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diagrams/data21.xml" ContentType="application/vnd.openxmlformats-officedocument.drawingml.diagramData+xml"/>
  <Override PartName="/word/diagrams/layout21.xml" ContentType="application/vnd.openxmlformats-officedocument.drawingml.diagramLayout+xml"/>
  <Override PartName="/word/diagrams/quickStyle21.xml" ContentType="application/vnd.openxmlformats-officedocument.drawingml.diagramStyle+xml"/>
  <Override PartName="/word/diagrams/colors21.xml" ContentType="application/vnd.openxmlformats-officedocument.drawingml.diagramColors+xml"/>
  <Override PartName="/word/diagrams/drawing21.xml" ContentType="application/vnd.ms-office.drawingml.diagramDrawing+xml"/>
  <Override PartName="/word/diagrams/data22.xml" ContentType="application/vnd.openxmlformats-officedocument.drawingml.diagramData+xml"/>
  <Override PartName="/word/diagrams/layout22.xml" ContentType="application/vnd.openxmlformats-officedocument.drawingml.diagramLayout+xml"/>
  <Override PartName="/word/diagrams/quickStyle22.xml" ContentType="application/vnd.openxmlformats-officedocument.drawingml.diagramStyle+xml"/>
  <Override PartName="/word/diagrams/colors22.xml" ContentType="application/vnd.openxmlformats-officedocument.drawingml.diagramColors+xml"/>
  <Override PartName="/word/diagrams/drawing22.xml" ContentType="application/vnd.ms-office.drawingml.diagramDrawing+xml"/>
  <Override PartName="/word/diagrams/data23.xml" ContentType="application/vnd.openxmlformats-officedocument.drawingml.diagramData+xml"/>
  <Override PartName="/word/diagrams/layout23.xml" ContentType="application/vnd.openxmlformats-officedocument.drawingml.diagramLayout+xml"/>
  <Override PartName="/word/diagrams/quickStyle23.xml" ContentType="application/vnd.openxmlformats-officedocument.drawingml.diagramStyle+xml"/>
  <Override PartName="/word/diagrams/colors23.xml" ContentType="application/vnd.openxmlformats-officedocument.drawingml.diagramColors+xml"/>
  <Override PartName="/word/diagrams/drawing23.xml" ContentType="application/vnd.ms-office.drawingml.diagramDrawing+xml"/>
  <Override PartName="/word/diagrams/data24.xml" ContentType="application/vnd.openxmlformats-officedocument.drawingml.diagramData+xml"/>
  <Override PartName="/word/diagrams/layout24.xml" ContentType="application/vnd.openxmlformats-officedocument.drawingml.diagramLayout+xml"/>
  <Override PartName="/word/diagrams/quickStyle24.xml" ContentType="application/vnd.openxmlformats-officedocument.drawingml.diagramStyle+xml"/>
  <Override PartName="/word/diagrams/colors24.xml" ContentType="application/vnd.openxmlformats-officedocument.drawingml.diagramColors+xml"/>
  <Override PartName="/word/diagrams/drawing24.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65EA63" w14:textId="6DF47844" w:rsidR="002A38A4" w:rsidRPr="0070227A" w:rsidRDefault="00DB213A" w:rsidP="0033164F">
      <w:pPr>
        <w:adjustRightInd w:val="0"/>
        <w:jc w:val="center"/>
        <w:rPr>
          <w:b/>
          <w:bCs/>
          <w:sz w:val="28"/>
          <w:szCs w:val="28"/>
          <w:lang w:val="ru-RU"/>
        </w:rPr>
      </w:pPr>
      <w:bookmarkStart w:id="0" w:name="_Hlk172614885"/>
      <w:r w:rsidRPr="0070227A">
        <w:rPr>
          <w:bCs/>
          <w:sz w:val="28"/>
          <w:szCs w:val="28"/>
          <w:lang w:val="ru-RU"/>
        </w:rPr>
        <w:t>Министерство науки и высшего образования</w:t>
      </w:r>
      <w:r w:rsidR="002A38A4" w:rsidRPr="0070227A">
        <w:rPr>
          <w:b/>
          <w:bCs/>
          <w:sz w:val="28"/>
          <w:szCs w:val="28"/>
          <w:lang w:val="ru-RU"/>
        </w:rPr>
        <w:t xml:space="preserve"> </w:t>
      </w:r>
      <w:r w:rsidRPr="0070227A">
        <w:rPr>
          <w:bCs/>
          <w:sz w:val="28"/>
          <w:szCs w:val="28"/>
          <w:lang w:val="ru-RU"/>
        </w:rPr>
        <w:t>Республики Казахстан</w:t>
      </w:r>
    </w:p>
    <w:p w14:paraId="34DDD0AD" w14:textId="39A8A7AC" w:rsidR="004C11C9" w:rsidRPr="0070227A" w:rsidRDefault="002A38A4" w:rsidP="0033164F">
      <w:pPr>
        <w:adjustRightInd w:val="0"/>
        <w:jc w:val="center"/>
        <w:rPr>
          <w:bCs/>
          <w:sz w:val="28"/>
          <w:szCs w:val="28"/>
          <w:lang w:val="ru-RU"/>
        </w:rPr>
      </w:pPr>
      <w:bookmarkStart w:id="1" w:name="_Hlk156540841"/>
      <w:r w:rsidRPr="0070227A">
        <w:rPr>
          <w:bCs/>
          <w:sz w:val="28"/>
          <w:szCs w:val="28"/>
          <w:lang w:val="ru-RU"/>
        </w:rPr>
        <w:t>УО «</w:t>
      </w:r>
      <w:r w:rsidR="00DB213A" w:rsidRPr="0070227A">
        <w:rPr>
          <w:bCs/>
          <w:sz w:val="28"/>
          <w:szCs w:val="28"/>
          <w:lang w:val="ru-RU"/>
        </w:rPr>
        <w:t>Алматы Менеджмент Университет</w:t>
      </w:r>
      <w:r w:rsidRPr="0070227A">
        <w:rPr>
          <w:bCs/>
          <w:sz w:val="28"/>
          <w:szCs w:val="28"/>
          <w:lang w:val="ru-RU"/>
        </w:rPr>
        <w:t>»</w:t>
      </w:r>
    </w:p>
    <w:bookmarkEnd w:id="1"/>
    <w:p w14:paraId="3C9B483A" w14:textId="77777777" w:rsidR="004C11C9" w:rsidRPr="0070227A" w:rsidRDefault="004C11C9" w:rsidP="0033164F">
      <w:pPr>
        <w:adjustRightInd w:val="0"/>
        <w:jc w:val="center"/>
        <w:rPr>
          <w:sz w:val="28"/>
          <w:szCs w:val="28"/>
          <w:lang w:val="ru-RU"/>
        </w:rPr>
      </w:pPr>
    </w:p>
    <w:p w14:paraId="2C2EA892" w14:textId="77777777" w:rsidR="002A38A4" w:rsidRPr="0070227A" w:rsidRDefault="002A38A4" w:rsidP="0033164F">
      <w:pPr>
        <w:adjustRightInd w:val="0"/>
        <w:jc w:val="center"/>
        <w:rPr>
          <w:sz w:val="28"/>
          <w:szCs w:val="28"/>
          <w:lang w:val="ru-RU"/>
        </w:rPr>
      </w:pPr>
    </w:p>
    <w:p w14:paraId="1505B82B" w14:textId="77777777" w:rsidR="002A38A4" w:rsidRPr="0070227A" w:rsidRDefault="002A38A4" w:rsidP="002A38A4">
      <w:pPr>
        <w:adjustRightInd w:val="0"/>
        <w:jc w:val="both"/>
        <w:rPr>
          <w:sz w:val="28"/>
          <w:szCs w:val="28"/>
          <w:lang w:val="ru-RU"/>
        </w:rPr>
      </w:pPr>
    </w:p>
    <w:p w14:paraId="1776F5E8" w14:textId="1C463F0E" w:rsidR="004C11C9" w:rsidRPr="0070227A" w:rsidRDefault="002A38A4" w:rsidP="002A38A4">
      <w:pPr>
        <w:adjustRightInd w:val="0"/>
        <w:jc w:val="both"/>
        <w:rPr>
          <w:sz w:val="28"/>
          <w:szCs w:val="28"/>
          <w:lang w:val="ru-RU"/>
        </w:rPr>
      </w:pPr>
      <w:r w:rsidRPr="0070227A">
        <w:rPr>
          <w:sz w:val="28"/>
          <w:szCs w:val="28"/>
          <w:lang w:val="ru-RU"/>
        </w:rPr>
        <w:t xml:space="preserve">УДК </w:t>
      </w:r>
      <w:r w:rsidR="00DB213A" w:rsidRPr="0070227A">
        <w:rPr>
          <w:sz w:val="28"/>
          <w:szCs w:val="28"/>
          <w:lang w:val="ru-RU"/>
        </w:rPr>
        <w:t>339.187.44</w:t>
      </w:r>
      <w:r w:rsidRPr="0070227A">
        <w:rPr>
          <w:sz w:val="28"/>
          <w:szCs w:val="28"/>
          <w:lang w:val="ru-RU"/>
        </w:rPr>
        <w:t xml:space="preserve">                                                                         На правах рукописи</w:t>
      </w:r>
    </w:p>
    <w:p w14:paraId="49C4862B" w14:textId="77777777" w:rsidR="002A38A4" w:rsidRPr="0070227A" w:rsidRDefault="002A38A4" w:rsidP="0033164F">
      <w:pPr>
        <w:adjustRightInd w:val="0"/>
        <w:jc w:val="center"/>
        <w:rPr>
          <w:sz w:val="28"/>
          <w:szCs w:val="28"/>
          <w:shd w:val="clear" w:color="auto" w:fill="FFFFFF"/>
          <w:lang w:val="kk-KZ"/>
        </w:rPr>
      </w:pPr>
    </w:p>
    <w:p w14:paraId="135C0501" w14:textId="77777777" w:rsidR="002A38A4" w:rsidRPr="0070227A" w:rsidRDefault="002A38A4" w:rsidP="0033164F">
      <w:pPr>
        <w:adjustRightInd w:val="0"/>
        <w:jc w:val="center"/>
        <w:rPr>
          <w:sz w:val="28"/>
          <w:szCs w:val="28"/>
          <w:shd w:val="clear" w:color="auto" w:fill="FFFFFF"/>
          <w:lang w:val="ru-RU"/>
        </w:rPr>
      </w:pPr>
    </w:p>
    <w:p w14:paraId="4C38A19F" w14:textId="77777777" w:rsidR="002A38A4" w:rsidRPr="0070227A" w:rsidRDefault="002A38A4" w:rsidP="0033164F">
      <w:pPr>
        <w:adjustRightInd w:val="0"/>
        <w:jc w:val="center"/>
        <w:rPr>
          <w:sz w:val="28"/>
          <w:szCs w:val="28"/>
          <w:shd w:val="clear" w:color="auto" w:fill="FFFFFF"/>
          <w:lang w:val="ru-RU"/>
        </w:rPr>
      </w:pPr>
    </w:p>
    <w:p w14:paraId="32078A22" w14:textId="77777777" w:rsidR="002A38A4" w:rsidRPr="0070227A" w:rsidRDefault="002A38A4" w:rsidP="0033164F">
      <w:pPr>
        <w:adjustRightInd w:val="0"/>
        <w:jc w:val="center"/>
        <w:rPr>
          <w:sz w:val="28"/>
          <w:szCs w:val="28"/>
          <w:shd w:val="clear" w:color="auto" w:fill="FFFFFF"/>
          <w:lang w:val="ru-RU"/>
        </w:rPr>
      </w:pPr>
    </w:p>
    <w:p w14:paraId="664B00DB" w14:textId="77777777" w:rsidR="002A38A4" w:rsidRPr="0070227A" w:rsidRDefault="002A38A4" w:rsidP="0033164F">
      <w:pPr>
        <w:adjustRightInd w:val="0"/>
        <w:jc w:val="center"/>
        <w:rPr>
          <w:sz w:val="28"/>
          <w:szCs w:val="28"/>
          <w:shd w:val="clear" w:color="auto" w:fill="FFFFFF"/>
          <w:lang w:val="ru-RU"/>
        </w:rPr>
      </w:pPr>
    </w:p>
    <w:p w14:paraId="666CCED6" w14:textId="77777777" w:rsidR="004C11C9" w:rsidRPr="0070227A" w:rsidRDefault="002A38A4" w:rsidP="0033164F">
      <w:pPr>
        <w:adjustRightInd w:val="0"/>
        <w:jc w:val="center"/>
        <w:rPr>
          <w:b/>
          <w:sz w:val="28"/>
          <w:szCs w:val="28"/>
          <w:lang w:val="ru-RU"/>
        </w:rPr>
      </w:pPr>
      <w:bookmarkStart w:id="2" w:name="_Hlk156540860"/>
      <w:r w:rsidRPr="0070227A">
        <w:rPr>
          <w:b/>
          <w:sz w:val="28"/>
          <w:szCs w:val="28"/>
          <w:shd w:val="clear" w:color="auto" w:fill="FFFFFF"/>
          <w:lang w:val="ru-RU"/>
        </w:rPr>
        <w:t xml:space="preserve">СУРБАЕВА МАЙРА ИЗМУКАНОВНА </w:t>
      </w:r>
      <w:bookmarkEnd w:id="2"/>
    </w:p>
    <w:p w14:paraId="7747DC8D" w14:textId="77777777" w:rsidR="004C11C9" w:rsidRPr="0070227A" w:rsidRDefault="004C11C9" w:rsidP="0033164F">
      <w:pPr>
        <w:adjustRightInd w:val="0"/>
        <w:jc w:val="center"/>
        <w:rPr>
          <w:sz w:val="28"/>
          <w:szCs w:val="28"/>
          <w:lang w:val="ru-RU"/>
        </w:rPr>
      </w:pPr>
    </w:p>
    <w:p w14:paraId="1AE5143F" w14:textId="77777777" w:rsidR="004C11C9" w:rsidRPr="0070227A" w:rsidRDefault="004C11C9" w:rsidP="0033164F">
      <w:pPr>
        <w:adjustRightInd w:val="0"/>
        <w:jc w:val="center"/>
        <w:rPr>
          <w:sz w:val="28"/>
          <w:szCs w:val="28"/>
          <w:lang w:val="ru-RU"/>
        </w:rPr>
      </w:pPr>
    </w:p>
    <w:p w14:paraId="614674A6" w14:textId="77777777" w:rsidR="00DA5ADD" w:rsidRPr="0070227A" w:rsidRDefault="00DA5ADD" w:rsidP="0033164F">
      <w:pPr>
        <w:adjustRightInd w:val="0"/>
        <w:jc w:val="center"/>
        <w:rPr>
          <w:sz w:val="28"/>
          <w:szCs w:val="28"/>
          <w:lang w:val="ru-RU"/>
        </w:rPr>
      </w:pPr>
    </w:p>
    <w:p w14:paraId="5CBDE016" w14:textId="77777777" w:rsidR="00CC2E68" w:rsidRPr="0070227A" w:rsidRDefault="00CC2E68" w:rsidP="00CC2E68">
      <w:pPr>
        <w:adjustRightInd w:val="0"/>
        <w:jc w:val="center"/>
        <w:rPr>
          <w:b/>
          <w:sz w:val="32"/>
          <w:szCs w:val="32"/>
          <w:lang w:val="ru-RU"/>
        </w:rPr>
      </w:pPr>
      <w:bookmarkStart w:id="3" w:name="_Hlk211512746"/>
      <w:r w:rsidRPr="0070227A">
        <w:rPr>
          <w:b/>
          <w:sz w:val="32"/>
          <w:szCs w:val="32"/>
          <w:lang w:val="ru-RU"/>
        </w:rPr>
        <w:t>Франчайзинг – как эффективная форма управления малыми предприятиями в сфере общественного питания</w:t>
      </w:r>
    </w:p>
    <w:bookmarkEnd w:id="3"/>
    <w:p w14:paraId="66F5F43F" w14:textId="2D2AC46A" w:rsidR="004C11C9" w:rsidRPr="0070227A" w:rsidRDefault="008A75FB" w:rsidP="0033164F">
      <w:pPr>
        <w:adjustRightInd w:val="0"/>
        <w:jc w:val="center"/>
        <w:rPr>
          <w:b/>
          <w:sz w:val="32"/>
          <w:szCs w:val="32"/>
          <w:lang w:val="ru-RU"/>
        </w:rPr>
      </w:pPr>
      <w:r w:rsidRPr="0070227A">
        <w:rPr>
          <w:b/>
          <w:sz w:val="32"/>
          <w:szCs w:val="32"/>
          <w:lang w:val="ru-RU"/>
        </w:rPr>
        <w:t xml:space="preserve"> </w:t>
      </w:r>
    </w:p>
    <w:p w14:paraId="04A7FCF7" w14:textId="77777777" w:rsidR="004C11C9" w:rsidRPr="0070227A" w:rsidRDefault="004C11C9" w:rsidP="0033164F">
      <w:pPr>
        <w:adjustRightInd w:val="0"/>
        <w:jc w:val="center"/>
        <w:rPr>
          <w:sz w:val="28"/>
          <w:szCs w:val="28"/>
          <w:lang w:val="ru-RU"/>
        </w:rPr>
      </w:pPr>
    </w:p>
    <w:p w14:paraId="3BA04EAC" w14:textId="77777777" w:rsidR="00DA5ADD" w:rsidRPr="0070227A" w:rsidRDefault="00DA5ADD" w:rsidP="0033164F">
      <w:pPr>
        <w:adjustRightInd w:val="0"/>
        <w:jc w:val="center"/>
        <w:rPr>
          <w:sz w:val="28"/>
          <w:szCs w:val="28"/>
          <w:lang w:val="ru-RU"/>
        </w:rPr>
      </w:pPr>
    </w:p>
    <w:p w14:paraId="0FF6E624" w14:textId="77777777" w:rsidR="00DA5ADD" w:rsidRPr="0070227A" w:rsidRDefault="002A38A4" w:rsidP="0033164F">
      <w:pPr>
        <w:adjustRightInd w:val="0"/>
        <w:jc w:val="center"/>
        <w:rPr>
          <w:sz w:val="28"/>
          <w:szCs w:val="28"/>
          <w:lang w:val="ru-RU"/>
        </w:rPr>
      </w:pPr>
      <w:r w:rsidRPr="0070227A">
        <w:rPr>
          <w:sz w:val="28"/>
          <w:szCs w:val="28"/>
          <w:lang w:val="ru-RU"/>
        </w:rPr>
        <w:t>8</w:t>
      </w:r>
      <w:r w:rsidRPr="0070227A">
        <w:rPr>
          <w:sz w:val="28"/>
          <w:szCs w:val="28"/>
        </w:rPr>
        <w:t>D</w:t>
      </w:r>
      <w:r w:rsidRPr="0070227A">
        <w:rPr>
          <w:sz w:val="28"/>
          <w:szCs w:val="28"/>
          <w:lang w:val="kk-KZ"/>
        </w:rPr>
        <w:t>04102</w:t>
      </w:r>
      <w:r w:rsidRPr="0070227A">
        <w:rPr>
          <w:sz w:val="28"/>
          <w:szCs w:val="28"/>
          <w:lang w:val="ru-RU"/>
        </w:rPr>
        <w:t xml:space="preserve"> – Деловое администрирование</w:t>
      </w:r>
    </w:p>
    <w:p w14:paraId="0DE7BBC3" w14:textId="77777777" w:rsidR="002A38A4" w:rsidRPr="0070227A" w:rsidRDefault="002A38A4" w:rsidP="0033164F">
      <w:pPr>
        <w:adjustRightInd w:val="0"/>
        <w:jc w:val="center"/>
        <w:rPr>
          <w:sz w:val="28"/>
          <w:szCs w:val="28"/>
          <w:lang w:val="ru-RU"/>
        </w:rPr>
      </w:pPr>
    </w:p>
    <w:p w14:paraId="0E1AE2A9" w14:textId="77777777" w:rsidR="004C11C9" w:rsidRPr="0070227A" w:rsidRDefault="002A38A4" w:rsidP="0033164F">
      <w:pPr>
        <w:adjustRightInd w:val="0"/>
        <w:jc w:val="center"/>
        <w:rPr>
          <w:sz w:val="28"/>
          <w:szCs w:val="28"/>
          <w:lang w:val="ru-RU"/>
        </w:rPr>
      </w:pPr>
      <w:r w:rsidRPr="0070227A">
        <w:rPr>
          <w:sz w:val="28"/>
          <w:szCs w:val="28"/>
          <w:lang w:val="ru-RU"/>
        </w:rPr>
        <w:t xml:space="preserve">Диссертация </w:t>
      </w:r>
      <w:r w:rsidR="004C11C9" w:rsidRPr="0070227A">
        <w:rPr>
          <w:sz w:val="28"/>
          <w:szCs w:val="28"/>
          <w:lang w:val="ru-RU"/>
        </w:rPr>
        <w:t xml:space="preserve">на </w:t>
      </w:r>
      <w:bookmarkStart w:id="4" w:name="_Hlk156540823"/>
      <w:r w:rsidR="004C11C9" w:rsidRPr="0070227A">
        <w:rPr>
          <w:sz w:val="28"/>
          <w:szCs w:val="28"/>
          <w:lang w:val="ru-RU"/>
        </w:rPr>
        <w:t>соискание степени</w:t>
      </w:r>
    </w:p>
    <w:p w14:paraId="3876376D" w14:textId="77777777" w:rsidR="004C11C9" w:rsidRPr="0070227A" w:rsidRDefault="002A38A4" w:rsidP="0033164F">
      <w:pPr>
        <w:adjustRightInd w:val="0"/>
        <w:jc w:val="center"/>
        <w:rPr>
          <w:sz w:val="28"/>
          <w:szCs w:val="28"/>
          <w:lang w:val="ru-RU"/>
        </w:rPr>
      </w:pPr>
      <w:r w:rsidRPr="0070227A">
        <w:rPr>
          <w:sz w:val="28"/>
          <w:szCs w:val="28"/>
          <w:lang w:val="ru-RU"/>
        </w:rPr>
        <w:t>доктора</w:t>
      </w:r>
      <w:r w:rsidR="004C11C9" w:rsidRPr="0070227A">
        <w:rPr>
          <w:sz w:val="28"/>
          <w:szCs w:val="28"/>
          <w:lang w:val="ru-RU"/>
        </w:rPr>
        <w:t xml:space="preserve"> делового администрирования</w:t>
      </w:r>
    </w:p>
    <w:bookmarkEnd w:id="4"/>
    <w:p w14:paraId="2A3915C2" w14:textId="77777777" w:rsidR="004C11C9" w:rsidRPr="0070227A" w:rsidRDefault="004C11C9" w:rsidP="0033164F">
      <w:pPr>
        <w:adjustRightInd w:val="0"/>
        <w:jc w:val="center"/>
        <w:rPr>
          <w:sz w:val="28"/>
          <w:szCs w:val="28"/>
          <w:lang w:val="ru-RU"/>
        </w:rPr>
      </w:pPr>
    </w:p>
    <w:p w14:paraId="26B164FD" w14:textId="77777777" w:rsidR="00DA5ADD" w:rsidRPr="0070227A" w:rsidRDefault="00DA5ADD" w:rsidP="0033164F">
      <w:pPr>
        <w:adjustRightInd w:val="0"/>
        <w:jc w:val="center"/>
        <w:rPr>
          <w:sz w:val="28"/>
          <w:szCs w:val="28"/>
          <w:lang w:val="ru-RU"/>
        </w:rPr>
      </w:pPr>
    </w:p>
    <w:p w14:paraId="7E7C17E5" w14:textId="77777777" w:rsidR="00DA5ADD" w:rsidRPr="0070227A" w:rsidRDefault="00DA5ADD" w:rsidP="0033164F">
      <w:pPr>
        <w:adjustRightInd w:val="0"/>
        <w:jc w:val="center"/>
        <w:rPr>
          <w:sz w:val="28"/>
          <w:szCs w:val="28"/>
          <w:lang w:val="ru-RU"/>
        </w:rPr>
      </w:pPr>
    </w:p>
    <w:p w14:paraId="79ADB229" w14:textId="77777777" w:rsidR="00DA5ADD" w:rsidRPr="0070227A" w:rsidRDefault="00DA5ADD" w:rsidP="0033164F">
      <w:pPr>
        <w:adjustRightInd w:val="0"/>
        <w:jc w:val="center"/>
        <w:rPr>
          <w:sz w:val="28"/>
          <w:szCs w:val="28"/>
          <w:lang w:val="ru-RU"/>
        </w:rPr>
      </w:pPr>
    </w:p>
    <w:p w14:paraId="1798C668" w14:textId="77777777" w:rsidR="00DA5ADD" w:rsidRPr="0070227A" w:rsidRDefault="00DA5ADD" w:rsidP="0033164F">
      <w:pPr>
        <w:adjustRightInd w:val="0"/>
        <w:jc w:val="center"/>
        <w:rPr>
          <w:sz w:val="28"/>
          <w:szCs w:val="28"/>
          <w:lang w:val="ru-RU"/>
        </w:rPr>
      </w:pPr>
    </w:p>
    <w:p w14:paraId="5B0052D4" w14:textId="77777777" w:rsidR="00DA5ADD" w:rsidRPr="0070227A" w:rsidRDefault="00DA5ADD" w:rsidP="0033164F">
      <w:pPr>
        <w:adjustRightInd w:val="0"/>
        <w:jc w:val="center"/>
        <w:rPr>
          <w:sz w:val="28"/>
          <w:szCs w:val="28"/>
          <w:lang w:val="ru-RU"/>
        </w:rPr>
      </w:pPr>
    </w:p>
    <w:tbl>
      <w:tblPr>
        <w:tblW w:w="0" w:type="auto"/>
        <w:tblInd w:w="108" w:type="dxa"/>
        <w:tblLayout w:type="fixed"/>
        <w:tblLook w:val="04A0" w:firstRow="1" w:lastRow="0" w:firstColumn="1" w:lastColumn="0" w:noHBand="0" w:noVBand="1"/>
      </w:tblPr>
      <w:tblGrid>
        <w:gridCol w:w="5112"/>
        <w:gridCol w:w="4544"/>
      </w:tblGrid>
      <w:tr w:rsidR="00122693" w:rsidRPr="0070227A" w14:paraId="7B8AA785" w14:textId="77777777" w:rsidTr="00DA5ADD">
        <w:trPr>
          <w:trHeight w:val="1406"/>
        </w:trPr>
        <w:tc>
          <w:tcPr>
            <w:tcW w:w="5112" w:type="dxa"/>
          </w:tcPr>
          <w:p w14:paraId="7B41E174" w14:textId="5C9274AB" w:rsidR="00DA5ADD" w:rsidRPr="0070227A" w:rsidRDefault="00DA5ADD">
            <w:pPr>
              <w:pStyle w:val="af1"/>
              <w:spacing w:line="360" w:lineRule="auto"/>
            </w:pPr>
          </w:p>
        </w:tc>
        <w:tc>
          <w:tcPr>
            <w:tcW w:w="4544" w:type="dxa"/>
          </w:tcPr>
          <w:p w14:paraId="4232915F" w14:textId="4C8CCFCB" w:rsidR="00DA5ADD" w:rsidRPr="0070227A" w:rsidRDefault="00DA5ADD" w:rsidP="00305CD1">
            <w:pPr>
              <w:pStyle w:val="af1"/>
              <w:ind w:left="0"/>
              <w:rPr>
                <w:b/>
                <w:lang w:val="ru-RU"/>
              </w:rPr>
            </w:pPr>
            <w:r w:rsidRPr="0070227A">
              <w:rPr>
                <w:b/>
                <w:lang w:val="ru-RU"/>
              </w:rPr>
              <w:t>Научны</w:t>
            </w:r>
            <w:r w:rsidR="002A38A4" w:rsidRPr="0070227A">
              <w:rPr>
                <w:b/>
                <w:lang w:val="ru-RU"/>
              </w:rPr>
              <w:t xml:space="preserve">е </w:t>
            </w:r>
            <w:r w:rsidR="00305CD1" w:rsidRPr="0070227A">
              <w:rPr>
                <w:b/>
                <w:lang w:val="ru-RU"/>
              </w:rPr>
              <w:t>консультанты:</w:t>
            </w:r>
          </w:p>
          <w:p w14:paraId="54999BD3" w14:textId="188ECFD0" w:rsidR="00305CD1" w:rsidRPr="0070227A" w:rsidRDefault="00305CD1" w:rsidP="00305CD1">
            <w:pPr>
              <w:pStyle w:val="af1"/>
              <w:ind w:left="25"/>
              <w:rPr>
                <w:lang w:val="ru-RU"/>
              </w:rPr>
            </w:pPr>
            <w:proofErr w:type="spellStart"/>
            <w:r w:rsidRPr="0070227A">
              <w:rPr>
                <w:lang w:val="ru-RU"/>
              </w:rPr>
              <w:t>Рахимбекова</w:t>
            </w:r>
            <w:proofErr w:type="spellEnd"/>
            <w:r w:rsidRPr="0070227A">
              <w:rPr>
                <w:lang w:val="ru-RU"/>
              </w:rPr>
              <w:t xml:space="preserve"> Ж.</w:t>
            </w:r>
            <w:r w:rsidR="003B7246" w:rsidRPr="0070227A">
              <w:rPr>
                <w:lang w:val="ru-RU"/>
              </w:rPr>
              <w:t xml:space="preserve"> </w:t>
            </w:r>
            <w:r w:rsidRPr="0070227A">
              <w:rPr>
                <w:lang w:val="ru-RU"/>
              </w:rPr>
              <w:t>С.,</w:t>
            </w:r>
          </w:p>
          <w:p w14:paraId="28FFC2AE" w14:textId="23FBCC70" w:rsidR="00DA5ADD" w:rsidRPr="0070227A" w:rsidRDefault="00B044EB" w:rsidP="00305CD1">
            <w:pPr>
              <w:ind w:left="25"/>
              <w:rPr>
                <w:sz w:val="28"/>
                <w:szCs w:val="28"/>
              </w:rPr>
            </w:pPr>
            <w:r w:rsidRPr="0070227A">
              <w:rPr>
                <w:sz w:val="28"/>
                <w:szCs w:val="28"/>
                <w:lang w:val="ru-RU"/>
              </w:rPr>
              <w:t>к</w:t>
            </w:r>
            <w:r w:rsidRPr="0070227A">
              <w:rPr>
                <w:sz w:val="28"/>
                <w:szCs w:val="28"/>
              </w:rPr>
              <w:t>.</w:t>
            </w:r>
            <w:r w:rsidRPr="0070227A">
              <w:rPr>
                <w:sz w:val="28"/>
                <w:szCs w:val="28"/>
                <w:lang w:val="ru-RU"/>
              </w:rPr>
              <w:t>э</w:t>
            </w:r>
            <w:r w:rsidRPr="0070227A">
              <w:rPr>
                <w:sz w:val="28"/>
                <w:szCs w:val="28"/>
              </w:rPr>
              <w:t>.</w:t>
            </w:r>
            <w:r w:rsidRPr="0070227A">
              <w:rPr>
                <w:sz w:val="28"/>
                <w:szCs w:val="28"/>
                <w:lang w:val="ru-RU"/>
              </w:rPr>
              <w:t>н</w:t>
            </w:r>
            <w:r w:rsidRPr="0070227A">
              <w:rPr>
                <w:sz w:val="28"/>
                <w:szCs w:val="28"/>
              </w:rPr>
              <w:t xml:space="preserve">., </w:t>
            </w:r>
            <w:r w:rsidR="002D4868" w:rsidRPr="0070227A">
              <w:rPr>
                <w:bCs/>
                <w:sz w:val="28"/>
                <w:szCs w:val="28"/>
              </w:rPr>
              <w:t>associate professor</w:t>
            </w:r>
          </w:p>
          <w:p w14:paraId="5EE33B88" w14:textId="77777777" w:rsidR="00305CD1" w:rsidRPr="0070227A" w:rsidRDefault="00305CD1" w:rsidP="00305CD1">
            <w:pPr>
              <w:pStyle w:val="af1"/>
              <w:ind w:left="25"/>
              <w:rPr>
                <w:bCs/>
                <w:lang w:val="kk-KZ"/>
              </w:rPr>
            </w:pPr>
            <w:bookmarkStart w:id="5" w:name="_Hlk211017794"/>
            <w:bookmarkStart w:id="6" w:name="_Hlk211017782"/>
            <w:r w:rsidRPr="0070227A">
              <w:rPr>
                <w:bCs/>
                <w:lang w:val="kk-KZ"/>
              </w:rPr>
              <w:t>Шоман С.Ч.</w:t>
            </w:r>
            <w:bookmarkEnd w:id="5"/>
            <w:r w:rsidRPr="0070227A">
              <w:rPr>
                <w:bCs/>
                <w:lang w:val="kk-KZ"/>
              </w:rPr>
              <w:t>,</w:t>
            </w:r>
          </w:p>
          <w:p w14:paraId="76DC4687" w14:textId="71DDBC45" w:rsidR="004324FE" w:rsidRPr="0070227A" w:rsidRDefault="004324FE" w:rsidP="00305CD1">
            <w:pPr>
              <w:pStyle w:val="af1"/>
              <w:ind w:left="25"/>
              <w:rPr>
                <w:bCs/>
                <w:lang w:val="kk-KZ"/>
              </w:rPr>
            </w:pPr>
            <w:r w:rsidRPr="0070227A">
              <w:rPr>
                <w:bCs/>
                <w:lang w:val="kk-KZ"/>
              </w:rPr>
              <w:t>к.</w:t>
            </w:r>
            <w:r w:rsidR="00D06DB8" w:rsidRPr="0070227A">
              <w:rPr>
                <w:bCs/>
                <w:lang w:val="kk-KZ"/>
              </w:rPr>
              <w:t>т</w:t>
            </w:r>
            <w:r w:rsidRPr="0070227A">
              <w:rPr>
                <w:bCs/>
                <w:lang w:val="kk-KZ"/>
              </w:rPr>
              <w:t xml:space="preserve">.н., </w:t>
            </w:r>
            <w:r w:rsidRPr="0070227A">
              <w:rPr>
                <w:bCs/>
              </w:rPr>
              <w:t>associate professor</w:t>
            </w:r>
            <w:bookmarkEnd w:id="6"/>
          </w:p>
        </w:tc>
      </w:tr>
    </w:tbl>
    <w:p w14:paraId="11498A89" w14:textId="77777777" w:rsidR="00DA5ADD" w:rsidRPr="0070227A" w:rsidRDefault="00DA5ADD" w:rsidP="0033164F">
      <w:pPr>
        <w:adjustRightInd w:val="0"/>
        <w:jc w:val="center"/>
        <w:rPr>
          <w:sz w:val="28"/>
          <w:szCs w:val="28"/>
        </w:rPr>
      </w:pPr>
    </w:p>
    <w:p w14:paraId="4D546EEE" w14:textId="77777777" w:rsidR="004C11C9" w:rsidRPr="0070227A" w:rsidRDefault="004C11C9" w:rsidP="0033164F">
      <w:pPr>
        <w:adjustRightInd w:val="0"/>
        <w:jc w:val="center"/>
        <w:rPr>
          <w:sz w:val="28"/>
          <w:szCs w:val="28"/>
        </w:rPr>
      </w:pPr>
    </w:p>
    <w:p w14:paraId="3B306D0A" w14:textId="77777777" w:rsidR="004C11C9" w:rsidRPr="0070227A" w:rsidRDefault="004C11C9" w:rsidP="0033164F">
      <w:pPr>
        <w:adjustRightInd w:val="0"/>
        <w:jc w:val="center"/>
        <w:rPr>
          <w:sz w:val="28"/>
          <w:szCs w:val="28"/>
        </w:rPr>
      </w:pPr>
    </w:p>
    <w:p w14:paraId="4BD3E489" w14:textId="77777777" w:rsidR="004C11C9" w:rsidRPr="0070227A" w:rsidRDefault="004C11C9" w:rsidP="0033164F">
      <w:pPr>
        <w:adjustRightInd w:val="0"/>
        <w:jc w:val="center"/>
        <w:rPr>
          <w:b/>
          <w:bCs/>
          <w:sz w:val="28"/>
          <w:szCs w:val="28"/>
        </w:rPr>
      </w:pPr>
    </w:p>
    <w:p w14:paraId="1AF335B0" w14:textId="77777777" w:rsidR="004C11C9" w:rsidRPr="0070227A" w:rsidRDefault="004C11C9" w:rsidP="0033164F">
      <w:pPr>
        <w:adjustRightInd w:val="0"/>
        <w:jc w:val="center"/>
        <w:rPr>
          <w:b/>
          <w:bCs/>
          <w:sz w:val="28"/>
          <w:szCs w:val="28"/>
        </w:rPr>
      </w:pPr>
    </w:p>
    <w:p w14:paraId="7F5F5336" w14:textId="77777777" w:rsidR="004C11C9" w:rsidRPr="0070227A" w:rsidRDefault="004C11C9" w:rsidP="0033164F">
      <w:pPr>
        <w:adjustRightInd w:val="0"/>
        <w:jc w:val="center"/>
        <w:rPr>
          <w:b/>
          <w:bCs/>
          <w:sz w:val="28"/>
          <w:szCs w:val="28"/>
        </w:rPr>
      </w:pPr>
    </w:p>
    <w:p w14:paraId="4C9FD20B" w14:textId="77777777" w:rsidR="00ED31B9" w:rsidRPr="0070227A" w:rsidRDefault="00ED31B9" w:rsidP="0033164F">
      <w:pPr>
        <w:adjustRightInd w:val="0"/>
        <w:jc w:val="center"/>
        <w:rPr>
          <w:b/>
          <w:bCs/>
          <w:sz w:val="28"/>
          <w:szCs w:val="28"/>
        </w:rPr>
      </w:pPr>
    </w:p>
    <w:p w14:paraId="61AF77FF" w14:textId="7EFD07FD" w:rsidR="001871C4" w:rsidRPr="0070227A" w:rsidRDefault="004C11C9" w:rsidP="001871C4">
      <w:pPr>
        <w:adjustRightInd w:val="0"/>
        <w:jc w:val="center"/>
        <w:rPr>
          <w:b/>
          <w:bCs/>
          <w:sz w:val="28"/>
          <w:szCs w:val="28"/>
          <w:lang w:val="ru-RU"/>
        </w:rPr>
      </w:pPr>
      <w:r w:rsidRPr="0070227A">
        <w:rPr>
          <w:b/>
          <w:bCs/>
          <w:sz w:val="28"/>
          <w:szCs w:val="28"/>
          <w:lang w:val="ru-RU"/>
        </w:rPr>
        <w:t>Алматы, 20</w:t>
      </w:r>
      <w:r w:rsidR="00FA0A9D" w:rsidRPr="0070227A">
        <w:rPr>
          <w:b/>
          <w:bCs/>
          <w:sz w:val="28"/>
          <w:szCs w:val="28"/>
          <w:lang w:val="ru-RU"/>
        </w:rPr>
        <w:t>2</w:t>
      </w:r>
      <w:r w:rsidR="004324FE" w:rsidRPr="0070227A">
        <w:rPr>
          <w:b/>
          <w:bCs/>
          <w:sz w:val="28"/>
          <w:szCs w:val="28"/>
          <w:lang w:val="ru-RU"/>
        </w:rPr>
        <w:t>5</w:t>
      </w:r>
    </w:p>
    <w:p w14:paraId="4E503FC9" w14:textId="77777777" w:rsidR="00305CD1" w:rsidRPr="0070227A" w:rsidRDefault="00305CD1" w:rsidP="0033164F">
      <w:pPr>
        <w:shd w:val="clear" w:color="auto" w:fill="FFFFFF"/>
        <w:jc w:val="center"/>
        <w:rPr>
          <w:b/>
          <w:bCs/>
          <w:sz w:val="28"/>
          <w:szCs w:val="28"/>
          <w:lang w:val="ru-RU"/>
        </w:rPr>
      </w:pPr>
    </w:p>
    <w:p w14:paraId="239B6E2B" w14:textId="48826B03" w:rsidR="004C11C9" w:rsidRPr="0070227A" w:rsidRDefault="002A38A4" w:rsidP="0033164F">
      <w:pPr>
        <w:shd w:val="clear" w:color="auto" w:fill="FFFFFF"/>
        <w:jc w:val="center"/>
        <w:rPr>
          <w:b/>
          <w:bCs/>
          <w:sz w:val="28"/>
          <w:szCs w:val="28"/>
          <w:lang w:val="ru-RU"/>
        </w:rPr>
      </w:pPr>
      <w:r w:rsidRPr="0070227A">
        <w:rPr>
          <w:b/>
          <w:bCs/>
          <w:sz w:val="28"/>
          <w:szCs w:val="28"/>
          <w:lang w:val="ru-RU"/>
        </w:rPr>
        <w:lastRenderedPageBreak/>
        <w:t>СОДЕРЖА</w:t>
      </w:r>
      <w:r w:rsidR="004C11C9" w:rsidRPr="0070227A">
        <w:rPr>
          <w:b/>
          <w:bCs/>
          <w:sz w:val="28"/>
          <w:szCs w:val="28"/>
          <w:lang w:val="ru-RU"/>
        </w:rPr>
        <w:t>НИЕ</w:t>
      </w:r>
    </w:p>
    <w:p w14:paraId="1CDE3D1E" w14:textId="77777777" w:rsidR="00DA5ADD" w:rsidRPr="0070227A" w:rsidRDefault="00DA5ADD" w:rsidP="0033164F">
      <w:pPr>
        <w:shd w:val="clear" w:color="auto" w:fill="FFFFFF"/>
        <w:jc w:val="center"/>
        <w:rPr>
          <w:b/>
          <w:bCs/>
          <w:sz w:val="28"/>
          <w:szCs w:val="28"/>
          <w:lang w:val="ru-RU"/>
        </w:rPr>
      </w:pPr>
    </w:p>
    <w:tbl>
      <w:tblPr>
        <w:tblW w:w="9854" w:type="dxa"/>
        <w:tblLayout w:type="fixed"/>
        <w:tblLook w:val="04A0" w:firstRow="1" w:lastRow="0" w:firstColumn="1" w:lastColumn="0" w:noHBand="0" w:noVBand="1"/>
      </w:tblPr>
      <w:tblGrid>
        <w:gridCol w:w="817"/>
        <w:gridCol w:w="8363"/>
        <w:gridCol w:w="674"/>
      </w:tblGrid>
      <w:tr w:rsidR="00122693" w:rsidRPr="0070227A" w14:paraId="176D6EA3" w14:textId="77777777" w:rsidTr="003863F5">
        <w:tc>
          <w:tcPr>
            <w:tcW w:w="817" w:type="dxa"/>
          </w:tcPr>
          <w:p w14:paraId="14DB650B" w14:textId="77777777" w:rsidR="00DA5ADD" w:rsidRPr="0070227A" w:rsidRDefault="00DA5ADD">
            <w:pPr>
              <w:adjustRightInd w:val="0"/>
              <w:rPr>
                <w:sz w:val="28"/>
                <w:szCs w:val="28"/>
              </w:rPr>
            </w:pPr>
          </w:p>
        </w:tc>
        <w:tc>
          <w:tcPr>
            <w:tcW w:w="8363" w:type="dxa"/>
            <w:hideMark/>
          </w:tcPr>
          <w:p w14:paraId="3FC012DD" w14:textId="195E4882" w:rsidR="00DA5ADD" w:rsidRPr="0070227A" w:rsidRDefault="00D12578">
            <w:pPr>
              <w:adjustRightInd w:val="0"/>
              <w:rPr>
                <w:snapToGrid w:val="0"/>
                <w:sz w:val="28"/>
                <w:szCs w:val="28"/>
                <w:lang w:val="ru-RU"/>
              </w:rPr>
            </w:pPr>
            <w:r w:rsidRPr="0070227A">
              <w:rPr>
                <w:b/>
                <w:bCs/>
                <w:snapToGrid w:val="0"/>
                <w:sz w:val="28"/>
                <w:szCs w:val="28"/>
                <w:lang w:val="ru-RU"/>
              </w:rPr>
              <w:t>ОПРЕДЕЛЕНИЯ</w:t>
            </w:r>
            <w:r w:rsidR="00DA5ADD" w:rsidRPr="0070227A">
              <w:rPr>
                <w:snapToGrid w:val="0"/>
                <w:sz w:val="28"/>
                <w:szCs w:val="28"/>
              </w:rPr>
              <w:t>…………………………</w:t>
            </w:r>
            <w:r w:rsidR="008E7AD2" w:rsidRPr="0070227A">
              <w:rPr>
                <w:snapToGrid w:val="0"/>
                <w:sz w:val="28"/>
                <w:szCs w:val="28"/>
                <w:lang w:val="ru-RU"/>
              </w:rPr>
              <w:t>……………………</w:t>
            </w:r>
            <w:r w:rsidR="003863F5" w:rsidRPr="0070227A">
              <w:rPr>
                <w:snapToGrid w:val="0"/>
                <w:sz w:val="28"/>
                <w:szCs w:val="28"/>
                <w:lang w:val="ru-RU"/>
              </w:rPr>
              <w:t>………</w:t>
            </w:r>
          </w:p>
        </w:tc>
        <w:tc>
          <w:tcPr>
            <w:tcW w:w="674" w:type="dxa"/>
          </w:tcPr>
          <w:p w14:paraId="46A08725" w14:textId="77777777" w:rsidR="00DA5ADD" w:rsidRPr="0070227A" w:rsidRDefault="00C17CBB">
            <w:pPr>
              <w:adjustRightInd w:val="0"/>
              <w:rPr>
                <w:sz w:val="28"/>
                <w:szCs w:val="28"/>
                <w:lang w:val="ru-RU"/>
              </w:rPr>
            </w:pPr>
            <w:r w:rsidRPr="0070227A">
              <w:rPr>
                <w:sz w:val="28"/>
                <w:szCs w:val="28"/>
                <w:lang w:val="ru-RU"/>
              </w:rPr>
              <w:t>3</w:t>
            </w:r>
          </w:p>
        </w:tc>
      </w:tr>
      <w:tr w:rsidR="00122693" w:rsidRPr="0070227A" w14:paraId="24076F5D" w14:textId="77777777" w:rsidTr="003863F5">
        <w:trPr>
          <w:trHeight w:val="236"/>
        </w:trPr>
        <w:tc>
          <w:tcPr>
            <w:tcW w:w="817" w:type="dxa"/>
          </w:tcPr>
          <w:p w14:paraId="5C3A0EAC" w14:textId="77777777" w:rsidR="00DA5ADD" w:rsidRPr="0070227A" w:rsidRDefault="00DA5ADD">
            <w:pPr>
              <w:adjustRightInd w:val="0"/>
              <w:rPr>
                <w:sz w:val="28"/>
                <w:szCs w:val="28"/>
              </w:rPr>
            </w:pPr>
          </w:p>
        </w:tc>
        <w:tc>
          <w:tcPr>
            <w:tcW w:w="8363" w:type="dxa"/>
            <w:hideMark/>
          </w:tcPr>
          <w:p w14:paraId="3A51C3D0" w14:textId="4BDB05F2" w:rsidR="00DA5ADD" w:rsidRPr="0070227A" w:rsidRDefault="00D12578">
            <w:pPr>
              <w:adjustRightInd w:val="0"/>
              <w:rPr>
                <w:sz w:val="28"/>
                <w:szCs w:val="28"/>
                <w:lang w:val="ru-RU"/>
              </w:rPr>
            </w:pPr>
            <w:r w:rsidRPr="00D12578">
              <w:rPr>
                <w:b/>
                <w:sz w:val="28"/>
                <w:szCs w:val="28"/>
                <w:lang w:eastAsia="ru-RU"/>
              </w:rPr>
              <w:t>ОБОЗНАЧЕНИЯ И СОКРАЩЕНИЯ</w:t>
            </w:r>
            <w:r w:rsidRPr="0070227A">
              <w:rPr>
                <w:snapToGrid w:val="0"/>
                <w:sz w:val="28"/>
                <w:szCs w:val="28"/>
              </w:rPr>
              <w:t xml:space="preserve"> </w:t>
            </w:r>
            <w:r w:rsidR="00DA5ADD" w:rsidRPr="0070227A">
              <w:rPr>
                <w:snapToGrid w:val="0"/>
                <w:sz w:val="28"/>
                <w:szCs w:val="28"/>
              </w:rPr>
              <w:t>……</w:t>
            </w:r>
            <w:r w:rsidR="00DA5ADD" w:rsidRPr="0070227A">
              <w:rPr>
                <w:snapToGrid w:val="0"/>
                <w:sz w:val="28"/>
                <w:szCs w:val="28"/>
                <w:lang w:val="ru-RU"/>
              </w:rPr>
              <w:t>………………</w:t>
            </w:r>
            <w:r w:rsidR="003863F5" w:rsidRPr="0070227A">
              <w:rPr>
                <w:snapToGrid w:val="0"/>
                <w:sz w:val="28"/>
                <w:szCs w:val="28"/>
                <w:lang w:val="ru-RU"/>
              </w:rPr>
              <w:t>…………</w:t>
            </w:r>
          </w:p>
        </w:tc>
        <w:tc>
          <w:tcPr>
            <w:tcW w:w="674" w:type="dxa"/>
          </w:tcPr>
          <w:p w14:paraId="6DD1C88B" w14:textId="77777777" w:rsidR="00DA5ADD" w:rsidRPr="0070227A" w:rsidRDefault="00C17CBB">
            <w:pPr>
              <w:adjustRightInd w:val="0"/>
              <w:rPr>
                <w:sz w:val="28"/>
                <w:szCs w:val="28"/>
                <w:lang w:val="ru-RU"/>
              </w:rPr>
            </w:pPr>
            <w:r w:rsidRPr="0070227A">
              <w:rPr>
                <w:sz w:val="28"/>
                <w:szCs w:val="28"/>
                <w:lang w:val="ru-RU"/>
              </w:rPr>
              <w:t>4</w:t>
            </w:r>
          </w:p>
        </w:tc>
      </w:tr>
      <w:tr w:rsidR="00122693" w:rsidRPr="0070227A" w14:paraId="2CF3B25C" w14:textId="77777777" w:rsidTr="003863F5">
        <w:trPr>
          <w:trHeight w:val="236"/>
        </w:trPr>
        <w:tc>
          <w:tcPr>
            <w:tcW w:w="817" w:type="dxa"/>
          </w:tcPr>
          <w:p w14:paraId="4C4807CB" w14:textId="77777777" w:rsidR="00DA5ADD" w:rsidRPr="0070227A" w:rsidRDefault="00DA5ADD">
            <w:pPr>
              <w:adjustRightInd w:val="0"/>
              <w:rPr>
                <w:sz w:val="28"/>
                <w:szCs w:val="28"/>
              </w:rPr>
            </w:pPr>
          </w:p>
        </w:tc>
        <w:tc>
          <w:tcPr>
            <w:tcW w:w="8363" w:type="dxa"/>
            <w:hideMark/>
          </w:tcPr>
          <w:p w14:paraId="53935485" w14:textId="77777777" w:rsidR="00DA5ADD" w:rsidRPr="0070227A" w:rsidRDefault="00305CD1" w:rsidP="00584E6D">
            <w:pPr>
              <w:adjustRightInd w:val="0"/>
              <w:rPr>
                <w:snapToGrid w:val="0"/>
                <w:sz w:val="28"/>
                <w:szCs w:val="28"/>
                <w:lang w:val="ru-RU"/>
              </w:rPr>
            </w:pPr>
            <w:r w:rsidRPr="00D12578">
              <w:rPr>
                <w:b/>
                <w:bCs/>
                <w:snapToGrid w:val="0"/>
                <w:sz w:val="28"/>
                <w:szCs w:val="28"/>
                <w:lang w:val="ru-RU"/>
              </w:rPr>
              <w:t>ВВЕДЕНИЕ</w:t>
            </w:r>
            <w:r w:rsidR="00DA5ADD" w:rsidRPr="0070227A">
              <w:rPr>
                <w:snapToGrid w:val="0"/>
                <w:sz w:val="28"/>
                <w:szCs w:val="28"/>
              </w:rPr>
              <w:t>………………………………</w:t>
            </w:r>
            <w:r w:rsidR="008E7AD2" w:rsidRPr="0070227A">
              <w:rPr>
                <w:snapToGrid w:val="0"/>
                <w:sz w:val="28"/>
                <w:szCs w:val="28"/>
                <w:lang w:val="ru-RU"/>
              </w:rPr>
              <w:t>…………………………</w:t>
            </w:r>
          </w:p>
          <w:p w14:paraId="025FDBC1" w14:textId="7580E37A" w:rsidR="00305CD1" w:rsidRPr="0070227A" w:rsidRDefault="00305CD1" w:rsidP="00584E6D">
            <w:pPr>
              <w:adjustRightInd w:val="0"/>
              <w:rPr>
                <w:snapToGrid w:val="0"/>
                <w:sz w:val="28"/>
                <w:szCs w:val="28"/>
                <w:lang w:val="ru-RU"/>
              </w:rPr>
            </w:pPr>
          </w:p>
        </w:tc>
        <w:tc>
          <w:tcPr>
            <w:tcW w:w="674" w:type="dxa"/>
          </w:tcPr>
          <w:p w14:paraId="327E28E5" w14:textId="77777777" w:rsidR="00DA5ADD" w:rsidRPr="0070227A" w:rsidRDefault="00C17CBB">
            <w:pPr>
              <w:adjustRightInd w:val="0"/>
              <w:rPr>
                <w:sz w:val="28"/>
                <w:szCs w:val="28"/>
                <w:lang w:val="ru-RU"/>
              </w:rPr>
            </w:pPr>
            <w:r w:rsidRPr="0070227A">
              <w:rPr>
                <w:sz w:val="28"/>
                <w:szCs w:val="28"/>
                <w:lang w:val="ru-RU"/>
              </w:rPr>
              <w:t>5</w:t>
            </w:r>
          </w:p>
        </w:tc>
      </w:tr>
      <w:tr w:rsidR="00122693" w:rsidRPr="0070227A" w14:paraId="3E2E4C28" w14:textId="77777777" w:rsidTr="003863F5">
        <w:tc>
          <w:tcPr>
            <w:tcW w:w="817" w:type="dxa"/>
            <w:hideMark/>
          </w:tcPr>
          <w:p w14:paraId="1C0E43BF" w14:textId="77777777" w:rsidR="00DA5ADD" w:rsidRPr="0070227A" w:rsidRDefault="00DA5ADD">
            <w:pPr>
              <w:adjustRightInd w:val="0"/>
              <w:rPr>
                <w:sz w:val="28"/>
                <w:szCs w:val="28"/>
              </w:rPr>
            </w:pPr>
            <w:r w:rsidRPr="0070227A">
              <w:rPr>
                <w:sz w:val="28"/>
                <w:szCs w:val="28"/>
              </w:rPr>
              <w:t>1</w:t>
            </w:r>
          </w:p>
        </w:tc>
        <w:tc>
          <w:tcPr>
            <w:tcW w:w="8363" w:type="dxa"/>
            <w:hideMark/>
          </w:tcPr>
          <w:p w14:paraId="6A49C56F" w14:textId="7CEB7486" w:rsidR="00DA5ADD" w:rsidRPr="0070227A" w:rsidRDefault="00305CD1" w:rsidP="00305CD1">
            <w:pPr>
              <w:jc w:val="both"/>
              <w:rPr>
                <w:sz w:val="28"/>
                <w:szCs w:val="28"/>
                <w:lang w:val="ru-RU"/>
              </w:rPr>
            </w:pPr>
            <w:r w:rsidRPr="0070227A">
              <w:rPr>
                <w:b/>
                <w:bCs/>
                <w:sz w:val="28"/>
                <w:szCs w:val="28"/>
                <w:lang w:val="kk-KZ"/>
              </w:rPr>
              <w:t>ТЕОРЕТИКО</w:t>
            </w:r>
            <w:r w:rsidRPr="0070227A">
              <w:rPr>
                <w:b/>
                <w:bCs/>
                <w:sz w:val="28"/>
                <w:szCs w:val="28"/>
                <w:lang w:val="ru-RU"/>
              </w:rPr>
              <w:t>-</w:t>
            </w:r>
            <w:r w:rsidRPr="0070227A">
              <w:rPr>
                <w:b/>
                <w:bCs/>
                <w:sz w:val="28"/>
                <w:szCs w:val="28"/>
                <w:lang w:val="kk-KZ"/>
              </w:rPr>
              <w:t xml:space="preserve">МЕТОДОЛОГИЧЕСКИЕ АСПЕКТЫ </w:t>
            </w:r>
            <w:r w:rsidRPr="0070227A">
              <w:rPr>
                <w:b/>
                <w:bCs/>
                <w:sz w:val="28"/>
                <w:szCs w:val="28"/>
                <w:lang w:val="ru-RU"/>
              </w:rPr>
              <w:t>ФРАНЧАЙЗИНГА В СФЕРЕ ОБЩЕСТВЕННОГО ПИТАНИЯ</w:t>
            </w:r>
            <w:r w:rsidR="00584E6D" w:rsidRPr="0070227A">
              <w:rPr>
                <w:sz w:val="28"/>
                <w:szCs w:val="28"/>
                <w:lang w:val="kk-KZ"/>
              </w:rPr>
              <w:t>...........</w:t>
            </w:r>
            <w:r w:rsidR="003863F5" w:rsidRPr="0070227A">
              <w:rPr>
                <w:sz w:val="28"/>
                <w:szCs w:val="28"/>
                <w:lang w:val="kk-KZ"/>
              </w:rPr>
              <w:t>...............................................................</w:t>
            </w:r>
            <w:r w:rsidRPr="0070227A">
              <w:rPr>
                <w:sz w:val="28"/>
                <w:szCs w:val="28"/>
                <w:lang w:val="kk-KZ"/>
              </w:rPr>
              <w:t>..................</w:t>
            </w:r>
          </w:p>
        </w:tc>
        <w:tc>
          <w:tcPr>
            <w:tcW w:w="674" w:type="dxa"/>
          </w:tcPr>
          <w:p w14:paraId="63F80853" w14:textId="77777777" w:rsidR="003863F5" w:rsidRPr="0070227A" w:rsidRDefault="003863F5" w:rsidP="00E001D4">
            <w:pPr>
              <w:adjustRightInd w:val="0"/>
              <w:rPr>
                <w:sz w:val="28"/>
                <w:szCs w:val="28"/>
                <w:lang w:val="ru-RU"/>
              </w:rPr>
            </w:pPr>
          </w:p>
          <w:p w14:paraId="2B28255E" w14:textId="78557B1B" w:rsidR="00584E6D" w:rsidRPr="0070227A" w:rsidRDefault="00A97E13" w:rsidP="00E001D4">
            <w:pPr>
              <w:adjustRightInd w:val="0"/>
              <w:rPr>
                <w:sz w:val="28"/>
                <w:szCs w:val="28"/>
                <w:lang w:val="ru-RU"/>
              </w:rPr>
            </w:pPr>
            <w:r w:rsidRPr="0070227A">
              <w:rPr>
                <w:sz w:val="28"/>
                <w:szCs w:val="28"/>
                <w:lang w:val="ru-RU"/>
              </w:rPr>
              <w:t>10</w:t>
            </w:r>
          </w:p>
        </w:tc>
      </w:tr>
      <w:tr w:rsidR="00122693" w:rsidRPr="0070227A" w14:paraId="30AD67D2" w14:textId="77777777" w:rsidTr="003863F5">
        <w:tc>
          <w:tcPr>
            <w:tcW w:w="817" w:type="dxa"/>
            <w:hideMark/>
          </w:tcPr>
          <w:p w14:paraId="112C7F8A" w14:textId="77777777" w:rsidR="00DA5ADD" w:rsidRPr="0070227A" w:rsidRDefault="00DA5ADD">
            <w:pPr>
              <w:adjustRightInd w:val="0"/>
              <w:rPr>
                <w:sz w:val="28"/>
                <w:szCs w:val="28"/>
              </w:rPr>
            </w:pPr>
            <w:r w:rsidRPr="0070227A">
              <w:rPr>
                <w:sz w:val="28"/>
                <w:szCs w:val="28"/>
              </w:rPr>
              <w:t>1.1</w:t>
            </w:r>
          </w:p>
        </w:tc>
        <w:tc>
          <w:tcPr>
            <w:tcW w:w="8363" w:type="dxa"/>
          </w:tcPr>
          <w:p w14:paraId="73257EE9" w14:textId="764E6D0C" w:rsidR="00DA5ADD" w:rsidRPr="0070227A" w:rsidRDefault="001E7D6F" w:rsidP="008E7AD2">
            <w:pPr>
              <w:jc w:val="both"/>
              <w:rPr>
                <w:sz w:val="28"/>
                <w:szCs w:val="28"/>
                <w:lang w:val="ru-RU"/>
              </w:rPr>
            </w:pPr>
            <w:r w:rsidRPr="0070227A">
              <w:rPr>
                <w:sz w:val="28"/>
                <w:szCs w:val="28"/>
                <w:shd w:val="clear" w:color="auto" w:fill="FFFFFF"/>
                <w:lang w:val="ru-RU"/>
              </w:rPr>
              <w:t>Ф</w:t>
            </w:r>
            <w:r w:rsidR="0050110A" w:rsidRPr="0070227A">
              <w:rPr>
                <w:sz w:val="28"/>
                <w:szCs w:val="28"/>
                <w:shd w:val="clear" w:color="auto" w:fill="FFFFFF"/>
                <w:lang w:val="ru-RU"/>
              </w:rPr>
              <w:t>ранчайзинг как форм</w:t>
            </w:r>
            <w:r w:rsidRPr="0070227A">
              <w:rPr>
                <w:sz w:val="28"/>
                <w:szCs w:val="28"/>
                <w:shd w:val="clear" w:color="auto" w:fill="FFFFFF"/>
                <w:lang w:val="ru-RU"/>
              </w:rPr>
              <w:t>а</w:t>
            </w:r>
            <w:r w:rsidR="0050110A" w:rsidRPr="0070227A">
              <w:rPr>
                <w:sz w:val="28"/>
                <w:szCs w:val="28"/>
                <w:shd w:val="clear" w:color="auto" w:fill="FFFFFF"/>
                <w:lang w:val="ru-RU"/>
              </w:rPr>
              <w:t xml:space="preserve"> развития</w:t>
            </w:r>
            <w:r w:rsidR="0050110A" w:rsidRPr="0070227A">
              <w:rPr>
                <w:sz w:val="28"/>
                <w:szCs w:val="28"/>
                <w:lang w:val="ru-RU"/>
              </w:rPr>
              <w:t xml:space="preserve"> малых предприятий: понятие, с</w:t>
            </w:r>
            <w:r w:rsidR="0050110A" w:rsidRPr="0070227A">
              <w:rPr>
                <w:sz w:val="28"/>
                <w:szCs w:val="28"/>
                <w:shd w:val="clear" w:color="auto" w:fill="FFFFFF"/>
                <w:lang w:val="ru-RU"/>
              </w:rPr>
              <w:t>ущность, виды франчайзинга</w:t>
            </w:r>
            <w:r w:rsidR="005B17FD" w:rsidRPr="0070227A">
              <w:rPr>
                <w:sz w:val="28"/>
                <w:szCs w:val="28"/>
                <w:shd w:val="clear" w:color="auto" w:fill="FFFFFF"/>
                <w:lang w:val="ru-RU"/>
              </w:rPr>
              <w:t xml:space="preserve"> и история возникновения</w:t>
            </w:r>
            <w:r w:rsidR="00584E6D" w:rsidRPr="0070227A">
              <w:rPr>
                <w:sz w:val="28"/>
                <w:szCs w:val="28"/>
                <w:lang w:val="ru-RU"/>
              </w:rPr>
              <w:t>…………</w:t>
            </w:r>
          </w:p>
        </w:tc>
        <w:tc>
          <w:tcPr>
            <w:tcW w:w="674" w:type="dxa"/>
          </w:tcPr>
          <w:p w14:paraId="4A87F04B" w14:textId="77777777" w:rsidR="003863F5" w:rsidRPr="0070227A" w:rsidRDefault="003863F5" w:rsidP="00E001D4">
            <w:pPr>
              <w:adjustRightInd w:val="0"/>
              <w:rPr>
                <w:sz w:val="28"/>
                <w:szCs w:val="28"/>
                <w:lang w:val="ru-RU"/>
              </w:rPr>
            </w:pPr>
          </w:p>
          <w:p w14:paraId="0082B02D" w14:textId="369DCE92" w:rsidR="00DA5ADD" w:rsidRPr="0070227A" w:rsidRDefault="00A97E13" w:rsidP="00E001D4">
            <w:pPr>
              <w:adjustRightInd w:val="0"/>
              <w:rPr>
                <w:sz w:val="28"/>
                <w:szCs w:val="28"/>
                <w:lang w:val="ru-RU"/>
              </w:rPr>
            </w:pPr>
            <w:r w:rsidRPr="0070227A">
              <w:rPr>
                <w:sz w:val="28"/>
                <w:szCs w:val="28"/>
                <w:lang w:val="ru-RU"/>
              </w:rPr>
              <w:t>10</w:t>
            </w:r>
          </w:p>
        </w:tc>
      </w:tr>
      <w:tr w:rsidR="0050110A" w:rsidRPr="0070227A" w14:paraId="109981C3" w14:textId="77777777" w:rsidTr="003863F5">
        <w:tc>
          <w:tcPr>
            <w:tcW w:w="817" w:type="dxa"/>
          </w:tcPr>
          <w:p w14:paraId="2C577906" w14:textId="5263F994" w:rsidR="0050110A" w:rsidRPr="0070227A" w:rsidRDefault="006632F2">
            <w:pPr>
              <w:adjustRightInd w:val="0"/>
              <w:rPr>
                <w:sz w:val="28"/>
                <w:szCs w:val="28"/>
                <w:lang w:val="ru-RU"/>
              </w:rPr>
            </w:pPr>
            <w:r w:rsidRPr="0070227A">
              <w:rPr>
                <w:sz w:val="28"/>
                <w:szCs w:val="28"/>
                <w:lang w:val="ru-RU"/>
              </w:rPr>
              <w:t>1.</w:t>
            </w:r>
            <w:r w:rsidR="005B17FD" w:rsidRPr="0070227A">
              <w:rPr>
                <w:sz w:val="28"/>
                <w:szCs w:val="28"/>
                <w:lang w:val="ru-RU"/>
              </w:rPr>
              <w:t>2</w:t>
            </w:r>
          </w:p>
        </w:tc>
        <w:tc>
          <w:tcPr>
            <w:tcW w:w="8363" w:type="dxa"/>
          </w:tcPr>
          <w:p w14:paraId="32CAA549" w14:textId="133B19B9" w:rsidR="0050110A" w:rsidRPr="0070227A" w:rsidRDefault="006632F2" w:rsidP="008E7AD2">
            <w:pPr>
              <w:jc w:val="both"/>
              <w:rPr>
                <w:sz w:val="28"/>
                <w:szCs w:val="28"/>
                <w:shd w:val="clear" w:color="auto" w:fill="FFFFFF"/>
                <w:lang w:val="ru-RU"/>
              </w:rPr>
            </w:pPr>
            <w:r w:rsidRPr="0070227A">
              <w:rPr>
                <w:sz w:val="28"/>
                <w:szCs w:val="28"/>
                <w:lang w:val="ru-RU"/>
              </w:rPr>
              <w:t>Международный опыт развития франчайзинга в сфере общественного питания</w:t>
            </w:r>
            <w:r w:rsidR="00C17CBB" w:rsidRPr="0070227A">
              <w:rPr>
                <w:sz w:val="28"/>
                <w:szCs w:val="28"/>
                <w:lang w:val="ru-RU"/>
              </w:rPr>
              <w:t>…………………………………………….</w:t>
            </w:r>
          </w:p>
        </w:tc>
        <w:tc>
          <w:tcPr>
            <w:tcW w:w="674" w:type="dxa"/>
          </w:tcPr>
          <w:p w14:paraId="2333ADA6" w14:textId="02B20A66" w:rsidR="0050110A" w:rsidRPr="0070227A" w:rsidRDefault="00C17CBB" w:rsidP="00035163">
            <w:pPr>
              <w:adjustRightInd w:val="0"/>
              <w:rPr>
                <w:sz w:val="28"/>
                <w:szCs w:val="28"/>
                <w:lang w:val="ru-RU"/>
              </w:rPr>
            </w:pPr>
            <w:r w:rsidRPr="0070227A">
              <w:rPr>
                <w:sz w:val="28"/>
                <w:szCs w:val="28"/>
                <w:lang w:val="ru-RU"/>
              </w:rPr>
              <w:t>2</w:t>
            </w:r>
            <w:r w:rsidR="0026185B" w:rsidRPr="0070227A">
              <w:rPr>
                <w:sz w:val="28"/>
                <w:szCs w:val="28"/>
                <w:lang w:val="ru-RU"/>
              </w:rPr>
              <w:t>7</w:t>
            </w:r>
          </w:p>
        </w:tc>
      </w:tr>
      <w:tr w:rsidR="00122693" w:rsidRPr="0070227A" w14:paraId="6549052B" w14:textId="77777777" w:rsidTr="003863F5">
        <w:tc>
          <w:tcPr>
            <w:tcW w:w="817" w:type="dxa"/>
          </w:tcPr>
          <w:p w14:paraId="6C13E21D" w14:textId="77777777" w:rsidR="00584E6D" w:rsidRPr="0070227A" w:rsidRDefault="00584E6D">
            <w:pPr>
              <w:adjustRightInd w:val="0"/>
              <w:rPr>
                <w:sz w:val="28"/>
                <w:szCs w:val="28"/>
                <w:lang w:val="ru-RU"/>
              </w:rPr>
            </w:pPr>
          </w:p>
        </w:tc>
        <w:tc>
          <w:tcPr>
            <w:tcW w:w="8363" w:type="dxa"/>
          </w:tcPr>
          <w:p w14:paraId="51D66F4A" w14:textId="7A30E59D" w:rsidR="00584E6D" w:rsidRPr="0070227A" w:rsidRDefault="00584E6D" w:rsidP="008E7AD2">
            <w:pPr>
              <w:rPr>
                <w:sz w:val="28"/>
                <w:szCs w:val="28"/>
                <w:lang w:val="ru-RU"/>
              </w:rPr>
            </w:pPr>
          </w:p>
        </w:tc>
        <w:tc>
          <w:tcPr>
            <w:tcW w:w="674" w:type="dxa"/>
          </w:tcPr>
          <w:p w14:paraId="2A78545C" w14:textId="5C1A5B64" w:rsidR="00584E6D" w:rsidRPr="0070227A" w:rsidRDefault="00584E6D" w:rsidP="00035163">
            <w:pPr>
              <w:adjustRightInd w:val="0"/>
              <w:rPr>
                <w:sz w:val="28"/>
                <w:szCs w:val="28"/>
                <w:lang w:val="ru-RU"/>
              </w:rPr>
            </w:pPr>
          </w:p>
        </w:tc>
      </w:tr>
      <w:tr w:rsidR="00122693" w:rsidRPr="0070227A" w14:paraId="49DA8894" w14:textId="77777777" w:rsidTr="003863F5">
        <w:tc>
          <w:tcPr>
            <w:tcW w:w="817" w:type="dxa"/>
            <w:hideMark/>
          </w:tcPr>
          <w:p w14:paraId="3D5821DB" w14:textId="77777777" w:rsidR="00DA5ADD" w:rsidRPr="0070227A" w:rsidRDefault="00DA5ADD">
            <w:pPr>
              <w:adjustRightInd w:val="0"/>
              <w:rPr>
                <w:sz w:val="28"/>
                <w:szCs w:val="28"/>
              </w:rPr>
            </w:pPr>
            <w:r w:rsidRPr="0070227A">
              <w:rPr>
                <w:sz w:val="28"/>
                <w:szCs w:val="28"/>
              </w:rPr>
              <w:t>2</w:t>
            </w:r>
          </w:p>
        </w:tc>
        <w:tc>
          <w:tcPr>
            <w:tcW w:w="8363" w:type="dxa"/>
          </w:tcPr>
          <w:p w14:paraId="7917A339" w14:textId="46E44061" w:rsidR="00DA5ADD" w:rsidRPr="0070227A" w:rsidRDefault="00305CD1" w:rsidP="008E7AD2">
            <w:pPr>
              <w:jc w:val="both"/>
              <w:rPr>
                <w:sz w:val="28"/>
                <w:szCs w:val="28"/>
                <w:lang w:val="ru-RU"/>
              </w:rPr>
            </w:pPr>
            <w:r w:rsidRPr="0070227A">
              <w:rPr>
                <w:b/>
                <w:sz w:val="28"/>
                <w:szCs w:val="28"/>
                <w:lang w:val="ru-RU"/>
              </w:rPr>
              <w:t>АНАЛИЗ РАЗВИТИЯ ФРАНЧАЙЗИНГОВЫХ ОТНОШЕНИЙ МАЛЫХ ПРЕДПРИЯТИЙ В СФЕРЕ ОБЩЕСТВЕННОГО ПИТАНИЯ В РЕСПУБЛИКЕ КАЗАХСТАН</w:t>
            </w:r>
            <w:r w:rsidRPr="0070227A">
              <w:rPr>
                <w:bCs/>
                <w:sz w:val="28"/>
                <w:szCs w:val="28"/>
                <w:lang w:val="ru-RU"/>
              </w:rPr>
              <w:t xml:space="preserve"> </w:t>
            </w:r>
            <w:r w:rsidR="003863F5" w:rsidRPr="0070227A">
              <w:rPr>
                <w:sz w:val="28"/>
                <w:szCs w:val="28"/>
                <w:lang w:val="ru-RU"/>
              </w:rPr>
              <w:t>………</w:t>
            </w:r>
          </w:p>
        </w:tc>
        <w:tc>
          <w:tcPr>
            <w:tcW w:w="674" w:type="dxa"/>
          </w:tcPr>
          <w:p w14:paraId="798FCFEC" w14:textId="77777777" w:rsidR="003863F5" w:rsidRPr="0070227A" w:rsidRDefault="003863F5" w:rsidP="00E001D4">
            <w:pPr>
              <w:adjustRightInd w:val="0"/>
              <w:rPr>
                <w:sz w:val="28"/>
                <w:szCs w:val="28"/>
                <w:lang w:val="ru-RU"/>
              </w:rPr>
            </w:pPr>
          </w:p>
          <w:p w14:paraId="1ADDCBA7" w14:textId="22554845" w:rsidR="00063369" w:rsidRPr="0070227A" w:rsidRDefault="00A97E13" w:rsidP="00E001D4">
            <w:pPr>
              <w:adjustRightInd w:val="0"/>
              <w:rPr>
                <w:sz w:val="28"/>
                <w:szCs w:val="28"/>
                <w:lang w:val="ru-RU"/>
              </w:rPr>
            </w:pPr>
            <w:r w:rsidRPr="0070227A">
              <w:rPr>
                <w:sz w:val="28"/>
                <w:szCs w:val="28"/>
                <w:lang w:val="ru-RU"/>
              </w:rPr>
              <w:t>3</w:t>
            </w:r>
            <w:r w:rsidR="0026185B" w:rsidRPr="0070227A">
              <w:rPr>
                <w:sz w:val="28"/>
                <w:szCs w:val="28"/>
                <w:lang w:val="ru-RU"/>
              </w:rPr>
              <w:t>4</w:t>
            </w:r>
          </w:p>
        </w:tc>
      </w:tr>
      <w:tr w:rsidR="00122693" w:rsidRPr="0070227A" w14:paraId="56FC6711" w14:textId="77777777" w:rsidTr="003863F5">
        <w:tc>
          <w:tcPr>
            <w:tcW w:w="817" w:type="dxa"/>
            <w:hideMark/>
          </w:tcPr>
          <w:p w14:paraId="5FB67778" w14:textId="77777777" w:rsidR="00DA5ADD" w:rsidRPr="0070227A" w:rsidRDefault="00DA5ADD">
            <w:pPr>
              <w:adjustRightInd w:val="0"/>
              <w:rPr>
                <w:sz w:val="28"/>
                <w:szCs w:val="28"/>
              </w:rPr>
            </w:pPr>
            <w:r w:rsidRPr="0070227A">
              <w:rPr>
                <w:sz w:val="28"/>
                <w:szCs w:val="28"/>
              </w:rPr>
              <w:t>2.1</w:t>
            </w:r>
          </w:p>
        </w:tc>
        <w:tc>
          <w:tcPr>
            <w:tcW w:w="8363" w:type="dxa"/>
          </w:tcPr>
          <w:p w14:paraId="76123166" w14:textId="4F09CB57" w:rsidR="00DA5ADD" w:rsidRPr="0070227A" w:rsidRDefault="006247F8" w:rsidP="008E7AD2">
            <w:pPr>
              <w:jc w:val="both"/>
              <w:rPr>
                <w:bCs/>
                <w:sz w:val="28"/>
                <w:szCs w:val="28"/>
                <w:lang w:val="ru-RU"/>
              </w:rPr>
            </w:pPr>
            <w:r w:rsidRPr="0070227A">
              <w:rPr>
                <w:sz w:val="28"/>
                <w:szCs w:val="28"/>
                <w:lang w:val="ru-RU"/>
              </w:rPr>
              <w:t>Обзор</w:t>
            </w:r>
            <w:r w:rsidRPr="0070227A">
              <w:rPr>
                <w:sz w:val="28"/>
                <w:szCs w:val="28"/>
                <w:shd w:val="clear" w:color="auto" w:fill="FFFFFF"/>
                <w:lang w:val="ru-RU"/>
              </w:rPr>
              <w:t xml:space="preserve"> з</w:t>
            </w:r>
            <w:r w:rsidR="006632F2" w:rsidRPr="0070227A">
              <w:rPr>
                <w:sz w:val="28"/>
                <w:szCs w:val="28"/>
                <w:shd w:val="clear" w:color="auto" w:fill="FFFFFF"/>
                <w:lang w:val="ru-RU"/>
              </w:rPr>
              <w:t>аконодательно</w:t>
            </w:r>
            <w:r w:rsidRPr="0070227A">
              <w:rPr>
                <w:sz w:val="28"/>
                <w:szCs w:val="28"/>
                <w:shd w:val="clear" w:color="auto" w:fill="FFFFFF"/>
                <w:lang w:val="ru-RU"/>
              </w:rPr>
              <w:t>го</w:t>
            </w:r>
            <w:r w:rsidR="006632F2" w:rsidRPr="0070227A">
              <w:rPr>
                <w:sz w:val="28"/>
                <w:szCs w:val="28"/>
                <w:shd w:val="clear" w:color="auto" w:fill="FFFFFF"/>
                <w:lang w:val="ru-RU"/>
              </w:rPr>
              <w:t xml:space="preserve"> регулировани</w:t>
            </w:r>
            <w:r w:rsidRPr="0070227A">
              <w:rPr>
                <w:sz w:val="28"/>
                <w:szCs w:val="28"/>
                <w:shd w:val="clear" w:color="auto" w:fill="FFFFFF"/>
                <w:lang w:val="ru-RU"/>
              </w:rPr>
              <w:t>я</w:t>
            </w:r>
            <w:r w:rsidR="006632F2" w:rsidRPr="0070227A">
              <w:rPr>
                <w:sz w:val="28"/>
                <w:szCs w:val="28"/>
                <w:shd w:val="clear" w:color="auto" w:fill="FFFFFF"/>
                <w:lang w:val="ru-RU"/>
              </w:rPr>
              <w:t xml:space="preserve"> </w:t>
            </w:r>
            <w:r w:rsidRPr="0070227A">
              <w:rPr>
                <w:sz w:val="28"/>
                <w:szCs w:val="28"/>
                <w:shd w:val="clear" w:color="auto" w:fill="FFFFFF"/>
                <w:lang w:val="ru-RU"/>
              </w:rPr>
              <w:t xml:space="preserve">и </w:t>
            </w:r>
            <w:r w:rsidRPr="0070227A">
              <w:rPr>
                <w:sz w:val="28"/>
                <w:szCs w:val="28"/>
                <w:lang w:val="ru-RU"/>
              </w:rPr>
              <w:t xml:space="preserve">развития рынка общественного питания в разрезе </w:t>
            </w:r>
            <w:r w:rsidR="006632F2" w:rsidRPr="0070227A">
              <w:rPr>
                <w:sz w:val="28"/>
                <w:szCs w:val="28"/>
                <w:shd w:val="clear" w:color="auto" w:fill="FFFFFF"/>
                <w:lang w:val="ru-RU"/>
              </w:rPr>
              <w:t>франчайзинга в Республике Казахстан</w:t>
            </w:r>
            <w:r w:rsidR="006632F2" w:rsidRPr="0070227A">
              <w:rPr>
                <w:sz w:val="28"/>
                <w:szCs w:val="28"/>
                <w:lang w:val="ru-RU"/>
              </w:rPr>
              <w:t xml:space="preserve"> </w:t>
            </w:r>
            <w:r w:rsidR="0010310F" w:rsidRPr="0070227A">
              <w:rPr>
                <w:sz w:val="28"/>
                <w:szCs w:val="28"/>
                <w:lang w:val="ru-RU"/>
              </w:rPr>
              <w:t>…………………………………………………………...</w:t>
            </w:r>
          </w:p>
        </w:tc>
        <w:tc>
          <w:tcPr>
            <w:tcW w:w="674" w:type="dxa"/>
          </w:tcPr>
          <w:p w14:paraId="1D288D91" w14:textId="77777777" w:rsidR="003863F5" w:rsidRPr="0070227A" w:rsidRDefault="003863F5" w:rsidP="00E001D4">
            <w:pPr>
              <w:adjustRightInd w:val="0"/>
              <w:rPr>
                <w:sz w:val="28"/>
                <w:szCs w:val="28"/>
                <w:lang w:val="ru-RU"/>
              </w:rPr>
            </w:pPr>
          </w:p>
          <w:p w14:paraId="37CBBEAE" w14:textId="77777777" w:rsidR="003863F5" w:rsidRPr="0070227A" w:rsidRDefault="003863F5" w:rsidP="00E001D4">
            <w:pPr>
              <w:adjustRightInd w:val="0"/>
              <w:rPr>
                <w:sz w:val="28"/>
                <w:szCs w:val="28"/>
                <w:lang w:val="ru-RU"/>
              </w:rPr>
            </w:pPr>
          </w:p>
          <w:p w14:paraId="32FE0B18" w14:textId="04AE98E9" w:rsidR="00DA5ADD" w:rsidRPr="0070227A" w:rsidRDefault="00A97E13" w:rsidP="00E001D4">
            <w:pPr>
              <w:adjustRightInd w:val="0"/>
              <w:rPr>
                <w:sz w:val="28"/>
                <w:szCs w:val="28"/>
                <w:lang w:val="ru-RU"/>
              </w:rPr>
            </w:pPr>
            <w:r w:rsidRPr="0070227A">
              <w:rPr>
                <w:sz w:val="28"/>
                <w:szCs w:val="28"/>
                <w:lang w:val="ru-RU"/>
              </w:rPr>
              <w:t>3</w:t>
            </w:r>
            <w:r w:rsidR="0026185B" w:rsidRPr="0070227A">
              <w:rPr>
                <w:sz w:val="28"/>
                <w:szCs w:val="28"/>
                <w:lang w:val="ru-RU"/>
              </w:rPr>
              <w:t>4</w:t>
            </w:r>
          </w:p>
        </w:tc>
      </w:tr>
      <w:tr w:rsidR="00122693" w:rsidRPr="0070227A" w14:paraId="7814FF71" w14:textId="77777777" w:rsidTr="003863F5">
        <w:tc>
          <w:tcPr>
            <w:tcW w:w="817" w:type="dxa"/>
          </w:tcPr>
          <w:p w14:paraId="2EBB837E" w14:textId="4AC8AAD9" w:rsidR="00383645" w:rsidRPr="0070227A" w:rsidRDefault="00383645">
            <w:pPr>
              <w:adjustRightInd w:val="0"/>
              <w:rPr>
                <w:sz w:val="28"/>
                <w:szCs w:val="28"/>
                <w:lang w:val="ru-RU"/>
              </w:rPr>
            </w:pPr>
            <w:r w:rsidRPr="0070227A">
              <w:rPr>
                <w:sz w:val="28"/>
                <w:szCs w:val="28"/>
                <w:lang w:val="ru-RU"/>
              </w:rPr>
              <w:t>2.</w:t>
            </w:r>
            <w:r w:rsidR="006247F8" w:rsidRPr="0070227A">
              <w:rPr>
                <w:sz w:val="28"/>
                <w:szCs w:val="28"/>
                <w:lang w:val="ru-RU"/>
              </w:rPr>
              <w:t>2</w:t>
            </w:r>
          </w:p>
        </w:tc>
        <w:tc>
          <w:tcPr>
            <w:tcW w:w="8363" w:type="dxa"/>
          </w:tcPr>
          <w:p w14:paraId="6AB039BC" w14:textId="47241EE2" w:rsidR="00383645" w:rsidRPr="0070227A" w:rsidRDefault="00874C7D" w:rsidP="008E7AD2">
            <w:pPr>
              <w:jc w:val="both"/>
              <w:rPr>
                <w:sz w:val="28"/>
                <w:szCs w:val="28"/>
                <w:lang w:val="ru-RU"/>
              </w:rPr>
            </w:pPr>
            <w:r w:rsidRPr="0070227A">
              <w:rPr>
                <w:bCs/>
                <w:sz w:val="28"/>
                <w:szCs w:val="28"/>
                <w:lang w:val="ru-RU"/>
              </w:rPr>
              <w:t xml:space="preserve">Современное состояние </w:t>
            </w:r>
            <w:r w:rsidR="0010310F" w:rsidRPr="0070227A">
              <w:rPr>
                <w:bCs/>
                <w:sz w:val="28"/>
                <w:szCs w:val="28"/>
                <w:lang w:val="ru-RU"/>
              </w:rPr>
              <w:t xml:space="preserve">развития рынка общественного питания в разрезе </w:t>
            </w:r>
            <w:r w:rsidR="00305CD1" w:rsidRPr="0070227A">
              <w:rPr>
                <w:bCs/>
                <w:sz w:val="28"/>
                <w:szCs w:val="28"/>
                <w:lang w:val="ru-RU"/>
              </w:rPr>
              <w:t>франчайзинга Казахстана</w:t>
            </w:r>
            <w:r w:rsidR="0010310F" w:rsidRPr="0070227A">
              <w:rPr>
                <w:bCs/>
                <w:sz w:val="28"/>
                <w:szCs w:val="28"/>
                <w:lang w:val="ru-RU"/>
              </w:rPr>
              <w:t>……………………………………</w:t>
            </w:r>
          </w:p>
        </w:tc>
        <w:tc>
          <w:tcPr>
            <w:tcW w:w="674" w:type="dxa"/>
          </w:tcPr>
          <w:p w14:paraId="05A3CDA6" w14:textId="093BC822" w:rsidR="00383645" w:rsidRPr="0070227A" w:rsidRDefault="00A97E13" w:rsidP="00070AA6">
            <w:pPr>
              <w:adjustRightInd w:val="0"/>
              <w:rPr>
                <w:sz w:val="28"/>
                <w:szCs w:val="28"/>
                <w:lang w:val="ru-RU"/>
              </w:rPr>
            </w:pPr>
            <w:r w:rsidRPr="0070227A">
              <w:rPr>
                <w:sz w:val="28"/>
                <w:szCs w:val="28"/>
                <w:lang w:val="ru-RU"/>
              </w:rPr>
              <w:t>4</w:t>
            </w:r>
            <w:r w:rsidR="0026185B" w:rsidRPr="0070227A">
              <w:rPr>
                <w:sz w:val="28"/>
                <w:szCs w:val="28"/>
                <w:lang w:val="ru-RU"/>
              </w:rPr>
              <w:t>2</w:t>
            </w:r>
          </w:p>
        </w:tc>
      </w:tr>
      <w:tr w:rsidR="0010310F" w:rsidRPr="0070227A" w14:paraId="7C2EE852" w14:textId="77777777" w:rsidTr="003863F5">
        <w:tc>
          <w:tcPr>
            <w:tcW w:w="817" w:type="dxa"/>
          </w:tcPr>
          <w:p w14:paraId="07B04477" w14:textId="763B37B6" w:rsidR="0010310F" w:rsidRPr="0070227A" w:rsidRDefault="0010310F" w:rsidP="0010310F">
            <w:pPr>
              <w:adjustRightInd w:val="0"/>
              <w:rPr>
                <w:sz w:val="28"/>
                <w:szCs w:val="28"/>
                <w:lang w:val="ru-RU"/>
              </w:rPr>
            </w:pPr>
            <w:r w:rsidRPr="0070227A">
              <w:rPr>
                <w:sz w:val="28"/>
                <w:szCs w:val="28"/>
                <w:lang w:val="ru-RU"/>
              </w:rPr>
              <w:t>2.3</w:t>
            </w:r>
          </w:p>
        </w:tc>
        <w:tc>
          <w:tcPr>
            <w:tcW w:w="8363" w:type="dxa"/>
          </w:tcPr>
          <w:p w14:paraId="103F2EC6" w14:textId="4EC81D92" w:rsidR="0010310F" w:rsidRPr="0070227A" w:rsidRDefault="0010310F" w:rsidP="008E7AD2">
            <w:pPr>
              <w:adjustRightInd w:val="0"/>
              <w:jc w:val="both"/>
              <w:rPr>
                <w:b/>
                <w:sz w:val="28"/>
                <w:szCs w:val="28"/>
                <w:lang w:val="ru-RU"/>
              </w:rPr>
            </w:pPr>
            <w:r w:rsidRPr="0070227A">
              <w:rPr>
                <w:sz w:val="28"/>
                <w:szCs w:val="28"/>
                <w:lang w:val="ru-RU"/>
              </w:rPr>
              <w:t xml:space="preserve">Франчайзинг - как форма управления малым предприятием на примере кофейни </w:t>
            </w:r>
            <w:r w:rsidRPr="0070227A">
              <w:rPr>
                <w:sz w:val="28"/>
                <w:szCs w:val="28"/>
              </w:rPr>
              <w:t>Coffee</w:t>
            </w:r>
            <w:r w:rsidRPr="0070227A">
              <w:rPr>
                <w:sz w:val="28"/>
                <w:szCs w:val="28"/>
                <w:lang w:val="ru-RU"/>
              </w:rPr>
              <w:t xml:space="preserve"> </w:t>
            </w:r>
            <w:r w:rsidRPr="0070227A">
              <w:rPr>
                <w:sz w:val="28"/>
                <w:szCs w:val="28"/>
              </w:rPr>
              <w:t>Boom</w:t>
            </w:r>
            <w:r w:rsidRPr="0070227A">
              <w:rPr>
                <w:sz w:val="28"/>
                <w:szCs w:val="28"/>
                <w:lang w:val="ru-RU"/>
              </w:rPr>
              <w:t xml:space="preserve"> (Актобе)……………………………</w:t>
            </w:r>
          </w:p>
        </w:tc>
        <w:tc>
          <w:tcPr>
            <w:tcW w:w="674" w:type="dxa"/>
          </w:tcPr>
          <w:p w14:paraId="62F2157B" w14:textId="7D9ED430" w:rsidR="0010310F" w:rsidRPr="0070227A" w:rsidRDefault="00642031" w:rsidP="0010310F">
            <w:pPr>
              <w:adjustRightInd w:val="0"/>
              <w:rPr>
                <w:sz w:val="28"/>
                <w:szCs w:val="28"/>
                <w:lang w:val="ru-RU"/>
              </w:rPr>
            </w:pPr>
            <w:r w:rsidRPr="0070227A">
              <w:rPr>
                <w:sz w:val="28"/>
                <w:szCs w:val="28"/>
                <w:lang w:val="ru-RU"/>
              </w:rPr>
              <w:t>6</w:t>
            </w:r>
            <w:r w:rsidR="00EA2970">
              <w:rPr>
                <w:sz w:val="28"/>
                <w:szCs w:val="28"/>
                <w:lang w:val="ru-RU"/>
              </w:rPr>
              <w:t>5</w:t>
            </w:r>
          </w:p>
        </w:tc>
      </w:tr>
      <w:tr w:rsidR="0010310F" w:rsidRPr="0070227A" w14:paraId="42D27673" w14:textId="77777777" w:rsidTr="003863F5">
        <w:tc>
          <w:tcPr>
            <w:tcW w:w="817" w:type="dxa"/>
          </w:tcPr>
          <w:p w14:paraId="58987D59" w14:textId="77777777" w:rsidR="0010310F" w:rsidRPr="0070227A" w:rsidRDefault="0010310F" w:rsidP="0010310F">
            <w:pPr>
              <w:adjustRightInd w:val="0"/>
              <w:rPr>
                <w:sz w:val="28"/>
                <w:szCs w:val="28"/>
                <w:lang w:val="ru-RU"/>
              </w:rPr>
            </w:pPr>
          </w:p>
        </w:tc>
        <w:tc>
          <w:tcPr>
            <w:tcW w:w="8363" w:type="dxa"/>
          </w:tcPr>
          <w:p w14:paraId="6D0D9D5D" w14:textId="3A99772A" w:rsidR="0010310F" w:rsidRPr="0070227A" w:rsidRDefault="0010310F" w:rsidP="008E7AD2">
            <w:pPr>
              <w:rPr>
                <w:sz w:val="28"/>
                <w:szCs w:val="28"/>
                <w:lang w:val="ru-RU"/>
              </w:rPr>
            </w:pPr>
          </w:p>
        </w:tc>
        <w:tc>
          <w:tcPr>
            <w:tcW w:w="674" w:type="dxa"/>
          </w:tcPr>
          <w:p w14:paraId="3E5AF76A" w14:textId="1E5EEC3C" w:rsidR="0010310F" w:rsidRPr="0070227A" w:rsidRDefault="0010310F" w:rsidP="0010310F">
            <w:pPr>
              <w:adjustRightInd w:val="0"/>
              <w:rPr>
                <w:sz w:val="28"/>
                <w:szCs w:val="28"/>
                <w:lang w:val="ru-RU"/>
              </w:rPr>
            </w:pPr>
          </w:p>
        </w:tc>
      </w:tr>
      <w:tr w:rsidR="0010310F" w:rsidRPr="0070227A" w14:paraId="7C4274ED" w14:textId="77777777" w:rsidTr="003863F5">
        <w:tc>
          <w:tcPr>
            <w:tcW w:w="817" w:type="dxa"/>
            <w:hideMark/>
          </w:tcPr>
          <w:p w14:paraId="1F16E48F" w14:textId="77777777" w:rsidR="0010310F" w:rsidRPr="0070227A" w:rsidRDefault="0010310F" w:rsidP="0010310F">
            <w:pPr>
              <w:adjustRightInd w:val="0"/>
              <w:rPr>
                <w:sz w:val="28"/>
                <w:szCs w:val="28"/>
              </w:rPr>
            </w:pPr>
            <w:r w:rsidRPr="0070227A">
              <w:rPr>
                <w:sz w:val="28"/>
                <w:szCs w:val="28"/>
              </w:rPr>
              <w:t>3</w:t>
            </w:r>
          </w:p>
        </w:tc>
        <w:tc>
          <w:tcPr>
            <w:tcW w:w="8363" w:type="dxa"/>
          </w:tcPr>
          <w:p w14:paraId="4C4B0010" w14:textId="5D40AB93" w:rsidR="0010310F" w:rsidRPr="0070227A" w:rsidRDefault="00305CD1" w:rsidP="008E7AD2">
            <w:pPr>
              <w:pStyle w:val="a5"/>
              <w:spacing w:before="0" w:beforeAutospacing="0" w:after="0" w:afterAutospacing="0"/>
              <w:jc w:val="both"/>
              <w:rPr>
                <w:sz w:val="28"/>
                <w:szCs w:val="28"/>
                <w:lang w:val="ru-RU" w:eastAsia="en-US"/>
              </w:rPr>
            </w:pPr>
            <w:r w:rsidRPr="00D12578">
              <w:rPr>
                <w:b/>
                <w:bCs/>
                <w:sz w:val="28"/>
                <w:szCs w:val="28"/>
                <w:lang w:val="ru-RU"/>
              </w:rPr>
              <w:t>СОВЕРШЕНСТВОВАНИЕ УПРАВЛЕНИЯ ФРАНЧАЙЗИНГА МАЛЫМИ ПРЕДПРИЯТИЯМИ В СФЕРЕ ОБЩЕСТВЕННОГО ПИТАНИЯ</w:t>
            </w:r>
            <w:r w:rsidRPr="0070227A">
              <w:rPr>
                <w:sz w:val="28"/>
                <w:szCs w:val="28"/>
                <w:lang w:val="ru-RU"/>
              </w:rPr>
              <w:t xml:space="preserve"> </w:t>
            </w:r>
            <w:r w:rsidR="003863F5" w:rsidRPr="0070227A">
              <w:rPr>
                <w:sz w:val="28"/>
                <w:szCs w:val="28"/>
                <w:lang w:val="ru-RU"/>
              </w:rPr>
              <w:t>…………………</w:t>
            </w:r>
            <w:r w:rsidRPr="0070227A">
              <w:rPr>
                <w:sz w:val="28"/>
                <w:szCs w:val="28"/>
                <w:lang w:val="ru-RU"/>
              </w:rPr>
              <w:t>……………..</w:t>
            </w:r>
          </w:p>
        </w:tc>
        <w:tc>
          <w:tcPr>
            <w:tcW w:w="674" w:type="dxa"/>
          </w:tcPr>
          <w:p w14:paraId="1CE45D82" w14:textId="77777777" w:rsidR="003863F5" w:rsidRPr="0070227A" w:rsidRDefault="003863F5" w:rsidP="0010310F">
            <w:pPr>
              <w:adjustRightInd w:val="0"/>
              <w:rPr>
                <w:sz w:val="28"/>
                <w:szCs w:val="28"/>
                <w:lang w:val="ru-RU"/>
              </w:rPr>
            </w:pPr>
          </w:p>
          <w:p w14:paraId="744E55E7" w14:textId="42596E0D" w:rsidR="0010310F" w:rsidRPr="0070227A" w:rsidRDefault="00642031" w:rsidP="006C3ABD">
            <w:pPr>
              <w:adjustRightInd w:val="0"/>
              <w:rPr>
                <w:sz w:val="28"/>
                <w:szCs w:val="28"/>
                <w:lang w:val="ru-RU"/>
              </w:rPr>
            </w:pPr>
            <w:r w:rsidRPr="0070227A">
              <w:rPr>
                <w:sz w:val="28"/>
                <w:szCs w:val="28"/>
                <w:lang w:val="ru-RU"/>
              </w:rPr>
              <w:t>8</w:t>
            </w:r>
            <w:r w:rsidR="00C561D0" w:rsidRPr="0070227A">
              <w:rPr>
                <w:sz w:val="28"/>
                <w:szCs w:val="28"/>
                <w:lang w:val="ru-RU"/>
              </w:rPr>
              <w:t>4</w:t>
            </w:r>
          </w:p>
        </w:tc>
      </w:tr>
      <w:tr w:rsidR="0010310F" w:rsidRPr="0070227A" w14:paraId="1B43DFEB" w14:textId="77777777" w:rsidTr="003863F5">
        <w:tc>
          <w:tcPr>
            <w:tcW w:w="817" w:type="dxa"/>
            <w:hideMark/>
          </w:tcPr>
          <w:p w14:paraId="1C8CAB99" w14:textId="77777777" w:rsidR="0010310F" w:rsidRPr="0070227A" w:rsidRDefault="0010310F" w:rsidP="0010310F">
            <w:pPr>
              <w:adjustRightInd w:val="0"/>
              <w:rPr>
                <w:sz w:val="28"/>
                <w:szCs w:val="28"/>
              </w:rPr>
            </w:pPr>
            <w:r w:rsidRPr="0070227A">
              <w:rPr>
                <w:sz w:val="28"/>
                <w:szCs w:val="28"/>
              </w:rPr>
              <w:t>3.1</w:t>
            </w:r>
          </w:p>
        </w:tc>
        <w:tc>
          <w:tcPr>
            <w:tcW w:w="8363" w:type="dxa"/>
          </w:tcPr>
          <w:p w14:paraId="5B9FDE07" w14:textId="33AB8B69" w:rsidR="0010310F" w:rsidRPr="0070227A" w:rsidRDefault="0010310F" w:rsidP="0010310F">
            <w:pPr>
              <w:jc w:val="both"/>
              <w:rPr>
                <w:sz w:val="28"/>
                <w:szCs w:val="28"/>
                <w:lang w:val="ru-RU"/>
              </w:rPr>
            </w:pPr>
            <w:r w:rsidRPr="0070227A">
              <w:rPr>
                <w:sz w:val="28"/>
                <w:szCs w:val="28"/>
                <w:lang w:val="ru-RU"/>
              </w:rPr>
              <w:t>Механизм создания бизнеса в сфере общественного питания на основе франчайзинга</w:t>
            </w:r>
            <w:r w:rsidRPr="0070227A">
              <w:rPr>
                <w:bCs/>
                <w:sz w:val="28"/>
                <w:szCs w:val="28"/>
                <w:lang w:val="ru-RU"/>
              </w:rPr>
              <w:t xml:space="preserve"> </w:t>
            </w:r>
            <w:r w:rsidRPr="0070227A">
              <w:rPr>
                <w:sz w:val="28"/>
                <w:szCs w:val="28"/>
                <w:lang w:val="ru-RU"/>
              </w:rPr>
              <w:t>………………………………………………</w:t>
            </w:r>
            <w:r w:rsidR="003863F5" w:rsidRPr="0070227A">
              <w:rPr>
                <w:sz w:val="28"/>
                <w:szCs w:val="28"/>
                <w:lang w:val="ru-RU"/>
              </w:rPr>
              <w:t>…</w:t>
            </w:r>
          </w:p>
        </w:tc>
        <w:tc>
          <w:tcPr>
            <w:tcW w:w="674" w:type="dxa"/>
          </w:tcPr>
          <w:p w14:paraId="7FE418AB" w14:textId="77777777" w:rsidR="003863F5" w:rsidRPr="0070227A" w:rsidRDefault="003863F5" w:rsidP="0010310F">
            <w:pPr>
              <w:adjustRightInd w:val="0"/>
              <w:rPr>
                <w:sz w:val="28"/>
                <w:szCs w:val="28"/>
                <w:lang w:val="ru-RU"/>
              </w:rPr>
            </w:pPr>
          </w:p>
          <w:p w14:paraId="1F159D65" w14:textId="4FF619FA" w:rsidR="0010310F" w:rsidRPr="0070227A" w:rsidRDefault="00642031" w:rsidP="006C3ABD">
            <w:pPr>
              <w:adjustRightInd w:val="0"/>
              <w:rPr>
                <w:sz w:val="28"/>
                <w:szCs w:val="28"/>
                <w:lang w:val="ru-RU"/>
              </w:rPr>
            </w:pPr>
            <w:r w:rsidRPr="0070227A">
              <w:rPr>
                <w:sz w:val="28"/>
                <w:szCs w:val="28"/>
                <w:lang w:val="ru-RU"/>
              </w:rPr>
              <w:t>8</w:t>
            </w:r>
            <w:r w:rsidR="00C561D0" w:rsidRPr="0070227A">
              <w:rPr>
                <w:sz w:val="28"/>
                <w:szCs w:val="28"/>
                <w:lang w:val="ru-RU"/>
              </w:rPr>
              <w:t>4</w:t>
            </w:r>
          </w:p>
        </w:tc>
      </w:tr>
      <w:tr w:rsidR="0010310F" w:rsidRPr="0070227A" w14:paraId="76B0377E" w14:textId="77777777" w:rsidTr="003863F5">
        <w:tc>
          <w:tcPr>
            <w:tcW w:w="817" w:type="dxa"/>
            <w:hideMark/>
          </w:tcPr>
          <w:p w14:paraId="15F20501" w14:textId="77777777" w:rsidR="0010310F" w:rsidRPr="0070227A" w:rsidRDefault="0010310F" w:rsidP="0010310F">
            <w:pPr>
              <w:adjustRightInd w:val="0"/>
              <w:rPr>
                <w:sz w:val="28"/>
                <w:szCs w:val="28"/>
              </w:rPr>
            </w:pPr>
            <w:r w:rsidRPr="0070227A">
              <w:rPr>
                <w:sz w:val="28"/>
                <w:szCs w:val="28"/>
              </w:rPr>
              <w:t>3.2</w:t>
            </w:r>
          </w:p>
        </w:tc>
        <w:tc>
          <w:tcPr>
            <w:tcW w:w="8363" w:type="dxa"/>
          </w:tcPr>
          <w:p w14:paraId="00B6A78C" w14:textId="181958E7" w:rsidR="0010310F" w:rsidRPr="0070227A" w:rsidRDefault="0010310F" w:rsidP="0010310F">
            <w:pPr>
              <w:shd w:val="clear" w:color="auto" w:fill="FFFFFF"/>
              <w:adjustRightInd w:val="0"/>
              <w:jc w:val="both"/>
              <w:rPr>
                <w:sz w:val="28"/>
                <w:szCs w:val="28"/>
                <w:lang w:val="ru-RU"/>
              </w:rPr>
            </w:pPr>
            <w:r w:rsidRPr="0070227A">
              <w:rPr>
                <w:sz w:val="28"/>
                <w:szCs w:val="28"/>
                <w:lang w:val="ru-RU"/>
              </w:rPr>
              <w:t>Эффективное управление малыми предприятиями в сфере общественного питания с применением франчайзинга ………</w:t>
            </w:r>
            <w:r w:rsidR="003863F5" w:rsidRPr="0070227A">
              <w:rPr>
                <w:sz w:val="28"/>
                <w:szCs w:val="28"/>
                <w:lang w:val="ru-RU"/>
              </w:rPr>
              <w:t>……</w:t>
            </w:r>
          </w:p>
        </w:tc>
        <w:tc>
          <w:tcPr>
            <w:tcW w:w="674" w:type="dxa"/>
          </w:tcPr>
          <w:p w14:paraId="1CBC64BD" w14:textId="77777777" w:rsidR="006C3ABD" w:rsidRPr="0070227A" w:rsidRDefault="006C3ABD" w:rsidP="0010310F">
            <w:pPr>
              <w:adjustRightInd w:val="0"/>
              <w:rPr>
                <w:sz w:val="28"/>
                <w:szCs w:val="28"/>
                <w:lang w:val="ru-RU"/>
              </w:rPr>
            </w:pPr>
          </w:p>
          <w:p w14:paraId="7A465177" w14:textId="7EDA5ED7" w:rsidR="0010310F" w:rsidRPr="0070227A" w:rsidRDefault="00642031" w:rsidP="006C3ABD">
            <w:pPr>
              <w:adjustRightInd w:val="0"/>
              <w:rPr>
                <w:sz w:val="28"/>
                <w:szCs w:val="28"/>
                <w:lang w:val="ru-RU"/>
              </w:rPr>
            </w:pPr>
            <w:r w:rsidRPr="0070227A">
              <w:rPr>
                <w:sz w:val="28"/>
                <w:szCs w:val="28"/>
                <w:lang w:val="ru-RU"/>
              </w:rPr>
              <w:t>10</w:t>
            </w:r>
            <w:r w:rsidR="00EA2970">
              <w:rPr>
                <w:sz w:val="28"/>
                <w:szCs w:val="28"/>
                <w:lang w:val="ru-RU"/>
              </w:rPr>
              <w:t>5</w:t>
            </w:r>
          </w:p>
        </w:tc>
      </w:tr>
      <w:tr w:rsidR="0010310F" w:rsidRPr="0070227A" w14:paraId="041559C5" w14:textId="77777777" w:rsidTr="003863F5">
        <w:tc>
          <w:tcPr>
            <w:tcW w:w="817" w:type="dxa"/>
          </w:tcPr>
          <w:p w14:paraId="614DCC7D" w14:textId="77777777" w:rsidR="0010310F" w:rsidRPr="0070227A" w:rsidRDefault="0010310F" w:rsidP="0010310F">
            <w:pPr>
              <w:adjustRightInd w:val="0"/>
              <w:rPr>
                <w:sz w:val="28"/>
                <w:szCs w:val="28"/>
                <w:lang w:val="ru-RU"/>
              </w:rPr>
            </w:pPr>
          </w:p>
        </w:tc>
        <w:tc>
          <w:tcPr>
            <w:tcW w:w="8363" w:type="dxa"/>
          </w:tcPr>
          <w:p w14:paraId="00AAD106" w14:textId="40F53B0D" w:rsidR="0010310F" w:rsidRPr="0070227A" w:rsidRDefault="0010310F" w:rsidP="008E7AD2">
            <w:pPr>
              <w:shd w:val="clear" w:color="auto" w:fill="FFFFFF"/>
              <w:adjustRightInd w:val="0"/>
              <w:rPr>
                <w:sz w:val="28"/>
                <w:szCs w:val="28"/>
                <w:lang w:val="ru-RU"/>
              </w:rPr>
            </w:pPr>
          </w:p>
        </w:tc>
        <w:tc>
          <w:tcPr>
            <w:tcW w:w="674" w:type="dxa"/>
          </w:tcPr>
          <w:p w14:paraId="34217F17" w14:textId="439B8976" w:rsidR="0010310F" w:rsidRPr="0070227A" w:rsidRDefault="0010310F" w:rsidP="0010310F">
            <w:pPr>
              <w:adjustRightInd w:val="0"/>
              <w:rPr>
                <w:sz w:val="28"/>
                <w:szCs w:val="28"/>
                <w:lang w:val="ru-RU"/>
              </w:rPr>
            </w:pPr>
          </w:p>
        </w:tc>
      </w:tr>
      <w:tr w:rsidR="0010310F" w:rsidRPr="0070227A" w14:paraId="1764200C" w14:textId="77777777" w:rsidTr="003863F5">
        <w:tc>
          <w:tcPr>
            <w:tcW w:w="817" w:type="dxa"/>
          </w:tcPr>
          <w:p w14:paraId="42219353" w14:textId="77777777" w:rsidR="0010310F" w:rsidRPr="0070227A" w:rsidRDefault="0010310F" w:rsidP="0010310F">
            <w:pPr>
              <w:adjustRightInd w:val="0"/>
              <w:rPr>
                <w:sz w:val="28"/>
                <w:szCs w:val="28"/>
                <w:lang w:val="ru-RU"/>
              </w:rPr>
            </w:pPr>
          </w:p>
        </w:tc>
        <w:tc>
          <w:tcPr>
            <w:tcW w:w="8363" w:type="dxa"/>
            <w:hideMark/>
          </w:tcPr>
          <w:p w14:paraId="67617DE7" w14:textId="77777777" w:rsidR="0010310F" w:rsidRPr="0070227A" w:rsidRDefault="00305CD1" w:rsidP="008E7AD2">
            <w:pPr>
              <w:adjustRightInd w:val="0"/>
              <w:rPr>
                <w:snapToGrid w:val="0"/>
                <w:sz w:val="28"/>
                <w:szCs w:val="28"/>
                <w:lang w:val="ru-RU"/>
              </w:rPr>
            </w:pPr>
            <w:r w:rsidRPr="0070227A">
              <w:rPr>
                <w:b/>
                <w:bCs/>
                <w:snapToGrid w:val="0"/>
                <w:sz w:val="28"/>
                <w:szCs w:val="28"/>
                <w:lang w:val="ru-RU"/>
              </w:rPr>
              <w:t>ЗАКЛЮЧЕНИЕ</w:t>
            </w:r>
            <w:r w:rsidR="0010310F" w:rsidRPr="0070227A">
              <w:rPr>
                <w:snapToGrid w:val="0"/>
                <w:sz w:val="28"/>
                <w:szCs w:val="28"/>
                <w:lang w:val="ru-RU"/>
              </w:rPr>
              <w:t>……………</w:t>
            </w:r>
            <w:r w:rsidR="003863F5" w:rsidRPr="0070227A">
              <w:rPr>
                <w:snapToGrid w:val="0"/>
                <w:sz w:val="28"/>
                <w:szCs w:val="28"/>
                <w:lang w:val="ru-RU"/>
              </w:rPr>
              <w:t>…...</w:t>
            </w:r>
            <w:r w:rsidR="0010310F" w:rsidRPr="0070227A">
              <w:rPr>
                <w:snapToGrid w:val="0"/>
                <w:sz w:val="28"/>
                <w:szCs w:val="28"/>
                <w:lang w:val="ru-RU"/>
              </w:rPr>
              <w:t>………………………</w:t>
            </w:r>
            <w:r w:rsidR="003863F5" w:rsidRPr="0070227A">
              <w:rPr>
                <w:snapToGrid w:val="0"/>
                <w:sz w:val="28"/>
                <w:szCs w:val="28"/>
                <w:lang w:val="ru-RU"/>
              </w:rPr>
              <w:t>.</w:t>
            </w:r>
            <w:r w:rsidR="0010310F" w:rsidRPr="0070227A">
              <w:rPr>
                <w:snapToGrid w:val="0"/>
                <w:sz w:val="28"/>
                <w:szCs w:val="28"/>
                <w:lang w:val="ru-RU"/>
              </w:rPr>
              <w:t>………...</w:t>
            </w:r>
          </w:p>
          <w:p w14:paraId="1D1DB48E" w14:textId="07055BE2" w:rsidR="00305CD1" w:rsidRPr="0070227A" w:rsidRDefault="00305CD1" w:rsidP="008E7AD2">
            <w:pPr>
              <w:adjustRightInd w:val="0"/>
              <w:rPr>
                <w:sz w:val="28"/>
                <w:szCs w:val="28"/>
                <w:lang w:val="ru-RU"/>
              </w:rPr>
            </w:pPr>
          </w:p>
        </w:tc>
        <w:tc>
          <w:tcPr>
            <w:tcW w:w="674" w:type="dxa"/>
          </w:tcPr>
          <w:p w14:paraId="17A45BD8" w14:textId="21B3056A" w:rsidR="0010310F" w:rsidRPr="0070227A" w:rsidRDefault="00D15689" w:rsidP="006C3ABD">
            <w:pPr>
              <w:adjustRightInd w:val="0"/>
              <w:rPr>
                <w:sz w:val="28"/>
                <w:szCs w:val="28"/>
                <w:lang w:val="ru-RU"/>
              </w:rPr>
            </w:pPr>
            <w:r w:rsidRPr="0070227A">
              <w:rPr>
                <w:sz w:val="28"/>
                <w:szCs w:val="28"/>
                <w:lang w:val="ru-RU"/>
              </w:rPr>
              <w:t>1</w:t>
            </w:r>
            <w:r w:rsidR="0053642D" w:rsidRPr="0070227A">
              <w:rPr>
                <w:sz w:val="28"/>
                <w:szCs w:val="28"/>
                <w:lang w:val="ru-RU"/>
              </w:rPr>
              <w:t>2</w:t>
            </w:r>
            <w:r w:rsidR="00EA2970">
              <w:rPr>
                <w:sz w:val="28"/>
                <w:szCs w:val="28"/>
                <w:lang w:val="ru-RU"/>
              </w:rPr>
              <w:t>2</w:t>
            </w:r>
          </w:p>
        </w:tc>
      </w:tr>
      <w:tr w:rsidR="0010310F" w:rsidRPr="0070227A" w14:paraId="7A0D59B5" w14:textId="77777777" w:rsidTr="003863F5">
        <w:tc>
          <w:tcPr>
            <w:tcW w:w="817" w:type="dxa"/>
          </w:tcPr>
          <w:p w14:paraId="772E3723" w14:textId="77777777" w:rsidR="0010310F" w:rsidRPr="0070227A" w:rsidRDefault="0010310F" w:rsidP="0010310F">
            <w:pPr>
              <w:adjustRightInd w:val="0"/>
              <w:rPr>
                <w:sz w:val="28"/>
                <w:szCs w:val="28"/>
                <w:lang w:val="ru-RU"/>
              </w:rPr>
            </w:pPr>
          </w:p>
        </w:tc>
        <w:tc>
          <w:tcPr>
            <w:tcW w:w="8363" w:type="dxa"/>
            <w:hideMark/>
          </w:tcPr>
          <w:p w14:paraId="3778C986" w14:textId="4242D0CD" w:rsidR="0010310F" w:rsidRPr="0070227A" w:rsidRDefault="00305CD1" w:rsidP="008E7AD2">
            <w:pPr>
              <w:adjustRightInd w:val="0"/>
              <w:rPr>
                <w:snapToGrid w:val="0"/>
                <w:sz w:val="28"/>
                <w:szCs w:val="28"/>
                <w:lang w:val="ru-RU"/>
              </w:rPr>
            </w:pPr>
            <w:r w:rsidRPr="00D12578">
              <w:rPr>
                <w:b/>
                <w:bCs/>
                <w:snapToGrid w:val="0"/>
                <w:sz w:val="28"/>
                <w:szCs w:val="28"/>
                <w:lang w:val="ru-RU"/>
              </w:rPr>
              <w:t>СПИСОК ИСПОЛЬЗОВАННЫХ ИСТОЧНИКОВ</w:t>
            </w:r>
            <w:r w:rsidR="00D12578">
              <w:rPr>
                <w:b/>
                <w:bCs/>
                <w:snapToGrid w:val="0"/>
                <w:sz w:val="28"/>
                <w:szCs w:val="28"/>
                <w:lang w:val="ru-RU"/>
              </w:rPr>
              <w:t xml:space="preserve"> </w:t>
            </w:r>
            <w:r w:rsidRPr="0070227A">
              <w:rPr>
                <w:snapToGrid w:val="0"/>
                <w:sz w:val="28"/>
                <w:szCs w:val="28"/>
                <w:lang w:val="ru-RU"/>
              </w:rPr>
              <w:t>……............</w:t>
            </w:r>
          </w:p>
          <w:p w14:paraId="43061E32" w14:textId="60ED9AD4" w:rsidR="00642031" w:rsidRPr="0070227A" w:rsidRDefault="00305CD1" w:rsidP="008E7AD2">
            <w:pPr>
              <w:adjustRightInd w:val="0"/>
              <w:rPr>
                <w:snapToGrid w:val="0"/>
                <w:sz w:val="28"/>
                <w:szCs w:val="28"/>
                <w:lang w:val="ru-RU"/>
              </w:rPr>
            </w:pPr>
            <w:r w:rsidRPr="00D12578">
              <w:rPr>
                <w:b/>
                <w:bCs/>
                <w:snapToGrid w:val="0"/>
                <w:sz w:val="28"/>
                <w:szCs w:val="28"/>
                <w:lang w:val="ru-RU"/>
              </w:rPr>
              <w:t>ПРИЛОЖЕНИЕ</w:t>
            </w:r>
            <w:r w:rsidR="006021FA" w:rsidRPr="00D12578">
              <w:rPr>
                <w:b/>
                <w:bCs/>
                <w:snapToGrid w:val="0"/>
                <w:sz w:val="28"/>
                <w:szCs w:val="28"/>
                <w:lang w:val="ru-RU"/>
              </w:rPr>
              <w:t xml:space="preserve"> А</w:t>
            </w:r>
            <w:r w:rsidR="00642031" w:rsidRPr="0070227A">
              <w:rPr>
                <w:snapToGrid w:val="0"/>
                <w:sz w:val="28"/>
                <w:szCs w:val="28"/>
                <w:lang w:val="ru-RU"/>
              </w:rPr>
              <w:t>……………………………………………………..</w:t>
            </w:r>
          </w:p>
        </w:tc>
        <w:tc>
          <w:tcPr>
            <w:tcW w:w="674" w:type="dxa"/>
          </w:tcPr>
          <w:p w14:paraId="2FC21FEC" w14:textId="100C2B0A" w:rsidR="0010310F" w:rsidRPr="0070227A" w:rsidRDefault="00F73410" w:rsidP="006C3ABD">
            <w:pPr>
              <w:adjustRightInd w:val="0"/>
              <w:rPr>
                <w:sz w:val="28"/>
                <w:szCs w:val="28"/>
                <w:lang w:val="ru-RU"/>
              </w:rPr>
            </w:pPr>
            <w:r w:rsidRPr="0070227A">
              <w:rPr>
                <w:sz w:val="28"/>
                <w:szCs w:val="28"/>
                <w:lang w:val="ru-RU"/>
              </w:rPr>
              <w:t>1</w:t>
            </w:r>
            <w:r w:rsidR="00642031" w:rsidRPr="0070227A">
              <w:rPr>
                <w:sz w:val="28"/>
                <w:szCs w:val="28"/>
                <w:lang w:val="ru-RU"/>
              </w:rPr>
              <w:t>2</w:t>
            </w:r>
            <w:r w:rsidR="00EA2970">
              <w:rPr>
                <w:sz w:val="28"/>
                <w:szCs w:val="28"/>
                <w:lang w:val="ru-RU"/>
              </w:rPr>
              <w:t>6</w:t>
            </w:r>
          </w:p>
          <w:p w14:paraId="5CC12DF8" w14:textId="56945E8B" w:rsidR="00642031" w:rsidRPr="0070227A" w:rsidRDefault="00642031" w:rsidP="006C3ABD">
            <w:pPr>
              <w:adjustRightInd w:val="0"/>
              <w:rPr>
                <w:sz w:val="28"/>
                <w:szCs w:val="28"/>
                <w:lang w:val="ru-RU"/>
              </w:rPr>
            </w:pPr>
            <w:r w:rsidRPr="0070227A">
              <w:rPr>
                <w:sz w:val="28"/>
                <w:szCs w:val="28"/>
                <w:lang w:val="ru-RU"/>
              </w:rPr>
              <w:t>1</w:t>
            </w:r>
            <w:r w:rsidR="0053642D" w:rsidRPr="0070227A">
              <w:rPr>
                <w:sz w:val="28"/>
                <w:szCs w:val="28"/>
                <w:lang w:val="ru-RU"/>
              </w:rPr>
              <w:t>3</w:t>
            </w:r>
            <w:r w:rsidR="002A6C97">
              <w:rPr>
                <w:sz w:val="28"/>
                <w:szCs w:val="28"/>
                <w:lang w:val="ru-RU"/>
              </w:rPr>
              <w:t>0</w:t>
            </w:r>
          </w:p>
        </w:tc>
      </w:tr>
    </w:tbl>
    <w:p w14:paraId="4DD1FF62" w14:textId="296535BA" w:rsidR="00DA5ADD" w:rsidRPr="0070227A" w:rsidRDefault="00DA5ADD" w:rsidP="0033164F">
      <w:pPr>
        <w:shd w:val="clear" w:color="auto" w:fill="FFFFFF"/>
        <w:jc w:val="center"/>
        <w:rPr>
          <w:sz w:val="28"/>
          <w:szCs w:val="28"/>
          <w:lang w:val="ru-RU" w:eastAsia="ru-RU"/>
        </w:rPr>
      </w:pPr>
    </w:p>
    <w:p w14:paraId="2ACAE189" w14:textId="443B0AC1" w:rsidR="00F73410" w:rsidRPr="0070227A" w:rsidRDefault="00F73410" w:rsidP="0033164F">
      <w:pPr>
        <w:shd w:val="clear" w:color="auto" w:fill="FFFFFF"/>
        <w:jc w:val="center"/>
        <w:rPr>
          <w:sz w:val="28"/>
          <w:szCs w:val="28"/>
          <w:lang w:val="ru-RU" w:eastAsia="ru-RU"/>
        </w:rPr>
      </w:pPr>
    </w:p>
    <w:p w14:paraId="28185A9E" w14:textId="77777777" w:rsidR="00F73410" w:rsidRPr="0070227A" w:rsidRDefault="00F73410" w:rsidP="0033164F">
      <w:pPr>
        <w:shd w:val="clear" w:color="auto" w:fill="FFFFFF"/>
        <w:jc w:val="center"/>
        <w:rPr>
          <w:sz w:val="28"/>
          <w:szCs w:val="28"/>
          <w:lang w:val="ru-RU" w:eastAsia="ru-RU"/>
        </w:rPr>
      </w:pPr>
    </w:p>
    <w:p w14:paraId="0C3F2C98" w14:textId="6683D5EB" w:rsidR="004C11C9" w:rsidRPr="0070227A" w:rsidRDefault="004C11C9" w:rsidP="0033164F">
      <w:pPr>
        <w:shd w:val="clear" w:color="auto" w:fill="FFFFFF"/>
        <w:rPr>
          <w:b/>
          <w:sz w:val="28"/>
          <w:szCs w:val="28"/>
          <w:lang w:val="ru-RU" w:eastAsia="ru-RU"/>
        </w:rPr>
      </w:pPr>
    </w:p>
    <w:p w14:paraId="6AB29786" w14:textId="606BD2E2" w:rsidR="003D19DE" w:rsidRPr="0070227A" w:rsidRDefault="003D19DE" w:rsidP="0033164F">
      <w:pPr>
        <w:shd w:val="clear" w:color="auto" w:fill="FFFFFF"/>
        <w:rPr>
          <w:b/>
          <w:sz w:val="28"/>
          <w:szCs w:val="28"/>
          <w:lang w:val="ru-RU" w:eastAsia="ru-RU"/>
        </w:rPr>
      </w:pPr>
    </w:p>
    <w:p w14:paraId="238614D3" w14:textId="69D9ABA1" w:rsidR="003D19DE" w:rsidRPr="0070227A" w:rsidRDefault="003D19DE" w:rsidP="0033164F">
      <w:pPr>
        <w:shd w:val="clear" w:color="auto" w:fill="FFFFFF"/>
        <w:rPr>
          <w:b/>
          <w:sz w:val="28"/>
          <w:szCs w:val="28"/>
          <w:lang w:val="ru-RU" w:eastAsia="ru-RU"/>
        </w:rPr>
      </w:pPr>
    </w:p>
    <w:p w14:paraId="5E9A3C8B" w14:textId="185122FD" w:rsidR="003D19DE" w:rsidRDefault="003D19DE" w:rsidP="0033164F">
      <w:pPr>
        <w:shd w:val="clear" w:color="auto" w:fill="FFFFFF"/>
        <w:rPr>
          <w:b/>
          <w:sz w:val="28"/>
          <w:szCs w:val="28"/>
          <w:lang w:val="ru-RU" w:eastAsia="ru-RU"/>
        </w:rPr>
      </w:pPr>
    </w:p>
    <w:p w14:paraId="7BB80791" w14:textId="77777777" w:rsidR="00D12578" w:rsidRPr="0070227A" w:rsidRDefault="00D12578" w:rsidP="0033164F">
      <w:pPr>
        <w:shd w:val="clear" w:color="auto" w:fill="FFFFFF"/>
        <w:rPr>
          <w:b/>
          <w:sz w:val="28"/>
          <w:szCs w:val="28"/>
          <w:lang w:val="ru-RU" w:eastAsia="ru-RU"/>
        </w:rPr>
      </w:pPr>
    </w:p>
    <w:p w14:paraId="6077DC70" w14:textId="211EF61F" w:rsidR="003D19DE" w:rsidRPr="0070227A" w:rsidRDefault="003D19DE" w:rsidP="0033164F">
      <w:pPr>
        <w:shd w:val="clear" w:color="auto" w:fill="FFFFFF"/>
        <w:rPr>
          <w:b/>
          <w:sz w:val="28"/>
          <w:szCs w:val="28"/>
          <w:lang w:val="ru-RU" w:eastAsia="ru-RU"/>
        </w:rPr>
      </w:pPr>
    </w:p>
    <w:p w14:paraId="306F3B16" w14:textId="77777777" w:rsidR="003863F5" w:rsidRPr="0070227A" w:rsidRDefault="003863F5" w:rsidP="002A38A4">
      <w:pPr>
        <w:shd w:val="clear" w:color="auto" w:fill="FFFFFF"/>
        <w:jc w:val="center"/>
        <w:rPr>
          <w:b/>
          <w:sz w:val="28"/>
          <w:szCs w:val="28"/>
          <w:lang w:val="ru-RU"/>
        </w:rPr>
      </w:pPr>
    </w:p>
    <w:p w14:paraId="0FD59544" w14:textId="63928F84" w:rsidR="002A38A4" w:rsidRPr="0070227A" w:rsidRDefault="003863F5" w:rsidP="002A38A4">
      <w:pPr>
        <w:shd w:val="clear" w:color="auto" w:fill="FFFFFF"/>
        <w:jc w:val="center"/>
        <w:rPr>
          <w:b/>
          <w:sz w:val="28"/>
          <w:szCs w:val="28"/>
          <w:lang w:val="ru-RU"/>
        </w:rPr>
      </w:pPr>
      <w:r w:rsidRPr="0070227A">
        <w:rPr>
          <w:b/>
          <w:sz w:val="28"/>
          <w:szCs w:val="28"/>
          <w:lang w:val="ru-RU"/>
        </w:rPr>
        <w:lastRenderedPageBreak/>
        <w:t>Определения</w:t>
      </w:r>
    </w:p>
    <w:p w14:paraId="0FCBFFF0" w14:textId="77777777" w:rsidR="002A38A4" w:rsidRPr="0070227A" w:rsidRDefault="002A38A4" w:rsidP="002A38A4">
      <w:pPr>
        <w:shd w:val="clear" w:color="auto" w:fill="FFFFFF"/>
        <w:jc w:val="center"/>
        <w:rPr>
          <w:b/>
          <w:sz w:val="28"/>
          <w:szCs w:val="28"/>
          <w:lang w:val="ru-RU"/>
        </w:rPr>
      </w:pPr>
    </w:p>
    <w:p w14:paraId="3FEF34C2" w14:textId="77777777" w:rsidR="00755355" w:rsidRPr="00755355" w:rsidRDefault="00755355" w:rsidP="00755355">
      <w:pPr>
        <w:widowControl/>
        <w:autoSpaceDE/>
        <w:autoSpaceDN/>
        <w:jc w:val="both"/>
        <w:rPr>
          <w:sz w:val="28"/>
          <w:szCs w:val="28"/>
          <w:lang w:val="ru-KZ" w:eastAsia="ru-KZ"/>
        </w:rPr>
      </w:pPr>
      <w:r w:rsidRPr="00755355">
        <w:rPr>
          <w:b/>
          <w:bCs/>
          <w:sz w:val="28"/>
          <w:szCs w:val="28"/>
          <w:lang w:val="ru-KZ" w:eastAsia="ru-KZ"/>
        </w:rPr>
        <w:t>Анализ</w:t>
      </w:r>
      <w:r w:rsidRPr="00755355">
        <w:rPr>
          <w:sz w:val="28"/>
          <w:szCs w:val="28"/>
          <w:lang w:val="ru-KZ" w:eastAsia="ru-KZ"/>
        </w:rPr>
        <w:t xml:space="preserve"> — метод исследования, который предполагает разложение объекта на составные части и изучение этих элементов для получения более глубокого понимания целого.</w:t>
      </w:r>
    </w:p>
    <w:p w14:paraId="56C7D230" w14:textId="77777777" w:rsidR="00755355" w:rsidRPr="00755355" w:rsidRDefault="00755355" w:rsidP="00755355">
      <w:pPr>
        <w:widowControl/>
        <w:autoSpaceDE/>
        <w:autoSpaceDN/>
        <w:jc w:val="both"/>
        <w:rPr>
          <w:sz w:val="28"/>
          <w:szCs w:val="28"/>
          <w:lang w:val="ru-KZ" w:eastAsia="ru-KZ"/>
        </w:rPr>
      </w:pPr>
      <w:r w:rsidRPr="00755355">
        <w:rPr>
          <w:b/>
          <w:bCs/>
          <w:sz w:val="28"/>
          <w:szCs w:val="28"/>
          <w:lang w:val="ru-KZ" w:eastAsia="ru-KZ"/>
        </w:rPr>
        <w:t>Бизнес</w:t>
      </w:r>
      <w:r w:rsidRPr="00755355">
        <w:rPr>
          <w:sz w:val="28"/>
          <w:szCs w:val="28"/>
          <w:lang w:val="ru-KZ" w:eastAsia="ru-KZ"/>
        </w:rPr>
        <w:t xml:space="preserve"> — систематическая деятельность, направленная на получение прибыли посредством организации и ведения предпринимательской деятельности.</w:t>
      </w:r>
    </w:p>
    <w:p w14:paraId="4AD761DD" w14:textId="77777777" w:rsidR="00755355" w:rsidRPr="00755355" w:rsidRDefault="00755355" w:rsidP="00755355">
      <w:pPr>
        <w:widowControl/>
        <w:autoSpaceDE/>
        <w:autoSpaceDN/>
        <w:jc w:val="both"/>
        <w:rPr>
          <w:sz w:val="28"/>
          <w:szCs w:val="28"/>
          <w:lang w:val="ru-KZ" w:eastAsia="ru-KZ"/>
        </w:rPr>
      </w:pPr>
      <w:r w:rsidRPr="00755355">
        <w:rPr>
          <w:b/>
          <w:bCs/>
          <w:sz w:val="28"/>
          <w:szCs w:val="28"/>
          <w:lang w:val="ru-KZ" w:eastAsia="ru-KZ"/>
        </w:rPr>
        <w:t>Малое предпринимательство</w:t>
      </w:r>
      <w:r w:rsidRPr="00755355">
        <w:rPr>
          <w:sz w:val="28"/>
          <w:szCs w:val="28"/>
          <w:lang w:val="ru-KZ" w:eastAsia="ru-KZ"/>
        </w:rPr>
        <w:t xml:space="preserve"> — форма предпринимательства, основанная на работе небольших предприятий и фирм, не входящих в крупные объединения.</w:t>
      </w:r>
    </w:p>
    <w:p w14:paraId="43D240BD" w14:textId="77777777" w:rsidR="00755355" w:rsidRPr="00755355" w:rsidRDefault="00755355" w:rsidP="00755355">
      <w:pPr>
        <w:widowControl/>
        <w:autoSpaceDE/>
        <w:autoSpaceDN/>
        <w:jc w:val="both"/>
        <w:rPr>
          <w:sz w:val="28"/>
          <w:szCs w:val="28"/>
          <w:lang w:val="ru-KZ" w:eastAsia="ru-KZ"/>
        </w:rPr>
      </w:pPr>
      <w:r w:rsidRPr="00755355">
        <w:rPr>
          <w:b/>
          <w:bCs/>
          <w:sz w:val="28"/>
          <w:szCs w:val="28"/>
          <w:lang w:val="ru-KZ" w:eastAsia="ru-KZ"/>
        </w:rPr>
        <w:t>Франшиза</w:t>
      </w:r>
      <w:r w:rsidRPr="00755355">
        <w:rPr>
          <w:sz w:val="28"/>
          <w:szCs w:val="28"/>
          <w:lang w:val="ru-KZ" w:eastAsia="ru-KZ"/>
        </w:rPr>
        <w:t xml:space="preserve"> — комплекс прав и преимуществ, предоставляемых по договору франчайзинга, включающий использование бренда, бизнес-модели и технологий франчайзера. Она может включать методы ведения бизнеса, товарный знак, технологии и взаимные обязательства между передающей и получающей стороны, оформленные в соответствии с законодательством о защите интеллектуальной собственности и предоставляемые за определённую плату.</w:t>
      </w:r>
    </w:p>
    <w:p w14:paraId="740A6A40" w14:textId="77777777" w:rsidR="00755355" w:rsidRPr="00755355" w:rsidRDefault="00755355" w:rsidP="00755355">
      <w:pPr>
        <w:widowControl/>
        <w:autoSpaceDE/>
        <w:autoSpaceDN/>
        <w:jc w:val="both"/>
        <w:rPr>
          <w:sz w:val="28"/>
          <w:szCs w:val="28"/>
          <w:lang w:val="ru-KZ" w:eastAsia="ru-KZ"/>
        </w:rPr>
      </w:pPr>
      <w:r w:rsidRPr="00755355">
        <w:rPr>
          <w:b/>
          <w:bCs/>
          <w:sz w:val="28"/>
          <w:szCs w:val="28"/>
          <w:lang w:val="ru-KZ" w:eastAsia="ru-KZ"/>
        </w:rPr>
        <w:t>Эффективность управления</w:t>
      </w:r>
      <w:r w:rsidRPr="00755355">
        <w:rPr>
          <w:sz w:val="28"/>
          <w:szCs w:val="28"/>
          <w:lang w:val="ru-KZ" w:eastAsia="ru-KZ"/>
        </w:rPr>
        <w:t xml:space="preserve"> — способность руководителя организовывать работу подчинённых так, чтобы они выполняли задачи продуктивно, с высокой отдачей и активной вовлечённостью.</w:t>
      </w:r>
    </w:p>
    <w:p w14:paraId="4E9B000D" w14:textId="77777777" w:rsidR="00755355" w:rsidRPr="00755355" w:rsidRDefault="00755355" w:rsidP="00755355">
      <w:pPr>
        <w:widowControl/>
        <w:autoSpaceDE/>
        <w:autoSpaceDN/>
        <w:jc w:val="both"/>
        <w:rPr>
          <w:sz w:val="28"/>
          <w:szCs w:val="28"/>
          <w:lang w:val="ru-KZ" w:eastAsia="ru-KZ"/>
        </w:rPr>
      </w:pPr>
      <w:r w:rsidRPr="00755355">
        <w:rPr>
          <w:b/>
          <w:bCs/>
          <w:sz w:val="28"/>
          <w:szCs w:val="28"/>
          <w:lang w:val="ru-KZ" w:eastAsia="ru-KZ"/>
        </w:rPr>
        <w:t>Франчайзинг</w:t>
      </w:r>
      <w:r w:rsidRPr="00755355">
        <w:rPr>
          <w:sz w:val="28"/>
          <w:szCs w:val="28"/>
          <w:lang w:val="ru-KZ" w:eastAsia="ru-KZ"/>
        </w:rPr>
        <w:t xml:space="preserve"> — форма предпринимательства, при которой одна сторона предоставляет другой стороне право использовать свой бренд, бизнес-модель, технологии и систему управления на определённых условиях в обмен на вознаграждение.</w:t>
      </w:r>
    </w:p>
    <w:p w14:paraId="2B5DD4A8" w14:textId="77777777" w:rsidR="00755355" w:rsidRPr="00755355" w:rsidRDefault="00755355" w:rsidP="00755355">
      <w:pPr>
        <w:widowControl/>
        <w:autoSpaceDE/>
        <w:autoSpaceDN/>
        <w:jc w:val="both"/>
        <w:rPr>
          <w:sz w:val="28"/>
          <w:szCs w:val="28"/>
          <w:lang w:val="ru-KZ" w:eastAsia="ru-KZ"/>
        </w:rPr>
      </w:pPr>
      <w:r w:rsidRPr="00755355">
        <w:rPr>
          <w:b/>
          <w:bCs/>
          <w:sz w:val="28"/>
          <w:szCs w:val="28"/>
          <w:lang w:val="ru-KZ" w:eastAsia="ru-KZ"/>
        </w:rPr>
        <w:t>Франчайзер</w:t>
      </w:r>
      <w:r w:rsidRPr="00755355">
        <w:rPr>
          <w:sz w:val="28"/>
          <w:szCs w:val="28"/>
          <w:lang w:val="ru-KZ" w:eastAsia="ru-KZ"/>
        </w:rPr>
        <w:t xml:space="preserve"> — компания или предприниматель, владеющий брендом и разработавший успешную бизнес-модель, который передаёт право на её использование франчайзи.</w:t>
      </w:r>
    </w:p>
    <w:p w14:paraId="49B3F404" w14:textId="77777777" w:rsidR="00755355" w:rsidRPr="00755355" w:rsidRDefault="00755355" w:rsidP="00755355">
      <w:pPr>
        <w:widowControl/>
        <w:autoSpaceDE/>
        <w:autoSpaceDN/>
        <w:jc w:val="both"/>
        <w:rPr>
          <w:sz w:val="28"/>
          <w:szCs w:val="28"/>
          <w:lang w:val="ru-KZ" w:eastAsia="ru-KZ"/>
        </w:rPr>
      </w:pPr>
      <w:r w:rsidRPr="00755355">
        <w:rPr>
          <w:b/>
          <w:bCs/>
          <w:sz w:val="28"/>
          <w:szCs w:val="28"/>
          <w:lang w:val="ru-KZ" w:eastAsia="ru-KZ"/>
        </w:rPr>
        <w:t>Франчайзи</w:t>
      </w:r>
      <w:r w:rsidRPr="00755355">
        <w:rPr>
          <w:sz w:val="28"/>
          <w:szCs w:val="28"/>
          <w:lang w:val="ru-KZ" w:eastAsia="ru-KZ"/>
        </w:rPr>
        <w:t xml:space="preserve"> — предприниматель или организация, получающая право вести бизнес под брендом франчайзера с использованием его стандартов, технологий и системы поддержки.</w:t>
      </w:r>
    </w:p>
    <w:p w14:paraId="17A52621" w14:textId="77777777" w:rsidR="00755355" w:rsidRPr="00755355" w:rsidRDefault="00755355" w:rsidP="00755355">
      <w:pPr>
        <w:widowControl/>
        <w:autoSpaceDE/>
        <w:autoSpaceDN/>
        <w:jc w:val="both"/>
        <w:rPr>
          <w:sz w:val="28"/>
          <w:szCs w:val="28"/>
          <w:lang w:val="ru-KZ" w:eastAsia="ru-KZ"/>
        </w:rPr>
      </w:pPr>
      <w:r w:rsidRPr="00755355">
        <w:rPr>
          <w:b/>
          <w:bCs/>
          <w:sz w:val="28"/>
          <w:szCs w:val="28"/>
          <w:lang w:val="ru-KZ" w:eastAsia="ru-KZ"/>
        </w:rPr>
        <w:t>Паушальный взнос</w:t>
      </w:r>
      <w:r w:rsidRPr="00755355">
        <w:rPr>
          <w:sz w:val="28"/>
          <w:szCs w:val="28"/>
          <w:lang w:val="ru-KZ" w:eastAsia="ru-KZ"/>
        </w:rPr>
        <w:t xml:space="preserve"> — единовременная сумма, уплачиваемая при вступлении в франчайзинговую сеть за право использовать бренд и бизнес-модель франчайзера.</w:t>
      </w:r>
    </w:p>
    <w:p w14:paraId="35B49050" w14:textId="77777777" w:rsidR="00755355" w:rsidRPr="00755355" w:rsidRDefault="00755355" w:rsidP="00755355">
      <w:pPr>
        <w:widowControl/>
        <w:autoSpaceDE/>
        <w:autoSpaceDN/>
        <w:jc w:val="both"/>
        <w:rPr>
          <w:sz w:val="28"/>
          <w:szCs w:val="28"/>
          <w:lang w:val="ru-KZ" w:eastAsia="ru-KZ"/>
        </w:rPr>
      </w:pPr>
      <w:r w:rsidRPr="00755355">
        <w:rPr>
          <w:b/>
          <w:bCs/>
          <w:sz w:val="28"/>
          <w:szCs w:val="28"/>
          <w:lang w:val="ru-KZ" w:eastAsia="ru-KZ"/>
        </w:rPr>
        <w:t>Роялти</w:t>
      </w:r>
      <w:r w:rsidRPr="00755355">
        <w:rPr>
          <w:sz w:val="28"/>
          <w:szCs w:val="28"/>
          <w:lang w:val="ru-KZ" w:eastAsia="ru-KZ"/>
        </w:rPr>
        <w:t xml:space="preserve"> — регулярные платежи франчайзи, обычно выраженные в процентах от выручки, за постоянное использование бренда и оказание поддержки со стороны франчайзера.</w:t>
      </w:r>
    </w:p>
    <w:p w14:paraId="4491AF3E" w14:textId="77777777" w:rsidR="002A38A4" w:rsidRPr="00755355" w:rsidRDefault="002A38A4" w:rsidP="002A38A4">
      <w:pPr>
        <w:shd w:val="clear" w:color="auto" w:fill="FFFFFF"/>
        <w:jc w:val="center"/>
        <w:rPr>
          <w:b/>
          <w:sz w:val="28"/>
          <w:szCs w:val="28"/>
          <w:lang w:val="ru-KZ"/>
        </w:rPr>
      </w:pPr>
    </w:p>
    <w:p w14:paraId="23FCC8AC" w14:textId="77777777" w:rsidR="00D95AA6" w:rsidRPr="0070227A" w:rsidRDefault="00D95AA6" w:rsidP="0033164F">
      <w:pPr>
        <w:shd w:val="clear" w:color="auto" w:fill="FFFFFF"/>
        <w:jc w:val="center"/>
        <w:rPr>
          <w:b/>
          <w:sz w:val="28"/>
          <w:szCs w:val="28"/>
          <w:lang w:val="ru-RU"/>
        </w:rPr>
      </w:pPr>
    </w:p>
    <w:p w14:paraId="33AB3E95" w14:textId="54629F2F" w:rsidR="00D95AA6" w:rsidRDefault="00D95AA6" w:rsidP="0033164F">
      <w:pPr>
        <w:shd w:val="clear" w:color="auto" w:fill="FFFFFF"/>
        <w:jc w:val="center"/>
        <w:rPr>
          <w:b/>
          <w:sz w:val="28"/>
          <w:szCs w:val="28"/>
          <w:lang w:val="ru-RU"/>
        </w:rPr>
      </w:pPr>
    </w:p>
    <w:p w14:paraId="6681C3DC" w14:textId="1B43BD72" w:rsidR="00755355" w:rsidRDefault="00755355" w:rsidP="0033164F">
      <w:pPr>
        <w:shd w:val="clear" w:color="auto" w:fill="FFFFFF"/>
        <w:jc w:val="center"/>
        <w:rPr>
          <w:b/>
          <w:sz w:val="28"/>
          <w:szCs w:val="28"/>
          <w:lang w:val="ru-RU"/>
        </w:rPr>
      </w:pPr>
    </w:p>
    <w:p w14:paraId="10C76ED2" w14:textId="4DF32ECD" w:rsidR="00755355" w:rsidRDefault="00755355" w:rsidP="0033164F">
      <w:pPr>
        <w:shd w:val="clear" w:color="auto" w:fill="FFFFFF"/>
        <w:jc w:val="center"/>
        <w:rPr>
          <w:b/>
          <w:sz w:val="28"/>
          <w:szCs w:val="28"/>
          <w:lang w:val="ru-RU"/>
        </w:rPr>
      </w:pPr>
    </w:p>
    <w:p w14:paraId="05575760" w14:textId="02BFBCBE" w:rsidR="00755355" w:rsidRDefault="00755355" w:rsidP="0033164F">
      <w:pPr>
        <w:shd w:val="clear" w:color="auto" w:fill="FFFFFF"/>
        <w:jc w:val="center"/>
        <w:rPr>
          <w:b/>
          <w:sz w:val="28"/>
          <w:szCs w:val="28"/>
          <w:lang w:val="ru-RU"/>
        </w:rPr>
      </w:pPr>
    </w:p>
    <w:p w14:paraId="10B887B6" w14:textId="123B1DED" w:rsidR="00755355" w:rsidRDefault="00755355" w:rsidP="0033164F">
      <w:pPr>
        <w:shd w:val="clear" w:color="auto" w:fill="FFFFFF"/>
        <w:jc w:val="center"/>
        <w:rPr>
          <w:b/>
          <w:sz w:val="28"/>
          <w:szCs w:val="28"/>
          <w:lang w:val="ru-RU"/>
        </w:rPr>
      </w:pPr>
    </w:p>
    <w:p w14:paraId="00F7B830" w14:textId="3A61A78F" w:rsidR="00755355" w:rsidRDefault="00755355" w:rsidP="0033164F">
      <w:pPr>
        <w:shd w:val="clear" w:color="auto" w:fill="FFFFFF"/>
        <w:jc w:val="center"/>
        <w:rPr>
          <w:b/>
          <w:sz w:val="28"/>
          <w:szCs w:val="28"/>
          <w:lang w:val="ru-RU"/>
        </w:rPr>
      </w:pPr>
    </w:p>
    <w:p w14:paraId="4F65F38A" w14:textId="153CCB3A" w:rsidR="00755355" w:rsidRDefault="00755355" w:rsidP="0033164F">
      <w:pPr>
        <w:shd w:val="clear" w:color="auto" w:fill="FFFFFF"/>
        <w:jc w:val="center"/>
        <w:rPr>
          <w:b/>
          <w:sz w:val="28"/>
          <w:szCs w:val="28"/>
          <w:lang w:val="ru-RU"/>
        </w:rPr>
      </w:pPr>
    </w:p>
    <w:p w14:paraId="584D3E98" w14:textId="77777777" w:rsidR="00755355" w:rsidRPr="0070227A" w:rsidRDefault="00755355" w:rsidP="0033164F">
      <w:pPr>
        <w:shd w:val="clear" w:color="auto" w:fill="FFFFFF"/>
        <w:jc w:val="center"/>
        <w:rPr>
          <w:b/>
          <w:sz w:val="28"/>
          <w:szCs w:val="28"/>
          <w:lang w:val="ru-RU"/>
        </w:rPr>
      </w:pPr>
    </w:p>
    <w:p w14:paraId="75C3A1B3" w14:textId="402888A8" w:rsidR="008571F6" w:rsidRPr="0070227A" w:rsidRDefault="003863F5" w:rsidP="0033164F">
      <w:pPr>
        <w:shd w:val="clear" w:color="auto" w:fill="FFFFFF"/>
        <w:jc w:val="center"/>
        <w:rPr>
          <w:b/>
          <w:sz w:val="28"/>
          <w:szCs w:val="28"/>
          <w:lang w:val="ru-RU" w:eastAsia="ru-RU"/>
        </w:rPr>
      </w:pPr>
      <w:r w:rsidRPr="0070227A">
        <w:rPr>
          <w:b/>
          <w:sz w:val="28"/>
          <w:szCs w:val="28"/>
          <w:lang w:val="ru-RU"/>
        </w:rPr>
        <w:lastRenderedPageBreak/>
        <w:t>Обозначения и сокращений</w:t>
      </w:r>
    </w:p>
    <w:p w14:paraId="6D1F40A4" w14:textId="77777777" w:rsidR="00EC0855" w:rsidRPr="0070227A" w:rsidRDefault="00EC0855" w:rsidP="0033164F">
      <w:pPr>
        <w:shd w:val="clear" w:color="auto" w:fill="FFFFFF"/>
        <w:jc w:val="center"/>
        <w:rPr>
          <w:b/>
          <w:sz w:val="28"/>
          <w:szCs w:val="28"/>
          <w:lang w:val="ru-RU" w:eastAsia="ru-RU"/>
        </w:rPr>
      </w:pPr>
    </w:p>
    <w:p w14:paraId="62FFD414" w14:textId="53529B2E" w:rsidR="008E5168" w:rsidRPr="0070227A" w:rsidRDefault="008E5168" w:rsidP="000E6C20">
      <w:pPr>
        <w:pStyle w:val="a3"/>
        <w:spacing w:before="0" w:after="0"/>
        <w:jc w:val="both"/>
        <w:rPr>
          <w:sz w:val="28"/>
          <w:szCs w:val="28"/>
          <w:lang w:val="ru-RU"/>
        </w:rPr>
      </w:pPr>
      <w:r w:rsidRPr="0070227A">
        <w:rPr>
          <w:b/>
          <w:sz w:val="28"/>
          <w:szCs w:val="28"/>
          <w:lang w:val="kk-KZ"/>
        </w:rPr>
        <w:t>МФА-</w:t>
      </w:r>
      <w:r w:rsidR="00A63BDD" w:rsidRPr="0070227A">
        <w:rPr>
          <w:b/>
          <w:bCs/>
          <w:sz w:val="28"/>
          <w:szCs w:val="28"/>
          <w:lang w:val="ru-RU"/>
        </w:rPr>
        <w:t xml:space="preserve"> </w:t>
      </w:r>
      <w:r w:rsidR="00A63BDD" w:rsidRPr="0070227A">
        <w:rPr>
          <w:b/>
          <w:bCs/>
          <w:sz w:val="28"/>
          <w:szCs w:val="28"/>
        </w:rPr>
        <w:t>International</w:t>
      </w:r>
      <w:r w:rsidR="00A63BDD" w:rsidRPr="0070227A">
        <w:rPr>
          <w:b/>
          <w:bCs/>
          <w:sz w:val="28"/>
          <w:szCs w:val="28"/>
          <w:lang w:val="ru-RU"/>
        </w:rPr>
        <w:t xml:space="preserve"> </w:t>
      </w:r>
      <w:r w:rsidR="00A63BDD" w:rsidRPr="0070227A">
        <w:rPr>
          <w:b/>
          <w:bCs/>
          <w:sz w:val="28"/>
          <w:szCs w:val="28"/>
        </w:rPr>
        <w:t>Franchise</w:t>
      </w:r>
      <w:r w:rsidR="00A63BDD" w:rsidRPr="0070227A">
        <w:rPr>
          <w:b/>
          <w:bCs/>
          <w:sz w:val="28"/>
          <w:szCs w:val="28"/>
          <w:lang w:val="ru-RU"/>
        </w:rPr>
        <w:t xml:space="preserve"> </w:t>
      </w:r>
      <w:r w:rsidR="00A63BDD" w:rsidRPr="0070227A">
        <w:rPr>
          <w:b/>
          <w:bCs/>
          <w:sz w:val="28"/>
          <w:szCs w:val="28"/>
        </w:rPr>
        <w:t>Association</w:t>
      </w:r>
      <w:r w:rsidR="00A63BDD" w:rsidRPr="0070227A">
        <w:rPr>
          <w:b/>
          <w:bCs/>
          <w:sz w:val="28"/>
          <w:szCs w:val="28"/>
          <w:lang w:val="kk-KZ"/>
        </w:rPr>
        <w:t xml:space="preserve"> </w:t>
      </w:r>
      <w:r w:rsidR="00A63BDD" w:rsidRPr="0070227A">
        <w:rPr>
          <w:b/>
          <w:bCs/>
          <w:sz w:val="28"/>
          <w:szCs w:val="28"/>
          <w:lang w:val="ru-RU"/>
        </w:rPr>
        <w:t>(</w:t>
      </w:r>
      <w:r w:rsidRPr="0070227A">
        <w:rPr>
          <w:b/>
          <w:sz w:val="28"/>
          <w:szCs w:val="28"/>
        </w:rPr>
        <w:t>IFA</w:t>
      </w:r>
      <w:r w:rsidR="00A63BDD" w:rsidRPr="0070227A">
        <w:rPr>
          <w:b/>
          <w:sz w:val="28"/>
          <w:szCs w:val="28"/>
          <w:lang w:val="ru-RU"/>
        </w:rPr>
        <w:t>)</w:t>
      </w:r>
      <w:r w:rsidRPr="0070227A">
        <w:rPr>
          <w:b/>
          <w:sz w:val="28"/>
          <w:szCs w:val="28"/>
          <w:lang w:val="ru-RU"/>
        </w:rPr>
        <w:t xml:space="preserve"> </w:t>
      </w:r>
      <w:r w:rsidRPr="0070227A">
        <w:rPr>
          <w:sz w:val="28"/>
          <w:szCs w:val="28"/>
          <w:lang w:val="ru-RU"/>
        </w:rPr>
        <w:t>- Международн</w:t>
      </w:r>
      <w:r w:rsidR="00A63BDD" w:rsidRPr="0070227A">
        <w:rPr>
          <w:sz w:val="28"/>
          <w:szCs w:val="28"/>
          <w:lang w:val="ru-RU"/>
        </w:rPr>
        <w:t>ая</w:t>
      </w:r>
      <w:r w:rsidRPr="0070227A">
        <w:rPr>
          <w:sz w:val="28"/>
          <w:szCs w:val="28"/>
          <w:lang w:val="ru-RU"/>
        </w:rPr>
        <w:t xml:space="preserve"> франчайзингов</w:t>
      </w:r>
      <w:r w:rsidR="00A63BDD" w:rsidRPr="0070227A">
        <w:rPr>
          <w:sz w:val="28"/>
          <w:szCs w:val="28"/>
          <w:lang w:val="ru-RU"/>
        </w:rPr>
        <w:t xml:space="preserve">ая </w:t>
      </w:r>
      <w:r w:rsidRPr="0070227A">
        <w:rPr>
          <w:sz w:val="28"/>
          <w:szCs w:val="28"/>
          <w:lang w:val="ru-RU"/>
        </w:rPr>
        <w:t>ассоциаци</w:t>
      </w:r>
      <w:r w:rsidR="00A63BDD" w:rsidRPr="0070227A">
        <w:rPr>
          <w:sz w:val="28"/>
          <w:szCs w:val="28"/>
          <w:lang w:val="ru-RU"/>
        </w:rPr>
        <w:t>я</w:t>
      </w:r>
      <w:r w:rsidRPr="0070227A">
        <w:rPr>
          <w:sz w:val="28"/>
          <w:szCs w:val="28"/>
          <w:lang w:val="ru-RU"/>
        </w:rPr>
        <w:t xml:space="preserve"> </w:t>
      </w:r>
    </w:p>
    <w:p w14:paraId="0B77F0E4" w14:textId="77777777" w:rsidR="00584E6D" w:rsidRPr="0070227A" w:rsidRDefault="00584E6D" w:rsidP="000E6C20">
      <w:pPr>
        <w:pStyle w:val="a3"/>
        <w:spacing w:before="0" w:after="0"/>
        <w:jc w:val="both"/>
        <w:rPr>
          <w:sz w:val="28"/>
          <w:szCs w:val="28"/>
          <w:lang w:val="ru-RU"/>
        </w:rPr>
      </w:pPr>
      <w:r w:rsidRPr="0070227A">
        <w:rPr>
          <w:b/>
          <w:sz w:val="28"/>
          <w:szCs w:val="28"/>
          <w:lang w:val="ru-RU"/>
        </w:rPr>
        <w:t>2ГИС</w:t>
      </w:r>
      <w:r w:rsidRPr="0070227A">
        <w:rPr>
          <w:sz w:val="28"/>
          <w:szCs w:val="28"/>
          <w:lang w:val="ru-RU"/>
        </w:rPr>
        <w:t xml:space="preserve"> - </w:t>
      </w:r>
      <w:r w:rsidRPr="0070227A">
        <w:rPr>
          <w:bCs/>
          <w:sz w:val="28"/>
          <w:szCs w:val="28"/>
          <w:shd w:val="clear" w:color="auto" w:fill="FFFFFF"/>
          <w:lang w:val="ru-RU"/>
        </w:rPr>
        <w:t>Геоинформационная система</w:t>
      </w:r>
    </w:p>
    <w:p w14:paraId="13610457" w14:textId="6761B3F6" w:rsidR="00584E6D" w:rsidRPr="0070227A" w:rsidRDefault="00584E6D" w:rsidP="000E6C20">
      <w:pPr>
        <w:pStyle w:val="a3"/>
        <w:spacing w:before="0" w:after="0"/>
        <w:jc w:val="both"/>
        <w:rPr>
          <w:rFonts w:eastAsia="Calibri"/>
          <w:sz w:val="28"/>
          <w:szCs w:val="28"/>
          <w:lang w:val="ru-RU" w:eastAsia="en-US"/>
        </w:rPr>
      </w:pPr>
      <w:r w:rsidRPr="006E3110">
        <w:rPr>
          <w:rFonts w:eastAsia="Calibri"/>
          <w:b/>
          <w:sz w:val="28"/>
          <w:szCs w:val="28"/>
          <w:lang w:val="ru-RU" w:eastAsia="en-US"/>
        </w:rPr>
        <w:t>4</w:t>
      </w:r>
      <w:r w:rsidR="00D95AA6" w:rsidRPr="0070227A">
        <w:rPr>
          <w:rFonts w:eastAsia="Calibri"/>
          <w:b/>
          <w:sz w:val="28"/>
          <w:szCs w:val="28"/>
          <w:lang w:eastAsia="en-US"/>
        </w:rPr>
        <w:t>W</w:t>
      </w:r>
      <w:r w:rsidRPr="006E3110">
        <w:rPr>
          <w:rFonts w:eastAsia="Calibri"/>
          <w:sz w:val="28"/>
          <w:szCs w:val="28"/>
          <w:lang w:val="ru-RU" w:eastAsia="en-US"/>
        </w:rPr>
        <w:t xml:space="preserve"> - </w:t>
      </w:r>
      <w:r w:rsidR="00D95AA6" w:rsidRPr="006E3110">
        <w:rPr>
          <w:rFonts w:eastAsia="Calibri"/>
          <w:sz w:val="28"/>
          <w:szCs w:val="28"/>
          <w:lang w:val="ru-RU" w:eastAsia="en-US"/>
        </w:rPr>
        <w:t xml:space="preserve"> </w:t>
      </w:r>
      <w:r w:rsidR="00D95AA6" w:rsidRPr="0070227A">
        <w:rPr>
          <w:rFonts w:eastAsia="Calibri"/>
          <w:sz w:val="28"/>
          <w:szCs w:val="28"/>
          <w:lang w:eastAsia="en-US"/>
        </w:rPr>
        <w:t>What</w:t>
      </w:r>
      <w:r w:rsidR="00D95AA6" w:rsidRPr="006E3110">
        <w:rPr>
          <w:rFonts w:eastAsia="Calibri"/>
          <w:sz w:val="28"/>
          <w:szCs w:val="28"/>
          <w:lang w:val="ru-RU" w:eastAsia="en-US"/>
        </w:rPr>
        <w:t xml:space="preserve">, </w:t>
      </w:r>
      <w:r w:rsidR="00D95AA6" w:rsidRPr="0070227A">
        <w:rPr>
          <w:rFonts w:eastAsia="Calibri"/>
          <w:sz w:val="28"/>
          <w:szCs w:val="28"/>
          <w:lang w:eastAsia="en-US"/>
        </w:rPr>
        <w:t>When</w:t>
      </w:r>
      <w:r w:rsidR="00D95AA6" w:rsidRPr="006E3110">
        <w:rPr>
          <w:rFonts w:eastAsia="Calibri"/>
          <w:sz w:val="28"/>
          <w:szCs w:val="28"/>
          <w:lang w:val="ru-RU" w:eastAsia="en-US"/>
        </w:rPr>
        <w:t xml:space="preserve">, </w:t>
      </w:r>
      <w:r w:rsidR="00D95AA6" w:rsidRPr="0070227A">
        <w:rPr>
          <w:rFonts w:eastAsia="Calibri"/>
          <w:sz w:val="28"/>
          <w:szCs w:val="28"/>
          <w:lang w:eastAsia="en-US"/>
        </w:rPr>
        <w:t>Who</w:t>
      </w:r>
      <w:r w:rsidR="00D95AA6" w:rsidRPr="006E3110">
        <w:rPr>
          <w:rFonts w:eastAsia="Calibri"/>
          <w:sz w:val="28"/>
          <w:szCs w:val="28"/>
          <w:lang w:val="ru-RU" w:eastAsia="en-US"/>
        </w:rPr>
        <w:t xml:space="preserve">, </w:t>
      </w:r>
      <w:r w:rsidR="00D95AA6" w:rsidRPr="0070227A">
        <w:rPr>
          <w:rFonts w:eastAsia="Calibri"/>
          <w:sz w:val="28"/>
          <w:szCs w:val="28"/>
          <w:lang w:eastAsia="en-US"/>
        </w:rPr>
        <w:t>Why</w:t>
      </w:r>
      <w:r w:rsidR="00D95AA6" w:rsidRPr="006E3110">
        <w:rPr>
          <w:rFonts w:eastAsia="Calibri"/>
          <w:sz w:val="28"/>
          <w:szCs w:val="28"/>
          <w:lang w:val="ru-RU" w:eastAsia="en-US"/>
        </w:rPr>
        <w:t xml:space="preserve">. </w:t>
      </w:r>
      <w:r w:rsidR="00D95AA6" w:rsidRPr="0070227A">
        <w:rPr>
          <w:rFonts w:eastAsia="Calibri"/>
          <w:sz w:val="28"/>
          <w:szCs w:val="28"/>
          <w:lang w:val="ru-RU" w:eastAsia="en-US"/>
        </w:rPr>
        <w:t xml:space="preserve">Анализ </w:t>
      </w:r>
      <w:r w:rsidR="003277FC" w:rsidRPr="0070227A">
        <w:rPr>
          <w:rFonts w:eastAsia="Calibri"/>
          <w:sz w:val="28"/>
          <w:szCs w:val="28"/>
          <w:lang w:val="ru-RU" w:eastAsia="en-US"/>
        </w:rPr>
        <w:t>ключевых элементов</w:t>
      </w:r>
      <w:r w:rsidR="00D95AA6" w:rsidRPr="0070227A">
        <w:rPr>
          <w:rFonts w:eastAsia="Calibri"/>
          <w:sz w:val="28"/>
          <w:szCs w:val="28"/>
          <w:lang w:val="ru-RU" w:eastAsia="en-US"/>
        </w:rPr>
        <w:t xml:space="preserve"> </w:t>
      </w:r>
      <w:proofErr w:type="gramStart"/>
      <w:r w:rsidR="00D95AA6" w:rsidRPr="0070227A">
        <w:rPr>
          <w:rFonts w:eastAsia="Calibri"/>
          <w:sz w:val="28"/>
          <w:szCs w:val="28"/>
          <w:lang w:val="ru-RU" w:eastAsia="en-US"/>
        </w:rPr>
        <w:t>бизнес моделей</w:t>
      </w:r>
      <w:proofErr w:type="gramEnd"/>
    </w:p>
    <w:p w14:paraId="0BF04936" w14:textId="5AC2BA0F" w:rsidR="00584E6D" w:rsidRPr="0070227A" w:rsidRDefault="00584E6D" w:rsidP="000E6C20">
      <w:pPr>
        <w:shd w:val="clear" w:color="auto" w:fill="FFFFFF"/>
        <w:jc w:val="both"/>
        <w:rPr>
          <w:b/>
          <w:sz w:val="28"/>
          <w:szCs w:val="28"/>
          <w:lang w:val="ru-RU"/>
        </w:rPr>
      </w:pPr>
      <w:r w:rsidRPr="0070227A">
        <w:rPr>
          <w:b/>
          <w:sz w:val="28"/>
          <w:szCs w:val="28"/>
        </w:rPr>
        <w:t>PEST</w:t>
      </w:r>
      <w:r w:rsidRPr="0070227A">
        <w:rPr>
          <w:sz w:val="28"/>
          <w:szCs w:val="28"/>
          <w:lang w:val="ru-RU"/>
        </w:rPr>
        <w:t xml:space="preserve"> – анализ политических, экономических, социальных и технологических аспектов внешней среды</w:t>
      </w:r>
      <w:r w:rsidRPr="0070227A">
        <w:rPr>
          <w:b/>
          <w:sz w:val="28"/>
          <w:szCs w:val="28"/>
          <w:lang w:val="ru-RU"/>
        </w:rPr>
        <w:t xml:space="preserve"> </w:t>
      </w:r>
    </w:p>
    <w:p w14:paraId="1C355AA9" w14:textId="77777777" w:rsidR="00584E6D" w:rsidRPr="0070227A" w:rsidRDefault="00584E6D" w:rsidP="000E6C20">
      <w:pPr>
        <w:shd w:val="clear" w:color="auto" w:fill="FFFFFF"/>
        <w:jc w:val="both"/>
        <w:rPr>
          <w:sz w:val="28"/>
          <w:szCs w:val="28"/>
          <w:lang w:val="ru-RU"/>
        </w:rPr>
      </w:pPr>
      <w:r w:rsidRPr="0070227A">
        <w:rPr>
          <w:b/>
          <w:sz w:val="28"/>
          <w:szCs w:val="28"/>
        </w:rPr>
        <w:t>SWOT</w:t>
      </w:r>
      <w:r w:rsidRPr="0070227A">
        <w:rPr>
          <w:sz w:val="28"/>
          <w:szCs w:val="28"/>
          <w:lang w:val="ru-RU"/>
        </w:rPr>
        <w:t xml:space="preserve"> - анализ сильных сторон (</w:t>
      </w:r>
      <w:r w:rsidRPr="0070227A">
        <w:rPr>
          <w:sz w:val="28"/>
          <w:szCs w:val="28"/>
        </w:rPr>
        <w:t>Strengths</w:t>
      </w:r>
      <w:r w:rsidRPr="0070227A">
        <w:rPr>
          <w:sz w:val="28"/>
          <w:szCs w:val="28"/>
          <w:lang w:val="ru-RU"/>
        </w:rPr>
        <w:t>), слабых сторон (</w:t>
      </w:r>
      <w:r w:rsidRPr="0070227A">
        <w:rPr>
          <w:sz w:val="28"/>
          <w:szCs w:val="28"/>
        </w:rPr>
        <w:t>Weaknesses</w:t>
      </w:r>
      <w:r w:rsidRPr="0070227A">
        <w:rPr>
          <w:sz w:val="28"/>
          <w:szCs w:val="28"/>
          <w:lang w:val="ru-RU"/>
        </w:rPr>
        <w:t>), возможностей (</w:t>
      </w:r>
      <w:r w:rsidRPr="0070227A">
        <w:rPr>
          <w:sz w:val="28"/>
          <w:szCs w:val="28"/>
        </w:rPr>
        <w:t>Opportunities</w:t>
      </w:r>
      <w:r w:rsidRPr="0070227A">
        <w:rPr>
          <w:sz w:val="28"/>
          <w:szCs w:val="28"/>
          <w:lang w:val="ru-RU"/>
        </w:rPr>
        <w:t>) и угроз (</w:t>
      </w:r>
      <w:r w:rsidRPr="0070227A">
        <w:rPr>
          <w:sz w:val="28"/>
          <w:szCs w:val="28"/>
        </w:rPr>
        <w:t>Threats</w:t>
      </w:r>
      <w:r w:rsidRPr="0070227A">
        <w:rPr>
          <w:sz w:val="28"/>
          <w:szCs w:val="28"/>
          <w:lang w:val="ru-RU"/>
        </w:rPr>
        <w:t>)</w:t>
      </w:r>
    </w:p>
    <w:p w14:paraId="45E3C828" w14:textId="77777777" w:rsidR="00584E6D" w:rsidRPr="0070227A" w:rsidRDefault="00584E6D" w:rsidP="00584E6D">
      <w:pPr>
        <w:shd w:val="clear" w:color="auto" w:fill="FFFFFF"/>
        <w:jc w:val="both"/>
        <w:rPr>
          <w:sz w:val="28"/>
          <w:szCs w:val="28"/>
          <w:lang w:val="ru-RU"/>
        </w:rPr>
      </w:pPr>
      <w:r w:rsidRPr="0070227A">
        <w:rPr>
          <w:b/>
          <w:sz w:val="28"/>
          <w:szCs w:val="28"/>
          <w:lang w:val="ru-RU"/>
        </w:rPr>
        <w:t>МСБ</w:t>
      </w:r>
      <w:r w:rsidRPr="0070227A">
        <w:rPr>
          <w:sz w:val="28"/>
          <w:szCs w:val="28"/>
          <w:lang w:val="ru-RU"/>
        </w:rPr>
        <w:t xml:space="preserve"> – малый и средний бизнес</w:t>
      </w:r>
    </w:p>
    <w:p w14:paraId="4E827A4D" w14:textId="77777777" w:rsidR="00584E6D" w:rsidRPr="0070227A" w:rsidRDefault="00584E6D" w:rsidP="00584E6D">
      <w:pPr>
        <w:shd w:val="clear" w:color="auto" w:fill="FFFFFF"/>
        <w:jc w:val="both"/>
        <w:rPr>
          <w:b/>
          <w:sz w:val="28"/>
          <w:szCs w:val="28"/>
          <w:lang w:val="ru-RU" w:eastAsia="ru-RU"/>
        </w:rPr>
      </w:pPr>
      <w:r w:rsidRPr="0070227A">
        <w:rPr>
          <w:b/>
          <w:sz w:val="28"/>
          <w:szCs w:val="28"/>
          <w:lang w:val="ru-RU"/>
        </w:rPr>
        <w:t>РК</w:t>
      </w:r>
      <w:r w:rsidRPr="0070227A">
        <w:rPr>
          <w:sz w:val="28"/>
          <w:szCs w:val="28"/>
          <w:lang w:val="ru-RU"/>
        </w:rPr>
        <w:t xml:space="preserve"> – развлекательный комплекс</w:t>
      </w:r>
    </w:p>
    <w:p w14:paraId="7E9AB8A8" w14:textId="77777777" w:rsidR="00584E6D" w:rsidRPr="0070227A" w:rsidRDefault="00584E6D" w:rsidP="000E6C20">
      <w:pPr>
        <w:pStyle w:val="a3"/>
        <w:spacing w:before="0" w:after="0"/>
        <w:jc w:val="both"/>
        <w:rPr>
          <w:sz w:val="28"/>
          <w:szCs w:val="28"/>
          <w:lang w:val="ru-RU"/>
        </w:rPr>
      </w:pPr>
      <w:r w:rsidRPr="0070227A">
        <w:rPr>
          <w:b/>
          <w:sz w:val="28"/>
          <w:szCs w:val="28"/>
          <w:lang w:val="ru-RU"/>
        </w:rPr>
        <w:t>РК</w:t>
      </w:r>
      <w:r w:rsidRPr="0070227A">
        <w:rPr>
          <w:sz w:val="28"/>
          <w:szCs w:val="28"/>
          <w:lang w:val="ru-RU"/>
        </w:rPr>
        <w:t xml:space="preserve"> - Республика Казахстан</w:t>
      </w:r>
    </w:p>
    <w:p w14:paraId="10AAF953" w14:textId="77777777" w:rsidR="00584E6D" w:rsidRPr="0070227A" w:rsidRDefault="00584E6D" w:rsidP="000E6C20">
      <w:pPr>
        <w:pStyle w:val="a3"/>
        <w:spacing w:before="0" w:after="0"/>
        <w:jc w:val="both"/>
        <w:rPr>
          <w:rFonts w:eastAsia="Calibri"/>
          <w:sz w:val="28"/>
          <w:szCs w:val="28"/>
          <w:lang w:val="ru-RU" w:eastAsia="en-US"/>
        </w:rPr>
      </w:pPr>
      <w:r w:rsidRPr="0070227A">
        <w:rPr>
          <w:rFonts w:eastAsia="Calibri"/>
          <w:b/>
          <w:sz w:val="28"/>
          <w:szCs w:val="28"/>
          <w:lang w:val="ru-RU" w:eastAsia="en-US"/>
        </w:rPr>
        <w:t>США</w:t>
      </w:r>
      <w:r w:rsidRPr="0070227A">
        <w:rPr>
          <w:rFonts w:eastAsia="Calibri"/>
          <w:sz w:val="28"/>
          <w:szCs w:val="28"/>
          <w:lang w:val="ru-RU" w:eastAsia="en-US"/>
        </w:rPr>
        <w:t xml:space="preserve"> - Соединенные штаты Америки</w:t>
      </w:r>
    </w:p>
    <w:p w14:paraId="0A2B9509" w14:textId="0D93BC17" w:rsidR="00584E6D" w:rsidRPr="0070227A" w:rsidRDefault="00584E6D" w:rsidP="000E6C20">
      <w:pPr>
        <w:pStyle w:val="a3"/>
        <w:spacing w:before="0" w:after="0"/>
        <w:jc w:val="both"/>
        <w:rPr>
          <w:sz w:val="28"/>
          <w:szCs w:val="28"/>
          <w:lang w:val="ru-RU"/>
        </w:rPr>
      </w:pPr>
      <w:r w:rsidRPr="0070227A">
        <w:rPr>
          <w:b/>
          <w:sz w:val="28"/>
          <w:szCs w:val="28"/>
          <w:lang w:val="ru-RU"/>
        </w:rPr>
        <w:t>ТОО</w:t>
      </w:r>
      <w:r w:rsidRPr="0070227A">
        <w:rPr>
          <w:sz w:val="28"/>
          <w:szCs w:val="28"/>
          <w:lang w:val="ru-RU"/>
        </w:rPr>
        <w:t xml:space="preserve"> - Товарищество с ограниченной ответственностью</w:t>
      </w:r>
    </w:p>
    <w:p w14:paraId="77A386BC" w14:textId="7CD3C15E" w:rsidR="009A43B7" w:rsidRPr="0070227A" w:rsidRDefault="009A43B7" w:rsidP="000E6C20">
      <w:pPr>
        <w:pStyle w:val="a3"/>
        <w:spacing w:before="0" w:after="0"/>
        <w:jc w:val="both"/>
        <w:rPr>
          <w:sz w:val="28"/>
          <w:szCs w:val="28"/>
          <w:lang w:val="ru-RU"/>
        </w:rPr>
      </w:pPr>
      <w:r w:rsidRPr="0070227A">
        <w:rPr>
          <w:b/>
          <w:bCs/>
          <w:sz w:val="28"/>
          <w:szCs w:val="28"/>
          <w:lang w:val="ru-RU"/>
        </w:rPr>
        <w:t>НПП «</w:t>
      </w:r>
      <w:proofErr w:type="spellStart"/>
      <w:r w:rsidRPr="0070227A">
        <w:rPr>
          <w:b/>
          <w:bCs/>
          <w:sz w:val="28"/>
          <w:szCs w:val="28"/>
          <w:lang w:val="ru-RU"/>
        </w:rPr>
        <w:t>Атамекен</w:t>
      </w:r>
      <w:proofErr w:type="spellEnd"/>
      <w:r w:rsidRPr="0070227A">
        <w:rPr>
          <w:sz w:val="28"/>
          <w:szCs w:val="28"/>
          <w:lang w:val="ru-RU"/>
        </w:rPr>
        <w:t xml:space="preserve"> - Национальн</w:t>
      </w:r>
      <w:r w:rsidR="00305CD1" w:rsidRPr="0070227A">
        <w:rPr>
          <w:sz w:val="28"/>
          <w:szCs w:val="28"/>
          <w:lang w:val="ru-RU"/>
        </w:rPr>
        <w:t>ая</w:t>
      </w:r>
      <w:r w:rsidRPr="0070227A">
        <w:rPr>
          <w:sz w:val="28"/>
          <w:szCs w:val="28"/>
          <w:lang w:val="ru-RU"/>
        </w:rPr>
        <w:t xml:space="preserve"> палат</w:t>
      </w:r>
      <w:r w:rsidR="00305CD1" w:rsidRPr="0070227A">
        <w:rPr>
          <w:sz w:val="28"/>
          <w:szCs w:val="28"/>
          <w:lang w:val="ru-RU"/>
        </w:rPr>
        <w:t>а</w:t>
      </w:r>
      <w:r w:rsidRPr="0070227A">
        <w:rPr>
          <w:sz w:val="28"/>
          <w:szCs w:val="28"/>
          <w:lang w:val="ru-RU"/>
        </w:rPr>
        <w:t xml:space="preserve"> предпринимателей Республики Казахстан «</w:t>
      </w:r>
      <w:proofErr w:type="spellStart"/>
      <w:r w:rsidRPr="0070227A">
        <w:rPr>
          <w:sz w:val="28"/>
          <w:szCs w:val="28"/>
          <w:lang w:val="ru-RU"/>
        </w:rPr>
        <w:t>Атамекен</w:t>
      </w:r>
      <w:proofErr w:type="spellEnd"/>
      <w:r w:rsidRPr="0070227A">
        <w:rPr>
          <w:sz w:val="28"/>
          <w:szCs w:val="28"/>
          <w:lang w:val="ru-RU"/>
        </w:rPr>
        <w:t>»</w:t>
      </w:r>
    </w:p>
    <w:p w14:paraId="0CEFBF6C" w14:textId="78A0F43E" w:rsidR="009A43B7" w:rsidRPr="0070227A" w:rsidRDefault="009A43B7" w:rsidP="000E6C20">
      <w:pPr>
        <w:pStyle w:val="a3"/>
        <w:spacing w:before="0" w:after="0"/>
        <w:jc w:val="both"/>
        <w:rPr>
          <w:sz w:val="28"/>
          <w:szCs w:val="28"/>
          <w:lang w:val="ru-RU"/>
        </w:rPr>
      </w:pPr>
      <w:r w:rsidRPr="0070227A">
        <w:rPr>
          <w:b/>
          <w:bCs/>
          <w:sz w:val="28"/>
          <w:szCs w:val="28"/>
          <w:lang w:val="ru-RU"/>
        </w:rPr>
        <w:t>МНЭ РК</w:t>
      </w:r>
      <w:r w:rsidRPr="0070227A">
        <w:rPr>
          <w:sz w:val="28"/>
          <w:szCs w:val="28"/>
          <w:lang w:val="ru-RU"/>
        </w:rPr>
        <w:t xml:space="preserve"> - Министерств</w:t>
      </w:r>
      <w:r w:rsidR="00305CD1" w:rsidRPr="0070227A">
        <w:rPr>
          <w:sz w:val="28"/>
          <w:szCs w:val="28"/>
          <w:lang w:val="ru-RU"/>
        </w:rPr>
        <w:t>о</w:t>
      </w:r>
      <w:r w:rsidRPr="0070227A">
        <w:rPr>
          <w:sz w:val="28"/>
          <w:szCs w:val="28"/>
          <w:lang w:val="ru-RU"/>
        </w:rPr>
        <w:t xml:space="preserve"> национальной экономики РК</w:t>
      </w:r>
    </w:p>
    <w:p w14:paraId="55C8C4BB" w14:textId="7D3149F0" w:rsidR="009A43B7" w:rsidRPr="0070227A" w:rsidRDefault="009A43B7" w:rsidP="000E6C20">
      <w:pPr>
        <w:pStyle w:val="a3"/>
        <w:spacing w:before="0" w:after="0"/>
        <w:jc w:val="both"/>
        <w:rPr>
          <w:sz w:val="28"/>
          <w:szCs w:val="28"/>
          <w:lang w:val="ru-RU"/>
        </w:rPr>
      </w:pPr>
      <w:r w:rsidRPr="0070227A">
        <w:rPr>
          <w:b/>
          <w:bCs/>
          <w:sz w:val="28"/>
          <w:szCs w:val="28"/>
          <w:lang w:val="ru-RU"/>
        </w:rPr>
        <w:t>ВВП</w:t>
      </w:r>
      <w:r w:rsidRPr="0070227A">
        <w:rPr>
          <w:sz w:val="28"/>
          <w:szCs w:val="28"/>
          <w:lang w:val="ru-RU"/>
        </w:rPr>
        <w:t xml:space="preserve"> – Валовой внутренний продукт</w:t>
      </w:r>
    </w:p>
    <w:p w14:paraId="4501305E" w14:textId="77777777" w:rsidR="008571F6" w:rsidRPr="0070227A" w:rsidRDefault="008571F6" w:rsidP="0033164F">
      <w:pPr>
        <w:shd w:val="clear" w:color="auto" w:fill="FFFFFF"/>
        <w:jc w:val="center"/>
        <w:rPr>
          <w:b/>
          <w:sz w:val="28"/>
          <w:szCs w:val="28"/>
          <w:lang w:val="ru-RU" w:eastAsia="ru-RU"/>
        </w:rPr>
      </w:pPr>
    </w:p>
    <w:p w14:paraId="59A96588" w14:textId="77777777" w:rsidR="008571F6" w:rsidRPr="0070227A" w:rsidRDefault="008571F6" w:rsidP="0033164F">
      <w:pPr>
        <w:shd w:val="clear" w:color="auto" w:fill="FFFFFF"/>
        <w:jc w:val="center"/>
        <w:rPr>
          <w:b/>
          <w:sz w:val="28"/>
          <w:szCs w:val="28"/>
          <w:lang w:val="ru-RU" w:eastAsia="ru-RU"/>
        </w:rPr>
      </w:pPr>
    </w:p>
    <w:p w14:paraId="52A8F503" w14:textId="77777777" w:rsidR="008571F6" w:rsidRPr="0070227A" w:rsidRDefault="008571F6" w:rsidP="0033164F">
      <w:pPr>
        <w:shd w:val="clear" w:color="auto" w:fill="FFFFFF"/>
        <w:jc w:val="center"/>
        <w:rPr>
          <w:b/>
          <w:sz w:val="28"/>
          <w:szCs w:val="28"/>
          <w:lang w:val="ru-RU" w:eastAsia="ru-RU"/>
        </w:rPr>
      </w:pPr>
    </w:p>
    <w:p w14:paraId="36CC4F6E" w14:textId="77777777" w:rsidR="00933608" w:rsidRPr="0070227A" w:rsidRDefault="00933608" w:rsidP="0033164F">
      <w:pPr>
        <w:shd w:val="clear" w:color="auto" w:fill="FFFFFF"/>
        <w:jc w:val="center"/>
        <w:rPr>
          <w:b/>
          <w:sz w:val="28"/>
          <w:szCs w:val="28"/>
          <w:lang w:val="ru-RU" w:eastAsia="ru-RU"/>
        </w:rPr>
      </w:pPr>
    </w:p>
    <w:p w14:paraId="570FF28C" w14:textId="77777777" w:rsidR="00933608" w:rsidRPr="0070227A" w:rsidRDefault="00933608" w:rsidP="0033164F">
      <w:pPr>
        <w:shd w:val="clear" w:color="auto" w:fill="FFFFFF"/>
        <w:jc w:val="center"/>
        <w:rPr>
          <w:b/>
          <w:sz w:val="28"/>
          <w:szCs w:val="28"/>
          <w:lang w:val="ru-RU" w:eastAsia="ru-RU"/>
        </w:rPr>
      </w:pPr>
    </w:p>
    <w:p w14:paraId="19D8B88F" w14:textId="77777777" w:rsidR="00933608" w:rsidRPr="0070227A" w:rsidRDefault="00933608" w:rsidP="0033164F">
      <w:pPr>
        <w:shd w:val="clear" w:color="auto" w:fill="FFFFFF"/>
        <w:jc w:val="center"/>
        <w:rPr>
          <w:b/>
          <w:sz w:val="28"/>
          <w:szCs w:val="28"/>
          <w:lang w:val="ru-RU" w:eastAsia="ru-RU"/>
        </w:rPr>
      </w:pPr>
    </w:p>
    <w:p w14:paraId="2A2CF54E" w14:textId="77777777" w:rsidR="00933608" w:rsidRPr="0070227A" w:rsidRDefault="00933608" w:rsidP="0033164F">
      <w:pPr>
        <w:shd w:val="clear" w:color="auto" w:fill="FFFFFF"/>
        <w:jc w:val="center"/>
        <w:rPr>
          <w:b/>
          <w:sz w:val="28"/>
          <w:szCs w:val="28"/>
          <w:lang w:val="ru-RU" w:eastAsia="ru-RU"/>
        </w:rPr>
      </w:pPr>
    </w:p>
    <w:p w14:paraId="19CB8363" w14:textId="77777777" w:rsidR="00933608" w:rsidRPr="0070227A" w:rsidRDefault="00933608" w:rsidP="0033164F">
      <w:pPr>
        <w:shd w:val="clear" w:color="auto" w:fill="FFFFFF"/>
        <w:jc w:val="center"/>
        <w:rPr>
          <w:b/>
          <w:sz w:val="28"/>
          <w:szCs w:val="28"/>
          <w:lang w:val="ru-RU" w:eastAsia="ru-RU"/>
        </w:rPr>
      </w:pPr>
    </w:p>
    <w:p w14:paraId="2F7C1C79" w14:textId="77777777" w:rsidR="00933608" w:rsidRPr="0070227A" w:rsidRDefault="00933608" w:rsidP="0033164F">
      <w:pPr>
        <w:shd w:val="clear" w:color="auto" w:fill="FFFFFF"/>
        <w:jc w:val="center"/>
        <w:rPr>
          <w:b/>
          <w:sz w:val="28"/>
          <w:szCs w:val="28"/>
          <w:lang w:val="ru-RU" w:eastAsia="ru-RU"/>
        </w:rPr>
      </w:pPr>
    </w:p>
    <w:p w14:paraId="475D0794" w14:textId="77777777" w:rsidR="00933608" w:rsidRPr="0070227A" w:rsidRDefault="00933608" w:rsidP="0033164F">
      <w:pPr>
        <w:shd w:val="clear" w:color="auto" w:fill="FFFFFF"/>
        <w:jc w:val="center"/>
        <w:rPr>
          <w:b/>
          <w:sz w:val="28"/>
          <w:szCs w:val="28"/>
          <w:lang w:val="ru-RU" w:eastAsia="ru-RU"/>
        </w:rPr>
      </w:pPr>
    </w:p>
    <w:p w14:paraId="56F88664" w14:textId="77777777" w:rsidR="00933608" w:rsidRPr="0070227A" w:rsidRDefault="00933608" w:rsidP="0033164F">
      <w:pPr>
        <w:shd w:val="clear" w:color="auto" w:fill="FFFFFF"/>
        <w:jc w:val="center"/>
        <w:rPr>
          <w:b/>
          <w:sz w:val="28"/>
          <w:szCs w:val="28"/>
          <w:lang w:val="ru-RU" w:eastAsia="ru-RU"/>
        </w:rPr>
      </w:pPr>
    </w:p>
    <w:p w14:paraId="17488B10" w14:textId="77777777" w:rsidR="00933608" w:rsidRPr="0070227A" w:rsidRDefault="00933608" w:rsidP="0033164F">
      <w:pPr>
        <w:shd w:val="clear" w:color="auto" w:fill="FFFFFF"/>
        <w:jc w:val="center"/>
        <w:rPr>
          <w:b/>
          <w:sz w:val="28"/>
          <w:szCs w:val="28"/>
          <w:lang w:val="ru-RU" w:eastAsia="ru-RU"/>
        </w:rPr>
      </w:pPr>
    </w:p>
    <w:p w14:paraId="550BAB65" w14:textId="77777777" w:rsidR="00933608" w:rsidRPr="0070227A" w:rsidRDefault="00933608" w:rsidP="0033164F">
      <w:pPr>
        <w:shd w:val="clear" w:color="auto" w:fill="FFFFFF"/>
        <w:jc w:val="center"/>
        <w:rPr>
          <w:b/>
          <w:sz w:val="28"/>
          <w:szCs w:val="28"/>
          <w:lang w:val="ru-RU" w:eastAsia="ru-RU"/>
        </w:rPr>
      </w:pPr>
    </w:p>
    <w:p w14:paraId="3BBB1F94" w14:textId="77777777" w:rsidR="00933608" w:rsidRPr="0070227A" w:rsidRDefault="00933608" w:rsidP="0033164F">
      <w:pPr>
        <w:shd w:val="clear" w:color="auto" w:fill="FFFFFF"/>
        <w:jc w:val="center"/>
        <w:rPr>
          <w:b/>
          <w:sz w:val="28"/>
          <w:szCs w:val="28"/>
          <w:lang w:val="ru-RU" w:eastAsia="ru-RU"/>
        </w:rPr>
      </w:pPr>
    </w:p>
    <w:p w14:paraId="14B73B19" w14:textId="77777777" w:rsidR="00933608" w:rsidRPr="0070227A" w:rsidRDefault="00933608" w:rsidP="0033164F">
      <w:pPr>
        <w:shd w:val="clear" w:color="auto" w:fill="FFFFFF"/>
        <w:jc w:val="center"/>
        <w:rPr>
          <w:b/>
          <w:sz w:val="28"/>
          <w:szCs w:val="28"/>
          <w:lang w:val="ru-RU" w:eastAsia="ru-RU"/>
        </w:rPr>
      </w:pPr>
    </w:p>
    <w:p w14:paraId="5462E8C0" w14:textId="77777777" w:rsidR="00933608" w:rsidRPr="0070227A" w:rsidRDefault="00933608" w:rsidP="0033164F">
      <w:pPr>
        <w:shd w:val="clear" w:color="auto" w:fill="FFFFFF"/>
        <w:jc w:val="center"/>
        <w:rPr>
          <w:b/>
          <w:sz w:val="28"/>
          <w:szCs w:val="28"/>
          <w:lang w:val="ru-RU" w:eastAsia="ru-RU"/>
        </w:rPr>
      </w:pPr>
    </w:p>
    <w:p w14:paraId="7187F034" w14:textId="77777777" w:rsidR="00C16EB4" w:rsidRPr="0070227A" w:rsidRDefault="00C16EB4" w:rsidP="0033164F">
      <w:pPr>
        <w:shd w:val="clear" w:color="auto" w:fill="FFFFFF"/>
        <w:jc w:val="center"/>
        <w:rPr>
          <w:b/>
          <w:sz w:val="28"/>
          <w:szCs w:val="28"/>
          <w:lang w:val="ru-RU" w:eastAsia="ru-RU"/>
        </w:rPr>
      </w:pPr>
    </w:p>
    <w:p w14:paraId="0716EEA9" w14:textId="77777777" w:rsidR="00C16EB4" w:rsidRPr="0070227A" w:rsidRDefault="00C16EB4" w:rsidP="0033164F">
      <w:pPr>
        <w:shd w:val="clear" w:color="auto" w:fill="FFFFFF"/>
        <w:jc w:val="center"/>
        <w:rPr>
          <w:b/>
          <w:sz w:val="28"/>
          <w:szCs w:val="28"/>
          <w:lang w:val="ru-RU" w:eastAsia="ru-RU"/>
        </w:rPr>
      </w:pPr>
    </w:p>
    <w:p w14:paraId="15CE6EF0" w14:textId="77777777" w:rsidR="00C16EB4" w:rsidRPr="0070227A" w:rsidRDefault="00C16EB4" w:rsidP="0033164F">
      <w:pPr>
        <w:shd w:val="clear" w:color="auto" w:fill="FFFFFF"/>
        <w:jc w:val="center"/>
        <w:rPr>
          <w:b/>
          <w:sz w:val="28"/>
          <w:szCs w:val="28"/>
          <w:lang w:val="ru-RU" w:eastAsia="ru-RU"/>
        </w:rPr>
      </w:pPr>
    </w:p>
    <w:p w14:paraId="2B82A0BD" w14:textId="77777777" w:rsidR="00C16EB4" w:rsidRPr="0070227A" w:rsidRDefault="00C16EB4" w:rsidP="0033164F">
      <w:pPr>
        <w:shd w:val="clear" w:color="auto" w:fill="FFFFFF"/>
        <w:jc w:val="center"/>
        <w:rPr>
          <w:b/>
          <w:sz w:val="28"/>
          <w:szCs w:val="28"/>
          <w:lang w:val="ru-RU" w:eastAsia="ru-RU"/>
        </w:rPr>
      </w:pPr>
    </w:p>
    <w:p w14:paraId="4D5D4B4D" w14:textId="77777777" w:rsidR="00C16EB4" w:rsidRPr="0070227A" w:rsidRDefault="00C16EB4" w:rsidP="0033164F">
      <w:pPr>
        <w:shd w:val="clear" w:color="auto" w:fill="FFFFFF"/>
        <w:jc w:val="center"/>
        <w:rPr>
          <w:b/>
          <w:sz w:val="28"/>
          <w:szCs w:val="28"/>
          <w:lang w:val="ru-RU" w:eastAsia="ru-RU"/>
        </w:rPr>
      </w:pPr>
    </w:p>
    <w:p w14:paraId="0F1E9E3F" w14:textId="77777777" w:rsidR="00C16EB4" w:rsidRPr="0070227A" w:rsidRDefault="00C16EB4" w:rsidP="0033164F">
      <w:pPr>
        <w:shd w:val="clear" w:color="auto" w:fill="FFFFFF"/>
        <w:jc w:val="center"/>
        <w:rPr>
          <w:b/>
          <w:sz w:val="28"/>
          <w:szCs w:val="28"/>
          <w:lang w:val="ru-RU" w:eastAsia="ru-RU"/>
        </w:rPr>
      </w:pPr>
    </w:p>
    <w:p w14:paraId="24A97F20" w14:textId="77777777" w:rsidR="00C16EB4" w:rsidRPr="0070227A" w:rsidRDefault="00C16EB4" w:rsidP="0033164F">
      <w:pPr>
        <w:shd w:val="clear" w:color="auto" w:fill="FFFFFF"/>
        <w:jc w:val="center"/>
        <w:rPr>
          <w:b/>
          <w:sz w:val="28"/>
          <w:szCs w:val="28"/>
          <w:lang w:val="ru-RU" w:eastAsia="ru-RU"/>
        </w:rPr>
      </w:pPr>
    </w:p>
    <w:p w14:paraId="157EB6DC" w14:textId="77777777" w:rsidR="00C16EB4" w:rsidRPr="0070227A" w:rsidRDefault="00C16EB4" w:rsidP="0033164F">
      <w:pPr>
        <w:shd w:val="clear" w:color="auto" w:fill="FFFFFF"/>
        <w:jc w:val="center"/>
        <w:rPr>
          <w:b/>
          <w:sz w:val="28"/>
          <w:szCs w:val="28"/>
          <w:lang w:val="ru-RU" w:eastAsia="ru-RU"/>
        </w:rPr>
      </w:pPr>
    </w:p>
    <w:p w14:paraId="3939CD4B" w14:textId="77777777" w:rsidR="00C16EB4" w:rsidRPr="0070227A" w:rsidRDefault="00C16EB4" w:rsidP="0033164F">
      <w:pPr>
        <w:shd w:val="clear" w:color="auto" w:fill="FFFFFF"/>
        <w:jc w:val="center"/>
        <w:rPr>
          <w:b/>
          <w:sz w:val="28"/>
          <w:szCs w:val="28"/>
          <w:lang w:val="ru-RU" w:eastAsia="ru-RU"/>
        </w:rPr>
      </w:pPr>
    </w:p>
    <w:p w14:paraId="79859900" w14:textId="77777777" w:rsidR="00C16EB4" w:rsidRPr="0070227A" w:rsidRDefault="00C16EB4" w:rsidP="0033164F">
      <w:pPr>
        <w:shd w:val="clear" w:color="auto" w:fill="FFFFFF"/>
        <w:jc w:val="center"/>
        <w:rPr>
          <w:b/>
          <w:sz w:val="28"/>
          <w:szCs w:val="28"/>
          <w:lang w:val="ru-RU" w:eastAsia="ru-RU"/>
        </w:rPr>
      </w:pPr>
    </w:p>
    <w:p w14:paraId="2FA42425" w14:textId="6028DDAD" w:rsidR="008B42F3" w:rsidRPr="0070227A" w:rsidRDefault="003863F5" w:rsidP="0033164F">
      <w:pPr>
        <w:shd w:val="clear" w:color="auto" w:fill="FFFFFF"/>
        <w:jc w:val="center"/>
        <w:rPr>
          <w:b/>
          <w:sz w:val="28"/>
          <w:szCs w:val="28"/>
          <w:lang w:val="ru-RU" w:eastAsia="ru-RU"/>
        </w:rPr>
      </w:pPr>
      <w:bookmarkStart w:id="7" w:name="_Hlk214218308"/>
      <w:bookmarkStart w:id="8" w:name="_Hlk154402603"/>
      <w:bookmarkStart w:id="9" w:name="_Hlk215131579"/>
      <w:r w:rsidRPr="0070227A">
        <w:rPr>
          <w:b/>
          <w:sz w:val="28"/>
          <w:szCs w:val="28"/>
          <w:lang w:val="ru-RU" w:eastAsia="ru-RU"/>
        </w:rPr>
        <w:lastRenderedPageBreak/>
        <w:t>Введение</w:t>
      </w:r>
    </w:p>
    <w:p w14:paraId="470B6DF7" w14:textId="77777777" w:rsidR="00162B6F" w:rsidRPr="0070227A" w:rsidRDefault="00162B6F" w:rsidP="0033164F">
      <w:pPr>
        <w:shd w:val="clear" w:color="auto" w:fill="FFFFFF"/>
        <w:rPr>
          <w:b/>
          <w:sz w:val="28"/>
          <w:szCs w:val="28"/>
          <w:lang w:val="ru-RU" w:eastAsia="ru-RU"/>
        </w:rPr>
      </w:pPr>
    </w:p>
    <w:p w14:paraId="147B8B64" w14:textId="785AD1FE" w:rsidR="00B4540F" w:rsidRPr="0070227A" w:rsidRDefault="00B75929" w:rsidP="004F18E2">
      <w:pPr>
        <w:pStyle w:val="a5"/>
        <w:shd w:val="clear" w:color="auto" w:fill="FFFFFF"/>
        <w:spacing w:before="0" w:beforeAutospacing="0" w:after="0" w:afterAutospacing="0"/>
        <w:ind w:firstLine="709"/>
        <w:jc w:val="both"/>
        <w:rPr>
          <w:sz w:val="28"/>
          <w:szCs w:val="28"/>
          <w:lang w:val="ru-RU"/>
        </w:rPr>
      </w:pPr>
      <w:r w:rsidRPr="0070227A">
        <w:rPr>
          <w:b/>
          <w:sz w:val="28"/>
          <w:lang w:val="ru-RU"/>
        </w:rPr>
        <w:t>Актуальность темы</w:t>
      </w:r>
      <w:r w:rsidRPr="0070227A">
        <w:rPr>
          <w:sz w:val="28"/>
          <w:lang w:val="ru-RU"/>
        </w:rPr>
        <w:t xml:space="preserve"> </w:t>
      </w:r>
      <w:r w:rsidR="00C16EB4" w:rsidRPr="0070227A">
        <w:rPr>
          <w:b/>
          <w:sz w:val="28"/>
          <w:lang w:val="ru-RU"/>
        </w:rPr>
        <w:t>исследования</w:t>
      </w:r>
      <w:r w:rsidR="00C27F50" w:rsidRPr="0070227A">
        <w:rPr>
          <w:b/>
          <w:sz w:val="28"/>
          <w:lang w:val="ru-RU"/>
        </w:rPr>
        <w:t xml:space="preserve">. </w:t>
      </w:r>
      <w:r w:rsidR="004F18E2" w:rsidRPr="0070227A">
        <w:rPr>
          <w:bCs/>
          <w:sz w:val="28"/>
          <w:lang w:val="ru-RU"/>
        </w:rPr>
        <w:t>Франчайзинг является</w:t>
      </w:r>
      <w:r w:rsidR="004F18E2" w:rsidRPr="0070227A">
        <w:rPr>
          <w:b/>
          <w:sz w:val="28"/>
          <w:lang w:val="ru-RU"/>
        </w:rPr>
        <w:t xml:space="preserve"> </w:t>
      </w:r>
      <w:r w:rsidR="004F18E2" w:rsidRPr="0070227A">
        <w:rPr>
          <w:sz w:val="28"/>
          <w:szCs w:val="28"/>
          <w:lang w:val="ru-RU"/>
        </w:rPr>
        <w:t xml:space="preserve">эффективной формой управления малыми предприятиями </w:t>
      </w:r>
      <w:r w:rsidR="004F18E2" w:rsidRPr="0070227A">
        <w:rPr>
          <w:bCs/>
          <w:sz w:val="28"/>
          <w:lang w:val="ru-RU"/>
        </w:rPr>
        <w:t>при</w:t>
      </w:r>
      <w:r w:rsidR="00B4540F" w:rsidRPr="0070227A">
        <w:rPr>
          <w:sz w:val="28"/>
          <w:szCs w:val="28"/>
          <w:lang w:val="ru-RU"/>
        </w:rPr>
        <w:t xml:space="preserve"> решени</w:t>
      </w:r>
      <w:r w:rsidR="004F18E2" w:rsidRPr="0070227A">
        <w:rPr>
          <w:sz w:val="28"/>
          <w:szCs w:val="28"/>
          <w:lang w:val="ru-RU"/>
        </w:rPr>
        <w:t>и</w:t>
      </w:r>
      <w:r w:rsidR="00B4540F" w:rsidRPr="0070227A">
        <w:rPr>
          <w:sz w:val="28"/>
          <w:szCs w:val="28"/>
          <w:lang w:val="ru-RU"/>
        </w:rPr>
        <w:t xml:space="preserve"> проблемы устойчивости </w:t>
      </w:r>
      <w:r w:rsidR="004F18E2" w:rsidRPr="0070227A">
        <w:rPr>
          <w:sz w:val="28"/>
          <w:szCs w:val="28"/>
          <w:lang w:val="ru-RU"/>
        </w:rPr>
        <w:t>компан</w:t>
      </w:r>
      <w:r w:rsidR="00B4540F" w:rsidRPr="0070227A">
        <w:rPr>
          <w:sz w:val="28"/>
          <w:szCs w:val="28"/>
          <w:lang w:val="ru-RU"/>
        </w:rPr>
        <w:t>ий.</w:t>
      </w:r>
      <w:r w:rsidR="00143F96" w:rsidRPr="0070227A">
        <w:rPr>
          <w:sz w:val="28"/>
          <w:szCs w:val="28"/>
          <w:lang w:val="ru-RU"/>
        </w:rPr>
        <w:t xml:space="preserve"> </w:t>
      </w:r>
      <w:r w:rsidR="004F18E2" w:rsidRPr="0070227A">
        <w:rPr>
          <w:sz w:val="28"/>
          <w:szCs w:val="28"/>
          <w:lang w:val="ru-RU"/>
        </w:rPr>
        <w:t>Широко применяется форма продолжительного делового сотрудничества, при которой наблюдается низкий уровень рисков и высокоэффективная форма управления предпринимательской деятельностью</w:t>
      </w:r>
      <w:r w:rsidR="00B4540F" w:rsidRPr="0070227A">
        <w:rPr>
          <w:sz w:val="28"/>
          <w:szCs w:val="28"/>
          <w:lang w:val="ru-RU"/>
        </w:rPr>
        <w:t>.</w:t>
      </w:r>
      <w:r w:rsidR="004F18E2" w:rsidRPr="0070227A">
        <w:rPr>
          <w:sz w:val="28"/>
          <w:szCs w:val="28"/>
          <w:lang w:val="ru-RU"/>
        </w:rPr>
        <w:t xml:space="preserve"> </w:t>
      </w:r>
    </w:p>
    <w:p w14:paraId="12AD85A9" w14:textId="09B89951" w:rsidR="00B4540F" w:rsidRPr="0070227A" w:rsidRDefault="00B4540F" w:rsidP="00B4540F">
      <w:pPr>
        <w:ind w:firstLine="709"/>
        <w:jc w:val="both"/>
        <w:rPr>
          <w:rFonts w:eastAsia="Arial"/>
          <w:bCs/>
          <w:kern w:val="1"/>
          <w:sz w:val="28"/>
          <w:szCs w:val="28"/>
          <w:lang w:val="ru-RU" w:eastAsia="zh-CN"/>
        </w:rPr>
      </w:pPr>
      <w:r w:rsidRPr="0070227A">
        <w:rPr>
          <w:rFonts w:eastAsia="Arial"/>
          <w:bCs/>
          <w:kern w:val="1"/>
          <w:sz w:val="28"/>
          <w:szCs w:val="28"/>
          <w:lang w:val="ru-RU" w:eastAsia="zh-CN"/>
        </w:rPr>
        <w:t xml:space="preserve">Франчайзинг </w:t>
      </w:r>
      <w:r w:rsidR="001C6978" w:rsidRPr="0070227A">
        <w:rPr>
          <w:rFonts w:eastAsia="Arial"/>
          <w:bCs/>
          <w:kern w:val="1"/>
          <w:sz w:val="28"/>
          <w:szCs w:val="28"/>
          <w:lang w:val="ru-RU" w:eastAsia="zh-CN"/>
        </w:rPr>
        <w:t>да</w:t>
      </w:r>
      <w:r w:rsidRPr="0070227A">
        <w:rPr>
          <w:rFonts w:eastAsia="Arial"/>
          <w:bCs/>
          <w:kern w:val="1"/>
          <w:sz w:val="28"/>
          <w:szCs w:val="28"/>
          <w:lang w:val="ru-RU" w:eastAsia="zh-CN"/>
        </w:rPr>
        <w:t xml:space="preserve">ет </w:t>
      </w:r>
      <w:r w:rsidR="001C6978" w:rsidRPr="0070227A">
        <w:rPr>
          <w:rFonts w:eastAsia="Arial"/>
          <w:bCs/>
          <w:kern w:val="1"/>
          <w:sz w:val="28"/>
          <w:szCs w:val="28"/>
          <w:lang w:val="ru-RU" w:eastAsia="zh-CN"/>
        </w:rPr>
        <w:t>огромные</w:t>
      </w:r>
      <w:r w:rsidRPr="0070227A">
        <w:rPr>
          <w:rFonts w:eastAsia="Arial"/>
          <w:bCs/>
          <w:kern w:val="1"/>
          <w:sz w:val="28"/>
          <w:szCs w:val="28"/>
          <w:lang w:val="ru-RU" w:eastAsia="zh-CN"/>
        </w:rPr>
        <w:t xml:space="preserve"> возможности для развития </w:t>
      </w:r>
      <w:r w:rsidR="001571C9" w:rsidRPr="0070227A">
        <w:rPr>
          <w:rFonts w:eastAsia="Arial"/>
          <w:bCs/>
          <w:kern w:val="1"/>
          <w:sz w:val="28"/>
          <w:szCs w:val="28"/>
          <w:lang w:val="ru-RU" w:eastAsia="zh-CN"/>
        </w:rPr>
        <w:t xml:space="preserve">среднего и </w:t>
      </w:r>
      <w:r w:rsidRPr="0070227A">
        <w:rPr>
          <w:rFonts w:eastAsia="Arial"/>
          <w:bCs/>
          <w:kern w:val="1"/>
          <w:sz w:val="28"/>
          <w:szCs w:val="28"/>
          <w:lang w:val="ru-RU" w:eastAsia="zh-CN"/>
        </w:rPr>
        <w:t xml:space="preserve">малого </w:t>
      </w:r>
      <w:r w:rsidR="001C6978" w:rsidRPr="0070227A">
        <w:rPr>
          <w:rFonts w:eastAsia="Arial"/>
          <w:bCs/>
          <w:kern w:val="1"/>
          <w:sz w:val="28"/>
          <w:szCs w:val="28"/>
          <w:lang w:val="ru-RU" w:eastAsia="zh-CN"/>
        </w:rPr>
        <w:t>бизнеса</w:t>
      </w:r>
      <w:r w:rsidRPr="0070227A">
        <w:rPr>
          <w:rFonts w:eastAsia="Arial"/>
          <w:bCs/>
          <w:kern w:val="1"/>
          <w:sz w:val="28"/>
          <w:szCs w:val="28"/>
          <w:lang w:val="ru-RU" w:eastAsia="zh-CN"/>
        </w:rPr>
        <w:t xml:space="preserve">, так как </w:t>
      </w:r>
      <w:r w:rsidR="001C6978" w:rsidRPr="0070227A">
        <w:rPr>
          <w:rFonts w:eastAsia="Arial"/>
          <w:bCs/>
          <w:kern w:val="1"/>
          <w:sz w:val="28"/>
          <w:szCs w:val="28"/>
          <w:lang w:val="ru-RU" w:eastAsia="zh-CN"/>
        </w:rPr>
        <w:t>открывает пути к</w:t>
      </w:r>
      <w:r w:rsidRPr="0070227A">
        <w:rPr>
          <w:rFonts w:eastAsia="Arial"/>
          <w:bCs/>
          <w:kern w:val="1"/>
          <w:sz w:val="28"/>
          <w:szCs w:val="28"/>
          <w:lang w:val="ru-RU" w:eastAsia="zh-CN"/>
        </w:rPr>
        <w:t xml:space="preserve"> осво</w:t>
      </w:r>
      <w:r w:rsidR="001C6978" w:rsidRPr="0070227A">
        <w:rPr>
          <w:rFonts w:eastAsia="Arial"/>
          <w:bCs/>
          <w:kern w:val="1"/>
          <w:sz w:val="28"/>
          <w:szCs w:val="28"/>
          <w:lang w:val="ru-RU" w:eastAsia="zh-CN"/>
        </w:rPr>
        <w:t>ению</w:t>
      </w:r>
      <w:r w:rsidRPr="0070227A">
        <w:rPr>
          <w:rFonts w:eastAsia="Arial"/>
          <w:bCs/>
          <w:kern w:val="1"/>
          <w:sz w:val="28"/>
          <w:szCs w:val="28"/>
          <w:lang w:val="ru-RU" w:eastAsia="zh-CN"/>
        </w:rPr>
        <w:t xml:space="preserve"> самы</w:t>
      </w:r>
      <w:r w:rsidR="001C6978" w:rsidRPr="0070227A">
        <w:rPr>
          <w:rFonts w:eastAsia="Arial"/>
          <w:bCs/>
          <w:kern w:val="1"/>
          <w:sz w:val="28"/>
          <w:szCs w:val="28"/>
          <w:lang w:val="ru-RU" w:eastAsia="zh-CN"/>
        </w:rPr>
        <w:t>х</w:t>
      </w:r>
      <w:r w:rsidRPr="0070227A">
        <w:rPr>
          <w:rFonts w:eastAsia="Arial"/>
          <w:bCs/>
          <w:kern w:val="1"/>
          <w:sz w:val="28"/>
          <w:szCs w:val="28"/>
          <w:lang w:val="ru-RU" w:eastAsia="zh-CN"/>
        </w:rPr>
        <w:t xml:space="preserve"> прогрессивны</w:t>
      </w:r>
      <w:r w:rsidR="001C6978" w:rsidRPr="0070227A">
        <w:rPr>
          <w:rFonts w:eastAsia="Arial"/>
          <w:bCs/>
          <w:kern w:val="1"/>
          <w:sz w:val="28"/>
          <w:szCs w:val="28"/>
          <w:lang w:val="ru-RU" w:eastAsia="zh-CN"/>
        </w:rPr>
        <w:t>х</w:t>
      </w:r>
      <w:r w:rsidRPr="0070227A">
        <w:rPr>
          <w:rFonts w:eastAsia="Arial"/>
          <w:bCs/>
          <w:kern w:val="1"/>
          <w:sz w:val="28"/>
          <w:szCs w:val="28"/>
          <w:lang w:val="ru-RU" w:eastAsia="zh-CN"/>
        </w:rPr>
        <w:t xml:space="preserve"> технологии и эффективн</w:t>
      </w:r>
      <w:r w:rsidR="001C6978" w:rsidRPr="0070227A">
        <w:rPr>
          <w:rFonts w:eastAsia="Arial"/>
          <w:bCs/>
          <w:kern w:val="1"/>
          <w:sz w:val="28"/>
          <w:szCs w:val="28"/>
          <w:lang w:val="ru-RU" w:eastAsia="zh-CN"/>
        </w:rPr>
        <w:t>ых методов</w:t>
      </w:r>
      <w:r w:rsidRPr="0070227A">
        <w:rPr>
          <w:rFonts w:eastAsia="Arial"/>
          <w:bCs/>
          <w:kern w:val="1"/>
          <w:sz w:val="28"/>
          <w:szCs w:val="28"/>
          <w:lang w:val="ru-RU" w:eastAsia="zh-CN"/>
        </w:rPr>
        <w:t xml:space="preserve"> организаци</w:t>
      </w:r>
      <w:r w:rsidR="001C6978" w:rsidRPr="0070227A">
        <w:rPr>
          <w:rFonts w:eastAsia="Arial"/>
          <w:bCs/>
          <w:kern w:val="1"/>
          <w:sz w:val="28"/>
          <w:szCs w:val="28"/>
          <w:lang w:val="ru-RU" w:eastAsia="zh-CN"/>
        </w:rPr>
        <w:t>и</w:t>
      </w:r>
      <w:r w:rsidRPr="0070227A">
        <w:rPr>
          <w:rFonts w:eastAsia="Arial"/>
          <w:bCs/>
          <w:kern w:val="1"/>
          <w:sz w:val="28"/>
          <w:szCs w:val="28"/>
          <w:lang w:val="ru-RU" w:eastAsia="zh-CN"/>
        </w:rPr>
        <w:t xml:space="preserve"> бизнеса, </w:t>
      </w:r>
      <w:r w:rsidR="001C6978" w:rsidRPr="0070227A">
        <w:rPr>
          <w:rFonts w:eastAsia="Arial"/>
          <w:bCs/>
          <w:kern w:val="1"/>
          <w:sz w:val="28"/>
          <w:szCs w:val="28"/>
          <w:lang w:val="ru-RU" w:eastAsia="zh-CN"/>
        </w:rPr>
        <w:t>применять</w:t>
      </w:r>
      <w:r w:rsidRPr="0070227A">
        <w:rPr>
          <w:rFonts w:eastAsia="Arial"/>
          <w:bCs/>
          <w:kern w:val="1"/>
          <w:sz w:val="28"/>
          <w:szCs w:val="28"/>
          <w:lang w:val="ru-RU" w:eastAsia="zh-CN"/>
        </w:rPr>
        <w:t xml:space="preserve"> фирменн</w:t>
      </w:r>
      <w:r w:rsidR="001C6978" w:rsidRPr="0070227A">
        <w:rPr>
          <w:rFonts w:eastAsia="Arial"/>
          <w:bCs/>
          <w:kern w:val="1"/>
          <w:sz w:val="28"/>
          <w:szCs w:val="28"/>
          <w:lang w:val="ru-RU" w:eastAsia="zh-CN"/>
        </w:rPr>
        <w:t>ые секреты</w:t>
      </w:r>
      <w:r w:rsidRPr="0070227A">
        <w:rPr>
          <w:rFonts w:eastAsia="Arial"/>
          <w:bCs/>
          <w:kern w:val="1"/>
          <w:sz w:val="28"/>
          <w:szCs w:val="28"/>
          <w:lang w:val="ru-RU" w:eastAsia="zh-CN"/>
        </w:rPr>
        <w:t xml:space="preserve"> качеств</w:t>
      </w:r>
      <w:r w:rsidR="001C6978" w:rsidRPr="0070227A">
        <w:rPr>
          <w:rFonts w:eastAsia="Arial"/>
          <w:bCs/>
          <w:kern w:val="1"/>
          <w:sz w:val="28"/>
          <w:szCs w:val="28"/>
          <w:lang w:val="ru-RU" w:eastAsia="zh-CN"/>
        </w:rPr>
        <w:t>а</w:t>
      </w:r>
      <w:r w:rsidRPr="0070227A">
        <w:rPr>
          <w:rFonts w:eastAsia="Arial"/>
          <w:bCs/>
          <w:kern w:val="1"/>
          <w:sz w:val="28"/>
          <w:szCs w:val="28"/>
          <w:lang w:val="ru-RU" w:eastAsia="zh-CN"/>
        </w:rPr>
        <w:t xml:space="preserve"> известных </w:t>
      </w:r>
      <w:r w:rsidR="001C6978" w:rsidRPr="0070227A">
        <w:rPr>
          <w:rFonts w:eastAsia="Arial"/>
          <w:bCs/>
          <w:kern w:val="1"/>
          <w:sz w:val="28"/>
          <w:szCs w:val="28"/>
          <w:lang w:val="ru-RU" w:eastAsia="zh-CN"/>
        </w:rPr>
        <w:t>торговых марок</w:t>
      </w:r>
      <w:r w:rsidRPr="0070227A">
        <w:rPr>
          <w:rFonts w:eastAsia="Arial"/>
          <w:bCs/>
          <w:kern w:val="1"/>
          <w:sz w:val="28"/>
          <w:szCs w:val="28"/>
          <w:lang w:val="ru-RU" w:eastAsia="zh-CN"/>
        </w:rPr>
        <w:t xml:space="preserve"> в производстве и на рынке услуг. </w:t>
      </w:r>
      <w:r w:rsidR="001C6978" w:rsidRPr="0070227A">
        <w:rPr>
          <w:rFonts w:eastAsia="Arial"/>
          <w:bCs/>
          <w:kern w:val="1"/>
          <w:sz w:val="28"/>
          <w:szCs w:val="28"/>
          <w:lang w:val="ru-RU" w:eastAsia="zh-CN"/>
        </w:rPr>
        <w:t xml:space="preserve">Правительства большинство стран в мире заинтересованы </w:t>
      </w:r>
      <w:r w:rsidRPr="0070227A">
        <w:rPr>
          <w:rFonts w:eastAsia="Arial"/>
          <w:bCs/>
          <w:kern w:val="1"/>
          <w:sz w:val="28"/>
          <w:szCs w:val="28"/>
          <w:lang w:val="ru-RU" w:eastAsia="zh-CN"/>
        </w:rPr>
        <w:t>в продвижении фран</w:t>
      </w:r>
      <w:r w:rsidR="001571C9" w:rsidRPr="0070227A">
        <w:rPr>
          <w:rFonts w:eastAsia="Arial"/>
          <w:bCs/>
          <w:kern w:val="1"/>
          <w:sz w:val="28"/>
          <w:szCs w:val="28"/>
          <w:lang w:val="ru-RU" w:eastAsia="zh-CN"/>
        </w:rPr>
        <w:t>шизы</w:t>
      </w:r>
      <w:r w:rsidRPr="0070227A">
        <w:rPr>
          <w:rFonts w:eastAsia="Arial"/>
          <w:bCs/>
          <w:kern w:val="1"/>
          <w:sz w:val="28"/>
          <w:szCs w:val="28"/>
          <w:lang w:val="ru-RU" w:eastAsia="zh-CN"/>
        </w:rPr>
        <w:t xml:space="preserve">, как </w:t>
      </w:r>
      <w:r w:rsidR="001C6978" w:rsidRPr="0070227A">
        <w:rPr>
          <w:rFonts w:eastAsia="Arial"/>
          <w:bCs/>
          <w:kern w:val="1"/>
          <w:sz w:val="28"/>
          <w:szCs w:val="28"/>
          <w:lang w:val="ru-RU" w:eastAsia="zh-CN"/>
        </w:rPr>
        <w:t>основной</w:t>
      </w:r>
      <w:r w:rsidRPr="0070227A">
        <w:rPr>
          <w:rFonts w:eastAsia="Arial"/>
          <w:bCs/>
          <w:kern w:val="1"/>
          <w:sz w:val="28"/>
          <w:szCs w:val="28"/>
          <w:lang w:val="ru-RU" w:eastAsia="zh-CN"/>
        </w:rPr>
        <w:t xml:space="preserve"> из форм </w:t>
      </w:r>
      <w:r w:rsidR="001571C9" w:rsidRPr="0070227A">
        <w:rPr>
          <w:rFonts w:eastAsia="Arial"/>
          <w:bCs/>
          <w:kern w:val="1"/>
          <w:sz w:val="28"/>
          <w:szCs w:val="28"/>
          <w:lang w:val="ru-RU" w:eastAsia="zh-CN"/>
        </w:rPr>
        <w:t>функционирования</w:t>
      </w:r>
      <w:r w:rsidRPr="0070227A">
        <w:rPr>
          <w:rFonts w:eastAsia="Arial"/>
          <w:bCs/>
          <w:kern w:val="1"/>
          <w:sz w:val="28"/>
          <w:szCs w:val="28"/>
          <w:lang w:val="ru-RU" w:eastAsia="zh-CN"/>
        </w:rPr>
        <w:t xml:space="preserve"> </w:t>
      </w:r>
      <w:r w:rsidR="001C6978" w:rsidRPr="0070227A">
        <w:rPr>
          <w:rFonts w:eastAsia="Arial"/>
          <w:bCs/>
          <w:kern w:val="1"/>
          <w:sz w:val="28"/>
          <w:szCs w:val="28"/>
          <w:lang w:val="ru-RU" w:eastAsia="zh-CN"/>
        </w:rPr>
        <w:t xml:space="preserve">среднего и </w:t>
      </w:r>
      <w:r w:rsidRPr="0070227A">
        <w:rPr>
          <w:rFonts w:eastAsia="Arial"/>
          <w:bCs/>
          <w:kern w:val="1"/>
          <w:sz w:val="28"/>
          <w:szCs w:val="28"/>
          <w:lang w:val="ru-RU" w:eastAsia="zh-CN"/>
        </w:rPr>
        <w:t xml:space="preserve">малого бизнеса. </w:t>
      </w:r>
    </w:p>
    <w:p w14:paraId="25ED72D9" w14:textId="548AF133" w:rsidR="00B4540F" w:rsidRPr="0070227A" w:rsidRDefault="00B4540F" w:rsidP="00B4540F">
      <w:pPr>
        <w:ind w:firstLine="709"/>
        <w:jc w:val="both"/>
        <w:rPr>
          <w:rFonts w:eastAsia="Arial"/>
          <w:bCs/>
          <w:kern w:val="1"/>
          <w:sz w:val="28"/>
          <w:szCs w:val="28"/>
          <w:lang w:val="ru-RU" w:eastAsia="zh-CN"/>
        </w:rPr>
      </w:pPr>
      <w:r w:rsidRPr="0070227A">
        <w:rPr>
          <w:rFonts w:eastAsia="Arial"/>
          <w:bCs/>
          <w:kern w:val="1"/>
          <w:sz w:val="28"/>
          <w:szCs w:val="28"/>
          <w:lang w:val="ru-RU" w:eastAsia="zh-CN"/>
        </w:rPr>
        <w:t xml:space="preserve">Актуальность темы исследования обусловлена тем, </w:t>
      </w:r>
      <w:r w:rsidR="00024617" w:rsidRPr="0070227A">
        <w:rPr>
          <w:rFonts w:eastAsia="Arial"/>
          <w:bCs/>
          <w:kern w:val="1"/>
          <w:sz w:val="28"/>
          <w:szCs w:val="28"/>
          <w:lang w:val="ru-RU" w:eastAsia="zh-CN"/>
        </w:rPr>
        <w:t>на рынке К</w:t>
      </w:r>
      <w:r w:rsidRPr="0070227A">
        <w:rPr>
          <w:rFonts w:eastAsia="Arial"/>
          <w:bCs/>
          <w:kern w:val="1"/>
          <w:sz w:val="28"/>
          <w:szCs w:val="28"/>
          <w:lang w:val="ru-RU" w:eastAsia="zh-CN"/>
        </w:rPr>
        <w:t>азахстан</w:t>
      </w:r>
      <w:r w:rsidR="00024617" w:rsidRPr="0070227A">
        <w:rPr>
          <w:rFonts w:eastAsia="Arial"/>
          <w:bCs/>
          <w:kern w:val="1"/>
          <w:sz w:val="28"/>
          <w:szCs w:val="28"/>
          <w:lang w:val="ru-RU" w:eastAsia="zh-CN"/>
        </w:rPr>
        <w:t>а</w:t>
      </w:r>
      <w:r w:rsidRPr="0070227A">
        <w:rPr>
          <w:rFonts w:eastAsia="Arial"/>
          <w:bCs/>
          <w:kern w:val="1"/>
          <w:sz w:val="28"/>
          <w:szCs w:val="28"/>
          <w:lang w:val="ru-RU" w:eastAsia="zh-CN"/>
        </w:rPr>
        <w:t xml:space="preserve"> </w:t>
      </w:r>
      <w:r w:rsidR="00B411D0" w:rsidRPr="0070227A">
        <w:rPr>
          <w:rFonts w:eastAsia="Arial"/>
          <w:bCs/>
          <w:kern w:val="1"/>
          <w:sz w:val="28"/>
          <w:szCs w:val="28"/>
          <w:lang w:val="ru-RU" w:eastAsia="zh-CN"/>
        </w:rPr>
        <w:t>актуально</w:t>
      </w:r>
      <w:r w:rsidRPr="0070227A">
        <w:rPr>
          <w:rFonts w:eastAsia="Arial"/>
          <w:bCs/>
          <w:kern w:val="1"/>
          <w:sz w:val="28"/>
          <w:szCs w:val="28"/>
          <w:lang w:val="ru-RU" w:eastAsia="zh-CN"/>
        </w:rPr>
        <w:t xml:space="preserve"> то, что франчайзинг </w:t>
      </w:r>
      <w:r w:rsidR="00B411D0" w:rsidRPr="0070227A">
        <w:rPr>
          <w:rFonts w:eastAsia="Arial"/>
          <w:bCs/>
          <w:kern w:val="1"/>
          <w:sz w:val="28"/>
          <w:szCs w:val="28"/>
          <w:lang w:val="ru-RU" w:eastAsia="zh-CN"/>
        </w:rPr>
        <w:t>включает</w:t>
      </w:r>
      <w:r w:rsidRPr="0070227A">
        <w:rPr>
          <w:rFonts w:eastAsia="Arial"/>
          <w:bCs/>
          <w:kern w:val="1"/>
          <w:sz w:val="28"/>
          <w:szCs w:val="28"/>
          <w:lang w:val="ru-RU" w:eastAsia="zh-CN"/>
        </w:rPr>
        <w:t xml:space="preserve"> в себ</w:t>
      </w:r>
      <w:r w:rsidR="00B411D0" w:rsidRPr="0070227A">
        <w:rPr>
          <w:rFonts w:eastAsia="Arial"/>
          <w:bCs/>
          <w:kern w:val="1"/>
          <w:sz w:val="28"/>
          <w:szCs w:val="28"/>
          <w:lang w:val="ru-RU" w:eastAsia="zh-CN"/>
        </w:rPr>
        <w:t>я</w:t>
      </w:r>
      <w:r w:rsidRPr="0070227A">
        <w:rPr>
          <w:rFonts w:eastAsia="Arial"/>
          <w:bCs/>
          <w:kern w:val="1"/>
          <w:sz w:val="28"/>
          <w:szCs w:val="28"/>
          <w:lang w:val="ru-RU" w:eastAsia="zh-CN"/>
        </w:rPr>
        <w:t xml:space="preserve"> </w:t>
      </w:r>
      <w:r w:rsidR="00B411D0" w:rsidRPr="0070227A">
        <w:rPr>
          <w:rFonts w:eastAsia="Arial"/>
          <w:bCs/>
          <w:kern w:val="1"/>
          <w:sz w:val="28"/>
          <w:szCs w:val="28"/>
          <w:lang w:val="ru-RU" w:eastAsia="zh-CN"/>
        </w:rPr>
        <w:t>инновационны</w:t>
      </w:r>
      <w:r w:rsidRPr="0070227A">
        <w:rPr>
          <w:rFonts w:eastAsia="Arial"/>
          <w:bCs/>
          <w:kern w:val="1"/>
          <w:sz w:val="28"/>
          <w:szCs w:val="28"/>
          <w:lang w:val="ru-RU" w:eastAsia="zh-CN"/>
        </w:rPr>
        <w:t xml:space="preserve">е стандарты управления </w:t>
      </w:r>
      <w:r w:rsidR="00B411D0" w:rsidRPr="0070227A">
        <w:rPr>
          <w:rFonts w:eastAsia="Arial"/>
          <w:bCs/>
          <w:kern w:val="1"/>
          <w:sz w:val="28"/>
          <w:szCs w:val="28"/>
          <w:lang w:val="ru-RU" w:eastAsia="zh-CN"/>
        </w:rPr>
        <w:t>предприят</w:t>
      </w:r>
      <w:r w:rsidRPr="0070227A">
        <w:rPr>
          <w:rFonts w:eastAsia="Arial"/>
          <w:bCs/>
          <w:kern w:val="1"/>
          <w:sz w:val="28"/>
          <w:szCs w:val="28"/>
          <w:lang w:val="ru-RU" w:eastAsia="zh-CN"/>
        </w:rPr>
        <w:t xml:space="preserve">иями, </w:t>
      </w:r>
      <w:r w:rsidR="001571C9" w:rsidRPr="0070227A">
        <w:rPr>
          <w:rFonts w:eastAsia="Arial"/>
          <w:bCs/>
          <w:kern w:val="1"/>
          <w:sz w:val="28"/>
          <w:szCs w:val="28"/>
          <w:lang w:val="ru-RU" w:eastAsia="zh-CN"/>
        </w:rPr>
        <w:t>счита</w:t>
      </w:r>
      <w:r w:rsidRPr="0070227A">
        <w:rPr>
          <w:rFonts w:eastAsia="Arial"/>
          <w:bCs/>
          <w:kern w:val="1"/>
          <w:sz w:val="28"/>
          <w:szCs w:val="28"/>
          <w:lang w:val="ru-RU" w:eastAsia="zh-CN"/>
        </w:rPr>
        <w:t xml:space="preserve">ется </w:t>
      </w:r>
      <w:r w:rsidR="00B411D0" w:rsidRPr="0070227A">
        <w:rPr>
          <w:rFonts w:eastAsia="Arial"/>
          <w:bCs/>
          <w:kern w:val="1"/>
          <w:sz w:val="28"/>
          <w:szCs w:val="28"/>
          <w:lang w:val="ru-RU" w:eastAsia="zh-CN"/>
        </w:rPr>
        <w:t>ключевым</w:t>
      </w:r>
      <w:r w:rsidRPr="0070227A">
        <w:rPr>
          <w:rFonts w:eastAsia="Arial"/>
          <w:bCs/>
          <w:kern w:val="1"/>
          <w:sz w:val="28"/>
          <w:szCs w:val="28"/>
          <w:lang w:val="ru-RU" w:eastAsia="zh-CN"/>
        </w:rPr>
        <w:t xml:space="preserve"> </w:t>
      </w:r>
      <w:r w:rsidR="00B411D0" w:rsidRPr="0070227A">
        <w:rPr>
          <w:rFonts w:eastAsia="Arial"/>
          <w:bCs/>
          <w:kern w:val="1"/>
          <w:sz w:val="28"/>
          <w:szCs w:val="28"/>
          <w:lang w:val="ru-RU" w:eastAsia="zh-CN"/>
        </w:rPr>
        <w:t>путем</w:t>
      </w:r>
      <w:r w:rsidRPr="0070227A">
        <w:rPr>
          <w:rFonts w:eastAsia="Arial"/>
          <w:bCs/>
          <w:kern w:val="1"/>
          <w:sz w:val="28"/>
          <w:szCs w:val="28"/>
          <w:lang w:val="ru-RU" w:eastAsia="zh-CN"/>
        </w:rPr>
        <w:t xml:space="preserve"> </w:t>
      </w:r>
      <w:r w:rsidR="001571C9" w:rsidRPr="0070227A">
        <w:rPr>
          <w:rFonts w:eastAsia="Arial"/>
          <w:bCs/>
          <w:kern w:val="1"/>
          <w:sz w:val="28"/>
          <w:szCs w:val="28"/>
          <w:lang w:val="ru-RU" w:eastAsia="zh-CN"/>
        </w:rPr>
        <w:t>передачи</w:t>
      </w:r>
      <w:r w:rsidRPr="0070227A">
        <w:rPr>
          <w:rFonts w:eastAsia="Arial"/>
          <w:bCs/>
          <w:kern w:val="1"/>
          <w:sz w:val="28"/>
          <w:szCs w:val="28"/>
          <w:lang w:val="ru-RU" w:eastAsia="zh-CN"/>
        </w:rPr>
        <w:t xml:space="preserve"> </w:t>
      </w:r>
      <w:r w:rsidR="00B411D0" w:rsidRPr="0070227A">
        <w:rPr>
          <w:rFonts w:eastAsia="Arial"/>
          <w:bCs/>
          <w:kern w:val="1"/>
          <w:sz w:val="28"/>
          <w:szCs w:val="28"/>
          <w:lang w:val="ru-RU" w:eastAsia="zh-CN"/>
        </w:rPr>
        <w:t>нововведений</w:t>
      </w:r>
      <w:r w:rsidRPr="0070227A">
        <w:rPr>
          <w:rFonts w:eastAsia="Arial"/>
          <w:bCs/>
          <w:kern w:val="1"/>
          <w:sz w:val="28"/>
          <w:szCs w:val="28"/>
          <w:lang w:val="ru-RU" w:eastAsia="zh-CN"/>
        </w:rPr>
        <w:t xml:space="preserve"> и в </w:t>
      </w:r>
      <w:r w:rsidR="00B411D0" w:rsidRPr="0070227A">
        <w:rPr>
          <w:rFonts w:eastAsia="Arial"/>
          <w:bCs/>
          <w:kern w:val="1"/>
          <w:sz w:val="28"/>
          <w:szCs w:val="28"/>
          <w:lang w:val="ru-RU" w:eastAsia="zh-CN"/>
        </w:rPr>
        <w:t>итоге</w:t>
      </w:r>
      <w:r w:rsidRPr="0070227A">
        <w:rPr>
          <w:rFonts w:eastAsia="Arial"/>
          <w:bCs/>
          <w:kern w:val="1"/>
          <w:sz w:val="28"/>
          <w:szCs w:val="28"/>
          <w:lang w:val="ru-RU" w:eastAsia="zh-CN"/>
        </w:rPr>
        <w:t xml:space="preserve"> оказывает </w:t>
      </w:r>
      <w:r w:rsidR="00B411D0" w:rsidRPr="0070227A">
        <w:rPr>
          <w:rFonts w:eastAsia="Arial"/>
          <w:bCs/>
          <w:kern w:val="1"/>
          <w:sz w:val="28"/>
          <w:szCs w:val="28"/>
          <w:lang w:val="ru-RU" w:eastAsia="zh-CN"/>
        </w:rPr>
        <w:t>регулярно</w:t>
      </w:r>
      <w:r w:rsidRPr="0070227A">
        <w:rPr>
          <w:rFonts w:eastAsia="Arial"/>
          <w:bCs/>
          <w:kern w:val="1"/>
          <w:sz w:val="28"/>
          <w:szCs w:val="28"/>
          <w:lang w:val="ru-RU" w:eastAsia="zh-CN"/>
        </w:rPr>
        <w:t xml:space="preserve">е </w:t>
      </w:r>
      <w:r w:rsidR="00B411D0" w:rsidRPr="0070227A">
        <w:rPr>
          <w:rFonts w:eastAsia="Arial"/>
          <w:bCs/>
          <w:kern w:val="1"/>
          <w:sz w:val="28"/>
          <w:szCs w:val="28"/>
          <w:lang w:val="ru-RU" w:eastAsia="zh-CN"/>
        </w:rPr>
        <w:t>воздейств</w:t>
      </w:r>
      <w:r w:rsidRPr="0070227A">
        <w:rPr>
          <w:rFonts w:eastAsia="Arial"/>
          <w:bCs/>
          <w:kern w:val="1"/>
          <w:sz w:val="28"/>
          <w:szCs w:val="28"/>
          <w:lang w:val="ru-RU" w:eastAsia="zh-CN"/>
        </w:rPr>
        <w:t xml:space="preserve">ие на </w:t>
      </w:r>
      <w:r w:rsidR="001571C9" w:rsidRPr="0070227A">
        <w:rPr>
          <w:rFonts w:eastAsia="Arial"/>
          <w:bCs/>
          <w:kern w:val="1"/>
          <w:sz w:val="28"/>
          <w:szCs w:val="28"/>
          <w:lang w:val="ru-RU" w:eastAsia="zh-CN"/>
        </w:rPr>
        <w:t>создание</w:t>
      </w:r>
      <w:r w:rsidRPr="0070227A">
        <w:rPr>
          <w:rFonts w:eastAsia="Arial"/>
          <w:bCs/>
          <w:kern w:val="1"/>
          <w:sz w:val="28"/>
          <w:szCs w:val="28"/>
          <w:lang w:val="ru-RU" w:eastAsia="zh-CN"/>
        </w:rPr>
        <w:t xml:space="preserve"> и </w:t>
      </w:r>
      <w:r w:rsidR="001571C9" w:rsidRPr="0070227A">
        <w:rPr>
          <w:rFonts w:eastAsia="Arial"/>
          <w:bCs/>
          <w:kern w:val="1"/>
          <w:sz w:val="28"/>
          <w:szCs w:val="28"/>
          <w:lang w:val="ru-RU" w:eastAsia="zh-CN"/>
        </w:rPr>
        <w:t>развитие</w:t>
      </w:r>
      <w:r w:rsidRPr="0070227A">
        <w:rPr>
          <w:rFonts w:eastAsia="Arial"/>
          <w:bCs/>
          <w:kern w:val="1"/>
          <w:sz w:val="28"/>
          <w:szCs w:val="28"/>
          <w:lang w:val="ru-RU" w:eastAsia="zh-CN"/>
        </w:rPr>
        <w:t xml:space="preserve"> нового качества </w:t>
      </w:r>
      <w:r w:rsidR="001571C9" w:rsidRPr="0070227A">
        <w:rPr>
          <w:rFonts w:eastAsia="Arial"/>
          <w:bCs/>
          <w:kern w:val="1"/>
          <w:sz w:val="28"/>
          <w:szCs w:val="28"/>
          <w:lang w:val="ru-RU" w:eastAsia="zh-CN"/>
        </w:rPr>
        <w:t>управления, следовательно, происходит</w:t>
      </w:r>
      <w:r w:rsidRPr="0070227A">
        <w:rPr>
          <w:rFonts w:eastAsia="Arial"/>
          <w:bCs/>
          <w:kern w:val="1"/>
          <w:sz w:val="28"/>
          <w:szCs w:val="28"/>
          <w:lang w:val="ru-RU" w:eastAsia="zh-CN"/>
        </w:rPr>
        <w:t xml:space="preserve"> положительное влияние на </w:t>
      </w:r>
      <w:r w:rsidR="001571C9" w:rsidRPr="0070227A">
        <w:rPr>
          <w:rFonts w:eastAsia="Arial"/>
          <w:bCs/>
          <w:kern w:val="1"/>
          <w:sz w:val="28"/>
          <w:szCs w:val="28"/>
          <w:lang w:val="ru-RU" w:eastAsia="zh-CN"/>
        </w:rPr>
        <w:t>корпоративные</w:t>
      </w:r>
      <w:r w:rsidRPr="0070227A">
        <w:rPr>
          <w:rFonts w:eastAsia="Arial"/>
          <w:bCs/>
          <w:kern w:val="1"/>
          <w:sz w:val="28"/>
          <w:szCs w:val="28"/>
          <w:lang w:val="ru-RU" w:eastAsia="zh-CN"/>
        </w:rPr>
        <w:t xml:space="preserve"> отношения</w:t>
      </w:r>
      <w:r w:rsidR="001571C9" w:rsidRPr="0070227A">
        <w:rPr>
          <w:rFonts w:eastAsia="Arial"/>
          <w:bCs/>
          <w:kern w:val="1"/>
          <w:sz w:val="28"/>
          <w:szCs w:val="28"/>
          <w:lang w:val="ru-RU" w:eastAsia="zh-CN"/>
        </w:rPr>
        <w:t xml:space="preserve"> внутри коллектива</w:t>
      </w:r>
      <w:r w:rsidRPr="0070227A">
        <w:rPr>
          <w:rFonts w:eastAsia="Arial"/>
          <w:bCs/>
          <w:kern w:val="1"/>
          <w:sz w:val="28"/>
          <w:szCs w:val="28"/>
          <w:lang w:val="ru-RU" w:eastAsia="zh-CN"/>
        </w:rPr>
        <w:t xml:space="preserve">. </w:t>
      </w:r>
    </w:p>
    <w:p w14:paraId="215BA921" w14:textId="4A164DEB" w:rsidR="00B4540F" w:rsidRPr="0070227A" w:rsidRDefault="00B4540F" w:rsidP="00B4540F">
      <w:pPr>
        <w:ind w:firstLine="709"/>
        <w:jc w:val="both"/>
        <w:rPr>
          <w:rFonts w:eastAsia="Arial"/>
          <w:bCs/>
          <w:kern w:val="1"/>
          <w:sz w:val="28"/>
          <w:szCs w:val="28"/>
          <w:lang w:val="ru-RU" w:eastAsia="zh-CN"/>
        </w:rPr>
      </w:pPr>
      <w:r w:rsidRPr="0070227A">
        <w:rPr>
          <w:sz w:val="28"/>
          <w:szCs w:val="28"/>
          <w:lang w:val="ru-RU"/>
        </w:rPr>
        <w:t>Однако следует признать наличие в Казахстане быстрое развитие франчайзинга, что порождает массу предложени</w:t>
      </w:r>
      <w:r w:rsidR="008678E0" w:rsidRPr="0070227A">
        <w:rPr>
          <w:sz w:val="28"/>
          <w:szCs w:val="28"/>
          <w:lang w:val="ru-RU"/>
        </w:rPr>
        <w:t>и</w:t>
      </w:r>
      <w:r w:rsidRPr="0070227A">
        <w:rPr>
          <w:sz w:val="28"/>
          <w:szCs w:val="28"/>
          <w:lang w:val="ru-RU"/>
        </w:rPr>
        <w:t xml:space="preserve">, но качество их может абсолютно разным.  </w:t>
      </w:r>
    </w:p>
    <w:p w14:paraId="5474169A" w14:textId="77CE11CA" w:rsidR="00B4540F" w:rsidRPr="0070227A" w:rsidRDefault="008678E0" w:rsidP="00B4540F">
      <w:pPr>
        <w:ind w:firstLine="709"/>
        <w:jc w:val="both"/>
        <w:rPr>
          <w:rFonts w:eastAsia="Arial"/>
          <w:bCs/>
          <w:kern w:val="1"/>
          <w:sz w:val="28"/>
          <w:szCs w:val="28"/>
          <w:lang w:val="ru-RU" w:eastAsia="zh-CN"/>
        </w:rPr>
      </w:pPr>
      <w:r w:rsidRPr="0070227A">
        <w:rPr>
          <w:sz w:val="28"/>
          <w:szCs w:val="28"/>
          <w:lang w:val="ru-RU"/>
        </w:rPr>
        <w:t>Таким образом, среди огромного количества предло</w:t>
      </w:r>
      <w:r w:rsidR="009D3E36" w:rsidRPr="0070227A">
        <w:rPr>
          <w:sz w:val="28"/>
          <w:szCs w:val="28"/>
          <w:lang w:val="ru-RU"/>
        </w:rPr>
        <w:t>ж</w:t>
      </w:r>
      <w:r w:rsidRPr="0070227A">
        <w:rPr>
          <w:sz w:val="28"/>
          <w:szCs w:val="28"/>
          <w:lang w:val="ru-RU"/>
        </w:rPr>
        <w:t xml:space="preserve">ении необходимо выбрать самый оптимальный вариант. Данный оптимальный вариант можно найти с помощью </w:t>
      </w:r>
      <w:r w:rsidR="00B4540F" w:rsidRPr="0070227A">
        <w:rPr>
          <w:sz w:val="28"/>
          <w:szCs w:val="28"/>
          <w:lang w:val="ru-RU"/>
        </w:rPr>
        <w:t xml:space="preserve">поиска </w:t>
      </w:r>
      <w:r w:rsidRPr="0070227A">
        <w:rPr>
          <w:sz w:val="28"/>
          <w:szCs w:val="28"/>
          <w:lang w:val="ru-RU"/>
        </w:rPr>
        <w:t>лучшего</w:t>
      </w:r>
      <w:r w:rsidR="00B4540F" w:rsidRPr="0070227A">
        <w:rPr>
          <w:sz w:val="28"/>
          <w:szCs w:val="28"/>
          <w:lang w:val="ru-RU"/>
        </w:rPr>
        <w:t xml:space="preserve"> решения </w:t>
      </w:r>
      <w:r w:rsidRPr="0070227A">
        <w:rPr>
          <w:sz w:val="28"/>
          <w:szCs w:val="28"/>
          <w:lang w:val="ru-RU"/>
        </w:rPr>
        <w:t>определенных</w:t>
      </w:r>
      <w:r w:rsidR="00B4540F" w:rsidRPr="0070227A">
        <w:rPr>
          <w:sz w:val="28"/>
          <w:szCs w:val="28"/>
          <w:lang w:val="ru-RU"/>
        </w:rPr>
        <w:t xml:space="preserve"> проблем, </w:t>
      </w:r>
      <w:r w:rsidRPr="0070227A">
        <w:rPr>
          <w:sz w:val="28"/>
          <w:szCs w:val="28"/>
          <w:lang w:val="ru-RU"/>
        </w:rPr>
        <w:t>понимание</w:t>
      </w:r>
      <w:r w:rsidR="00B4540F" w:rsidRPr="0070227A">
        <w:rPr>
          <w:sz w:val="28"/>
          <w:szCs w:val="28"/>
          <w:lang w:val="ru-RU"/>
        </w:rPr>
        <w:t xml:space="preserve"> </w:t>
      </w:r>
      <w:r w:rsidRPr="0070227A">
        <w:rPr>
          <w:sz w:val="28"/>
          <w:szCs w:val="28"/>
          <w:lang w:val="ru-RU"/>
        </w:rPr>
        <w:t xml:space="preserve">недостатков, </w:t>
      </w:r>
      <w:r w:rsidR="00B4540F" w:rsidRPr="0070227A">
        <w:rPr>
          <w:sz w:val="28"/>
          <w:szCs w:val="28"/>
          <w:lang w:val="ru-RU"/>
        </w:rPr>
        <w:t>достоинств и рисков фран</w:t>
      </w:r>
      <w:r w:rsidR="001571C9" w:rsidRPr="0070227A">
        <w:rPr>
          <w:sz w:val="28"/>
          <w:szCs w:val="28"/>
          <w:lang w:val="ru-RU"/>
        </w:rPr>
        <w:t>шизы</w:t>
      </w:r>
      <w:r w:rsidR="00B4540F" w:rsidRPr="0070227A">
        <w:rPr>
          <w:sz w:val="28"/>
          <w:szCs w:val="28"/>
          <w:lang w:val="ru-RU"/>
        </w:rPr>
        <w:t xml:space="preserve">, что </w:t>
      </w:r>
      <w:r w:rsidRPr="0070227A">
        <w:rPr>
          <w:sz w:val="28"/>
          <w:szCs w:val="28"/>
          <w:lang w:val="ru-RU"/>
        </w:rPr>
        <w:t>даст возможность</w:t>
      </w:r>
      <w:r w:rsidR="00B4540F" w:rsidRPr="0070227A">
        <w:rPr>
          <w:sz w:val="28"/>
          <w:szCs w:val="28"/>
          <w:lang w:val="ru-RU"/>
        </w:rPr>
        <w:t xml:space="preserve"> </w:t>
      </w:r>
      <w:r w:rsidR="001571C9" w:rsidRPr="0070227A">
        <w:rPr>
          <w:sz w:val="28"/>
          <w:szCs w:val="28"/>
          <w:lang w:val="ru-RU"/>
        </w:rPr>
        <w:t>выяв</w:t>
      </w:r>
      <w:r w:rsidR="00B4540F" w:rsidRPr="0070227A">
        <w:rPr>
          <w:sz w:val="28"/>
          <w:szCs w:val="28"/>
          <w:lang w:val="ru-RU"/>
        </w:rPr>
        <w:t xml:space="preserve">ить сферу </w:t>
      </w:r>
      <w:r w:rsidRPr="0070227A">
        <w:rPr>
          <w:sz w:val="28"/>
          <w:szCs w:val="28"/>
          <w:lang w:val="ru-RU"/>
        </w:rPr>
        <w:t>использования</w:t>
      </w:r>
      <w:r w:rsidR="00B4540F" w:rsidRPr="0070227A">
        <w:rPr>
          <w:sz w:val="28"/>
          <w:szCs w:val="28"/>
          <w:lang w:val="ru-RU"/>
        </w:rPr>
        <w:t xml:space="preserve"> последнего и выбрать возможный механизм развития франчайзинговых отношений в Казахстане, в том числе в сфере общественного питания. </w:t>
      </w:r>
    </w:p>
    <w:p w14:paraId="0493F3F5" w14:textId="245391E9" w:rsidR="000E1C44" w:rsidRPr="0070227A" w:rsidRDefault="00920B59" w:rsidP="005134F5">
      <w:pPr>
        <w:ind w:firstLine="709"/>
        <w:jc w:val="both"/>
        <w:rPr>
          <w:sz w:val="28"/>
          <w:szCs w:val="28"/>
          <w:lang w:val="ru-RU"/>
        </w:rPr>
      </w:pPr>
      <w:r w:rsidRPr="0070227A">
        <w:rPr>
          <w:sz w:val="28"/>
          <w:szCs w:val="28"/>
          <w:lang w:val="ru-RU"/>
        </w:rPr>
        <w:t xml:space="preserve">Одна из </w:t>
      </w:r>
      <w:r w:rsidR="00A77E55" w:rsidRPr="0070227A">
        <w:rPr>
          <w:sz w:val="28"/>
          <w:szCs w:val="28"/>
          <w:shd w:val="clear" w:color="auto" w:fill="FDFDFD"/>
          <w:lang w:val="ru-RU"/>
        </w:rPr>
        <w:t xml:space="preserve">ключевых </w:t>
      </w:r>
      <w:r w:rsidRPr="0070227A">
        <w:rPr>
          <w:sz w:val="28"/>
          <w:szCs w:val="28"/>
          <w:lang w:val="ru-RU"/>
        </w:rPr>
        <w:t>причин низкого жизн</w:t>
      </w:r>
      <w:r w:rsidR="00A77E55" w:rsidRPr="0070227A">
        <w:rPr>
          <w:sz w:val="28"/>
          <w:szCs w:val="28"/>
          <w:lang w:val="ru-RU"/>
        </w:rPr>
        <w:t>енного</w:t>
      </w:r>
      <w:r w:rsidRPr="0070227A">
        <w:rPr>
          <w:sz w:val="28"/>
          <w:szCs w:val="28"/>
          <w:lang w:val="ru-RU"/>
        </w:rPr>
        <w:t xml:space="preserve"> </w:t>
      </w:r>
      <w:r w:rsidR="00A77E55" w:rsidRPr="0070227A">
        <w:rPr>
          <w:sz w:val="28"/>
          <w:szCs w:val="28"/>
          <w:lang w:val="ru-RU"/>
        </w:rPr>
        <w:t xml:space="preserve">цикла компании </w:t>
      </w:r>
      <w:r w:rsidR="00E401AA" w:rsidRPr="0070227A">
        <w:rPr>
          <w:sz w:val="28"/>
          <w:szCs w:val="28"/>
          <w:lang w:val="ru-RU"/>
        </w:rPr>
        <w:t>в сфере общественного питания</w:t>
      </w:r>
      <w:r w:rsidR="00892754" w:rsidRPr="0070227A">
        <w:rPr>
          <w:sz w:val="28"/>
          <w:szCs w:val="28"/>
          <w:lang w:val="ru-RU"/>
        </w:rPr>
        <w:t xml:space="preserve"> франчайзинга является низкая эффективность управления, </w:t>
      </w:r>
      <w:r w:rsidR="00E770DD" w:rsidRPr="0070227A">
        <w:rPr>
          <w:sz w:val="28"/>
          <w:szCs w:val="28"/>
          <w:shd w:val="clear" w:color="auto" w:fill="FDFDFD"/>
          <w:lang w:val="ru-RU"/>
        </w:rPr>
        <w:t xml:space="preserve">недостающая </w:t>
      </w:r>
      <w:r w:rsidRPr="0070227A">
        <w:rPr>
          <w:sz w:val="28"/>
          <w:szCs w:val="28"/>
          <w:lang w:val="ru-RU"/>
        </w:rPr>
        <w:t xml:space="preserve">обоснованность стратегий </w:t>
      </w:r>
      <w:r w:rsidR="00A77E55" w:rsidRPr="0070227A">
        <w:rPr>
          <w:sz w:val="28"/>
          <w:szCs w:val="28"/>
          <w:lang w:val="ru-RU"/>
        </w:rPr>
        <w:t>его</w:t>
      </w:r>
      <w:r w:rsidRPr="0070227A">
        <w:rPr>
          <w:sz w:val="28"/>
          <w:szCs w:val="28"/>
          <w:lang w:val="ru-RU"/>
        </w:rPr>
        <w:t xml:space="preserve"> развития</w:t>
      </w:r>
      <w:r w:rsidR="00E770DD" w:rsidRPr="0070227A">
        <w:rPr>
          <w:sz w:val="28"/>
          <w:szCs w:val="28"/>
          <w:lang w:val="ru-RU"/>
        </w:rPr>
        <w:t>, что</w:t>
      </w:r>
      <w:r w:rsidRPr="0070227A">
        <w:rPr>
          <w:sz w:val="28"/>
          <w:szCs w:val="28"/>
          <w:lang w:val="ru-RU"/>
        </w:rPr>
        <w:t xml:space="preserve"> обусловлено отсутствием методик по </w:t>
      </w:r>
      <w:r w:rsidR="00E770DD" w:rsidRPr="0070227A">
        <w:rPr>
          <w:sz w:val="28"/>
          <w:szCs w:val="28"/>
          <w:lang w:val="ru-RU"/>
        </w:rPr>
        <w:t>формированию</w:t>
      </w:r>
      <w:r w:rsidRPr="0070227A">
        <w:rPr>
          <w:sz w:val="28"/>
          <w:szCs w:val="28"/>
          <w:lang w:val="ru-RU"/>
        </w:rPr>
        <w:t xml:space="preserve"> стратегий конкретно для малого бизнеса (трудно применять в </w:t>
      </w:r>
      <w:r w:rsidR="00E770DD" w:rsidRPr="0070227A">
        <w:rPr>
          <w:sz w:val="28"/>
          <w:szCs w:val="28"/>
          <w:lang w:val="ru-RU"/>
        </w:rPr>
        <w:t xml:space="preserve">компании </w:t>
      </w:r>
      <w:r w:rsidRPr="0070227A">
        <w:rPr>
          <w:sz w:val="28"/>
          <w:szCs w:val="28"/>
          <w:lang w:val="ru-RU"/>
        </w:rPr>
        <w:t>мало</w:t>
      </w:r>
      <w:r w:rsidR="00E770DD" w:rsidRPr="0070227A">
        <w:rPr>
          <w:sz w:val="28"/>
          <w:szCs w:val="28"/>
          <w:lang w:val="ru-RU"/>
        </w:rPr>
        <w:t>го</w:t>
      </w:r>
      <w:r w:rsidRPr="0070227A">
        <w:rPr>
          <w:sz w:val="28"/>
          <w:szCs w:val="28"/>
          <w:lang w:val="ru-RU"/>
        </w:rPr>
        <w:t xml:space="preserve"> бизнес</w:t>
      </w:r>
      <w:r w:rsidR="00E770DD" w:rsidRPr="0070227A">
        <w:rPr>
          <w:sz w:val="28"/>
          <w:szCs w:val="28"/>
          <w:lang w:val="ru-RU"/>
        </w:rPr>
        <w:t>а</w:t>
      </w:r>
      <w:r w:rsidRPr="0070227A">
        <w:rPr>
          <w:sz w:val="28"/>
          <w:szCs w:val="28"/>
          <w:lang w:val="ru-RU"/>
        </w:rPr>
        <w:t xml:space="preserve"> модели стратегий, применяющиеся в крупном бизнесе), </w:t>
      </w:r>
      <w:r w:rsidR="00E770DD" w:rsidRPr="0070227A">
        <w:rPr>
          <w:sz w:val="28"/>
          <w:szCs w:val="28"/>
          <w:lang w:val="ru-RU"/>
        </w:rPr>
        <w:t>малой</w:t>
      </w:r>
      <w:r w:rsidRPr="0070227A">
        <w:rPr>
          <w:sz w:val="28"/>
          <w:szCs w:val="28"/>
          <w:lang w:val="ru-RU"/>
        </w:rPr>
        <w:t xml:space="preserve"> подготовкой и ленью самих собственников малого бизнеса. </w:t>
      </w:r>
      <w:r w:rsidR="000E1C44" w:rsidRPr="0070227A">
        <w:rPr>
          <w:sz w:val="28"/>
          <w:szCs w:val="28"/>
          <w:lang w:val="ru-RU"/>
        </w:rPr>
        <w:t xml:space="preserve">Сильная конкуренция на рынке, большое число франшиз в сфере общественного питания. </w:t>
      </w:r>
    </w:p>
    <w:p w14:paraId="3B02A198" w14:textId="1A762EF9" w:rsidR="009B6ED6" w:rsidRPr="0070227A" w:rsidRDefault="00920B59" w:rsidP="005134F5">
      <w:pPr>
        <w:pStyle w:val="af1"/>
        <w:ind w:left="20" w:right="20" w:firstLine="689"/>
        <w:jc w:val="both"/>
        <w:rPr>
          <w:lang w:val="ru-RU"/>
        </w:rPr>
      </w:pPr>
      <w:r w:rsidRPr="0070227A">
        <w:rPr>
          <w:lang w:val="ru-RU"/>
        </w:rPr>
        <w:t xml:space="preserve">Стратегический подход к </w:t>
      </w:r>
      <w:r w:rsidR="00E770DD" w:rsidRPr="0070227A">
        <w:rPr>
          <w:shd w:val="clear" w:color="auto" w:fill="FDFDFD"/>
          <w:lang w:val="ru-RU"/>
        </w:rPr>
        <w:t xml:space="preserve">задачам </w:t>
      </w:r>
      <w:r w:rsidRPr="0070227A">
        <w:rPr>
          <w:lang w:val="ru-RU"/>
        </w:rPr>
        <w:t xml:space="preserve">управления малым бизнесом </w:t>
      </w:r>
      <w:r w:rsidR="00FE2F71" w:rsidRPr="0070227A">
        <w:rPr>
          <w:lang w:val="ru-RU"/>
        </w:rPr>
        <w:t xml:space="preserve">общественного питания в франчайзинге </w:t>
      </w:r>
      <w:r w:rsidRPr="0070227A">
        <w:rPr>
          <w:lang w:val="ru-RU"/>
        </w:rPr>
        <w:t xml:space="preserve">дает возможность </w:t>
      </w:r>
      <w:r w:rsidR="00E770DD" w:rsidRPr="0070227A">
        <w:rPr>
          <w:shd w:val="clear" w:color="auto" w:fill="FDFDFD"/>
          <w:lang w:val="ru-RU"/>
        </w:rPr>
        <w:t xml:space="preserve">создавать </w:t>
      </w:r>
      <w:r w:rsidRPr="0070227A">
        <w:rPr>
          <w:lang w:val="ru-RU"/>
        </w:rPr>
        <w:t xml:space="preserve">альтернативные варианты </w:t>
      </w:r>
      <w:r w:rsidR="00E770DD" w:rsidRPr="0070227A">
        <w:rPr>
          <w:shd w:val="clear" w:color="auto" w:fill="FDFDFD"/>
          <w:lang w:val="ru-RU"/>
        </w:rPr>
        <w:t>становления</w:t>
      </w:r>
      <w:r w:rsidRPr="0070227A">
        <w:rPr>
          <w:lang w:val="ru-RU"/>
        </w:rPr>
        <w:t xml:space="preserve">. Сложность и многоаспектность проблемы </w:t>
      </w:r>
      <w:r w:rsidR="00FE2F71" w:rsidRPr="0070227A">
        <w:rPr>
          <w:lang w:val="ru-RU"/>
        </w:rPr>
        <w:t>эффективности управления</w:t>
      </w:r>
      <w:r w:rsidRPr="0070227A">
        <w:rPr>
          <w:lang w:val="ru-RU"/>
        </w:rPr>
        <w:t xml:space="preserve"> </w:t>
      </w:r>
      <w:r w:rsidR="00E770DD" w:rsidRPr="0070227A">
        <w:rPr>
          <w:shd w:val="clear" w:color="auto" w:fill="FDFDFD"/>
          <w:lang w:val="ru-RU"/>
        </w:rPr>
        <w:t xml:space="preserve">компаний </w:t>
      </w:r>
      <w:r w:rsidRPr="0070227A">
        <w:rPr>
          <w:lang w:val="ru-RU"/>
        </w:rPr>
        <w:t xml:space="preserve">малого </w:t>
      </w:r>
      <w:r w:rsidR="0058578C" w:rsidRPr="0070227A">
        <w:rPr>
          <w:lang w:val="ru-RU"/>
        </w:rPr>
        <w:t>бизнеса</w:t>
      </w:r>
      <w:r w:rsidRPr="0070227A">
        <w:rPr>
          <w:lang w:val="ru-RU"/>
        </w:rPr>
        <w:t xml:space="preserve"> </w:t>
      </w:r>
      <w:r w:rsidR="00E770DD" w:rsidRPr="0070227A">
        <w:rPr>
          <w:shd w:val="clear" w:color="auto" w:fill="FDFDFD"/>
          <w:lang w:val="ru-RU"/>
        </w:rPr>
        <w:t xml:space="preserve">определили </w:t>
      </w:r>
      <w:r w:rsidRPr="0070227A">
        <w:rPr>
          <w:lang w:val="ru-RU"/>
        </w:rPr>
        <w:t>актуальность темы</w:t>
      </w:r>
      <w:r w:rsidR="0058578C" w:rsidRPr="0070227A">
        <w:rPr>
          <w:lang w:val="ru-RU"/>
        </w:rPr>
        <w:t xml:space="preserve">. </w:t>
      </w:r>
    </w:p>
    <w:p w14:paraId="4DB7EB5C" w14:textId="425D186A" w:rsidR="0062244B" w:rsidRPr="0070227A" w:rsidRDefault="0062244B" w:rsidP="0062244B">
      <w:pPr>
        <w:widowControl/>
        <w:autoSpaceDE/>
        <w:autoSpaceDN/>
        <w:ind w:firstLine="709"/>
        <w:jc w:val="both"/>
        <w:rPr>
          <w:sz w:val="28"/>
          <w:szCs w:val="28"/>
          <w:lang w:val="ru-RU" w:eastAsia="ru-RU"/>
        </w:rPr>
      </w:pPr>
      <w:r w:rsidRPr="0070227A">
        <w:rPr>
          <w:b/>
          <w:sz w:val="28"/>
          <w:szCs w:val="24"/>
          <w:lang w:val="ru-RU" w:eastAsia="ru-RU"/>
        </w:rPr>
        <w:t xml:space="preserve">Степень разработанности проблемы. </w:t>
      </w:r>
      <w:r w:rsidRPr="0070227A">
        <w:rPr>
          <w:bCs/>
          <w:sz w:val="28"/>
          <w:szCs w:val="24"/>
          <w:lang w:val="ru-RU" w:eastAsia="ru-RU"/>
        </w:rPr>
        <w:t>Основой могут послужить</w:t>
      </w:r>
      <w:r w:rsidRPr="0070227A">
        <w:rPr>
          <w:sz w:val="28"/>
          <w:szCs w:val="24"/>
          <w:lang w:val="ru-RU" w:eastAsia="ru-RU"/>
        </w:rPr>
        <w:t xml:space="preserve"> </w:t>
      </w:r>
      <w:r w:rsidRPr="0070227A">
        <w:rPr>
          <w:sz w:val="28"/>
          <w:szCs w:val="28"/>
          <w:lang w:val="ru-RU" w:eastAsia="ru-RU"/>
        </w:rPr>
        <w:t xml:space="preserve">научные труды </w:t>
      </w:r>
      <w:r w:rsidRPr="0070227A">
        <w:rPr>
          <w:rStyle w:val="tooltip"/>
          <w:sz w:val="28"/>
          <w:szCs w:val="28"/>
          <w:shd w:val="clear" w:color="auto" w:fill="FDFDFD"/>
          <w:lang w:val="ru-RU"/>
        </w:rPr>
        <w:t>иностранных</w:t>
      </w:r>
      <w:r w:rsidRPr="0070227A">
        <w:rPr>
          <w:sz w:val="28"/>
          <w:szCs w:val="28"/>
          <w:shd w:val="clear" w:color="auto" w:fill="FDFDFD"/>
          <w:lang w:val="ru-RU"/>
        </w:rPr>
        <w:t xml:space="preserve"> </w:t>
      </w:r>
      <w:r w:rsidRPr="0070227A">
        <w:rPr>
          <w:sz w:val="28"/>
          <w:szCs w:val="28"/>
          <w:lang w:val="ru-RU" w:eastAsia="ru-RU"/>
        </w:rPr>
        <w:t xml:space="preserve">ученых по проблемам разработке стратегий </w:t>
      </w:r>
      <w:r w:rsidRPr="0070227A">
        <w:rPr>
          <w:sz w:val="28"/>
          <w:szCs w:val="28"/>
          <w:lang w:val="ru-RU" w:eastAsia="ru-RU"/>
        </w:rPr>
        <w:lastRenderedPageBreak/>
        <w:t xml:space="preserve">бизнеса, законодательные и нормативно-правовые акты РК по предпринимательству. </w:t>
      </w:r>
    </w:p>
    <w:p w14:paraId="23CCFF57" w14:textId="0E222085" w:rsidR="0062244B" w:rsidRPr="0070227A" w:rsidRDefault="0062244B" w:rsidP="0062244B">
      <w:pPr>
        <w:widowControl/>
        <w:autoSpaceDE/>
        <w:autoSpaceDN/>
        <w:ind w:firstLine="709"/>
        <w:jc w:val="both"/>
        <w:rPr>
          <w:rStyle w:val="tooltip"/>
          <w:sz w:val="28"/>
          <w:szCs w:val="28"/>
          <w:shd w:val="clear" w:color="auto" w:fill="FDFDFD"/>
          <w:lang w:val="ru-RU"/>
        </w:rPr>
      </w:pPr>
      <w:r w:rsidRPr="0070227A">
        <w:rPr>
          <w:rStyle w:val="tooltip"/>
          <w:sz w:val="28"/>
          <w:szCs w:val="28"/>
          <w:shd w:val="clear" w:color="auto" w:fill="FDFDFD"/>
          <w:lang w:val="ru-RU"/>
        </w:rPr>
        <w:t xml:space="preserve">Различные теоретические аспекты франчайзинга были отражены в трудах зарубежных исследователей, таких как </w:t>
      </w:r>
      <w:r w:rsidR="005907B8" w:rsidRPr="0070227A">
        <w:rPr>
          <w:rStyle w:val="tooltip"/>
          <w:sz w:val="28"/>
          <w:szCs w:val="28"/>
          <w:shd w:val="clear" w:color="auto" w:fill="FDFDFD"/>
          <w:lang w:val="ru-RU"/>
        </w:rPr>
        <w:t xml:space="preserve">С.А. Шейн, Раджив П. Дант, </w:t>
      </w:r>
      <w:proofErr w:type="spellStart"/>
      <w:r w:rsidR="005907B8" w:rsidRPr="0070227A">
        <w:rPr>
          <w:rStyle w:val="tooltip"/>
          <w:sz w:val="28"/>
          <w:szCs w:val="28"/>
          <w:shd w:val="clear" w:color="auto" w:fill="FDFDFD"/>
          <w:lang w:val="ru-RU"/>
        </w:rPr>
        <w:t>П.Дж</w:t>
      </w:r>
      <w:proofErr w:type="spellEnd"/>
      <w:r w:rsidR="005907B8" w:rsidRPr="0070227A">
        <w:rPr>
          <w:rStyle w:val="tooltip"/>
          <w:sz w:val="28"/>
          <w:szCs w:val="28"/>
          <w:shd w:val="clear" w:color="auto" w:fill="FDFDFD"/>
          <w:lang w:val="ru-RU"/>
        </w:rPr>
        <w:t xml:space="preserve">. </w:t>
      </w:r>
      <w:proofErr w:type="spellStart"/>
      <w:r w:rsidR="005907B8" w:rsidRPr="0070227A">
        <w:rPr>
          <w:rStyle w:val="tooltip"/>
          <w:sz w:val="28"/>
          <w:szCs w:val="28"/>
          <w:shd w:val="clear" w:color="auto" w:fill="FDFDFD"/>
          <w:lang w:val="ru-RU"/>
        </w:rPr>
        <w:t>Кауфманн</w:t>
      </w:r>
      <w:proofErr w:type="spellEnd"/>
      <w:r w:rsidR="005907B8" w:rsidRPr="0070227A">
        <w:rPr>
          <w:rStyle w:val="tooltip"/>
          <w:sz w:val="28"/>
          <w:szCs w:val="28"/>
          <w:shd w:val="clear" w:color="auto" w:fill="FDFDFD"/>
          <w:lang w:val="ru-RU"/>
        </w:rPr>
        <w:t xml:space="preserve">, Ф. Лафонтен, Р.Д. Блэр, </w:t>
      </w:r>
      <w:proofErr w:type="spellStart"/>
      <w:r w:rsidR="005907B8" w:rsidRPr="0070227A">
        <w:rPr>
          <w:rStyle w:val="tooltip"/>
          <w:sz w:val="28"/>
          <w:szCs w:val="28"/>
          <w:shd w:val="clear" w:color="auto" w:fill="FDFDFD"/>
          <w:lang w:val="ru-RU"/>
        </w:rPr>
        <w:t>Дж.Л</w:t>
      </w:r>
      <w:proofErr w:type="spellEnd"/>
      <w:r w:rsidR="005907B8" w:rsidRPr="0070227A">
        <w:rPr>
          <w:rStyle w:val="tooltip"/>
          <w:sz w:val="28"/>
          <w:szCs w:val="28"/>
          <w:shd w:val="clear" w:color="auto" w:fill="FDFDFD"/>
          <w:lang w:val="ru-RU"/>
        </w:rPr>
        <w:t xml:space="preserve">. </w:t>
      </w:r>
      <w:proofErr w:type="spellStart"/>
      <w:r w:rsidR="005907B8" w:rsidRPr="0070227A">
        <w:rPr>
          <w:rStyle w:val="tooltip"/>
          <w:sz w:val="28"/>
          <w:szCs w:val="28"/>
          <w:shd w:val="clear" w:color="auto" w:fill="FDFDFD"/>
          <w:lang w:val="ru-RU"/>
        </w:rPr>
        <w:t>Брэдач</w:t>
      </w:r>
      <w:proofErr w:type="spellEnd"/>
      <w:r w:rsidR="005907B8" w:rsidRPr="0070227A">
        <w:rPr>
          <w:rStyle w:val="tooltip"/>
          <w:sz w:val="28"/>
          <w:szCs w:val="28"/>
          <w:shd w:val="clear" w:color="auto" w:fill="FDFDFD"/>
          <w:lang w:val="ru-RU"/>
        </w:rPr>
        <w:t xml:space="preserve">, С. Майкл, Э. </w:t>
      </w:r>
      <w:proofErr w:type="spellStart"/>
      <w:r w:rsidR="005907B8" w:rsidRPr="0070227A">
        <w:rPr>
          <w:rStyle w:val="tooltip"/>
          <w:sz w:val="28"/>
          <w:szCs w:val="28"/>
          <w:shd w:val="clear" w:color="auto" w:fill="FDFDFD"/>
          <w:lang w:val="ru-RU"/>
        </w:rPr>
        <w:t>Дарр</w:t>
      </w:r>
      <w:proofErr w:type="spellEnd"/>
      <w:r w:rsidR="005907B8" w:rsidRPr="0070227A">
        <w:rPr>
          <w:rStyle w:val="tooltip"/>
          <w:sz w:val="28"/>
          <w:szCs w:val="28"/>
          <w:shd w:val="clear" w:color="auto" w:fill="FDFDFD"/>
          <w:lang w:val="ru-RU"/>
        </w:rPr>
        <w:t xml:space="preserve">, Л. </w:t>
      </w:r>
      <w:proofErr w:type="spellStart"/>
      <w:r w:rsidR="005907B8" w:rsidRPr="0070227A">
        <w:rPr>
          <w:rStyle w:val="tooltip"/>
          <w:sz w:val="28"/>
          <w:szCs w:val="28"/>
          <w:shd w:val="clear" w:color="auto" w:fill="FDFDFD"/>
          <w:lang w:val="ru-RU"/>
        </w:rPr>
        <w:t>Арготе</w:t>
      </w:r>
      <w:proofErr w:type="spellEnd"/>
      <w:r w:rsidR="005907B8" w:rsidRPr="0070227A">
        <w:rPr>
          <w:rStyle w:val="tooltip"/>
          <w:sz w:val="28"/>
          <w:szCs w:val="28"/>
          <w:shd w:val="clear" w:color="auto" w:fill="FDFDFD"/>
          <w:lang w:val="ru-RU"/>
        </w:rPr>
        <w:t xml:space="preserve">, Д. Эппл, Б. </w:t>
      </w:r>
      <w:proofErr w:type="spellStart"/>
      <w:r w:rsidR="005907B8" w:rsidRPr="0070227A">
        <w:rPr>
          <w:rStyle w:val="tooltip"/>
          <w:sz w:val="28"/>
          <w:szCs w:val="28"/>
          <w:shd w:val="clear" w:color="auto" w:fill="FDFDFD"/>
          <w:lang w:val="ru-RU"/>
        </w:rPr>
        <w:t>Элэнго</w:t>
      </w:r>
      <w:proofErr w:type="spellEnd"/>
      <w:r w:rsidR="005907B8" w:rsidRPr="0070227A">
        <w:rPr>
          <w:rStyle w:val="tooltip"/>
          <w:sz w:val="28"/>
          <w:szCs w:val="28"/>
          <w:shd w:val="clear" w:color="auto" w:fill="FDFDFD"/>
          <w:lang w:val="ru-RU"/>
        </w:rPr>
        <w:t xml:space="preserve">, В. Х. Фрид, Р. Хоффман, Б. Смит, П. Трейси </w:t>
      </w:r>
      <w:r w:rsidR="00305CD1" w:rsidRPr="0070227A">
        <w:rPr>
          <w:rStyle w:val="tooltip"/>
          <w:sz w:val="28"/>
          <w:szCs w:val="28"/>
          <w:shd w:val="clear" w:color="auto" w:fill="FDFDFD"/>
          <w:lang w:val="ru-RU"/>
        </w:rPr>
        <w:t>и</w:t>
      </w:r>
      <w:r w:rsidRPr="0070227A">
        <w:rPr>
          <w:rStyle w:val="tooltip"/>
          <w:sz w:val="28"/>
          <w:szCs w:val="28"/>
          <w:shd w:val="clear" w:color="auto" w:fill="FDFDFD"/>
          <w:lang w:val="ru-RU"/>
        </w:rPr>
        <w:t xml:space="preserve"> другие.</w:t>
      </w:r>
    </w:p>
    <w:p w14:paraId="0A6C7B0F" w14:textId="6EF76844" w:rsidR="0062244B" w:rsidRPr="0070227A" w:rsidRDefault="0062244B" w:rsidP="0062244B">
      <w:pPr>
        <w:widowControl/>
        <w:autoSpaceDE/>
        <w:autoSpaceDN/>
        <w:ind w:firstLine="709"/>
        <w:jc w:val="both"/>
        <w:rPr>
          <w:sz w:val="28"/>
          <w:szCs w:val="28"/>
          <w:lang w:val="ru-RU"/>
        </w:rPr>
      </w:pPr>
      <w:r w:rsidRPr="0070227A">
        <w:rPr>
          <w:rStyle w:val="tooltip"/>
          <w:sz w:val="28"/>
          <w:szCs w:val="28"/>
          <w:shd w:val="clear" w:color="auto" w:fill="FDFDFD"/>
          <w:lang w:val="ru-RU"/>
        </w:rPr>
        <w:t>Боле</w:t>
      </w:r>
      <w:r w:rsidR="003C4FE0">
        <w:rPr>
          <w:rStyle w:val="tooltip"/>
          <w:sz w:val="28"/>
          <w:szCs w:val="28"/>
          <w:shd w:val="clear" w:color="auto" w:fill="FDFDFD"/>
          <w:lang w:val="ru-RU"/>
        </w:rPr>
        <w:t>е у</w:t>
      </w:r>
      <w:r w:rsidRPr="0070227A">
        <w:rPr>
          <w:rStyle w:val="tooltip"/>
          <w:sz w:val="28"/>
          <w:szCs w:val="28"/>
          <w:shd w:val="clear" w:color="auto" w:fill="FDFDFD"/>
          <w:lang w:val="ru-RU"/>
        </w:rPr>
        <w:t>глубленно</w:t>
      </w:r>
      <w:r w:rsidRPr="0070227A">
        <w:rPr>
          <w:sz w:val="28"/>
          <w:szCs w:val="28"/>
          <w:lang w:val="ru-RU" w:eastAsia="ru-RU"/>
        </w:rPr>
        <w:t xml:space="preserve"> и содержательно различные вопросы по разработке стратегий в компаниях, раскрыли в своих </w:t>
      </w:r>
      <w:r w:rsidRPr="0070227A">
        <w:rPr>
          <w:rStyle w:val="tooltip"/>
          <w:sz w:val="28"/>
          <w:szCs w:val="28"/>
          <w:shd w:val="clear" w:color="auto" w:fill="FDFDFD"/>
          <w:lang w:val="ru-RU"/>
        </w:rPr>
        <w:t xml:space="preserve">исследовательских работах </w:t>
      </w:r>
      <w:r w:rsidR="003B7246" w:rsidRPr="0070227A">
        <w:rPr>
          <w:sz w:val="28"/>
          <w:szCs w:val="28"/>
          <w:lang w:val="ru-RU" w:eastAsia="ru-RU"/>
        </w:rPr>
        <w:t>такие учёные</w:t>
      </w:r>
      <w:r w:rsidR="00B018C0" w:rsidRPr="0070227A">
        <w:rPr>
          <w:sz w:val="28"/>
          <w:szCs w:val="28"/>
          <w:lang w:val="ru-RU" w:eastAsia="ru-RU"/>
        </w:rPr>
        <w:t>:</w:t>
      </w:r>
      <w:r w:rsidRPr="0070227A">
        <w:rPr>
          <w:sz w:val="28"/>
          <w:szCs w:val="28"/>
          <w:lang w:val="ru-RU" w:eastAsia="ru-RU"/>
        </w:rPr>
        <w:t xml:space="preserve"> </w:t>
      </w:r>
      <w:r w:rsidRPr="0070227A">
        <w:rPr>
          <w:sz w:val="28"/>
          <w:szCs w:val="28"/>
          <w:lang w:val="ru-RU"/>
        </w:rPr>
        <w:t>Марков</w:t>
      </w:r>
      <w:r w:rsidR="00B018C0" w:rsidRPr="0070227A">
        <w:rPr>
          <w:sz w:val="28"/>
          <w:szCs w:val="28"/>
          <w:lang w:val="ru-RU"/>
        </w:rPr>
        <w:t xml:space="preserve"> В.А.</w:t>
      </w:r>
      <w:r w:rsidRPr="0070227A">
        <w:rPr>
          <w:sz w:val="28"/>
          <w:szCs w:val="28"/>
          <w:lang w:val="ru-RU"/>
        </w:rPr>
        <w:t>, Никитина</w:t>
      </w:r>
      <w:r w:rsidR="00B018C0" w:rsidRPr="0070227A">
        <w:rPr>
          <w:sz w:val="28"/>
          <w:szCs w:val="28"/>
          <w:lang w:val="ru-RU"/>
        </w:rPr>
        <w:t xml:space="preserve"> Е.А.</w:t>
      </w:r>
      <w:r w:rsidRPr="0070227A">
        <w:rPr>
          <w:sz w:val="28"/>
          <w:szCs w:val="28"/>
          <w:lang w:val="ru-RU"/>
        </w:rPr>
        <w:t>, Новоселов</w:t>
      </w:r>
      <w:r w:rsidR="00B018C0" w:rsidRPr="0070227A">
        <w:rPr>
          <w:sz w:val="28"/>
          <w:szCs w:val="28"/>
          <w:lang w:val="ru-RU"/>
        </w:rPr>
        <w:t xml:space="preserve"> Д.В.</w:t>
      </w:r>
      <w:r w:rsidRPr="0070227A">
        <w:rPr>
          <w:sz w:val="28"/>
          <w:szCs w:val="28"/>
          <w:lang w:val="ru-RU"/>
        </w:rPr>
        <w:t>, Царьков</w:t>
      </w:r>
      <w:r w:rsidR="00B018C0" w:rsidRPr="0070227A">
        <w:rPr>
          <w:sz w:val="28"/>
          <w:szCs w:val="28"/>
          <w:lang w:val="ru-RU"/>
        </w:rPr>
        <w:t xml:space="preserve"> В.А.</w:t>
      </w:r>
      <w:r w:rsidRPr="0070227A">
        <w:rPr>
          <w:sz w:val="28"/>
          <w:szCs w:val="28"/>
          <w:lang w:val="ru-RU"/>
        </w:rPr>
        <w:t xml:space="preserve">, Лавренова </w:t>
      </w:r>
      <w:r w:rsidR="00B018C0" w:rsidRPr="0070227A">
        <w:rPr>
          <w:sz w:val="28"/>
          <w:szCs w:val="28"/>
          <w:lang w:val="ru-RU"/>
        </w:rPr>
        <w:t xml:space="preserve">А.А. </w:t>
      </w:r>
      <w:r w:rsidRPr="0070227A">
        <w:rPr>
          <w:sz w:val="28"/>
          <w:szCs w:val="28"/>
          <w:lang w:val="ru-RU"/>
        </w:rPr>
        <w:t>занимались исследованиями в области проблематики анализа эффективности управления предприятиями франчайзинга, методов и инструментов анализа рентабельности вложений инвестиций в развитие франчайзингового бизнеса.</w:t>
      </w:r>
    </w:p>
    <w:p w14:paraId="7EB9A8BD" w14:textId="6A0718C0" w:rsidR="0062244B" w:rsidRPr="0070227A" w:rsidRDefault="0062244B" w:rsidP="0062244B">
      <w:pPr>
        <w:widowControl/>
        <w:autoSpaceDE/>
        <w:autoSpaceDN/>
        <w:ind w:firstLine="709"/>
        <w:jc w:val="both"/>
        <w:rPr>
          <w:sz w:val="28"/>
          <w:szCs w:val="28"/>
          <w:lang w:val="ru-RU"/>
        </w:rPr>
      </w:pPr>
      <w:r w:rsidRPr="0070227A">
        <w:rPr>
          <w:sz w:val="28"/>
          <w:szCs w:val="28"/>
          <w:lang w:val="ru-RU"/>
        </w:rPr>
        <w:t xml:space="preserve">Среди отечественных ученых особое внимание франчайзингу уделяли </w:t>
      </w:r>
      <w:r w:rsidR="00C317AF" w:rsidRPr="0070227A">
        <w:rPr>
          <w:sz w:val="28"/>
          <w:szCs w:val="28"/>
          <w:lang w:val="ru-RU"/>
        </w:rPr>
        <w:t xml:space="preserve">А. </w:t>
      </w:r>
      <w:proofErr w:type="spellStart"/>
      <w:r w:rsidRPr="0070227A">
        <w:rPr>
          <w:sz w:val="28"/>
          <w:szCs w:val="28"/>
          <w:lang w:val="ru-RU"/>
        </w:rPr>
        <w:t>Алдабергенова</w:t>
      </w:r>
      <w:proofErr w:type="spellEnd"/>
      <w:r w:rsidRPr="0070227A">
        <w:rPr>
          <w:sz w:val="28"/>
          <w:szCs w:val="28"/>
          <w:lang w:val="ru-RU"/>
        </w:rPr>
        <w:t xml:space="preserve">, </w:t>
      </w:r>
      <w:r w:rsidR="00C317AF" w:rsidRPr="0070227A">
        <w:rPr>
          <w:sz w:val="28"/>
          <w:szCs w:val="28"/>
          <w:lang w:val="ru-RU"/>
        </w:rPr>
        <w:t xml:space="preserve">Б. </w:t>
      </w:r>
      <w:proofErr w:type="spellStart"/>
      <w:r w:rsidRPr="0070227A">
        <w:rPr>
          <w:sz w:val="28"/>
          <w:szCs w:val="28"/>
          <w:lang w:val="ru-RU"/>
        </w:rPr>
        <w:t>Кисиков</w:t>
      </w:r>
      <w:proofErr w:type="spellEnd"/>
      <w:r w:rsidRPr="0070227A">
        <w:rPr>
          <w:sz w:val="28"/>
          <w:szCs w:val="28"/>
          <w:lang w:val="ru-RU"/>
        </w:rPr>
        <w:t xml:space="preserve">, </w:t>
      </w:r>
      <w:r w:rsidR="00C317AF" w:rsidRPr="0070227A">
        <w:rPr>
          <w:sz w:val="28"/>
          <w:szCs w:val="28"/>
          <w:lang w:val="ru-RU"/>
        </w:rPr>
        <w:t xml:space="preserve">Ю. </w:t>
      </w:r>
      <w:proofErr w:type="spellStart"/>
      <w:r w:rsidRPr="0070227A">
        <w:rPr>
          <w:sz w:val="28"/>
          <w:szCs w:val="28"/>
          <w:lang w:val="ru-RU"/>
        </w:rPr>
        <w:t>Квочкина</w:t>
      </w:r>
      <w:proofErr w:type="spellEnd"/>
      <w:r w:rsidR="003C4FE0">
        <w:rPr>
          <w:iCs/>
          <w:sz w:val="28"/>
          <w:szCs w:val="28"/>
          <w:lang w:val="ru-RU"/>
        </w:rPr>
        <w:t>, К</w:t>
      </w:r>
      <w:r w:rsidR="00C317AF" w:rsidRPr="0070227A">
        <w:rPr>
          <w:sz w:val="28"/>
          <w:szCs w:val="28"/>
          <w:lang w:val="ru-RU"/>
        </w:rPr>
        <w:t xml:space="preserve">. </w:t>
      </w:r>
      <w:r w:rsidRPr="0070227A">
        <w:rPr>
          <w:sz w:val="28"/>
          <w:szCs w:val="28"/>
          <w:lang w:val="ru-RU"/>
        </w:rPr>
        <w:t xml:space="preserve">Петрухина, </w:t>
      </w:r>
      <w:r w:rsidR="00C317AF" w:rsidRPr="0070227A">
        <w:rPr>
          <w:iCs/>
          <w:sz w:val="28"/>
          <w:szCs w:val="28"/>
          <w:lang w:val="ru-RU"/>
        </w:rPr>
        <w:t xml:space="preserve">А. </w:t>
      </w:r>
      <w:proofErr w:type="spellStart"/>
      <w:r w:rsidRPr="0070227A">
        <w:rPr>
          <w:iCs/>
          <w:sz w:val="28"/>
          <w:szCs w:val="28"/>
          <w:lang w:val="ru-RU"/>
        </w:rPr>
        <w:t>Дуйсенбае</w:t>
      </w:r>
      <w:r w:rsidR="00AF77EA">
        <w:rPr>
          <w:iCs/>
          <w:sz w:val="28"/>
          <w:szCs w:val="28"/>
          <w:lang w:val="ru-RU"/>
        </w:rPr>
        <w:t>в</w:t>
      </w:r>
      <w:proofErr w:type="spellEnd"/>
      <w:r w:rsidR="00AF77EA">
        <w:rPr>
          <w:iCs/>
          <w:sz w:val="28"/>
          <w:szCs w:val="28"/>
          <w:lang w:val="ru-RU"/>
        </w:rPr>
        <w:t>.</w:t>
      </w:r>
    </w:p>
    <w:p w14:paraId="4A8A2323" w14:textId="24FC7839" w:rsidR="00305CD1" w:rsidRPr="0070227A" w:rsidRDefault="00E206DF" w:rsidP="005134F5">
      <w:pPr>
        <w:widowControl/>
        <w:autoSpaceDE/>
        <w:autoSpaceDN/>
        <w:ind w:firstLine="709"/>
        <w:jc w:val="both"/>
        <w:rPr>
          <w:sz w:val="28"/>
          <w:szCs w:val="28"/>
          <w:lang w:val="ru-RU"/>
        </w:rPr>
      </w:pPr>
      <w:r w:rsidRPr="0070227A">
        <w:rPr>
          <w:b/>
          <w:sz w:val="28"/>
          <w:szCs w:val="28"/>
          <w:lang w:val="ru-RU" w:eastAsia="ru-RU"/>
        </w:rPr>
        <w:t>Цель исследования</w:t>
      </w:r>
      <w:r w:rsidRPr="0070227A">
        <w:rPr>
          <w:sz w:val="28"/>
          <w:szCs w:val="28"/>
          <w:lang w:val="ru-RU" w:eastAsia="ru-RU"/>
        </w:rPr>
        <w:t xml:space="preserve"> </w:t>
      </w:r>
      <w:r w:rsidR="00305CD1" w:rsidRPr="0070227A">
        <w:rPr>
          <w:sz w:val="28"/>
          <w:szCs w:val="28"/>
          <w:lang w:val="ru-RU" w:eastAsia="ru-RU"/>
        </w:rPr>
        <w:t xml:space="preserve">- разработать </w:t>
      </w:r>
      <w:r w:rsidR="00305CD1" w:rsidRPr="0070227A">
        <w:rPr>
          <w:sz w:val="28"/>
          <w:szCs w:val="28"/>
          <w:lang w:val="ru-RU"/>
        </w:rPr>
        <w:t>теоретико-методологические и практические рекомендации по повышению эффективности управления малыми предприятиями общественного питания на основе использования франчайзинга.</w:t>
      </w:r>
    </w:p>
    <w:p w14:paraId="276F04A1" w14:textId="3B512F06" w:rsidR="00A862EA" w:rsidRPr="0070227A" w:rsidRDefault="00F116BD" w:rsidP="005134F5">
      <w:pPr>
        <w:widowControl/>
        <w:autoSpaceDE/>
        <w:autoSpaceDN/>
        <w:ind w:firstLine="709"/>
        <w:jc w:val="both"/>
        <w:rPr>
          <w:sz w:val="28"/>
          <w:szCs w:val="28"/>
          <w:lang w:val="ru-RU"/>
        </w:rPr>
      </w:pPr>
      <w:r w:rsidRPr="0070227A">
        <w:rPr>
          <w:sz w:val="28"/>
          <w:szCs w:val="28"/>
          <w:lang w:val="ru-RU"/>
        </w:rPr>
        <w:t xml:space="preserve">Достижение сформулированной </w:t>
      </w:r>
      <w:r w:rsidRPr="0070227A">
        <w:rPr>
          <w:b/>
          <w:bCs/>
          <w:sz w:val="28"/>
          <w:szCs w:val="28"/>
          <w:lang w:val="ru-RU"/>
        </w:rPr>
        <w:t>цели</w:t>
      </w:r>
      <w:r w:rsidRPr="0070227A">
        <w:rPr>
          <w:sz w:val="28"/>
          <w:szCs w:val="28"/>
          <w:lang w:val="ru-RU"/>
        </w:rPr>
        <w:t xml:space="preserve"> предусматривает решение следующих исследовательских </w:t>
      </w:r>
      <w:r w:rsidRPr="0070227A">
        <w:rPr>
          <w:b/>
          <w:bCs/>
          <w:sz w:val="28"/>
          <w:szCs w:val="28"/>
          <w:lang w:val="ru-RU"/>
        </w:rPr>
        <w:t>задач</w:t>
      </w:r>
      <w:r w:rsidR="00A862EA" w:rsidRPr="0070227A">
        <w:rPr>
          <w:sz w:val="28"/>
          <w:szCs w:val="28"/>
          <w:lang w:val="ru-RU"/>
        </w:rPr>
        <w:t xml:space="preserve">: </w:t>
      </w:r>
    </w:p>
    <w:p w14:paraId="6FABBEC2" w14:textId="2134E2CC" w:rsidR="00305CD1" w:rsidRPr="0070227A" w:rsidRDefault="00305CD1" w:rsidP="00305CD1">
      <w:pPr>
        <w:shd w:val="clear" w:color="auto" w:fill="FFFFFF"/>
        <w:ind w:firstLine="709"/>
        <w:jc w:val="both"/>
        <w:rPr>
          <w:sz w:val="28"/>
          <w:szCs w:val="28"/>
          <w:lang w:val="ru-RU"/>
        </w:rPr>
      </w:pPr>
      <w:r w:rsidRPr="0070227A">
        <w:rPr>
          <w:sz w:val="28"/>
          <w:szCs w:val="28"/>
          <w:lang w:val="ru-RU"/>
        </w:rPr>
        <w:t>- рассмотреть франчайзинг как форму развития малых предприятий: понятие, сущность, виды франчайзинга и историю возникновения;</w:t>
      </w:r>
    </w:p>
    <w:p w14:paraId="13041D5E" w14:textId="22A85F25" w:rsidR="00305CD1" w:rsidRPr="0070227A" w:rsidRDefault="00305CD1" w:rsidP="00305CD1">
      <w:pPr>
        <w:shd w:val="clear" w:color="auto" w:fill="FFFFFF"/>
        <w:ind w:firstLine="709"/>
        <w:jc w:val="both"/>
        <w:rPr>
          <w:sz w:val="28"/>
          <w:szCs w:val="28"/>
          <w:lang w:val="ru-RU"/>
        </w:rPr>
      </w:pPr>
      <w:r w:rsidRPr="0070227A">
        <w:rPr>
          <w:sz w:val="28"/>
          <w:szCs w:val="28"/>
          <w:lang w:val="ru-RU"/>
        </w:rPr>
        <w:t>- раскрыть международный опыт развития франчайзинга в сфере общественного питания;</w:t>
      </w:r>
    </w:p>
    <w:p w14:paraId="784DB489" w14:textId="1F7574C5" w:rsidR="00305CD1" w:rsidRPr="0070227A" w:rsidRDefault="00305CD1" w:rsidP="00305CD1">
      <w:pPr>
        <w:shd w:val="clear" w:color="auto" w:fill="FFFFFF"/>
        <w:ind w:firstLine="709"/>
        <w:jc w:val="both"/>
        <w:rPr>
          <w:sz w:val="28"/>
          <w:szCs w:val="28"/>
          <w:lang w:val="ru-RU"/>
        </w:rPr>
      </w:pPr>
      <w:r w:rsidRPr="0070227A">
        <w:rPr>
          <w:sz w:val="28"/>
          <w:szCs w:val="28"/>
          <w:lang w:val="ru-RU"/>
        </w:rPr>
        <w:t xml:space="preserve">- провести обзор законодательного регулирования и развития </w:t>
      </w:r>
      <w:r w:rsidR="00F116BD" w:rsidRPr="0070227A">
        <w:rPr>
          <w:sz w:val="28"/>
          <w:szCs w:val="28"/>
          <w:lang w:val="ru-RU"/>
        </w:rPr>
        <w:t xml:space="preserve">франчайзинга на </w:t>
      </w:r>
      <w:r w:rsidRPr="0070227A">
        <w:rPr>
          <w:sz w:val="28"/>
          <w:szCs w:val="28"/>
          <w:lang w:val="ru-RU"/>
        </w:rPr>
        <w:t>рынк</w:t>
      </w:r>
      <w:r w:rsidR="00F116BD" w:rsidRPr="0070227A">
        <w:rPr>
          <w:sz w:val="28"/>
          <w:szCs w:val="28"/>
          <w:lang w:val="ru-RU"/>
        </w:rPr>
        <w:t>е</w:t>
      </w:r>
      <w:r w:rsidRPr="0070227A">
        <w:rPr>
          <w:sz w:val="28"/>
          <w:szCs w:val="28"/>
          <w:lang w:val="ru-RU"/>
        </w:rPr>
        <w:t xml:space="preserve"> общественного питания в Республике Казахстан; </w:t>
      </w:r>
    </w:p>
    <w:p w14:paraId="5813EB99" w14:textId="1041A26E" w:rsidR="00305CD1" w:rsidRPr="0070227A" w:rsidRDefault="00305CD1" w:rsidP="00305CD1">
      <w:pPr>
        <w:shd w:val="clear" w:color="auto" w:fill="FFFFFF"/>
        <w:ind w:firstLine="709"/>
        <w:jc w:val="both"/>
        <w:rPr>
          <w:sz w:val="28"/>
          <w:szCs w:val="28"/>
          <w:lang w:val="ru-RU"/>
        </w:rPr>
      </w:pPr>
      <w:r w:rsidRPr="0070227A">
        <w:rPr>
          <w:sz w:val="28"/>
          <w:szCs w:val="28"/>
          <w:lang w:val="ru-RU"/>
        </w:rPr>
        <w:t xml:space="preserve">- проанализировать современное состояние развития </w:t>
      </w:r>
      <w:r w:rsidR="003E659C" w:rsidRPr="0070227A">
        <w:rPr>
          <w:sz w:val="28"/>
          <w:szCs w:val="28"/>
          <w:lang w:val="ru-RU"/>
        </w:rPr>
        <w:t xml:space="preserve">франчайзинга на </w:t>
      </w:r>
      <w:r w:rsidRPr="0070227A">
        <w:rPr>
          <w:sz w:val="28"/>
          <w:szCs w:val="28"/>
          <w:lang w:val="ru-RU"/>
        </w:rPr>
        <w:t>рынк</w:t>
      </w:r>
      <w:r w:rsidR="003E659C" w:rsidRPr="0070227A">
        <w:rPr>
          <w:sz w:val="28"/>
          <w:szCs w:val="28"/>
          <w:lang w:val="ru-RU"/>
        </w:rPr>
        <w:t>е</w:t>
      </w:r>
      <w:r w:rsidRPr="0070227A">
        <w:rPr>
          <w:sz w:val="28"/>
          <w:szCs w:val="28"/>
          <w:lang w:val="ru-RU"/>
        </w:rPr>
        <w:t xml:space="preserve"> общественного питания Казахстана;</w:t>
      </w:r>
    </w:p>
    <w:p w14:paraId="170CFD74" w14:textId="70E36FC7" w:rsidR="00305CD1" w:rsidRPr="0070227A" w:rsidRDefault="00305CD1" w:rsidP="00305CD1">
      <w:pPr>
        <w:shd w:val="clear" w:color="auto" w:fill="FFFFFF"/>
        <w:ind w:firstLine="709"/>
        <w:jc w:val="both"/>
        <w:rPr>
          <w:sz w:val="28"/>
          <w:szCs w:val="28"/>
          <w:lang w:val="ru-RU"/>
        </w:rPr>
      </w:pPr>
      <w:r w:rsidRPr="0070227A">
        <w:rPr>
          <w:sz w:val="28"/>
          <w:szCs w:val="28"/>
          <w:lang w:val="ru-RU"/>
        </w:rPr>
        <w:t xml:space="preserve">- провести исследования по применения франчайзинга в управлении малыми предприятиями на примере кофейни Coffee </w:t>
      </w:r>
      <w:proofErr w:type="spellStart"/>
      <w:r w:rsidRPr="0070227A">
        <w:rPr>
          <w:sz w:val="28"/>
          <w:szCs w:val="28"/>
          <w:lang w:val="ru-RU"/>
        </w:rPr>
        <w:t>Boom</w:t>
      </w:r>
      <w:proofErr w:type="spellEnd"/>
      <w:r w:rsidRPr="0070227A">
        <w:rPr>
          <w:sz w:val="28"/>
          <w:szCs w:val="28"/>
          <w:lang w:val="ru-RU"/>
        </w:rPr>
        <w:t xml:space="preserve"> (Актобе);</w:t>
      </w:r>
    </w:p>
    <w:p w14:paraId="12EF736E" w14:textId="751BCB7A" w:rsidR="00305CD1" w:rsidRPr="0070227A" w:rsidRDefault="00305CD1" w:rsidP="00305CD1">
      <w:pPr>
        <w:shd w:val="clear" w:color="auto" w:fill="FFFFFF"/>
        <w:ind w:firstLine="709"/>
        <w:jc w:val="both"/>
        <w:rPr>
          <w:sz w:val="28"/>
          <w:szCs w:val="28"/>
          <w:lang w:val="ru-RU"/>
        </w:rPr>
      </w:pPr>
      <w:r w:rsidRPr="0070227A">
        <w:rPr>
          <w:sz w:val="28"/>
          <w:szCs w:val="28"/>
          <w:lang w:val="ru-RU"/>
        </w:rPr>
        <w:t xml:space="preserve">- представить механизм создания бизнеса в сфере общественного питания на основе франчайзинга; </w:t>
      </w:r>
    </w:p>
    <w:p w14:paraId="3F7137A4" w14:textId="6897E5F8" w:rsidR="00305CD1" w:rsidRPr="0070227A" w:rsidRDefault="00305CD1" w:rsidP="00305CD1">
      <w:pPr>
        <w:shd w:val="clear" w:color="auto" w:fill="FFFFFF"/>
        <w:ind w:firstLine="709"/>
        <w:jc w:val="both"/>
        <w:rPr>
          <w:sz w:val="28"/>
          <w:szCs w:val="28"/>
          <w:lang w:val="ru-RU"/>
        </w:rPr>
      </w:pPr>
      <w:r w:rsidRPr="0070227A">
        <w:rPr>
          <w:sz w:val="28"/>
          <w:szCs w:val="28"/>
          <w:lang w:val="ru-RU"/>
        </w:rPr>
        <w:t xml:space="preserve">- </w:t>
      </w:r>
      <w:proofErr w:type="spellStart"/>
      <w:r w:rsidRPr="0070227A">
        <w:rPr>
          <w:sz w:val="28"/>
          <w:szCs w:val="28"/>
          <w:lang w:val="ru-RU"/>
        </w:rPr>
        <w:t>разрабоать</w:t>
      </w:r>
      <w:proofErr w:type="spellEnd"/>
      <w:r w:rsidRPr="0070227A">
        <w:rPr>
          <w:sz w:val="28"/>
          <w:szCs w:val="28"/>
          <w:lang w:val="ru-RU"/>
        </w:rPr>
        <w:t xml:space="preserve"> предложения по эффективному управлению малыми предприятиями в сфере общественного питания с применением франчайзинга. </w:t>
      </w:r>
    </w:p>
    <w:p w14:paraId="35786779" w14:textId="5DFE900B" w:rsidR="00280941" w:rsidRPr="0070227A" w:rsidRDefault="00B75929" w:rsidP="00305CD1">
      <w:pPr>
        <w:shd w:val="clear" w:color="auto" w:fill="FFFFFF"/>
        <w:ind w:firstLine="709"/>
        <w:jc w:val="both"/>
        <w:rPr>
          <w:sz w:val="28"/>
          <w:lang w:val="ru-RU"/>
        </w:rPr>
      </w:pPr>
      <w:r w:rsidRPr="0070227A">
        <w:rPr>
          <w:b/>
          <w:sz w:val="28"/>
          <w:szCs w:val="24"/>
          <w:lang w:val="ru-RU" w:eastAsia="ru-RU"/>
        </w:rPr>
        <w:t>Объект исследования</w:t>
      </w:r>
      <w:r w:rsidR="00A62FB1" w:rsidRPr="0070227A">
        <w:rPr>
          <w:b/>
          <w:sz w:val="28"/>
          <w:szCs w:val="24"/>
          <w:lang w:val="ru-RU" w:eastAsia="ru-RU"/>
        </w:rPr>
        <w:t xml:space="preserve"> – </w:t>
      </w:r>
      <w:r w:rsidR="00A62FB1" w:rsidRPr="0070227A">
        <w:rPr>
          <w:bCs/>
          <w:sz w:val="28"/>
          <w:szCs w:val="24"/>
          <w:lang w:val="ru-RU" w:eastAsia="ru-RU"/>
        </w:rPr>
        <w:t>совокупность м</w:t>
      </w:r>
      <w:r w:rsidR="00280941" w:rsidRPr="0070227A">
        <w:rPr>
          <w:sz w:val="28"/>
          <w:lang w:val="ru-RU"/>
        </w:rPr>
        <w:t>алы</w:t>
      </w:r>
      <w:r w:rsidR="00A62FB1" w:rsidRPr="0070227A">
        <w:rPr>
          <w:sz w:val="28"/>
          <w:lang w:val="ru-RU"/>
        </w:rPr>
        <w:t>х</w:t>
      </w:r>
      <w:r w:rsidR="00280941" w:rsidRPr="0070227A">
        <w:rPr>
          <w:sz w:val="28"/>
          <w:lang w:val="ru-RU"/>
        </w:rPr>
        <w:t xml:space="preserve"> предприяти</w:t>
      </w:r>
      <w:r w:rsidR="00A62FB1" w:rsidRPr="0070227A">
        <w:rPr>
          <w:sz w:val="28"/>
          <w:lang w:val="ru-RU"/>
        </w:rPr>
        <w:t>й</w:t>
      </w:r>
      <w:r w:rsidR="00280941" w:rsidRPr="0070227A">
        <w:rPr>
          <w:sz w:val="28"/>
          <w:lang w:val="ru-RU"/>
        </w:rPr>
        <w:t xml:space="preserve"> общественного питания </w:t>
      </w:r>
      <w:r w:rsidR="003B7246" w:rsidRPr="0070227A">
        <w:rPr>
          <w:sz w:val="28"/>
          <w:lang w:val="ru-RU"/>
        </w:rPr>
        <w:t>Республики Казахстан,</w:t>
      </w:r>
      <w:r w:rsidR="00A62FB1" w:rsidRPr="0070227A">
        <w:rPr>
          <w:sz w:val="28"/>
          <w:lang w:val="ru-RU"/>
        </w:rPr>
        <w:t xml:space="preserve"> функционирующие</w:t>
      </w:r>
      <w:r w:rsidR="00280941" w:rsidRPr="0070227A">
        <w:rPr>
          <w:sz w:val="28"/>
          <w:lang w:val="ru-RU"/>
        </w:rPr>
        <w:t xml:space="preserve"> </w:t>
      </w:r>
      <w:r w:rsidR="00A62FB1" w:rsidRPr="0070227A">
        <w:rPr>
          <w:sz w:val="28"/>
          <w:lang w:val="ru-RU"/>
        </w:rPr>
        <w:t>на основе</w:t>
      </w:r>
      <w:r w:rsidR="00280941" w:rsidRPr="0070227A">
        <w:rPr>
          <w:sz w:val="28"/>
          <w:lang w:val="ru-RU"/>
        </w:rPr>
        <w:t xml:space="preserve"> франчайзинга</w:t>
      </w:r>
      <w:r w:rsidR="00A62FB1" w:rsidRPr="0070227A">
        <w:rPr>
          <w:sz w:val="28"/>
          <w:lang w:val="ru-RU"/>
        </w:rPr>
        <w:t xml:space="preserve"> целом, </w:t>
      </w:r>
      <w:r w:rsidR="00A62FB1" w:rsidRPr="0070227A">
        <w:rPr>
          <w:sz w:val="28"/>
        </w:rPr>
        <w:t>Coffee</w:t>
      </w:r>
      <w:r w:rsidR="00A62FB1" w:rsidRPr="0070227A">
        <w:rPr>
          <w:sz w:val="28"/>
          <w:lang w:val="ru-RU"/>
        </w:rPr>
        <w:t xml:space="preserve"> </w:t>
      </w:r>
      <w:r w:rsidR="00A62FB1" w:rsidRPr="0070227A">
        <w:rPr>
          <w:sz w:val="28"/>
        </w:rPr>
        <w:t>Boom</w:t>
      </w:r>
      <w:r w:rsidR="00A62FB1" w:rsidRPr="0070227A">
        <w:rPr>
          <w:sz w:val="28"/>
          <w:lang w:val="ru-RU"/>
        </w:rPr>
        <w:t xml:space="preserve"> </w:t>
      </w:r>
      <w:proofErr w:type="spellStart"/>
      <w:r w:rsidR="003B7246" w:rsidRPr="0070227A">
        <w:rPr>
          <w:sz w:val="28"/>
          <w:lang w:val="ru-RU"/>
        </w:rPr>
        <w:t>г.</w:t>
      </w:r>
      <w:r w:rsidR="00A62FB1" w:rsidRPr="0070227A">
        <w:rPr>
          <w:sz w:val="28"/>
          <w:lang w:val="ru-RU"/>
        </w:rPr>
        <w:t>Актобе</w:t>
      </w:r>
      <w:proofErr w:type="spellEnd"/>
      <w:r w:rsidR="00A62FB1" w:rsidRPr="0070227A">
        <w:rPr>
          <w:sz w:val="28"/>
          <w:lang w:val="ru-RU"/>
        </w:rPr>
        <w:t xml:space="preserve"> – в частности</w:t>
      </w:r>
      <w:r w:rsidR="00280941" w:rsidRPr="0070227A">
        <w:rPr>
          <w:sz w:val="28"/>
          <w:lang w:val="ru-RU"/>
        </w:rPr>
        <w:t>.</w:t>
      </w:r>
    </w:p>
    <w:p w14:paraId="42D63DC9" w14:textId="7366F335" w:rsidR="003B7246" w:rsidRPr="0070227A" w:rsidRDefault="00B75929" w:rsidP="00280941">
      <w:pPr>
        <w:widowControl/>
        <w:tabs>
          <w:tab w:val="num" w:pos="720"/>
        </w:tabs>
        <w:autoSpaceDE/>
        <w:autoSpaceDN/>
        <w:ind w:firstLine="709"/>
        <w:jc w:val="both"/>
        <w:rPr>
          <w:bCs/>
          <w:sz w:val="28"/>
          <w:szCs w:val="24"/>
          <w:lang w:val="ru-RU" w:eastAsia="ru-RU"/>
        </w:rPr>
      </w:pPr>
      <w:r w:rsidRPr="0070227A">
        <w:rPr>
          <w:b/>
          <w:sz w:val="28"/>
          <w:szCs w:val="24"/>
          <w:lang w:val="ru-RU" w:eastAsia="ru-RU"/>
        </w:rPr>
        <w:t>Предмет исследования</w:t>
      </w:r>
      <w:r w:rsidR="003B7246" w:rsidRPr="0070227A">
        <w:rPr>
          <w:b/>
          <w:sz w:val="28"/>
          <w:szCs w:val="24"/>
          <w:lang w:val="ru-RU" w:eastAsia="ru-RU"/>
        </w:rPr>
        <w:t xml:space="preserve"> </w:t>
      </w:r>
      <w:r w:rsidR="003B7246" w:rsidRPr="0070227A">
        <w:rPr>
          <w:bCs/>
          <w:sz w:val="28"/>
          <w:szCs w:val="24"/>
          <w:lang w:val="ru-RU" w:eastAsia="ru-RU"/>
        </w:rPr>
        <w:t>– организационно-экономические отношения, возникающие в процессе применения франчайзинга в управлении малыми предприятиями в сфере общественного питания на основе теории и практики.</w:t>
      </w:r>
    </w:p>
    <w:p w14:paraId="4ED62D6B" w14:textId="4E589B95" w:rsidR="00B75929" w:rsidRPr="0070227A" w:rsidRDefault="001E6E47" w:rsidP="005134F5">
      <w:pPr>
        <w:widowControl/>
        <w:autoSpaceDE/>
        <w:autoSpaceDN/>
        <w:ind w:firstLine="709"/>
        <w:jc w:val="both"/>
        <w:rPr>
          <w:sz w:val="28"/>
          <w:szCs w:val="24"/>
          <w:lang w:val="ru-RU" w:eastAsia="ru-RU"/>
        </w:rPr>
      </w:pPr>
      <w:r w:rsidRPr="0070227A">
        <w:rPr>
          <w:sz w:val="28"/>
          <w:szCs w:val="28"/>
          <w:lang w:val="ru-RU"/>
        </w:rPr>
        <w:t xml:space="preserve">В процессе </w:t>
      </w:r>
      <w:r w:rsidR="00017E60" w:rsidRPr="0070227A">
        <w:rPr>
          <w:sz w:val="28"/>
          <w:szCs w:val="28"/>
          <w:lang w:val="ru-RU"/>
        </w:rPr>
        <w:t>написания диссертационной</w:t>
      </w:r>
      <w:r w:rsidRPr="0070227A">
        <w:rPr>
          <w:sz w:val="28"/>
          <w:szCs w:val="28"/>
          <w:lang w:val="ru-RU"/>
        </w:rPr>
        <w:t xml:space="preserve"> работы были </w:t>
      </w:r>
      <w:r w:rsidR="00017E60" w:rsidRPr="0070227A">
        <w:rPr>
          <w:sz w:val="28"/>
          <w:szCs w:val="28"/>
          <w:lang w:val="ru-RU"/>
        </w:rPr>
        <w:t>использованы</w:t>
      </w:r>
      <w:r w:rsidRPr="0070227A">
        <w:rPr>
          <w:sz w:val="28"/>
          <w:szCs w:val="28"/>
          <w:lang w:val="ru-RU"/>
        </w:rPr>
        <w:t xml:space="preserve"> следующие </w:t>
      </w:r>
      <w:r w:rsidRPr="0070227A">
        <w:rPr>
          <w:b/>
          <w:bCs/>
          <w:sz w:val="28"/>
          <w:szCs w:val="28"/>
          <w:lang w:val="ru-RU"/>
        </w:rPr>
        <w:t>методы исследования</w:t>
      </w:r>
      <w:r w:rsidRPr="0070227A">
        <w:rPr>
          <w:sz w:val="28"/>
          <w:szCs w:val="28"/>
          <w:lang w:val="ru-RU"/>
        </w:rPr>
        <w:t xml:space="preserve">: </w:t>
      </w:r>
      <w:r w:rsidR="003B7246" w:rsidRPr="0070227A">
        <w:rPr>
          <w:sz w:val="28"/>
          <w:szCs w:val="28"/>
          <w:lang w:val="ru-RU"/>
        </w:rPr>
        <w:t>наблюдение, сравнение</w:t>
      </w:r>
      <w:r w:rsidR="007110BB">
        <w:rPr>
          <w:sz w:val="28"/>
          <w:szCs w:val="28"/>
          <w:lang w:val="ru-RU"/>
        </w:rPr>
        <w:t>,</w:t>
      </w:r>
      <w:r w:rsidR="003B7246" w:rsidRPr="0070227A">
        <w:rPr>
          <w:sz w:val="28"/>
          <w:szCs w:val="28"/>
          <w:lang w:val="ru-RU"/>
        </w:rPr>
        <w:t xml:space="preserve"> статистический, исторический методы, </w:t>
      </w:r>
      <w:r w:rsidR="003B7246" w:rsidRPr="0070227A">
        <w:rPr>
          <w:sz w:val="28"/>
          <w:szCs w:val="28"/>
        </w:rPr>
        <w:t>SWOT</w:t>
      </w:r>
      <w:r w:rsidR="003B7246" w:rsidRPr="0070227A">
        <w:rPr>
          <w:sz w:val="28"/>
          <w:szCs w:val="28"/>
          <w:lang w:val="ru-RU"/>
        </w:rPr>
        <w:t xml:space="preserve">-анализ, </w:t>
      </w:r>
      <w:proofErr w:type="spellStart"/>
      <w:r w:rsidR="003B7246" w:rsidRPr="0070227A">
        <w:rPr>
          <w:sz w:val="28"/>
          <w:szCs w:val="28"/>
          <w:lang w:val="ru-RU"/>
        </w:rPr>
        <w:t>полуструктурированное</w:t>
      </w:r>
      <w:proofErr w:type="spellEnd"/>
      <w:r w:rsidR="003B7246" w:rsidRPr="0070227A">
        <w:rPr>
          <w:sz w:val="28"/>
          <w:szCs w:val="28"/>
          <w:lang w:val="ru-RU"/>
        </w:rPr>
        <w:t xml:space="preserve"> интервью, опрос. </w:t>
      </w:r>
    </w:p>
    <w:p w14:paraId="4651E6CF" w14:textId="3878600B" w:rsidR="00D53488" w:rsidRPr="0070227A" w:rsidRDefault="0062244B" w:rsidP="00D53488">
      <w:pPr>
        <w:pStyle w:val="a5"/>
        <w:spacing w:before="0" w:beforeAutospacing="0" w:after="0" w:afterAutospacing="0"/>
        <w:ind w:firstLine="709"/>
        <w:jc w:val="both"/>
        <w:rPr>
          <w:sz w:val="28"/>
          <w:szCs w:val="28"/>
          <w:lang w:val="ru-RU"/>
        </w:rPr>
      </w:pPr>
      <w:r w:rsidRPr="0070227A">
        <w:rPr>
          <w:b/>
          <w:bCs/>
          <w:sz w:val="28"/>
          <w:szCs w:val="28"/>
          <w:lang w:val="ru-RU"/>
        </w:rPr>
        <w:t>Информационная база исследования.</w:t>
      </w:r>
      <w:r w:rsidR="00143F96" w:rsidRPr="0070227A">
        <w:rPr>
          <w:sz w:val="28"/>
          <w:szCs w:val="28"/>
          <w:lang w:val="ru-RU"/>
        </w:rPr>
        <w:t xml:space="preserve"> Информационная база </w:t>
      </w:r>
      <w:r w:rsidR="00143F96" w:rsidRPr="0070227A">
        <w:rPr>
          <w:sz w:val="28"/>
          <w:szCs w:val="28"/>
          <w:lang w:val="ru-RU"/>
        </w:rPr>
        <w:lastRenderedPageBreak/>
        <w:t xml:space="preserve">исследования формируется на основе обширного круга источников, отражающих специфику казахстанского предпринимательского и правового поля. В первую очередь, это нормативно-правовые акты Республики Казахстан (Гражданский кодекс, Закон РК О частном предпринимательстве, Международные соглашения и акты, ратифицированные Казахстаном, связанные с защитой прав участников франчайзинга). Также это статистические данные (официальные отчеты </w:t>
      </w:r>
      <w:r w:rsidR="003B7246" w:rsidRPr="0070227A">
        <w:rPr>
          <w:sz w:val="28"/>
          <w:szCs w:val="28"/>
          <w:lang w:val="ru-RU"/>
        </w:rPr>
        <w:t>Бюро национальной статистики Агентства по стратегическому планированию и реформам Р</w:t>
      </w:r>
      <w:r w:rsidR="0012357B" w:rsidRPr="0070227A">
        <w:rPr>
          <w:sz w:val="28"/>
          <w:szCs w:val="28"/>
          <w:lang w:val="ru-RU"/>
        </w:rPr>
        <w:t>К по</w:t>
      </w:r>
      <w:r w:rsidR="00143F96" w:rsidRPr="0070227A">
        <w:rPr>
          <w:sz w:val="28"/>
          <w:szCs w:val="28"/>
          <w:lang w:val="ru-RU"/>
        </w:rPr>
        <w:t xml:space="preserve"> состояни</w:t>
      </w:r>
      <w:r w:rsidR="003B7246" w:rsidRPr="0070227A">
        <w:rPr>
          <w:sz w:val="28"/>
          <w:szCs w:val="28"/>
          <w:lang w:val="ru-RU"/>
        </w:rPr>
        <w:t>ю</w:t>
      </w:r>
      <w:r w:rsidR="00143F96" w:rsidRPr="0070227A">
        <w:rPr>
          <w:sz w:val="28"/>
          <w:szCs w:val="28"/>
          <w:lang w:val="ru-RU"/>
        </w:rPr>
        <w:t xml:space="preserve"> малого бизнеса в стране, данные Национальной палаты предпринимателей «</w:t>
      </w:r>
      <w:proofErr w:type="spellStart"/>
      <w:r w:rsidR="00143F96" w:rsidRPr="0070227A">
        <w:rPr>
          <w:sz w:val="28"/>
          <w:szCs w:val="28"/>
          <w:lang w:val="ru-RU"/>
        </w:rPr>
        <w:t>Атамекен</w:t>
      </w:r>
      <w:proofErr w:type="spellEnd"/>
      <w:r w:rsidR="00143F96" w:rsidRPr="0070227A">
        <w:rPr>
          <w:sz w:val="28"/>
          <w:szCs w:val="28"/>
          <w:lang w:val="ru-RU"/>
        </w:rPr>
        <w:t>» о развитии франчайзинга в Казахстане, международные рейтинги и отчеты, отражающие позицию Казахстана в глобальных франчайзинговых и предпринимательских системах). Обзоры и кейсы франчайзинговых сетей в Казахстане и интернет-ресурсы.</w:t>
      </w:r>
    </w:p>
    <w:p w14:paraId="54C18EF3" w14:textId="37EC09F0" w:rsidR="00143F96" w:rsidRPr="0070227A" w:rsidRDefault="00143F96" w:rsidP="00D53488">
      <w:pPr>
        <w:pStyle w:val="a5"/>
        <w:spacing w:before="0" w:beforeAutospacing="0" w:after="0" w:afterAutospacing="0"/>
        <w:ind w:firstLine="709"/>
        <w:jc w:val="both"/>
        <w:rPr>
          <w:sz w:val="28"/>
          <w:szCs w:val="28"/>
          <w:lang w:val="ru-RU"/>
        </w:rPr>
      </w:pPr>
      <w:r w:rsidRPr="0070227A">
        <w:rPr>
          <w:sz w:val="28"/>
          <w:szCs w:val="28"/>
          <w:lang w:val="ru-RU"/>
        </w:rPr>
        <w:t xml:space="preserve">Комплексное использование данных из указанных источников позволяет учитывать специфику экономических, правовых и культурных условий Казахстана, </w:t>
      </w:r>
      <w:r w:rsidR="0020064E" w:rsidRPr="0070227A">
        <w:rPr>
          <w:sz w:val="28"/>
          <w:szCs w:val="28"/>
          <w:lang w:val="ru-RU"/>
        </w:rPr>
        <w:t>кроме того</w:t>
      </w:r>
      <w:r w:rsidR="00D53488" w:rsidRPr="0070227A">
        <w:rPr>
          <w:sz w:val="28"/>
          <w:szCs w:val="28"/>
          <w:lang w:val="ru-RU"/>
        </w:rPr>
        <w:t>,</w:t>
      </w:r>
      <w:r w:rsidR="0020064E" w:rsidRPr="0070227A">
        <w:rPr>
          <w:sz w:val="28"/>
          <w:szCs w:val="28"/>
          <w:lang w:val="ru-RU"/>
        </w:rPr>
        <w:t xml:space="preserve"> </w:t>
      </w:r>
      <w:r w:rsidR="0012357B" w:rsidRPr="0070227A">
        <w:rPr>
          <w:sz w:val="28"/>
          <w:szCs w:val="28"/>
          <w:lang w:val="ru-RU"/>
        </w:rPr>
        <w:t>подготовить теоретические выводы и практические предложения для улучшения и развития</w:t>
      </w:r>
      <w:r w:rsidRPr="0070227A">
        <w:rPr>
          <w:sz w:val="28"/>
          <w:szCs w:val="28"/>
          <w:lang w:val="ru-RU"/>
        </w:rPr>
        <w:t xml:space="preserve"> франчайзинга в сфере общественного питания.</w:t>
      </w:r>
    </w:p>
    <w:p w14:paraId="615B7C35" w14:textId="33C41DFD" w:rsidR="003175A8" w:rsidRPr="0070227A" w:rsidRDefault="003175A8" w:rsidP="00D53488">
      <w:pPr>
        <w:pStyle w:val="a5"/>
        <w:spacing w:before="0" w:beforeAutospacing="0" w:after="0" w:afterAutospacing="0"/>
        <w:ind w:firstLine="709"/>
        <w:jc w:val="both"/>
        <w:rPr>
          <w:sz w:val="28"/>
          <w:szCs w:val="28"/>
          <w:lang w:val="ru-RU"/>
        </w:rPr>
      </w:pPr>
      <w:r w:rsidRPr="0070227A">
        <w:rPr>
          <w:b/>
          <w:bCs/>
          <w:sz w:val="28"/>
          <w:szCs w:val="28"/>
          <w:lang w:val="ru-RU"/>
        </w:rPr>
        <w:t>Гипотеза</w:t>
      </w:r>
      <w:r w:rsidRPr="0070227A">
        <w:rPr>
          <w:sz w:val="28"/>
          <w:szCs w:val="28"/>
          <w:lang w:val="ru-RU"/>
        </w:rPr>
        <w:t xml:space="preserve">. </w:t>
      </w:r>
      <w:r w:rsidR="008A75FB" w:rsidRPr="0070227A">
        <w:rPr>
          <w:sz w:val="28"/>
          <w:szCs w:val="28"/>
          <w:lang w:val="ru-RU"/>
        </w:rPr>
        <w:t>Применение адаптированной франчайзинговой модели управления способствует повышению эффективности функционирования малых предприятий в сфере общественного питания в условиях казахстанского рынка</w:t>
      </w:r>
      <w:r w:rsidR="000316F9" w:rsidRPr="0070227A">
        <w:rPr>
          <w:sz w:val="28"/>
          <w:szCs w:val="28"/>
          <w:lang w:val="ru-RU"/>
        </w:rPr>
        <w:t>.</w:t>
      </w:r>
    </w:p>
    <w:p w14:paraId="0A5FB524" w14:textId="6E4BF66D" w:rsidR="008D2CE5" w:rsidRPr="0070227A" w:rsidRDefault="008D2CE5" w:rsidP="00D53488">
      <w:pPr>
        <w:pStyle w:val="a5"/>
        <w:spacing w:before="0" w:beforeAutospacing="0" w:after="0" w:afterAutospacing="0"/>
        <w:ind w:firstLine="709"/>
        <w:jc w:val="both"/>
        <w:rPr>
          <w:sz w:val="28"/>
          <w:szCs w:val="28"/>
          <w:lang w:val="ru-RU"/>
        </w:rPr>
      </w:pPr>
      <w:r w:rsidRPr="0070227A">
        <w:rPr>
          <w:b/>
          <w:bCs/>
          <w:sz w:val="28"/>
          <w:szCs w:val="28"/>
          <w:lang w:val="ru-RU"/>
        </w:rPr>
        <w:t>Научная новизна</w:t>
      </w:r>
      <w:r w:rsidRPr="0070227A">
        <w:rPr>
          <w:sz w:val="28"/>
          <w:szCs w:val="28"/>
          <w:lang w:val="ru-RU"/>
        </w:rPr>
        <w:t>:</w:t>
      </w:r>
    </w:p>
    <w:p w14:paraId="76E54AB1" w14:textId="12A57718" w:rsidR="00DD6AE0" w:rsidRPr="0070227A" w:rsidRDefault="00DD6AE0" w:rsidP="00B32728">
      <w:pPr>
        <w:pStyle w:val="aa"/>
        <w:widowControl/>
        <w:numPr>
          <w:ilvl w:val="0"/>
          <w:numId w:val="19"/>
        </w:numPr>
        <w:tabs>
          <w:tab w:val="left" w:pos="1134"/>
        </w:tabs>
        <w:autoSpaceDE/>
        <w:autoSpaceDN/>
        <w:ind w:left="0" w:firstLine="709"/>
        <w:jc w:val="both"/>
        <w:rPr>
          <w:sz w:val="28"/>
          <w:szCs w:val="28"/>
          <w:lang w:val="ru-RU" w:eastAsia="ru-RU"/>
        </w:rPr>
      </w:pPr>
      <w:r w:rsidRPr="0070227A">
        <w:rPr>
          <w:sz w:val="28"/>
          <w:szCs w:val="28"/>
          <w:lang w:val="ru-RU" w:eastAsia="ru-RU"/>
        </w:rPr>
        <w:t>Роль франчайзинга как инструмента устойчивости малого бизнеса. Исследование подтвердило, что франчайзинг в Казахстане выступает эффективным механизмом повышения устойчивости малого бизнеса в условиях высокой конкуренции, нестабильной экономики и региональной дифференциации рынка. Проанализирована его значимость для адаптации предпринимателей к сложным рыночным условиям.</w:t>
      </w:r>
    </w:p>
    <w:p w14:paraId="556F4F7A" w14:textId="70D69D39" w:rsidR="00DD6AE0" w:rsidRPr="0070227A" w:rsidRDefault="00DD6AE0" w:rsidP="00B32728">
      <w:pPr>
        <w:pStyle w:val="aa"/>
        <w:widowControl/>
        <w:numPr>
          <w:ilvl w:val="0"/>
          <w:numId w:val="19"/>
        </w:numPr>
        <w:tabs>
          <w:tab w:val="left" w:pos="1134"/>
        </w:tabs>
        <w:autoSpaceDE/>
        <w:autoSpaceDN/>
        <w:ind w:left="0" w:firstLine="709"/>
        <w:jc w:val="both"/>
        <w:rPr>
          <w:sz w:val="28"/>
          <w:szCs w:val="28"/>
          <w:lang w:val="ru-RU" w:eastAsia="ru-RU"/>
        </w:rPr>
      </w:pPr>
      <w:r w:rsidRPr="0070227A">
        <w:rPr>
          <w:sz w:val="28"/>
          <w:szCs w:val="28"/>
          <w:lang w:val="ru-RU" w:eastAsia="ru-RU"/>
        </w:rPr>
        <w:t>Выявление барьеров и проблем в сфере франчайзинга. Были подробно изучены основные трудности, с которыми сталкиваются франчайзи в общественном питании, включая высокие начальные затраты, требования к локации и недостаточную адаптацию международных стандартов к местным особенностям. Особое внимание уделено проблемам франчайзинга в премиум-сегменте, связанным с соблюдением жестких стандартов качества и зависимости от централизованных поставщиков.</w:t>
      </w:r>
    </w:p>
    <w:p w14:paraId="2A48D9CE" w14:textId="745A74D0" w:rsidR="00DD6AE0" w:rsidRPr="0070227A" w:rsidRDefault="00DD6AE0" w:rsidP="00B32728">
      <w:pPr>
        <w:pStyle w:val="aa"/>
        <w:widowControl/>
        <w:numPr>
          <w:ilvl w:val="0"/>
          <w:numId w:val="19"/>
        </w:numPr>
        <w:tabs>
          <w:tab w:val="left" w:pos="1134"/>
        </w:tabs>
        <w:autoSpaceDE/>
        <w:autoSpaceDN/>
        <w:ind w:left="0" w:firstLine="709"/>
        <w:jc w:val="both"/>
        <w:rPr>
          <w:sz w:val="28"/>
          <w:szCs w:val="28"/>
          <w:lang w:val="ru-RU" w:eastAsia="ru-RU"/>
        </w:rPr>
      </w:pPr>
      <w:r w:rsidRPr="0070227A">
        <w:rPr>
          <w:sz w:val="28"/>
          <w:szCs w:val="28"/>
          <w:lang w:val="ru-RU" w:eastAsia="ru-RU"/>
        </w:rPr>
        <w:t>Необходимость адаптации франчайзинговых моделей и государственной поддержки. Обоснована важность адаптации требований франчайзеров к экономическим, культурным и социальным особенностям регионов Казахстана, что способствует увеличению доступности франчайзинга и снижению рисков франчайзи. Рассмотрено применение государственной поддержки в форме субсидий, грантов и налоговых льгот для стимулирования франчайзинга в малых и средних городах.</w:t>
      </w:r>
    </w:p>
    <w:p w14:paraId="47D88F8C" w14:textId="22611D5A" w:rsidR="00DD6AE0" w:rsidRPr="0070227A" w:rsidRDefault="00DD6AE0" w:rsidP="00B32728">
      <w:pPr>
        <w:pStyle w:val="aa"/>
        <w:widowControl/>
        <w:numPr>
          <w:ilvl w:val="0"/>
          <w:numId w:val="19"/>
        </w:numPr>
        <w:tabs>
          <w:tab w:val="left" w:pos="1134"/>
        </w:tabs>
        <w:autoSpaceDE/>
        <w:autoSpaceDN/>
        <w:ind w:left="0" w:firstLine="709"/>
        <w:jc w:val="both"/>
        <w:rPr>
          <w:sz w:val="28"/>
          <w:szCs w:val="28"/>
          <w:lang w:val="ru-RU" w:eastAsia="ru-RU"/>
        </w:rPr>
      </w:pPr>
      <w:r w:rsidRPr="0070227A">
        <w:rPr>
          <w:sz w:val="28"/>
          <w:szCs w:val="28"/>
          <w:lang w:val="ru-RU" w:eastAsia="ru-RU"/>
        </w:rPr>
        <w:t xml:space="preserve">Практические рекомендации и перспективы развития франчайзинга. Исследованы международные франчайзинговые модели с учетом казахстанских </w:t>
      </w:r>
      <w:r w:rsidRPr="0070227A">
        <w:rPr>
          <w:sz w:val="28"/>
          <w:szCs w:val="28"/>
          <w:lang w:val="ru-RU" w:eastAsia="ru-RU"/>
        </w:rPr>
        <w:lastRenderedPageBreak/>
        <w:t>реалий, включая анализ успешных практик ключевых игроков рынка. Выявлены перспективы привлечения франчайзи в малых населенных пунктах и разработаны практические рекомендации, включая новые концепции гибкой адаптации условий франчайзинга. Уточнено значение выбора локации и стартовых условий для успешного запуска франчайзингового бизнеса.</w:t>
      </w:r>
    </w:p>
    <w:p w14:paraId="3470CB68" w14:textId="7E170C55" w:rsidR="00143F96" w:rsidRPr="0070227A" w:rsidRDefault="00143F96" w:rsidP="00143F96">
      <w:pPr>
        <w:ind w:firstLine="709"/>
        <w:jc w:val="both"/>
        <w:rPr>
          <w:b/>
          <w:sz w:val="28"/>
          <w:szCs w:val="28"/>
          <w:lang w:val="ru-RU"/>
        </w:rPr>
      </w:pPr>
      <w:r w:rsidRPr="0070227A">
        <w:rPr>
          <w:b/>
          <w:sz w:val="28"/>
          <w:szCs w:val="28"/>
          <w:lang w:val="ru-RU"/>
        </w:rPr>
        <w:t>Основные положения, выносимые на защиту:</w:t>
      </w:r>
    </w:p>
    <w:p w14:paraId="61DE2B29" w14:textId="232AB3B1" w:rsidR="00A345D1" w:rsidRPr="0070227A" w:rsidRDefault="005B4020" w:rsidP="00A345D1">
      <w:pPr>
        <w:pStyle w:val="aa"/>
        <w:widowControl/>
        <w:numPr>
          <w:ilvl w:val="0"/>
          <w:numId w:val="30"/>
        </w:numPr>
        <w:autoSpaceDE/>
        <w:autoSpaceDN/>
        <w:ind w:left="0" w:firstLine="709"/>
        <w:jc w:val="both"/>
        <w:rPr>
          <w:sz w:val="28"/>
          <w:szCs w:val="28"/>
          <w:lang w:val="ru-RU" w:eastAsia="ru-RU"/>
        </w:rPr>
      </w:pPr>
      <w:r w:rsidRPr="0070227A">
        <w:rPr>
          <w:sz w:val="28"/>
          <w:szCs w:val="28"/>
          <w:lang w:val="ru-RU" w:eastAsia="ru-RU"/>
        </w:rPr>
        <w:t>Франчайзинг как инструмент обеспечения устойчивости малых предприятий общественного питания.</w:t>
      </w:r>
    </w:p>
    <w:p w14:paraId="4AB8A104" w14:textId="711493D8" w:rsidR="005B4020" w:rsidRPr="0070227A" w:rsidRDefault="005B4020" w:rsidP="00A345D1">
      <w:pPr>
        <w:widowControl/>
        <w:autoSpaceDE/>
        <w:autoSpaceDN/>
        <w:ind w:firstLine="709"/>
        <w:jc w:val="both"/>
        <w:rPr>
          <w:sz w:val="28"/>
          <w:szCs w:val="28"/>
          <w:lang w:val="ru-RU" w:eastAsia="ru-RU"/>
        </w:rPr>
      </w:pPr>
      <w:r w:rsidRPr="0070227A">
        <w:rPr>
          <w:sz w:val="28"/>
          <w:szCs w:val="28"/>
          <w:lang w:val="ru-RU" w:eastAsia="ru-RU"/>
        </w:rPr>
        <w:t>Доказано, что среди создаваемых субъектов малого и среднего бизнеса более высокие показатели выживаемости демонстрируют предприятия, функционирующие на основе франчайзинговой модели. Установлено, что стандартизированные операционные процедуры, поддержка франчайзера и унифицированные бизнес-процессы обеспечивают малым предприятиям способность сохранять стабильность в условиях высокой конкуренции и региональной дифференциации рынка Казахстана.</w:t>
      </w:r>
    </w:p>
    <w:p w14:paraId="4DA2E3AA" w14:textId="7D04D7C8" w:rsidR="00A345D1" w:rsidRPr="0070227A" w:rsidRDefault="005B4020" w:rsidP="00A345D1">
      <w:pPr>
        <w:pStyle w:val="aa"/>
        <w:widowControl/>
        <w:numPr>
          <w:ilvl w:val="0"/>
          <w:numId w:val="30"/>
        </w:numPr>
        <w:autoSpaceDE/>
        <w:autoSpaceDN/>
        <w:ind w:left="0" w:firstLine="709"/>
        <w:jc w:val="both"/>
        <w:rPr>
          <w:sz w:val="28"/>
          <w:szCs w:val="28"/>
          <w:lang w:val="ru-RU" w:eastAsia="ru-RU"/>
        </w:rPr>
      </w:pPr>
      <w:r w:rsidRPr="0070227A">
        <w:rPr>
          <w:sz w:val="28"/>
          <w:szCs w:val="28"/>
          <w:lang w:val="ru-RU" w:eastAsia="ru-RU"/>
        </w:rPr>
        <w:t>Идентификация ключевых барьеров и проблем функционирования франчайзинга в сфере общественного питания.</w:t>
      </w:r>
    </w:p>
    <w:p w14:paraId="2805E521" w14:textId="253B605C" w:rsidR="005B4020" w:rsidRPr="0070227A" w:rsidRDefault="005B4020" w:rsidP="00A345D1">
      <w:pPr>
        <w:widowControl/>
        <w:autoSpaceDE/>
        <w:autoSpaceDN/>
        <w:ind w:firstLine="709"/>
        <w:jc w:val="both"/>
        <w:rPr>
          <w:sz w:val="28"/>
          <w:szCs w:val="28"/>
          <w:lang w:val="ru-RU" w:eastAsia="ru-RU"/>
        </w:rPr>
      </w:pPr>
      <w:r w:rsidRPr="0070227A">
        <w:rPr>
          <w:sz w:val="28"/>
          <w:szCs w:val="28"/>
          <w:lang w:val="ru-RU" w:eastAsia="ru-RU"/>
        </w:rPr>
        <w:t>Систематизированы основные ограничения, присущие франчайзинговым проектам в общепите: высокие первоначальные инвестиции, жёсткие требования к местоположению торговых точек, зависимость от централизованных поставщиков и недостаточная локализация международных стандартов. Выявлена специфика проблем премиального сегмента франшиз, обусловленная необходимостью строгого соблюдения корпоративных стандартов качества и высокой чувствительностью к операционным издержкам.</w:t>
      </w:r>
    </w:p>
    <w:p w14:paraId="4841BF55" w14:textId="1D55F3A7" w:rsidR="00A345D1" w:rsidRPr="0070227A" w:rsidRDefault="005B4020" w:rsidP="00A345D1">
      <w:pPr>
        <w:pStyle w:val="aa"/>
        <w:widowControl/>
        <w:numPr>
          <w:ilvl w:val="0"/>
          <w:numId w:val="30"/>
        </w:numPr>
        <w:autoSpaceDE/>
        <w:autoSpaceDN/>
        <w:ind w:left="0" w:firstLine="709"/>
        <w:jc w:val="both"/>
        <w:rPr>
          <w:sz w:val="28"/>
          <w:szCs w:val="28"/>
          <w:lang w:val="ru-RU" w:eastAsia="ru-RU"/>
        </w:rPr>
      </w:pPr>
      <w:r w:rsidRPr="0070227A">
        <w:rPr>
          <w:sz w:val="28"/>
          <w:szCs w:val="28"/>
          <w:lang w:val="ru-RU" w:eastAsia="ru-RU"/>
        </w:rPr>
        <w:t>Обоснование необходимости адаптивных франчайзинговых модели мер государственной поддержки.</w:t>
      </w:r>
    </w:p>
    <w:p w14:paraId="0533F231" w14:textId="47FFC1FF" w:rsidR="005B4020" w:rsidRPr="0070227A" w:rsidRDefault="005B4020" w:rsidP="00A345D1">
      <w:pPr>
        <w:widowControl/>
        <w:autoSpaceDE/>
        <w:autoSpaceDN/>
        <w:ind w:firstLine="709"/>
        <w:jc w:val="both"/>
        <w:rPr>
          <w:sz w:val="28"/>
          <w:szCs w:val="28"/>
          <w:lang w:val="ru-RU" w:eastAsia="ru-RU"/>
        </w:rPr>
      </w:pPr>
      <w:r w:rsidRPr="0070227A">
        <w:rPr>
          <w:sz w:val="28"/>
          <w:szCs w:val="28"/>
          <w:lang w:val="ru-RU" w:eastAsia="ru-RU"/>
        </w:rPr>
        <w:t>Установлено, что гибкая адаптация требований франчайзера к социально-экономическим, культурным и территориальным условиям регионов Казахстана является ключевым фактором повышения доступности и эффективности франчайзинга для малого бизнеса. Показана значимость государственной поддержки — субсидий, грантов и налоговых льгот — для стимулирования развития франчайзинга, особенно в малых и средних городах.</w:t>
      </w:r>
    </w:p>
    <w:p w14:paraId="6965D258" w14:textId="0243651F" w:rsidR="00A345D1" w:rsidRPr="0070227A" w:rsidRDefault="005B4020" w:rsidP="00A345D1">
      <w:pPr>
        <w:pStyle w:val="aa"/>
        <w:widowControl/>
        <w:numPr>
          <w:ilvl w:val="0"/>
          <w:numId w:val="30"/>
        </w:numPr>
        <w:autoSpaceDE/>
        <w:autoSpaceDN/>
        <w:ind w:left="0" w:firstLine="709"/>
        <w:jc w:val="both"/>
        <w:rPr>
          <w:sz w:val="28"/>
          <w:szCs w:val="28"/>
          <w:lang w:val="ru-RU" w:eastAsia="ru-RU"/>
        </w:rPr>
      </w:pPr>
      <w:r w:rsidRPr="0070227A">
        <w:rPr>
          <w:sz w:val="28"/>
          <w:szCs w:val="28"/>
          <w:lang w:val="ru-RU" w:eastAsia="ru-RU"/>
        </w:rPr>
        <w:t>Разработка практических рекомендаций и формирование перспектив развития франчайзинга в Казахстане.</w:t>
      </w:r>
    </w:p>
    <w:p w14:paraId="34DEF50E" w14:textId="3D78A65A" w:rsidR="005B4020" w:rsidRPr="0070227A" w:rsidRDefault="005B4020" w:rsidP="00A345D1">
      <w:pPr>
        <w:widowControl/>
        <w:autoSpaceDE/>
        <w:autoSpaceDN/>
        <w:ind w:firstLine="709"/>
        <w:jc w:val="both"/>
        <w:rPr>
          <w:sz w:val="28"/>
          <w:szCs w:val="28"/>
          <w:lang w:val="ru-RU" w:eastAsia="ru-RU"/>
        </w:rPr>
      </w:pPr>
      <w:r w:rsidRPr="0070227A">
        <w:rPr>
          <w:sz w:val="28"/>
          <w:szCs w:val="28"/>
          <w:lang w:val="ru-RU" w:eastAsia="ru-RU"/>
        </w:rPr>
        <w:t>На основе анализа международной практики, локальных особенностей и результатов исследования разработана новая концептуальная модель управления малыми предприятиями общественного питания на основе франчайзинга. Модель интегрирует механизмы цифровизации, процессной аналитики, автоматизированного мониторинга стандартизированных управленческих процедур, что обеспечивает повышение операционной эффективности. Уточнены критерии выбора локации, оптимизации стартовых условий и адаптации франчайзинговых требований, а также определены перспективы расширения франчайзинговых сетей в малых населённых пунктах.</w:t>
      </w:r>
    </w:p>
    <w:p w14:paraId="78E79A46" w14:textId="23116F38" w:rsidR="00143F96" w:rsidRPr="0070227A" w:rsidRDefault="00143F96" w:rsidP="005134F5">
      <w:pPr>
        <w:widowControl/>
        <w:autoSpaceDE/>
        <w:autoSpaceDN/>
        <w:ind w:firstLine="709"/>
        <w:jc w:val="both"/>
        <w:rPr>
          <w:i/>
          <w:sz w:val="28"/>
          <w:szCs w:val="28"/>
          <w:lang w:val="kk-KZ"/>
        </w:rPr>
      </w:pPr>
      <w:r w:rsidRPr="0070227A">
        <w:rPr>
          <w:b/>
          <w:sz w:val="28"/>
          <w:szCs w:val="28"/>
          <w:lang w:val="kk-KZ"/>
        </w:rPr>
        <w:t>Теоретическая значимость результатов исследования.</w:t>
      </w:r>
      <w:r w:rsidRPr="0070227A">
        <w:rPr>
          <w:i/>
          <w:sz w:val="28"/>
          <w:szCs w:val="28"/>
          <w:lang w:val="kk-KZ"/>
        </w:rPr>
        <w:t xml:space="preserve"> </w:t>
      </w:r>
      <w:r w:rsidR="00ED6D71" w:rsidRPr="0070227A">
        <w:rPr>
          <w:sz w:val="28"/>
          <w:szCs w:val="28"/>
          <w:lang w:val="ru-RU" w:eastAsia="ru-RU"/>
        </w:rPr>
        <w:t>в диссертационной работе</w:t>
      </w:r>
      <w:r w:rsidR="00ED6D71" w:rsidRPr="0070227A">
        <w:rPr>
          <w:b/>
          <w:sz w:val="28"/>
          <w:szCs w:val="28"/>
          <w:lang w:val="ru-RU" w:eastAsia="ru-RU"/>
        </w:rPr>
        <w:t xml:space="preserve"> </w:t>
      </w:r>
      <w:r w:rsidR="00ED6D71" w:rsidRPr="0070227A">
        <w:rPr>
          <w:sz w:val="28"/>
          <w:szCs w:val="28"/>
          <w:lang w:val="ru-RU" w:eastAsia="ru-RU"/>
        </w:rPr>
        <w:t xml:space="preserve">состоит в том, что ключевые положения и заключения </w:t>
      </w:r>
      <w:r w:rsidR="00ED6D71" w:rsidRPr="0070227A">
        <w:rPr>
          <w:sz w:val="28"/>
          <w:szCs w:val="28"/>
          <w:lang w:val="ru-RU" w:eastAsia="ru-RU"/>
        </w:rPr>
        <w:lastRenderedPageBreak/>
        <w:t>могут быть применены при анализе и формировании эффективного франчайзинга для малого бизнеса, также при изучении различных экономических дисциплин студентами ВУЗ-я, слушателями курсов повышения квалификации.</w:t>
      </w:r>
    </w:p>
    <w:p w14:paraId="09993DA9" w14:textId="2F569A98" w:rsidR="00950BA9" w:rsidRPr="0070227A" w:rsidRDefault="00143F96" w:rsidP="005134F5">
      <w:pPr>
        <w:widowControl/>
        <w:autoSpaceDE/>
        <w:autoSpaceDN/>
        <w:ind w:firstLine="709"/>
        <w:jc w:val="both"/>
        <w:rPr>
          <w:sz w:val="28"/>
          <w:szCs w:val="28"/>
          <w:lang w:val="ru-RU" w:eastAsia="ru-RU"/>
        </w:rPr>
      </w:pPr>
      <w:r w:rsidRPr="0070227A">
        <w:rPr>
          <w:b/>
          <w:sz w:val="28"/>
          <w:szCs w:val="28"/>
          <w:lang w:val="kk-KZ"/>
        </w:rPr>
        <w:t>Практическая ценность результатов исследования</w:t>
      </w:r>
      <w:r w:rsidR="00950BA9" w:rsidRPr="0070227A">
        <w:rPr>
          <w:b/>
          <w:sz w:val="28"/>
          <w:szCs w:val="28"/>
          <w:lang w:val="ru-RU" w:eastAsia="ru-RU"/>
        </w:rPr>
        <w:t xml:space="preserve"> </w:t>
      </w:r>
      <w:r w:rsidR="00ED6D71" w:rsidRPr="0070227A">
        <w:rPr>
          <w:sz w:val="28"/>
          <w:szCs w:val="28"/>
          <w:lang w:val="ru-RU" w:eastAsia="ru-RU"/>
        </w:rPr>
        <w:t>Результаты исследования обладают высокой практической значимостью для предпринимателей, государственных органов и научного сообщества. Предложенные подходы и рекомендации могут быть использованы для совершенствования моделей франчайзинга, создания благоприятной деловой среды и поддержки предпринимательства в Казахстане.</w:t>
      </w:r>
    </w:p>
    <w:p w14:paraId="1A15887F" w14:textId="05BCDF29" w:rsidR="00143F96" w:rsidRPr="0070227A" w:rsidRDefault="00143F96" w:rsidP="00A97E13">
      <w:pPr>
        <w:pStyle w:val="a5"/>
        <w:spacing w:before="0" w:beforeAutospacing="0" w:after="0" w:afterAutospacing="0"/>
        <w:ind w:firstLine="709"/>
        <w:jc w:val="both"/>
        <w:rPr>
          <w:b/>
          <w:lang w:val="ru-RU"/>
        </w:rPr>
      </w:pPr>
      <w:r w:rsidRPr="0070227A">
        <w:rPr>
          <w:b/>
          <w:sz w:val="28"/>
          <w:szCs w:val="28"/>
          <w:lang w:val="ru-RU"/>
        </w:rPr>
        <w:t>Апробация результатов исследования</w:t>
      </w:r>
      <w:r w:rsidR="00ED6D71" w:rsidRPr="0070227A">
        <w:rPr>
          <w:b/>
          <w:lang w:val="ru-RU"/>
        </w:rPr>
        <w:t xml:space="preserve">. </w:t>
      </w:r>
      <w:r w:rsidR="00ED6D71" w:rsidRPr="0070227A">
        <w:rPr>
          <w:sz w:val="28"/>
          <w:szCs w:val="28"/>
          <w:lang w:val="ru-RU"/>
        </w:rPr>
        <w:t xml:space="preserve">Ключевые положения, сформулированные в рамках диссертационного исследования, были предметом рассмотрения и обсуждения на научно-методических семинарах, проводимых в рамках работы </w:t>
      </w:r>
      <w:r w:rsidR="00A97E13" w:rsidRPr="0070227A">
        <w:rPr>
          <w:sz w:val="28"/>
          <w:szCs w:val="28"/>
          <w:lang w:val="ru-RU"/>
        </w:rPr>
        <w:t>Алматы Менеджмент</w:t>
      </w:r>
      <w:r w:rsidR="00ED6D71" w:rsidRPr="0070227A">
        <w:rPr>
          <w:sz w:val="28"/>
          <w:szCs w:val="28"/>
          <w:lang w:val="ru-RU"/>
        </w:rPr>
        <w:t xml:space="preserve"> </w:t>
      </w:r>
      <w:r w:rsidR="00A97E13" w:rsidRPr="0070227A">
        <w:rPr>
          <w:sz w:val="28"/>
          <w:szCs w:val="28"/>
          <w:lang w:val="ru-RU"/>
        </w:rPr>
        <w:t>У</w:t>
      </w:r>
      <w:r w:rsidR="00ED6D71" w:rsidRPr="0070227A">
        <w:rPr>
          <w:sz w:val="28"/>
          <w:szCs w:val="28"/>
          <w:lang w:val="ru-RU"/>
        </w:rPr>
        <w:t>ниверситета</w:t>
      </w:r>
      <w:r w:rsidR="00A97E13" w:rsidRPr="0070227A">
        <w:rPr>
          <w:sz w:val="28"/>
          <w:szCs w:val="28"/>
          <w:lang w:val="ru-RU"/>
        </w:rPr>
        <w:t>.</w:t>
      </w:r>
    </w:p>
    <w:p w14:paraId="698E72CA" w14:textId="172A1A68" w:rsidR="003029FE" w:rsidRPr="0070227A" w:rsidRDefault="00143F96" w:rsidP="003029FE">
      <w:pPr>
        <w:widowControl/>
        <w:autoSpaceDE/>
        <w:autoSpaceDN/>
        <w:ind w:firstLine="709"/>
        <w:jc w:val="both"/>
        <w:rPr>
          <w:sz w:val="28"/>
          <w:szCs w:val="28"/>
          <w:lang w:val="ru-RU" w:eastAsia="ru-RU"/>
        </w:rPr>
      </w:pPr>
      <w:r w:rsidRPr="0070227A">
        <w:rPr>
          <w:b/>
          <w:sz w:val="28"/>
          <w:szCs w:val="28"/>
          <w:lang w:val="ru-RU"/>
        </w:rPr>
        <w:t>Публикация результатов исследования</w:t>
      </w:r>
      <w:r w:rsidR="003029FE" w:rsidRPr="0070227A">
        <w:rPr>
          <w:b/>
          <w:sz w:val="28"/>
          <w:szCs w:val="28"/>
          <w:lang w:val="ru-RU"/>
        </w:rPr>
        <w:t>.</w:t>
      </w:r>
      <w:r w:rsidR="003029FE" w:rsidRPr="0070227A">
        <w:rPr>
          <w:b/>
          <w:szCs w:val="24"/>
          <w:lang w:val="ru-RU"/>
        </w:rPr>
        <w:t xml:space="preserve"> </w:t>
      </w:r>
      <w:r w:rsidR="007D7E48" w:rsidRPr="007D7E48">
        <w:rPr>
          <w:sz w:val="28"/>
          <w:szCs w:val="28"/>
          <w:lang w:val="ru-RU"/>
        </w:rPr>
        <w:t xml:space="preserve">Результаты проведённого исследования получили отражение </w:t>
      </w:r>
      <w:proofErr w:type="gramStart"/>
      <w:r w:rsidR="007D7E48" w:rsidRPr="007D7E48">
        <w:rPr>
          <w:sz w:val="28"/>
          <w:szCs w:val="28"/>
          <w:lang w:val="ru-RU"/>
        </w:rPr>
        <w:t>в научных публикаций</w:t>
      </w:r>
      <w:proofErr w:type="gramEnd"/>
      <w:r w:rsidR="003029FE" w:rsidRPr="007D7E48">
        <w:rPr>
          <w:sz w:val="28"/>
          <w:szCs w:val="28"/>
          <w:lang w:val="ru-RU" w:eastAsia="ru-RU"/>
        </w:rPr>
        <w:t>, пос</w:t>
      </w:r>
      <w:r w:rsidR="003029FE" w:rsidRPr="0070227A">
        <w:rPr>
          <w:sz w:val="28"/>
          <w:szCs w:val="28"/>
          <w:lang w:val="ru-RU" w:eastAsia="ru-RU"/>
        </w:rPr>
        <w:t xml:space="preserve">вящённых различным аспектам франчайзинга в Республике Казахстан. В 2024 году в сборнике Высшей школы бизнеса УО «Алматы менеджмент университет» «Капитализация научных исследований: средства достижения и результаты» были опубликованы две статьи, раскрывающие актуальные проблемы и перспективы развития франчайзинга. Первая статья </w:t>
      </w:r>
      <w:r w:rsidR="00305CD1" w:rsidRPr="0070227A">
        <w:rPr>
          <w:sz w:val="28"/>
          <w:szCs w:val="28"/>
          <w:lang w:val="ru-RU" w:eastAsia="ru-RU"/>
        </w:rPr>
        <w:t>-</w:t>
      </w:r>
      <w:r w:rsidR="003029FE" w:rsidRPr="0070227A">
        <w:rPr>
          <w:sz w:val="28"/>
          <w:szCs w:val="28"/>
          <w:lang w:val="ru-RU" w:eastAsia="ru-RU"/>
        </w:rPr>
        <w:t xml:space="preserve"> «Законодательное регулирование франчайзинга в Республике Казахстан» </w:t>
      </w:r>
      <w:r w:rsidR="00305CD1" w:rsidRPr="0070227A">
        <w:rPr>
          <w:sz w:val="28"/>
          <w:szCs w:val="28"/>
          <w:lang w:val="ru-RU" w:eastAsia="ru-RU"/>
        </w:rPr>
        <w:t>-</w:t>
      </w:r>
      <w:r w:rsidR="003029FE" w:rsidRPr="0070227A">
        <w:rPr>
          <w:sz w:val="28"/>
          <w:szCs w:val="28"/>
          <w:lang w:val="ru-RU" w:eastAsia="ru-RU"/>
        </w:rPr>
        <w:t xml:space="preserve"> посвящена анализу существующей нормативно-правовой базы в области франчайзинговых отношений, а также выявлению пробелов и направлений совершенствования законодательства. Вторая статья </w:t>
      </w:r>
      <w:r w:rsidR="00305CD1" w:rsidRPr="0070227A">
        <w:rPr>
          <w:sz w:val="28"/>
          <w:szCs w:val="28"/>
          <w:lang w:val="ru-RU" w:eastAsia="ru-RU"/>
        </w:rPr>
        <w:t>-</w:t>
      </w:r>
      <w:r w:rsidR="003029FE" w:rsidRPr="0070227A">
        <w:rPr>
          <w:sz w:val="28"/>
          <w:szCs w:val="28"/>
          <w:lang w:val="ru-RU" w:eastAsia="ru-RU"/>
        </w:rPr>
        <w:t xml:space="preserve"> «Развитие рынка общественного питания в разрезе франчайзинга в Казахстане» </w:t>
      </w:r>
      <w:r w:rsidR="00305CD1" w:rsidRPr="0070227A">
        <w:rPr>
          <w:sz w:val="28"/>
          <w:szCs w:val="28"/>
          <w:lang w:val="ru-RU" w:eastAsia="ru-RU"/>
        </w:rPr>
        <w:t>-</w:t>
      </w:r>
      <w:r w:rsidR="003029FE" w:rsidRPr="0070227A">
        <w:rPr>
          <w:sz w:val="28"/>
          <w:szCs w:val="28"/>
          <w:lang w:val="ru-RU" w:eastAsia="ru-RU"/>
        </w:rPr>
        <w:t xml:space="preserve"> рассматривает особенности функционирования и динамику развития франчайзинговых сетей в сфере общественного питания, с акцентом на казахстанский рынок.</w:t>
      </w:r>
    </w:p>
    <w:p w14:paraId="7DF2CC7B" w14:textId="1E231623" w:rsidR="003029FE" w:rsidRPr="0070227A" w:rsidRDefault="003029FE" w:rsidP="003029FE">
      <w:pPr>
        <w:widowControl/>
        <w:autoSpaceDE/>
        <w:autoSpaceDN/>
        <w:ind w:firstLine="709"/>
        <w:jc w:val="both"/>
        <w:rPr>
          <w:sz w:val="28"/>
          <w:szCs w:val="28"/>
          <w:lang w:val="ru-RU" w:eastAsia="ru-RU"/>
        </w:rPr>
      </w:pPr>
      <w:r w:rsidRPr="0070227A">
        <w:rPr>
          <w:sz w:val="28"/>
          <w:szCs w:val="28"/>
          <w:lang w:val="ru-RU" w:eastAsia="ru-RU"/>
        </w:rPr>
        <w:t xml:space="preserve">Кроме того, результаты теоретических и прикладных аспектов исследования были ранее представлены в международном научном журнале «Scientific </w:t>
      </w:r>
      <w:proofErr w:type="spellStart"/>
      <w:r w:rsidRPr="0070227A">
        <w:rPr>
          <w:sz w:val="28"/>
          <w:szCs w:val="28"/>
          <w:lang w:val="ru-RU" w:eastAsia="ru-RU"/>
        </w:rPr>
        <w:t>discussion</w:t>
      </w:r>
      <w:proofErr w:type="spellEnd"/>
      <w:r w:rsidRPr="0070227A">
        <w:rPr>
          <w:sz w:val="28"/>
          <w:szCs w:val="28"/>
          <w:lang w:val="ru-RU" w:eastAsia="ru-RU"/>
        </w:rPr>
        <w:t>» в 2021 году в виде статьи на английском языке под названием «</w:t>
      </w:r>
      <w:proofErr w:type="spellStart"/>
      <w:r w:rsidRPr="0070227A">
        <w:rPr>
          <w:sz w:val="28"/>
          <w:szCs w:val="28"/>
          <w:lang w:val="ru-RU" w:eastAsia="ru-RU"/>
        </w:rPr>
        <w:t>Features</w:t>
      </w:r>
      <w:proofErr w:type="spellEnd"/>
      <w:r w:rsidRPr="0070227A">
        <w:rPr>
          <w:sz w:val="28"/>
          <w:szCs w:val="28"/>
          <w:lang w:val="ru-RU" w:eastAsia="ru-RU"/>
        </w:rPr>
        <w:t xml:space="preserve"> </w:t>
      </w:r>
      <w:proofErr w:type="spellStart"/>
      <w:r w:rsidRPr="0070227A">
        <w:rPr>
          <w:sz w:val="28"/>
          <w:szCs w:val="28"/>
          <w:lang w:val="ru-RU" w:eastAsia="ru-RU"/>
        </w:rPr>
        <w:t>of</w:t>
      </w:r>
      <w:proofErr w:type="spellEnd"/>
      <w:r w:rsidRPr="0070227A">
        <w:rPr>
          <w:sz w:val="28"/>
          <w:szCs w:val="28"/>
          <w:lang w:val="ru-RU" w:eastAsia="ru-RU"/>
        </w:rPr>
        <w:t xml:space="preserve"> Application </w:t>
      </w:r>
      <w:proofErr w:type="spellStart"/>
      <w:r w:rsidRPr="0070227A">
        <w:rPr>
          <w:sz w:val="28"/>
          <w:szCs w:val="28"/>
          <w:lang w:val="ru-RU" w:eastAsia="ru-RU"/>
        </w:rPr>
        <w:t>of</w:t>
      </w:r>
      <w:proofErr w:type="spellEnd"/>
      <w:r w:rsidRPr="0070227A">
        <w:rPr>
          <w:sz w:val="28"/>
          <w:szCs w:val="28"/>
          <w:lang w:val="ru-RU" w:eastAsia="ru-RU"/>
        </w:rPr>
        <w:t xml:space="preserve"> </w:t>
      </w:r>
      <w:proofErr w:type="spellStart"/>
      <w:r w:rsidRPr="0070227A">
        <w:rPr>
          <w:sz w:val="28"/>
          <w:szCs w:val="28"/>
          <w:lang w:val="ru-RU" w:eastAsia="ru-RU"/>
        </w:rPr>
        <w:t>Franchising</w:t>
      </w:r>
      <w:proofErr w:type="spellEnd"/>
      <w:r w:rsidRPr="0070227A">
        <w:rPr>
          <w:sz w:val="28"/>
          <w:szCs w:val="28"/>
          <w:lang w:val="ru-RU" w:eastAsia="ru-RU"/>
        </w:rPr>
        <w:t xml:space="preserve"> </w:t>
      </w:r>
      <w:proofErr w:type="spellStart"/>
      <w:r w:rsidRPr="0070227A">
        <w:rPr>
          <w:sz w:val="28"/>
          <w:szCs w:val="28"/>
          <w:lang w:val="ru-RU" w:eastAsia="ru-RU"/>
        </w:rPr>
        <w:t>in</w:t>
      </w:r>
      <w:proofErr w:type="spellEnd"/>
      <w:r w:rsidRPr="0070227A">
        <w:rPr>
          <w:sz w:val="28"/>
          <w:szCs w:val="28"/>
          <w:lang w:val="ru-RU" w:eastAsia="ru-RU"/>
        </w:rPr>
        <w:t xml:space="preserve"> </w:t>
      </w:r>
      <w:proofErr w:type="spellStart"/>
      <w:r w:rsidRPr="0070227A">
        <w:rPr>
          <w:sz w:val="28"/>
          <w:szCs w:val="28"/>
          <w:lang w:val="ru-RU" w:eastAsia="ru-RU"/>
        </w:rPr>
        <w:t>the</w:t>
      </w:r>
      <w:proofErr w:type="spellEnd"/>
      <w:r w:rsidRPr="0070227A">
        <w:rPr>
          <w:sz w:val="28"/>
          <w:szCs w:val="28"/>
          <w:lang w:val="ru-RU" w:eastAsia="ru-RU"/>
        </w:rPr>
        <w:t xml:space="preserve"> Field </w:t>
      </w:r>
      <w:proofErr w:type="spellStart"/>
      <w:r w:rsidRPr="0070227A">
        <w:rPr>
          <w:sz w:val="28"/>
          <w:szCs w:val="28"/>
          <w:lang w:val="ru-RU" w:eastAsia="ru-RU"/>
        </w:rPr>
        <w:t>of</w:t>
      </w:r>
      <w:proofErr w:type="spellEnd"/>
      <w:r w:rsidRPr="0070227A">
        <w:rPr>
          <w:sz w:val="28"/>
          <w:szCs w:val="28"/>
          <w:lang w:val="ru-RU" w:eastAsia="ru-RU"/>
        </w:rPr>
        <w:t xml:space="preserve"> Public Food». В данной публикации рассматриваются ключевые особенности применения франчайзинга в индустрии общественного питания, а также приводится сопоставительный анализ зарубежного и отечественного опыта. Опубликованные материалы свидетельствуют о последовательной научной работе в рамках выбранной темы.</w:t>
      </w:r>
    </w:p>
    <w:p w14:paraId="0ED64CE7" w14:textId="7D094CA6" w:rsidR="00851D08" w:rsidRDefault="00A97E13" w:rsidP="00851D08">
      <w:pPr>
        <w:pStyle w:val="af1"/>
        <w:ind w:left="0" w:firstLine="709"/>
        <w:jc w:val="both"/>
        <w:rPr>
          <w:lang w:val="ru-RU"/>
        </w:rPr>
      </w:pPr>
      <w:r w:rsidRPr="0070227A">
        <w:rPr>
          <w:b/>
          <w:szCs w:val="24"/>
          <w:lang w:val="ru-RU"/>
        </w:rPr>
        <w:t>С</w:t>
      </w:r>
      <w:r w:rsidR="00B75929" w:rsidRPr="0070227A">
        <w:rPr>
          <w:b/>
          <w:szCs w:val="24"/>
          <w:lang w:val="ru-RU"/>
        </w:rPr>
        <w:t xml:space="preserve">труктура </w:t>
      </w:r>
      <w:r w:rsidRPr="0070227A">
        <w:rPr>
          <w:b/>
          <w:szCs w:val="24"/>
          <w:lang w:val="ru-RU"/>
        </w:rPr>
        <w:t xml:space="preserve">и объем </w:t>
      </w:r>
      <w:r w:rsidR="00B75929" w:rsidRPr="0070227A">
        <w:rPr>
          <w:b/>
          <w:szCs w:val="24"/>
          <w:lang w:val="ru-RU"/>
        </w:rPr>
        <w:t>работы</w:t>
      </w:r>
      <w:r w:rsidR="00C209D3" w:rsidRPr="0070227A">
        <w:rPr>
          <w:b/>
          <w:szCs w:val="24"/>
          <w:lang w:val="ru-RU"/>
        </w:rPr>
        <w:t xml:space="preserve">. </w:t>
      </w:r>
      <w:r w:rsidR="00CC508B" w:rsidRPr="0070227A">
        <w:rPr>
          <w:lang w:val="ru-RU"/>
        </w:rPr>
        <w:t>Структурно диссертация представлена введением, тремя главами, заключением, перечнем литературы и приложениями. Общий объем работы — 125 страниц, в том числе 2</w:t>
      </w:r>
      <w:r w:rsidR="00EA2970">
        <w:rPr>
          <w:lang w:val="ru-RU"/>
        </w:rPr>
        <w:t>5</w:t>
      </w:r>
      <w:r w:rsidR="00CC508B" w:rsidRPr="0070227A">
        <w:rPr>
          <w:lang w:val="ru-RU"/>
        </w:rPr>
        <w:t xml:space="preserve"> таблицы и 37 иллюстративных материалов.</w:t>
      </w:r>
      <w:r w:rsidR="00851D08" w:rsidRPr="0070227A">
        <w:rPr>
          <w:lang w:val="ru-RU"/>
        </w:rPr>
        <w:t xml:space="preserve"> В структуру работы входят следующие элементы: Введение 5 страниц; первая глава 2</w:t>
      </w:r>
      <w:r w:rsidR="007D429E" w:rsidRPr="0070227A">
        <w:rPr>
          <w:lang w:val="ru-RU"/>
        </w:rPr>
        <w:t>3</w:t>
      </w:r>
      <w:r w:rsidR="00851D08" w:rsidRPr="0070227A">
        <w:rPr>
          <w:lang w:val="ru-RU"/>
        </w:rPr>
        <w:t xml:space="preserve"> страниц; вторая глава </w:t>
      </w:r>
      <w:r w:rsidR="002459AB" w:rsidRPr="0070227A">
        <w:rPr>
          <w:lang w:val="ru-RU"/>
        </w:rPr>
        <w:t>4</w:t>
      </w:r>
      <w:r w:rsidR="00C50E44" w:rsidRPr="0070227A">
        <w:rPr>
          <w:lang w:val="ru-RU"/>
        </w:rPr>
        <w:t>8</w:t>
      </w:r>
      <w:r w:rsidR="00851D08" w:rsidRPr="0070227A">
        <w:rPr>
          <w:lang w:val="ru-RU"/>
        </w:rPr>
        <w:t xml:space="preserve"> страниц; третья глава 3</w:t>
      </w:r>
      <w:r w:rsidR="00CC2E68" w:rsidRPr="0070227A">
        <w:rPr>
          <w:lang w:val="ru-RU"/>
        </w:rPr>
        <w:t>8</w:t>
      </w:r>
      <w:r w:rsidR="00851D08" w:rsidRPr="0070227A">
        <w:rPr>
          <w:lang w:val="ru-RU"/>
        </w:rPr>
        <w:t xml:space="preserve"> страниц; заключение 4 страницы.</w:t>
      </w:r>
    </w:p>
    <w:p w14:paraId="68CE8785" w14:textId="1B348E7B" w:rsidR="00944DCD" w:rsidRDefault="00944DCD" w:rsidP="00851D08">
      <w:pPr>
        <w:pStyle w:val="af1"/>
        <w:ind w:left="0" w:firstLine="709"/>
        <w:jc w:val="both"/>
        <w:rPr>
          <w:lang w:val="ru-RU"/>
        </w:rPr>
      </w:pPr>
    </w:p>
    <w:p w14:paraId="4A4ACB57" w14:textId="77777777" w:rsidR="00944DCD" w:rsidRPr="0070227A" w:rsidRDefault="00944DCD" w:rsidP="00851D08">
      <w:pPr>
        <w:pStyle w:val="af1"/>
        <w:ind w:left="0" w:firstLine="709"/>
        <w:jc w:val="both"/>
        <w:rPr>
          <w:lang w:val="ru-RU"/>
        </w:rPr>
      </w:pPr>
    </w:p>
    <w:p w14:paraId="4CBDE4D9" w14:textId="7301B1D4" w:rsidR="00CE4C6B" w:rsidRPr="0070227A" w:rsidRDefault="00A834CB" w:rsidP="00A834CB">
      <w:pPr>
        <w:shd w:val="clear" w:color="auto" w:fill="FFFFFF"/>
        <w:ind w:hanging="142"/>
        <w:jc w:val="both"/>
        <w:rPr>
          <w:b/>
          <w:sz w:val="28"/>
          <w:szCs w:val="28"/>
          <w:lang w:val="ru-RU" w:eastAsia="ru-RU"/>
        </w:rPr>
      </w:pPr>
      <w:bookmarkStart w:id="10" w:name="_Hlk215079833"/>
      <w:bookmarkEnd w:id="7"/>
      <w:r w:rsidRPr="0070227A">
        <w:rPr>
          <w:b/>
          <w:sz w:val="28"/>
          <w:szCs w:val="28"/>
          <w:lang w:val="ru-RU" w:eastAsia="ru-RU"/>
        </w:rPr>
        <w:lastRenderedPageBreak/>
        <w:t>1.</w:t>
      </w:r>
      <w:r w:rsidRPr="0070227A">
        <w:rPr>
          <w:b/>
          <w:sz w:val="28"/>
          <w:szCs w:val="28"/>
          <w:lang w:val="kk-KZ"/>
        </w:rPr>
        <w:t>ТЕОРЕТИКО</w:t>
      </w:r>
      <w:r w:rsidRPr="0070227A">
        <w:rPr>
          <w:b/>
          <w:sz w:val="28"/>
          <w:szCs w:val="28"/>
          <w:lang w:val="ru-RU"/>
        </w:rPr>
        <w:t>-</w:t>
      </w:r>
      <w:r w:rsidRPr="0070227A">
        <w:rPr>
          <w:b/>
          <w:sz w:val="28"/>
          <w:szCs w:val="28"/>
          <w:lang w:val="kk-KZ"/>
        </w:rPr>
        <w:t xml:space="preserve">МЕТОДОЛОГИЧЕСКИЕ АСПЕКТЫ </w:t>
      </w:r>
      <w:r w:rsidRPr="0070227A">
        <w:rPr>
          <w:b/>
          <w:sz w:val="28"/>
          <w:szCs w:val="28"/>
          <w:lang w:val="ru-RU"/>
        </w:rPr>
        <w:t>ФРАНЧАЙЗИНГА В СФЕРЕ ОБЩЕСТВЕННОГО ПИТАНИЯ</w:t>
      </w:r>
    </w:p>
    <w:p w14:paraId="2C013046" w14:textId="77777777" w:rsidR="008B42F3" w:rsidRPr="0070227A" w:rsidRDefault="008B42F3" w:rsidP="0033164F">
      <w:pPr>
        <w:shd w:val="clear" w:color="auto" w:fill="FFFFFF"/>
        <w:ind w:firstLine="709"/>
        <w:jc w:val="center"/>
        <w:rPr>
          <w:b/>
          <w:sz w:val="28"/>
          <w:szCs w:val="28"/>
          <w:lang w:val="ru-RU"/>
        </w:rPr>
      </w:pPr>
    </w:p>
    <w:p w14:paraId="44A5C64B" w14:textId="6CB35A5F" w:rsidR="008B42F3" w:rsidRPr="0070227A" w:rsidRDefault="008B42F3" w:rsidP="0033164F">
      <w:pPr>
        <w:shd w:val="clear" w:color="auto" w:fill="FFFFFF"/>
        <w:ind w:firstLine="709"/>
        <w:jc w:val="both"/>
        <w:rPr>
          <w:b/>
          <w:sz w:val="28"/>
          <w:szCs w:val="28"/>
          <w:lang w:val="ru-RU"/>
        </w:rPr>
      </w:pPr>
      <w:r w:rsidRPr="0070227A">
        <w:rPr>
          <w:b/>
          <w:sz w:val="28"/>
          <w:szCs w:val="28"/>
          <w:lang w:val="ru-RU" w:eastAsia="ru-RU"/>
        </w:rPr>
        <w:t xml:space="preserve">1.1 </w:t>
      </w:r>
      <w:r w:rsidR="003A3CE3" w:rsidRPr="0070227A">
        <w:rPr>
          <w:b/>
          <w:bCs/>
          <w:sz w:val="28"/>
          <w:szCs w:val="28"/>
          <w:shd w:val="clear" w:color="auto" w:fill="FFFFFF"/>
          <w:lang w:val="ru-RU"/>
        </w:rPr>
        <w:t>Франчайзинг как форма развития</w:t>
      </w:r>
      <w:r w:rsidR="003A3CE3" w:rsidRPr="0070227A">
        <w:rPr>
          <w:b/>
          <w:bCs/>
          <w:sz w:val="28"/>
          <w:szCs w:val="28"/>
          <w:lang w:val="ru-RU"/>
        </w:rPr>
        <w:t xml:space="preserve"> малых предприятий: понятие, с</w:t>
      </w:r>
      <w:r w:rsidR="003A3CE3" w:rsidRPr="0070227A">
        <w:rPr>
          <w:b/>
          <w:bCs/>
          <w:sz w:val="28"/>
          <w:szCs w:val="28"/>
          <w:shd w:val="clear" w:color="auto" w:fill="FFFFFF"/>
          <w:lang w:val="ru-RU"/>
        </w:rPr>
        <w:t>ущность, виды франчайзинга</w:t>
      </w:r>
    </w:p>
    <w:p w14:paraId="0C039279" w14:textId="0B31D703" w:rsidR="00D2332E" w:rsidRPr="0070227A" w:rsidRDefault="00D2332E" w:rsidP="00245E00">
      <w:pPr>
        <w:adjustRightInd w:val="0"/>
        <w:ind w:firstLine="709"/>
        <w:jc w:val="both"/>
        <w:rPr>
          <w:sz w:val="28"/>
          <w:szCs w:val="28"/>
          <w:lang w:val="ru-RU"/>
        </w:rPr>
      </w:pPr>
    </w:p>
    <w:p w14:paraId="0623192E" w14:textId="23E00F6F" w:rsidR="0065371D" w:rsidRPr="0070227A" w:rsidRDefault="0065371D" w:rsidP="00245E00">
      <w:pPr>
        <w:adjustRightInd w:val="0"/>
        <w:ind w:firstLine="709"/>
        <w:jc w:val="both"/>
        <w:rPr>
          <w:sz w:val="28"/>
          <w:szCs w:val="28"/>
          <w:lang w:val="ru-RU"/>
        </w:rPr>
      </w:pPr>
      <w:r w:rsidRPr="0070227A">
        <w:rPr>
          <w:sz w:val="28"/>
          <w:szCs w:val="28"/>
          <w:lang w:val="ru-RU"/>
        </w:rPr>
        <w:t xml:space="preserve">Современное экономическое положение страны и большое количество коммерческих рисков могут негативно отражаться на малых предприятиях. Владельцам малых предприятии требуется обладать знаниями и эффективными инструментами маркетинга, управления и финансов, однако это включает множество затрат. </w:t>
      </w:r>
    </w:p>
    <w:p w14:paraId="12123A4D" w14:textId="3FB725FE" w:rsidR="00CD12F7" w:rsidRPr="0070227A" w:rsidRDefault="00CD12F7" w:rsidP="00245E00">
      <w:pPr>
        <w:adjustRightInd w:val="0"/>
        <w:ind w:firstLine="709"/>
        <w:jc w:val="both"/>
        <w:rPr>
          <w:sz w:val="28"/>
          <w:szCs w:val="28"/>
          <w:lang w:val="ru-RU"/>
        </w:rPr>
      </w:pPr>
      <w:r w:rsidRPr="0070227A">
        <w:rPr>
          <w:sz w:val="28"/>
          <w:szCs w:val="28"/>
          <w:lang w:val="ru-RU"/>
        </w:rPr>
        <w:t>Франчайзинг является выгодной формой ведения бизнеса и по этой причине его применяют по всему миру. Идея франчайзинга достаточно проста и учитывая выгодность схемы для всех участников наблюдается быстрое распростра</w:t>
      </w:r>
      <w:r w:rsidR="003277FC" w:rsidRPr="0070227A">
        <w:rPr>
          <w:sz w:val="28"/>
          <w:szCs w:val="28"/>
          <w:lang w:val="ru-RU"/>
        </w:rPr>
        <w:t>не</w:t>
      </w:r>
      <w:r w:rsidRPr="0070227A">
        <w:rPr>
          <w:sz w:val="28"/>
          <w:szCs w:val="28"/>
          <w:lang w:val="ru-RU"/>
        </w:rPr>
        <w:t xml:space="preserve">ние. </w:t>
      </w:r>
    </w:p>
    <w:p w14:paraId="0016F551" w14:textId="11DC3827" w:rsidR="00D2332E" w:rsidRPr="0070227A" w:rsidRDefault="000F426E" w:rsidP="00712C6A">
      <w:pPr>
        <w:adjustRightInd w:val="0"/>
        <w:ind w:firstLine="709"/>
        <w:jc w:val="both"/>
        <w:rPr>
          <w:sz w:val="28"/>
          <w:szCs w:val="28"/>
          <w:lang w:val="ru-RU"/>
        </w:rPr>
      </w:pPr>
      <w:proofErr w:type="spellStart"/>
      <w:r w:rsidRPr="0070227A">
        <w:rPr>
          <w:sz w:val="28"/>
          <w:szCs w:val="28"/>
          <w:lang w:val="ru-RU"/>
        </w:rPr>
        <w:t>В.Колесников</w:t>
      </w:r>
      <w:proofErr w:type="spellEnd"/>
      <w:r w:rsidRPr="0070227A">
        <w:rPr>
          <w:sz w:val="28"/>
          <w:szCs w:val="28"/>
          <w:lang w:val="ru-RU"/>
        </w:rPr>
        <w:t xml:space="preserve"> в своей</w:t>
      </w:r>
      <w:r w:rsidR="007E329F" w:rsidRPr="0070227A">
        <w:rPr>
          <w:sz w:val="28"/>
          <w:szCs w:val="28"/>
          <w:lang w:val="ru-RU"/>
        </w:rPr>
        <w:t xml:space="preserve"> книге </w:t>
      </w:r>
      <w:r w:rsidR="003277FC" w:rsidRPr="0070227A">
        <w:rPr>
          <w:sz w:val="28"/>
          <w:szCs w:val="28"/>
          <w:lang w:val="ru-RU"/>
        </w:rPr>
        <w:t>определяет</w:t>
      </w:r>
      <w:r w:rsidR="00712C6A" w:rsidRPr="0070227A">
        <w:rPr>
          <w:sz w:val="28"/>
          <w:szCs w:val="28"/>
          <w:lang w:val="ru-RU"/>
        </w:rPr>
        <w:t xml:space="preserve"> ф</w:t>
      </w:r>
      <w:r w:rsidR="00AE5314" w:rsidRPr="0070227A">
        <w:rPr>
          <w:sz w:val="28"/>
          <w:szCs w:val="28"/>
          <w:lang w:val="ru-RU"/>
        </w:rPr>
        <w:t xml:space="preserve">ранчайзинг </w:t>
      </w:r>
      <w:r w:rsidR="00712C6A" w:rsidRPr="0070227A">
        <w:rPr>
          <w:sz w:val="28"/>
          <w:szCs w:val="28"/>
          <w:lang w:val="ru-RU"/>
        </w:rPr>
        <w:t>как</w:t>
      </w:r>
      <w:r w:rsidR="00AE5314" w:rsidRPr="0070227A">
        <w:rPr>
          <w:sz w:val="28"/>
          <w:szCs w:val="28"/>
          <w:lang w:val="ru-RU"/>
        </w:rPr>
        <w:t xml:space="preserve"> один из видов </w:t>
      </w:r>
      <w:r w:rsidRPr="0070227A">
        <w:rPr>
          <w:sz w:val="28"/>
          <w:szCs w:val="28"/>
          <w:lang w:val="ru-RU"/>
        </w:rPr>
        <w:t>эффективных</w:t>
      </w:r>
      <w:r w:rsidR="00AE5314" w:rsidRPr="0070227A">
        <w:rPr>
          <w:sz w:val="28"/>
          <w:szCs w:val="28"/>
          <w:lang w:val="ru-RU"/>
        </w:rPr>
        <w:t xml:space="preserve"> </w:t>
      </w:r>
      <w:r w:rsidRPr="0070227A">
        <w:rPr>
          <w:sz w:val="28"/>
          <w:szCs w:val="28"/>
          <w:lang w:val="ru-RU"/>
        </w:rPr>
        <w:t>экономи</w:t>
      </w:r>
      <w:r w:rsidR="00AE5314" w:rsidRPr="0070227A">
        <w:rPr>
          <w:sz w:val="28"/>
          <w:szCs w:val="28"/>
          <w:lang w:val="ru-RU"/>
        </w:rPr>
        <w:t xml:space="preserve">ческих отношений </w:t>
      </w:r>
      <w:r w:rsidRPr="0070227A">
        <w:rPr>
          <w:sz w:val="28"/>
          <w:szCs w:val="28"/>
          <w:lang w:val="ru-RU"/>
        </w:rPr>
        <w:t xml:space="preserve">групп </w:t>
      </w:r>
      <w:r w:rsidR="009D3E36" w:rsidRPr="0070227A">
        <w:rPr>
          <w:sz w:val="28"/>
          <w:szCs w:val="28"/>
          <w:lang w:val="ru-RU"/>
        </w:rPr>
        <w:t>предприятий</w:t>
      </w:r>
      <w:r w:rsidR="00AE5314" w:rsidRPr="0070227A">
        <w:rPr>
          <w:sz w:val="28"/>
          <w:szCs w:val="28"/>
          <w:lang w:val="ru-RU"/>
        </w:rPr>
        <w:t xml:space="preserve">, </w:t>
      </w:r>
      <w:r w:rsidRPr="0070227A">
        <w:rPr>
          <w:sz w:val="28"/>
          <w:szCs w:val="28"/>
          <w:lang w:val="ru-RU"/>
        </w:rPr>
        <w:t>в которых</w:t>
      </w:r>
      <w:r w:rsidR="00AE5314" w:rsidRPr="0070227A">
        <w:rPr>
          <w:sz w:val="28"/>
          <w:szCs w:val="28"/>
          <w:lang w:val="ru-RU"/>
        </w:rPr>
        <w:t xml:space="preserve"> </w:t>
      </w:r>
      <w:r w:rsidRPr="0070227A">
        <w:rPr>
          <w:sz w:val="28"/>
          <w:szCs w:val="28"/>
          <w:lang w:val="ru-RU"/>
        </w:rPr>
        <w:t>компания</w:t>
      </w:r>
      <w:r w:rsidR="00AE5314" w:rsidRPr="0070227A">
        <w:rPr>
          <w:sz w:val="28"/>
          <w:szCs w:val="28"/>
          <w:lang w:val="ru-RU"/>
        </w:rPr>
        <w:t xml:space="preserve"> с </w:t>
      </w:r>
      <w:r w:rsidRPr="0070227A">
        <w:rPr>
          <w:sz w:val="28"/>
          <w:szCs w:val="28"/>
          <w:lang w:val="ru-RU"/>
        </w:rPr>
        <w:t>популярным</w:t>
      </w:r>
      <w:r w:rsidR="00AE5314" w:rsidRPr="0070227A">
        <w:rPr>
          <w:sz w:val="28"/>
          <w:szCs w:val="28"/>
          <w:lang w:val="ru-RU"/>
        </w:rPr>
        <w:t xml:space="preserve"> на рынке </w:t>
      </w:r>
      <w:r w:rsidRPr="0070227A">
        <w:rPr>
          <w:sz w:val="28"/>
          <w:szCs w:val="28"/>
          <w:lang w:val="ru-RU"/>
        </w:rPr>
        <w:t>названием</w:t>
      </w:r>
      <w:r w:rsidR="00AE5314" w:rsidRPr="0070227A">
        <w:rPr>
          <w:sz w:val="28"/>
          <w:szCs w:val="28"/>
          <w:lang w:val="ru-RU"/>
        </w:rPr>
        <w:t xml:space="preserve"> (франчайзер) </w:t>
      </w:r>
      <w:r w:rsidRPr="0070227A">
        <w:rPr>
          <w:sz w:val="28"/>
          <w:szCs w:val="28"/>
          <w:lang w:val="ru-RU"/>
        </w:rPr>
        <w:t>за определенную плату передает</w:t>
      </w:r>
      <w:r w:rsidR="00AE5314" w:rsidRPr="0070227A">
        <w:rPr>
          <w:sz w:val="28"/>
          <w:szCs w:val="28"/>
          <w:lang w:val="ru-RU"/>
        </w:rPr>
        <w:t xml:space="preserve"> права на свой </w:t>
      </w:r>
      <w:r w:rsidRPr="0070227A">
        <w:rPr>
          <w:sz w:val="28"/>
          <w:szCs w:val="28"/>
          <w:lang w:val="ru-RU"/>
        </w:rPr>
        <w:t>товарный знак</w:t>
      </w:r>
      <w:r w:rsidR="00AE5314" w:rsidRPr="0070227A">
        <w:rPr>
          <w:sz w:val="28"/>
          <w:szCs w:val="28"/>
          <w:lang w:val="ru-RU"/>
        </w:rPr>
        <w:t xml:space="preserve"> и </w:t>
      </w:r>
      <w:r w:rsidRPr="0070227A">
        <w:rPr>
          <w:sz w:val="28"/>
          <w:szCs w:val="28"/>
          <w:lang w:val="ru-RU"/>
        </w:rPr>
        <w:t>особую</w:t>
      </w:r>
      <w:r w:rsidR="00AE5314" w:rsidRPr="0070227A">
        <w:rPr>
          <w:sz w:val="28"/>
          <w:szCs w:val="28"/>
          <w:lang w:val="ru-RU"/>
        </w:rPr>
        <w:t xml:space="preserve"> технологию </w:t>
      </w:r>
      <w:r w:rsidRPr="0070227A">
        <w:rPr>
          <w:sz w:val="28"/>
          <w:szCs w:val="28"/>
          <w:lang w:val="ru-RU"/>
        </w:rPr>
        <w:t xml:space="preserve">оказания услуг, продажи или </w:t>
      </w:r>
      <w:r w:rsidR="00AE5314" w:rsidRPr="0070227A">
        <w:rPr>
          <w:sz w:val="28"/>
          <w:szCs w:val="28"/>
          <w:lang w:val="ru-RU"/>
        </w:rPr>
        <w:t xml:space="preserve">производства товара, независимым </w:t>
      </w:r>
      <w:r w:rsidRPr="0070227A">
        <w:rPr>
          <w:sz w:val="28"/>
          <w:szCs w:val="28"/>
          <w:lang w:val="ru-RU"/>
        </w:rPr>
        <w:t>компаниям</w:t>
      </w:r>
      <w:r w:rsidR="00AE5314" w:rsidRPr="0070227A">
        <w:rPr>
          <w:sz w:val="28"/>
          <w:szCs w:val="28"/>
          <w:lang w:val="ru-RU"/>
        </w:rPr>
        <w:t xml:space="preserve"> (франчайзи)</w:t>
      </w:r>
      <w:r w:rsidR="00636D43" w:rsidRPr="0070227A">
        <w:rPr>
          <w:sz w:val="28"/>
          <w:szCs w:val="28"/>
          <w:lang w:val="ru-RU"/>
        </w:rPr>
        <w:t xml:space="preserve"> [</w:t>
      </w:r>
      <w:r w:rsidR="00454C57" w:rsidRPr="0070227A">
        <w:rPr>
          <w:sz w:val="28"/>
          <w:szCs w:val="28"/>
          <w:lang w:val="ru-RU"/>
        </w:rPr>
        <w:t>1</w:t>
      </w:r>
      <w:r w:rsidR="00636D43" w:rsidRPr="0070227A">
        <w:rPr>
          <w:sz w:val="28"/>
          <w:szCs w:val="28"/>
          <w:lang w:val="ru-RU"/>
        </w:rPr>
        <w:t>]</w:t>
      </w:r>
      <w:r w:rsidR="00AE5314" w:rsidRPr="0070227A">
        <w:rPr>
          <w:sz w:val="28"/>
          <w:szCs w:val="28"/>
          <w:lang w:val="ru-RU"/>
        </w:rPr>
        <w:t>.</w:t>
      </w:r>
    </w:p>
    <w:p w14:paraId="391762E5" w14:textId="69E485A2" w:rsidR="0086728E" w:rsidRPr="0070227A" w:rsidRDefault="0086728E" w:rsidP="0086728E">
      <w:pPr>
        <w:adjustRightInd w:val="0"/>
        <w:ind w:firstLine="709"/>
        <w:jc w:val="both"/>
        <w:rPr>
          <w:sz w:val="28"/>
          <w:szCs w:val="28"/>
          <w:lang w:val="ru-RU"/>
        </w:rPr>
      </w:pPr>
      <w:r w:rsidRPr="0070227A">
        <w:rPr>
          <w:sz w:val="28"/>
          <w:szCs w:val="28"/>
          <w:lang w:val="ru-RU"/>
        </w:rPr>
        <w:t xml:space="preserve">В 2004 году была опубликована книга Яна Мюррея Франчайзинг. Практические примеры </w:t>
      </w:r>
      <w:r w:rsidR="003277FC" w:rsidRPr="0070227A">
        <w:rPr>
          <w:sz w:val="28"/>
          <w:szCs w:val="28"/>
          <w:lang w:val="ru-RU"/>
        </w:rPr>
        <w:t>построены</w:t>
      </w:r>
      <w:r w:rsidRPr="0070227A">
        <w:rPr>
          <w:sz w:val="28"/>
          <w:szCs w:val="28"/>
          <w:lang w:val="ru-RU"/>
        </w:rPr>
        <w:t xml:space="preserve"> на предприятиях Великобритании, автор </w:t>
      </w:r>
      <w:r w:rsidR="003277FC" w:rsidRPr="0070227A">
        <w:rPr>
          <w:sz w:val="28"/>
          <w:szCs w:val="28"/>
          <w:lang w:val="ru-RU"/>
        </w:rPr>
        <w:t>подчёркивает</w:t>
      </w:r>
      <w:r w:rsidRPr="0070227A">
        <w:rPr>
          <w:sz w:val="28"/>
          <w:szCs w:val="28"/>
          <w:lang w:val="ru-RU"/>
        </w:rPr>
        <w:t>, что в период с 1990-2000 гг. британским предпринимателям удалось заработать не один миллиард фунтов стерлингов. Ян Мюррей рассмотрел недостатки и преимущества франшиз, инструкции по поиску подходящих вариантов, перечислены возможные юридические проблемы, пути эффективных отношений с коммерческими банками [</w:t>
      </w:r>
      <w:r w:rsidR="00454C57" w:rsidRPr="0070227A">
        <w:rPr>
          <w:sz w:val="28"/>
          <w:szCs w:val="28"/>
          <w:lang w:val="ru-RU"/>
        </w:rPr>
        <w:t>2</w:t>
      </w:r>
      <w:r w:rsidRPr="0070227A">
        <w:rPr>
          <w:sz w:val="28"/>
          <w:szCs w:val="28"/>
          <w:lang w:val="ru-RU"/>
        </w:rPr>
        <w:t xml:space="preserve">]. </w:t>
      </w:r>
    </w:p>
    <w:p w14:paraId="24B8779F" w14:textId="25B4A5B8" w:rsidR="001136AF" w:rsidRPr="0070227A" w:rsidRDefault="001136AF" w:rsidP="008812EE">
      <w:pPr>
        <w:shd w:val="clear" w:color="auto" w:fill="FFFFFF"/>
        <w:ind w:firstLine="709"/>
        <w:jc w:val="both"/>
        <w:rPr>
          <w:sz w:val="28"/>
          <w:szCs w:val="28"/>
          <w:lang w:val="ru-RU"/>
        </w:rPr>
      </w:pPr>
      <w:proofErr w:type="spellStart"/>
      <w:r w:rsidRPr="0070227A">
        <w:rPr>
          <w:sz w:val="28"/>
          <w:szCs w:val="28"/>
          <w:lang w:val="ru-RU"/>
        </w:rPr>
        <w:t>Берли</w:t>
      </w:r>
      <w:proofErr w:type="spellEnd"/>
      <w:r w:rsidR="00CC17FB" w:rsidRPr="0070227A">
        <w:rPr>
          <w:sz w:val="28"/>
          <w:szCs w:val="28"/>
          <w:lang w:val="ru-RU"/>
        </w:rPr>
        <w:t xml:space="preserve"> С.</w:t>
      </w:r>
      <w:r w:rsidRPr="0070227A">
        <w:rPr>
          <w:sz w:val="28"/>
          <w:szCs w:val="28"/>
          <w:lang w:val="ru-RU"/>
        </w:rPr>
        <w:t xml:space="preserve">, </w:t>
      </w:r>
      <w:proofErr w:type="spellStart"/>
      <w:r w:rsidRPr="0070227A">
        <w:rPr>
          <w:sz w:val="28"/>
          <w:szCs w:val="28"/>
          <w:lang w:val="ru-RU"/>
        </w:rPr>
        <w:t>Спинелли</w:t>
      </w:r>
      <w:proofErr w:type="spellEnd"/>
      <w:r w:rsidR="00CC17FB" w:rsidRPr="0070227A">
        <w:rPr>
          <w:sz w:val="28"/>
          <w:szCs w:val="28"/>
          <w:lang w:val="ru-RU"/>
        </w:rPr>
        <w:t xml:space="preserve"> С.</w:t>
      </w:r>
      <w:r w:rsidRPr="0070227A">
        <w:rPr>
          <w:sz w:val="28"/>
          <w:szCs w:val="28"/>
          <w:lang w:val="ru-RU"/>
        </w:rPr>
        <w:t xml:space="preserve">, Розенберг </w:t>
      </w:r>
      <w:r w:rsidR="00CC17FB" w:rsidRPr="0070227A">
        <w:rPr>
          <w:sz w:val="28"/>
          <w:szCs w:val="28"/>
          <w:lang w:val="ru-RU"/>
        </w:rPr>
        <w:t xml:space="preserve">Р.М. </w:t>
      </w:r>
      <w:r w:rsidRPr="0070227A">
        <w:rPr>
          <w:sz w:val="28"/>
          <w:szCs w:val="28"/>
          <w:lang w:val="ru-RU"/>
        </w:rPr>
        <w:t xml:space="preserve">в </w:t>
      </w:r>
      <w:r w:rsidR="0070227A">
        <w:rPr>
          <w:sz w:val="28"/>
          <w:szCs w:val="28"/>
          <w:lang w:val="ru-RU"/>
        </w:rPr>
        <w:t>трудах</w:t>
      </w:r>
      <w:r w:rsidRPr="0070227A">
        <w:rPr>
          <w:sz w:val="28"/>
          <w:szCs w:val="28"/>
          <w:lang w:val="ru-RU"/>
        </w:rPr>
        <w:t xml:space="preserve"> подробно описали как функционирует схема франчайзинга</w:t>
      </w:r>
      <w:r w:rsidR="00E55216" w:rsidRPr="0070227A">
        <w:rPr>
          <w:sz w:val="28"/>
          <w:szCs w:val="28"/>
          <w:lang w:val="ru-RU"/>
        </w:rPr>
        <w:t xml:space="preserve">. </w:t>
      </w:r>
      <w:r w:rsidR="00AB083D" w:rsidRPr="0070227A">
        <w:rPr>
          <w:sz w:val="28"/>
          <w:szCs w:val="28"/>
          <w:lang w:val="ru-RU"/>
        </w:rPr>
        <w:t>В труде рассмотрена модель франчайзинга, но которая актуальна для зарубежных компаний, многие инструменты могут не подходить для местного рынка [</w:t>
      </w:r>
      <w:r w:rsidR="00454C57" w:rsidRPr="0070227A">
        <w:rPr>
          <w:sz w:val="28"/>
          <w:szCs w:val="28"/>
          <w:lang w:val="ru-RU"/>
        </w:rPr>
        <w:t>3</w:t>
      </w:r>
      <w:r w:rsidR="00AB083D" w:rsidRPr="0070227A">
        <w:rPr>
          <w:sz w:val="28"/>
          <w:szCs w:val="28"/>
          <w:lang w:val="ru-RU"/>
        </w:rPr>
        <w:t>].</w:t>
      </w:r>
    </w:p>
    <w:p w14:paraId="38666446" w14:textId="10CD7BCB" w:rsidR="00AB083D" w:rsidRPr="0070227A" w:rsidRDefault="00586307" w:rsidP="008812EE">
      <w:pPr>
        <w:shd w:val="clear" w:color="auto" w:fill="FFFFFF"/>
        <w:ind w:firstLine="709"/>
        <w:jc w:val="both"/>
        <w:rPr>
          <w:sz w:val="28"/>
          <w:szCs w:val="28"/>
          <w:lang w:val="ru-RU"/>
        </w:rPr>
      </w:pPr>
      <w:r w:rsidRPr="0070227A">
        <w:rPr>
          <w:sz w:val="28"/>
          <w:szCs w:val="28"/>
          <w:lang w:val="ru-RU"/>
        </w:rPr>
        <w:t xml:space="preserve">В. </w:t>
      </w:r>
      <w:proofErr w:type="spellStart"/>
      <w:r w:rsidRPr="0070227A">
        <w:rPr>
          <w:sz w:val="28"/>
          <w:szCs w:val="28"/>
          <w:lang w:val="ru-RU"/>
        </w:rPr>
        <w:t>Газизулин</w:t>
      </w:r>
      <w:proofErr w:type="spellEnd"/>
      <w:r w:rsidRPr="0070227A">
        <w:rPr>
          <w:sz w:val="28"/>
          <w:szCs w:val="28"/>
          <w:lang w:val="ru-RU"/>
        </w:rPr>
        <w:t xml:space="preserve"> в книге представил пример кейс проекта франшизы на территории СНГ. Автор останавливается на практических советах о проведении переговоров с франчайзером, перспективных рынках. </w:t>
      </w:r>
      <w:r w:rsidR="007E72A5" w:rsidRPr="0070227A">
        <w:rPr>
          <w:sz w:val="28"/>
          <w:szCs w:val="28"/>
          <w:lang w:val="ru-RU"/>
        </w:rPr>
        <w:t xml:space="preserve">Книга хорошее </w:t>
      </w:r>
      <w:r w:rsidR="003277FC" w:rsidRPr="0070227A">
        <w:rPr>
          <w:sz w:val="28"/>
          <w:szCs w:val="28"/>
          <w:lang w:val="ru-RU"/>
        </w:rPr>
        <w:t>подспорье</w:t>
      </w:r>
      <w:r w:rsidR="007E72A5" w:rsidRPr="0070227A">
        <w:rPr>
          <w:sz w:val="28"/>
          <w:szCs w:val="28"/>
          <w:lang w:val="ru-RU"/>
        </w:rPr>
        <w:t xml:space="preserve"> </w:t>
      </w:r>
      <w:r w:rsidR="003277FC" w:rsidRPr="0070227A">
        <w:rPr>
          <w:sz w:val="28"/>
          <w:szCs w:val="28"/>
          <w:lang w:val="ru-RU"/>
        </w:rPr>
        <w:t>для масштабирования</w:t>
      </w:r>
      <w:r w:rsidR="007E72A5" w:rsidRPr="0070227A">
        <w:rPr>
          <w:sz w:val="28"/>
          <w:szCs w:val="28"/>
          <w:lang w:val="ru-RU"/>
        </w:rPr>
        <w:t xml:space="preserve"> бизнеса через франшизу, где описаны юридические вопросы и выход на международный рынок [</w:t>
      </w:r>
      <w:r w:rsidR="00454C57" w:rsidRPr="0070227A">
        <w:rPr>
          <w:sz w:val="28"/>
          <w:szCs w:val="28"/>
          <w:lang w:val="ru-RU"/>
        </w:rPr>
        <w:t>4</w:t>
      </w:r>
      <w:r w:rsidR="007E72A5" w:rsidRPr="0070227A">
        <w:rPr>
          <w:sz w:val="28"/>
          <w:szCs w:val="28"/>
          <w:lang w:val="ru-RU"/>
        </w:rPr>
        <w:t>].</w:t>
      </w:r>
    </w:p>
    <w:p w14:paraId="442A7805" w14:textId="1DE61CE4" w:rsidR="00F544A7" w:rsidRPr="0070227A" w:rsidRDefault="00F544A7" w:rsidP="00F544A7">
      <w:pPr>
        <w:shd w:val="clear" w:color="auto" w:fill="FFFFFF"/>
        <w:ind w:firstLine="709"/>
        <w:jc w:val="both"/>
        <w:rPr>
          <w:sz w:val="28"/>
          <w:szCs w:val="28"/>
          <w:lang w:val="ru-RU"/>
        </w:rPr>
      </w:pPr>
      <w:r w:rsidRPr="0070227A">
        <w:rPr>
          <w:sz w:val="28"/>
          <w:szCs w:val="28"/>
          <w:lang w:val="ru-RU"/>
        </w:rPr>
        <w:t xml:space="preserve">Франчайзер - компания, предоставляющая право использовать свой бренд, ноу-хау и бизнес-технологии. Франчайзи </w:t>
      </w:r>
      <w:proofErr w:type="gramStart"/>
      <w:r w:rsidRPr="0070227A">
        <w:rPr>
          <w:sz w:val="28"/>
          <w:szCs w:val="28"/>
          <w:lang w:val="ru-RU"/>
        </w:rPr>
        <w:t>- это ча</w:t>
      </w:r>
      <w:r w:rsidR="00C14BA4" w:rsidRPr="0070227A">
        <w:rPr>
          <w:sz w:val="28"/>
          <w:szCs w:val="28"/>
          <w:lang w:val="ru-RU"/>
        </w:rPr>
        <w:t>ще</w:t>
      </w:r>
      <w:r w:rsidRPr="0070227A">
        <w:rPr>
          <w:sz w:val="28"/>
          <w:szCs w:val="28"/>
          <w:lang w:val="ru-RU"/>
        </w:rPr>
        <w:t xml:space="preserve"> юридическое лицо</w:t>
      </w:r>
      <w:proofErr w:type="gramEnd"/>
      <w:r w:rsidRPr="0070227A">
        <w:rPr>
          <w:sz w:val="28"/>
          <w:szCs w:val="28"/>
          <w:lang w:val="ru-RU"/>
        </w:rPr>
        <w:t xml:space="preserve">, которое получает возможность учиться и помогать строить бизнес от франчайзера, который платит плату за обслуживание за </w:t>
      </w:r>
      <w:r w:rsidR="00C14BA4" w:rsidRPr="0070227A">
        <w:rPr>
          <w:sz w:val="28"/>
          <w:szCs w:val="28"/>
          <w:lang w:val="ru-RU"/>
        </w:rPr>
        <w:t>примене</w:t>
      </w:r>
      <w:r w:rsidRPr="0070227A">
        <w:rPr>
          <w:sz w:val="28"/>
          <w:szCs w:val="28"/>
          <w:lang w:val="ru-RU"/>
        </w:rPr>
        <w:t xml:space="preserve">ние товарного </w:t>
      </w:r>
      <w:r w:rsidR="00C14BA4" w:rsidRPr="0070227A">
        <w:rPr>
          <w:sz w:val="28"/>
          <w:szCs w:val="28"/>
          <w:lang w:val="ru-RU"/>
        </w:rPr>
        <w:t xml:space="preserve">бренда </w:t>
      </w:r>
      <w:r w:rsidRPr="0070227A">
        <w:rPr>
          <w:sz w:val="28"/>
          <w:szCs w:val="28"/>
          <w:lang w:val="ru-RU"/>
        </w:rPr>
        <w:t xml:space="preserve">франчайзера, </w:t>
      </w:r>
      <w:r w:rsidR="00C14BA4" w:rsidRPr="0070227A">
        <w:rPr>
          <w:sz w:val="28"/>
          <w:szCs w:val="28"/>
          <w:lang w:val="ru-RU"/>
        </w:rPr>
        <w:t xml:space="preserve">системы управления компанией и </w:t>
      </w:r>
      <w:r w:rsidRPr="0070227A">
        <w:rPr>
          <w:sz w:val="28"/>
          <w:szCs w:val="28"/>
          <w:lang w:val="ru-RU"/>
        </w:rPr>
        <w:t xml:space="preserve">ноу-хау </w:t>
      </w:r>
      <w:r w:rsidR="00636D43" w:rsidRPr="0070227A">
        <w:rPr>
          <w:sz w:val="28"/>
          <w:szCs w:val="28"/>
          <w:lang w:val="ru-RU"/>
        </w:rPr>
        <w:t>[</w:t>
      </w:r>
      <w:r w:rsidR="00454C57" w:rsidRPr="0070227A">
        <w:rPr>
          <w:sz w:val="28"/>
          <w:szCs w:val="28"/>
          <w:lang w:val="ru-RU"/>
        </w:rPr>
        <w:t>5</w:t>
      </w:r>
      <w:r w:rsidR="00636D43" w:rsidRPr="0070227A">
        <w:rPr>
          <w:sz w:val="28"/>
          <w:szCs w:val="28"/>
          <w:lang w:val="ru-RU"/>
        </w:rPr>
        <w:t>]</w:t>
      </w:r>
      <w:r w:rsidR="008812EE" w:rsidRPr="0070227A">
        <w:rPr>
          <w:sz w:val="28"/>
          <w:szCs w:val="28"/>
          <w:lang w:val="ru-RU"/>
        </w:rPr>
        <w:t xml:space="preserve">. </w:t>
      </w:r>
    </w:p>
    <w:p w14:paraId="7F7777E4" w14:textId="5AA3E2BD" w:rsidR="00F544A7" w:rsidRPr="0070227A" w:rsidRDefault="00F544A7" w:rsidP="00F544A7">
      <w:pPr>
        <w:shd w:val="clear" w:color="auto" w:fill="FFFFFF"/>
        <w:ind w:firstLine="709"/>
        <w:jc w:val="both"/>
        <w:rPr>
          <w:sz w:val="28"/>
          <w:szCs w:val="28"/>
          <w:lang w:val="ru-RU"/>
        </w:rPr>
      </w:pPr>
      <w:r w:rsidRPr="0070227A">
        <w:rPr>
          <w:sz w:val="28"/>
          <w:szCs w:val="28"/>
          <w:lang w:val="ru-RU"/>
        </w:rPr>
        <w:t xml:space="preserve">Для </w:t>
      </w:r>
      <w:r w:rsidR="00C14BA4" w:rsidRPr="0070227A">
        <w:rPr>
          <w:sz w:val="28"/>
          <w:szCs w:val="28"/>
          <w:lang w:val="ru-RU"/>
        </w:rPr>
        <w:t>начинающих</w:t>
      </w:r>
      <w:r w:rsidRPr="0070227A">
        <w:rPr>
          <w:sz w:val="28"/>
          <w:szCs w:val="28"/>
          <w:lang w:val="ru-RU"/>
        </w:rPr>
        <w:t xml:space="preserve"> компаний, которые начинают вступать на рынок, этот вид </w:t>
      </w:r>
      <w:r w:rsidR="00FE3290" w:rsidRPr="0070227A">
        <w:rPr>
          <w:sz w:val="28"/>
          <w:szCs w:val="28"/>
          <w:lang w:val="ru-RU"/>
        </w:rPr>
        <w:t>предпринимательства</w:t>
      </w:r>
      <w:r w:rsidRPr="0070227A">
        <w:rPr>
          <w:sz w:val="28"/>
          <w:szCs w:val="28"/>
          <w:lang w:val="ru-RU"/>
        </w:rPr>
        <w:t xml:space="preserve"> очень привлекателен, </w:t>
      </w:r>
      <w:r w:rsidR="00FE3290" w:rsidRPr="0070227A">
        <w:rPr>
          <w:sz w:val="28"/>
          <w:szCs w:val="28"/>
          <w:lang w:val="ru-RU"/>
        </w:rPr>
        <w:t xml:space="preserve">поскольку </w:t>
      </w:r>
      <w:r w:rsidRPr="0070227A">
        <w:rPr>
          <w:sz w:val="28"/>
          <w:szCs w:val="28"/>
          <w:lang w:val="ru-RU"/>
        </w:rPr>
        <w:t xml:space="preserve">материнская компания имеет устоявшуюся репутацию, узнаваемый товарный знак и не </w:t>
      </w:r>
      <w:r w:rsidRPr="0070227A">
        <w:rPr>
          <w:sz w:val="28"/>
          <w:szCs w:val="28"/>
          <w:lang w:val="ru-RU"/>
        </w:rPr>
        <w:lastRenderedPageBreak/>
        <w:t>стоит тратить внушительные деньги на маркетинг, создание имиджа</w:t>
      </w:r>
      <w:r w:rsidR="00FE3290" w:rsidRPr="0070227A">
        <w:rPr>
          <w:sz w:val="28"/>
          <w:szCs w:val="28"/>
          <w:lang w:val="ru-RU"/>
        </w:rPr>
        <w:t>,</w:t>
      </w:r>
      <w:r w:rsidRPr="0070227A">
        <w:rPr>
          <w:sz w:val="28"/>
          <w:szCs w:val="28"/>
          <w:lang w:val="ru-RU"/>
        </w:rPr>
        <w:t xml:space="preserve"> </w:t>
      </w:r>
      <w:r w:rsidR="00FE3290" w:rsidRPr="0070227A">
        <w:rPr>
          <w:sz w:val="28"/>
          <w:szCs w:val="28"/>
          <w:lang w:val="ru-RU"/>
        </w:rPr>
        <w:t>но при этом</w:t>
      </w:r>
      <w:r w:rsidRPr="0070227A">
        <w:rPr>
          <w:sz w:val="28"/>
          <w:szCs w:val="28"/>
          <w:lang w:val="ru-RU"/>
        </w:rPr>
        <w:t xml:space="preserve"> обеспечи</w:t>
      </w:r>
      <w:r w:rsidR="00FE3290" w:rsidRPr="0070227A">
        <w:rPr>
          <w:sz w:val="28"/>
          <w:szCs w:val="28"/>
          <w:lang w:val="ru-RU"/>
        </w:rPr>
        <w:t>вается</w:t>
      </w:r>
      <w:r w:rsidRPr="0070227A">
        <w:rPr>
          <w:sz w:val="28"/>
          <w:szCs w:val="28"/>
          <w:lang w:val="ru-RU"/>
        </w:rPr>
        <w:t xml:space="preserve"> популярность товарного знака. Франчайзер заключает контракты с несколькими малыми предприятиями (франчайзи), а не с одним, и, так </w:t>
      </w:r>
      <w:r w:rsidR="00FE3290" w:rsidRPr="0070227A">
        <w:rPr>
          <w:sz w:val="28"/>
          <w:szCs w:val="28"/>
          <w:lang w:val="ru-RU"/>
        </w:rPr>
        <w:t>получает</w:t>
      </w:r>
      <w:r w:rsidRPr="0070227A">
        <w:rPr>
          <w:sz w:val="28"/>
          <w:szCs w:val="28"/>
          <w:lang w:val="ru-RU"/>
        </w:rPr>
        <w:t xml:space="preserve"> возможность </w:t>
      </w:r>
      <w:r w:rsidR="00FE3290" w:rsidRPr="0070227A">
        <w:rPr>
          <w:sz w:val="28"/>
          <w:szCs w:val="28"/>
          <w:lang w:val="ru-RU"/>
        </w:rPr>
        <w:t>строить</w:t>
      </w:r>
      <w:r w:rsidRPr="0070227A">
        <w:rPr>
          <w:sz w:val="28"/>
          <w:szCs w:val="28"/>
          <w:lang w:val="ru-RU"/>
        </w:rPr>
        <w:t xml:space="preserve"> </w:t>
      </w:r>
      <w:r w:rsidR="00C133E5" w:rsidRPr="0070227A">
        <w:rPr>
          <w:sz w:val="28"/>
          <w:szCs w:val="28"/>
          <w:lang w:val="ru-RU"/>
        </w:rPr>
        <w:t>больш</w:t>
      </w:r>
      <w:r w:rsidRPr="0070227A">
        <w:rPr>
          <w:sz w:val="28"/>
          <w:szCs w:val="28"/>
          <w:lang w:val="ru-RU"/>
        </w:rPr>
        <w:t>ую сеть коммерческих или производственных компаний, которые напрямую зависят от го</w:t>
      </w:r>
      <w:r w:rsidR="00FE3290" w:rsidRPr="0070227A">
        <w:rPr>
          <w:sz w:val="28"/>
          <w:szCs w:val="28"/>
          <w:lang w:val="ru-RU"/>
        </w:rPr>
        <w:t>ловного предприятия</w:t>
      </w:r>
      <w:r w:rsidRPr="0070227A">
        <w:rPr>
          <w:sz w:val="28"/>
          <w:szCs w:val="28"/>
          <w:lang w:val="ru-RU"/>
        </w:rPr>
        <w:t>. Эт</w:t>
      </w:r>
      <w:r w:rsidR="00FE3290" w:rsidRPr="0070227A">
        <w:rPr>
          <w:sz w:val="28"/>
          <w:szCs w:val="28"/>
          <w:lang w:val="ru-RU"/>
        </w:rPr>
        <w:t>о</w:t>
      </w:r>
      <w:r w:rsidRPr="0070227A">
        <w:rPr>
          <w:sz w:val="28"/>
          <w:szCs w:val="28"/>
          <w:lang w:val="ru-RU"/>
        </w:rPr>
        <w:t xml:space="preserve"> </w:t>
      </w:r>
      <w:r w:rsidR="00FE3290" w:rsidRPr="0070227A">
        <w:rPr>
          <w:sz w:val="28"/>
          <w:szCs w:val="28"/>
          <w:lang w:val="ru-RU"/>
        </w:rPr>
        <w:t>подчинение</w:t>
      </w:r>
      <w:r w:rsidRPr="0070227A">
        <w:rPr>
          <w:sz w:val="28"/>
          <w:szCs w:val="28"/>
          <w:lang w:val="ru-RU"/>
        </w:rPr>
        <w:t xml:space="preserve"> о</w:t>
      </w:r>
      <w:r w:rsidR="00FE3290" w:rsidRPr="0070227A">
        <w:rPr>
          <w:sz w:val="28"/>
          <w:szCs w:val="28"/>
          <w:lang w:val="ru-RU"/>
        </w:rPr>
        <w:t>беспечива</w:t>
      </w:r>
      <w:r w:rsidRPr="0070227A">
        <w:rPr>
          <w:sz w:val="28"/>
          <w:szCs w:val="28"/>
          <w:lang w:val="ru-RU"/>
        </w:rPr>
        <w:t>ется контрактом, согласно которому франчайзи обяз</w:t>
      </w:r>
      <w:r w:rsidR="00FE3290" w:rsidRPr="0070227A">
        <w:rPr>
          <w:sz w:val="28"/>
          <w:szCs w:val="28"/>
          <w:lang w:val="ru-RU"/>
        </w:rPr>
        <w:t>уется</w:t>
      </w:r>
      <w:r w:rsidRPr="0070227A">
        <w:rPr>
          <w:sz w:val="28"/>
          <w:szCs w:val="28"/>
          <w:lang w:val="ru-RU"/>
        </w:rPr>
        <w:t xml:space="preserve"> </w:t>
      </w:r>
      <w:r w:rsidR="00FE3290" w:rsidRPr="0070227A">
        <w:rPr>
          <w:sz w:val="28"/>
          <w:szCs w:val="28"/>
          <w:lang w:val="ru-RU"/>
        </w:rPr>
        <w:t>следовать</w:t>
      </w:r>
      <w:r w:rsidRPr="0070227A">
        <w:rPr>
          <w:sz w:val="28"/>
          <w:szCs w:val="28"/>
          <w:lang w:val="ru-RU"/>
        </w:rPr>
        <w:t xml:space="preserve"> все</w:t>
      </w:r>
      <w:r w:rsidR="00FE3290" w:rsidRPr="0070227A">
        <w:rPr>
          <w:sz w:val="28"/>
          <w:szCs w:val="28"/>
          <w:lang w:val="ru-RU"/>
        </w:rPr>
        <w:t>м</w:t>
      </w:r>
      <w:r w:rsidRPr="0070227A">
        <w:rPr>
          <w:sz w:val="28"/>
          <w:szCs w:val="28"/>
          <w:lang w:val="ru-RU"/>
        </w:rPr>
        <w:t xml:space="preserve"> правила</w:t>
      </w:r>
      <w:r w:rsidR="00FE3290" w:rsidRPr="0070227A">
        <w:rPr>
          <w:sz w:val="28"/>
          <w:szCs w:val="28"/>
          <w:lang w:val="ru-RU"/>
        </w:rPr>
        <w:t>м</w:t>
      </w:r>
      <w:r w:rsidRPr="0070227A">
        <w:rPr>
          <w:sz w:val="28"/>
          <w:szCs w:val="28"/>
          <w:lang w:val="ru-RU"/>
        </w:rPr>
        <w:t xml:space="preserve"> производства, </w:t>
      </w:r>
      <w:r w:rsidR="00C133E5" w:rsidRPr="0070227A">
        <w:rPr>
          <w:sz w:val="28"/>
          <w:szCs w:val="28"/>
          <w:lang w:val="ru-RU"/>
        </w:rPr>
        <w:t>продажи</w:t>
      </w:r>
      <w:r w:rsidRPr="0070227A">
        <w:rPr>
          <w:sz w:val="28"/>
          <w:szCs w:val="28"/>
          <w:lang w:val="ru-RU"/>
        </w:rPr>
        <w:t xml:space="preserve"> или предоставления услуг </w:t>
      </w:r>
      <w:r w:rsidR="00AA4850" w:rsidRPr="0070227A">
        <w:rPr>
          <w:sz w:val="28"/>
          <w:szCs w:val="28"/>
          <w:lang w:val="ru-RU"/>
        </w:rPr>
        <w:t>учитывая каждую</w:t>
      </w:r>
      <w:r w:rsidRPr="0070227A">
        <w:rPr>
          <w:sz w:val="28"/>
          <w:szCs w:val="28"/>
          <w:lang w:val="ru-RU"/>
        </w:rPr>
        <w:t xml:space="preserve"> детал</w:t>
      </w:r>
      <w:r w:rsidR="00AA4850" w:rsidRPr="0070227A">
        <w:rPr>
          <w:sz w:val="28"/>
          <w:szCs w:val="28"/>
          <w:lang w:val="ru-RU"/>
        </w:rPr>
        <w:t>ь</w:t>
      </w:r>
      <w:r w:rsidRPr="0070227A">
        <w:rPr>
          <w:sz w:val="28"/>
          <w:szCs w:val="28"/>
          <w:lang w:val="ru-RU"/>
        </w:rPr>
        <w:t xml:space="preserve"> (требования к </w:t>
      </w:r>
      <w:r w:rsidR="00AA4850" w:rsidRPr="0070227A">
        <w:rPr>
          <w:sz w:val="28"/>
          <w:szCs w:val="28"/>
          <w:lang w:val="ru-RU"/>
        </w:rPr>
        <w:t>дизайну</w:t>
      </w:r>
      <w:r w:rsidRPr="0070227A">
        <w:rPr>
          <w:sz w:val="28"/>
          <w:szCs w:val="28"/>
          <w:lang w:val="ru-RU"/>
        </w:rPr>
        <w:t xml:space="preserve">, дресс-коду, </w:t>
      </w:r>
      <w:r w:rsidR="00AA4850" w:rsidRPr="0070227A">
        <w:rPr>
          <w:sz w:val="28"/>
          <w:szCs w:val="28"/>
          <w:lang w:val="ru-RU"/>
        </w:rPr>
        <w:t xml:space="preserve">помещению, управлению персоналом, </w:t>
      </w:r>
      <w:r w:rsidRPr="0070227A">
        <w:rPr>
          <w:sz w:val="28"/>
          <w:szCs w:val="28"/>
          <w:lang w:val="ru-RU"/>
        </w:rPr>
        <w:t>внутренней политике).</w:t>
      </w:r>
    </w:p>
    <w:p w14:paraId="0FC025E5" w14:textId="3612DC29" w:rsidR="00322666" w:rsidRPr="0070227A" w:rsidRDefault="00322666" w:rsidP="00322666">
      <w:pPr>
        <w:shd w:val="clear" w:color="auto" w:fill="FFFFFF"/>
        <w:ind w:firstLine="709"/>
        <w:jc w:val="both"/>
        <w:rPr>
          <w:sz w:val="28"/>
          <w:szCs w:val="28"/>
          <w:lang w:val="ru-RU"/>
        </w:rPr>
      </w:pPr>
      <w:r w:rsidRPr="0070227A">
        <w:rPr>
          <w:sz w:val="28"/>
          <w:szCs w:val="28"/>
          <w:lang w:val="ru-RU"/>
        </w:rPr>
        <w:t>По контракту коммерческой концессии франчайзер обяз</w:t>
      </w:r>
      <w:r w:rsidR="00FE3290" w:rsidRPr="0070227A">
        <w:rPr>
          <w:sz w:val="28"/>
          <w:szCs w:val="28"/>
          <w:lang w:val="ru-RU"/>
        </w:rPr>
        <w:t>ан</w:t>
      </w:r>
      <w:r w:rsidRPr="0070227A">
        <w:rPr>
          <w:sz w:val="28"/>
          <w:szCs w:val="28"/>
          <w:lang w:val="ru-RU"/>
        </w:rPr>
        <w:t xml:space="preserve"> предоставлять франчайзи право пользоваться набором исключительных прав в предпринимательской деятельности пользователя на </w:t>
      </w:r>
      <w:r w:rsidR="00FE3290" w:rsidRPr="0070227A">
        <w:rPr>
          <w:sz w:val="28"/>
          <w:szCs w:val="28"/>
          <w:lang w:val="ru-RU"/>
        </w:rPr>
        <w:t>конкрет</w:t>
      </w:r>
      <w:r w:rsidRPr="0070227A">
        <w:rPr>
          <w:sz w:val="28"/>
          <w:szCs w:val="28"/>
          <w:lang w:val="ru-RU"/>
        </w:rPr>
        <w:t xml:space="preserve">ный срок или без </w:t>
      </w:r>
      <w:r w:rsidR="00FE3290" w:rsidRPr="0070227A">
        <w:rPr>
          <w:sz w:val="28"/>
          <w:szCs w:val="28"/>
          <w:lang w:val="ru-RU"/>
        </w:rPr>
        <w:t>определенного</w:t>
      </w:r>
      <w:r w:rsidRPr="0070227A">
        <w:rPr>
          <w:sz w:val="28"/>
          <w:szCs w:val="28"/>
          <w:lang w:val="ru-RU"/>
        </w:rPr>
        <w:t xml:space="preserve"> срока. Права, принадлежащие правообладателю, в том числе на </w:t>
      </w:r>
      <w:r w:rsidR="00FE3290" w:rsidRPr="0070227A">
        <w:rPr>
          <w:sz w:val="28"/>
          <w:szCs w:val="28"/>
          <w:lang w:val="ru-RU"/>
        </w:rPr>
        <w:t>бренд</w:t>
      </w:r>
      <w:r w:rsidRPr="0070227A">
        <w:rPr>
          <w:sz w:val="28"/>
          <w:szCs w:val="28"/>
          <w:lang w:val="ru-RU"/>
        </w:rPr>
        <w:t xml:space="preserve">, знак </w:t>
      </w:r>
      <w:r w:rsidR="000134D3" w:rsidRPr="0070227A">
        <w:rPr>
          <w:sz w:val="28"/>
          <w:szCs w:val="28"/>
          <w:lang w:val="ru-RU"/>
        </w:rPr>
        <w:t>качества</w:t>
      </w:r>
      <w:r w:rsidR="0020064E" w:rsidRPr="0070227A">
        <w:rPr>
          <w:sz w:val="28"/>
          <w:szCs w:val="28"/>
          <w:lang w:val="ru-RU"/>
        </w:rPr>
        <w:t xml:space="preserve"> и </w:t>
      </w:r>
      <w:r w:rsidR="000134D3" w:rsidRPr="0070227A">
        <w:rPr>
          <w:sz w:val="28"/>
          <w:szCs w:val="28"/>
          <w:lang w:val="ru-RU"/>
        </w:rPr>
        <w:t xml:space="preserve">другие </w:t>
      </w:r>
      <w:r w:rsidRPr="0070227A">
        <w:rPr>
          <w:sz w:val="28"/>
          <w:szCs w:val="28"/>
          <w:lang w:val="ru-RU"/>
        </w:rPr>
        <w:t xml:space="preserve">права, </w:t>
      </w:r>
      <w:r w:rsidR="000134D3" w:rsidRPr="0070227A">
        <w:rPr>
          <w:sz w:val="28"/>
          <w:szCs w:val="28"/>
          <w:lang w:val="ru-RU"/>
        </w:rPr>
        <w:t>указа</w:t>
      </w:r>
      <w:r w:rsidRPr="0070227A">
        <w:rPr>
          <w:sz w:val="28"/>
          <w:szCs w:val="28"/>
          <w:lang w:val="ru-RU"/>
        </w:rPr>
        <w:t xml:space="preserve">нных </w:t>
      </w:r>
      <w:r w:rsidR="000134D3" w:rsidRPr="0070227A">
        <w:rPr>
          <w:sz w:val="28"/>
          <w:szCs w:val="28"/>
          <w:lang w:val="ru-RU"/>
        </w:rPr>
        <w:t xml:space="preserve">в </w:t>
      </w:r>
      <w:r w:rsidRPr="0070227A">
        <w:rPr>
          <w:sz w:val="28"/>
          <w:szCs w:val="28"/>
          <w:lang w:val="ru-RU"/>
        </w:rPr>
        <w:t>договор</w:t>
      </w:r>
      <w:r w:rsidR="000134D3" w:rsidRPr="0070227A">
        <w:rPr>
          <w:sz w:val="28"/>
          <w:szCs w:val="28"/>
          <w:lang w:val="ru-RU"/>
        </w:rPr>
        <w:t>е</w:t>
      </w:r>
      <w:r w:rsidRPr="0070227A">
        <w:rPr>
          <w:sz w:val="28"/>
          <w:szCs w:val="28"/>
          <w:lang w:val="ru-RU"/>
        </w:rPr>
        <w:t>, а именно на коммерческий знак, тайну производства</w:t>
      </w:r>
      <w:r w:rsidR="000B7064" w:rsidRPr="0070227A">
        <w:rPr>
          <w:sz w:val="28"/>
          <w:szCs w:val="28"/>
          <w:lang w:val="ru-RU"/>
        </w:rPr>
        <w:t xml:space="preserve"> </w:t>
      </w:r>
      <w:r w:rsidR="008812EE" w:rsidRPr="0070227A">
        <w:rPr>
          <w:sz w:val="28"/>
          <w:szCs w:val="28"/>
          <w:lang w:val="ru-RU"/>
        </w:rPr>
        <w:t>[</w:t>
      </w:r>
      <w:r w:rsidR="00454C57" w:rsidRPr="0070227A">
        <w:rPr>
          <w:sz w:val="28"/>
          <w:szCs w:val="28"/>
          <w:lang w:val="ru-RU"/>
        </w:rPr>
        <w:t>6</w:t>
      </w:r>
      <w:r w:rsidR="008812EE" w:rsidRPr="0070227A">
        <w:rPr>
          <w:sz w:val="28"/>
          <w:szCs w:val="28"/>
          <w:lang w:val="ru-RU"/>
        </w:rPr>
        <w:t>]</w:t>
      </w:r>
      <w:r w:rsidR="000B7064" w:rsidRPr="0070227A">
        <w:rPr>
          <w:sz w:val="28"/>
          <w:szCs w:val="28"/>
          <w:lang w:val="ru-RU"/>
        </w:rPr>
        <w:t>.</w:t>
      </w:r>
    </w:p>
    <w:p w14:paraId="1D3068EA" w14:textId="0C94DA54" w:rsidR="00322666" w:rsidRPr="0070227A" w:rsidRDefault="00322666" w:rsidP="00322666">
      <w:pPr>
        <w:shd w:val="clear" w:color="auto" w:fill="FFFFFF"/>
        <w:ind w:firstLine="709"/>
        <w:jc w:val="both"/>
        <w:rPr>
          <w:sz w:val="28"/>
          <w:szCs w:val="28"/>
          <w:lang w:val="ru-RU"/>
        </w:rPr>
      </w:pPr>
      <w:r w:rsidRPr="0070227A">
        <w:rPr>
          <w:sz w:val="28"/>
          <w:szCs w:val="28"/>
          <w:lang w:val="ru-RU"/>
        </w:rPr>
        <w:t xml:space="preserve">Контракт коммерческой концессии содержит </w:t>
      </w:r>
      <w:r w:rsidR="000134D3" w:rsidRPr="0070227A">
        <w:rPr>
          <w:sz w:val="28"/>
          <w:szCs w:val="28"/>
          <w:lang w:val="ru-RU"/>
        </w:rPr>
        <w:t>включает систему</w:t>
      </w:r>
      <w:r w:rsidRPr="0070227A">
        <w:rPr>
          <w:sz w:val="28"/>
          <w:szCs w:val="28"/>
          <w:lang w:val="ru-RU"/>
        </w:rPr>
        <w:t xml:space="preserve"> исключительных прав, </w:t>
      </w:r>
      <w:r w:rsidR="00DB6E54" w:rsidRPr="0070227A">
        <w:rPr>
          <w:sz w:val="28"/>
          <w:szCs w:val="28"/>
          <w:lang w:val="ru-RU"/>
        </w:rPr>
        <w:t xml:space="preserve">коммерческого опыта и </w:t>
      </w:r>
      <w:r w:rsidRPr="0070227A">
        <w:rPr>
          <w:sz w:val="28"/>
          <w:szCs w:val="28"/>
          <w:lang w:val="ru-RU"/>
        </w:rPr>
        <w:t xml:space="preserve">деловой репутации </w:t>
      </w:r>
      <w:r w:rsidR="000134D3" w:rsidRPr="0070227A">
        <w:rPr>
          <w:sz w:val="28"/>
          <w:szCs w:val="28"/>
          <w:lang w:val="ru-RU"/>
        </w:rPr>
        <w:t>франчайзера</w:t>
      </w:r>
      <w:r w:rsidRPr="0070227A">
        <w:rPr>
          <w:sz w:val="28"/>
          <w:szCs w:val="28"/>
          <w:lang w:val="ru-RU"/>
        </w:rPr>
        <w:t xml:space="preserve"> в определенной степени (с </w:t>
      </w:r>
      <w:r w:rsidR="00DB6E54" w:rsidRPr="0070227A">
        <w:rPr>
          <w:sz w:val="28"/>
          <w:szCs w:val="28"/>
          <w:lang w:val="ru-RU"/>
        </w:rPr>
        <w:t>опреде</w:t>
      </w:r>
      <w:r w:rsidRPr="0070227A">
        <w:rPr>
          <w:sz w:val="28"/>
          <w:szCs w:val="28"/>
          <w:lang w:val="ru-RU"/>
        </w:rPr>
        <w:t xml:space="preserve">лением </w:t>
      </w:r>
      <w:r w:rsidR="00DB6E54" w:rsidRPr="0070227A">
        <w:rPr>
          <w:sz w:val="28"/>
          <w:szCs w:val="28"/>
          <w:lang w:val="ru-RU"/>
        </w:rPr>
        <w:t xml:space="preserve">максимального и </w:t>
      </w:r>
      <w:r w:rsidRPr="0070227A">
        <w:rPr>
          <w:sz w:val="28"/>
          <w:szCs w:val="28"/>
          <w:lang w:val="ru-RU"/>
        </w:rPr>
        <w:t xml:space="preserve">минимального объема </w:t>
      </w:r>
      <w:r w:rsidR="00DB6E54" w:rsidRPr="0070227A">
        <w:rPr>
          <w:sz w:val="28"/>
          <w:szCs w:val="28"/>
          <w:lang w:val="ru-RU"/>
        </w:rPr>
        <w:t>примене</w:t>
      </w:r>
      <w:r w:rsidRPr="0070227A">
        <w:rPr>
          <w:sz w:val="28"/>
          <w:szCs w:val="28"/>
          <w:lang w:val="ru-RU"/>
        </w:rPr>
        <w:t xml:space="preserve">ния) или без него. </w:t>
      </w:r>
      <w:r w:rsidR="00314FEE" w:rsidRPr="0070227A">
        <w:rPr>
          <w:sz w:val="28"/>
          <w:szCs w:val="28"/>
          <w:lang w:val="ru-RU"/>
        </w:rPr>
        <w:t xml:space="preserve">Также он включает </w:t>
      </w:r>
      <w:r w:rsidRPr="0070227A">
        <w:rPr>
          <w:sz w:val="28"/>
          <w:szCs w:val="28"/>
          <w:lang w:val="ru-RU"/>
        </w:rPr>
        <w:t xml:space="preserve">указание территории пользования в отношении определенной сферы предпринимательства (реализация </w:t>
      </w:r>
      <w:r w:rsidR="000134D3" w:rsidRPr="0070227A">
        <w:rPr>
          <w:sz w:val="28"/>
          <w:szCs w:val="28"/>
          <w:lang w:val="ru-RU"/>
        </w:rPr>
        <w:t>продукции</w:t>
      </w:r>
      <w:r w:rsidRPr="0070227A">
        <w:rPr>
          <w:sz w:val="28"/>
          <w:szCs w:val="28"/>
          <w:lang w:val="ru-RU"/>
        </w:rPr>
        <w:t>, полученн</w:t>
      </w:r>
      <w:r w:rsidR="000134D3" w:rsidRPr="0070227A">
        <w:rPr>
          <w:sz w:val="28"/>
          <w:szCs w:val="28"/>
          <w:lang w:val="ru-RU"/>
        </w:rPr>
        <w:t>ой</w:t>
      </w:r>
      <w:r w:rsidRPr="0070227A">
        <w:rPr>
          <w:sz w:val="28"/>
          <w:szCs w:val="28"/>
          <w:lang w:val="ru-RU"/>
        </w:rPr>
        <w:t xml:space="preserve"> от правообладателя</w:t>
      </w:r>
      <w:r w:rsidR="000134D3" w:rsidRPr="0070227A">
        <w:rPr>
          <w:sz w:val="28"/>
          <w:szCs w:val="28"/>
          <w:lang w:val="ru-RU"/>
        </w:rPr>
        <w:t xml:space="preserve">, </w:t>
      </w:r>
      <w:r w:rsidR="0020064E" w:rsidRPr="0070227A">
        <w:rPr>
          <w:sz w:val="28"/>
          <w:szCs w:val="28"/>
          <w:lang w:val="ru-RU"/>
        </w:rPr>
        <w:t>кроме того</w:t>
      </w:r>
      <w:r w:rsidR="00944DCD">
        <w:rPr>
          <w:sz w:val="28"/>
          <w:szCs w:val="28"/>
          <w:lang w:val="ru-RU"/>
        </w:rPr>
        <w:t>,</w:t>
      </w:r>
      <w:r w:rsidRPr="0070227A">
        <w:rPr>
          <w:sz w:val="28"/>
          <w:szCs w:val="28"/>
          <w:lang w:val="ru-RU"/>
        </w:rPr>
        <w:t xml:space="preserve"> произведенных </w:t>
      </w:r>
      <w:r w:rsidR="000134D3" w:rsidRPr="0070227A">
        <w:rPr>
          <w:sz w:val="28"/>
          <w:szCs w:val="28"/>
          <w:lang w:val="ru-RU"/>
        </w:rPr>
        <w:t>франчайзи</w:t>
      </w:r>
      <w:r w:rsidRPr="0070227A">
        <w:rPr>
          <w:sz w:val="28"/>
          <w:szCs w:val="28"/>
          <w:lang w:val="ru-RU"/>
        </w:rPr>
        <w:t xml:space="preserve">, </w:t>
      </w:r>
      <w:r w:rsidR="000134D3" w:rsidRPr="0070227A">
        <w:rPr>
          <w:sz w:val="28"/>
          <w:szCs w:val="28"/>
          <w:lang w:val="ru-RU"/>
        </w:rPr>
        <w:t>реализация</w:t>
      </w:r>
      <w:r w:rsidRPr="0070227A">
        <w:rPr>
          <w:sz w:val="28"/>
          <w:szCs w:val="28"/>
          <w:lang w:val="ru-RU"/>
        </w:rPr>
        <w:t xml:space="preserve"> иной </w:t>
      </w:r>
      <w:r w:rsidR="000134D3" w:rsidRPr="0070227A">
        <w:rPr>
          <w:sz w:val="28"/>
          <w:szCs w:val="28"/>
          <w:lang w:val="ru-RU"/>
        </w:rPr>
        <w:t>сбытовой</w:t>
      </w:r>
      <w:r w:rsidRPr="0070227A">
        <w:rPr>
          <w:sz w:val="28"/>
          <w:szCs w:val="28"/>
          <w:lang w:val="ru-RU"/>
        </w:rPr>
        <w:t xml:space="preserve"> деятельности, </w:t>
      </w:r>
      <w:r w:rsidR="000134D3" w:rsidRPr="0070227A">
        <w:rPr>
          <w:sz w:val="28"/>
          <w:szCs w:val="28"/>
          <w:lang w:val="ru-RU"/>
        </w:rPr>
        <w:t xml:space="preserve">оказание услуг и </w:t>
      </w:r>
      <w:r w:rsidRPr="0070227A">
        <w:rPr>
          <w:sz w:val="28"/>
          <w:szCs w:val="28"/>
          <w:lang w:val="ru-RU"/>
        </w:rPr>
        <w:t xml:space="preserve">выполнение работ). В качестве сторон договора </w:t>
      </w:r>
      <w:r w:rsidR="000134D3" w:rsidRPr="0070227A">
        <w:rPr>
          <w:sz w:val="28"/>
          <w:szCs w:val="28"/>
          <w:lang w:val="ru-RU"/>
        </w:rPr>
        <w:t>франчайзинга</w:t>
      </w:r>
      <w:r w:rsidRPr="0070227A">
        <w:rPr>
          <w:sz w:val="28"/>
          <w:szCs w:val="28"/>
          <w:lang w:val="ru-RU"/>
        </w:rPr>
        <w:t xml:space="preserve"> могут участвовать </w:t>
      </w:r>
      <w:r w:rsidR="000134D3" w:rsidRPr="0070227A">
        <w:rPr>
          <w:sz w:val="28"/>
          <w:szCs w:val="28"/>
          <w:lang w:val="ru-RU"/>
        </w:rPr>
        <w:t>юридические и физические лица</w:t>
      </w:r>
      <w:r w:rsidRPr="0070227A">
        <w:rPr>
          <w:sz w:val="28"/>
          <w:szCs w:val="28"/>
          <w:lang w:val="ru-RU"/>
        </w:rPr>
        <w:t xml:space="preserve">, </w:t>
      </w:r>
      <w:r w:rsidR="00450A4B" w:rsidRPr="0070227A">
        <w:rPr>
          <w:sz w:val="28"/>
          <w:szCs w:val="28"/>
          <w:lang w:val="ru-RU"/>
        </w:rPr>
        <w:t xml:space="preserve">которые имеют </w:t>
      </w:r>
      <w:r w:rsidRPr="0070227A">
        <w:rPr>
          <w:sz w:val="28"/>
          <w:szCs w:val="28"/>
          <w:lang w:val="ru-RU"/>
        </w:rPr>
        <w:t>регистр</w:t>
      </w:r>
      <w:r w:rsidR="00450A4B" w:rsidRPr="0070227A">
        <w:rPr>
          <w:sz w:val="28"/>
          <w:szCs w:val="28"/>
          <w:lang w:val="ru-RU"/>
        </w:rPr>
        <w:t>ацию</w:t>
      </w:r>
      <w:r w:rsidRPr="0070227A">
        <w:rPr>
          <w:sz w:val="28"/>
          <w:szCs w:val="28"/>
          <w:lang w:val="ru-RU"/>
        </w:rPr>
        <w:t xml:space="preserve"> </w:t>
      </w:r>
      <w:r w:rsidR="00314FEE" w:rsidRPr="0070227A">
        <w:rPr>
          <w:sz w:val="28"/>
          <w:szCs w:val="28"/>
          <w:lang w:val="ru-RU"/>
        </w:rPr>
        <w:t>как</w:t>
      </w:r>
      <w:r w:rsidRPr="0070227A">
        <w:rPr>
          <w:sz w:val="28"/>
          <w:szCs w:val="28"/>
          <w:lang w:val="ru-RU"/>
        </w:rPr>
        <w:t xml:space="preserve"> индивидуальны</w:t>
      </w:r>
      <w:r w:rsidR="00450A4B" w:rsidRPr="0070227A">
        <w:rPr>
          <w:sz w:val="28"/>
          <w:szCs w:val="28"/>
          <w:lang w:val="ru-RU"/>
        </w:rPr>
        <w:t>й</w:t>
      </w:r>
      <w:r w:rsidRPr="0070227A">
        <w:rPr>
          <w:sz w:val="28"/>
          <w:szCs w:val="28"/>
          <w:lang w:val="ru-RU"/>
        </w:rPr>
        <w:t xml:space="preserve"> предпринимател</w:t>
      </w:r>
      <w:r w:rsidR="00450A4B" w:rsidRPr="0070227A">
        <w:rPr>
          <w:sz w:val="28"/>
          <w:szCs w:val="28"/>
          <w:lang w:val="ru-RU"/>
        </w:rPr>
        <w:t>ь</w:t>
      </w:r>
      <w:r w:rsidRPr="0070227A">
        <w:rPr>
          <w:sz w:val="28"/>
          <w:szCs w:val="28"/>
          <w:lang w:val="ru-RU"/>
        </w:rPr>
        <w:t>.</w:t>
      </w:r>
    </w:p>
    <w:p w14:paraId="71E0B619" w14:textId="43639EA3" w:rsidR="005F22E5" w:rsidRPr="0070227A" w:rsidRDefault="000134D3" w:rsidP="00314FEE">
      <w:pPr>
        <w:shd w:val="clear" w:color="auto" w:fill="FFFFFF"/>
        <w:ind w:firstLine="709"/>
        <w:jc w:val="both"/>
        <w:rPr>
          <w:sz w:val="28"/>
          <w:szCs w:val="28"/>
          <w:lang w:val="ru-RU"/>
        </w:rPr>
      </w:pPr>
      <w:r w:rsidRPr="0070227A">
        <w:rPr>
          <w:sz w:val="28"/>
          <w:szCs w:val="28"/>
          <w:lang w:val="ru-RU"/>
        </w:rPr>
        <w:t>После подписания договора и осуществления оплаты роялти</w:t>
      </w:r>
      <w:r w:rsidR="00314FEE" w:rsidRPr="0070227A">
        <w:rPr>
          <w:sz w:val="28"/>
          <w:szCs w:val="28"/>
          <w:lang w:val="ru-RU"/>
        </w:rPr>
        <w:t xml:space="preserve">, франчайзи </w:t>
      </w:r>
      <w:r w:rsidR="00782638" w:rsidRPr="0070227A">
        <w:rPr>
          <w:sz w:val="28"/>
          <w:szCs w:val="28"/>
          <w:lang w:val="ru-RU"/>
        </w:rPr>
        <w:t>открывается</w:t>
      </w:r>
      <w:r w:rsidR="00314FEE" w:rsidRPr="0070227A">
        <w:rPr>
          <w:sz w:val="28"/>
          <w:szCs w:val="28"/>
          <w:lang w:val="ru-RU"/>
        </w:rPr>
        <w:t xml:space="preserve"> доступ ко всем передовым технологиям </w:t>
      </w:r>
      <w:r w:rsidR="00782638" w:rsidRPr="0070227A">
        <w:rPr>
          <w:sz w:val="28"/>
          <w:szCs w:val="28"/>
          <w:lang w:val="ru-RU"/>
        </w:rPr>
        <w:t>правообладателя</w:t>
      </w:r>
      <w:r w:rsidR="00314FEE" w:rsidRPr="0070227A">
        <w:rPr>
          <w:sz w:val="28"/>
          <w:szCs w:val="28"/>
          <w:lang w:val="ru-RU"/>
        </w:rPr>
        <w:t>, к примеру, технологию запуска новой фирмы и методы ведения бизнеса</w:t>
      </w:r>
      <w:r w:rsidR="005F22E5" w:rsidRPr="0070227A">
        <w:rPr>
          <w:sz w:val="28"/>
          <w:szCs w:val="28"/>
          <w:lang w:val="ru-RU"/>
        </w:rPr>
        <w:t xml:space="preserve"> (рисунок </w:t>
      </w:r>
      <w:r w:rsidR="008E5168" w:rsidRPr="0070227A">
        <w:rPr>
          <w:sz w:val="28"/>
          <w:szCs w:val="28"/>
          <w:lang w:val="ru-RU"/>
        </w:rPr>
        <w:t>1</w:t>
      </w:r>
      <w:r w:rsidR="005F22E5" w:rsidRPr="0070227A">
        <w:rPr>
          <w:sz w:val="28"/>
          <w:szCs w:val="28"/>
          <w:lang w:val="ru-RU"/>
        </w:rPr>
        <w:t>).</w:t>
      </w:r>
    </w:p>
    <w:p w14:paraId="41BCD5EA" w14:textId="45F1B770" w:rsidR="00262F4E" w:rsidRPr="0070227A" w:rsidRDefault="00262F4E" w:rsidP="00262F4E">
      <w:pPr>
        <w:shd w:val="clear" w:color="auto" w:fill="FFFFFF"/>
        <w:ind w:firstLine="709"/>
        <w:jc w:val="both"/>
        <w:rPr>
          <w:sz w:val="28"/>
          <w:szCs w:val="28"/>
          <w:lang w:val="ru-RU"/>
        </w:rPr>
      </w:pPr>
      <w:r w:rsidRPr="0070227A">
        <w:rPr>
          <w:sz w:val="28"/>
          <w:szCs w:val="28"/>
          <w:lang w:val="ru-RU"/>
        </w:rPr>
        <w:t xml:space="preserve">Франчайзи получает право использовать товарный знак, стандарты обслуживания, технологию производства, корпоративный дизайн и деловую репутацию, практически готовую бизнес-модель. Преимущества этого типа делового общения очевидны. Основным преимуществом использования франчайзинговой модели является значительное снижение риска потери или даже беспомощности на начальном этапе. Это обеспечивается использованием проверенных и проверенных методов ведения бизнеса. Франчайзи </w:t>
      </w:r>
      <w:r w:rsidR="0020064E" w:rsidRPr="0070227A">
        <w:rPr>
          <w:sz w:val="28"/>
          <w:szCs w:val="28"/>
          <w:lang w:val="ru-RU"/>
        </w:rPr>
        <w:t>наряду с этим</w:t>
      </w:r>
      <w:r w:rsidRPr="0070227A">
        <w:rPr>
          <w:sz w:val="28"/>
          <w:szCs w:val="28"/>
          <w:lang w:val="ru-RU"/>
        </w:rPr>
        <w:t xml:space="preserve"> будет иметь преимущество перед франчайзером в получении различных видов услуг.</w:t>
      </w:r>
    </w:p>
    <w:p w14:paraId="54B6D9A1" w14:textId="77777777" w:rsidR="008F3C89" w:rsidRPr="0070227A" w:rsidRDefault="008F3C89" w:rsidP="008812EE">
      <w:pPr>
        <w:shd w:val="clear" w:color="auto" w:fill="FFFFFF"/>
        <w:ind w:firstLine="709"/>
        <w:jc w:val="both"/>
        <w:rPr>
          <w:sz w:val="28"/>
          <w:szCs w:val="28"/>
          <w:lang w:val="ru-RU"/>
        </w:rPr>
      </w:pPr>
    </w:p>
    <w:p w14:paraId="05C7E98E" w14:textId="77777777" w:rsidR="004F6ED5" w:rsidRPr="0070227A" w:rsidRDefault="004F6ED5" w:rsidP="008812EE">
      <w:pPr>
        <w:shd w:val="clear" w:color="auto" w:fill="FFFFFF"/>
        <w:ind w:firstLine="709"/>
        <w:jc w:val="both"/>
        <w:rPr>
          <w:sz w:val="28"/>
          <w:szCs w:val="28"/>
          <w:lang w:val="ru-RU"/>
        </w:rPr>
      </w:pPr>
      <w:r w:rsidRPr="0070227A">
        <w:rPr>
          <w:noProof/>
          <w:sz w:val="28"/>
          <w:szCs w:val="28"/>
          <w:lang w:val="ru-RU" w:eastAsia="ru-RU"/>
        </w:rPr>
        <w:lastRenderedPageBreak/>
        <w:drawing>
          <wp:inline distT="0" distB="0" distL="0" distR="0" wp14:anchorId="1D914E3B" wp14:editId="517110B8">
            <wp:extent cx="5486400" cy="3790950"/>
            <wp:effectExtent l="0" t="0" r="0" b="0"/>
            <wp:docPr id="2"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14:paraId="6157ADEC" w14:textId="77777777" w:rsidR="004F6ED5" w:rsidRPr="0070227A" w:rsidRDefault="004F6ED5" w:rsidP="008812EE">
      <w:pPr>
        <w:shd w:val="clear" w:color="auto" w:fill="FFFFFF"/>
        <w:ind w:firstLine="709"/>
        <w:jc w:val="both"/>
        <w:rPr>
          <w:sz w:val="28"/>
          <w:szCs w:val="28"/>
          <w:lang w:val="ru-RU"/>
        </w:rPr>
      </w:pPr>
    </w:p>
    <w:p w14:paraId="7BB81F8E" w14:textId="77777777" w:rsidR="00E47C50" w:rsidRPr="0070227A" w:rsidRDefault="00E47C50" w:rsidP="008812EE">
      <w:pPr>
        <w:shd w:val="clear" w:color="auto" w:fill="FFFFFF"/>
        <w:ind w:firstLine="709"/>
        <w:jc w:val="both"/>
        <w:rPr>
          <w:sz w:val="28"/>
          <w:szCs w:val="28"/>
          <w:lang w:val="ru-RU"/>
        </w:rPr>
      </w:pPr>
    </w:p>
    <w:p w14:paraId="619F8F35" w14:textId="77777777" w:rsidR="005F22E5" w:rsidRPr="0070227A" w:rsidRDefault="004F6ED5" w:rsidP="00B30951">
      <w:pPr>
        <w:shd w:val="clear" w:color="auto" w:fill="FFFFFF"/>
        <w:ind w:firstLine="709"/>
        <w:jc w:val="center"/>
        <w:rPr>
          <w:bCs/>
          <w:sz w:val="28"/>
          <w:szCs w:val="28"/>
          <w:lang w:val="ru-RU"/>
        </w:rPr>
      </w:pPr>
      <w:r w:rsidRPr="0070227A">
        <w:rPr>
          <w:bCs/>
          <w:sz w:val="28"/>
          <w:szCs w:val="28"/>
          <w:lang w:val="ru-RU"/>
        </w:rPr>
        <w:t>Рисунок</w:t>
      </w:r>
      <w:r w:rsidR="008E5168" w:rsidRPr="0070227A">
        <w:rPr>
          <w:bCs/>
          <w:sz w:val="28"/>
          <w:szCs w:val="28"/>
          <w:lang w:val="ru-RU"/>
        </w:rPr>
        <w:t xml:space="preserve"> 1</w:t>
      </w:r>
      <w:r w:rsidRPr="0070227A">
        <w:rPr>
          <w:bCs/>
          <w:sz w:val="28"/>
          <w:szCs w:val="28"/>
          <w:lang w:val="ru-RU"/>
        </w:rPr>
        <w:t xml:space="preserve"> – </w:t>
      </w:r>
      <w:r w:rsidR="005F22E5" w:rsidRPr="0070227A">
        <w:rPr>
          <w:bCs/>
          <w:sz w:val="28"/>
          <w:szCs w:val="28"/>
          <w:lang w:val="ru-RU"/>
        </w:rPr>
        <w:t xml:space="preserve">Плюсы при старте бизнеса </w:t>
      </w:r>
      <w:r w:rsidR="00944C4E" w:rsidRPr="0070227A">
        <w:rPr>
          <w:bCs/>
          <w:sz w:val="28"/>
          <w:szCs w:val="28"/>
          <w:lang w:val="ru-RU"/>
        </w:rPr>
        <w:t>в</w:t>
      </w:r>
      <w:r w:rsidR="005F22E5" w:rsidRPr="0070227A">
        <w:rPr>
          <w:bCs/>
          <w:sz w:val="28"/>
          <w:szCs w:val="28"/>
          <w:lang w:val="ru-RU"/>
        </w:rPr>
        <w:t xml:space="preserve"> франчайзинге</w:t>
      </w:r>
    </w:p>
    <w:p w14:paraId="4145D193" w14:textId="1BA3AC4A" w:rsidR="005F22E5" w:rsidRPr="0070227A" w:rsidRDefault="00B30951" w:rsidP="005F22E5">
      <w:pPr>
        <w:adjustRightInd w:val="0"/>
        <w:ind w:firstLine="709"/>
        <w:jc w:val="both"/>
        <w:rPr>
          <w:sz w:val="24"/>
          <w:szCs w:val="24"/>
          <w:lang w:val="ru-RU"/>
        </w:rPr>
      </w:pPr>
      <w:r w:rsidRPr="0070227A">
        <w:rPr>
          <w:sz w:val="24"/>
          <w:szCs w:val="24"/>
          <w:lang w:val="ru-RU"/>
        </w:rPr>
        <w:t>Примечание -</w:t>
      </w:r>
      <w:r w:rsidR="005F22E5" w:rsidRPr="0070227A">
        <w:rPr>
          <w:sz w:val="24"/>
          <w:szCs w:val="24"/>
          <w:lang w:val="ru-RU"/>
        </w:rPr>
        <w:t xml:space="preserve"> составлено автором</w:t>
      </w:r>
      <w:r w:rsidR="00B144EC" w:rsidRPr="0070227A">
        <w:rPr>
          <w:sz w:val="24"/>
          <w:szCs w:val="24"/>
          <w:lang w:val="ru-RU"/>
        </w:rPr>
        <w:t xml:space="preserve"> на основ</w:t>
      </w:r>
      <w:r w:rsidR="00BD74BC" w:rsidRPr="0070227A">
        <w:rPr>
          <w:sz w:val="24"/>
          <w:szCs w:val="24"/>
          <w:lang w:val="ru-RU"/>
        </w:rPr>
        <w:t>ании</w:t>
      </w:r>
      <w:r w:rsidR="00B144EC" w:rsidRPr="0070227A">
        <w:rPr>
          <w:sz w:val="24"/>
          <w:szCs w:val="24"/>
          <w:lang w:val="ru-RU"/>
        </w:rPr>
        <w:t xml:space="preserve"> источника [</w:t>
      </w:r>
      <w:r w:rsidR="00BD74BC" w:rsidRPr="0070227A">
        <w:rPr>
          <w:sz w:val="24"/>
          <w:szCs w:val="24"/>
          <w:lang w:val="ru-RU"/>
        </w:rPr>
        <w:t>6</w:t>
      </w:r>
      <w:r w:rsidR="00B144EC" w:rsidRPr="0070227A">
        <w:rPr>
          <w:sz w:val="24"/>
          <w:szCs w:val="24"/>
          <w:lang w:val="ru-RU"/>
        </w:rPr>
        <w:t>]</w:t>
      </w:r>
    </w:p>
    <w:p w14:paraId="2E85CEC4" w14:textId="77777777" w:rsidR="008E5168" w:rsidRPr="0070227A" w:rsidRDefault="008E5168" w:rsidP="008812EE">
      <w:pPr>
        <w:shd w:val="clear" w:color="auto" w:fill="FFFFFF"/>
        <w:ind w:firstLine="709"/>
        <w:jc w:val="both"/>
        <w:rPr>
          <w:sz w:val="28"/>
          <w:szCs w:val="28"/>
          <w:lang w:val="ru-RU"/>
        </w:rPr>
      </w:pPr>
    </w:p>
    <w:p w14:paraId="599E6CF9" w14:textId="062EA785" w:rsidR="00314FEE" w:rsidRPr="0070227A" w:rsidRDefault="00A40411" w:rsidP="008812EE">
      <w:pPr>
        <w:shd w:val="clear" w:color="auto" w:fill="FFFFFF"/>
        <w:ind w:firstLine="709"/>
        <w:jc w:val="both"/>
        <w:rPr>
          <w:sz w:val="28"/>
          <w:szCs w:val="28"/>
          <w:lang w:val="ru-RU"/>
        </w:rPr>
      </w:pPr>
      <w:r w:rsidRPr="0070227A">
        <w:rPr>
          <w:sz w:val="28"/>
          <w:szCs w:val="28"/>
          <w:lang w:val="ru-RU"/>
        </w:rPr>
        <w:t xml:space="preserve">Помощь, которая оказывается франчайзи в его повседневной деятельности, включает </w:t>
      </w:r>
      <w:r w:rsidR="00BC5F91" w:rsidRPr="0070227A">
        <w:rPr>
          <w:sz w:val="28"/>
          <w:szCs w:val="28"/>
          <w:lang w:val="ru-RU"/>
        </w:rPr>
        <w:t xml:space="preserve">анализ затрат и продаж, управление персоналом и оптимизацию затрат, </w:t>
      </w:r>
      <w:r w:rsidRPr="0070227A">
        <w:rPr>
          <w:sz w:val="28"/>
          <w:szCs w:val="28"/>
          <w:lang w:val="ru-RU"/>
        </w:rPr>
        <w:t xml:space="preserve">консультационные услуги, </w:t>
      </w:r>
      <w:r w:rsidR="00BC5F91" w:rsidRPr="0070227A">
        <w:rPr>
          <w:sz w:val="28"/>
          <w:szCs w:val="28"/>
          <w:lang w:val="ru-RU"/>
        </w:rPr>
        <w:t>пусковая наладка</w:t>
      </w:r>
      <w:r w:rsidRPr="0070227A">
        <w:rPr>
          <w:sz w:val="28"/>
          <w:szCs w:val="28"/>
          <w:lang w:val="ru-RU"/>
        </w:rPr>
        <w:t xml:space="preserve"> управленческого учета. Обладая </w:t>
      </w:r>
      <w:r w:rsidR="00BC5F91" w:rsidRPr="0070227A">
        <w:rPr>
          <w:sz w:val="28"/>
          <w:szCs w:val="28"/>
          <w:lang w:val="ru-RU"/>
        </w:rPr>
        <w:t>накопленным</w:t>
      </w:r>
      <w:r w:rsidRPr="0070227A">
        <w:rPr>
          <w:sz w:val="28"/>
          <w:szCs w:val="28"/>
          <w:lang w:val="ru-RU"/>
        </w:rPr>
        <w:t xml:space="preserve"> опытом, </w:t>
      </w:r>
      <w:r w:rsidR="00BC5F91" w:rsidRPr="0070227A">
        <w:rPr>
          <w:sz w:val="28"/>
          <w:szCs w:val="28"/>
          <w:lang w:val="ru-RU"/>
        </w:rPr>
        <w:t>ф</w:t>
      </w:r>
      <w:r w:rsidRPr="0070227A">
        <w:rPr>
          <w:sz w:val="28"/>
          <w:szCs w:val="28"/>
          <w:lang w:val="ru-RU"/>
        </w:rPr>
        <w:t xml:space="preserve">ранчайзер видит выход из сложных ситуаций до тех пор, пока не заметит возможные препятствия, давая ему </w:t>
      </w:r>
      <w:r w:rsidR="00782638" w:rsidRPr="0070227A">
        <w:rPr>
          <w:sz w:val="28"/>
          <w:szCs w:val="28"/>
          <w:lang w:val="ru-RU"/>
        </w:rPr>
        <w:t>нужные</w:t>
      </w:r>
      <w:r w:rsidRPr="0070227A">
        <w:rPr>
          <w:sz w:val="28"/>
          <w:szCs w:val="28"/>
          <w:lang w:val="ru-RU"/>
        </w:rPr>
        <w:t xml:space="preserve"> </w:t>
      </w:r>
      <w:r w:rsidR="00782638" w:rsidRPr="0070227A">
        <w:rPr>
          <w:sz w:val="28"/>
          <w:szCs w:val="28"/>
          <w:lang w:val="ru-RU"/>
        </w:rPr>
        <w:t>советы</w:t>
      </w:r>
      <w:r w:rsidRPr="0070227A">
        <w:rPr>
          <w:sz w:val="28"/>
          <w:szCs w:val="28"/>
          <w:lang w:val="ru-RU"/>
        </w:rPr>
        <w:t xml:space="preserve"> по</w:t>
      </w:r>
      <w:r w:rsidR="00782638" w:rsidRPr="0070227A">
        <w:rPr>
          <w:sz w:val="28"/>
          <w:szCs w:val="28"/>
          <w:lang w:val="ru-RU"/>
        </w:rPr>
        <w:t xml:space="preserve"> легкому</w:t>
      </w:r>
      <w:r w:rsidRPr="0070227A">
        <w:rPr>
          <w:sz w:val="28"/>
          <w:szCs w:val="28"/>
          <w:lang w:val="ru-RU"/>
        </w:rPr>
        <w:t xml:space="preserve"> </w:t>
      </w:r>
      <w:r w:rsidR="00782638" w:rsidRPr="0070227A">
        <w:rPr>
          <w:sz w:val="28"/>
          <w:szCs w:val="28"/>
          <w:lang w:val="ru-RU"/>
        </w:rPr>
        <w:t>прохождению</w:t>
      </w:r>
      <w:r w:rsidRPr="0070227A">
        <w:rPr>
          <w:sz w:val="28"/>
          <w:szCs w:val="28"/>
          <w:lang w:val="ru-RU"/>
        </w:rPr>
        <w:t xml:space="preserve"> трудностей и предотвращению возникновения </w:t>
      </w:r>
      <w:r w:rsidR="00782638" w:rsidRPr="0070227A">
        <w:rPr>
          <w:sz w:val="28"/>
          <w:szCs w:val="28"/>
          <w:lang w:val="ru-RU"/>
        </w:rPr>
        <w:t>схожи</w:t>
      </w:r>
      <w:r w:rsidRPr="0070227A">
        <w:rPr>
          <w:sz w:val="28"/>
          <w:szCs w:val="28"/>
          <w:lang w:val="ru-RU"/>
        </w:rPr>
        <w:t xml:space="preserve">х проблем </w:t>
      </w:r>
      <w:r w:rsidR="00782638" w:rsidRPr="0070227A">
        <w:rPr>
          <w:sz w:val="28"/>
          <w:szCs w:val="28"/>
          <w:lang w:val="ru-RU"/>
        </w:rPr>
        <w:t>на</w:t>
      </w:r>
      <w:r w:rsidRPr="0070227A">
        <w:rPr>
          <w:sz w:val="28"/>
          <w:szCs w:val="28"/>
          <w:lang w:val="ru-RU"/>
        </w:rPr>
        <w:t xml:space="preserve"> будуще</w:t>
      </w:r>
      <w:r w:rsidR="00782638" w:rsidRPr="0070227A">
        <w:rPr>
          <w:sz w:val="28"/>
          <w:szCs w:val="28"/>
          <w:lang w:val="ru-RU"/>
        </w:rPr>
        <w:t>е</w:t>
      </w:r>
      <w:r w:rsidRPr="0070227A">
        <w:rPr>
          <w:sz w:val="28"/>
          <w:szCs w:val="28"/>
          <w:lang w:val="ru-RU"/>
        </w:rPr>
        <w:t>. Рассматривая плюсы франчайзинга, нельзя сказать, что франчайзинговые отношения выгодны для обеих сторон. Итак, источники дохода франчайзера:</w:t>
      </w:r>
    </w:p>
    <w:p w14:paraId="7CD95F4D" w14:textId="78B2FB67" w:rsidR="00262F4E" w:rsidRPr="0070227A" w:rsidRDefault="008812EE" w:rsidP="00262F4E">
      <w:pPr>
        <w:shd w:val="clear" w:color="auto" w:fill="FFFFFF"/>
        <w:ind w:firstLine="709"/>
        <w:jc w:val="both"/>
        <w:rPr>
          <w:sz w:val="28"/>
          <w:szCs w:val="28"/>
          <w:lang w:val="ru-RU"/>
        </w:rPr>
      </w:pPr>
      <w:r w:rsidRPr="0070227A">
        <w:rPr>
          <w:sz w:val="28"/>
          <w:szCs w:val="28"/>
          <w:lang w:val="ru-RU"/>
        </w:rPr>
        <w:t xml:space="preserve"> </w:t>
      </w:r>
      <w:r w:rsidR="00262F4E" w:rsidRPr="0070227A">
        <w:rPr>
          <w:sz w:val="28"/>
          <w:szCs w:val="28"/>
          <w:lang w:val="ru-RU"/>
        </w:rPr>
        <w:t xml:space="preserve">В рисунке 2 указаны возможные источники дохода для франчайзера, большинство из них оплачивает франчайзи. </w:t>
      </w:r>
    </w:p>
    <w:p w14:paraId="3A2A029C" w14:textId="35D996B6" w:rsidR="00262F4E" w:rsidRPr="0070227A" w:rsidRDefault="00262F4E" w:rsidP="00262F4E">
      <w:pPr>
        <w:shd w:val="clear" w:color="auto" w:fill="FFFFFF"/>
        <w:ind w:firstLine="709"/>
        <w:jc w:val="both"/>
        <w:rPr>
          <w:sz w:val="28"/>
          <w:szCs w:val="28"/>
          <w:lang w:val="ru-RU"/>
        </w:rPr>
      </w:pPr>
      <w:r w:rsidRPr="0070227A">
        <w:rPr>
          <w:sz w:val="28"/>
          <w:szCs w:val="28"/>
          <w:lang w:val="ru-RU"/>
        </w:rPr>
        <w:t xml:space="preserve">Франчайзи косвенно применяет узнаваемость и эффективную бизнес-модель франчайзера и завлекает новых покупателей своих услуг или товаров. Франчайзинг </w:t>
      </w:r>
      <w:proofErr w:type="gramStart"/>
      <w:r w:rsidRPr="0070227A">
        <w:rPr>
          <w:sz w:val="28"/>
          <w:szCs w:val="28"/>
          <w:lang w:val="ru-RU"/>
        </w:rPr>
        <w:t>- это</w:t>
      </w:r>
      <w:proofErr w:type="gramEnd"/>
      <w:r w:rsidRPr="0070227A">
        <w:rPr>
          <w:sz w:val="28"/>
          <w:szCs w:val="28"/>
          <w:lang w:val="ru-RU"/>
        </w:rPr>
        <w:t xml:space="preserve"> целостная бизнес-система, благодаря которой франчайзер предоставляет франчайзи на основе соглашения особые права. Также такую систему называют пакет франчайзинга, который обычно включает руководства по организации бизнес-процессов и все необходимые данные, которые принадлежат франчайзеру [</w:t>
      </w:r>
      <w:r w:rsidR="00454C57" w:rsidRPr="0070227A">
        <w:rPr>
          <w:sz w:val="28"/>
          <w:szCs w:val="28"/>
          <w:lang w:val="ru-RU"/>
        </w:rPr>
        <w:t>7</w:t>
      </w:r>
      <w:r w:rsidRPr="0070227A">
        <w:rPr>
          <w:sz w:val="28"/>
          <w:szCs w:val="28"/>
          <w:lang w:val="ru-RU"/>
        </w:rPr>
        <w:t xml:space="preserve">]. </w:t>
      </w:r>
    </w:p>
    <w:p w14:paraId="56B284E6" w14:textId="77777777" w:rsidR="00BC755F" w:rsidRPr="0070227A" w:rsidRDefault="00BC755F" w:rsidP="008812EE">
      <w:pPr>
        <w:shd w:val="clear" w:color="auto" w:fill="FFFFFF"/>
        <w:ind w:firstLine="709"/>
        <w:jc w:val="both"/>
        <w:rPr>
          <w:sz w:val="28"/>
          <w:szCs w:val="28"/>
          <w:lang w:val="ru-RU"/>
        </w:rPr>
      </w:pPr>
    </w:p>
    <w:p w14:paraId="19A140C0" w14:textId="77777777" w:rsidR="00BC755F" w:rsidRPr="0070227A" w:rsidRDefault="00344A5A" w:rsidP="008E5168">
      <w:pPr>
        <w:shd w:val="clear" w:color="auto" w:fill="FFFFFF"/>
        <w:jc w:val="both"/>
        <w:rPr>
          <w:sz w:val="28"/>
          <w:szCs w:val="28"/>
          <w:lang w:val="ru-RU"/>
        </w:rPr>
      </w:pPr>
      <w:r w:rsidRPr="0070227A">
        <w:rPr>
          <w:noProof/>
          <w:sz w:val="28"/>
          <w:szCs w:val="28"/>
          <w:lang w:val="ru-RU" w:eastAsia="ru-RU"/>
        </w:rPr>
        <w:lastRenderedPageBreak/>
        <w:drawing>
          <wp:inline distT="0" distB="0" distL="0" distR="0" wp14:anchorId="53CC4095" wp14:editId="5DD6826C">
            <wp:extent cx="6053667" cy="3852334"/>
            <wp:effectExtent l="0" t="0" r="61595" b="0"/>
            <wp:docPr id="3"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5A3DCD61" w14:textId="77777777" w:rsidR="00344A5A" w:rsidRPr="0070227A" w:rsidRDefault="00344A5A" w:rsidP="008812EE">
      <w:pPr>
        <w:shd w:val="clear" w:color="auto" w:fill="FFFFFF"/>
        <w:ind w:firstLine="709"/>
        <w:jc w:val="both"/>
        <w:rPr>
          <w:sz w:val="28"/>
          <w:szCs w:val="28"/>
          <w:lang w:val="ru-RU"/>
        </w:rPr>
      </w:pPr>
    </w:p>
    <w:p w14:paraId="0FFCF4F5" w14:textId="77777777" w:rsidR="00660349" w:rsidRPr="0070227A" w:rsidRDefault="00660349" w:rsidP="00B30951">
      <w:pPr>
        <w:shd w:val="clear" w:color="auto" w:fill="FFFFFF"/>
        <w:ind w:firstLine="709"/>
        <w:jc w:val="center"/>
        <w:rPr>
          <w:bCs/>
          <w:sz w:val="28"/>
          <w:szCs w:val="28"/>
          <w:lang w:val="ru-RU"/>
        </w:rPr>
      </w:pPr>
      <w:r w:rsidRPr="0070227A">
        <w:rPr>
          <w:bCs/>
          <w:sz w:val="28"/>
          <w:szCs w:val="28"/>
          <w:lang w:val="ru-RU"/>
        </w:rPr>
        <w:t xml:space="preserve">Рисунок </w:t>
      </w:r>
      <w:r w:rsidR="008E5168" w:rsidRPr="0070227A">
        <w:rPr>
          <w:bCs/>
          <w:sz w:val="28"/>
          <w:szCs w:val="28"/>
          <w:lang w:val="ru-RU"/>
        </w:rPr>
        <w:t>2</w:t>
      </w:r>
      <w:r w:rsidRPr="0070227A">
        <w:rPr>
          <w:bCs/>
          <w:sz w:val="28"/>
          <w:szCs w:val="28"/>
          <w:lang w:val="ru-RU"/>
        </w:rPr>
        <w:t xml:space="preserve"> – Доходы франчайзера</w:t>
      </w:r>
    </w:p>
    <w:p w14:paraId="409BEE88" w14:textId="5008CFD1" w:rsidR="00BD74BC" w:rsidRPr="0070227A" w:rsidRDefault="00B30951" w:rsidP="00BD74BC">
      <w:pPr>
        <w:adjustRightInd w:val="0"/>
        <w:ind w:firstLine="709"/>
        <w:jc w:val="both"/>
        <w:rPr>
          <w:sz w:val="24"/>
          <w:szCs w:val="24"/>
          <w:lang w:val="ru-RU"/>
        </w:rPr>
      </w:pPr>
      <w:r w:rsidRPr="0070227A">
        <w:rPr>
          <w:sz w:val="24"/>
          <w:szCs w:val="24"/>
          <w:lang w:val="ru-RU"/>
        </w:rPr>
        <w:t xml:space="preserve">Примечание - </w:t>
      </w:r>
      <w:r w:rsidR="00660349" w:rsidRPr="0070227A">
        <w:rPr>
          <w:sz w:val="24"/>
          <w:szCs w:val="24"/>
          <w:lang w:val="ru-RU"/>
        </w:rPr>
        <w:t>составлено автором</w:t>
      </w:r>
      <w:r w:rsidR="00BD74BC" w:rsidRPr="0070227A">
        <w:rPr>
          <w:sz w:val="24"/>
          <w:szCs w:val="24"/>
          <w:lang w:val="ru-RU"/>
        </w:rPr>
        <w:t xml:space="preserve"> на основании источника [7]</w:t>
      </w:r>
    </w:p>
    <w:p w14:paraId="2C157047" w14:textId="77777777" w:rsidR="007728F9" w:rsidRPr="0070227A" w:rsidRDefault="00660349" w:rsidP="00660349">
      <w:pPr>
        <w:shd w:val="clear" w:color="auto" w:fill="FFFFFF"/>
        <w:ind w:firstLine="709"/>
        <w:jc w:val="both"/>
        <w:rPr>
          <w:sz w:val="28"/>
          <w:szCs w:val="28"/>
          <w:lang w:val="ru-RU"/>
        </w:rPr>
      </w:pPr>
      <w:r w:rsidRPr="0070227A">
        <w:rPr>
          <w:sz w:val="28"/>
          <w:szCs w:val="28"/>
          <w:lang w:val="ru-RU"/>
        </w:rPr>
        <w:t xml:space="preserve"> </w:t>
      </w:r>
    </w:p>
    <w:p w14:paraId="0D16EA6A" w14:textId="38A2A0F5" w:rsidR="002844A0" w:rsidRPr="0070227A" w:rsidRDefault="00B177FD" w:rsidP="002844A0">
      <w:pPr>
        <w:ind w:firstLine="709"/>
        <w:jc w:val="both"/>
        <w:rPr>
          <w:sz w:val="28"/>
          <w:szCs w:val="28"/>
          <w:lang w:val="ru-RU"/>
        </w:rPr>
      </w:pPr>
      <w:r w:rsidRPr="005C56EB">
        <w:rPr>
          <w:sz w:val="28"/>
          <w:szCs w:val="28"/>
          <w:lang w:val="ru-RU"/>
        </w:rPr>
        <w:t>Франчайзи стремится увеличивать объем продаж и прибыль при минимальных рисках и затратах. Он обязан строго соблюдать установленные франшизой стандарты ведения бизнеса, а также участвовать в рекламных и маркетинговых мероприятиях, организуемых франчайзером. В свою очередь, франчайзер берет на себя стратегическое развитие сети — задачи, которые франчайзи не в состоянии реализовать самостоятельно. Кроме того, франчайзер обеспечивает консультационную, техническую и информационную поддержку, что позволяет франчайзи сосредоточиться на операционной деятельности и эффективно развивать бизнес на локальном уровне</w:t>
      </w:r>
      <w:r w:rsidR="00454C57" w:rsidRPr="0070227A">
        <w:rPr>
          <w:sz w:val="28"/>
          <w:szCs w:val="28"/>
          <w:lang w:val="ru-RU"/>
        </w:rPr>
        <w:t xml:space="preserve"> [8]</w:t>
      </w:r>
      <w:r w:rsidR="002844A0" w:rsidRPr="0070227A">
        <w:rPr>
          <w:sz w:val="28"/>
          <w:szCs w:val="28"/>
          <w:lang w:val="ru-RU"/>
        </w:rPr>
        <w:t>.</w:t>
      </w:r>
      <w:r w:rsidR="002844A0" w:rsidRPr="0070227A">
        <w:rPr>
          <w:sz w:val="28"/>
          <w:szCs w:val="28"/>
          <w:lang w:val="ru-RU"/>
        </w:rPr>
        <w:fldChar w:fldCharType="begin"/>
      </w:r>
      <w:r w:rsidR="002844A0" w:rsidRPr="0070227A">
        <w:rPr>
          <w:sz w:val="28"/>
          <w:szCs w:val="28"/>
          <w:lang w:val="ru-RU"/>
        </w:rPr>
        <w:instrText xml:space="preserve"> HYPERLINK "https://translate.google.kz/" \t "_blank" </w:instrText>
      </w:r>
      <w:r w:rsidR="002844A0" w:rsidRPr="0070227A">
        <w:rPr>
          <w:sz w:val="28"/>
          <w:szCs w:val="28"/>
          <w:lang w:val="ru-RU"/>
        </w:rPr>
        <w:fldChar w:fldCharType="separate"/>
      </w:r>
    </w:p>
    <w:p w14:paraId="588F9259" w14:textId="40BDD70C" w:rsidR="000F5C61" w:rsidRPr="0070227A" w:rsidRDefault="00FE7549" w:rsidP="00E94BF8">
      <w:pPr>
        <w:ind w:firstLine="709"/>
        <w:jc w:val="both"/>
        <w:rPr>
          <w:sz w:val="28"/>
          <w:szCs w:val="28"/>
          <w:lang w:val="ru-RU"/>
        </w:rPr>
      </w:pPr>
      <w:r w:rsidRPr="0070227A">
        <w:rPr>
          <w:sz w:val="28"/>
          <w:szCs w:val="28"/>
          <w:lang w:val="ru-RU"/>
        </w:rPr>
        <w:t xml:space="preserve">Несмотря на </w:t>
      </w:r>
      <w:r w:rsidR="008966F1" w:rsidRPr="0070227A">
        <w:rPr>
          <w:sz w:val="28"/>
          <w:szCs w:val="28"/>
          <w:lang w:val="ru-RU"/>
        </w:rPr>
        <w:t>доказанные</w:t>
      </w:r>
      <w:r w:rsidRPr="0070227A">
        <w:rPr>
          <w:sz w:val="28"/>
          <w:szCs w:val="28"/>
          <w:lang w:val="ru-RU"/>
        </w:rPr>
        <w:t xml:space="preserve"> </w:t>
      </w:r>
      <w:r w:rsidR="008966F1" w:rsidRPr="0070227A">
        <w:rPr>
          <w:sz w:val="28"/>
          <w:szCs w:val="28"/>
          <w:lang w:val="ru-RU"/>
        </w:rPr>
        <w:t>плюсы</w:t>
      </w:r>
      <w:r w:rsidRPr="0070227A">
        <w:rPr>
          <w:sz w:val="28"/>
          <w:szCs w:val="28"/>
          <w:lang w:val="ru-RU"/>
        </w:rPr>
        <w:t xml:space="preserve"> франшизы, этот вид </w:t>
      </w:r>
      <w:r w:rsidR="008966F1" w:rsidRPr="0070227A">
        <w:rPr>
          <w:sz w:val="28"/>
          <w:szCs w:val="28"/>
          <w:lang w:val="ru-RU"/>
        </w:rPr>
        <w:t>предпринимательской деятельности</w:t>
      </w:r>
      <w:r w:rsidRPr="0070227A">
        <w:rPr>
          <w:sz w:val="28"/>
          <w:szCs w:val="28"/>
          <w:lang w:val="ru-RU"/>
        </w:rPr>
        <w:t xml:space="preserve"> не лишен </w:t>
      </w:r>
      <w:r w:rsidR="008966F1" w:rsidRPr="0070227A">
        <w:rPr>
          <w:sz w:val="28"/>
          <w:szCs w:val="28"/>
          <w:lang w:val="ru-RU"/>
        </w:rPr>
        <w:t>минусов</w:t>
      </w:r>
      <w:r w:rsidRPr="0070227A">
        <w:rPr>
          <w:sz w:val="28"/>
          <w:szCs w:val="28"/>
          <w:lang w:val="ru-RU"/>
        </w:rPr>
        <w:t xml:space="preserve">. Приобретая права на использование франшизы, франчайзи значительно </w:t>
      </w:r>
      <w:r w:rsidR="008966F1" w:rsidRPr="0070227A">
        <w:rPr>
          <w:sz w:val="28"/>
          <w:szCs w:val="28"/>
          <w:lang w:val="ru-RU"/>
        </w:rPr>
        <w:t>понижает</w:t>
      </w:r>
      <w:r w:rsidRPr="0070227A">
        <w:rPr>
          <w:sz w:val="28"/>
          <w:szCs w:val="28"/>
          <w:lang w:val="ru-RU"/>
        </w:rPr>
        <w:t xml:space="preserve"> </w:t>
      </w:r>
      <w:r w:rsidR="008966F1" w:rsidRPr="0070227A">
        <w:rPr>
          <w:sz w:val="28"/>
          <w:szCs w:val="28"/>
          <w:lang w:val="ru-RU"/>
        </w:rPr>
        <w:t>все</w:t>
      </w:r>
      <w:r w:rsidRPr="0070227A">
        <w:rPr>
          <w:sz w:val="28"/>
          <w:szCs w:val="28"/>
          <w:lang w:val="ru-RU"/>
        </w:rPr>
        <w:t xml:space="preserve"> риски, но его основным риском </w:t>
      </w:r>
      <w:r w:rsidR="008966F1" w:rsidRPr="0070227A">
        <w:rPr>
          <w:sz w:val="28"/>
          <w:szCs w:val="28"/>
          <w:lang w:val="ru-RU"/>
        </w:rPr>
        <w:t>будет оставаться выбор между альтернативами</w:t>
      </w:r>
      <w:r w:rsidRPr="0070227A">
        <w:rPr>
          <w:sz w:val="28"/>
          <w:szCs w:val="28"/>
          <w:lang w:val="ru-RU"/>
        </w:rPr>
        <w:t xml:space="preserve">: успешная или неудачно </w:t>
      </w:r>
      <w:r w:rsidR="00E94BF8" w:rsidRPr="0070227A">
        <w:rPr>
          <w:sz w:val="28"/>
          <w:szCs w:val="28"/>
          <w:lang w:val="ru-RU"/>
        </w:rPr>
        <w:t>избранная</w:t>
      </w:r>
      <w:r w:rsidRPr="0070227A">
        <w:rPr>
          <w:sz w:val="28"/>
          <w:szCs w:val="28"/>
          <w:lang w:val="ru-RU"/>
        </w:rPr>
        <w:t xml:space="preserve"> </w:t>
      </w:r>
      <w:r w:rsidR="008966F1" w:rsidRPr="0070227A">
        <w:rPr>
          <w:sz w:val="28"/>
          <w:szCs w:val="28"/>
          <w:lang w:val="ru-RU"/>
        </w:rPr>
        <w:t>компания</w:t>
      </w:r>
      <w:r w:rsidRPr="0070227A">
        <w:rPr>
          <w:sz w:val="28"/>
          <w:szCs w:val="28"/>
          <w:lang w:val="ru-RU"/>
        </w:rPr>
        <w:t xml:space="preserve">, </w:t>
      </w:r>
      <w:r w:rsidR="00E94BF8" w:rsidRPr="0070227A">
        <w:rPr>
          <w:sz w:val="28"/>
          <w:szCs w:val="28"/>
          <w:lang w:val="ru-RU"/>
        </w:rPr>
        <w:t>среди</w:t>
      </w:r>
      <w:r w:rsidRPr="0070227A">
        <w:rPr>
          <w:sz w:val="28"/>
          <w:szCs w:val="28"/>
          <w:lang w:val="ru-RU"/>
        </w:rPr>
        <w:t xml:space="preserve"> представленных на рынке франшиз позволяет франчайзи более быстрый возврат инвестиций и получение прибыли.</w:t>
      </w:r>
      <w:r w:rsidR="002844A0" w:rsidRPr="0070227A">
        <w:rPr>
          <w:sz w:val="28"/>
          <w:szCs w:val="28"/>
          <w:lang w:val="ru-RU"/>
        </w:rPr>
        <w:br/>
      </w:r>
      <w:r w:rsidR="002844A0" w:rsidRPr="0070227A">
        <w:fldChar w:fldCharType="end"/>
      </w:r>
      <w:r w:rsidR="000F5C61" w:rsidRPr="0070227A">
        <w:rPr>
          <w:sz w:val="28"/>
          <w:szCs w:val="28"/>
          <w:lang w:val="ru-RU"/>
        </w:rPr>
        <w:t xml:space="preserve">Существует классификация франчайзинга, которая указана в таблице 1. </w:t>
      </w:r>
    </w:p>
    <w:p w14:paraId="16EE49C2" w14:textId="28973042" w:rsidR="000F5C61" w:rsidRPr="0070227A" w:rsidRDefault="00262F4E" w:rsidP="008812EE">
      <w:pPr>
        <w:shd w:val="clear" w:color="auto" w:fill="FFFFFF"/>
        <w:ind w:firstLine="709"/>
        <w:jc w:val="both"/>
        <w:rPr>
          <w:sz w:val="28"/>
          <w:szCs w:val="28"/>
          <w:lang w:val="ru-RU"/>
        </w:rPr>
      </w:pPr>
      <w:r w:rsidRPr="0070227A">
        <w:rPr>
          <w:sz w:val="28"/>
          <w:szCs w:val="28"/>
          <w:lang w:val="ru-RU"/>
        </w:rPr>
        <w:t xml:space="preserve">Как видно из таблицы, видов франчайзинга достаточное количество, в каждой из них следует разбираться. По сфере деятельности франчайзинг бывает </w:t>
      </w:r>
      <w:proofErr w:type="spellStart"/>
      <w:r w:rsidRPr="0070227A">
        <w:rPr>
          <w:sz w:val="28"/>
          <w:szCs w:val="28"/>
          <w:lang w:val="ru-RU"/>
        </w:rPr>
        <w:t>дистрибьюционный</w:t>
      </w:r>
      <w:proofErr w:type="spellEnd"/>
      <w:r w:rsidRPr="0070227A">
        <w:rPr>
          <w:sz w:val="28"/>
          <w:szCs w:val="28"/>
          <w:lang w:val="ru-RU"/>
        </w:rPr>
        <w:t>, производственны</w:t>
      </w:r>
      <w:r w:rsidR="0020064E" w:rsidRPr="0070227A">
        <w:rPr>
          <w:sz w:val="28"/>
          <w:szCs w:val="28"/>
          <w:lang w:val="ru-RU"/>
        </w:rPr>
        <w:t xml:space="preserve">й и </w:t>
      </w:r>
      <w:r w:rsidRPr="0070227A">
        <w:rPr>
          <w:sz w:val="28"/>
          <w:szCs w:val="28"/>
          <w:lang w:val="ru-RU"/>
        </w:rPr>
        <w:t>комплексный. Первый вид связан с тем, что головное отделение производит продукцию, а франчайзи лишь занимается дистрибьюцией продукции на другие рынки. Данный вид франчайзинга популярен у больших производителей.</w:t>
      </w:r>
    </w:p>
    <w:p w14:paraId="4E9060C2" w14:textId="77777777" w:rsidR="000F5C61" w:rsidRPr="0070227A" w:rsidRDefault="000F5C61" w:rsidP="00650BEF">
      <w:pPr>
        <w:adjustRightInd w:val="0"/>
        <w:jc w:val="both"/>
        <w:rPr>
          <w:bCs/>
          <w:sz w:val="28"/>
          <w:szCs w:val="28"/>
          <w:lang w:val="ru-RU"/>
        </w:rPr>
      </w:pPr>
      <w:r w:rsidRPr="0070227A">
        <w:rPr>
          <w:bCs/>
          <w:sz w:val="28"/>
          <w:szCs w:val="28"/>
          <w:lang w:val="ru-RU"/>
        </w:rPr>
        <w:lastRenderedPageBreak/>
        <w:t>Таблица 1 – Виды франчайзинга и их классификация</w:t>
      </w:r>
    </w:p>
    <w:p w14:paraId="13DCBEAF" w14:textId="77777777" w:rsidR="000F5C61" w:rsidRPr="0070227A" w:rsidRDefault="000F5C61" w:rsidP="000F5C61">
      <w:pPr>
        <w:adjustRightInd w:val="0"/>
        <w:ind w:firstLine="709"/>
        <w:jc w:val="both"/>
        <w:rPr>
          <w:b/>
          <w:sz w:val="28"/>
          <w:szCs w:val="28"/>
          <w:lang w:val="ru-RU"/>
        </w:rPr>
      </w:pPr>
    </w:p>
    <w:tbl>
      <w:tblPr>
        <w:tblStyle w:val="ac"/>
        <w:tblW w:w="0" w:type="auto"/>
        <w:tblLook w:val="04A0" w:firstRow="1" w:lastRow="0" w:firstColumn="1" w:lastColumn="0" w:noHBand="0" w:noVBand="1"/>
      </w:tblPr>
      <w:tblGrid>
        <w:gridCol w:w="484"/>
        <w:gridCol w:w="4174"/>
        <w:gridCol w:w="5196"/>
      </w:tblGrid>
      <w:tr w:rsidR="000F5C61" w:rsidRPr="0070227A" w14:paraId="421296AB" w14:textId="77777777" w:rsidTr="000F5C61">
        <w:tc>
          <w:tcPr>
            <w:tcW w:w="458" w:type="dxa"/>
          </w:tcPr>
          <w:p w14:paraId="168BE8A3" w14:textId="77777777" w:rsidR="000F5C61" w:rsidRPr="0070227A" w:rsidRDefault="000F5C61" w:rsidP="000F5C61">
            <w:pPr>
              <w:adjustRightInd w:val="0"/>
              <w:jc w:val="center"/>
              <w:rPr>
                <w:bCs/>
                <w:sz w:val="28"/>
                <w:szCs w:val="28"/>
                <w:lang w:val="ru-RU"/>
              </w:rPr>
            </w:pPr>
            <w:r w:rsidRPr="0070227A">
              <w:rPr>
                <w:bCs/>
                <w:sz w:val="28"/>
                <w:szCs w:val="28"/>
                <w:lang w:val="ru-RU"/>
              </w:rPr>
              <w:t>№</w:t>
            </w:r>
          </w:p>
        </w:tc>
        <w:tc>
          <w:tcPr>
            <w:tcW w:w="4186" w:type="dxa"/>
          </w:tcPr>
          <w:p w14:paraId="10687D60" w14:textId="77777777" w:rsidR="000F5C61" w:rsidRPr="0070227A" w:rsidRDefault="000F5C61" w:rsidP="000F5C61">
            <w:pPr>
              <w:adjustRightInd w:val="0"/>
              <w:jc w:val="center"/>
              <w:rPr>
                <w:bCs/>
                <w:sz w:val="28"/>
                <w:szCs w:val="28"/>
                <w:lang w:val="ru-RU"/>
              </w:rPr>
            </w:pPr>
            <w:r w:rsidRPr="0070227A">
              <w:rPr>
                <w:bCs/>
                <w:sz w:val="28"/>
                <w:szCs w:val="28"/>
                <w:lang w:val="ru-RU"/>
              </w:rPr>
              <w:t>Классификация</w:t>
            </w:r>
          </w:p>
        </w:tc>
        <w:tc>
          <w:tcPr>
            <w:tcW w:w="5210" w:type="dxa"/>
          </w:tcPr>
          <w:p w14:paraId="139E7C48" w14:textId="77777777" w:rsidR="000F5C61" w:rsidRPr="0070227A" w:rsidRDefault="000F5C61" w:rsidP="000F5C61">
            <w:pPr>
              <w:adjustRightInd w:val="0"/>
              <w:jc w:val="center"/>
              <w:rPr>
                <w:bCs/>
                <w:sz w:val="28"/>
                <w:szCs w:val="28"/>
                <w:lang w:val="ru-RU"/>
              </w:rPr>
            </w:pPr>
            <w:r w:rsidRPr="0070227A">
              <w:rPr>
                <w:bCs/>
                <w:sz w:val="28"/>
                <w:szCs w:val="28"/>
                <w:lang w:val="ru-RU"/>
              </w:rPr>
              <w:t>Вид</w:t>
            </w:r>
          </w:p>
        </w:tc>
      </w:tr>
      <w:tr w:rsidR="000F5C61" w:rsidRPr="0070227A" w14:paraId="4595FE51" w14:textId="77777777" w:rsidTr="000F5C61">
        <w:tc>
          <w:tcPr>
            <w:tcW w:w="458" w:type="dxa"/>
          </w:tcPr>
          <w:p w14:paraId="5E2B0705" w14:textId="77777777" w:rsidR="000F5C61" w:rsidRPr="0070227A" w:rsidRDefault="000F5C61" w:rsidP="000F5C61">
            <w:pPr>
              <w:adjustRightInd w:val="0"/>
              <w:jc w:val="both"/>
              <w:rPr>
                <w:bCs/>
                <w:sz w:val="28"/>
                <w:szCs w:val="28"/>
                <w:lang w:val="ru-RU"/>
              </w:rPr>
            </w:pPr>
            <w:r w:rsidRPr="0070227A">
              <w:rPr>
                <w:bCs/>
                <w:sz w:val="28"/>
                <w:szCs w:val="28"/>
                <w:lang w:val="ru-RU"/>
              </w:rPr>
              <w:t>1</w:t>
            </w:r>
          </w:p>
        </w:tc>
        <w:tc>
          <w:tcPr>
            <w:tcW w:w="4186" w:type="dxa"/>
          </w:tcPr>
          <w:p w14:paraId="33B9300C" w14:textId="77777777" w:rsidR="000F5C61" w:rsidRPr="0070227A" w:rsidRDefault="000F5C61" w:rsidP="000F5C61">
            <w:pPr>
              <w:adjustRightInd w:val="0"/>
              <w:jc w:val="both"/>
              <w:rPr>
                <w:bCs/>
                <w:sz w:val="28"/>
                <w:szCs w:val="28"/>
                <w:lang w:val="ru-RU"/>
              </w:rPr>
            </w:pPr>
            <w:r w:rsidRPr="0070227A">
              <w:rPr>
                <w:bCs/>
                <w:sz w:val="28"/>
                <w:szCs w:val="28"/>
                <w:lang w:val="ru-RU"/>
              </w:rPr>
              <w:t>Сфера деятельности</w:t>
            </w:r>
          </w:p>
        </w:tc>
        <w:tc>
          <w:tcPr>
            <w:tcW w:w="5210" w:type="dxa"/>
          </w:tcPr>
          <w:p w14:paraId="6274FF0B" w14:textId="77777777" w:rsidR="000F5C61" w:rsidRPr="0070227A" w:rsidRDefault="000F5C61" w:rsidP="000F5C61">
            <w:pPr>
              <w:adjustRightInd w:val="0"/>
              <w:jc w:val="both"/>
              <w:rPr>
                <w:bCs/>
                <w:sz w:val="28"/>
                <w:szCs w:val="28"/>
                <w:lang w:val="ru-RU"/>
              </w:rPr>
            </w:pPr>
            <w:r w:rsidRPr="0070227A">
              <w:rPr>
                <w:bCs/>
                <w:sz w:val="28"/>
                <w:szCs w:val="28"/>
                <w:lang w:val="ru-RU"/>
              </w:rPr>
              <w:t xml:space="preserve">- </w:t>
            </w:r>
            <w:proofErr w:type="spellStart"/>
            <w:r w:rsidRPr="0070227A">
              <w:rPr>
                <w:bCs/>
                <w:sz w:val="28"/>
                <w:szCs w:val="28"/>
                <w:lang w:val="ru-RU"/>
              </w:rPr>
              <w:t>дистрибьюционный</w:t>
            </w:r>
            <w:proofErr w:type="spellEnd"/>
            <w:r w:rsidRPr="0070227A">
              <w:rPr>
                <w:bCs/>
                <w:sz w:val="28"/>
                <w:szCs w:val="28"/>
                <w:lang w:val="ru-RU"/>
              </w:rPr>
              <w:t xml:space="preserve"> франчайзинг</w:t>
            </w:r>
          </w:p>
          <w:p w14:paraId="3D693C29" w14:textId="77777777" w:rsidR="000F5C61" w:rsidRPr="0070227A" w:rsidRDefault="000F5C61" w:rsidP="000F5C61">
            <w:pPr>
              <w:adjustRightInd w:val="0"/>
              <w:jc w:val="both"/>
              <w:rPr>
                <w:bCs/>
                <w:sz w:val="28"/>
                <w:szCs w:val="28"/>
                <w:lang w:val="ru-RU"/>
              </w:rPr>
            </w:pPr>
            <w:r w:rsidRPr="0070227A">
              <w:rPr>
                <w:bCs/>
                <w:sz w:val="28"/>
                <w:szCs w:val="28"/>
                <w:lang w:val="ru-RU"/>
              </w:rPr>
              <w:t>- производственный франчайзинг</w:t>
            </w:r>
          </w:p>
          <w:p w14:paraId="0935D1B5" w14:textId="77777777" w:rsidR="000F5C61" w:rsidRPr="0070227A" w:rsidRDefault="000F5C61" w:rsidP="000F5C61">
            <w:pPr>
              <w:adjustRightInd w:val="0"/>
              <w:jc w:val="both"/>
              <w:rPr>
                <w:bCs/>
                <w:sz w:val="28"/>
                <w:szCs w:val="28"/>
                <w:lang w:val="ru-RU"/>
              </w:rPr>
            </w:pPr>
            <w:r w:rsidRPr="0070227A">
              <w:rPr>
                <w:bCs/>
                <w:sz w:val="28"/>
                <w:szCs w:val="28"/>
                <w:lang w:val="ru-RU"/>
              </w:rPr>
              <w:t>- комплексная франшиза</w:t>
            </w:r>
          </w:p>
          <w:p w14:paraId="70BAB3F0" w14:textId="77777777" w:rsidR="009D258C" w:rsidRPr="0070227A" w:rsidRDefault="009D258C" w:rsidP="000F5C61">
            <w:pPr>
              <w:adjustRightInd w:val="0"/>
              <w:jc w:val="both"/>
              <w:rPr>
                <w:bCs/>
                <w:sz w:val="28"/>
                <w:szCs w:val="28"/>
                <w:lang w:val="ru-RU"/>
              </w:rPr>
            </w:pPr>
            <w:r w:rsidRPr="0070227A">
              <w:rPr>
                <w:bCs/>
                <w:sz w:val="28"/>
                <w:szCs w:val="28"/>
                <w:lang w:val="ru-RU"/>
              </w:rPr>
              <w:t>- деловая франшиза</w:t>
            </w:r>
          </w:p>
        </w:tc>
      </w:tr>
      <w:tr w:rsidR="000F5C61" w:rsidRPr="006E3110" w14:paraId="00DD536B" w14:textId="77777777" w:rsidTr="000F5C61">
        <w:tc>
          <w:tcPr>
            <w:tcW w:w="458" w:type="dxa"/>
          </w:tcPr>
          <w:p w14:paraId="264A3448" w14:textId="77777777" w:rsidR="000F5C61" w:rsidRPr="0070227A" w:rsidRDefault="000F5C61" w:rsidP="000F5C61">
            <w:pPr>
              <w:adjustRightInd w:val="0"/>
              <w:jc w:val="both"/>
              <w:rPr>
                <w:bCs/>
                <w:sz w:val="28"/>
                <w:szCs w:val="28"/>
                <w:lang w:val="ru-RU"/>
              </w:rPr>
            </w:pPr>
            <w:r w:rsidRPr="0070227A">
              <w:rPr>
                <w:bCs/>
                <w:sz w:val="28"/>
                <w:szCs w:val="28"/>
                <w:lang w:val="ru-RU"/>
              </w:rPr>
              <w:t>2</w:t>
            </w:r>
          </w:p>
        </w:tc>
        <w:tc>
          <w:tcPr>
            <w:tcW w:w="4186" w:type="dxa"/>
          </w:tcPr>
          <w:p w14:paraId="07C4733E" w14:textId="77777777" w:rsidR="000F5C61" w:rsidRPr="0070227A" w:rsidRDefault="000F5C61" w:rsidP="000F5C61">
            <w:pPr>
              <w:adjustRightInd w:val="0"/>
              <w:jc w:val="both"/>
              <w:rPr>
                <w:bCs/>
                <w:sz w:val="28"/>
                <w:szCs w:val="28"/>
                <w:lang w:val="ru-RU"/>
              </w:rPr>
            </w:pPr>
            <w:r w:rsidRPr="0070227A">
              <w:rPr>
                <w:bCs/>
                <w:sz w:val="28"/>
                <w:szCs w:val="28"/>
                <w:lang w:val="ru-RU"/>
              </w:rPr>
              <w:t>Число франшиз</w:t>
            </w:r>
          </w:p>
        </w:tc>
        <w:tc>
          <w:tcPr>
            <w:tcW w:w="5210" w:type="dxa"/>
          </w:tcPr>
          <w:p w14:paraId="1685D722" w14:textId="77777777" w:rsidR="000F5C61" w:rsidRPr="0070227A" w:rsidRDefault="000F5C61" w:rsidP="000F5C61">
            <w:pPr>
              <w:adjustRightInd w:val="0"/>
              <w:jc w:val="both"/>
              <w:rPr>
                <w:bCs/>
                <w:sz w:val="28"/>
                <w:szCs w:val="28"/>
                <w:lang w:val="ru-RU"/>
              </w:rPr>
            </w:pPr>
            <w:r w:rsidRPr="0070227A">
              <w:rPr>
                <w:bCs/>
                <w:sz w:val="28"/>
                <w:szCs w:val="28"/>
                <w:lang w:val="ru-RU"/>
              </w:rPr>
              <w:t>- франшиза отдельного предприятия</w:t>
            </w:r>
          </w:p>
          <w:p w14:paraId="279B0360" w14:textId="77777777" w:rsidR="000F5C61" w:rsidRPr="0070227A" w:rsidRDefault="000F5C61" w:rsidP="000F5C61">
            <w:pPr>
              <w:adjustRightInd w:val="0"/>
              <w:jc w:val="both"/>
              <w:rPr>
                <w:bCs/>
                <w:sz w:val="28"/>
                <w:szCs w:val="28"/>
                <w:lang w:val="ru-RU"/>
              </w:rPr>
            </w:pPr>
            <w:r w:rsidRPr="0070227A">
              <w:rPr>
                <w:bCs/>
                <w:sz w:val="28"/>
                <w:szCs w:val="28"/>
                <w:lang w:val="ru-RU"/>
              </w:rPr>
              <w:t>- корпоративная франшиза</w:t>
            </w:r>
          </w:p>
        </w:tc>
      </w:tr>
      <w:tr w:rsidR="000F5C61" w:rsidRPr="006E3110" w14:paraId="73D0D385" w14:textId="77777777" w:rsidTr="000F5C61">
        <w:tc>
          <w:tcPr>
            <w:tcW w:w="458" w:type="dxa"/>
          </w:tcPr>
          <w:p w14:paraId="45D5E5AB" w14:textId="77777777" w:rsidR="000F5C61" w:rsidRPr="0070227A" w:rsidRDefault="000F5C61" w:rsidP="000F5C61">
            <w:pPr>
              <w:adjustRightInd w:val="0"/>
              <w:jc w:val="both"/>
              <w:rPr>
                <w:bCs/>
                <w:sz w:val="28"/>
                <w:szCs w:val="28"/>
                <w:lang w:val="ru-RU"/>
              </w:rPr>
            </w:pPr>
            <w:r w:rsidRPr="0070227A">
              <w:rPr>
                <w:bCs/>
                <w:sz w:val="28"/>
                <w:szCs w:val="28"/>
                <w:lang w:val="ru-RU"/>
              </w:rPr>
              <w:t>3</w:t>
            </w:r>
          </w:p>
        </w:tc>
        <w:tc>
          <w:tcPr>
            <w:tcW w:w="4186" w:type="dxa"/>
          </w:tcPr>
          <w:p w14:paraId="39D8BAFF" w14:textId="77777777" w:rsidR="000F5C61" w:rsidRPr="0070227A" w:rsidRDefault="000F5C61" w:rsidP="000F5C61">
            <w:pPr>
              <w:adjustRightInd w:val="0"/>
              <w:jc w:val="both"/>
              <w:rPr>
                <w:bCs/>
                <w:sz w:val="28"/>
                <w:szCs w:val="28"/>
                <w:lang w:val="ru-RU"/>
              </w:rPr>
            </w:pPr>
            <w:r w:rsidRPr="0070227A">
              <w:rPr>
                <w:bCs/>
                <w:sz w:val="28"/>
                <w:szCs w:val="28"/>
                <w:lang w:val="ru-RU"/>
              </w:rPr>
              <w:t>Значение франчайзи в каналах продаж</w:t>
            </w:r>
          </w:p>
        </w:tc>
        <w:tc>
          <w:tcPr>
            <w:tcW w:w="5210" w:type="dxa"/>
          </w:tcPr>
          <w:p w14:paraId="4A8AA0D4" w14:textId="77777777" w:rsidR="000F5C61" w:rsidRPr="0070227A" w:rsidRDefault="000F5C61" w:rsidP="000F5C61">
            <w:pPr>
              <w:adjustRightInd w:val="0"/>
              <w:jc w:val="both"/>
              <w:rPr>
                <w:bCs/>
                <w:sz w:val="28"/>
                <w:szCs w:val="28"/>
                <w:lang w:val="ru-RU"/>
              </w:rPr>
            </w:pPr>
            <w:r w:rsidRPr="0070227A">
              <w:rPr>
                <w:bCs/>
                <w:sz w:val="28"/>
                <w:szCs w:val="28"/>
                <w:lang w:val="ru-RU"/>
              </w:rPr>
              <w:t xml:space="preserve">- </w:t>
            </w:r>
            <w:r w:rsidR="004D42FA" w:rsidRPr="0070227A">
              <w:rPr>
                <w:bCs/>
                <w:sz w:val="28"/>
                <w:szCs w:val="28"/>
                <w:lang w:val="ru-RU"/>
              </w:rPr>
              <w:t>розничный продавец</w:t>
            </w:r>
          </w:p>
          <w:p w14:paraId="4348B6D6" w14:textId="77777777" w:rsidR="004D42FA" w:rsidRPr="0070227A" w:rsidRDefault="004D42FA" w:rsidP="000F5C61">
            <w:pPr>
              <w:adjustRightInd w:val="0"/>
              <w:jc w:val="both"/>
              <w:rPr>
                <w:bCs/>
                <w:sz w:val="28"/>
                <w:szCs w:val="28"/>
                <w:lang w:val="ru-RU"/>
              </w:rPr>
            </w:pPr>
            <w:r w:rsidRPr="0070227A">
              <w:rPr>
                <w:bCs/>
                <w:sz w:val="28"/>
                <w:szCs w:val="28"/>
                <w:lang w:val="ru-RU"/>
              </w:rPr>
              <w:t>- оптовый продавец</w:t>
            </w:r>
          </w:p>
          <w:p w14:paraId="579B1711" w14:textId="77777777" w:rsidR="004D42FA" w:rsidRPr="0070227A" w:rsidRDefault="004D42FA" w:rsidP="000F5C61">
            <w:pPr>
              <w:adjustRightInd w:val="0"/>
              <w:jc w:val="both"/>
              <w:rPr>
                <w:bCs/>
                <w:sz w:val="28"/>
                <w:szCs w:val="28"/>
                <w:lang w:val="ru-RU"/>
              </w:rPr>
            </w:pPr>
            <w:r w:rsidRPr="0070227A">
              <w:rPr>
                <w:bCs/>
                <w:sz w:val="28"/>
                <w:szCs w:val="28"/>
                <w:lang w:val="ru-RU"/>
              </w:rPr>
              <w:t>- производитель</w:t>
            </w:r>
          </w:p>
        </w:tc>
      </w:tr>
      <w:tr w:rsidR="000F5C61" w:rsidRPr="0070227A" w14:paraId="760C73CC" w14:textId="77777777" w:rsidTr="000F5C61">
        <w:tc>
          <w:tcPr>
            <w:tcW w:w="458" w:type="dxa"/>
          </w:tcPr>
          <w:p w14:paraId="2D4F882F" w14:textId="77777777" w:rsidR="000F5C61" w:rsidRPr="0070227A" w:rsidRDefault="000F5C61" w:rsidP="000F5C61">
            <w:pPr>
              <w:adjustRightInd w:val="0"/>
              <w:jc w:val="both"/>
              <w:rPr>
                <w:bCs/>
                <w:sz w:val="28"/>
                <w:szCs w:val="28"/>
                <w:lang w:val="ru-RU"/>
              </w:rPr>
            </w:pPr>
            <w:r w:rsidRPr="0070227A">
              <w:rPr>
                <w:bCs/>
                <w:sz w:val="28"/>
                <w:szCs w:val="28"/>
                <w:lang w:val="ru-RU"/>
              </w:rPr>
              <w:t>4</w:t>
            </w:r>
          </w:p>
        </w:tc>
        <w:tc>
          <w:tcPr>
            <w:tcW w:w="4186" w:type="dxa"/>
          </w:tcPr>
          <w:p w14:paraId="5F283815" w14:textId="77777777" w:rsidR="000F5C61" w:rsidRPr="0070227A" w:rsidRDefault="000F5C61" w:rsidP="000F5C61">
            <w:pPr>
              <w:adjustRightInd w:val="0"/>
              <w:jc w:val="both"/>
              <w:rPr>
                <w:bCs/>
                <w:sz w:val="28"/>
                <w:szCs w:val="28"/>
                <w:lang w:val="ru-RU"/>
              </w:rPr>
            </w:pPr>
            <w:r w:rsidRPr="0070227A">
              <w:rPr>
                <w:bCs/>
                <w:sz w:val="28"/>
                <w:szCs w:val="28"/>
                <w:lang w:val="ru-RU"/>
              </w:rPr>
              <w:t>Структура сети франшизы</w:t>
            </w:r>
          </w:p>
        </w:tc>
        <w:tc>
          <w:tcPr>
            <w:tcW w:w="5210" w:type="dxa"/>
          </w:tcPr>
          <w:p w14:paraId="24FC62A2" w14:textId="77777777" w:rsidR="000F5C61" w:rsidRPr="0070227A" w:rsidRDefault="004D42FA" w:rsidP="000F5C61">
            <w:pPr>
              <w:adjustRightInd w:val="0"/>
              <w:jc w:val="both"/>
              <w:rPr>
                <w:bCs/>
                <w:sz w:val="28"/>
                <w:szCs w:val="28"/>
                <w:lang w:val="ru-RU"/>
              </w:rPr>
            </w:pPr>
            <w:r w:rsidRPr="0070227A">
              <w:rPr>
                <w:bCs/>
                <w:sz w:val="28"/>
                <w:szCs w:val="28"/>
                <w:lang w:val="ru-RU"/>
              </w:rPr>
              <w:t>- единичный франчайзинг</w:t>
            </w:r>
          </w:p>
          <w:p w14:paraId="0160B500" w14:textId="40C17379" w:rsidR="004D42FA" w:rsidRPr="0070227A" w:rsidRDefault="004D42FA" w:rsidP="000F5C61">
            <w:pPr>
              <w:adjustRightInd w:val="0"/>
              <w:jc w:val="both"/>
              <w:rPr>
                <w:bCs/>
                <w:sz w:val="28"/>
                <w:szCs w:val="28"/>
                <w:lang w:val="ru-RU"/>
              </w:rPr>
            </w:pPr>
            <w:r w:rsidRPr="0070227A">
              <w:rPr>
                <w:bCs/>
                <w:sz w:val="28"/>
                <w:szCs w:val="28"/>
                <w:lang w:val="ru-RU"/>
              </w:rPr>
              <w:t xml:space="preserve">- </w:t>
            </w:r>
            <w:r w:rsidR="009F1112" w:rsidRPr="0070227A">
              <w:rPr>
                <w:bCs/>
                <w:sz w:val="28"/>
                <w:szCs w:val="28"/>
                <w:lang w:val="ru-RU"/>
              </w:rPr>
              <w:t>районный</w:t>
            </w:r>
            <w:r w:rsidRPr="0070227A">
              <w:rPr>
                <w:bCs/>
                <w:sz w:val="28"/>
                <w:szCs w:val="28"/>
                <w:lang w:val="ru-RU"/>
              </w:rPr>
              <w:t xml:space="preserve"> франчайзинг</w:t>
            </w:r>
          </w:p>
        </w:tc>
      </w:tr>
      <w:tr w:rsidR="000F5C61" w:rsidRPr="0070227A" w14:paraId="488B397F" w14:textId="77777777" w:rsidTr="000F5C61">
        <w:tc>
          <w:tcPr>
            <w:tcW w:w="458" w:type="dxa"/>
          </w:tcPr>
          <w:p w14:paraId="56C35F28" w14:textId="77777777" w:rsidR="000F5C61" w:rsidRPr="0070227A" w:rsidRDefault="000F5C61" w:rsidP="000F5C61">
            <w:pPr>
              <w:adjustRightInd w:val="0"/>
              <w:jc w:val="both"/>
              <w:rPr>
                <w:bCs/>
                <w:sz w:val="28"/>
                <w:szCs w:val="28"/>
                <w:lang w:val="ru-RU"/>
              </w:rPr>
            </w:pPr>
            <w:r w:rsidRPr="0070227A">
              <w:rPr>
                <w:bCs/>
                <w:sz w:val="28"/>
                <w:szCs w:val="28"/>
                <w:lang w:val="ru-RU"/>
              </w:rPr>
              <w:t>5</w:t>
            </w:r>
          </w:p>
        </w:tc>
        <w:tc>
          <w:tcPr>
            <w:tcW w:w="4186" w:type="dxa"/>
          </w:tcPr>
          <w:p w14:paraId="20266543" w14:textId="77777777" w:rsidR="000F5C61" w:rsidRPr="0070227A" w:rsidRDefault="000F5C61" w:rsidP="000F5C61">
            <w:pPr>
              <w:adjustRightInd w:val="0"/>
              <w:jc w:val="both"/>
              <w:rPr>
                <w:bCs/>
                <w:sz w:val="28"/>
                <w:szCs w:val="28"/>
                <w:lang w:val="ru-RU"/>
              </w:rPr>
            </w:pPr>
            <w:r w:rsidRPr="0070227A">
              <w:rPr>
                <w:bCs/>
                <w:sz w:val="28"/>
                <w:szCs w:val="28"/>
                <w:lang w:val="ru-RU"/>
              </w:rPr>
              <w:t>Стратегия</w:t>
            </w:r>
          </w:p>
        </w:tc>
        <w:tc>
          <w:tcPr>
            <w:tcW w:w="5210" w:type="dxa"/>
          </w:tcPr>
          <w:p w14:paraId="7C078C1C" w14:textId="77777777" w:rsidR="000F5C61" w:rsidRPr="0070227A" w:rsidRDefault="004D42FA" w:rsidP="000F5C61">
            <w:pPr>
              <w:adjustRightInd w:val="0"/>
              <w:jc w:val="both"/>
              <w:rPr>
                <w:bCs/>
                <w:sz w:val="28"/>
                <w:szCs w:val="28"/>
                <w:lang w:val="ru-RU"/>
              </w:rPr>
            </w:pPr>
            <w:r w:rsidRPr="0070227A">
              <w:rPr>
                <w:bCs/>
                <w:sz w:val="28"/>
                <w:szCs w:val="28"/>
                <w:lang w:val="ru-RU"/>
              </w:rPr>
              <w:t>- стандартный франчайзинг</w:t>
            </w:r>
          </w:p>
          <w:p w14:paraId="48970708" w14:textId="77777777" w:rsidR="004D42FA" w:rsidRPr="0070227A" w:rsidRDefault="004D42FA" w:rsidP="000F5C61">
            <w:pPr>
              <w:adjustRightInd w:val="0"/>
              <w:jc w:val="both"/>
              <w:rPr>
                <w:bCs/>
                <w:sz w:val="28"/>
                <w:szCs w:val="28"/>
                <w:lang w:val="ru-RU"/>
              </w:rPr>
            </w:pPr>
            <w:r w:rsidRPr="0070227A">
              <w:rPr>
                <w:bCs/>
                <w:sz w:val="28"/>
                <w:szCs w:val="28"/>
                <w:lang w:val="ru-RU"/>
              </w:rPr>
              <w:t>- конверсионный франчайзинг</w:t>
            </w:r>
          </w:p>
          <w:p w14:paraId="64F5974B" w14:textId="77777777" w:rsidR="004D42FA" w:rsidRPr="0070227A" w:rsidRDefault="004D42FA" w:rsidP="000F5C61">
            <w:pPr>
              <w:adjustRightInd w:val="0"/>
              <w:jc w:val="both"/>
              <w:rPr>
                <w:bCs/>
                <w:sz w:val="28"/>
                <w:szCs w:val="28"/>
                <w:lang w:val="ru-RU"/>
              </w:rPr>
            </w:pPr>
            <w:r w:rsidRPr="0070227A">
              <w:rPr>
                <w:bCs/>
                <w:sz w:val="28"/>
                <w:szCs w:val="28"/>
                <w:lang w:val="ru-RU"/>
              </w:rPr>
              <w:t>- контракт на управление</w:t>
            </w:r>
          </w:p>
          <w:p w14:paraId="3CBA0CD6" w14:textId="77777777" w:rsidR="004D42FA" w:rsidRPr="0070227A" w:rsidRDefault="004D42FA" w:rsidP="000F5C61">
            <w:pPr>
              <w:adjustRightInd w:val="0"/>
              <w:jc w:val="both"/>
              <w:rPr>
                <w:bCs/>
                <w:sz w:val="28"/>
                <w:szCs w:val="28"/>
                <w:lang w:val="ru-RU"/>
              </w:rPr>
            </w:pPr>
            <w:r w:rsidRPr="0070227A">
              <w:rPr>
                <w:bCs/>
                <w:sz w:val="28"/>
                <w:szCs w:val="28"/>
                <w:lang w:val="ru-RU"/>
              </w:rPr>
              <w:t>- дочерняя франшиза</w:t>
            </w:r>
          </w:p>
        </w:tc>
      </w:tr>
      <w:tr w:rsidR="000F5C61" w:rsidRPr="006E3110" w14:paraId="747DFE6A" w14:textId="77777777" w:rsidTr="00C270F1">
        <w:tc>
          <w:tcPr>
            <w:tcW w:w="9854" w:type="dxa"/>
            <w:gridSpan w:val="3"/>
          </w:tcPr>
          <w:p w14:paraId="2029891E" w14:textId="35A1AF7D" w:rsidR="000F5C61" w:rsidRPr="0070227A" w:rsidRDefault="005B17FD" w:rsidP="00BD74BC">
            <w:pPr>
              <w:adjustRightInd w:val="0"/>
              <w:ind w:firstLine="709"/>
              <w:jc w:val="both"/>
              <w:rPr>
                <w:sz w:val="24"/>
                <w:szCs w:val="24"/>
                <w:lang w:val="ru-RU"/>
              </w:rPr>
            </w:pPr>
            <w:r w:rsidRPr="0070227A">
              <w:rPr>
                <w:bCs/>
                <w:sz w:val="28"/>
                <w:szCs w:val="28"/>
                <w:lang w:val="ru-RU"/>
              </w:rPr>
              <w:t>Примечание</w:t>
            </w:r>
            <w:r w:rsidR="00650BEF" w:rsidRPr="0070227A">
              <w:rPr>
                <w:bCs/>
                <w:sz w:val="28"/>
                <w:szCs w:val="28"/>
                <w:lang w:val="ru-RU"/>
              </w:rPr>
              <w:t xml:space="preserve"> -</w:t>
            </w:r>
            <w:r w:rsidR="004D42FA" w:rsidRPr="0070227A">
              <w:rPr>
                <w:bCs/>
                <w:sz w:val="28"/>
                <w:szCs w:val="28"/>
                <w:lang w:val="ru-RU"/>
              </w:rPr>
              <w:t xml:space="preserve"> составлено автор</w:t>
            </w:r>
            <w:r w:rsidR="00957DC6" w:rsidRPr="0070227A">
              <w:rPr>
                <w:bCs/>
                <w:sz w:val="28"/>
                <w:szCs w:val="28"/>
                <w:lang w:val="ru-RU"/>
              </w:rPr>
              <w:t>ом</w:t>
            </w:r>
            <w:r w:rsidR="004D42FA" w:rsidRPr="0070227A">
              <w:rPr>
                <w:bCs/>
                <w:sz w:val="28"/>
                <w:szCs w:val="28"/>
                <w:lang w:val="ru-RU"/>
              </w:rPr>
              <w:t xml:space="preserve"> </w:t>
            </w:r>
            <w:r w:rsidR="00BD74BC" w:rsidRPr="0070227A">
              <w:rPr>
                <w:sz w:val="28"/>
                <w:szCs w:val="28"/>
                <w:lang w:val="ru-RU"/>
              </w:rPr>
              <w:t>на основании источника [8]</w:t>
            </w:r>
          </w:p>
        </w:tc>
      </w:tr>
    </w:tbl>
    <w:p w14:paraId="20962364" w14:textId="77777777" w:rsidR="000F5C61" w:rsidRPr="0070227A" w:rsidRDefault="000F5C61" w:rsidP="000F5C61">
      <w:pPr>
        <w:adjustRightInd w:val="0"/>
        <w:ind w:firstLine="709"/>
        <w:jc w:val="both"/>
        <w:rPr>
          <w:b/>
          <w:sz w:val="28"/>
          <w:szCs w:val="28"/>
          <w:lang w:val="ru-RU"/>
        </w:rPr>
      </w:pPr>
      <w:r w:rsidRPr="0070227A">
        <w:rPr>
          <w:b/>
          <w:sz w:val="28"/>
          <w:szCs w:val="28"/>
          <w:lang w:val="ru-RU"/>
        </w:rPr>
        <w:t xml:space="preserve"> </w:t>
      </w:r>
    </w:p>
    <w:p w14:paraId="3AD888F9" w14:textId="1D28502E" w:rsidR="00EE3D21" w:rsidRPr="0070227A" w:rsidRDefault="00EE3D21" w:rsidP="008812EE">
      <w:pPr>
        <w:shd w:val="clear" w:color="auto" w:fill="FFFFFF"/>
        <w:ind w:firstLine="709"/>
        <w:jc w:val="both"/>
        <w:rPr>
          <w:sz w:val="28"/>
          <w:szCs w:val="28"/>
          <w:lang w:val="ru-RU"/>
        </w:rPr>
      </w:pPr>
      <w:r w:rsidRPr="0070227A">
        <w:rPr>
          <w:sz w:val="28"/>
          <w:szCs w:val="28"/>
          <w:lang w:val="ru-RU"/>
        </w:rPr>
        <w:t xml:space="preserve">Когда у компании производственные мощности позволяют удовлетворить спрос на рынке всей страны, появляется необходимость выхода на другие рынки. Однако не все компании могут содержать точки продаж во всех регионах определенной страны и в этот момент широко начинают использовать </w:t>
      </w:r>
      <w:proofErr w:type="spellStart"/>
      <w:r w:rsidRPr="0070227A">
        <w:rPr>
          <w:sz w:val="28"/>
          <w:szCs w:val="28"/>
          <w:lang w:val="ru-RU"/>
        </w:rPr>
        <w:t>дистрибьюционный</w:t>
      </w:r>
      <w:proofErr w:type="spellEnd"/>
      <w:r w:rsidRPr="0070227A">
        <w:rPr>
          <w:sz w:val="28"/>
          <w:szCs w:val="28"/>
          <w:lang w:val="ru-RU"/>
        </w:rPr>
        <w:t xml:space="preserve"> франчайзинг. Он помогает компаниям, у которых нет свободных ресурсов для расширения своей сети. </w:t>
      </w:r>
      <w:r w:rsidR="003C74CB" w:rsidRPr="0070227A">
        <w:rPr>
          <w:sz w:val="28"/>
          <w:szCs w:val="28"/>
          <w:lang w:val="ru-RU"/>
        </w:rPr>
        <w:t xml:space="preserve">Самыми первыми данный вид франшиз стали использовать компании автомобильного бизнеса. После продажи машины определенной марки в каждом регионе появляется необходимость гарантийного обслуживания, а для этого нужно местное представительство компании. Этот вид франчайзинга использовали </w:t>
      </w:r>
      <w:r w:rsidR="003C74CB" w:rsidRPr="0070227A">
        <w:rPr>
          <w:sz w:val="28"/>
          <w:szCs w:val="28"/>
        </w:rPr>
        <w:t>Ford</w:t>
      </w:r>
      <w:r w:rsidR="003C74CB" w:rsidRPr="0070227A">
        <w:rPr>
          <w:sz w:val="28"/>
          <w:szCs w:val="28"/>
          <w:lang w:val="ru-RU"/>
        </w:rPr>
        <w:t xml:space="preserve"> и </w:t>
      </w:r>
      <w:r w:rsidR="003C74CB" w:rsidRPr="0070227A">
        <w:rPr>
          <w:sz w:val="28"/>
          <w:szCs w:val="28"/>
        </w:rPr>
        <w:t>General</w:t>
      </w:r>
      <w:r w:rsidR="003C74CB" w:rsidRPr="0070227A">
        <w:rPr>
          <w:sz w:val="28"/>
          <w:szCs w:val="28"/>
          <w:lang w:val="ru-RU"/>
        </w:rPr>
        <w:t xml:space="preserve"> </w:t>
      </w:r>
      <w:r w:rsidR="003C74CB" w:rsidRPr="0070227A">
        <w:rPr>
          <w:sz w:val="28"/>
          <w:szCs w:val="28"/>
        </w:rPr>
        <w:t>Motors</w:t>
      </w:r>
      <w:r w:rsidR="003C74CB" w:rsidRPr="0070227A">
        <w:rPr>
          <w:sz w:val="28"/>
          <w:szCs w:val="28"/>
          <w:lang w:val="ru-RU"/>
        </w:rPr>
        <w:t xml:space="preserve">. Однако самым первым предприятием по запуску товарного франчайзинга считается </w:t>
      </w:r>
      <w:r w:rsidR="00193358" w:rsidRPr="0070227A">
        <w:rPr>
          <w:sz w:val="28"/>
          <w:szCs w:val="28"/>
          <w:lang w:val="ru-RU"/>
        </w:rPr>
        <w:t xml:space="preserve">компания по производству автоматических швейных машин </w:t>
      </w:r>
      <w:r w:rsidR="00193358" w:rsidRPr="0070227A">
        <w:rPr>
          <w:sz w:val="28"/>
          <w:szCs w:val="28"/>
        </w:rPr>
        <w:t>Singer</w:t>
      </w:r>
      <w:r w:rsidR="00193358" w:rsidRPr="0070227A">
        <w:rPr>
          <w:sz w:val="28"/>
          <w:szCs w:val="28"/>
          <w:lang w:val="ru-RU"/>
        </w:rPr>
        <w:t xml:space="preserve">, которая </w:t>
      </w:r>
      <w:r w:rsidR="009F1112" w:rsidRPr="0070227A">
        <w:rPr>
          <w:sz w:val="28"/>
          <w:szCs w:val="28"/>
          <w:lang w:val="ru-RU"/>
        </w:rPr>
        <w:t>знаменита</w:t>
      </w:r>
      <w:r w:rsidR="00193358" w:rsidRPr="0070227A">
        <w:rPr>
          <w:sz w:val="28"/>
          <w:szCs w:val="28"/>
          <w:lang w:val="ru-RU"/>
        </w:rPr>
        <w:t xml:space="preserve"> по всему миру. </w:t>
      </w:r>
    </w:p>
    <w:p w14:paraId="200B838A" w14:textId="4AA6A95A" w:rsidR="00C00226" w:rsidRPr="0070227A" w:rsidRDefault="00271E25" w:rsidP="008812EE">
      <w:pPr>
        <w:shd w:val="clear" w:color="auto" w:fill="FFFFFF"/>
        <w:ind w:firstLine="709"/>
        <w:jc w:val="both"/>
        <w:rPr>
          <w:sz w:val="28"/>
          <w:szCs w:val="28"/>
          <w:lang w:val="ru-RU"/>
        </w:rPr>
      </w:pPr>
      <w:r w:rsidRPr="0070227A">
        <w:rPr>
          <w:sz w:val="28"/>
          <w:szCs w:val="28"/>
          <w:lang w:val="ru-RU"/>
        </w:rPr>
        <w:t>В производственном франчайзинге есть важное условие, все сырье и материалы, которые используются при производстве товара, поставляется строго франчайзером. С помощью этого пункта головная компания добивается сохра</w:t>
      </w:r>
      <w:r w:rsidR="009F1112" w:rsidRPr="0070227A">
        <w:rPr>
          <w:sz w:val="28"/>
          <w:szCs w:val="28"/>
          <w:lang w:val="ru-RU"/>
        </w:rPr>
        <w:t>не</w:t>
      </w:r>
      <w:r w:rsidRPr="0070227A">
        <w:rPr>
          <w:sz w:val="28"/>
          <w:szCs w:val="28"/>
          <w:lang w:val="ru-RU"/>
        </w:rPr>
        <w:t>ние вкусовых данных и особенных характеристик товара. Ведь франчайзер отвечает за качество продукции, которая выходит под его маркой. Под данным принципом рабо</w:t>
      </w:r>
      <w:r w:rsidR="003A3CE3" w:rsidRPr="0070227A">
        <w:rPr>
          <w:sz w:val="28"/>
          <w:szCs w:val="28"/>
          <w:lang w:val="ru-RU"/>
        </w:rPr>
        <w:t>та</w:t>
      </w:r>
      <w:r w:rsidRPr="0070227A">
        <w:rPr>
          <w:sz w:val="28"/>
          <w:szCs w:val="28"/>
          <w:lang w:val="ru-RU"/>
        </w:rPr>
        <w:t xml:space="preserve">ют компании </w:t>
      </w:r>
      <w:r w:rsidRPr="0070227A">
        <w:rPr>
          <w:sz w:val="28"/>
          <w:szCs w:val="28"/>
        </w:rPr>
        <w:t>Pepsi</w:t>
      </w:r>
      <w:r w:rsidRPr="0070227A">
        <w:rPr>
          <w:sz w:val="28"/>
          <w:szCs w:val="28"/>
          <w:lang w:val="ru-RU"/>
        </w:rPr>
        <w:t xml:space="preserve"> и </w:t>
      </w:r>
      <w:r w:rsidRPr="0070227A">
        <w:rPr>
          <w:sz w:val="28"/>
          <w:szCs w:val="28"/>
        </w:rPr>
        <w:t>Coca</w:t>
      </w:r>
      <w:r w:rsidRPr="0070227A">
        <w:rPr>
          <w:sz w:val="28"/>
          <w:szCs w:val="28"/>
          <w:lang w:val="ru-RU"/>
        </w:rPr>
        <w:t>-</w:t>
      </w:r>
      <w:r w:rsidRPr="0070227A">
        <w:rPr>
          <w:sz w:val="28"/>
          <w:szCs w:val="28"/>
        </w:rPr>
        <w:t>Cola</w:t>
      </w:r>
      <w:r w:rsidR="00454C57" w:rsidRPr="0070227A">
        <w:rPr>
          <w:sz w:val="28"/>
          <w:szCs w:val="28"/>
          <w:lang w:val="ru-RU"/>
        </w:rPr>
        <w:t xml:space="preserve"> [9]</w:t>
      </w:r>
      <w:r w:rsidRPr="0070227A">
        <w:rPr>
          <w:sz w:val="28"/>
          <w:szCs w:val="28"/>
          <w:lang w:val="ru-RU"/>
        </w:rPr>
        <w:t xml:space="preserve">.   </w:t>
      </w:r>
    </w:p>
    <w:p w14:paraId="74C1F8C1" w14:textId="4B2319BC" w:rsidR="000F5C61" w:rsidRPr="0070227A" w:rsidRDefault="004D42FA" w:rsidP="008812EE">
      <w:pPr>
        <w:shd w:val="clear" w:color="auto" w:fill="FFFFFF"/>
        <w:ind w:firstLine="709"/>
        <w:jc w:val="both"/>
        <w:rPr>
          <w:sz w:val="28"/>
          <w:szCs w:val="28"/>
          <w:lang w:val="ru-RU"/>
        </w:rPr>
      </w:pPr>
      <w:r w:rsidRPr="0070227A">
        <w:rPr>
          <w:sz w:val="28"/>
          <w:szCs w:val="28"/>
          <w:lang w:val="ru-RU"/>
        </w:rPr>
        <w:t>Второй вид связан с тем, что франчайзи производит либо товар, либо услугу. Комплексный вид связан с симбиозом двух предыдущих видов. По структуре франчайзинг быв</w:t>
      </w:r>
      <w:r w:rsidR="00300FEB" w:rsidRPr="0070227A">
        <w:rPr>
          <w:sz w:val="28"/>
          <w:szCs w:val="28"/>
          <w:lang w:val="ru-RU"/>
        </w:rPr>
        <w:t>ает индивидуальный или районный.</w:t>
      </w:r>
      <w:r w:rsidRPr="0070227A">
        <w:rPr>
          <w:sz w:val="28"/>
          <w:szCs w:val="28"/>
          <w:lang w:val="ru-RU"/>
        </w:rPr>
        <w:t xml:space="preserve"> </w:t>
      </w:r>
      <w:r w:rsidR="00300FEB" w:rsidRPr="0070227A">
        <w:rPr>
          <w:sz w:val="28"/>
          <w:szCs w:val="28"/>
          <w:lang w:val="ru-RU"/>
        </w:rPr>
        <w:t>В</w:t>
      </w:r>
      <w:r w:rsidRPr="0070227A">
        <w:rPr>
          <w:sz w:val="28"/>
          <w:szCs w:val="28"/>
          <w:lang w:val="ru-RU"/>
        </w:rPr>
        <w:t xml:space="preserve"> первом случае франчайзи отвечает лишь за одно подразделение, а во втором варианте франчайзи покупает франшизу на отдельный район и отвечает за все точки в </w:t>
      </w:r>
      <w:r w:rsidRPr="0070227A">
        <w:rPr>
          <w:sz w:val="28"/>
          <w:szCs w:val="28"/>
          <w:lang w:val="ru-RU"/>
        </w:rPr>
        <w:lastRenderedPageBreak/>
        <w:t xml:space="preserve">данном районе. </w:t>
      </w:r>
    </w:p>
    <w:p w14:paraId="50710A16" w14:textId="77777777" w:rsidR="009D258C" w:rsidRPr="0070227A" w:rsidRDefault="00300FEB" w:rsidP="008812EE">
      <w:pPr>
        <w:shd w:val="clear" w:color="auto" w:fill="FFFFFF"/>
        <w:ind w:firstLine="709"/>
        <w:jc w:val="both"/>
        <w:rPr>
          <w:sz w:val="28"/>
          <w:szCs w:val="28"/>
          <w:lang w:val="ru-RU"/>
        </w:rPr>
      </w:pPr>
      <w:r w:rsidRPr="0070227A">
        <w:rPr>
          <w:sz w:val="28"/>
          <w:szCs w:val="28"/>
          <w:lang w:val="ru-RU"/>
        </w:rPr>
        <w:t>В зависимости от стратегии, которую применяют франчайзеры, бывает стандартный, конверсионный франчайзинг, или контракт на управление, либо дочерняя франшиза.</w:t>
      </w:r>
    </w:p>
    <w:p w14:paraId="1B9CBF24" w14:textId="2E1755D5" w:rsidR="009D258C" w:rsidRPr="0070227A" w:rsidRDefault="009D258C" w:rsidP="008812EE">
      <w:pPr>
        <w:shd w:val="clear" w:color="auto" w:fill="FFFFFF"/>
        <w:ind w:firstLine="709"/>
        <w:jc w:val="both"/>
        <w:rPr>
          <w:sz w:val="28"/>
          <w:szCs w:val="28"/>
          <w:lang w:val="ru-RU"/>
        </w:rPr>
      </w:pPr>
      <w:r w:rsidRPr="0070227A">
        <w:rPr>
          <w:sz w:val="28"/>
          <w:szCs w:val="28"/>
          <w:lang w:val="ru-RU"/>
        </w:rPr>
        <w:t xml:space="preserve">Деловая франшиза </w:t>
      </w:r>
      <w:proofErr w:type="gramStart"/>
      <w:r w:rsidR="00636D43" w:rsidRPr="0070227A">
        <w:rPr>
          <w:sz w:val="28"/>
          <w:szCs w:val="28"/>
          <w:lang w:val="ru-RU"/>
        </w:rPr>
        <w:t xml:space="preserve">- </w:t>
      </w:r>
      <w:r w:rsidRPr="0070227A">
        <w:rPr>
          <w:sz w:val="28"/>
          <w:szCs w:val="28"/>
          <w:lang w:val="ru-RU"/>
        </w:rPr>
        <w:t>это</w:t>
      </w:r>
      <w:proofErr w:type="gramEnd"/>
      <w:r w:rsidRPr="0070227A">
        <w:rPr>
          <w:sz w:val="28"/>
          <w:szCs w:val="28"/>
          <w:lang w:val="ru-RU"/>
        </w:rPr>
        <w:t xml:space="preserve"> такой вид ведения бизнеса, при котором франчайзи получает право, зону деятельности, на которой открывает свое предприятие под брендом головного предприятия и полностью копирует формат бизнеса франчайзера. Данный вид франчайзинга широко </w:t>
      </w:r>
      <w:r w:rsidR="009F1112" w:rsidRPr="0070227A">
        <w:rPr>
          <w:sz w:val="28"/>
          <w:szCs w:val="28"/>
          <w:lang w:val="ru-RU"/>
        </w:rPr>
        <w:t>распространён</w:t>
      </w:r>
      <w:r w:rsidRPr="0070227A">
        <w:rPr>
          <w:sz w:val="28"/>
          <w:szCs w:val="28"/>
          <w:lang w:val="ru-RU"/>
        </w:rPr>
        <w:t xml:space="preserve"> в </w:t>
      </w:r>
      <w:r w:rsidR="009F1112" w:rsidRPr="0070227A">
        <w:rPr>
          <w:sz w:val="28"/>
          <w:szCs w:val="28"/>
          <w:lang w:val="ru-RU"/>
        </w:rPr>
        <w:t>области</w:t>
      </w:r>
      <w:r w:rsidRPr="0070227A">
        <w:rPr>
          <w:sz w:val="28"/>
          <w:szCs w:val="28"/>
          <w:lang w:val="ru-RU"/>
        </w:rPr>
        <w:t xml:space="preserve"> общественного питания. Одними из первых областей, которые использовали деловой франчайзинг, считается гостиничный бизнес и прокат автомобилей. В 50 годах </w:t>
      </w:r>
      <w:r w:rsidR="00025803" w:rsidRPr="0070227A">
        <w:rPr>
          <w:sz w:val="28"/>
          <w:szCs w:val="28"/>
          <w:lang w:val="ru-RU"/>
        </w:rPr>
        <w:t>ХХ</w:t>
      </w:r>
      <w:r w:rsidRPr="0070227A">
        <w:rPr>
          <w:sz w:val="28"/>
          <w:szCs w:val="28"/>
          <w:lang w:val="ru-RU"/>
        </w:rPr>
        <w:t xml:space="preserve"> века в США начали развиваться эти области, потому что население начало активно путешествовать по стране и прибегать к услугам данных секторов бизнеса. Далее схему делового франчайзинга стали применять клининговые компании. Ритм жизни американцев привело к появлению и росту спроса на рестораны быстрого обслуживания.</w:t>
      </w:r>
    </w:p>
    <w:p w14:paraId="675D970D" w14:textId="2A309ED2" w:rsidR="000F5C61" w:rsidRPr="0070227A" w:rsidRDefault="008D59C8" w:rsidP="008812EE">
      <w:pPr>
        <w:shd w:val="clear" w:color="auto" w:fill="FFFFFF"/>
        <w:ind w:firstLine="709"/>
        <w:jc w:val="both"/>
        <w:rPr>
          <w:sz w:val="28"/>
          <w:szCs w:val="28"/>
          <w:lang w:val="ru-RU"/>
        </w:rPr>
      </w:pPr>
      <w:r w:rsidRPr="0070227A">
        <w:rPr>
          <w:sz w:val="28"/>
          <w:szCs w:val="28"/>
          <w:lang w:val="ru-RU"/>
        </w:rPr>
        <w:t xml:space="preserve">К 1980 гг. в США начал активно развиваться новый тип франчайзинга, который основывается на крупных компаниях или </w:t>
      </w:r>
      <w:r w:rsidR="009F1112" w:rsidRPr="0070227A">
        <w:rPr>
          <w:sz w:val="28"/>
          <w:szCs w:val="28"/>
          <w:lang w:val="ru-RU"/>
        </w:rPr>
        <w:t>инвестиционных</w:t>
      </w:r>
      <w:r w:rsidRPr="0070227A">
        <w:rPr>
          <w:sz w:val="28"/>
          <w:szCs w:val="28"/>
          <w:lang w:val="ru-RU"/>
        </w:rPr>
        <w:t xml:space="preserve"> групп. Данные компании сами создают сеть франшиз с помощью </w:t>
      </w:r>
      <w:r w:rsidR="009F1112" w:rsidRPr="0070227A">
        <w:rPr>
          <w:sz w:val="28"/>
          <w:szCs w:val="28"/>
          <w:lang w:val="ru-RU"/>
        </w:rPr>
        <w:t>найма</w:t>
      </w:r>
      <w:r w:rsidRPr="0070227A">
        <w:rPr>
          <w:sz w:val="28"/>
          <w:szCs w:val="28"/>
          <w:lang w:val="ru-RU"/>
        </w:rPr>
        <w:t xml:space="preserve"> работников. Тут головное предприятие выступает генеральным директором или франчайзи охватывает сразу несколько направлений бизнеса. Ярким примером такого вида франчайзинга выступает компания </w:t>
      </w:r>
      <w:r w:rsidR="005C56EB">
        <w:rPr>
          <w:sz w:val="28"/>
          <w:szCs w:val="28"/>
          <w:lang w:val="ru-RU"/>
        </w:rPr>
        <w:t>Пепси</w:t>
      </w:r>
      <w:r w:rsidRPr="0070227A">
        <w:rPr>
          <w:sz w:val="28"/>
          <w:szCs w:val="28"/>
          <w:lang w:val="ru-RU"/>
        </w:rPr>
        <w:t xml:space="preserve"> с торговыми марками </w:t>
      </w:r>
      <w:r w:rsidRPr="0070227A">
        <w:rPr>
          <w:sz w:val="28"/>
          <w:szCs w:val="28"/>
        </w:rPr>
        <w:t>Pizza</w:t>
      </w:r>
      <w:r w:rsidRPr="0070227A">
        <w:rPr>
          <w:sz w:val="28"/>
          <w:szCs w:val="28"/>
          <w:lang w:val="ru-RU"/>
        </w:rPr>
        <w:t xml:space="preserve"> </w:t>
      </w:r>
      <w:r w:rsidRPr="0070227A">
        <w:rPr>
          <w:sz w:val="28"/>
          <w:szCs w:val="28"/>
        </w:rPr>
        <w:t>Hut</w:t>
      </w:r>
      <w:r w:rsidRPr="0070227A">
        <w:rPr>
          <w:sz w:val="28"/>
          <w:szCs w:val="28"/>
          <w:lang w:val="ru-RU"/>
        </w:rPr>
        <w:t xml:space="preserve"> и </w:t>
      </w:r>
      <w:r w:rsidRPr="0070227A">
        <w:rPr>
          <w:sz w:val="28"/>
          <w:szCs w:val="28"/>
        </w:rPr>
        <w:t>Kentucky</w:t>
      </w:r>
      <w:r w:rsidRPr="0070227A">
        <w:rPr>
          <w:sz w:val="28"/>
          <w:szCs w:val="28"/>
          <w:lang w:val="ru-RU"/>
        </w:rPr>
        <w:t xml:space="preserve"> </w:t>
      </w:r>
      <w:r w:rsidRPr="0070227A">
        <w:rPr>
          <w:sz w:val="28"/>
          <w:szCs w:val="28"/>
        </w:rPr>
        <w:t>Fried</w:t>
      </w:r>
      <w:r w:rsidRPr="0070227A">
        <w:rPr>
          <w:sz w:val="28"/>
          <w:szCs w:val="28"/>
          <w:lang w:val="ru-RU"/>
        </w:rPr>
        <w:t xml:space="preserve"> </w:t>
      </w:r>
      <w:r w:rsidRPr="0070227A">
        <w:rPr>
          <w:sz w:val="28"/>
          <w:szCs w:val="28"/>
        </w:rPr>
        <w:t>Chicken</w:t>
      </w:r>
      <w:r w:rsidRPr="0070227A">
        <w:rPr>
          <w:sz w:val="28"/>
          <w:szCs w:val="28"/>
          <w:lang w:val="ru-RU"/>
        </w:rPr>
        <w:t xml:space="preserve">. По статистике более 20% </w:t>
      </w:r>
      <w:proofErr w:type="spellStart"/>
      <w:r w:rsidRPr="0070227A">
        <w:rPr>
          <w:sz w:val="28"/>
          <w:szCs w:val="28"/>
          <w:lang w:val="ru-RU"/>
        </w:rPr>
        <w:t>франшизодетелей</w:t>
      </w:r>
      <w:proofErr w:type="spellEnd"/>
      <w:r w:rsidRPr="0070227A">
        <w:rPr>
          <w:sz w:val="28"/>
          <w:szCs w:val="28"/>
          <w:lang w:val="ru-RU"/>
        </w:rPr>
        <w:t xml:space="preserve"> являются владельцами корпоративного вида сети франчайзинга.  </w:t>
      </w:r>
      <w:r w:rsidR="009D258C" w:rsidRPr="0070227A">
        <w:rPr>
          <w:sz w:val="28"/>
          <w:szCs w:val="28"/>
          <w:lang w:val="ru-RU"/>
        </w:rPr>
        <w:t xml:space="preserve">     </w:t>
      </w:r>
      <w:r w:rsidR="00300FEB" w:rsidRPr="0070227A">
        <w:rPr>
          <w:sz w:val="28"/>
          <w:szCs w:val="28"/>
          <w:lang w:val="ru-RU"/>
        </w:rPr>
        <w:t xml:space="preserve">  </w:t>
      </w:r>
    </w:p>
    <w:p w14:paraId="0C78B8CC" w14:textId="7979489B" w:rsidR="008D59C8" w:rsidRPr="0070227A" w:rsidRDefault="008D59C8" w:rsidP="008812EE">
      <w:pPr>
        <w:shd w:val="clear" w:color="auto" w:fill="FFFFFF"/>
        <w:ind w:firstLine="709"/>
        <w:jc w:val="both"/>
        <w:rPr>
          <w:sz w:val="28"/>
          <w:szCs w:val="28"/>
          <w:lang w:val="ru-RU"/>
        </w:rPr>
      </w:pPr>
      <w:r w:rsidRPr="0070227A">
        <w:rPr>
          <w:sz w:val="28"/>
          <w:szCs w:val="28"/>
          <w:lang w:val="ru-RU"/>
        </w:rPr>
        <w:t>Стандартный франчайзинг</w:t>
      </w:r>
      <w:r w:rsidR="00D60289" w:rsidRPr="0070227A">
        <w:rPr>
          <w:sz w:val="28"/>
          <w:szCs w:val="28"/>
          <w:lang w:val="ru-RU"/>
        </w:rPr>
        <w:t xml:space="preserve"> </w:t>
      </w:r>
      <w:proofErr w:type="gramStart"/>
      <w:r w:rsidR="00D60289" w:rsidRPr="0070227A">
        <w:rPr>
          <w:sz w:val="28"/>
          <w:szCs w:val="28"/>
          <w:lang w:val="ru-RU"/>
        </w:rPr>
        <w:t>-</w:t>
      </w:r>
      <w:r w:rsidRPr="0070227A">
        <w:rPr>
          <w:sz w:val="28"/>
          <w:szCs w:val="28"/>
          <w:lang w:val="ru-RU"/>
        </w:rPr>
        <w:t xml:space="preserve"> это</w:t>
      </w:r>
      <w:proofErr w:type="gramEnd"/>
      <w:r w:rsidRPr="0070227A">
        <w:rPr>
          <w:sz w:val="28"/>
          <w:szCs w:val="28"/>
          <w:lang w:val="ru-RU"/>
        </w:rPr>
        <w:t xml:space="preserve"> вид, который основывается на том, что франчайзи </w:t>
      </w:r>
      <w:r w:rsidR="00CD4E78" w:rsidRPr="0070227A">
        <w:rPr>
          <w:sz w:val="28"/>
          <w:szCs w:val="28"/>
          <w:lang w:val="ru-RU"/>
        </w:rPr>
        <w:t>заходит на условиях опциона</w:t>
      </w:r>
      <w:r w:rsidR="00EE3D21" w:rsidRPr="0070227A">
        <w:rPr>
          <w:sz w:val="28"/>
          <w:szCs w:val="28"/>
          <w:lang w:val="ru-RU"/>
        </w:rPr>
        <w:t xml:space="preserve"> и может открывать дополнительные точки самостоятельно.</w:t>
      </w:r>
    </w:p>
    <w:p w14:paraId="0E56333E" w14:textId="526394E4" w:rsidR="00C00226" w:rsidRPr="0070227A" w:rsidRDefault="00300FEB" w:rsidP="008812EE">
      <w:pPr>
        <w:shd w:val="clear" w:color="auto" w:fill="FFFFFF"/>
        <w:ind w:firstLine="709"/>
        <w:jc w:val="both"/>
        <w:rPr>
          <w:sz w:val="28"/>
          <w:szCs w:val="28"/>
          <w:lang w:val="ru-RU"/>
        </w:rPr>
      </w:pPr>
      <w:r w:rsidRPr="0070227A">
        <w:rPr>
          <w:sz w:val="28"/>
          <w:szCs w:val="28"/>
          <w:lang w:val="ru-RU"/>
        </w:rPr>
        <w:t xml:space="preserve">Конверсионный франчайзинг связан с тем, что франчайзер выбирает </w:t>
      </w:r>
      <w:r w:rsidR="009F1112" w:rsidRPr="0070227A">
        <w:rPr>
          <w:sz w:val="28"/>
          <w:szCs w:val="28"/>
          <w:lang w:val="ru-RU"/>
        </w:rPr>
        <w:t>действующее</w:t>
      </w:r>
      <w:r w:rsidRPr="0070227A">
        <w:rPr>
          <w:sz w:val="28"/>
          <w:szCs w:val="28"/>
          <w:lang w:val="ru-RU"/>
        </w:rPr>
        <w:t xml:space="preserve"> предприятие, тем самым укрепляя франчайзи с помощью известного бренда. </w:t>
      </w:r>
      <w:r w:rsidR="00C00226" w:rsidRPr="0070227A">
        <w:rPr>
          <w:sz w:val="28"/>
          <w:szCs w:val="28"/>
          <w:lang w:val="ru-RU"/>
        </w:rPr>
        <w:t xml:space="preserve">Данный метод стратегии впервые разработала компания </w:t>
      </w:r>
      <w:r w:rsidR="00C00226" w:rsidRPr="0070227A">
        <w:rPr>
          <w:sz w:val="28"/>
          <w:szCs w:val="28"/>
        </w:rPr>
        <w:t>Red</w:t>
      </w:r>
      <w:r w:rsidR="00C00226" w:rsidRPr="0070227A">
        <w:rPr>
          <w:sz w:val="28"/>
          <w:szCs w:val="28"/>
          <w:lang w:val="ru-RU"/>
        </w:rPr>
        <w:t xml:space="preserve"> </w:t>
      </w:r>
      <w:r w:rsidR="00C00226" w:rsidRPr="0070227A">
        <w:rPr>
          <w:sz w:val="28"/>
          <w:szCs w:val="28"/>
        </w:rPr>
        <w:t>Carpet</w:t>
      </w:r>
      <w:r w:rsidR="00C00226" w:rsidRPr="0070227A">
        <w:rPr>
          <w:sz w:val="28"/>
          <w:szCs w:val="28"/>
          <w:lang w:val="ru-RU"/>
        </w:rPr>
        <w:t xml:space="preserve">. Данная компания </w:t>
      </w:r>
      <w:r w:rsidR="009F1112" w:rsidRPr="0070227A">
        <w:rPr>
          <w:sz w:val="28"/>
          <w:szCs w:val="28"/>
          <w:lang w:val="ru-RU"/>
        </w:rPr>
        <w:t>занимается</w:t>
      </w:r>
      <w:r w:rsidR="00C00226" w:rsidRPr="0070227A">
        <w:rPr>
          <w:sz w:val="28"/>
          <w:szCs w:val="28"/>
          <w:lang w:val="ru-RU"/>
        </w:rPr>
        <w:t xml:space="preserve"> </w:t>
      </w:r>
      <w:r w:rsidR="009F1112" w:rsidRPr="0070227A">
        <w:rPr>
          <w:sz w:val="28"/>
          <w:szCs w:val="28"/>
          <w:lang w:val="ru-RU"/>
        </w:rPr>
        <w:t>недвижимостью</w:t>
      </w:r>
      <w:r w:rsidR="00C00226" w:rsidRPr="0070227A">
        <w:rPr>
          <w:sz w:val="28"/>
          <w:szCs w:val="28"/>
          <w:lang w:val="ru-RU"/>
        </w:rPr>
        <w:t xml:space="preserve">, начиная с 1966 г., а в 1970 году у нее уже насчитывалось более 69 точек в США. Руководители разработали схему, при которой действующим мелким предприятиям по продаже </w:t>
      </w:r>
      <w:r w:rsidR="009F1112" w:rsidRPr="0070227A">
        <w:rPr>
          <w:sz w:val="28"/>
          <w:szCs w:val="28"/>
          <w:lang w:val="ru-RU"/>
        </w:rPr>
        <w:t>недвижимости</w:t>
      </w:r>
      <w:r w:rsidR="00C00226" w:rsidRPr="0070227A">
        <w:rPr>
          <w:sz w:val="28"/>
          <w:szCs w:val="28"/>
          <w:lang w:val="ru-RU"/>
        </w:rPr>
        <w:t xml:space="preserve"> </w:t>
      </w:r>
      <w:r w:rsidR="009F1112" w:rsidRPr="0070227A">
        <w:rPr>
          <w:sz w:val="28"/>
          <w:szCs w:val="28"/>
          <w:lang w:val="ru-RU"/>
        </w:rPr>
        <w:t>предлагалось</w:t>
      </w:r>
      <w:r w:rsidR="00C00226" w:rsidRPr="0070227A">
        <w:rPr>
          <w:sz w:val="28"/>
          <w:szCs w:val="28"/>
          <w:lang w:val="ru-RU"/>
        </w:rPr>
        <w:t xml:space="preserve"> объединение под одной </w:t>
      </w:r>
      <w:r w:rsidR="009F1112" w:rsidRPr="0070227A">
        <w:rPr>
          <w:sz w:val="28"/>
          <w:szCs w:val="28"/>
          <w:lang w:val="ru-RU"/>
        </w:rPr>
        <w:t>системой</w:t>
      </w:r>
      <w:r w:rsidR="00C00226" w:rsidRPr="0070227A">
        <w:rPr>
          <w:sz w:val="28"/>
          <w:szCs w:val="28"/>
          <w:lang w:val="ru-RU"/>
        </w:rPr>
        <w:t xml:space="preserve"> франшизы. С помощью обширной рекламы на телеэкранах, газетах, стендов популярность фирмы начала быстро расти, что начало привлекать больше клиентов в филиалы. Это оказалась очень действующей схемой продвижения услуг данного характера на рынке, при которой в выигрыше остаются обе стороны. Интересным фактом является то, что франчайзер выбирает данный вид франчайзинга, поскольку считается</w:t>
      </w:r>
      <w:r w:rsidR="00C270F1" w:rsidRPr="0070227A">
        <w:rPr>
          <w:sz w:val="28"/>
          <w:szCs w:val="28"/>
          <w:lang w:val="ru-RU"/>
        </w:rPr>
        <w:t>, что франчайзи более подготовлен</w:t>
      </w:r>
      <w:r w:rsidR="00C00226" w:rsidRPr="0070227A">
        <w:rPr>
          <w:sz w:val="28"/>
          <w:szCs w:val="28"/>
          <w:lang w:val="ru-RU"/>
        </w:rPr>
        <w:t xml:space="preserve"> к бизнесу, если он уже функционирует на данном рынке и знает все его особенности. А для франчайзи это замечательный способ бесплатного продвижения на рынке благодаря маркетинговой деятельности франчайзера</w:t>
      </w:r>
      <w:r w:rsidR="00DA412F" w:rsidRPr="0070227A">
        <w:rPr>
          <w:sz w:val="28"/>
          <w:szCs w:val="28"/>
          <w:lang w:val="ru-RU"/>
        </w:rPr>
        <w:t xml:space="preserve"> [10]</w:t>
      </w:r>
      <w:r w:rsidR="00C00226" w:rsidRPr="0070227A">
        <w:rPr>
          <w:sz w:val="28"/>
          <w:szCs w:val="28"/>
          <w:lang w:val="ru-RU"/>
        </w:rPr>
        <w:t xml:space="preserve">. </w:t>
      </w:r>
    </w:p>
    <w:p w14:paraId="1BF88FCB" w14:textId="77777777" w:rsidR="008E5168" w:rsidRPr="0070227A" w:rsidRDefault="008E5168" w:rsidP="00E5246A">
      <w:pPr>
        <w:shd w:val="clear" w:color="auto" w:fill="FFFFFF"/>
        <w:ind w:firstLine="709"/>
        <w:jc w:val="both"/>
        <w:rPr>
          <w:sz w:val="28"/>
          <w:szCs w:val="28"/>
          <w:lang w:val="ru-RU"/>
        </w:rPr>
      </w:pPr>
      <w:r w:rsidRPr="0070227A">
        <w:rPr>
          <w:sz w:val="28"/>
          <w:szCs w:val="28"/>
          <w:lang w:val="ru-RU"/>
        </w:rPr>
        <w:t xml:space="preserve">В специализированных источниках представлены различные определения понятия франчайзинг (таблица 2). </w:t>
      </w:r>
    </w:p>
    <w:p w14:paraId="08C18A22" w14:textId="77777777" w:rsidR="008E5168" w:rsidRPr="0070227A" w:rsidRDefault="008E5168" w:rsidP="00650BEF">
      <w:pPr>
        <w:adjustRightInd w:val="0"/>
        <w:jc w:val="both"/>
        <w:rPr>
          <w:bCs/>
          <w:sz w:val="28"/>
          <w:szCs w:val="28"/>
          <w:lang w:val="ru-RU"/>
        </w:rPr>
      </w:pPr>
      <w:r w:rsidRPr="0070227A">
        <w:rPr>
          <w:bCs/>
          <w:sz w:val="28"/>
          <w:szCs w:val="28"/>
          <w:lang w:val="ru-RU"/>
        </w:rPr>
        <w:lastRenderedPageBreak/>
        <w:t>Таблица 2 – Определение франчайзинга в различных источниках</w:t>
      </w:r>
    </w:p>
    <w:p w14:paraId="03DCF1CD" w14:textId="77777777" w:rsidR="008E5168" w:rsidRPr="0070227A" w:rsidRDefault="008E5168" w:rsidP="00036FF3">
      <w:pPr>
        <w:adjustRightInd w:val="0"/>
        <w:ind w:firstLine="709"/>
        <w:jc w:val="both"/>
        <w:rPr>
          <w:b/>
          <w:sz w:val="28"/>
          <w:szCs w:val="28"/>
          <w:lang w:val="ru-RU"/>
        </w:rPr>
      </w:pPr>
    </w:p>
    <w:tbl>
      <w:tblPr>
        <w:tblStyle w:val="ac"/>
        <w:tblW w:w="9493" w:type="dxa"/>
        <w:tblLayout w:type="fixed"/>
        <w:tblLook w:val="04A0" w:firstRow="1" w:lastRow="0" w:firstColumn="1" w:lastColumn="0" w:noHBand="0" w:noVBand="1"/>
      </w:tblPr>
      <w:tblGrid>
        <w:gridCol w:w="1129"/>
        <w:gridCol w:w="2552"/>
        <w:gridCol w:w="1843"/>
        <w:gridCol w:w="2126"/>
        <w:gridCol w:w="1843"/>
      </w:tblGrid>
      <w:tr w:rsidR="008E5168" w:rsidRPr="0070227A" w14:paraId="08124A23" w14:textId="77777777" w:rsidTr="00036FF3">
        <w:tc>
          <w:tcPr>
            <w:tcW w:w="1129" w:type="dxa"/>
          </w:tcPr>
          <w:p w14:paraId="4E3508D5" w14:textId="77777777" w:rsidR="008E5168" w:rsidRPr="0070227A" w:rsidRDefault="008E5168" w:rsidP="00036FF3">
            <w:pPr>
              <w:adjustRightInd w:val="0"/>
              <w:jc w:val="both"/>
              <w:rPr>
                <w:bCs/>
                <w:sz w:val="28"/>
                <w:szCs w:val="28"/>
                <w:lang w:val="ru-RU"/>
              </w:rPr>
            </w:pPr>
            <w:r w:rsidRPr="0070227A">
              <w:rPr>
                <w:bCs/>
                <w:sz w:val="28"/>
                <w:szCs w:val="28"/>
                <w:lang w:val="ru-RU"/>
              </w:rPr>
              <w:t>№</w:t>
            </w:r>
          </w:p>
        </w:tc>
        <w:tc>
          <w:tcPr>
            <w:tcW w:w="2552" w:type="dxa"/>
          </w:tcPr>
          <w:p w14:paraId="63A0B888" w14:textId="77777777" w:rsidR="008E5168" w:rsidRPr="0070227A" w:rsidRDefault="008E5168" w:rsidP="00F14AD8">
            <w:pPr>
              <w:adjustRightInd w:val="0"/>
              <w:jc w:val="center"/>
              <w:rPr>
                <w:bCs/>
                <w:sz w:val="28"/>
                <w:szCs w:val="28"/>
                <w:lang w:val="ru-RU"/>
              </w:rPr>
            </w:pPr>
            <w:r w:rsidRPr="0070227A">
              <w:rPr>
                <w:bCs/>
                <w:sz w:val="28"/>
                <w:szCs w:val="28"/>
                <w:lang w:val="ru-RU"/>
              </w:rPr>
              <w:t>1</w:t>
            </w:r>
          </w:p>
        </w:tc>
        <w:tc>
          <w:tcPr>
            <w:tcW w:w="1843" w:type="dxa"/>
          </w:tcPr>
          <w:p w14:paraId="27D41B7D" w14:textId="77777777" w:rsidR="008E5168" w:rsidRPr="0070227A" w:rsidRDefault="008E5168" w:rsidP="00F14AD8">
            <w:pPr>
              <w:adjustRightInd w:val="0"/>
              <w:jc w:val="center"/>
              <w:rPr>
                <w:bCs/>
                <w:sz w:val="28"/>
                <w:szCs w:val="28"/>
                <w:lang w:val="ru-RU"/>
              </w:rPr>
            </w:pPr>
            <w:r w:rsidRPr="0070227A">
              <w:rPr>
                <w:bCs/>
                <w:sz w:val="28"/>
                <w:szCs w:val="28"/>
                <w:lang w:val="ru-RU"/>
              </w:rPr>
              <w:t>2</w:t>
            </w:r>
          </w:p>
        </w:tc>
        <w:tc>
          <w:tcPr>
            <w:tcW w:w="2126" w:type="dxa"/>
          </w:tcPr>
          <w:p w14:paraId="0F2F5B56" w14:textId="77777777" w:rsidR="008E5168" w:rsidRPr="0070227A" w:rsidRDefault="008E5168" w:rsidP="00F14AD8">
            <w:pPr>
              <w:adjustRightInd w:val="0"/>
              <w:jc w:val="center"/>
              <w:rPr>
                <w:bCs/>
                <w:sz w:val="28"/>
                <w:szCs w:val="28"/>
                <w:lang w:val="ru-RU"/>
              </w:rPr>
            </w:pPr>
            <w:r w:rsidRPr="0070227A">
              <w:rPr>
                <w:bCs/>
                <w:sz w:val="28"/>
                <w:szCs w:val="28"/>
                <w:lang w:val="ru-RU"/>
              </w:rPr>
              <w:t>3</w:t>
            </w:r>
          </w:p>
        </w:tc>
        <w:tc>
          <w:tcPr>
            <w:tcW w:w="1843" w:type="dxa"/>
          </w:tcPr>
          <w:p w14:paraId="26CFAC50" w14:textId="77777777" w:rsidR="008E5168" w:rsidRPr="0070227A" w:rsidRDefault="008E5168" w:rsidP="00F14AD8">
            <w:pPr>
              <w:adjustRightInd w:val="0"/>
              <w:jc w:val="center"/>
              <w:rPr>
                <w:bCs/>
                <w:sz w:val="28"/>
                <w:szCs w:val="28"/>
                <w:lang w:val="ru-RU"/>
              </w:rPr>
            </w:pPr>
            <w:r w:rsidRPr="0070227A">
              <w:rPr>
                <w:bCs/>
                <w:sz w:val="28"/>
                <w:szCs w:val="28"/>
                <w:lang w:val="ru-RU"/>
              </w:rPr>
              <w:t>4</w:t>
            </w:r>
          </w:p>
        </w:tc>
      </w:tr>
      <w:tr w:rsidR="008E5168" w:rsidRPr="0070227A" w14:paraId="3E85BE79" w14:textId="77777777" w:rsidTr="00036FF3">
        <w:tc>
          <w:tcPr>
            <w:tcW w:w="1129" w:type="dxa"/>
          </w:tcPr>
          <w:p w14:paraId="40B2E8B9" w14:textId="77777777" w:rsidR="008E5168" w:rsidRPr="0070227A" w:rsidRDefault="008E5168" w:rsidP="00036FF3">
            <w:pPr>
              <w:adjustRightInd w:val="0"/>
              <w:jc w:val="both"/>
              <w:rPr>
                <w:bCs/>
                <w:sz w:val="28"/>
                <w:szCs w:val="28"/>
                <w:lang w:val="ru-RU"/>
              </w:rPr>
            </w:pPr>
            <w:r w:rsidRPr="0070227A">
              <w:rPr>
                <w:bCs/>
                <w:sz w:val="28"/>
                <w:szCs w:val="28"/>
                <w:lang w:val="ru-RU"/>
              </w:rPr>
              <w:t>Литература</w:t>
            </w:r>
          </w:p>
        </w:tc>
        <w:tc>
          <w:tcPr>
            <w:tcW w:w="2552" w:type="dxa"/>
          </w:tcPr>
          <w:p w14:paraId="2A96CA0A" w14:textId="184483A1" w:rsidR="008E5168" w:rsidRPr="0070227A" w:rsidRDefault="008E5168" w:rsidP="00036FF3">
            <w:pPr>
              <w:adjustRightInd w:val="0"/>
              <w:jc w:val="both"/>
              <w:rPr>
                <w:bCs/>
                <w:sz w:val="28"/>
                <w:szCs w:val="28"/>
                <w:lang w:val="ru-RU"/>
              </w:rPr>
            </w:pPr>
            <w:r w:rsidRPr="0070227A">
              <w:rPr>
                <w:bCs/>
                <w:sz w:val="28"/>
                <w:szCs w:val="28"/>
                <w:lang w:val="ru-RU"/>
              </w:rPr>
              <w:t>И</w:t>
            </w:r>
            <w:r w:rsidR="008253F1" w:rsidRPr="0070227A">
              <w:rPr>
                <w:bCs/>
                <w:sz w:val="28"/>
                <w:szCs w:val="28"/>
                <w:lang w:val="ru-RU"/>
              </w:rPr>
              <w:t>.</w:t>
            </w:r>
            <w:r w:rsidRPr="0070227A">
              <w:rPr>
                <w:bCs/>
                <w:sz w:val="28"/>
                <w:szCs w:val="28"/>
                <w:lang w:val="ru-RU"/>
              </w:rPr>
              <w:t xml:space="preserve"> Зингер</w:t>
            </w:r>
          </w:p>
        </w:tc>
        <w:tc>
          <w:tcPr>
            <w:tcW w:w="1843" w:type="dxa"/>
          </w:tcPr>
          <w:p w14:paraId="75D1AA63" w14:textId="77777777" w:rsidR="008E5168" w:rsidRPr="0070227A" w:rsidRDefault="008E5168" w:rsidP="00036FF3">
            <w:pPr>
              <w:adjustRightInd w:val="0"/>
              <w:jc w:val="both"/>
              <w:rPr>
                <w:bCs/>
                <w:sz w:val="28"/>
                <w:szCs w:val="28"/>
                <w:lang w:val="ru-RU"/>
              </w:rPr>
            </w:pPr>
            <w:r w:rsidRPr="0070227A">
              <w:rPr>
                <w:bCs/>
                <w:sz w:val="28"/>
                <w:szCs w:val="28"/>
                <w:lang w:val="ru-RU"/>
              </w:rPr>
              <w:t>Оксфордский словарь</w:t>
            </w:r>
          </w:p>
        </w:tc>
        <w:tc>
          <w:tcPr>
            <w:tcW w:w="2126" w:type="dxa"/>
          </w:tcPr>
          <w:p w14:paraId="0782801E" w14:textId="77777777" w:rsidR="008E5168" w:rsidRPr="0070227A" w:rsidRDefault="008E5168" w:rsidP="00036FF3">
            <w:pPr>
              <w:adjustRightInd w:val="0"/>
              <w:jc w:val="both"/>
              <w:rPr>
                <w:bCs/>
                <w:sz w:val="28"/>
                <w:szCs w:val="28"/>
                <w:lang w:val="ru-RU"/>
              </w:rPr>
            </w:pPr>
            <w:r w:rsidRPr="0070227A">
              <w:rPr>
                <w:bCs/>
                <w:sz w:val="28"/>
                <w:szCs w:val="28"/>
                <w:lang w:val="ru-RU"/>
              </w:rPr>
              <w:t xml:space="preserve">Международная ассоциация франчайзинга </w:t>
            </w:r>
            <w:r w:rsidRPr="0070227A">
              <w:rPr>
                <w:bCs/>
                <w:sz w:val="28"/>
                <w:szCs w:val="28"/>
              </w:rPr>
              <w:t>IFA</w:t>
            </w:r>
          </w:p>
        </w:tc>
        <w:tc>
          <w:tcPr>
            <w:tcW w:w="1843" w:type="dxa"/>
          </w:tcPr>
          <w:p w14:paraId="3479C4F5" w14:textId="77777777" w:rsidR="008E5168" w:rsidRPr="0070227A" w:rsidRDefault="008E5168" w:rsidP="00036FF3">
            <w:pPr>
              <w:adjustRightInd w:val="0"/>
              <w:jc w:val="both"/>
              <w:rPr>
                <w:bCs/>
                <w:sz w:val="28"/>
                <w:szCs w:val="28"/>
                <w:lang w:val="ru-RU"/>
              </w:rPr>
            </w:pPr>
            <w:r w:rsidRPr="0070227A">
              <w:rPr>
                <w:bCs/>
                <w:sz w:val="28"/>
                <w:szCs w:val="28"/>
                <w:lang w:val="ru-RU"/>
              </w:rPr>
              <w:t>Торговая комиссия Америки</w:t>
            </w:r>
          </w:p>
        </w:tc>
      </w:tr>
      <w:tr w:rsidR="008E5168" w:rsidRPr="006E3110" w14:paraId="7D26F435" w14:textId="77777777" w:rsidTr="00036FF3">
        <w:tc>
          <w:tcPr>
            <w:tcW w:w="1129" w:type="dxa"/>
          </w:tcPr>
          <w:p w14:paraId="2BE90F23" w14:textId="77777777" w:rsidR="008E5168" w:rsidRPr="0070227A" w:rsidRDefault="008E5168" w:rsidP="00036FF3">
            <w:pPr>
              <w:adjustRightInd w:val="0"/>
              <w:jc w:val="both"/>
              <w:rPr>
                <w:bCs/>
                <w:sz w:val="28"/>
                <w:szCs w:val="28"/>
                <w:lang w:val="ru-RU"/>
              </w:rPr>
            </w:pPr>
            <w:r w:rsidRPr="0070227A">
              <w:rPr>
                <w:bCs/>
                <w:sz w:val="28"/>
                <w:szCs w:val="28"/>
                <w:lang w:val="ru-RU"/>
              </w:rPr>
              <w:t>Определение</w:t>
            </w:r>
          </w:p>
        </w:tc>
        <w:tc>
          <w:tcPr>
            <w:tcW w:w="2552" w:type="dxa"/>
          </w:tcPr>
          <w:p w14:paraId="26F669C3" w14:textId="3D944FBF" w:rsidR="008E5168" w:rsidRPr="0070227A" w:rsidRDefault="006721F3" w:rsidP="00036FF3">
            <w:pPr>
              <w:adjustRightInd w:val="0"/>
              <w:jc w:val="both"/>
              <w:rPr>
                <w:bCs/>
                <w:sz w:val="28"/>
                <w:szCs w:val="28"/>
                <w:lang w:val="ru-RU"/>
              </w:rPr>
            </w:pPr>
            <w:r w:rsidRPr="0070227A">
              <w:rPr>
                <w:bCs/>
                <w:sz w:val="28"/>
                <w:szCs w:val="28"/>
                <w:lang w:val="ru-RU"/>
              </w:rPr>
              <w:t>П</w:t>
            </w:r>
            <w:r w:rsidR="009F1112" w:rsidRPr="0070227A">
              <w:rPr>
                <w:bCs/>
                <w:sz w:val="28"/>
                <w:szCs w:val="28"/>
                <w:lang w:val="ru-RU"/>
              </w:rPr>
              <w:t>редприятие</w:t>
            </w:r>
            <w:r w:rsidR="008E5168" w:rsidRPr="0070227A">
              <w:rPr>
                <w:bCs/>
                <w:sz w:val="28"/>
                <w:szCs w:val="28"/>
                <w:lang w:val="ru-RU"/>
              </w:rPr>
              <w:t xml:space="preserve"> взывает оплату с розничных представителей за право продавать товар и предоставлять услуги в определенном регионе</w:t>
            </w:r>
          </w:p>
        </w:tc>
        <w:tc>
          <w:tcPr>
            <w:tcW w:w="1843" w:type="dxa"/>
          </w:tcPr>
          <w:p w14:paraId="56443295" w14:textId="77777777" w:rsidR="008E5168" w:rsidRPr="0070227A" w:rsidRDefault="008E5168" w:rsidP="00036FF3">
            <w:pPr>
              <w:adjustRightInd w:val="0"/>
              <w:jc w:val="both"/>
              <w:rPr>
                <w:bCs/>
                <w:sz w:val="28"/>
                <w:szCs w:val="28"/>
                <w:lang w:val="ru-RU"/>
              </w:rPr>
            </w:pPr>
            <w:r w:rsidRPr="0070227A">
              <w:rPr>
                <w:bCs/>
                <w:sz w:val="28"/>
                <w:szCs w:val="28"/>
                <w:lang w:val="ru-RU"/>
              </w:rPr>
              <w:t>Права церковных служителей, выделенные королевой в 1559 году</w:t>
            </w:r>
          </w:p>
        </w:tc>
        <w:tc>
          <w:tcPr>
            <w:tcW w:w="2126" w:type="dxa"/>
          </w:tcPr>
          <w:p w14:paraId="115568AE" w14:textId="6FC41DEB" w:rsidR="008E5168" w:rsidRPr="0070227A" w:rsidRDefault="008E5168" w:rsidP="00036FF3">
            <w:pPr>
              <w:adjustRightInd w:val="0"/>
              <w:jc w:val="both"/>
              <w:rPr>
                <w:bCs/>
                <w:sz w:val="28"/>
                <w:szCs w:val="28"/>
                <w:lang w:val="ru-RU"/>
              </w:rPr>
            </w:pPr>
            <w:r w:rsidRPr="0070227A">
              <w:rPr>
                <w:bCs/>
                <w:sz w:val="28"/>
                <w:szCs w:val="28"/>
                <w:lang w:val="ru-RU"/>
              </w:rPr>
              <w:t xml:space="preserve">Отношения на договорной основе, когда франчайзер обязуется предоставить продукт и обучение, а </w:t>
            </w:r>
            <w:r w:rsidR="009F1112" w:rsidRPr="0070227A">
              <w:rPr>
                <w:bCs/>
                <w:sz w:val="28"/>
                <w:szCs w:val="28"/>
                <w:lang w:val="ru-RU"/>
              </w:rPr>
              <w:t>франчайзи</w:t>
            </w:r>
            <w:r w:rsidRPr="0070227A">
              <w:rPr>
                <w:bCs/>
                <w:sz w:val="28"/>
                <w:szCs w:val="28"/>
                <w:lang w:val="ru-RU"/>
              </w:rPr>
              <w:t xml:space="preserve"> ведет сам бизнес</w:t>
            </w:r>
          </w:p>
        </w:tc>
        <w:tc>
          <w:tcPr>
            <w:tcW w:w="1843" w:type="dxa"/>
          </w:tcPr>
          <w:p w14:paraId="149D99EE" w14:textId="77777777" w:rsidR="008E5168" w:rsidRPr="0070227A" w:rsidRDefault="008E5168" w:rsidP="00036FF3">
            <w:pPr>
              <w:adjustRightInd w:val="0"/>
              <w:jc w:val="both"/>
              <w:rPr>
                <w:bCs/>
                <w:sz w:val="28"/>
                <w:szCs w:val="28"/>
                <w:lang w:val="ru-RU"/>
              </w:rPr>
            </w:pPr>
            <w:r w:rsidRPr="0070227A">
              <w:rPr>
                <w:bCs/>
                <w:sz w:val="28"/>
                <w:szCs w:val="28"/>
                <w:lang w:val="ru-RU"/>
              </w:rPr>
              <w:t>Коммерческие отношения, в рамках которых происходит продажа товаров и услуг под определенным брендом</w:t>
            </w:r>
          </w:p>
        </w:tc>
      </w:tr>
      <w:tr w:rsidR="008E5168" w:rsidRPr="0070227A" w14:paraId="33B55BAE" w14:textId="77777777" w:rsidTr="00036FF3">
        <w:tc>
          <w:tcPr>
            <w:tcW w:w="1129" w:type="dxa"/>
          </w:tcPr>
          <w:p w14:paraId="5A7390A9" w14:textId="77777777" w:rsidR="008E5168" w:rsidRPr="0070227A" w:rsidRDefault="008E5168" w:rsidP="00036FF3">
            <w:pPr>
              <w:adjustRightInd w:val="0"/>
              <w:jc w:val="both"/>
              <w:rPr>
                <w:bCs/>
                <w:sz w:val="28"/>
                <w:szCs w:val="28"/>
                <w:lang w:val="ru-RU"/>
              </w:rPr>
            </w:pPr>
            <w:r w:rsidRPr="0070227A">
              <w:rPr>
                <w:bCs/>
                <w:sz w:val="28"/>
                <w:szCs w:val="28"/>
                <w:lang w:val="ru-RU"/>
              </w:rPr>
              <w:t>Год</w:t>
            </w:r>
          </w:p>
        </w:tc>
        <w:tc>
          <w:tcPr>
            <w:tcW w:w="2552" w:type="dxa"/>
          </w:tcPr>
          <w:p w14:paraId="1E818388" w14:textId="77777777" w:rsidR="008E5168" w:rsidRPr="0070227A" w:rsidRDefault="008E5168" w:rsidP="00036FF3">
            <w:pPr>
              <w:adjustRightInd w:val="0"/>
              <w:jc w:val="both"/>
              <w:rPr>
                <w:bCs/>
                <w:sz w:val="28"/>
                <w:szCs w:val="28"/>
                <w:lang w:val="ru-RU"/>
              </w:rPr>
            </w:pPr>
            <w:r w:rsidRPr="0070227A">
              <w:rPr>
                <w:bCs/>
                <w:sz w:val="28"/>
                <w:szCs w:val="28"/>
                <w:lang w:val="ru-RU"/>
              </w:rPr>
              <w:t>1853 год</w:t>
            </w:r>
          </w:p>
        </w:tc>
        <w:tc>
          <w:tcPr>
            <w:tcW w:w="1843" w:type="dxa"/>
          </w:tcPr>
          <w:p w14:paraId="699FAD9A" w14:textId="77777777" w:rsidR="008E5168" w:rsidRPr="0070227A" w:rsidRDefault="008E5168" w:rsidP="00036FF3">
            <w:pPr>
              <w:adjustRightInd w:val="0"/>
              <w:jc w:val="both"/>
              <w:rPr>
                <w:bCs/>
                <w:sz w:val="28"/>
                <w:szCs w:val="28"/>
                <w:lang w:val="ru-RU"/>
              </w:rPr>
            </w:pPr>
            <w:r w:rsidRPr="0070227A">
              <w:rPr>
                <w:bCs/>
                <w:sz w:val="28"/>
                <w:szCs w:val="28"/>
                <w:lang w:val="ru-RU"/>
              </w:rPr>
              <w:t>1933 год</w:t>
            </w:r>
          </w:p>
        </w:tc>
        <w:tc>
          <w:tcPr>
            <w:tcW w:w="2126" w:type="dxa"/>
          </w:tcPr>
          <w:p w14:paraId="2DD3EBCD" w14:textId="77777777" w:rsidR="008E5168" w:rsidRPr="0070227A" w:rsidRDefault="008E5168" w:rsidP="00036FF3">
            <w:pPr>
              <w:adjustRightInd w:val="0"/>
              <w:jc w:val="both"/>
              <w:rPr>
                <w:bCs/>
                <w:sz w:val="28"/>
                <w:szCs w:val="28"/>
                <w:lang w:val="ru-RU"/>
              </w:rPr>
            </w:pPr>
            <w:r w:rsidRPr="0070227A">
              <w:rPr>
                <w:bCs/>
                <w:sz w:val="28"/>
                <w:szCs w:val="28"/>
                <w:lang w:val="ru-RU"/>
              </w:rPr>
              <w:t>1960 год</w:t>
            </w:r>
          </w:p>
        </w:tc>
        <w:tc>
          <w:tcPr>
            <w:tcW w:w="1843" w:type="dxa"/>
          </w:tcPr>
          <w:p w14:paraId="3609DECE" w14:textId="77777777" w:rsidR="008E5168" w:rsidRPr="0070227A" w:rsidRDefault="008E5168" w:rsidP="00036FF3">
            <w:pPr>
              <w:adjustRightInd w:val="0"/>
              <w:jc w:val="both"/>
              <w:rPr>
                <w:bCs/>
                <w:sz w:val="28"/>
                <w:szCs w:val="28"/>
                <w:lang w:val="ru-RU"/>
              </w:rPr>
            </w:pPr>
            <w:r w:rsidRPr="0070227A">
              <w:rPr>
                <w:bCs/>
                <w:sz w:val="28"/>
                <w:szCs w:val="28"/>
                <w:lang w:val="ru-RU"/>
              </w:rPr>
              <w:t>1971 год</w:t>
            </w:r>
          </w:p>
        </w:tc>
      </w:tr>
      <w:tr w:rsidR="008E5168" w:rsidRPr="0070227A" w14:paraId="1F341015" w14:textId="77777777" w:rsidTr="00036FF3">
        <w:tc>
          <w:tcPr>
            <w:tcW w:w="9493" w:type="dxa"/>
            <w:gridSpan w:val="5"/>
          </w:tcPr>
          <w:p w14:paraId="4F8AE9B1" w14:textId="77777777" w:rsidR="008E5168" w:rsidRPr="0070227A" w:rsidRDefault="00B2784E" w:rsidP="00036FF3">
            <w:pPr>
              <w:adjustRightInd w:val="0"/>
              <w:ind w:firstLine="709"/>
              <w:jc w:val="both"/>
              <w:rPr>
                <w:bCs/>
                <w:sz w:val="28"/>
                <w:szCs w:val="28"/>
                <w:lang w:val="ru-RU"/>
              </w:rPr>
            </w:pPr>
            <w:r w:rsidRPr="0070227A">
              <w:rPr>
                <w:bCs/>
                <w:noProof/>
                <w:sz w:val="28"/>
                <w:szCs w:val="28"/>
                <w:lang w:val="ru-RU" w:eastAsia="ru-RU"/>
              </w:rPr>
              <mc:AlternateContent>
                <mc:Choice Requires="wps">
                  <w:drawing>
                    <wp:anchor distT="0" distB="0" distL="114300" distR="114300" simplePos="0" relativeHeight="251654144" behindDoc="0" locked="0" layoutInCell="1" allowOverlap="1" wp14:anchorId="09565177" wp14:editId="07A00809">
                      <wp:simplePos x="0" y="0"/>
                      <wp:positionH relativeFrom="column">
                        <wp:posOffset>984885</wp:posOffset>
                      </wp:positionH>
                      <wp:positionV relativeFrom="paragraph">
                        <wp:posOffset>91440</wp:posOffset>
                      </wp:positionV>
                      <wp:extent cx="4823460" cy="0"/>
                      <wp:effectExtent l="13335" t="53340" r="20955" b="60960"/>
                      <wp:wrapNone/>
                      <wp:docPr id="72"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234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F7737EE" id="_x0000_t32" coordsize="21600,21600" o:spt="32" o:oned="t" path="m,l21600,21600e" filled="f">
                      <v:path arrowok="t" fillok="f" o:connecttype="none"/>
                      <o:lock v:ext="edit" shapetype="t"/>
                    </v:shapetype>
                    <v:shape id="AutoShape 13" o:spid="_x0000_s1026" type="#_x0000_t32" style="position:absolute;margin-left:77.55pt;margin-top:7.2pt;width:379.8pt;height:0;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IFF4gEAAKADAAAOAAAAZHJzL2Uyb0RvYy54bWysU9uOEzEMfUfiH6K802m7F5ZRpyvUZXlZ&#10;oNIuH+AmmZmITBw5aaf9e5z0wgJviHmInLF9jn3sLO73gxM7Q9Gib+RsMpXCeIXa+q6R318e391J&#10;ERN4DQ69aeTBRHm/fPtmMYbazLFHpw0JBvGxHkMj+5RCXVVR9WaAOMFgPDtbpAESX6mrNMHI6IOr&#10;5tPpbTUi6UCoTIz89+HolMuC37ZGpW9tG00SrpFcWyonlXOTz2q5gLojCL1VpzLgH6oYwHomvUA9&#10;QAKxJfsX1GAVYcQ2TRQOFbatVab0wN3Mpn9089xDMKUXFieGi0zx/8Gqr7s1Casb+X4uhYeBZ/Rx&#10;m7BQi9lVFmgMsea4lV9TblHt/XN4QvUjCo+rHnxnSvTLIXDyLGdUv6XkSwxMsxm/oOYYYIKi1r6l&#10;IUOyDmJfhnK4DMXsk1D88/pufnV9y7NTZ18F9TkxUEyfDQ4iG42MicB2fVqh9zx6pFmhgd1TTLks&#10;qM8JmdXjo3WubIDzYmzkh5v5TUmI6KzOzhwWqdusHIkd5B0qX+mRPa/DCLdeF7DegP50shNYx7ZI&#10;RZxEluVyRma2wWgpnOFnk61jec6fxMt6HZXfoD6sKbuzjrwGpY/TyuY9e30vUb8e1vInAAAA//8D&#10;AFBLAwQUAAYACAAAACEALK48nt8AAAAJAQAADwAAAGRycy9kb3ducmV2LnhtbEyPQU/DMAyF70j8&#10;h8hI3Fha1BVWmk7AhOgFJDaEOGaNaSMap2qyrePXY8QBbn720/P3yuXkerHHMVhPCtJZAgKp8cZS&#10;q+B183BxDSJETUb3nlDBEQMsq9OTUhfGH+gF9+vYCg6hUGgFXYxDIWVoOnQ6zPyAxLcPPzodWY6t&#10;NKM+cLjr5WWS5NJpS/yh0wPed9h8rndOQVy9H7v8rblb2OfN41Nuv+q6Xil1fjbd3oCIOMU/M/zg&#10;MzpUzLT1OzJB9Kzn85StPGQZCDYs0uwKxPZ3IatS/m9QfQMAAP//AwBQSwECLQAUAAYACAAAACEA&#10;toM4kv4AAADhAQAAEwAAAAAAAAAAAAAAAAAAAAAAW0NvbnRlbnRfVHlwZXNdLnhtbFBLAQItABQA&#10;BgAIAAAAIQA4/SH/1gAAAJQBAAALAAAAAAAAAAAAAAAAAC8BAABfcmVscy8ucmVsc1BLAQItABQA&#10;BgAIAAAAIQDobIFF4gEAAKADAAAOAAAAAAAAAAAAAAAAAC4CAABkcnMvZTJvRG9jLnhtbFBLAQIt&#10;ABQABgAIAAAAIQAsrjye3wAAAAkBAAAPAAAAAAAAAAAAAAAAADwEAABkcnMvZG93bnJldi54bWxQ&#10;SwUGAAAAAAQABADzAAAASAUAAAAA&#10;">
                      <v:stroke endarrow="block"/>
                    </v:shape>
                  </w:pict>
                </mc:Fallback>
              </mc:AlternateContent>
            </w:r>
          </w:p>
        </w:tc>
      </w:tr>
      <w:tr w:rsidR="00002A55" w:rsidRPr="006E3110" w14:paraId="358A48EA" w14:textId="77777777" w:rsidTr="00036FF3">
        <w:tc>
          <w:tcPr>
            <w:tcW w:w="1129" w:type="dxa"/>
          </w:tcPr>
          <w:p w14:paraId="5E3CFABD" w14:textId="77777777" w:rsidR="00002A55" w:rsidRPr="0070227A" w:rsidRDefault="00002A55" w:rsidP="00036FF3">
            <w:pPr>
              <w:adjustRightInd w:val="0"/>
              <w:jc w:val="both"/>
              <w:rPr>
                <w:bCs/>
                <w:sz w:val="28"/>
                <w:szCs w:val="28"/>
                <w:lang w:val="ru-RU"/>
              </w:rPr>
            </w:pPr>
            <w:r w:rsidRPr="0070227A">
              <w:rPr>
                <w:bCs/>
                <w:sz w:val="28"/>
                <w:szCs w:val="28"/>
                <w:lang w:val="ru-RU"/>
              </w:rPr>
              <w:t>Литература</w:t>
            </w:r>
          </w:p>
        </w:tc>
        <w:tc>
          <w:tcPr>
            <w:tcW w:w="2552" w:type="dxa"/>
          </w:tcPr>
          <w:p w14:paraId="646C101B" w14:textId="7D1EF857" w:rsidR="00002A55" w:rsidRPr="0070227A" w:rsidRDefault="00002A55" w:rsidP="00036FF3">
            <w:pPr>
              <w:adjustRightInd w:val="0"/>
              <w:jc w:val="both"/>
              <w:rPr>
                <w:bCs/>
                <w:sz w:val="28"/>
                <w:szCs w:val="28"/>
                <w:lang w:val="ru-RU"/>
              </w:rPr>
            </w:pPr>
            <w:proofErr w:type="spellStart"/>
            <w:r w:rsidRPr="0070227A">
              <w:rPr>
                <w:bCs/>
                <w:sz w:val="28"/>
                <w:szCs w:val="28"/>
                <w:lang w:val="ru-RU"/>
              </w:rPr>
              <w:t>Спинелли</w:t>
            </w:r>
            <w:proofErr w:type="spellEnd"/>
            <w:r w:rsidRPr="0070227A">
              <w:rPr>
                <w:bCs/>
                <w:sz w:val="28"/>
                <w:szCs w:val="28"/>
                <w:lang w:val="ru-RU"/>
              </w:rPr>
              <w:t>-мл.</w:t>
            </w:r>
            <w:r w:rsidR="00CC17FB" w:rsidRPr="0070227A">
              <w:rPr>
                <w:bCs/>
                <w:sz w:val="28"/>
                <w:szCs w:val="28"/>
                <w:lang w:val="ru-RU"/>
              </w:rPr>
              <w:t xml:space="preserve"> С.</w:t>
            </w:r>
            <w:r w:rsidRPr="0070227A">
              <w:rPr>
                <w:bCs/>
                <w:sz w:val="28"/>
                <w:szCs w:val="28"/>
                <w:lang w:val="ru-RU"/>
              </w:rPr>
              <w:t>, Розенберг</w:t>
            </w:r>
            <w:r w:rsidR="00CC17FB" w:rsidRPr="0070227A">
              <w:rPr>
                <w:bCs/>
                <w:sz w:val="28"/>
                <w:szCs w:val="28"/>
                <w:lang w:val="ru-RU"/>
              </w:rPr>
              <w:t xml:space="preserve"> Р.М.</w:t>
            </w:r>
            <w:r w:rsidRPr="0070227A">
              <w:rPr>
                <w:bCs/>
                <w:sz w:val="28"/>
                <w:szCs w:val="28"/>
                <w:lang w:val="ru-RU"/>
              </w:rPr>
              <w:t xml:space="preserve">, </w:t>
            </w:r>
            <w:proofErr w:type="spellStart"/>
            <w:r w:rsidRPr="0070227A">
              <w:rPr>
                <w:bCs/>
                <w:sz w:val="28"/>
                <w:szCs w:val="28"/>
                <w:lang w:val="ru-RU"/>
              </w:rPr>
              <w:t>Берли</w:t>
            </w:r>
            <w:proofErr w:type="spellEnd"/>
            <w:r w:rsidR="00CC17FB" w:rsidRPr="0070227A">
              <w:rPr>
                <w:bCs/>
                <w:sz w:val="28"/>
                <w:szCs w:val="28"/>
                <w:lang w:val="ru-RU"/>
              </w:rPr>
              <w:t xml:space="preserve"> С.</w:t>
            </w:r>
            <w:r w:rsidRPr="0070227A">
              <w:rPr>
                <w:bCs/>
                <w:sz w:val="28"/>
                <w:szCs w:val="28"/>
                <w:lang w:val="ru-RU"/>
              </w:rPr>
              <w:t>. «Франчайзинг. Путь к богатству»</w:t>
            </w:r>
          </w:p>
        </w:tc>
        <w:tc>
          <w:tcPr>
            <w:tcW w:w="1843" w:type="dxa"/>
          </w:tcPr>
          <w:p w14:paraId="511D7F44" w14:textId="672EE9B9" w:rsidR="00002A55" w:rsidRPr="0070227A" w:rsidRDefault="00002A55" w:rsidP="00036FF3">
            <w:pPr>
              <w:pStyle w:val="3"/>
              <w:spacing w:before="0"/>
              <w:jc w:val="both"/>
              <w:outlineLvl w:val="2"/>
              <w:rPr>
                <w:rFonts w:ascii="Times New Roman" w:eastAsia="Times New Roman" w:hAnsi="Times New Roman" w:cs="Times New Roman"/>
                <w:bCs/>
                <w:color w:val="auto"/>
                <w:sz w:val="28"/>
                <w:szCs w:val="28"/>
                <w:lang w:val="ru-RU"/>
              </w:rPr>
            </w:pPr>
            <w:proofErr w:type="spellStart"/>
            <w:r w:rsidRPr="0070227A">
              <w:rPr>
                <w:rFonts w:ascii="Times New Roman" w:eastAsia="Times New Roman" w:hAnsi="Times New Roman" w:cs="Times New Roman"/>
                <w:bCs/>
                <w:color w:val="auto"/>
                <w:sz w:val="28"/>
                <w:szCs w:val="28"/>
                <w:lang w:val="ru-RU"/>
              </w:rPr>
              <w:t>Неонакис</w:t>
            </w:r>
            <w:proofErr w:type="spellEnd"/>
            <w:r w:rsidR="00CC17FB" w:rsidRPr="0070227A">
              <w:rPr>
                <w:rFonts w:ascii="Times New Roman" w:eastAsia="Times New Roman" w:hAnsi="Times New Roman" w:cs="Times New Roman"/>
                <w:bCs/>
                <w:color w:val="auto"/>
                <w:sz w:val="28"/>
                <w:szCs w:val="28"/>
                <w:lang w:val="ru-RU"/>
              </w:rPr>
              <w:t xml:space="preserve"> Н.</w:t>
            </w:r>
            <w:r w:rsidRPr="0070227A">
              <w:rPr>
                <w:rFonts w:ascii="Times New Roman" w:eastAsia="Times New Roman" w:hAnsi="Times New Roman" w:cs="Times New Roman"/>
                <w:bCs/>
                <w:color w:val="auto"/>
                <w:sz w:val="28"/>
                <w:szCs w:val="28"/>
                <w:lang w:val="ru-RU"/>
              </w:rPr>
              <w:t xml:space="preserve">, </w:t>
            </w:r>
            <w:proofErr w:type="spellStart"/>
            <w:r w:rsidRPr="0070227A">
              <w:rPr>
                <w:rFonts w:ascii="Times New Roman" w:eastAsia="Times New Roman" w:hAnsi="Times New Roman" w:cs="Times New Roman"/>
                <w:bCs/>
                <w:color w:val="auto"/>
                <w:sz w:val="28"/>
                <w:szCs w:val="28"/>
                <w:lang w:val="ru-RU"/>
              </w:rPr>
              <w:t>Рамбхия</w:t>
            </w:r>
            <w:proofErr w:type="spellEnd"/>
            <w:r w:rsidRPr="0070227A">
              <w:rPr>
                <w:rFonts w:ascii="Times New Roman" w:eastAsia="Times New Roman" w:hAnsi="Times New Roman" w:cs="Times New Roman"/>
                <w:bCs/>
                <w:color w:val="auto"/>
                <w:sz w:val="28"/>
                <w:szCs w:val="28"/>
                <w:lang w:val="ru-RU"/>
              </w:rPr>
              <w:t xml:space="preserve"> </w:t>
            </w:r>
            <w:r w:rsidR="00CC17FB" w:rsidRPr="0070227A">
              <w:rPr>
                <w:rFonts w:ascii="Times New Roman" w:eastAsia="Times New Roman" w:hAnsi="Times New Roman" w:cs="Times New Roman"/>
                <w:bCs/>
                <w:color w:val="auto"/>
                <w:sz w:val="28"/>
                <w:szCs w:val="28"/>
                <w:lang w:val="ru-RU"/>
              </w:rPr>
              <w:t xml:space="preserve">С. </w:t>
            </w:r>
            <w:r w:rsidRPr="0070227A">
              <w:rPr>
                <w:rFonts w:ascii="Times New Roman" w:eastAsia="Times New Roman" w:hAnsi="Times New Roman" w:cs="Times New Roman"/>
                <w:bCs/>
                <w:color w:val="auto"/>
                <w:sz w:val="28"/>
                <w:szCs w:val="28"/>
                <w:lang w:val="ru-RU"/>
              </w:rPr>
              <w:t xml:space="preserve">и </w:t>
            </w:r>
            <w:proofErr w:type="spellStart"/>
            <w:r w:rsidRPr="0070227A">
              <w:rPr>
                <w:rFonts w:ascii="Times New Roman" w:eastAsia="Times New Roman" w:hAnsi="Times New Roman" w:cs="Times New Roman"/>
                <w:bCs/>
                <w:color w:val="auto"/>
                <w:sz w:val="28"/>
                <w:szCs w:val="28"/>
                <w:lang w:val="ru-RU"/>
              </w:rPr>
              <w:t>Ренгасвами</w:t>
            </w:r>
            <w:proofErr w:type="spellEnd"/>
            <w:r w:rsidR="00CC17FB" w:rsidRPr="0070227A">
              <w:rPr>
                <w:rFonts w:ascii="Times New Roman" w:eastAsia="Times New Roman" w:hAnsi="Times New Roman" w:cs="Times New Roman"/>
                <w:bCs/>
                <w:color w:val="auto"/>
                <w:sz w:val="28"/>
                <w:szCs w:val="28"/>
                <w:lang w:val="ru-RU"/>
              </w:rPr>
              <w:t xml:space="preserve"> А.</w:t>
            </w:r>
          </w:p>
          <w:p w14:paraId="20B2C7C8" w14:textId="51BCB628" w:rsidR="00002A55" w:rsidRPr="0070227A" w:rsidRDefault="00002A55" w:rsidP="00036FF3">
            <w:pPr>
              <w:pStyle w:val="3"/>
              <w:spacing w:before="0"/>
              <w:jc w:val="both"/>
              <w:outlineLvl w:val="2"/>
              <w:rPr>
                <w:rFonts w:ascii="Times New Roman" w:eastAsia="Times New Roman" w:hAnsi="Times New Roman" w:cs="Times New Roman"/>
                <w:bCs/>
                <w:color w:val="auto"/>
                <w:sz w:val="28"/>
                <w:szCs w:val="28"/>
                <w:lang w:val="kk-KZ"/>
              </w:rPr>
            </w:pPr>
            <w:r w:rsidRPr="0070227A">
              <w:rPr>
                <w:rFonts w:ascii="Times New Roman" w:eastAsia="Times New Roman" w:hAnsi="Times New Roman" w:cs="Times New Roman"/>
                <w:bCs/>
                <w:color w:val="auto"/>
                <w:sz w:val="28"/>
                <w:szCs w:val="28"/>
                <w:lang w:val="ru-RU"/>
              </w:rPr>
              <w:t>MBA по франчайзингу</w:t>
            </w:r>
          </w:p>
        </w:tc>
        <w:tc>
          <w:tcPr>
            <w:tcW w:w="3969" w:type="dxa"/>
            <w:gridSpan w:val="2"/>
          </w:tcPr>
          <w:p w14:paraId="75AAD3BF" w14:textId="52B0DDDD" w:rsidR="00002A55" w:rsidRPr="0070227A" w:rsidRDefault="00002A55" w:rsidP="00036FF3">
            <w:pPr>
              <w:adjustRightInd w:val="0"/>
              <w:jc w:val="both"/>
              <w:rPr>
                <w:bCs/>
                <w:sz w:val="28"/>
                <w:szCs w:val="28"/>
                <w:lang w:val="ru-RU"/>
              </w:rPr>
            </w:pPr>
            <w:r w:rsidRPr="0070227A">
              <w:rPr>
                <w:bCs/>
                <w:sz w:val="28"/>
                <w:szCs w:val="28"/>
                <w:lang w:val="ru-RU"/>
              </w:rPr>
              <w:t>Гринберг</w:t>
            </w:r>
            <w:r w:rsidR="00CC17FB" w:rsidRPr="0070227A">
              <w:rPr>
                <w:bCs/>
                <w:sz w:val="28"/>
                <w:szCs w:val="28"/>
                <w:lang w:val="ru-RU"/>
              </w:rPr>
              <w:t xml:space="preserve"> С.</w:t>
            </w:r>
            <w:r w:rsidRPr="0070227A">
              <w:rPr>
                <w:bCs/>
                <w:sz w:val="28"/>
                <w:szCs w:val="28"/>
                <w:lang w:val="ru-RU"/>
              </w:rPr>
              <w:t>, «Богатый франчайзи: революционные шаги на пути к тому, чтобы стать процветающей суперзвездой франчайзинга»</w:t>
            </w:r>
          </w:p>
        </w:tc>
      </w:tr>
      <w:tr w:rsidR="00002A55" w:rsidRPr="006E3110" w14:paraId="26BAB15B" w14:textId="77777777" w:rsidTr="00036FF3">
        <w:tc>
          <w:tcPr>
            <w:tcW w:w="1129" w:type="dxa"/>
          </w:tcPr>
          <w:p w14:paraId="151BFCAC" w14:textId="77777777" w:rsidR="00002A55" w:rsidRPr="0070227A" w:rsidRDefault="00002A55" w:rsidP="00036FF3">
            <w:pPr>
              <w:adjustRightInd w:val="0"/>
              <w:jc w:val="both"/>
              <w:rPr>
                <w:bCs/>
                <w:sz w:val="28"/>
                <w:szCs w:val="28"/>
                <w:lang w:val="ru-RU"/>
              </w:rPr>
            </w:pPr>
            <w:r w:rsidRPr="0070227A">
              <w:rPr>
                <w:bCs/>
                <w:sz w:val="28"/>
                <w:szCs w:val="28"/>
                <w:lang w:val="ru-RU"/>
              </w:rPr>
              <w:t>Определение</w:t>
            </w:r>
          </w:p>
        </w:tc>
        <w:tc>
          <w:tcPr>
            <w:tcW w:w="2552" w:type="dxa"/>
          </w:tcPr>
          <w:p w14:paraId="6DB906C8" w14:textId="2360F782" w:rsidR="00002A55" w:rsidRPr="0070227A" w:rsidRDefault="00002A55" w:rsidP="00036FF3">
            <w:pPr>
              <w:adjustRightInd w:val="0"/>
              <w:jc w:val="both"/>
              <w:rPr>
                <w:bCs/>
                <w:sz w:val="28"/>
                <w:szCs w:val="28"/>
                <w:lang w:val="ru-RU"/>
              </w:rPr>
            </w:pPr>
            <w:r w:rsidRPr="0070227A">
              <w:rPr>
                <w:bCs/>
                <w:sz w:val="28"/>
                <w:szCs w:val="28"/>
                <w:lang w:val="ru-RU"/>
              </w:rPr>
              <w:t xml:space="preserve">Франчайзинг означает </w:t>
            </w:r>
            <w:r w:rsidR="009F1112" w:rsidRPr="0070227A">
              <w:rPr>
                <w:bCs/>
                <w:sz w:val="28"/>
                <w:szCs w:val="28"/>
                <w:lang w:val="ru-RU"/>
              </w:rPr>
              <w:t>масштабную</w:t>
            </w:r>
            <w:r w:rsidRPr="0070227A">
              <w:rPr>
                <w:bCs/>
                <w:sz w:val="28"/>
                <w:szCs w:val="28"/>
                <w:lang w:val="ru-RU"/>
              </w:rPr>
              <w:t xml:space="preserve"> модель</w:t>
            </w:r>
            <w:r w:rsidR="00036FF3" w:rsidRPr="0070227A">
              <w:rPr>
                <w:bCs/>
                <w:sz w:val="28"/>
                <w:szCs w:val="28"/>
                <w:lang w:val="ru-RU"/>
              </w:rPr>
              <w:t xml:space="preserve"> </w:t>
            </w:r>
            <w:r w:rsidRPr="0070227A">
              <w:rPr>
                <w:bCs/>
                <w:sz w:val="28"/>
                <w:szCs w:val="28"/>
                <w:lang w:val="ru-RU"/>
              </w:rPr>
              <w:t>бизнеса, системный и развивающийся стратегический альянс между франчайзером и франчайзи</w:t>
            </w:r>
          </w:p>
        </w:tc>
        <w:tc>
          <w:tcPr>
            <w:tcW w:w="1843" w:type="dxa"/>
          </w:tcPr>
          <w:p w14:paraId="6E461E9D" w14:textId="74EA5E81" w:rsidR="00002A55" w:rsidRPr="0070227A" w:rsidRDefault="00002A55" w:rsidP="00036FF3">
            <w:pPr>
              <w:adjustRightInd w:val="0"/>
              <w:jc w:val="both"/>
              <w:rPr>
                <w:bCs/>
                <w:sz w:val="28"/>
                <w:szCs w:val="28"/>
                <w:lang w:val="ru-RU"/>
              </w:rPr>
            </w:pPr>
            <w:r w:rsidRPr="0070227A">
              <w:rPr>
                <w:bCs/>
                <w:sz w:val="28"/>
                <w:szCs w:val="28"/>
                <w:lang w:val="ru-RU"/>
              </w:rPr>
              <w:t>Франчайзинг разбит на четыре компонента: сущность франчайзинга, франчайзер, франчайзи, юридические и финансовые аспекты</w:t>
            </w:r>
          </w:p>
        </w:tc>
        <w:tc>
          <w:tcPr>
            <w:tcW w:w="3969" w:type="dxa"/>
            <w:gridSpan w:val="2"/>
          </w:tcPr>
          <w:p w14:paraId="1D7EDB95" w14:textId="0F8F1508" w:rsidR="00002A55" w:rsidRPr="0070227A" w:rsidRDefault="00002A55" w:rsidP="00036FF3">
            <w:pPr>
              <w:adjustRightInd w:val="0"/>
              <w:jc w:val="both"/>
              <w:rPr>
                <w:bCs/>
                <w:sz w:val="28"/>
                <w:szCs w:val="28"/>
                <w:lang w:val="ru-RU"/>
              </w:rPr>
            </w:pPr>
            <w:r w:rsidRPr="0070227A">
              <w:rPr>
                <w:bCs/>
                <w:sz w:val="28"/>
                <w:szCs w:val="28"/>
                <w:lang w:val="ru-RU"/>
              </w:rPr>
              <w:t>Эффективный франчайзинг подразумевает   мотивированную команду, которая способна производить впечатление на клиентов и зарабатывать повторные заказы, использовать самодисциплину и организованность</w:t>
            </w:r>
            <w:r w:rsidR="00FD5FED" w:rsidRPr="0070227A">
              <w:rPr>
                <w:bCs/>
                <w:sz w:val="28"/>
                <w:szCs w:val="28"/>
                <w:lang w:val="ru-RU"/>
              </w:rPr>
              <w:t>/</w:t>
            </w:r>
          </w:p>
        </w:tc>
      </w:tr>
      <w:tr w:rsidR="00002A55" w:rsidRPr="0070227A" w14:paraId="74E0A485" w14:textId="77777777" w:rsidTr="00036FF3">
        <w:tc>
          <w:tcPr>
            <w:tcW w:w="1129" w:type="dxa"/>
          </w:tcPr>
          <w:p w14:paraId="6332BBCF" w14:textId="77777777" w:rsidR="00002A55" w:rsidRPr="0070227A" w:rsidRDefault="00002A55" w:rsidP="00036FF3">
            <w:pPr>
              <w:adjustRightInd w:val="0"/>
              <w:jc w:val="both"/>
              <w:rPr>
                <w:bCs/>
                <w:sz w:val="28"/>
                <w:szCs w:val="28"/>
                <w:lang w:val="ru-RU"/>
              </w:rPr>
            </w:pPr>
            <w:r w:rsidRPr="0070227A">
              <w:rPr>
                <w:bCs/>
                <w:sz w:val="28"/>
                <w:szCs w:val="28"/>
                <w:lang w:val="ru-RU"/>
              </w:rPr>
              <w:t>Год</w:t>
            </w:r>
          </w:p>
        </w:tc>
        <w:tc>
          <w:tcPr>
            <w:tcW w:w="2552" w:type="dxa"/>
          </w:tcPr>
          <w:p w14:paraId="2C5BE68B" w14:textId="39BFD5B8" w:rsidR="00002A55" w:rsidRPr="0070227A" w:rsidRDefault="00002A55" w:rsidP="00036FF3">
            <w:pPr>
              <w:adjustRightInd w:val="0"/>
              <w:jc w:val="both"/>
              <w:rPr>
                <w:bCs/>
                <w:sz w:val="28"/>
                <w:szCs w:val="28"/>
                <w:lang w:val="ru-RU"/>
              </w:rPr>
            </w:pPr>
            <w:r w:rsidRPr="0070227A">
              <w:rPr>
                <w:bCs/>
                <w:sz w:val="28"/>
                <w:szCs w:val="28"/>
                <w:lang w:val="ru-RU"/>
              </w:rPr>
              <w:t>2007</w:t>
            </w:r>
          </w:p>
        </w:tc>
        <w:tc>
          <w:tcPr>
            <w:tcW w:w="1843" w:type="dxa"/>
          </w:tcPr>
          <w:p w14:paraId="5CA81D03" w14:textId="693C289C" w:rsidR="00002A55" w:rsidRPr="0070227A" w:rsidRDefault="00002A55" w:rsidP="00036FF3">
            <w:pPr>
              <w:adjustRightInd w:val="0"/>
              <w:jc w:val="both"/>
              <w:rPr>
                <w:bCs/>
                <w:sz w:val="28"/>
                <w:szCs w:val="28"/>
                <w:lang w:val="ru-RU"/>
              </w:rPr>
            </w:pPr>
            <w:r w:rsidRPr="0070227A">
              <w:rPr>
                <w:bCs/>
                <w:sz w:val="28"/>
                <w:szCs w:val="28"/>
                <w:lang w:val="ru-RU"/>
              </w:rPr>
              <w:t>2013</w:t>
            </w:r>
          </w:p>
        </w:tc>
        <w:tc>
          <w:tcPr>
            <w:tcW w:w="3969" w:type="dxa"/>
            <w:gridSpan w:val="2"/>
          </w:tcPr>
          <w:p w14:paraId="6DA88419" w14:textId="34314C08" w:rsidR="00002A55" w:rsidRPr="0070227A" w:rsidRDefault="00002A55" w:rsidP="00036FF3">
            <w:pPr>
              <w:adjustRightInd w:val="0"/>
              <w:jc w:val="both"/>
              <w:rPr>
                <w:bCs/>
                <w:sz w:val="28"/>
                <w:szCs w:val="28"/>
                <w:lang w:val="ru-RU"/>
              </w:rPr>
            </w:pPr>
            <w:r w:rsidRPr="0070227A">
              <w:rPr>
                <w:bCs/>
                <w:sz w:val="28"/>
                <w:szCs w:val="28"/>
                <w:lang w:val="ru-RU"/>
              </w:rPr>
              <w:t>2020</w:t>
            </w:r>
          </w:p>
        </w:tc>
      </w:tr>
      <w:tr w:rsidR="00636D43" w:rsidRPr="0070227A" w14:paraId="52EB798C" w14:textId="77777777" w:rsidTr="00036FF3">
        <w:tc>
          <w:tcPr>
            <w:tcW w:w="9493" w:type="dxa"/>
            <w:gridSpan w:val="5"/>
          </w:tcPr>
          <w:p w14:paraId="691482D1" w14:textId="77777777" w:rsidR="00636D43" w:rsidRPr="0070227A" w:rsidRDefault="00636D43" w:rsidP="00036FF3">
            <w:pPr>
              <w:adjustRightInd w:val="0"/>
              <w:ind w:firstLine="709"/>
              <w:jc w:val="both"/>
              <w:rPr>
                <w:bCs/>
                <w:sz w:val="28"/>
                <w:szCs w:val="28"/>
                <w:lang w:val="ru-RU"/>
              </w:rPr>
            </w:pPr>
            <w:r w:rsidRPr="0070227A">
              <w:rPr>
                <w:bCs/>
                <w:noProof/>
                <w:sz w:val="28"/>
                <w:szCs w:val="28"/>
                <w:lang w:val="ru-RU" w:eastAsia="ru-RU"/>
              </w:rPr>
              <mc:AlternateContent>
                <mc:Choice Requires="wps">
                  <w:drawing>
                    <wp:anchor distT="0" distB="0" distL="114300" distR="114300" simplePos="0" relativeHeight="251655168" behindDoc="0" locked="0" layoutInCell="1" allowOverlap="1" wp14:anchorId="2EA2BFBC" wp14:editId="2160EDB5">
                      <wp:simplePos x="0" y="0"/>
                      <wp:positionH relativeFrom="column">
                        <wp:posOffset>984885</wp:posOffset>
                      </wp:positionH>
                      <wp:positionV relativeFrom="paragraph">
                        <wp:posOffset>91440</wp:posOffset>
                      </wp:positionV>
                      <wp:extent cx="4823460" cy="0"/>
                      <wp:effectExtent l="13335" t="53340" r="20955" b="60960"/>
                      <wp:wrapNone/>
                      <wp:docPr id="75"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234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86D3A5" id="AutoShape 13" o:spid="_x0000_s1026" type="#_x0000_t32" style="position:absolute;margin-left:77.55pt;margin-top:7.2pt;width:379.8pt;height:0;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oSc4gEAAKADAAAOAAAAZHJzL2Uyb0RvYy54bWysU01v2zAMvQ/YfxB0X52kTdcZcYohXXfp&#10;tgDtfgAjybYwWRQoJU7+/SjlY912G+aDQJnke+QjtbjfD07sDEWLvpHTq4kUxivU1neN/P7y+O5O&#10;ipjAa3DoTSMPJsr75ds3izHUZoY9Om1IMIiP9Rga2acU6qqKqjcDxCsMxrOzRRog8ZW6ShOMjD64&#10;ajaZ3FYjkg6EysTIfx+OTrks+G1rVPrWttEk4RrJtaVyUjk3+ayWC6g7gtBbdSoD/qGKAaxn0gvU&#10;AyQQW7J/QQ1WEUZs05XCocK2tcqUHrib6eSPbp57CKb0wuLEcJEp/j9Y9XW3JmF1I9/PpfAw8Iw+&#10;bhMWajG9zgKNIdYct/Jryi2qvX8OT6h+ROFx1YPvTIl+OQROnuaM6reUfImBaTbjF9QcA0xQ1Nq3&#10;NGRI1kHsy1AOl6GYfRKKf97cza5vbnl26uyroD4nBorps8FBZKORMRHYrk8r9J5HjzQtNLB7iimX&#10;BfU5IbN6fLTOlQ1wXoyN/DCfzUtCRGd1duawSN1m5UjsIO9Q+UqP7HkdRrj1uoD1BvSnk53AOrZF&#10;KuIksiyXMzKzDUZL4Qw/m2wdy3P+JF7W66j8BvVhTdmddeQ1KH2cVjbv2et7ifr1sJY/AQAA//8D&#10;AFBLAwQUAAYACAAAACEALK48nt8AAAAJAQAADwAAAGRycy9kb3ducmV2LnhtbEyPQU/DMAyF70j8&#10;h8hI3Fha1BVWmk7AhOgFJDaEOGaNaSMap2qyrePXY8QBbn720/P3yuXkerHHMVhPCtJZAgKp8cZS&#10;q+B183BxDSJETUb3nlDBEQMsq9OTUhfGH+gF9+vYCg6hUGgFXYxDIWVoOnQ6zPyAxLcPPzodWY6t&#10;NKM+cLjr5WWS5NJpS/yh0wPed9h8rndOQVy9H7v8rblb2OfN41Nuv+q6Xil1fjbd3oCIOMU/M/zg&#10;MzpUzLT1OzJB9Kzn85StPGQZCDYs0uwKxPZ3IatS/m9QfQMAAP//AwBQSwECLQAUAAYACAAAACEA&#10;toM4kv4AAADhAQAAEwAAAAAAAAAAAAAAAAAAAAAAW0NvbnRlbnRfVHlwZXNdLnhtbFBLAQItABQA&#10;BgAIAAAAIQA4/SH/1gAAAJQBAAALAAAAAAAAAAAAAAAAAC8BAABfcmVscy8ucmVsc1BLAQItABQA&#10;BgAIAAAAIQD5aoSc4gEAAKADAAAOAAAAAAAAAAAAAAAAAC4CAABkcnMvZTJvRG9jLnhtbFBLAQIt&#10;ABQABgAIAAAAIQAsrjye3wAAAAkBAAAPAAAAAAAAAAAAAAAAADwEAABkcnMvZG93bnJldi54bWxQ&#10;SwUGAAAAAAQABADzAAAASAUAAAAA&#10;">
                      <v:stroke endarrow="block"/>
                    </v:shape>
                  </w:pict>
                </mc:Fallback>
              </mc:AlternateContent>
            </w:r>
          </w:p>
        </w:tc>
      </w:tr>
      <w:tr w:rsidR="008E5168" w:rsidRPr="006E3110" w14:paraId="2B7C8E2E" w14:textId="77777777" w:rsidTr="00036FF3">
        <w:tc>
          <w:tcPr>
            <w:tcW w:w="9493" w:type="dxa"/>
            <w:gridSpan w:val="5"/>
          </w:tcPr>
          <w:p w14:paraId="2B59B4DF" w14:textId="170A519F" w:rsidR="008E5168" w:rsidRPr="0070227A" w:rsidRDefault="005B17FD" w:rsidP="00E5246A">
            <w:pPr>
              <w:adjustRightInd w:val="0"/>
              <w:ind w:firstLine="709"/>
              <w:jc w:val="both"/>
              <w:rPr>
                <w:bCs/>
                <w:sz w:val="28"/>
                <w:szCs w:val="28"/>
                <w:lang w:val="ru-RU"/>
              </w:rPr>
            </w:pPr>
            <w:r w:rsidRPr="0070227A">
              <w:rPr>
                <w:bCs/>
                <w:sz w:val="28"/>
                <w:szCs w:val="28"/>
                <w:lang w:val="ru-RU"/>
              </w:rPr>
              <w:t>Примечание</w:t>
            </w:r>
            <w:r w:rsidR="00650BEF" w:rsidRPr="0070227A">
              <w:rPr>
                <w:bCs/>
                <w:sz w:val="28"/>
                <w:szCs w:val="28"/>
                <w:lang w:val="ru-RU"/>
              </w:rPr>
              <w:t xml:space="preserve"> -</w:t>
            </w:r>
            <w:r w:rsidR="008E5168" w:rsidRPr="0070227A">
              <w:rPr>
                <w:bCs/>
                <w:sz w:val="28"/>
                <w:szCs w:val="28"/>
                <w:lang w:val="ru-RU"/>
              </w:rPr>
              <w:t xml:space="preserve"> составлено автор</w:t>
            </w:r>
            <w:r w:rsidR="00957DC6" w:rsidRPr="0070227A">
              <w:rPr>
                <w:bCs/>
                <w:sz w:val="28"/>
                <w:szCs w:val="28"/>
                <w:lang w:val="ru-RU"/>
              </w:rPr>
              <w:t>ом</w:t>
            </w:r>
            <w:r w:rsidR="008E5168" w:rsidRPr="0070227A">
              <w:rPr>
                <w:bCs/>
                <w:sz w:val="28"/>
                <w:szCs w:val="28"/>
                <w:lang w:val="ru-RU"/>
              </w:rPr>
              <w:t xml:space="preserve"> на основании источник</w:t>
            </w:r>
            <w:r w:rsidR="00636D43" w:rsidRPr="0070227A">
              <w:rPr>
                <w:bCs/>
                <w:sz w:val="28"/>
                <w:szCs w:val="28"/>
                <w:lang w:val="ru-RU"/>
              </w:rPr>
              <w:t>ов [</w:t>
            </w:r>
            <w:r w:rsidR="00DA412F" w:rsidRPr="0070227A">
              <w:rPr>
                <w:bCs/>
                <w:sz w:val="28"/>
                <w:szCs w:val="28"/>
                <w:lang w:val="ru-RU"/>
              </w:rPr>
              <w:t>1</w:t>
            </w:r>
            <w:r w:rsidR="00612180" w:rsidRPr="0070227A">
              <w:rPr>
                <w:bCs/>
                <w:sz w:val="28"/>
                <w:szCs w:val="28"/>
                <w:lang w:val="ru-RU"/>
              </w:rPr>
              <w:t>1</w:t>
            </w:r>
            <w:r w:rsidR="00636D43" w:rsidRPr="0070227A">
              <w:rPr>
                <w:bCs/>
                <w:sz w:val="28"/>
                <w:szCs w:val="28"/>
                <w:lang w:val="ru-RU"/>
              </w:rPr>
              <w:t>-</w:t>
            </w:r>
            <w:r w:rsidR="004215AA" w:rsidRPr="0070227A">
              <w:rPr>
                <w:bCs/>
                <w:sz w:val="28"/>
                <w:szCs w:val="28"/>
                <w:lang w:val="ru-RU"/>
              </w:rPr>
              <w:t>1</w:t>
            </w:r>
            <w:r w:rsidR="00612180" w:rsidRPr="0070227A">
              <w:rPr>
                <w:bCs/>
                <w:sz w:val="28"/>
                <w:szCs w:val="28"/>
                <w:lang w:val="ru-RU"/>
              </w:rPr>
              <w:t>4</w:t>
            </w:r>
            <w:r w:rsidR="00636D43" w:rsidRPr="0070227A">
              <w:rPr>
                <w:bCs/>
                <w:sz w:val="28"/>
                <w:szCs w:val="28"/>
                <w:lang w:val="ru-RU"/>
              </w:rPr>
              <w:t>]</w:t>
            </w:r>
          </w:p>
        </w:tc>
      </w:tr>
    </w:tbl>
    <w:p w14:paraId="42EAC396" w14:textId="77777777" w:rsidR="00BB72E4" w:rsidRPr="0070227A" w:rsidRDefault="00BB72E4" w:rsidP="00E5246A">
      <w:pPr>
        <w:shd w:val="clear" w:color="auto" w:fill="FFFFFF"/>
        <w:ind w:firstLine="709"/>
        <w:jc w:val="both"/>
        <w:rPr>
          <w:sz w:val="28"/>
          <w:szCs w:val="28"/>
          <w:lang w:val="ru-RU"/>
        </w:rPr>
      </w:pPr>
    </w:p>
    <w:p w14:paraId="6D4D361D" w14:textId="3F2D2B81" w:rsidR="00025803" w:rsidRPr="0070227A" w:rsidRDefault="00025803" w:rsidP="00E5246A">
      <w:pPr>
        <w:shd w:val="clear" w:color="auto" w:fill="FFFFFF"/>
        <w:ind w:firstLine="709"/>
        <w:jc w:val="both"/>
        <w:rPr>
          <w:sz w:val="28"/>
          <w:szCs w:val="28"/>
          <w:lang w:val="ru-RU"/>
        </w:rPr>
      </w:pPr>
      <w:r w:rsidRPr="0070227A">
        <w:rPr>
          <w:sz w:val="28"/>
          <w:szCs w:val="28"/>
          <w:lang w:val="ru-RU"/>
        </w:rPr>
        <w:lastRenderedPageBreak/>
        <w:t xml:space="preserve">Правильность выбора альтернативных вариантов франшизы зависит от объемов и качества информации, которую она может </w:t>
      </w:r>
      <w:r w:rsidR="00430BC6" w:rsidRPr="0070227A">
        <w:rPr>
          <w:sz w:val="28"/>
          <w:szCs w:val="28"/>
          <w:lang w:val="ru-RU"/>
        </w:rPr>
        <w:t>взять доступ</w:t>
      </w:r>
      <w:r w:rsidRPr="0070227A">
        <w:rPr>
          <w:sz w:val="28"/>
          <w:szCs w:val="28"/>
          <w:lang w:val="ru-RU"/>
        </w:rPr>
        <w:t xml:space="preserve"> о </w:t>
      </w:r>
      <w:r w:rsidR="008966F1" w:rsidRPr="0070227A">
        <w:rPr>
          <w:sz w:val="28"/>
          <w:szCs w:val="28"/>
          <w:lang w:val="ru-RU"/>
        </w:rPr>
        <w:t>возможной</w:t>
      </w:r>
      <w:r w:rsidRPr="0070227A">
        <w:rPr>
          <w:sz w:val="28"/>
          <w:szCs w:val="28"/>
          <w:lang w:val="ru-RU"/>
        </w:rPr>
        <w:t xml:space="preserve"> франшизе. </w:t>
      </w:r>
      <w:r w:rsidR="008966F1" w:rsidRPr="0070227A">
        <w:rPr>
          <w:sz w:val="28"/>
          <w:szCs w:val="28"/>
          <w:lang w:val="ru-RU"/>
        </w:rPr>
        <w:t>Принимая во внимание</w:t>
      </w:r>
      <w:r w:rsidRPr="0070227A">
        <w:rPr>
          <w:sz w:val="28"/>
          <w:szCs w:val="28"/>
          <w:lang w:val="ru-RU"/>
        </w:rPr>
        <w:t xml:space="preserve"> важность эт</w:t>
      </w:r>
      <w:r w:rsidR="008966F1" w:rsidRPr="0070227A">
        <w:rPr>
          <w:sz w:val="28"/>
          <w:szCs w:val="28"/>
          <w:lang w:val="ru-RU"/>
        </w:rPr>
        <w:t>их</w:t>
      </w:r>
      <w:r w:rsidRPr="0070227A">
        <w:rPr>
          <w:sz w:val="28"/>
          <w:szCs w:val="28"/>
          <w:lang w:val="ru-RU"/>
        </w:rPr>
        <w:t xml:space="preserve"> фактор</w:t>
      </w:r>
      <w:r w:rsidR="008966F1" w:rsidRPr="0070227A">
        <w:rPr>
          <w:sz w:val="28"/>
          <w:szCs w:val="28"/>
          <w:lang w:val="ru-RU"/>
        </w:rPr>
        <w:t>ов</w:t>
      </w:r>
      <w:r w:rsidRPr="0070227A">
        <w:rPr>
          <w:sz w:val="28"/>
          <w:szCs w:val="28"/>
          <w:lang w:val="ru-RU"/>
        </w:rPr>
        <w:t xml:space="preserve">, </w:t>
      </w:r>
      <w:r w:rsidR="008966F1" w:rsidRPr="0070227A">
        <w:rPr>
          <w:sz w:val="28"/>
          <w:szCs w:val="28"/>
          <w:lang w:val="ru-RU"/>
        </w:rPr>
        <w:t>ключевым</w:t>
      </w:r>
      <w:r w:rsidRPr="0070227A">
        <w:rPr>
          <w:sz w:val="28"/>
          <w:szCs w:val="28"/>
          <w:lang w:val="ru-RU"/>
        </w:rPr>
        <w:t xml:space="preserve"> </w:t>
      </w:r>
      <w:r w:rsidR="008966F1" w:rsidRPr="0070227A">
        <w:rPr>
          <w:sz w:val="28"/>
          <w:szCs w:val="28"/>
          <w:lang w:val="ru-RU"/>
        </w:rPr>
        <w:t>моментом</w:t>
      </w:r>
      <w:r w:rsidRPr="0070227A">
        <w:rPr>
          <w:sz w:val="28"/>
          <w:szCs w:val="28"/>
          <w:lang w:val="ru-RU"/>
        </w:rPr>
        <w:t xml:space="preserve"> </w:t>
      </w:r>
      <w:r w:rsidR="008966F1" w:rsidRPr="0070227A">
        <w:rPr>
          <w:sz w:val="28"/>
          <w:szCs w:val="28"/>
          <w:lang w:val="ru-RU"/>
        </w:rPr>
        <w:t>контроля</w:t>
      </w:r>
      <w:r w:rsidRPr="0070227A">
        <w:rPr>
          <w:sz w:val="28"/>
          <w:szCs w:val="28"/>
          <w:lang w:val="ru-RU"/>
        </w:rPr>
        <w:t xml:space="preserve"> франчайзинговой деятельности</w:t>
      </w:r>
      <w:r w:rsidR="008966F1" w:rsidRPr="0070227A">
        <w:rPr>
          <w:sz w:val="28"/>
          <w:szCs w:val="28"/>
          <w:lang w:val="ru-RU"/>
        </w:rPr>
        <w:t xml:space="preserve"> со стороны государства</w:t>
      </w:r>
      <w:r w:rsidRPr="0070227A">
        <w:rPr>
          <w:sz w:val="28"/>
          <w:szCs w:val="28"/>
          <w:lang w:val="ru-RU"/>
        </w:rPr>
        <w:t xml:space="preserve"> в ряде стран </w:t>
      </w:r>
      <w:r w:rsidR="008966F1" w:rsidRPr="0070227A">
        <w:rPr>
          <w:sz w:val="28"/>
          <w:szCs w:val="28"/>
          <w:lang w:val="ru-RU"/>
        </w:rPr>
        <w:t>считается</w:t>
      </w:r>
      <w:r w:rsidRPr="0070227A">
        <w:rPr>
          <w:sz w:val="28"/>
          <w:szCs w:val="28"/>
          <w:lang w:val="ru-RU"/>
        </w:rPr>
        <w:t xml:space="preserve"> обязанность франчайзера предоставлять полную информацию о </w:t>
      </w:r>
      <w:r w:rsidR="008966F1" w:rsidRPr="0070227A">
        <w:rPr>
          <w:sz w:val="28"/>
          <w:szCs w:val="28"/>
          <w:lang w:val="ru-RU"/>
        </w:rPr>
        <w:t>предлагаемой</w:t>
      </w:r>
      <w:r w:rsidRPr="0070227A">
        <w:rPr>
          <w:sz w:val="28"/>
          <w:szCs w:val="28"/>
          <w:lang w:val="ru-RU"/>
        </w:rPr>
        <w:t xml:space="preserve"> им франшизе.</w:t>
      </w:r>
    </w:p>
    <w:p w14:paraId="61154FAC" w14:textId="77777777" w:rsidR="000F5C61" w:rsidRPr="0070227A" w:rsidRDefault="00300FEB" w:rsidP="008812EE">
      <w:pPr>
        <w:shd w:val="clear" w:color="auto" w:fill="FFFFFF"/>
        <w:ind w:firstLine="709"/>
        <w:jc w:val="both"/>
        <w:rPr>
          <w:sz w:val="28"/>
          <w:szCs w:val="28"/>
          <w:lang w:val="ru-RU"/>
        </w:rPr>
      </w:pPr>
      <w:r w:rsidRPr="0070227A">
        <w:rPr>
          <w:sz w:val="28"/>
          <w:szCs w:val="28"/>
          <w:lang w:val="ru-RU"/>
        </w:rPr>
        <w:t>При контракте на управление франчайзи выступает в роли инвестора, при этом все его функции в области принятия управленческих реше</w:t>
      </w:r>
      <w:r w:rsidR="00C00226" w:rsidRPr="0070227A">
        <w:rPr>
          <w:sz w:val="28"/>
          <w:szCs w:val="28"/>
          <w:lang w:val="ru-RU"/>
        </w:rPr>
        <w:t>ний</w:t>
      </w:r>
      <w:r w:rsidR="00A52841" w:rsidRPr="0070227A">
        <w:rPr>
          <w:sz w:val="28"/>
          <w:szCs w:val="28"/>
          <w:lang w:val="ru-RU"/>
        </w:rPr>
        <w:t xml:space="preserve"> строго ограничены.</w:t>
      </w:r>
    </w:p>
    <w:p w14:paraId="099E5F51" w14:textId="74BBF9A9" w:rsidR="00A52841" w:rsidRPr="0070227A" w:rsidRDefault="00A52841" w:rsidP="008812EE">
      <w:pPr>
        <w:shd w:val="clear" w:color="auto" w:fill="FFFFFF"/>
        <w:ind w:firstLine="709"/>
        <w:jc w:val="both"/>
        <w:rPr>
          <w:sz w:val="28"/>
          <w:szCs w:val="28"/>
          <w:lang w:val="ru-RU"/>
        </w:rPr>
      </w:pPr>
      <w:r w:rsidRPr="0070227A">
        <w:rPr>
          <w:sz w:val="28"/>
          <w:szCs w:val="28"/>
          <w:lang w:val="ru-RU"/>
        </w:rPr>
        <w:t>Автор</w:t>
      </w:r>
      <w:r w:rsidR="00957DC6" w:rsidRPr="0070227A">
        <w:rPr>
          <w:sz w:val="28"/>
          <w:szCs w:val="28"/>
          <w:lang w:val="ru-RU"/>
        </w:rPr>
        <w:t>ом</w:t>
      </w:r>
      <w:r w:rsidRPr="0070227A">
        <w:rPr>
          <w:sz w:val="28"/>
          <w:szCs w:val="28"/>
          <w:lang w:val="ru-RU"/>
        </w:rPr>
        <w:t xml:space="preserve"> сделан вывод, что франчайзинг можно рассматривать как:</w:t>
      </w:r>
    </w:p>
    <w:p w14:paraId="1BBB5422" w14:textId="77777777" w:rsidR="00A52841" w:rsidRPr="0070227A" w:rsidRDefault="00A52841" w:rsidP="008812EE">
      <w:pPr>
        <w:shd w:val="clear" w:color="auto" w:fill="FFFFFF"/>
        <w:ind w:firstLine="709"/>
        <w:jc w:val="both"/>
        <w:rPr>
          <w:sz w:val="28"/>
          <w:szCs w:val="28"/>
          <w:lang w:val="ru-RU"/>
        </w:rPr>
      </w:pPr>
      <w:r w:rsidRPr="0070227A">
        <w:rPr>
          <w:sz w:val="28"/>
          <w:szCs w:val="28"/>
          <w:lang w:val="ru-RU"/>
        </w:rPr>
        <w:t>- правовые и экономические связи двух сторон;</w:t>
      </w:r>
    </w:p>
    <w:p w14:paraId="7C976E8B" w14:textId="77777777" w:rsidR="00A52841" w:rsidRPr="0070227A" w:rsidRDefault="00A52841" w:rsidP="008812EE">
      <w:pPr>
        <w:shd w:val="clear" w:color="auto" w:fill="FFFFFF"/>
        <w:ind w:firstLine="709"/>
        <w:jc w:val="both"/>
        <w:rPr>
          <w:sz w:val="28"/>
          <w:szCs w:val="28"/>
          <w:lang w:val="ru-RU"/>
        </w:rPr>
      </w:pPr>
      <w:r w:rsidRPr="0070227A">
        <w:rPr>
          <w:sz w:val="28"/>
          <w:szCs w:val="28"/>
          <w:lang w:val="ru-RU"/>
        </w:rPr>
        <w:t>- контракт;</w:t>
      </w:r>
    </w:p>
    <w:p w14:paraId="5878D4AA" w14:textId="77777777" w:rsidR="00A52841" w:rsidRPr="0070227A" w:rsidRDefault="00A52841" w:rsidP="008812EE">
      <w:pPr>
        <w:shd w:val="clear" w:color="auto" w:fill="FFFFFF"/>
        <w:ind w:firstLine="709"/>
        <w:jc w:val="both"/>
        <w:rPr>
          <w:sz w:val="28"/>
          <w:szCs w:val="28"/>
          <w:lang w:val="ru-RU"/>
        </w:rPr>
      </w:pPr>
      <w:r w:rsidRPr="0070227A">
        <w:rPr>
          <w:sz w:val="28"/>
          <w:szCs w:val="28"/>
          <w:lang w:val="ru-RU"/>
        </w:rPr>
        <w:t>- метод организации предпринимательской деятельности;</w:t>
      </w:r>
    </w:p>
    <w:p w14:paraId="2E835580" w14:textId="77777777" w:rsidR="00A52841" w:rsidRPr="0070227A" w:rsidRDefault="00A52841" w:rsidP="008812EE">
      <w:pPr>
        <w:shd w:val="clear" w:color="auto" w:fill="FFFFFF"/>
        <w:ind w:firstLine="709"/>
        <w:jc w:val="both"/>
        <w:rPr>
          <w:sz w:val="28"/>
          <w:szCs w:val="28"/>
          <w:lang w:val="ru-RU"/>
        </w:rPr>
      </w:pPr>
      <w:r w:rsidRPr="0070227A">
        <w:rPr>
          <w:sz w:val="28"/>
          <w:szCs w:val="28"/>
          <w:lang w:val="ru-RU"/>
        </w:rPr>
        <w:t>- бизнес-модель;</w:t>
      </w:r>
    </w:p>
    <w:p w14:paraId="7F73DDDF" w14:textId="77777777" w:rsidR="00A52841" w:rsidRPr="0070227A" w:rsidRDefault="00A52841" w:rsidP="008812EE">
      <w:pPr>
        <w:shd w:val="clear" w:color="auto" w:fill="FFFFFF"/>
        <w:ind w:firstLine="709"/>
        <w:jc w:val="both"/>
        <w:rPr>
          <w:sz w:val="28"/>
          <w:szCs w:val="28"/>
          <w:lang w:val="ru-RU"/>
        </w:rPr>
      </w:pPr>
      <w:r w:rsidRPr="0070227A">
        <w:rPr>
          <w:sz w:val="28"/>
          <w:szCs w:val="28"/>
          <w:lang w:val="ru-RU"/>
        </w:rPr>
        <w:t>- вариант инвестирования;</w:t>
      </w:r>
    </w:p>
    <w:p w14:paraId="1B13B411" w14:textId="77777777" w:rsidR="00A52841" w:rsidRPr="0070227A" w:rsidRDefault="00A52841" w:rsidP="008812EE">
      <w:pPr>
        <w:shd w:val="clear" w:color="auto" w:fill="FFFFFF"/>
        <w:ind w:firstLine="709"/>
        <w:jc w:val="both"/>
        <w:rPr>
          <w:sz w:val="28"/>
          <w:szCs w:val="28"/>
          <w:lang w:val="ru-RU"/>
        </w:rPr>
      </w:pPr>
      <w:r w:rsidRPr="0070227A">
        <w:rPr>
          <w:sz w:val="28"/>
          <w:szCs w:val="28"/>
          <w:lang w:val="ru-RU"/>
        </w:rPr>
        <w:t>- юридическая конструкция.</w:t>
      </w:r>
    </w:p>
    <w:p w14:paraId="5DEFB3FC" w14:textId="77EAE663" w:rsidR="00A52841" w:rsidRPr="0070227A" w:rsidRDefault="00F450CF" w:rsidP="008812EE">
      <w:pPr>
        <w:shd w:val="clear" w:color="auto" w:fill="FFFFFF"/>
        <w:ind w:firstLine="709"/>
        <w:jc w:val="both"/>
        <w:rPr>
          <w:sz w:val="28"/>
          <w:szCs w:val="28"/>
          <w:lang w:val="ru-RU"/>
        </w:rPr>
      </w:pPr>
      <w:r w:rsidRPr="0070227A">
        <w:rPr>
          <w:sz w:val="28"/>
          <w:szCs w:val="28"/>
          <w:lang w:val="ru-RU"/>
        </w:rPr>
        <w:t>Следовательно, по мнению автор</w:t>
      </w:r>
      <w:r w:rsidR="00E26766" w:rsidRPr="0070227A">
        <w:rPr>
          <w:sz w:val="28"/>
          <w:szCs w:val="28"/>
          <w:lang w:val="kk-KZ"/>
        </w:rPr>
        <w:t>а</w:t>
      </w:r>
      <w:r w:rsidRPr="0070227A">
        <w:rPr>
          <w:sz w:val="28"/>
          <w:szCs w:val="28"/>
          <w:lang w:val="ru-RU"/>
        </w:rPr>
        <w:t>, отношения в рамках франчайзинга следует рассматривать как систему</w:t>
      </w:r>
      <w:r w:rsidR="00E26766" w:rsidRPr="0070227A">
        <w:rPr>
          <w:sz w:val="28"/>
          <w:szCs w:val="28"/>
          <w:lang w:val="ru-RU"/>
        </w:rPr>
        <w:t>, которая функционирует как эффективная бизнес-модель</w:t>
      </w:r>
      <w:r w:rsidRPr="0070227A">
        <w:rPr>
          <w:sz w:val="28"/>
          <w:szCs w:val="28"/>
          <w:lang w:val="ru-RU"/>
        </w:rPr>
        <w:t>. Франшизная система</w:t>
      </w:r>
      <w:r w:rsidR="00E26766" w:rsidRPr="0070227A">
        <w:rPr>
          <w:sz w:val="28"/>
          <w:szCs w:val="28"/>
          <w:lang w:val="ru-RU"/>
        </w:rPr>
        <w:t xml:space="preserve"> </w:t>
      </w:r>
      <w:proofErr w:type="gramStart"/>
      <w:r w:rsidR="00305CD1" w:rsidRPr="0070227A">
        <w:rPr>
          <w:sz w:val="28"/>
          <w:szCs w:val="28"/>
          <w:lang w:val="ru-RU"/>
        </w:rPr>
        <w:t>-</w:t>
      </w:r>
      <w:r w:rsidR="00B31585" w:rsidRPr="0070227A">
        <w:rPr>
          <w:sz w:val="28"/>
          <w:szCs w:val="28"/>
          <w:lang w:val="ru-RU"/>
        </w:rPr>
        <w:t xml:space="preserve"> это</w:t>
      </w:r>
      <w:proofErr w:type="gramEnd"/>
      <w:r w:rsidRPr="0070227A">
        <w:rPr>
          <w:sz w:val="28"/>
          <w:szCs w:val="28"/>
          <w:lang w:val="ru-RU"/>
        </w:rPr>
        <w:t xml:space="preserve"> целостная структура организации франшизного бизнеса, которая может носить название франшизной сети.</w:t>
      </w:r>
      <w:r w:rsidR="00A52841" w:rsidRPr="0070227A">
        <w:rPr>
          <w:sz w:val="28"/>
          <w:szCs w:val="28"/>
          <w:lang w:val="ru-RU"/>
        </w:rPr>
        <w:t xml:space="preserve"> </w:t>
      </w:r>
    </w:p>
    <w:p w14:paraId="4FD8B325" w14:textId="1F7EF847" w:rsidR="00AB79FB" w:rsidRPr="0070227A" w:rsidRDefault="00430BC6" w:rsidP="008812EE">
      <w:pPr>
        <w:shd w:val="clear" w:color="auto" w:fill="FFFFFF"/>
        <w:ind w:firstLine="709"/>
        <w:jc w:val="both"/>
        <w:rPr>
          <w:sz w:val="28"/>
          <w:szCs w:val="28"/>
          <w:lang w:val="ru-RU"/>
        </w:rPr>
      </w:pPr>
      <w:r w:rsidRPr="0070227A">
        <w:rPr>
          <w:sz w:val="28"/>
          <w:szCs w:val="28"/>
          <w:lang w:val="ru-RU"/>
        </w:rPr>
        <w:t>Нужн</w:t>
      </w:r>
      <w:r w:rsidR="008812EE" w:rsidRPr="0070227A">
        <w:rPr>
          <w:sz w:val="28"/>
          <w:szCs w:val="28"/>
          <w:lang w:val="ru-RU"/>
        </w:rPr>
        <w:t xml:space="preserve">о </w:t>
      </w:r>
      <w:r w:rsidRPr="0070227A">
        <w:rPr>
          <w:sz w:val="28"/>
          <w:szCs w:val="28"/>
          <w:lang w:val="ru-RU"/>
        </w:rPr>
        <w:t>за</w:t>
      </w:r>
      <w:r w:rsidR="008812EE" w:rsidRPr="0070227A">
        <w:rPr>
          <w:sz w:val="28"/>
          <w:szCs w:val="28"/>
          <w:lang w:val="ru-RU"/>
        </w:rPr>
        <w:t xml:space="preserve">метить, что к </w:t>
      </w:r>
      <w:r w:rsidRPr="0070227A">
        <w:rPr>
          <w:sz w:val="28"/>
          <w:szCs w:val="28"/>
          <w:lang w:val="ru-RU"/>
        </w:rPr>
        <w:t>возмож</w:t>
      </w:r>
      <w:r w:rsidR="008812EE" w:rsidRPr="0070227A">
        <w:rPr>
          <w:sz w:val="28"/>
          <w:szCs w:val="28"/>
          <w:lang w:val="ru-RU"/>
        </w:rPr>
        <w:t>ным рискам франчайзи мож</w:t>
      </w:r>
      <w:r w:rsidRPr="0070227A">
        <w:rPr>
          <w:sz w:val="28"/>
          <w:szCs w:val="28"/>
          <w:lang w:val="ru-RU"/>
        </w:rPr>
        <w:t>но</w:t>
      </w:r>
      <w:r w:rsidR="008812EE" w:rsidRPr="0070227A">
        <w:rPr>
          <w:sz w:val="28"/>
          <w:szCs w:val="28"/>
          <w:lang w:val="ru-RU"/>
        </w:rPr>
        <w:t xml:space="preserve"> отнести ниже</w:t>
      </w:r>
      <w:r w:rsidR="000B7064" w:rsidRPr="0070227A">
        <w:rPr>
          <w:sz w:val="28"/>
          <w:szCs w:val="28"/>
          <w:lang w:val="ru-RU"/>
        </w:rPr>
        <w:t xml:space="preserve"> </w:t>
      </w:r>
      <w:r w:rsidR="008812EE" w:rsidRPr="0070227A">
        <w:rPr>
          <w:sz w:val="28"/>
          <w:szCs w:val="28"/>
          <w:lang w:val="ru-RU"/>
        </w:rPr>
        <w:t xml:space="preserve">следующие: </w:t>
      </w:r>
    </w:p>
    <w:p w14:paraId="46D4AC33" w14:textId="47AEF1E5" w:rsidR="00430BC6" w:rsidRPr="0070227A" w:rsidRDefault="00430BC6" w:rsidP="008812EE">
      <w:pPr>
        <w:shd w:val="clear" w:color="auto" w:fill="FFFFFF"/>
        <w:ind w:firstLine="709"/>
        <w:jc w:val="both"/>
        <w:rPr>
          <w:sz w:val="28"/>
          <w:szCs w:val="28"/>
          <w:lang w:val="ru-RU"/>
        </w:rPr>
      </w:pPr>
      <w:r w:rsidRPr="0070227A">
        <w:rPr>
          <w:sz w:val="28"/>
          <w:szCs w:val="28"/>
          <w:lang w:val="ru-RU"/>
        </w:rPr>
        <w:t xml:space="preserve">- короткий период существования франшизы. Приобретая франшизу, которая скоро появится на рынке, </w:t>
      </w:r>
      <w:r w:rsidR="008966F1" w:rsidRPr="0070227A">
        <w:rPr>
          <w:sz w:val="28"/>
          <w:szCs w:val="28"/>
          <w:lang w:val="ru-RU"/>
        </w:rPr>
        <w:t>покупатель франшизы</w:t>
      </w:r>
      <w:r w:rsidRPr="0070227A">
        <w:rPr>
          <w:sz w:val="28"/>
          <w:szCs w:val="28"/>
          <w:lang w:val="ru-RU"/>
        </w:rPr>
        <w:t xml:space="preserve"> не подтвердит, </w:t>
      </w:r>
      <w:r w:rsidR="008966F1" w:rsidRPr="0070227A">
        <w:rPr>
          <w:sz w:val="28"/>
          <w:szCs w:val="28"/>
          <w:lang w:val="ru-RU"/>
        </w:rPr>
        <w:t xml:space="preserve">что </w:t>
      </w:r>
      <w:r w:rsidRPr="0070227A">
        <w:rPr>
          <w:sz w:val="28"/>
          <w:szCs w:val="28"/>
          <w:lang w:val="ru-RU"/>
        </w:rPr>
        <w:t>тестирован</w:t>
      </w:r>
      <w:r w:rsidR="008966F1" w:rsidRPr="0070227A">
        <w:rPr>
          <w:sz w:val="28"/>
          <w:szCs w:val="28"/>
          <w:lang w:val="ru-RU"/>
        </w:rPr>
        <w:t>ие прошло по всем правилам</w:t>
      </w:r>
      <w:r w:rsidRPr="0070227A">
        <w:rPr>
          <w:sz w:val="28"/>
          <w:szCs w:val="28"/>
          <w:lang w:val="ru-RU"/>
        </w:rPr>
        <w:t xml:space="preserve">, и нет полных доказательств </w:t>
      </w:r>
      <w:r w:rsidR="008966F1" w:rsidRPr="0070227A">
        <w:rPr>
          <w:sz w:val="28"/>
          <w:szCs w:val="28"/>
          <w:lang w:val="ru-RU"/>
        </w:rPr>
        <w:t xml:space="preserve">ее </w:t>
      </w:r>
      <w:r w:rsidRPr="0070227A">
        <w:rPr>
          <w:sz w:val="28"/>
          <w:szCs w:val="28"/>
          <w:lang w:val="ru-RU"/>
        </w:rPr>
        <w:t>конкурентоспособн</w:t>
      </w:r>
      <w:r w:rsidR="008966F1" w:rsidRPr="0070227A">
        <w:rPr>
          <w:sz w:val="28"/>
          <w:szCs w:val="28"/>
          <w:lang w:val="ru-RU"/>
        </w:rPr>
        <w:t>ости</w:t>
      </w:r>
      <w:r w:rsidRPr="0070227A">
        <w:rPr>
          <w:sz w:val="28"/>
          <w:szCs w:val="28"/>
          <w:lang w:val="ru-RU"/>
        </w:rPr>
        <w:t xml:space="preserve"> и успешн</w:t>
      </w:r>
      <w:r w:rsidR="00D37587" w:rsidRPr="0070227A">
        <w:rPr>
          <w:sz w:val="28"/>
          <w:szCs w:val="28"/>
          <w:lang w:val="ru-RU"/>
        </w:rPr>
        <w:t>ости</w:t>
      </w:r>
      <w:r w:rsidRPr="0070227A">
        <w:rPr>
          <w:sz w:val="28"/>
          <w:szCs w:val="28"/>
          <w:lang w:val="ru-RU"/>
        </w:rPr>
        <w:t xml:space="preserve">. Как правило, двухлетний период считается минимальным периодом времени для проверки производительности франшизы. Этот этап </w:t>
      </w:r>
      <w:r w:rsidR="00D37587" w:rsidRPr="0070227A">
        <w:rPr>
          <w:sz w:val="28"/>
          <w:szCs w:val="28"/>
          <w:lang w:val="ru-RU"/>
        </w:rPr>
        <w:t>ведения</w:t>
      </w:r>
      <w:r w:rsidRPr="0070227A">
        <w:rPr>
          <w:sz w:val="28"/>
          <w:szCs w:val="28"/>
          <w:lang w:val="ru-RU"/>
        </w:rPr>
        <w:t xml:space="preserve"> франшизы </w:t>
      </w:r>
      <w:r w:rsidR="00D37587" w:rsidRPr="0070227A">
        <w:rPr>
          <w:sz w:val="28"/>
          <w:szCs w:val="28"/>
          <w:lang w:val="ru-RU"/>
        </w:rPr>
        <w:t>даст возможность</w:t>
      </w:r>
      <w:r w:rsidRPr="0070227A">
        <w:rPr>
          <w:sz w:val="28"/>
          <w:szCs w:val="28"/>
          <w:lang w:val="ru-RU"/>
        </w:rPr>
        <w:t xml:space="preserve"> франчайзеру </w:t>
      </w:r>
      <w:r w:rsidR="00D37587" w:rsidRPr="0070227A">
        <w:rPr>
          <w:sz w:val="28"/>
          <w:szCs w:val="28"/>
          <w:lang w:val="ru-RU"/>
        </w:rPr>
        <w:t>предугадывать</w:t>
      </w:r>
      <w:r w:rsidRPr="0070227A">
        <w:rPr>
          <w:sz w:val="28"/>
          <w:szCs w:val="28"/>
          <w:lang w:val="ru-RU"/>
        </w:rPr>
        <w:t xml:space="preserve"> </w:t>
      </w:r>
      <w:r w:rsidR="00D37587" w:rsidRPr="0070227A">
        <w:rPr>
          <w:sz w:val="28"/>
          <w:szCs w:val="28"/>
          <w:lang w:val="ru-RU"/>
        </w:rPr>
        <w:t>риски</w:t>
      </w:r>
      <w:r w:rsidRPr="0070227A">
        <w:rPr>
          <w:sz w:val="28"/>
          <w:szCs w:val="28"/>
          <w:lang w:val="ru-RU"/>
        </w:rPr>
        <w:t xml:space="preserve">, </w:t>
      </w:r>
      <w:r w:rsidR="00D37587" w:rsidRPr="0070227A">
        <w:rPr>
          <w:sz w:val="28"/>
          <w:szCs w:val="28"/>
          <w:lang w:val="ru-RU"/>
        </w:rPr>
        <w:t xml:space="preserve">возникающие у </w:t>
      </w:r>
      <w:r w:rsidRPr="0070227A">
        <w:rPr>
          <w:sz w:val="28"/>
          <w:szCs w:val="28"/>
          <w:lang w:val="ru-RU"/>
        </w:rPr>
        <w:t>нов</w:t>
      </w:r>
      <w:r w:rsidR="00D37587" w:rsidRPr="0070227A">
        <w:rPr>
          <w:sz w:val="28"/>
          <w:szCs w:val="28"/>
          <w:lang w:val="ru-RU"/>
        </w:rPr>
        <w:t>ого</w:t>
      </w:r>
      <w:r w:rsidRPr="0070227A">
        <w:rPr>
          <w:sz w:val="28"/>
          <w:szCs w:val="28"/>
          <w:lang w:val="ru-RU"/>
        </w:rPr>
        <w:t xml:space="preserve"> франчайзи, </w:t>
      </w:r>
      <w:r w:rsidR="00D37587" w:rsidRPr="0070227A">
        <w:rPr>
          <w:sz w:val="28"/>
          <w:szCs w:val="28"/>
          <w:lang w:val="ru-RU"/>
        </w:rPr>
        <w:t xml:space="preserve">и даже положительно влияет на </w:t>
      </w:r>
      <w:r w:rsidRPr="0070227A">
        <w:rPr>
          <w:sz w:val="28"/>
          <w:szCs w:val="28"/>
          <w:lang w:val="ru-RU"/>
        </w:rPr>
        <w:t xml:space="preserve">деловую репутацию </w:t>
      </w:r>
      <w:r w:rsidR="00D37587" w:rsidRPr="0070227A">
        <w:rPr>
          <w:sz w:val="28"/>
          <w:szCs w:val="28"/>
          <w:lang w:val="ru-RU"/>
        </w:rPr>
        <w:t>предприятия</w:t>
      </w:r>
      <w:r w:rsidRPr="0070227A">
        <w:rPr>
          <w:sz w:val="28"/>
          <w:szCs w:val="28"/>
          <w:lang w:val="ru-RU"/>
        </w:rPr>
        <w:t>.</w:t>
      </w:r>
    </w:p>
    <w:p w14:paraId="05F80291" w14:textId="43BB60DC" w:rsidR="00430BC6" w:rsidRPr="0070227A" w:rsidRDefault="00430BC6" w:rsidP="008812EE">
      <w:pPr>
        <w:shd w:val="clear" w:color="auto" w:fill="FFFFFF"/>
        <w:ind w:firstLine="709"/>
        <w:jc w:val="both"/>
        <w:rPr>
          <w:sz w:val="28"/>
          <w:szCs w:val="28"/>
          <w:lang w:val="ru-RU"/>
        </w:rPr>
      </w:pPr>
      <w:r w:rsidRPr="0070227A">
        <w:rPr>
          <w:sz w:val="28"/>
          <w:szCs w:val="28"/>
          <w:lang w:val="ru-RU"/>
        </w:rPr>
        <w:t xml:space="preserve">- объективная возможность франчайзи </w:t>
      </w:r>
      <w:r w:rsidR="00D37587" w:rsidRPr="0070227A">
        <w:rPr>
          <w:sz w:val="28"/>
          <w:szCs w:val="28"/>
          <w:lang w:val="ru-RU"/>
        </w:rPr>
        <w:t>ведет</w:t>
      </w:r>
      <w:r w:rsidRPr="0070227A">
        <w:rPr>
          <w:sz w:val="28"/>
          <w:szCs w:val="28"/>
          <w:lang w:val="ru-RU"/>
        </w:rPr>
        <w:t xml:space="preserve"> определенн</w:t>
      </w:r>
      <w:r w:rsidR="00D37587" w:rsidRPr="0070227A">
        <w:rPr>
          <w:sz w:val="28"/>
          <w:szCs w:val="28"/>
          <w:lang w:val="ru-RU"/>
        </w:rPr>
        <w:t>ую</w:t>
      </w:r>
      <w:r w:rsidRPr="0070227A">
        <w:rPr>
          <w:sz w:val="28"/>
          <w:szCs w:val="28"/>
          <w:lang w:val="ru-RU"/>
        </w:rPr>
        <w:t xml:space="preserve"> предпринимательск</w:t>
      </w:r>
      <w:r w:rsidR="00D37587" w:rsidRPr="0070227A">
        <w:rPr>
          <w:sz w:val="28"/>
          <w:szCs w:val="28"/>
          <w:lang w:val="ru-RU"/>
        </w:rPr>
        <w:t>ую</w:t>
      </w:r>
      <w:r w:rsidRPr="0070227A">
        <w:rPr>
          <w:sz w:val="28"/>
          <w:szCs w:val="28"/>
          <w:lang w:val="ru-RU"/>
        </w:rPr>
        <w:t xml:space="preserve"> деятельность. </w:t>
      </w:r>
      <w:r w:rsidR="00783D9E" w:rsidRPr="0070227A">
        <w:rPr>
          <w:sz w:val="28"/>
          <w:szCs w:val="28"/>
          <w:lang w:val="ru-RU"/>
        </w:rPr>
        <w:t xml:space="preserve">Франчайзинг предполагает, что франчайзи должен строго соответствовать стандартам и требованиям франчайзера для успешного ведения бизнеса, однако это связано с рядом рисков. Одним из основных рисков является несоответствие установленным стандартам компании, включающим требования к качеству продукции, обслуживанию клиентов и соблюдению корпоративного стиля. Неспособность франчайзи соответствовать этим требованиям может нанести ущерб репутации всей сети. Также существует риск недостаточной квалификации франчайзи, который может не обладать необходимыми управленческими навыками, знаниями или опытом для эффективного ведения бизнеса, что ведет к снижению операционной эффективности и финансовым потерям. Финансовая нестабильность франчайзи играет значительную роль, так как трудности с обеспечением финансовой устойчивости могут сказаться на выполнении обязательств перед франчайзером и клиентами, включая невозможность </w:t>
      </w:r>
      <w:r w:rsidR="00783D9E" w:rsidRPr="0070227A">
        <w:rPr>
          <w:sz w:val="28"/>
          <w:szCs w:val="28"/>
          <w:lang w:val="ru-RU"/>
        </w:rPr>
        <w:lastRenderedPageBreak/>
        <w:t xml:space="preserve">своевременной оплаты франшизных взносов или инвестирования в развитие бизнеса. Проблемы адаптации бизнес-модели к региональным особенностям рынка </w:t>
      </w:r>
      <w:r w:rsidR="0020064E" w:rsidRPr="0070227A">
        <w:rPr>
          <w:sz w:val="28"/>
          <w:szCs w:val="28"/>
          <w:lang w:val="ru-RU"/>
        </w:rPr>
        <w:t>при этом</w:t>
      </w:r>
      <w:r w:rsidR="00783D9E" w:rsidRPr="0070227A">
        <w:rPr>
          <w:sz w:val="28"/>
          <w:szCs w:val="28"/>
          <w:lang w:val="ru-RU"/>
        </w:rPr>
        <w:t xml:space="preserve"> создают риски, поскольку услуга или продукт, популярные в одном регионе, могут не найти спроса в другом, что увеличивает вероятность потери инвестиций. Конфликты интересов между франчайзером и франчайзи могут возникать, если правила франчайзера воспринимаются как чрезмерно ограничивающие инициативу франчайзи или приводящие к убыткам, что может негативно сказаться на сотрудничестве и результатах работы</w:t>
      </w:r>
      <w:r w:rsidRPr="0070227A">
        <w:rPr>
          <w:sz w:val="28"/>
          <w:szCs w:val="28"/>
          <w:lang w:val="ru-RU"/>
        </w:rPr>
        <w:t xml:space="preserve">; </w:t>
      </w:r>
    </w:p>
    <w:p w14:paraId="1BE35C34" w14:textId="76103D5A" w:rsidR="00430BC6" w:rsidRPr="0070227A" w:rsidRDefault="00430BC6" w:rsidP="008812EE">
      <w:pPr>
        <w:shd w:val="clear" w:color="auto" w:fill="FFFFFF"/>
        <w:ind w:firstLine="709"/>
        <w:jc w:val="both"/>
        <w:rPr>
          <w:sz w:val="28"/>
          <w:szCs w:val="28"/>
          <w:lang w:val="ru-RU"/>
        </w:rPr>
      </w:pPr>
      <w:r w:rsidRPr="0070227A">
        <w:rPr>
          <w:sz w:val="28"/>
          <w:szCs w:val="28"/>
          <w:lang w:val="ru-RU"/>
        </w:rPr>
        <w:t xml:space="preserve">- недостаточно развитая франчайзинговая структура, которая в основном является результатом недавно </w:t>
      </w:r>
      <w:r w:rsidR="00667CCD" w:rsidRPr="0070227A">
        <w:rPr>
          <w:sz w:val="28"/>
          <w:szCs w:val="28"/>
          <w:lang w:val="ru-RU"/>
        </w:rPr>
        <w:t>запущенной</w:t>
      </w:r>
      <w:r w:rsidRPr="0070227A">
        <w:rPr>
          <w:sz w:val="28"/>
          <w:szCs w:val="28"/>
          <w:lang w:val="ru-RU"/>
        </w:rPr>
        <w:t xml:space="preserve"> франшизы, влечет за собой </w:t>
      </w:r>
      <w:r w:rsidR="00667CCD" w:rsidRPr="0070227A">
        <w:rPr>
          <w:sz w:val="28"/>
          <w:szCs w:val="28"/>
          <w:lang w:val="ru-RU"/>
        </w:rPr>
        <w:t xml:space="preserve">финансовые и </w:t>
      </w:r>
      <w:r w:rsidRPr="0070227A">
        <w:rPr>
          <w:sz w:val="28"/>
          <w:szCs w:val="28"/>
          <w:lang w:val="ru-RU"/>
        </w:rPr>
        <w:t xml:space="preserve">коммерческие риски </w:t>
      </w:r>
      <w:r w:rsidR="00667CCD" w:rsidRPr="0070227A">
        <w:rPr>
          <w:sz w:val="28"/>
          <w:szCs w:val="28"/>
          <w:lang w:val="ru-RU"/>
        </w:rPr>
        <w:t>как</w:t>
      </w:r>
      <w:r w:rsidRPr="0070227A">
        <w:rPr>
          <w:sz w:val="28"/>
          <w:szCs w:val="28"/>
          <w:lang w:val="ru-RU"/>
        </w:rPr>
        <w:t xml:space="preserve"> для </w:t>
      </w:r>
      <w:r w:rsidR="00D37587" w:rsidRPr="0070227A">
        <w:rPr>
          <w:sz w:val="28"/>
          <w:szCs w:val="28"/>
          <w:lang w:val="ru-RU"/>
        </w:rPr>
        <w:t>кажд</w:t>
      </w:r>
      <w:r w:rsidRPr="0070227A">
        <w:rPr>
          <w:sz w:val="28"/>
          <w:szCs w:val="28"/>
          <w:lang w:val="ru-RU"/>
        </w:rPr>
        <w:t xml:space="preserve">ого франчайзи, </w:t>
      </w:r>
      <w:r w:rsidR="00D37587" w:rsidRPr="0070227A">
        <w:rPr>
          <w:sz w:val="28"/>
          <w:szCs w:val="28"/>
          <w:lang w:val="ru-RU"/>
        </w:rPr>
        <w:t>в том числе для сети компании</w:t>
      </w:r>
      <w:r w:rsidRPr="0070227A">
        <w:rPr>
          <w:sz w:val="28"/>
          <w:szCs w:val="28"/>
          <w:lang w:val="ru-RU"/>
        </w:rPr>
        <w:t>;</w:t>
      </w:r>
    </w:p>
    <w:p w14:paraId="580E8BEC" w14:textId="58E38DDB" w:rsidR="00667CCD" w:rsidRPr="0070227A" w:rsidRDefault="00667CCD" w:rsidP="008812EE">
      <w:pPr>
        <w:shd w:val="clear" w:color="auto" w:fill="FFFFFF"/>
        <w:ind w:firstLine="709"/>
        <w:jc w:val="both"/>
        <w:rPr>
          <w:sz w:val="28"/>
          <w:szCs w:val="28"/>
          <w:lang w:val="ru-RU"/>
        </w:rPr>
      </w:pPr>
      <w:r w:rsidRPr="0070227A">
        <w:rPr>
          <w:sz w:val="28"/>
          <w:szCs w:val="28"/>
          <w:lang w:val="ru-RU"/>
        </w:rPr>
        <w:t xml:space="preserve">- добросовестность франчайзера в выполнении </w:t>
      </w:r>
      <w:r w:rsidR="00D37587" w:rsidRPr="0070227A">
        <w:rPr>
          <w:sz w:val="28"/>
          <w:szCs w:val="28"/>
          <w:lang w:val="ru-RU"/>
        </w:rPr>
        <w:t>всех прописанных обязательств перед участниками сети</w:t>
      </w:r>
      <w:r w:rsidRPr="0070227A">
        <w:rPr>
          <w:sz w:val="28"/>
          <w:szCs w:val="28"/>
          <w:lang w:val="ru-RU"/>
        </w:rPr>
        <w:t xml:space="preserve"> (непредставление </w:t>
      </w:r>
      <w:r w:rsidR="00330146" w:rsidRPr="0070227A">
        <w:rPr>
          <w:sz w:val="28"/>
          <w:szCs w:val="28"/>
          <w:lang w:val="ru-RU"/>
        </w:rPr>
        <w:t xml:space="preserve">учебных курсов и </w:t>
      </w:r>
      <w:r w:rsidRPr="0070227A">
        <w:rPr>
          <w:sz w:val="28"/>
          <w:szCs w:val="28"/>
          <w:lang w:val="ru-RU"/>
        </w:rPr>
        <w:t xml:space="preserve">материалов, </w:t>
      </w:r>
      <w:r w:rsidR="00330146" w:rsidRPr="0070227A">
        <w:rPr>
          <w:sz w:val="28"/>
          <w:szCs w:val="28"/>
          <w:lang w:val="ru-RU"/>
        </w:rPr>
        <w:t>нужн</w:t>
      </w:r>
      <w:r w:rsidRPr="0070227A">
        <w:rPr>
          <w:sz w:val="28"/>
          <w:szCs w:val="28"/>
          <w:lang w:val="ru-RU"/>
        </w:rPr>
        <w:t xml:space="preserve">ого </w:t>
      </w:r>
      <w:r w:rsidR="00330146" w:rsidRPr="0070227A">
        <w:rPr>
          <w:sz w:val="28"/>
          <w:szCs w:val="28"/>
          <w:lang w:val="ru-RU"/>
        </w:rPr>
        <w:t>числа</w:t>
      </w:r>
      <w:r w:rsidRPr="0070227A">
        <w:rPr>
          <w:sz w:val="28"/>
          <w:szCs w:val="28"/>
          <w:lang w:val="ru-RU"/>
        </w:rPr>
        <w:t xml:space="preserve"> контрольных проверок, неразвитость его </w:t>
      </w:r>
      <w:r w:rsidR="00330146" w:rsidRPr="0070227A">
        <w:rPr>
          <w:sz w:val="28"/>
          <w:szCs w:val="28"/>
          <w:lang w:val="ru-RU"/>
        </w:rPr>
        <w:t>торговой марки</w:t>
      </w:r>
      <w:r w:rsidRPr="0070227A">
        <w:rPr>
          <w:sz w:val="28"/>
          <w:szCs w:val="28"/>
          <w:lang w:val="ru-RU"/>
        </w:rPr>
        <w:t xml:space="preserve">); </w:t>
      </w:r>
    </w:p>
    <w:p w14:paraId="3191B3FC" w14:textId="1EB33EC5" w:rsidR="00430BC6" w:rsidRPr="0070227A" w:rsidRDefault="00667CCD" w:rsidP="008812EE">
      <w:pPr>
        <w:shd w:val="clear" w:color="auto" w:fill="FFFFFF"/>
        <w:ind w:firstLine="709"/>
        <w:jc w:val="both"/>
        <w:rPr>
          <w:sz w:val="28"/>
          <w:szCs w:val="28"/>
          <w:lang w:val="ru-RU"/>
        </w:rPr>
      </w:pPr>
      <w:r w:rsidRPr="0070227A">
        <w:rPr>
          <w:sz w:val="28"/>
          <w:szCs w:val="28"/>
          <w:lang w:val="ru-RU"/>
        </w:rPr>
        <w:t xml:space="preserve">- </w:t>
      </w:r>
      <w:r w:rsidR="00540D51" w:rsidRPr="0070227A">
        <w:rPr>
          <w:sz w:val="28"/>
          <w:szCs w:val="28"/>
          <w:lang w:val="ru-RU"/>
        </w:rPr>
        <w:t>подбор</w:t>
      </w:r>
      <w:r w:rsidRPr="0070227A">
        <w:rPr>
          <w:sz w:val="28"/>
          <w:szCs w:val="28"/>
          <w:lang w:val="ru-RU"/>
        </w:rPr>
        <w:t xml:space="preserve"> мест, потенциально подходящих для </w:t>
      </w:r>
      <w:r w:rsidR="00540D51" w:rsidRPr="0070227A">
        <w:rPr>
          <w:sz w:val="28"/>
          <w:szCs w:val="28"/>
          <w:lang w:val="ru-RU"/>
        </w:rPr>
        <w:t>открытия</w:t>
      </w:r>
      <w:r w:rsidRPr="0070227A">
        <w:rPr>
          <w:sz w:val="28"/>
          <w:szCs w:val="28"/>
          <w:lang w:val="ru-RU"/>
        </w:rPr>
        <w:t xml:space="preserve"> </w:t>
      </w:r>
      <w:r w:rsidR="00540D51" w:rsidRPr="0070227A">
        <w:rPr>
          <w:sz w:val="28"/>
          <w:szCs w:val="28"/>
          <w:lang w:val="ru-RU"/>
        </w:rPr>
        <w:t>сбытовых</w:t>
      </w:r>
      <w:r w:rsidRPr="0070227A">
        <w:rPr>
          <w:sz w:val="28"/>
          <w:szCs w:val="28"/>
          <w:lang w:val="ru-RU"/>
        </w:rPr>
        <w:t xml:space="preserve"> или производственных пунктов, но в то же время способных привлечь достаточное количество п</w:t>
      </w:r>
      <w:r w:rsidR="00A9458E" w:rsidRPr="0070227A">
        <w:rPr>
          <w:sz w:val="28"/>
          <w:szCs w:val="28"/>
          <w:lang w:val="ru-RU"/>
        </w:rPr>
        <w:t>окупа</w:t>
      </w:r>
      <w:r w:rsidRPr="0070227A">
        <w:rPr>
          <w:sz w:val="28"/>
          <w:szCs w:val="28"/>
          <w:lang w:val="ru-RU"/>
        </w:rPr>
        <w:t xml:space="preserve">телей. Для </w:t>
      </w:r>
      <w:r w:rsidR="00A9458E" w:rsidRPr="0070227A">
        <w:rPr>
          <w:sz w:val="28"/>
          <w:szCs w:val="28"/>
          <w:lang w:val="ru-RU"/>
        </w:rPr>
        <w:t>эффективного</w:t>
      </w:r>
      <w:r w:rsidRPr="0070227A">
        <w:rPr>
          <w:sz w:val="28"/>
          <w:szCs w:val="28"/>
          <w:lang w:val="ru-RU"/>
        </w:rPr>
        <w:t xml:space="preserve"> ведения бизнеса франчайзи должен </w:t>
      </w:r>
      <w:r w:rsidR="00540D51" w:rsidRPr="0070227A">
        <w:rPr>
          <w:sz w:val="28"/>
          <w:szCs w:val="28"/>
          <w:lang w:val="ru-RU"/>
        </w:rPr>
        <w:t>применя</w:t>
      </w:r>
      <w:r w:rsidRPr="0070227A">
        <w:rPr>
          <w:sz w:val="28"/>
          <w:szCs w:val="28"/>
          <w:lang w:val="ru-RU"/>
        </w:rPr>
        <w:t xml:space="preserve">ть не только </w:t>
      </w:r>
      <w:r w:rsidR="00A9458E" w:rsidRPr="0070227A">
        <w:rPr>
          <w:sz w:val="28"/>
          <w:szCs w:val="28"/>
          <w:lang w:val="ru-RU"/>
        </w:rPr>
        <w:t>интеллектуальные</w:t>
      </w:r>
      <w:r w:rsidRPr="0070227A">
        <w:rPr>
          <w:sz w:val="28"/>
          <w:szCs w:val="28"/>
          <w:lang w:val="ru-RU"/>
        </w:rPr>
        <w:t xml:space="preserve">, но и </w:t>
      </w:r>
      <w:r w:rsidR="00A9458E" w:rsidRPr="0070227A">
        <w:rPr>
          <w:sz w:val="28"/>
          <w:szCs w:val="28"/>
          <w:lang w:val="ru-RU"/>
        </w:rPr>
        <w:t xml:space="preserve">финансовые </w:t>
      </w:r>
      <w:r w:rsidRPr="0070227A">
        <w:rPr>
          <w:sz w:val="28"/>
          <w:szCs w:val="28"/>
          <w:lang w:val="ru-RU"/>
        </w:rPr>
        <w:t>и ресурсы</w:t>
      </w:r>
      <w:r w:rsidR="00450A4B" w:rsidRPr="0070227A">
        <w:rPr>
          <w:sz w:val="28"/>
          <w:szCs w:val="28"/>
          <w:lang w:val="ru-RU"/>
        </w:rPr>
        <w:t xml:space="preserve"> в виде данных</w:t>
      </w:r>
      <w:r w:rsidRPr="0070227A">
        <w:rPr>
          <w:sz w:val="28"/>
          <w:szCs w:val="28"/>
          <w:lang w:val="ru-RU"/>
        </w:rPr>
        <w:t xml:space="preserve">. </w:t>
      </w:r>
      <w:r w:rsidR="00A9458E" w:rsidRPr="0070227A">
        <w:rPr>
          <w:sz w:val="28"/>
          <w:szCs w:val="28"/>
          <w:lang w:val="ru-RU"/>
        </w:rPr>
        <w:t>Головное предприятие</w:t>
      </w:r>
      <w:r w:rsidRPr="0070227A">
        <w:rPr>
          <w:sz w:val="28"/>
          <w:szCs w:val="28"/>
          <w:lang w:val="ru-RU"/>
        </w:rPr>
        <w:t xml:space="preserve"> контролир</w:t>
      </w:r>
      <w:r w:rsidR="00D3471D" w:rsidRPr="0070227A">
        <w:rPr>
          <w:sz w:val="28"/>
          <w:szCs w:val="28"/>
          <w:lang w:val="ru-RU"/>
        </w:rPr>
        <w:t>ует</w:t>
      </w:r>
      <w:r w:rsidRPr="0070227A">
        <w:rPr>
          <w:sz w:val="28"/>
          <w:szCs w:val="28"/>
          <w:lang w:val="ru-RU"/>
        </w:rPr>
        <w:t xml:space="preserve"> </w:t>
      </w:r>
      <w:r w:rsidR="00D3471D" w:rsidRPr="0070227A">
        <w:rPr>
          <w:sz w:val="28"/>
          <w:szCs w:val="28"/>
          <w:lang w:val="ru-RU"/>
        </w:rPr>
        <w:t>принятые решения</w:t>
      </w:r>
      <w:r w:rsidRPr="0070227A">
        <w:rPr>
          <w:sz w:val="28"/>
          <w:szCs w:val="28"/>
          <w:lang w:val="ru-RU"/>
        </w:rPr>
        <w:t xml:space="preserve"> франчайзи с точки зрения соответствия стилю работы, </w:t>
      </w:r>
      <w:r w:rsidR="00450A4B" w:rsidRPr="0070227A">
        <w:rPr>
          <w:sz w:val="28"/>
          <w:szCs w:val="28"/>
          <w:lang w:val="ru-RU"/>
        </w:rPr>
        <w:t>денежного потока</w:t>
      </w:r>
      <w:r w:rsidRPr="0070227A">
        <w:rPr>
          <w:sz w:val="28"/>
          <w:szCs w:val="28"/>
          <w:lang w:val="ru-RU"/>
        </w:rPr>
        <w:t xml:space="preserve"> проекта, ценовой политике </w:t>
      </w:r>
      <w:r w:rsidR="00450A4B" w:rsidRPr="0070227A">
        <w:rPr>
          <w:sz w:val="28"/>
          <w:szCs w:val="28"/>
          <w:lang w:val="ru-RU"/>
        </w:rPr>
        <w:t>предприятия</w:t>
      </w:r>
      <w:r w:rsidRPr="0070227A">
        <w:rPr>
          <w:sz w:val="28"/>
          <w:szCs w:val="28"/>
          <w:lang w:val="ru-RU"/>
        </w:rPr>
        <w:t>.</w:t>
      </w:r>
    </w:p>
    <w:p w14:paraId="7F53343F" w14:textId="42BCE3FA" w:rsidR="00BE44E4" w:rsidRPr="0070227A" w:rsidRDefault="009E28F9" w:rsidP="00BE44E4">
      <w:pPr>
        <w:ind w:firstLine="709"/>
        <w:jc w:val="both"/>
        <w:rPr>
          <w:sz w:val="28"/>
          <w:szCs w:val="28"/>
          <w:lang w:val="ru-RU"/>
        </w:rPr>
      </w:pPr>
      <w:r w:rsidRPr="0070227A">
        <w:rPr>
          <w:sz w:val="28"/>
          <w:szCs w:val="28"/>
          <w:lang w:val="ru-RU"/>
        </w:rPr>
        <w:t>Э</w:t>
      </w:r>
      <w:r w:rsidR="00A9458E" w:rsidRPr="0070227A">
        <w:rPr>
          <w:sz w:val="28"/>
          <w:szCs w:val="28"/>
          <w:lang w:val="ru-RU"/>
        </w:rPr>
        <w:t xml:space="preserve">то </w:t>
      </w:r>
      <w:r w:rsidR="00450A4B" w:rsidRPr="0070227A">
        <w:rPr>
          <w:sz w:val="28"/>
          <w:szCs w:val="28"/>
          <w:lang w:val="ru-RU"/>
        </w:rPr>
        <w:t>дает возможность</w:t>
      </w:r>
      <w:r w:rsidR="00BA0A8D" w:rsidRPr="0070227A">
        <w:rPr>
          <w:sz w:val="28"/>
          <w:szCs w:val="28"/>
          <w:lang w:val="ru-RU"/>
        </w:rPr>
        <w:t>, во-первых,</w:t>
      </w:r>
      <w:r w:rsidR="00A9458E" w:rsidRPr="0070227A">
        <w:rPr>
          <w:sz w:val="28"/>
          <w:szCs w:val="28"/>
          <w:lang w:val="ru-RU"/>
        </w:rPr>
        <w:t xml:space="preserve"> поддерживать </w:t>
      </w:r>
      <w:r w:rsidR="00BE44E4" w:rsidRPr="0070227A">
        <w:rPr>
          <w:sz w:val="28"/>
          <w:szCs w:val="28"/>
          <w:lang w:val="ru-RU"/>
        </w:rPr>
        <w:t>лучшее</w:t>
      </w:r>
      <w:r w:rsidR="00A9458E" w:rsidRPr="0070227A">
        <w:rPr>
          <w:sz w:val="28"/>
          <w:szCs w:val="28"/>
          <w:lang w:val="ru-RU"/>
        </w:rPr>
        <w:t xml:space="preserve"> качество </w:t>
      </w:r>
      <w:r w:rsidR="00BE44E4" w:rsidRPr="0070227A">
        <w:rPr>
          <w:sz w:val="28"/>
          <w:szCs w:val="28"/>
          <w:lang w:val="ru-RU"/>
        </w:rPr>
        <w:t>товара</w:t>
      </w:r>
      <w:r w:rsidR="00A9458E" w:rsidRPr="0070227A">
        <w:rPr>
          <w:sz w:val="28"/>
          <w:szCs w:val="28"/>
          <w:lang w:val="ru-RU"/>
        </w:rPr>
        <w:t xml:space="preserve">, а </w:t>
      </w:r>
      <w:r w:rsidR="00BA0A8D" w:rsidRPr="0070227A">
        <w:rPr>
          <w:sz w:val="28"/>
          <w:szCs w:val="28"/>
          <w:lang w:val="ru-RU"/>
        </w:rPr>
        <w:t>во-вторых</w:t>
      </w:r>
      <w:r w:rsidR="00BE44E4" w:rsidRPr="0070227A">
        <w:rPr>
          <w:sz w:val="28"/>
          <w:szCs w:val="28"/>
          <w:lang w:val="ru-RU"/>
        </w:rPr>
        <w:t xml:space="preserve"> </w:t>
      </w:r>
      <w:r w:rsidR="00A9458E" w:rsidRPr="0070227A">
        <w:rPr>
          <w:sz w:val="28"/>
          <w:szCs w:val="28"/>
          <w:lang w:val="ru-RU"/>
        </w:rPr>
        <w:t>-</w:t>
      </w:r>
      <w:r w:rsidR="00BE44E4" w:rsidRPr="0070227A">
        <w:rPr>
          <w:sz w:val="28"/>
          <w:szCs w:val="28"/>
          <w:lang w:val="ru-RU"/>
        </w:rPr>
        <w:t xml:space="preserve"> </w:t>
      </w:r>
      <w:r w:rsidR="00A9458E" w:rsidRPr="0070227A">
        <w:rPr>
          <w:sz w:val="28"/>
          <w:szCs w:val="28"/>
          <w:lang w:val="ru-RU"/>
        </w:rPr>
        <w:t xml:space="preserve">ограничивает </w:t>
      </w:r>
      <w:r w:rsidR="00BE44E4" w:rsidRPr="0070227A">
        <w:rPr>
          <w:sz w:val="28"/>
          <w:szCs w:val="28"/>
          <w:lang w:val="ru-RU"/>
        </w:rPr>
        <w:t xml:space="preserve">самостоятельную </w:t>
      </w:r>
      <w:r w:rsidR="00A9458E" w:rsidRPr="0070227A">
        <w:rPr>
          <w:sz w:val="28"/>
          <w:szCs w:val="28"/>
          <w:lang w:val="ru-RU"/>
        </w:rPr>
        <w:t xml:space="preserve">предпринимательскую </w:t>
      </w:r>
      <w:r w:rsidR="00BE44E4" w:rsidRPr="0070227A">
        <w:rPr>
          <w:sz w:val="28"/>
          <w:szCs w:val="28"/>
          <w:lang w:val="ru-RU"/>
        </w:rPr>
        <w:t xml:space="preserve">деятельность </w:t>
      </w:r>
      <w:r w:rsidR="00A9458E" w:rsidRPr="0070227A">
        <w:rPr>
          <w:sz w:val="28"/>
          <w:szCs w:val="28"/>
          <w:lang w:val="ru-RU"/>
        </w:rPr>
        <w:t>франчайзи</w:t>
      </w:r>
      <w:r w:rsidR="004215AA" w:rsidRPr="0070227A">
        <w:rPr>
          <w:sz w:val="28"/>
          <w:szCs w:val="28"/>
          <w:lang w:val="ru-RU"/>
        </w:rPr>
        <w:t xml:space="preserve"> [1</w:t>
      </w:r>
      <w:r w:rsidR="00612180" w:rsidRPr="0070227A">
        <w:rPr>
          <w:sz w:val="28"/>
          <w:szCs w:val="28"/>
          <w:lang w:val="ru-RU"/>
        </w:rPr>
        <w:t>5</w:t>
      </w:r>
      <w:r w:rsidR="004215AA" w:rsidRPr="0070227A">
        <w:rPr>
          <w:sz w:val="28"/>
          <w:szCs w:val="28"/>
          <w:lang w:val="ru-RU"/>
        </w:rPr>
        <w:t>]</w:t>
      </w:r>
      <w:r w:rsidR="00A9458E" w:rsidRPr="0070227A">
        <w:rPr>
          <w:sz w:val="28"/>
          <w:szCs w:val="28"/>
          <w:lang w:val="ru-RU"/>
        </w:rPr>
        <w:t xml:space="preserve">. </w:t>
      </w:r>
    </w:p>
    <w:p w14:paraId="0E05D6E4" w14:textId="780E6C9A" w:rsidR="00BE44E4" w:rsidRPr="0070227A" w:rsidRDefault="00BE44E4" w:rsidP="00BE44E4">
      <w:pPr>
        <w:ind w:firstLine="709"/>
        <w:jc w:val="both"/>
        <w:rPr>
          <w:sz w:val="28"/>
          <w:szCs w:val="28"/>
          <w:lang w:val="ru-RU"/>
        </w:rPr>
      </w:pPr>
      <w:r w:rsidRPr="0070227A">
        <w:rPr>
          <w:sz w:val="28"/>
          <w:szCs w:val="28"/>
          <w:lang w:val="ru-RU"/>
        </w:rPr>
        <w:t>Риски</w:t>
      </w:r>
      <w:r w:rsidR="00A9458E" w:rsidRPr="0070227A">
        <w:rPr>
          <w:sz w:val="28"/>
          <w:szCs w:val="28"/>
          <w:lang w:val="ru-RU"/>
        </w:rPr>
        <w:t xml:space="preserve"> франчайзера: </w:t>
      </w:r>
    </w:p>
    <w:p w14:paraId="6A951A4B" w14:textId="22CC7499" w:rsidR="00BE44E4" w:rsidRPr="0070227A" w:rsidRDefault="00A9458E" w:rsidP="00BE44E4">
      <w:pPr>
        <w:ind w:firstLine="709"/>
        <w:jc w:val="both"/>
        <w:rPr>
          <w:sz w:val="28"/>
          <w:szCs w:val="28"/>
          <w:lang w:val="ru-RU"/>
        </w:rPr>
      </w:pPr>
      <w:r w:rsidRPr="0070227A">
        <w:rPr>
          <w:sz w:val="28"/>
          <w:szCs w:val="28"/>
          <w:lang w:val="ru-RU"/>
        </w:rPr>
        <w:t xml:space="preserve">- неспособность франчайзера развивать </w:t>
      </w:r>
      <w:r w:rsidR="00BE44E4" w:rsidRPr="0070227A">
        <w:rPr>
          <w:sz w:val="28"/>
          <w:szCs w:val="28"/>
          <w:lang w:val="ru-RU"/>
        </w:rPr>
        <w:t>нужную</w:t>
      </w:r>
      <w:r w:rsidRPr="0070227A">
        <w:rPr>
          <w:sz w:val="28"/>
          <w:szCs w:val="28"/>
          <w:lang w:val="ru-RU"/>
        </w:rPr>
        <w:t xml:space="preserve"> структуру; </w:t>
      </w:r>
    </w:p>
    <w:p w14:paraId="5548DE16" w14:textId="6EB80AB2" w:rsidR="00A9458E" w:rsidRPr="0070227A" w:rsidRDefault="00A9458E" w:rsidP="00BE44E4">
      <w:pPr>
        <w:ind w:firstLine="709"/>
        <w:jc w:val="both"/>
        <w:rPr>
          <w:sz w:val="28"/>
          <w:szCs w:val="28"/>
          <w:lang w:val="ru-RU"/>
        </w:rPr>
      </w:pPr>
      <w:r w:rsidRPr="0070227A">
        <w:rPr>
          <w:sz w:val="28"/>
          <w:szCs w:val="28"/>
          <w:lang w:val="ru-RU"/>
        </w:rPr>
        <w:t xml:space="preserve">- </w:t>
      </w:r>
      <w:r w:rsidR="00BA0A8D" w:rsidRPr="0070227A">
        <w:rPr>
          <w:sz w:val="28"/>
          <w:szCs w:val="28"/>
          <w:lang w:val="ru-RU"/>
        </w:rPr>
        <w:t>недостаток</w:t>
      </w:r>
      <w:r w:rsidRPr="0070227A">
        <w:rPr>
          <w:sz w:val="28"/>
          <w:szCs w:val="28"/>
          <w:lang w:val="ru-RU"/>
        </w:rPr>
        <w:t xml:space="preserve"> у франчайзи </w:t>
      </w:r>
      <w:r w:rsidR="00BE44E4" w:rsidRPr="0070227A">
        <w:rPr>
          <w:sz w:val="28"/>
          <w:szCs w:val="28"/>
          <w:lang w:val="ru-RU"/>
        </w:rPr>
        <w:t xml:space="preserve">способностей и </w:t>
      </w:r>
      <w:r w:rsidR="00BA0A8D" w:rsidRPr="0070227A">
        <w:rPr>
          <w:sz w:val="28"/>
          <w:szCs w:val="28"/>
          <w:lang w:val="ru-RU"/>
        </w:rPr>
        <w:t>опыта</w:t>
      </w:r>
      <w:r w:rsidRPr="0070227A">
        <w:rPr>
          <w:sz w:val="28"/>
          <w:szCs w:val="28"/>
          <w:lang w:val="ru-RU"/>
        </w:rPr>
        <w:t xml:space="preserve">, необходимых для ведения </w:t>
      </w:r>
      <w:r w:rsidR="00BE1A1A" w:rsidRPr="0070227A">
        <w:rPr>
          <w:sz w:val="28"/>
          <w:szCs w:val="28"/>
          <w:lang w:val="ru-RU"/>
        </w:rPr>
        <w:t>этого</w:t>
      </w:r>
      <w:r w:rsidRPr="0070227A">
        <w:rPr>
          <w:sz w:val="28"/>
          <w:szCs w:val="28"/>
          <w:lang w:val="ru-RU"/>
        </w:rPr>
        <w:t xml:space="preserve"> вида </w:t>
      </w:r>
      <w:r w:rsidR="00BE1A1A" w:rsidRPr="0070227A">
        <w:rPr>
          <w:sz w:val="28"/>
          <w:szCs w:val="28"/>
          <w:lang w:val="ru-RU"/>
        </w:rPr>
        <w:t>бизнеса</w:t>
      </w:r>
      <w:r w:rsidRPr="0070227A">
        <w:rPr>
          <w:sz w:val="28"/>
          <w:szCs w:val="28"/>
          <w:lang w:val="ru-RU"/>
        </w:rPr>
        <w:t xml:space="preserve">, </w:t>
      </w:r>
      <w:r w:rsidR="00BE1A1A" w:rsidRPr="0070227A">
        <w:rPr>
          <w:sz w:val="28"/>
          <w:szCs w:val="28"/>
          <w:lang w:val="ru-RU"/>
        </w:rPr>
        <w:t>уменьшение</w:t>
      </w:r>
      <w:r w:rsidRPr="0070227A">
        <w:rPr>
          <w:sz w:val="28"/>
          <w:szCs w:val="28"/>
          <w:lang w:val="ru-RU"/>
        </w:rPr>
        <w:t xml:space="preserve"> </w:t>
      </w:r>
      <w:r w:rsidR="00BA0A8D" w:rsidRPr="0070227A">
        <w:rPr>
          <w:sz w:val="28"/>
          <w:szCs w:val="28"/>
          <w:lang w:val="ru-RU"/>
        </w:rPr>
        <w:t>всяческой</w:t>
      </w:r>
      <w:r w:rsidRPr="0070227A">
        <w:rPr>
          <w:sz w:val="28"/>
          <w:szCs w:val="28"/>
          <w:lang w:val="ru-RU"/>
        </w:rPr>
        <w:t xml:space="preserve"> </w:t>
      </w:r>
      <w:r w:rsidR="00BE1A1A" w:rsidRPr="0070227A">
        <w:rPr>
          <w:sz w:val="28"/>
          <w:szCs w:val="28"/>
          <w:lang w:val="ru-RU"/>
        </w:rPr>
        <w:t>активности</w:t>
      </w:r>
      <w:r w:rsidRPr="0070227A">
        <w:rPr>
          <w:sz w:val="28"/>
          <w:szCs w:val="28"/>
          <w:lang w:val="ru-RU"/>
        </w:rPr>
        <w:t xml:space="preserve"> в определенно</w:t>
      </w:r>
      <w:r w:rsidR="00BE1A1A" w:rsidRPr="0070227A">
        <w:rPr>
          <w:sz w:val="28"/>
          <w:szCs w:val="28"/>
          <w:lang w:val="ru-RU"/>
        </w:rPr>
        <w:t>й местности</w:t>
      </w:r>
      <w:r w:rsidRPr="0070227A">
        <w:rPr>
          <w:sz w:val="28"/>
          <w:szCs w:val="28"/>
          <w:lang w:val="ru-RU"/>
        </w:rPr>
        <w:t>;</w:t>
      </w:r>
    </w:p>
    <w:p w14:paraId="3CDD631D" w14:textId="611C08DB" w:rsidR="00BE1A1A" w:rsidRPr="0070227A" w:rsidRDefault="00BE1A1A" w:rsidP="00C7433D">
      <w:pPr>
        <w:ind w:firstLine="709"/>
        <w:jc w:val="both"/>
        <w:rPr>
          <w:sz w:val="28"/>
          <w:szCs w:val="28"/>
          <w:lang w:val="ru-RU"/>
        </w:rPr>
      </w:pPr>
      <w:r w:rsidRPr="0070227A">
        <w:rPr>
          <w:sz w:val="28"/>
          <w:szCs w:val="28"/>
          <w:lang w:val="ru-RU"/>
        </w:rPr>
        <w:t xml:space="preserve">- отсутствие </w:t>
      </w:r>
      <w:r w:rsidR="00BF32D5" w:rsidRPr="0070227A">
        <w:rPr>
          <w:sz w:val="28"/>
          <w:szCs w:val="28"/>
          <w:lang w:val="ru-RU"/>
        </w:rPr>
        <w:t>соответствующих</w:t>
      </w:r>
      <w:r w:rsidRPr="0070227A">
        <w:rPr>
          <w:sz w:val="28"/>
          <w:szCs w:val="28"/>
          <w:lang w:val="ru-RU"/>
        </w:rPr>
        <w:t xml:space="preserve"> мест для торговых точек, что делает невозможным быстрое развитие полезного сервиса, товарного знака и сети в целом. При правильном развитии </w:t>
      </w:r>
      <w:r w:rsidR="00BF32D5" w:rsidRPr="0070227A">
        <w:rPr>
          <w:sz w:val="28"/>
          <w:szCs w:val="28"/>
          <w:lang w:val="ru-RU"/>
        </w:rPr>
        <w:t xml:space="preserve">собственной </w:t>
      </w:r>
      <w:r w:rsidRPr="0070227A">
        <w:rPr>
          <w:sz w:val="28"/>
          <w:szCs w:val="28"/>
          <w:lang w:val="ru-RU"/>
        </w:rPr>
        <w:t xml:space="preserve">сети </w:t>
      </w:r>
      <w:r w:rsidR="00BF32D5" w:rsidRPr="0070227A">
        <w:rPr>
          <w:sz w:val="28"/>
          <w:szCs w:val="28"/>
          <w:lang w:val="ru-RU"/>
        </w:rPr>
        <w:t>головной офис</w:t>
      </w:r>
      <w:r w:rsidRPr="0070227A">
        <w:rPr>
          <w:sz w:val="28"/>
          <w:szCs w:val="28"/>
          <w:lang w:val="ru-RU"/>
        </w:rPr>
        <w:t xml:space="preserve"> получа</w:t>
      </w:r>
      <w:r w:rsidR="00BA0A8D" w:rsidRPr="0070227A">
        <w:rPr>
          <w:sz w:val="28"/>
          <w:szCs w:val="28"/>
          <w:lang w:val="ru-RU"/>
        </w:rPr>
        <w:t>ет</w:t>
      </w:r>
      <w:r w:rsidRPr="0070227A">
        <w:rPr>
          <w:sz w:val="28"/>
          <w:szCs w:val="28"/>
          <w:lang w:val="ru-RU"/>
        </w:rPr>
        <w:t xml:space="preserve"> финансовую выгоду от </w:t>
      </w:r>
      <w:r w:rsidR="00BA0A8D" w:rsidRPr="0070227A">
        <w:rPr>
          <w:sz w:val="28"/>
          <w:szCs w:val="28"/>
          <w:lang w:val="ru-RU"/>
        </w:rPr>
        <w:t>сборов</w:t>
      </w:r>
      <w:r w:rsidRPr="0070227A">
        <w:rPr>
          <w:sz w:val="28"/>
          <w:szCs w:val="28"/>
          <w:lang w:val="ru-RU"/>
        </w:rPr>
        <w:t xml:space="preserve"> за франшизу, а не от </w:t>
      </w:r>
      <w:r w:rsidR="00BA0A8D" w:rsidRPr="0070227A">
        <w:rPr>
          <w:sz w:val="28"/>
          <w:szCs w:val="28"/>
          <w:lang w:val="ru-RU"/>
        </w:rPr>
        <w:t>предпринимательской деятельности новой точки</w:t>
      </w:r>
      <w:r w:rsidRPr="0070227A">
        <w:rPr>
          <w:sz w:val="28"/>
          <w:szCs w:val="28"/>
          <w:lang w:val="ru-RU"/>
        </w:rPr>
        <w:t xml:space="preserve">. </w:t>
      </w:r>
      <w:r w:rsidR="00BA0A8D" w:rsidRPr="0070227A">
        <w:rPr>
          <w:sz w:val="28"/>
          <w:szCs w:val="28"/>
          <w:lang w:val="ru-RU"/>
        </w:rPr>
        <w:t>В целях</w:t>
      </w:r>
      <w:r w:rsidRPr="0070227A">
        <w:rPr>
          <w:sz w:val="28"/>
          <w:szCs w:val="28"/>
          <w:lang w:val="ru-RU"/>
        </w:rPr>
        <w:t xml:space="preserve"> обеспечения </w:t>
      </w:r>
      <w:r w:rsidR="00BA0A8D" w:rsidRPr="0070227A">
        <w:rPr>
          <w:sz w:val="28"/>
          <w:szCs w:val="28"/>
          <w:lang w:val="ru-RU"/>
        </w:rPr>
        <w:t>вступления</w:t>
      </w:r>
      <w:r w:rsidRPr="0070227A">
        <w:rPr>
          <w:sz w:val="28"/>
          <w:szCs w:val="28"/>
          <w:lang w:val="ru-RU"/>
        </w:rPr>
        <w:t xml:space="preserve"> компании на международный </w:t>
      </w:r>
      <w:r w:rsidR="00BA0A8D" w:rsidRPr="0070227A">
        <w:rPr>
          <w:sz w:val="28"/>
          <w:szCs w:val="28"/>
          <w:lang w:val="ru-RU"/>
        </w:rPr>
        <w:t>рынок</w:t>
      </w:r>
      <w:r w:rsidRPr="0070227A">
        <w:rPr>
          <w:sz w:val="28"/>
          <w:szCs w:val="28"/>
          <w:lang w:val="ru-RU"/>
        </w:rPr>
        <w:t xml:space="preserve"> н</w:t>
      </w:r>
      <w:r w:rsidR="00BF32D5" w:rsidRPr="0070227A">
        <w:rPr>
          <w:sz w:val="28"/>
          <w:szCs w:val="28"/>
          <w:lang w:val="ru-RU"/>
        </w:rPr>
        <w:t>ужн</w:t>
      </w:r>
      <w:r w:rsidR="00BA0A8D" w:rsidRPr="0070227A">
        <w:rPr>
          <w:sz w:val="28"/>
          <w:szCs w:val="28"/>
          <w:lang w:val="ru-RU"/>
        </w:rPr>
        <w:t>а</w:t>
      </w:r>
      <w:r w:rsidRPr="0070227A">
        <w:rPr>
          <w:sz w:val="28"/>
          <w:szCs w:val="28"/>
          <w:lang w:val="ru-RU"/>
        </w:rPr>
        <w:t xml:space="preserve"> оптимиз</w:t>
      </w:r>
      <w:r w:rsidR="00BA0A8D" w:rsidRPr="0070227A">
        <w:rPr>
          <w:sz w:val="28"/>
          <w:szCs w:val="28"/>
          <w:lang w:val="ru-RU"/>
        </w:rPr>
        <w:t>ация</w:t>
      </w:r>
      <w:r w:rsidRPr="0070227A">
        <w:rPr>
          <w:sz w:val="28"/>
          <w:szCs w:val="28"/>
          <w:lang w:val="ru-RU"/>
        </w:rPr>
        <w:t xml:space="preserve"> </w:t>
      </w:r>
      <w:r w:rsidR="00BF32D5" w:rsidRPr="0070227A">
        <w:rPr>
          <w:sz w:val="28"/>
          <w:szCs w:val="28"/>
          <w:lang w:val="ru-RU"/>
        </w:rPr>
        <w:t>компании</w:t>
      </w:r>
      <w:r w:rsidRPr="0070227A">
        <w:rPr>
          <w:sz w:val="28"/>
          <w:szCs w:val="28"/>
          <w:lang w:val="ru-RU"/>
        </w:rPr>
        <w:t xml:space="preserve"> франчайзера.</w:t>
      </w:r>
    </w:p>
    <w:p w14:paraId="17817247" w14:textId="77777777" w:rsidR="002B5551" w:rsidRPr="002B5551" w:rsidRDefault="002B5551" w:rsidP="002B5551">
      <w:pPr>
        <w:widowControl/>
        <w:autoSpaceDE/>
        <w:autoSpaceDN/>
        <w:ind w:firstLine="709"/>
        <w:jc w:val="both"/>
        <w:rPr>
          <w:sz w:val="28"/>
          <w:szCs w:val="28"/>
          <w:lang w:val="ru-RU"/>
        </w:rPr>
      </w:pPr>
      <w:r w:rsidRPr="002B5551">
        <w:rPr>
          <w:sz w:val="28"/>
          <w:szCs w:val="28"/>
          <w:lang w:val="ru-RU"/>
        </w:rPr>
        <w:t>Франчайзи, являясь собственниками своего бизнеса, обычно демонстрируют более высокий уровень мотивации и вовлечённости в развитие предприятия и всей сети по сравнению с наёмными директорами или управляющими франчайзера. Франчайзинг выступает ключевым инструментом быстрого масштабирования, позволяя правообладателю оперативно выходить на новые рынки, включая зарубежные. Передавая часть операционных функций франчайзи, правообладатель высвобождает ресурсы для решения стратегических задач и планирования дальнейшего роста сети.</w:t>
      </w:r>
    </w:p>
    <w:p w14:paraId="5C09D4C0" w14:textId="77777777" w:rsidR="002B5551" w:rsidRPr="002B5551" w:rsidRDefault="002B5551" w:rsidP="002B5551">
      <w:pPr>
        <w:widowControl/>
        <w:autoSpaceDE/>
        <w:autoSpaceDN/>
        <w:ind w:firstLine="709"/>
        <w:jc w:val="both"/>
        <w:rPr>
          <w:sz w:val="28"/>
          <w:szCs w:val="28"/>
          <w:lang w:val="ru-RU"/>
        </w:rPr>
      </w:pPr>
      <w:r w:rsidRPr="002B5551">
        <w:rPr>
          <w:sz w:val="28"/>
          <w:szCs w:val="28"/>
          <w:lang w:val="ru-RU"/>
        </w:rPr>
        <w:lastRenderedPageBreak/>
        <w:t>Однако существенным риском для франчайзера остаются отношения с партнёрами. Даже при тщательном отборе не всегда возможно точно оценить способности франчайзи к эффективному ведению бизнеса, особенно если речь идёт о других регионах или странах. Поэтому одной из главных задач франчайзера является обеспечение единых стандартов качества услуг и продаж во всех точках, а также поддержание устойчивого развития бренда, технологической</w:t>
      </w:r>
    </w:p>
    <w:p w14:paraId="1557E14F" w14:textId="77777777" w:rsidR="00682FBD" w:rsidRPr="00682FBD" w:rsidRDefault="00682FBD" w:rsidP="002B5551">
      <w:pPr>
        <w:widowControl/>
        <w:autoSpaceDE/>
        <w:autoSpaceDN/>
        <w:ind w:firstLine="709"/>
        <w:jc w:val="both"/>
        <w:rPr>
          <w:sz w:val="28"/>
          <w:szCs w:val="28"/>
          <w:lang w:val="ru-RU"/>
        </w:rPr>
      </w:pPr>
      <w:r w:rsidRPr="00682FBD">
        <w:rPr>
          <w:sz w:val="28"/>
          <w:szCs w:val="28"/>
          <w:lang w:val="ru-RU"/>
        </w:rPr>
        <w:t>При разрыве франчайзинговых отношений франчайзер сталкивается с серьёзными рисками: возможным разглашением уникальных технологий, коммерческих секретов, фирменных рецептур; последствиями ошибок, допущенных неподготовленными сотрудниками или управляющими со стороны франчайзи. Хотя такие угрозы формально регулируются договором, полностью исключить вероятность их повторения невозможно.</w:t>
      </w:r>
    </w:p>
    <w:p w14:paraId="676B6299" w14:textId="77777777" w:rsidR="00682FBD" w:rsidRPr="00682FBD" w:rsidRDefault="00682FBD" w:rsidP="002B5551">
      <w:pPr>
        <w:widowControl/>
        <w:autoSpaceDE/>
        <w:autoSpaceDN/>
        <w:ind w:firstLine="709"/>
        <w:jc w:val="both"/>
        <w:rPr>
          <w:sz w:val="28"/>
          <w:szCs w:val="28"/>
          <w:lang w:val="ru-RU"/>
        </w:rPr>
      </w:pPr>
      <w:r w:rsidRPr="00682FBD">
        <w:rPr>
          <w:sz w:val="28"/>
          <w:szCs w:val="28"/>
          <w:lang w:val="ru-RU"/>
        </w:rPr>
        <w:t>Дополнительную сложность создает и то, что качественное обучение франчайзи, повышающее их профессиональную компетентность, потенциально может привести к возникновению конкуренции после истечения срока соглашения. Это специфичный, но реальный сценарий, который требуется учитывать при управлении сетью.</w:t>
      </w:r>
    </w:p>
    <w:p w14:paraId="349AE0D7" w14:textId="389E38A1" w:rsidR="00C7433D" w:rsidRPr="0070227A" w:rsidRDefault="00682FBD" w:rsidP="002B5551">
      <w:pPr>
        <w:widowControl/>
        <w:autoSpaceDE/>
        <w:autoSpaceDN/>
        <w:ind w:firstLine="709"/>
        <w:jc w:val="both"/>
        <w:rPr>
          <w:sz w:val="28"/>
          <w:szCs w:val="28"/>
          <w:lang w:val="ru-RU"/>
        </w:rPr>
      </w:pPr>
      <w:r w:rsidRPr="00682FBD">
        <w:rPr>
          <w:sz w:val="28"/>
          <w:szCs w:val="28"/>
          <w:lang w:val="ru-RU"/>
        </w:rPr>
        <w:t>Предотвратить подобные риски возможно только через постоянное развитие самого франчайзера и его бизнес-модели. Рост эффективности франчайзинговых компаний достигается за счёт системного контроля за соблюдением стандартов сети. Однако чрезмерное давление со стороны головной компании также опасно: оно может подавить инициативу франчайзи и фактически превратить франчайзинговую точку в зависимое подразделение, что противоречит сути партнёрской модели</w:t>
      </w:r>
      <w:r w:rsidR="004215AA" w:rsidRPr="0070227A">
        <w:rPr>
          <w:sz w:val="28"/>
          <w:szCs w:val="28"/>
          <w:lang w:val="ru-RU"/>
        </w:rPr>
        <w:t xml:space="preserve"> [1</w:t>
      </w:r>
      <w:r w:rsidR="00612180" w:rsidRPr="0070227A">
        <w:rPr>
          <w:sz w:val="28"/>
          <w:szCs w:val="28"/>
          <w:lang w:val="ru-RU"/>
        </w:rPr>
        <w:t>6</w:t>
      </w:r>
      <w:r w:rsidR="004215AA" w:rsidRPr="0070227A">
        <w:rPr>
          <w:sz w:val="28"/>
          <w:szCs w:val="28"/>
          <w:lang w:val="ru-RU"/>
        </w:rPr>
        <w:t>]</w:t>
      </w:r>
      <w:r w:rsidR="00C7433D" w:rsidRPr="0070227A">
        <w:rPr>
          <w:sz w:val="28"/>
          <w:szCs w:val="28"/>
          <w:lang w:val="ru-RU"/>
        </w:rPr>
        <w:t>.</w:t>
      </w:r>
      <w:r w:rsidR="00C7433D" w:rsidRPr="0070227A">
        <w:rPr>
          <w:sz w:val="28"/>
          <w:szCs w:val="28"/>
          <w:lang w:val="ru-RU"/>
        </w:rPr>
        <w:fldChar w:fldCharType="begin"/>
      </w:r>
      <w:r w:rsidR="00C7433D" w:rsidRPr="0070227A">
        <w:rPr>
          <w:sz w:val="28"/>
          <w:szCs w:val="28"/>
          <w:lang w:val="ru-RU"/>
        </w:rPr>
        <w:instrText xml:space="preserve"> HYPERLINK "https://translate.google.kz/" \t "_blank" </w:instrText>
      </w:r>
      <w:r w:rsidR="00C7433D" w:rsidRPr="0070227A">
        <w:rPr>
          <w:sz w:val="28"/>
          <w:szCs w:val="28"/>
          <w:lang w:val="ru-RU"/>
        </w:rPr>
        <w:fldChar w:fldCharType="separate"/>
      </w:r>
    </w:p>
    <w:p w14:paraId="77873E02" w14:textId="621776D6" w:rsidR="006F4CDA" w:rsidRPr="0070227A" w:rsidRDefault="00C7433D" w:rsidP="006F4CDA">
      <w:pPr>
        <w:pStyle w:val="a5"/>
        <w:spacing w:before="0" w:beforeAutospacing="0" w:after="0" w:afterAutospacing="0"/>
        <w:ind w:firstLine="709"/>
        <w:jc w:val="both"/>
        <w:rPr>
          <w:sz w:val="28"/>
          <w:szCs w:val="28"/>
          <w:lang w:val="ru-RU" w:eastAsia="en-US"/>
        </w:rPr>
      </w:pPr>
      <w:r w:rsidRPr="0070227A">
        <w:rPr>
          <w:sz w:val="28"/>
          <w:szCs w:val="28"/>
          <w:lang w:val="ru-RU"/>
        </w:rPr>
        <w:fldChar w:fldCharType="end"/>
      </w:r>
      <w:r w:rsidR="006F4CDA" w:rsidRPr="0070227A">
        <w:rPr>
          <w:lang w:val="ru-RU"/>
        </w:rPr>
        <w:t xml:space="preserve"> </w:t>
      </w:r>
      <w:r w:rsidR="006F4CDA" w:rsidRPr="0070227A">
        <w:rPr>
          <w:sz w:val="28"/>
          <w:szCs w:val="28"/>
          <w:lang w:val="ru-RU" w:eastAsia="en-US"/>
        </w:rPr>
        <w:t>В ходе рассмотрения методологических основ франчайзинга как формы развития малых предприятий удалось раскрыть сущность, понятие и классификацию франчайзинга. Кроме того, автором была рассмотрена схема отношений по договору между франчайзи и франчайзером, плюсы от заключения договора франчайзинга и схема поступления дохода франчайзера. При рассмотрении видов франчайзинга автором были приведены примеры и интересные факты, что позволило плавно перейти к изучению истории возникновения и развития франчайзинга. В следующем разделе автор определит основные этапы развития франчайзинга в мировом опыте.</w:t>
      </w:r>
    </w:p>
    <w:p w14:paraId="1A62DD7F" w14:textId="40E631C0" w:rsidR="006F4CDA" w:rsidRPr="0070227A" w:rsidRDefault="006F4CDA" w:rsidP="006F4CDA">
      <w:pPr>
        <w:widowControl/>
        <w:autoSpaceDE/>
        <w:autoSpaceDN/>
        <w:ind w:firstLine="709"/>
        <w:jc w:val="both"/>
        <w:rPr>
          <w:sz w:val="28"/>
          <w:szCs w:val="28"/>
          <w:lang w:val="ru-RU"/>
        </w:rPr>
      </w:pPr>
      <w:r w:rsidRPr="0070227A">
        <w:rPr>
          <w:sz w:val="28"/>
          <w:szCs w:val="28"/>
          <w:lang w:val="ru-RU"/>
        </w:rPr>
        <w:t xml:space="preserve">Проанализировав сущность франчайзинга, следует представить определение автора. Франчайзинг </w:t>
      </w:r>
      <w:proofErr w:type="gramStart"/>
      <w:r w:rsidR="00305CD1" w:rsidRPr="0070227A">
        <w:rPr>
          <w:sz w:val="28"/>
          <w:szCs w:val="28"/>
          <w:lang w:val="ru-RU"/>
        </w:rPr>
        <w:t>-</w:t>
      </w:r>
      <w:r w:rsidRPr="0070227A">
        <w:rPr>
          <w:sz w:val="28"/>
          <w:szCs w:val="28"/>
          <w:lang w:val="ru-RU"/>
        </w:rPr>
        <w:t xml:space="preserve"> это</w:t>
      </w:r>
      <w:proofErr w:type="gramEnd"/>
      <w:r w:rsidRPr="0070227A">
        <w:rPr>
          <w:sz w:val="28"/>
          <w:szCs w:val="28"/>
          <w:lang w:val="ru-RU"/>
        </w:rPr>
        <w:t xml:space="preserve"> целостная система экономических и правовых отношений, которые имеют тесную связь, форма (метод) управления и ведения бизнеса, регулируемая законом, осуществляемая через совокупность взаимосвязанных правовых средств. Понятие франчайзинга включает в себя конкретный экономический результат, основанный на контракте франчайзинга и других связанных контрактными отношениями между франчайзером, обеспечивающим совокупность исключительных прав, и лицом (франчайзи), обладающим этими правами в различных видах деловой активности.</w:t>
      </w:r>
    </w:p>
    <w:p w14:paraId="6675472D" w14:textId="77777777" w:rsidR="0027399B" w:rsidRPr="0027399B" w:rsidRDefault="006F4CDA" w:rsidP="0027399B">
      <w:pPr>
        <w:widowControl/>
        <w:autoSpaceDE/>
        <w:autoSpaceDN/>
        <w:ind w:firstLine="709"/>
        <w:jc w:val="both"/>
        <w:rPr>
          <w:sz w:val="28"/>
          <w:szCs w:val="28"/>
          <w:lang w:val="ru-RU"/>
        </w:rPr>
      </w:pPr>
      <w:r w:rsidRPr="0070227A">
        <w:rPr>
          <w:sz w:val="28"/>
          <w:szCs w:val="28"/>
          <w:lang w:val="ru-RU"/>
        </w:rPr>
        <w:t xml:space="preserve">Услуги малых предприятий в сфере общественного питания по-прежнему востребованы у населения. </w:t>
      </w:r>
      <w:r w:rsidR="0027399B" w:rsidRPr="0027399B">
        <w:rPr>
          <w:sz w:val="28"/>
          <w:szCs w:val="28"/>
          <w:lang w:val="ru-RU"/>
        </w:rPr>
        <w:t xml:space="preserve">Применение франчайзинговой модели в этой сфере </w:t>
      </w:r>
      <w:r w:rsidR="0027399B" w:rsidRPr="0027399B">
        <w:rPr>
          <w:sz w:val="28"/>
          <w:szCs w:val="28"/>
          <w:lang w:val="ru-RU"/>
        </w:rPr>
        <w:lastRenderedPageBreak/>
        <w:t>возможно по двум направлениям. Одно из них характеризуется более низкой эффективностью и охватывает лишь узкий спектр услуг.</w:t>
      </w:r>
    </w:p>
    <w:p w14:paraId="69F8F35B" w14:textId="05F6F0CB" w:rsidR="006A3747" w:rsidRPr="0070227A" w:rsidRDefault="006A3747" w:rsidP="0027399B">
      <w:pPr>
        <w:widowControl/>
        <w:autoSpaceDE/>
        <w:autoSpaceDN/>
        <w:ind w:firstLine="709"/>
        <w:jc w:val="both"/>
        <w:rPr>
          <w:sz w:val="28"/>
          <w:szCs w:val="28"/>
          <w:lang w:val="ru-RU"/>
        </w:rPr>
      </w:pPr>
      <w:bookmarkStart w:id="11" w:name="_Hlk155883748"/>
      <w:bookmarkEnd w:id="8"/>
      <w:r w:rsidRPr="0070227A">
        <w:rPr>
          <w:sz w:val="28"/>
          <w:szCs w:val="28"/>
          <w:lang w:val="ru-RU"/>
        </w:rPr>
        <w:t>Современная франшиза является относительно инно</w:t>
      </w:r>
      <w:r w:rsidR="009D3E36" w:rsidRPr="0070227A">
        <w:rPr>
          <w:sz w:val="28"/>
          <w:szCs w:val="28"/>
          <w:lang w:val="ru-RU"/>
        </w:rPr>
        <w:t>ва</w:t>
      </w:r>
      <w:r w:rsidRPr="0070227A">
        <w:rPr>
          <w:sz w:val="28"/>
          <w:szCs w:val="28"/>
          <w:lang w:val="ru-RU"/>
        </w:rPr>
        <w:t xml:space="preserve">ционной частью экономики, но обычно по мнению некоторых ученых она начала появляться в средние века. Само слово франшиза означает льгота, привилегия, освобождение от налогов. </w:t>
      </w:r>
      <w:r w:rsidR="0027399B" w:rsidRPr="0027399B">
        <w:rPr>
          <w:sz w:val="28"/>
          <w:szCs w:val="28"/>
          <w:lang w:val="ru-RU"/>
        </w:rPr>
        <w:t>В США и Австралии франчайзинг трактуется как передача прав государственным органом, тогда как в британской юридической системе эти права предоставляются по указу короля.</w:t>
      </w:r>
      <w:r w:rsidRPr="0070227A">
        <w:rPr>
          <w:sz w:val="28"/>
          <w:szCs w:val="28"/>
          <w:lang w:val="ru-RU"/>
        </w:rPr>
        <w:t xml:space="preserve"> </w:t>
      </w:r>
      <w:r w:rsidR="002D766A" w:rsidRPr="0070227A">
        <w:rPr>
          <w:sz w:val="28"/>
          <w:szCs w:val="28"/>
          <w:lang w:val="ru-RU"/>
        </w:rPr>
        <w:t>При</w:t>
      </w:r>
      <w:r w:rsidRPr="0070227A">
        <w:rPr>
          <w:sz w:val="28"/>
          <w:szCs w:val="28"/>
          <w:lang w:val="ru-RU"/>
        </w:rPr>
        <w:t xml:space="preserve"> углуб</w:t>
      </w:r>
      <w:r w:rsidR="002D766A" w:rsidRPr="0070227A">
        <w:rPr>
          <w:sz w:val="28"/>
          <w:szCs w:val="28"/>
          <w:lang w:val="ru-RU"/>
        </w:rPr>
        <w:t>лении</w:t>
      </w:r>
      <w:r w:rsidRPr="0070227A">
        <w:rPr>
          <w:sz w:val="28"/>
          <w:szCs w:val="28"/>
          <w:lang w:val="ru-RU"/>
        </w:rPr>
        <w:t xml:space="preserve"> в историю, </w:t>
      </w:r>
      <w:r w:rsidR="002D766A" w:rsidRPr="0070227A">
        <w:rPr>
          <w:sz w:val="28"/>
          <w:szCs w:val="28"/>
          <w:lang w:val="ru-RU"/>
        </w:rPr>
        <w:t xml:space="preserve">можно </w:t>
      </w:r>
      <w:r w:rsidRPr="0070227A">
        <w:rPr>
          <w:sz w:val="28"/>
          <w:szCs w:val="28"/>
          <w:lang w:val="ru-RU"/>
        </w:rPr>
        <w:t>найт</w:t>
      </w:r>
      <w:r w:rsidR="002D766A" w:rsidRPr="0070227A">
        <w:rPr>
          <w:sz w:val="28"/>
          <w:szCs w:val="28"/>
          <w:lang w:val="ru-RU"/>
        </w:rPr>
        <w:t>и большое количество</w:t>
      </w:r>
      <w:r w:rsidRPr="0070227A">
        <w:rPr>
          <w:sz w:val="28"/>
          <w:szCs w:val="28"/>
          <w:lang w:val="ru-RU"/>
        </w:rPr>
        <w:t xml:space="preserve"> примеров того, как </w:t>
      </w:r>
      <w:r w:rsidR="002D766A" w:rsidRPr="0070227A">
        <w:rPr>
          <w:sz w:val="28"/>
          <w:szCs w:val="28"/>
          <w:lang w:val="ru-RU"/>
        </w:rPr>
        <w:t>предприниматели</w:t>
      </w:r>
      <w:r w:rsidRPr="0070227A">
        <w:rPr>
          <w:sz w:val="28"/>
          <w:szCs w:val="28"/>
          <w:lang w:val="ru-RU"/>
        </w:rPr>
        <w:t xml:space="preserve"> имеют </w:t>
      </w:r>
      <w:r w:rsidR="002D766A" w:rsidRPr="0070227A">
        <w:rPr>
          <w:sz w:val="28"/>
          <w:szCs w:val="28"/>
          <w:lang w:val="ru-RU"/>
        </w:rPr>
        <w:t>экономические</w:t>
      </w:r>
      <w:r w:rsidRPr="0070227A">
        <w:rPr>
          <w:sz w:val="28"/>
          <w:szCs w:val="28"/>
          <w:lang w:val="ru-RU"/>
        </w:rPr>
        <w:t xml:space="preserve"> отношения, которые явно не похожи на сегодняшнюю франшизу.</w:t>
      </w:r>
    </w:p>
    <w:p w14:paraId="606429F2" w14:textId="5DE31ECA" w:rsidR="00F450CF" w:rsidRPr="0070227A" w:rsidRDefault="006E1A42" w:rsidP="00245E00">
      <w:pPr>
        <w:adjustRightInd w:val="0"/>
        <w:ind w:firstLine="709"/>
        <w:jc w:val="both"/>
        <w:rPr>
          <w:sz w:val="28"/>
          <w:szCs w:val="28"/>
          <w:lang w:val="ru-RU"/>
        </w:rPr>
      </w:pPr>
      <w:r w:rsidRPr="0070227A">
        <w:rPr>
          <w:sz w:val="28"/>
          <w:szCs w:val="28"/>
          <w:lang w:val="ru-RU"/>
        </w:rPr>
        <w:t xml:space="preserve">По результатам рассмотрения классификации видов франчайзинга, которая была рассмотрена в предыдущем параграфе, можно заметить, что определенные виды франчайзинга развивались в разные годы преимущественно в США. Для более подробного изучения истории франшизы следует расписать хронологию событии. </w:t>
      </w:r>
      <w:r w:rsidR="006A3747" w:rsidRPr="0070227A">
        <w:rPr>
          <w:sz w:val="28"/>
          <w:szCs w:val="28"/>
          <w:lang w:val="ru-RU"/>
        </w:rPr>
        <w:t xml:space="preserve">Хронологию развития франшизы логически можно разделить на несколько этапов. В этом пункте мы рассмотрим особенности этих </w:t>
      </w:r>
      <w:r w:rsidR="00685628" w:rsidRPr="0070227A">
        <w:rPr>
          <w:sz w:val="28"/>
          <w:szCs w:val="28"/>
          <w:lang w:val="ru-RU"/>
        </w:rPr>
        <w:t>периодов</w:t>
      </w:r>
      <w:r w:rsidR="00F450CF" w:rsidRPr="0070227A">
        <w:rPr>
          <w:sz w:val="28"/>
          <w:szCs w:val="28"/>
          <w:lang w:val="ru-RU"/>
        </w:rPr>
        <w:t xml:space="preserve"> (рисунок </w:t>
      </w:r>
      <w:r w:rsidR="008E5168" w:rsidRPr="0070227A">
        <w:rPr>
          <w:sz w:val="28"/>
          <w:szCs w:val="28"/>
          <w:lang w:val="ru-RU"/>
        </w:rPr>
        <w:t>3</w:t>
      </w:r>
      <w:r w:rsidR="00F450CF" w:rsidRPr="0070227A">
        <w:rPr>
          <w:sz w:val="28"/>
          <w:szCs w:val="28"/>
          <w:lang w:val="ru-RU"/>
        </w:rPr>
        <w:t>)</w:t>
      </w:r>
      <w:r w:rsidR="008812EE" w:rsidRPr="0070227A">
        <w:rPr>
          <w:sz w:val="28"/>
          <w:szCs w:val="28"/>
          <w:lang w:val="ru-RU"/>
        </w:rPr>
        <w:t>.</w:t>
      </w:r>
    </w:p>
    <w:p w14:paraId="01A25079" w14:textId="77777777" w:rsidR="00F450CF" w:rsidRPr="0070227A" w:rsidRDefault="00F450CF" w:rsidP="00F450CF">
      <w:pPr>
        <w:adjustRightInd w:val="0"/>
        <w:jc w:val="both"/>
        <w:rPr>
          <w:sz w:val="28"/>
          <w:szCs w:val="28"/>
          <w:lang w:val="ru-RU"/>
        </w:rPr>
      </w:pPr>
      <w:r w:rsidRPr="0070227A">
        <w:rPr>
          <w:noProof/>
          <w:sz w:val="28"/>
          <w:szCs w:val="28"/>
          <w:lang w:val="ru-RU" w:eastAsia="ru-RU"/>
        </w:rPr>
        <w:drawing>
          <wp:inline distT="0" distB="0" distL="0" distR="0" wp14:anchorId="7910A8CC" wp14:editId="1E8BF836">
            <wp:extent cx="6141720" cy="1882140"/>
            <wp:effectExtent l="0" t="19050" r="11430" b="41910"/>
            <wp:docPr id="45" name="Схема 4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14:paraId="4AF5F252" w14:textId="77777777" w:rsidR="00F450CF" w:rsidRPr="0070227A" w:rsidRDefault="00F450CF" w:rsidP="00B30951">
      <w:pPr>
        <w:shd w:val="clear" w:color="auto" w:fill="FFFFFF"/>
        <w:ind w:firstLine="709"/>
        <w:jc w:val="center"/>
        <w:rPr>
          <w:bCs/>
          <w:sz w:val="28"/>
          <w:szCs w:val="28"/>
          <w:lang w:val="ru-RU"/>
        </w:rPr>
      </w:pPr>
      <w:r w:rsidRPr="0070227A">
        <w:rPr>
          <w:bCs/>
          <w:sz w:val="28"/>
          <w:szCs w:val="28"/>
          <w:lang w:val="ru-RU"/>
        </w:rPr>
        <w:t xml:space="preserve">Рисунок </w:t>
      </w:r>
      <w:r w:rsidR="008E5168" w:rsidRPr="0070227A">
        <w:rPr>
          <w:bCs/>
          <w:sz w:val="28"/>
          <w:szCs w:val="28"/>
          <w:lang w:val="ru-RU"/>
        </w:rPr>
        <w:t>3</w:t>
      </w:r>
      <w:r w:rsidRPr="0070227A">
        <w:rPr>
          <w:bCs/>
          <w:sz w:val="28"/>
          <w:szCs w:val="28"/>
          <w:lang w:val="ru-RU"/>
        </w:rPr>
        <w:t xml:space="preserve"> – Этапы эволюции франчайзинга</w:t>
      </w:r>
    </w:p>
    <w:p w14:paraId="3D49D819" w14:textId="30851311" w:rsidR="00D06901" w:rsidRPr="0070227A" w:rsidRDefault="00B30951" w:rsidP="00D06901">
      <w:pPr>
        <w:adjustRightInd w:val="0"/>
        <w:ind w:firstLine="709"/>
        <w:jc w:val="both"/>
        <w:rPr>
          <w:sz w:val="24"/>
          <w:szCs w:val="24"/>
          <w:lang w:val="ru-RU"/>
        </w:rPr>
      </w:pPr>
      <w:r w:rsidRPr="0070227A">
        <w:rPr>
          <w:sz w:val="24"/>
          <w:szCs w:val="24"/>
          <w:lang w:val="ru-RU"/>
        </w:rPr>
        <w:t xml:space="preserve">Примечание - </w:t>
      </w:r>
      <w:r w:rsidR="00F450CF" w:rsidRPr="0070227A">
        <w:rPr>
          <w:sz w:val="24"/>
          <w:szCs w:val="24"/>
          <w:lang w:val="ru-RU"/>
        </w:rPr>
        <w:t xml:space="preserve"> составлено автором</w:t>
      </w:r>
      <w:r w:rsidR="00D06901" w:rsidRPr="0070227A">
        <w:rPr>
          <w:sz w:val="24"/>
          <w:szCs w:val="24"/>
          <w:lang w:val="ru-RU"/>
        </w:rPr>
        <w:t xml:space="preserve"> на основании источника [17]</w:t>
      </w:r>
    </w:p>
    <w:p w14:paraId="585E0EC1" w14:textId="61D4D705" w:rsidR="00F450CF" w:rsidRPr="0070227A" w:rsidRDefault="00F450CF" w:rsidP="00F450CF">
      <w:pPr>
        <w:adjustRightInd w:val="0"/>
        <w:ind w:firstLine="709"/>
        <w:jc w:val="both"/>
        <w:rPr>
          <w:sz w:val="24"/>
          <w:szCs w:val="24"/>
          <w:lang w:val="ru-RU"/>
        </w:rPr>
      </w:pPr>
    </w:p>
    <w:p w14:paraId="6FB41DDB" w14:textId="77777777" w:rsidR="00AB79FB" w:rsidRPr="0070227A" w:rsidRDefault="008812EE" w:rsidP="00245E00">
      <w:pPr>
        <w:adjustRightInd w:val="0"/>
        <w:ind w:firstLine="709"/>
        <w:jc w:val="both"/>
        <w:rPr>
          <w:sz w:val="28"/>
          <w:szCs w:val="28"/>
          <w:lang w:val="ru-RU"/>
        </w:rPr>
      </w:pPr>
      <w:r w:rsidRPr="0070227A">
        <w:rPr>
          <w:sz w:val="28"/>
          <w:szCs w:val="28"/>
          <w:lang w:val="ru-RU"/>
        </w:rPr>
        <w:t xml:space="preserve">1. Этап возникновения </w:t>
      </w:r>
    </w:p>
    <w:p w14:paraId="02443CC1" w14:textId="5D0DB445" w:rsidR="005E69B8" w:rsidRPr="0070227A" w:rsidRDefault="00685628" w:rsidP="00245E00">
      <w:pPr>
        <w:adjustRightInd w:val="0"/>
        <w:ind w:firstLine="709"/>
        <w:jc w:val="both"/>
        <w:rPr>
          <w:sz w:val="28"/>
          <w:szCs w:val="28"/>
          <w:lang w:val="ru-RU"/>
        </w:rPr>
      </w:pPr>
      <w:r w:rsidRPr="0070227A">
        <w:rPr>
          <w:sz w:val="28"/>
          <w:szCs w:val="28"/>
          <w:lang w:val="ru-RU"/>
        </w:rPr>
        <w:t>Например, в средн</w:t>
      </w:r>
      <w:r w:rsidR="005E69B8" w:rsidRPr="0070227A">
        <w:rPr>
          <w:sz w:val="28"/>
          <w:szCs w:val="28"/>
          <w:lang w:val="ru-RU"/>
        </w:rPr>
        <w:t xml:space="preserve">ие </w:t>
      </w:r>
      <w:r w:rsidRPr="0070227A">
        <w:rPr>
          <w:sz w:val="28"/>
          <w:szCs w:val="28"/>
          <w:lang w:val="ru-RU"/>
        </w:rPr>
        <w:t>век</w:t>
      </w:r>
      <w:r w:rsidR="005E69B8" w:rsidRPr="0070227A">
        <w:rPr>
          <w:sz w:val="28"/>
          <w:szCs w:val="28"/>
          <w:lang w:val="ru-RU"/>
        </w:rPr>
        <w:t>а в</w:t>
      </w:r>
      <w:r w:rsidRPr="0070227A">
        <w:rPr>
          <w:sz w:val="28"/>
          <w:szCs w:val="28"/>
          <w:lang w:val="ru-RU"/>
        </w:rPr>
        <w:t xml:space="preserve"> </w:t>
      </w:r>
      <w:r w:rsidR="005E69B8" w:rsidRPr="0070227A">
        <w:rPr>
          <w:sz w:val="28"/>
          <w:szCs w:val="28"/>
          <w:lang w:val="ru-RU"/>
        </w:rPr>
        <w:t>Британии</w:t>
      </w:r>
      <w:r w:rsidRPr="0070227A">
        <w:rPr>
          <w:sz w:val="28"/>
          <w:szCs w:val="28"/>
          <w:lang w:val="ru-RU"/>
        </w:rPr>
        <w:t xml:space="preserve"> король </w:t>
      </w:r>
      <w:r w:rsidR="005E69B8" w:rsidRPr="0070227A">
        <w:rPr>
          <w:sz w:val="28"/>
          <w:szCs w:val="28"/>
          <w:lang w:val="ru-RU"/>
        </w:rPr>
        <w:t>выдавал</w:t>
      </w:r>
      <w:r w:rsidRPr="0070227A">
        <w:rPr>
          <w:sz w:val="28"/>
          <w:szCs w:val="28"/>
          <w:lang w:val="ru-RU"/>
        </w:rPr>
        <w:t xml:space="preserve"> </w:t>
      </w:r>
      <w:r w:rsidR="005E69B8" w:rsidRPr="0070227A">
        <w:rPr>
          <w:sz w:val="28"/>
          <w:szCs w:val="28"/>
          <w:lang w:val="ru-RU"/>
        </w:rPr>
        <w:t>особые</w:t>
      </w:r>
      <w:r w:rsidRPr="0070227A">
        <w:rPr>
          <w:sz w:val="28"/>
          <w:szCs w:val="28"/>
          <w:lang w:val="ru-RU"/>
        </w:rPr>
        <w:t xml:space="preserve"> права дворянам, </w:t>
      </w:r>
      <w:r w:rsidR="005E69B8" w:rsidRPr="0070227A">
        <w:rPr>
          <w:sz w:val="28"/>
          <w:szCs w:val="28"/>
          <w:lang w:val="ru-RU"/>
        </w:rPr>
        <w:t>например</w:t>
      </w:r>
      <w:r w:rsidRPr="0070227A">
        <w:rPr>
          <w:sz w:val="28"/>
          <w:szCs w:val="28"/>
          <w:lang w:val="ru-RU"/>
        </w:rPr>
        <w:t xml:space="preserve">, сбор налоговых платежей на предоставленную </w:t>
      </w:r>
      <w:r w:rsidR="005E69B8" w:rsidRPr="0070227A">
        <w:rPr>
          <w:sz w:val="28"/>
          <w:szCs w:val="28"/>
          <w:lang w:val="ru-RU"/>
        </w:rPr>
        <w:t>королем</w:t>
      </w:r>
      <w:r w:rsidRPr="0070227A">
        <w:rPr>
          <w:sz w:val="28"/>
          <w:szCs w:val="28"/>
          <w:lang w:val="ru-RU"/>
        </w:rPr>
        <w:t xml:space="preserve"> территорию, в</w:t>
      </w:r>
      <w:r w:rsidR="005E69B8" w:rsidRPr="0070227A">
        <w:rPr>
          <w:sz w:val="28"/>
          <w:szCs w:val="28"/>
          <w:lang w:val="ru-RU"/>
        </w:rPr>
        <w:t>замен</w:t>
      </w:r>
      <w:r w:rsidRPr="0070227A">
        <w:rPr>
          <w:sz w:val="28"/>
          <w:szCs w:val="28"/>
          <w:lang w:val="ru-RU"/>
        </w:rPr>
        <w:t xml:space="preserve"> на которую правительство требовало различных услуг. Гражданам были выданы разрешения на </w:t>
      </w:r>
      <w:r w:rsidR="005E69B8" w:rsidRPr="0070227A">
        <w:rPr>
          <w:sz w:val="28"/>
          <w:szCs w:val="28"/>
          <w:lang w:val="ru-RU"/>
        </w:rPr>
        <w:t>торговлю</w:t>
      </w:r>
      <w:r w:rsidRPr="0070227A">
        <w:rPr>
          <w:sz w:val="28"/>
          <w:szCs w:val="28"/>
          <w:lang w:val="ru-RU"/>
        </w:rPr>
        <w:t xml:space="preserve"> продукции на </w:t>
      </w:r>
      <w:r w:rsidR="005E69B8" w:rsidRPr="0070227A">
        <w:rPr>
          <w:sz w:val="28"/>
          <w:szCs w:val="28"/>
          <w:lang w:val="ru-RU"/>
        </w:rPr>
        <w:t>ярмарках</w:t>
      </w:r>
      <w:r w:rsidRPr="0070227A">
        <w:rPr>
          <w:sz w:val="28"/>
          <w:szCs w:val="28"/>
          <w:lang w:val="ru-RU"/>
        </w:rPr>
        <w:t xml:space="preserve"> и возможность вести торговлю на </w:t>
      </w:r>
      <w:r w:rsidR="005E69B8" w:rsidRPr="0070227A">
        <w:rPr>
          <w:sz w:val="28"/>
          <w:szCs w:val="28"/>
          <w:lang w:val="ru-RU"/>
        </w:rPr>
        <w:t>рынках</w:t>
      </w:r>
      <w:r w:rsidRPr="0070227A">
        <w:rPr>
          <w:sz w:val="28"/>
          <w:szCs w:val="28"/>
          <w:lang w:val="ru-RU"/>
        </w:rPr>
        <w:t xml:space="preserve">. А в </w:t>
      </w:r>
      <w:r w:rsidR="005E69B8" w:rsidRPr="0070227A">
        <w:rPr>
          <w:sz w:val="28"/>
          <w:szCs w:val="28"/>
          <w:lang w:val="ru-RU"/>
        </w:rPr>
        <w:t>современной</w:t>
      </w:r>
      <w:r w:rsidRPr="0070227A">
        <w:rPr>
          <w:sz w:val="28"/>
          <w:szCs w:val="28"/>
          <w:lang w:val="ru-RU"/>
        </w:rPr>
        <w:t xml:space="preserve"> Великобритании есть старые </w:t>
      </w:r>
      <w:r w:rsidR="005E69B8" w:rsidRPr="0070227A">
        <w:rPr>
          <w:sz w:val="28"/>
          <w:szCs w:val="28"/>
          <w:lang w:val="ru-RU"/>
        </w:rPr>
        <w:t>договора франшиз</w:t>
      </w:r>
      <w:r w:rsidRPr="0070227A">
        <w:rPr>
          <w:sz w:val="28"/>
          <w:szCs w:val="28"/>
          <w:lang w:val="ru-RU"/>
        </w:rPr>
        <w:t xml:space="preserve">, которые </w:t>
      </w:r>
      <w:r w:rsidR="005E69B8" w:rsidRPr="0070227A">
        <w:rPr>
          <w:sz w:val="28"/>
          <w:szCs w:val="28"/>
          <w:lang w:val="ru-RU"/>
        </w:rPr>
        <w:t>позволяют</w:t>
      </w:r>
      <w:r w:rsidRPr="0070227A">
        <w:rPr>
          <w:sz w:val="28"/>
          <w:szCs w:val="28"/>
          <w:lang w:val="ru-RU"/>
        </w:rPr>
        <w:t xml:space="preserve"> своим владельцам управлять рынками, организовывать ярмарки, а также обслуживать мосты и паромы. </w:t>
      </w:r>
      <w:r w:rsidR="002B5551" w:rsidRPr="002B5551">
        <w:rPr>
          <w:sz w:val="28"/>
          <w:szCs w:val="28"/>
          <w:lang w:val="ru-RU"/>
        </w:rPr>
        <w:t xml:space="preserve">По данным других источников, для повышения эффективности налогового сбора папа передал частным лицам полномочия взимать платежи на определённых территориях. Им разрешалось оставлять себе значительную долю собранных средств, однако благодаря такой системе общий объём обязательных поступлений в казну всё же вырос. </w:t>
      </w:r>
      <w:r w:rsidR="005E69B8" w:rsidRPr="002B5551">
        <w:rPr>
          <w:sz w:val="28"/>
          <w:szCs w:val="28"/>
          <w:lang w:val="ru-RU"/>
        </w:rPr>
        <w:t>Так можно выделить, что на первом этапе развития франчайзинга была отличительная черта</w:t>
      </w:r>
      <w:r w:rsidR="002E670F" w:rsidRPr="002B5551">
        <w:rPr>
          <w:sz w:val="28"/>
          <w:szCs w:val="28"/>
          <w:lang w:val="ru-RU"/>
        </w:rPr>
        <w:t>, государственные власти</w:t>
      </w:r>
      <w:r w:rsidR="002E670F" w:rsidRPr="0070227A">
        <w:rPr>
          <w:sz w:val="28"/>
          <w:szCs w:val="28"/>
          <w:lang w:val="ru-RU"/>
        </w:rPr>
        <w:t xml:space="preserve"> </w:t>
      </w:r>
      <w:r w:rsidR="002E670F" w:rsidRPr="0070227A">
        <w:rPr>
          <w:sz w:val="28"/>
          <w:szCs w:val="28"/>
          <w:lang w:val="ru-RU"/>
        </w:rPr>
        <w:lastRenderedPageBreak/>
        <w:t xml:space="preserve">перекладывали свои полномочия на отобранных граждан за определенную плату, так первый этап послужил фундаментом для зарождения современных франшиз. Данный этап характеризуется возникновением торгового франчайзинга. </w:t>
      </w:r>
    </w:p>
    <w:p w14:paraId="279127A3" w14:textId="7DD86D21" w:rsidR="003A2E2D" w:rsidRPr="0070227A" w:rsidRDefault="002E670F" w:rsidP="00245E00">
      <w:pPr>
        <w:adjustRightInd w:val="0"/>
        <w:ind w:firstLine="709"/>
        <w:jc w:val="both"/>
        <w:rPr>
          <w:sz w:val="28"/>
          <w:szCs w:val="28"/>
          <w:lang w:val="ru-RU"/>
        </w:rPr>
      </w:pPr>
      <w:r w:rsidRPr="0070227A">
        <w:rPr>
          <w:sz w:val="28"/>
          <w:szCs w:val="28"/>
          <w:lang w:val="ru-RU"/>
        </w:rPr>
        <w:t>В 1650 годы в г. Лондоне образовывались гильдии торговых палат, которые имели только несколько признаков франчайзинга. И только к 1801 году был разработан принцип объединенных домов, данный принцип позволял властям наделять владельцев постоялых дворов продавать алкогольные напитки только по выданной лицензии. С развитием экономики многих стран, законодательства и эволюция предпринимательской деятельности среди населения стран привела к формированию современного франчайзинга.</w:t>
      </w:r>
    </w:p>
    <w:p w14:paraId="50CA1895" w14:textId="0F9921C9" w:rsidR="003A2E2D" w:rsidRPr="0070227A" w:rsidRDefault="002E670F" w:rsidP="00245E00">
      <w:pPr>
        <w:adjustRightInd w:val="0"/>
        <w:ind w:firstLine="709"/>
        <w:jc w:val="both"/>
        <w:rPr>
          <w:sz w:val="28"/>
          <w:szCs w:val="28"/>
          <w:lang w:val="ru-RU"/>
        </w:rPr>
      </w:pPr>
      <w:r w:rsidRPr="0070227A">
        <w:rPr>
          <w:sz w:val="28"/>
          <w:szCs w:val="28"/>
          <w:lang w:val="ru-RU"/>
        </w:rPr>
        <w:t>2. Формирование новых направлении применения франчайзинга.</w:t>
      </w:r>
    </w:p>
    <w:p w14:paraId="1CF45DFC" w14:textId="015F516B" w:rsidR="00CC4B7E" w:rsidRPr="0070227A" w:rsidRDefault="002E670F" w:rsidP="00245E00">
      <w:pPr>
        <w:adjustRightInd w:val="0"/>
        <w:ind w:firstLine="709"/>
        <w:jc w:val="both"/>
        <w:rPr>
          <w:sz w:val="28"/>
          <w:szCs w:val="28"/>
          <w:lang w:val="ru-RU"/>
        </w:rPr>
      </w:pPr>
      <w:r w:rsidRPr="0070227A">
        <w:rPr>
          <w:sz w:val="28"/>
          <w:szCs w:val="28"/>
          <w:lang w:val="ru-RU"/>
        </w:rPr>
        <w:t xml:space="preserve">Более схожей формой франчайзинга с современным </w:t>
      </w:r>
      <w:r w:rsidR="00DF7C36" w:rsidRPr="0070227A">
        <w:rPr>
          <w:sz w:val="28"/>
          <w:szCs w:val="28"/>
          <w:lang w:val="ru-RU"/>
        </w:rPr>
        <w:t xml:space="preserve">видом появился в середине </w:t>
      </w:r>
      <w:r w:rsidR="00DF7C36" w:rsidRPr="0070227A">
        <w:rPr>
          <w:sz w:val="28"/>
          <w:szCs w:val="28"/>
          <w:lang w:val="kk-KZ"/>
        </w:rPr>
        <w:t xml:space="preserve">ХІХ </w:t>
      </w:r>
      <w:r w:rsidR="00DF7C36" w:rsidRPr="0070227A">
        <w:rPr>
          <w:sz w:val="28"/>
          <w:szCs w:val="28"/>
          <w:lang w:val="ru-RU"/>
        </w:rPr>
        <w:t xml:space="preserve">века на территории Германии. Тогда развивающаяся отрасль пивоварни начала быстро набирать популярность среди населения страны. Многие производства не успевали перекрывать потребности в доставке и хотели, чтобы их продукция продавалась в местах, где оно пользуется большим спросом и было принято решение передавать права на продажу пива владельцам таверн. В 1850 году, убедившись в эффективности новой бизнес-схемы в Германии производитель швейных машинок Зингер принял решение продавать контракты на перепродажу и послепродажного обслуживания продукции в США. </w:t>
      </w:r>
      <w:r w:rsidR="00AF2F1C" w:rsidRPr="0070227A">
        <w:rPr>
          <w:sz w:val="28"/>
          <w:szCs w:val="28"/>
          <w:lang w:val="ru-RU"/>
        </w:rPr>
        <w:t>Если рассматривать этапы эволюции франчайзинга фирмы Зингер, то к</w:t>
      </w:r>
      <w:r w:rsidR="008E5168" w:rsidRPr="0070227A">
        <w:rPr>
          <w:sz w:val="28"/>
          <w:szCs w:val="28"/>
          <w:lang w:val="ru-RU"/>
        </w:rPr>
        <w:t>лючевые даты сведены в таблице 3</w:t>
      </w:r>
      <w:r w:rsidR="00AF2F1C" w:rsidRPr="0070227A">
        <w:rPr>
          <w:sz w:val="28"/>
          <w:szCs w:val="28"/>
          <w:lang w:val="ru-RU"/>
        </w:rPr>
        <w:t xml:space="preserve">. </w:t>
      </w:r>
      <w:r w:rsidR="008812EE" w:rsidRPr="0070227A">
        <w:rPr>
          <w:sz w:val="28"/>
          <w:szCs w:val="28"/>
          <w:lang w:val="ru-RU"/>
        </w:rPr>
        <w:t xml:space="preserve"> </w:t>
      </w:r>
    </w:p>
    <w:p w14:paraId="0A2B78BA" w14:textId="77777777" w:rsidR="00650BEF" w:rsidRPr="0070227A" w:rsidRDefault="00650BEF" w:rsidP="00650BEF">
      <w:pPr>
        <w:adjustRightInd w:val="0"/>
        <w:jc w:val="both"/>
        <w:rPr>
          <w:sz w:val="28"/>
          <w:szCs w:val="28"/>
          <w:lang w:val="ru-RU"/>
        </w:rPr>
      </w:pPr>
    </w:p>
    <w:p w14:paraId="03D4BDDC" w14:textId="1AC28540" w:rsidR="00AF2F1C" w:rsidRPr="0070227A" w:rsidRDefault="008E5168" w:rsidP="00650BEF">
      <w:pPr>
        <w:adjustRightInd w:val="0"/>
        <w:jc w:val="both"/>
        <w:rPr>
          <w:bCs/>
          <w:sz w:val="28"/>
          <w:szCs w:val="28"/>
          <w:lang w:val="ru-RU"/>
        </w:rPr>
      </w:pPr>
      <w:r w:rsidRPr="0070227A">
        <w:rPr>
          <w:bCs/>
          <w:sz w:val="28"/>
          <w:szCs w:val="28"/>
          <w:lang w:val="ru-RU"/>
        </w:rPr>
        <w:t>Таблица 3</w:t>
      </w:r>
      <w:r w:rsidR="00AF2F1C" w:rsidRPr="0070227A">
        <w:rPr>
          <w:bCs/>
          <w:sz w:val="28"/>
          <w:szCs w:val="28"/>
          <w:lang w:val="ru-RU"/>
        </w:rPr>
        <w:t xml:space="preserve"> – Этапы развития франчайзинга в компании Зингер</w:t>
      </w:r>
    </w:p>
    <w:p w14:paraId="1384639C" w14:textId="77777777" w:rsidR="00AF2F1C" w:rsidRPr="0070227A" w:rsidRDefault="00AF2F1C" w:rsidP="00AF2F1C">
      <w:pPr>
        <w:adjustRightInd w:val="0"/>
        <w:ind w:firstLine="709"/>
        <w:jc w:val="both"/>
        <w:rPr>
          <w:b/>
          <w:sz w:val="28"/>
          <w:szCs w:val="28"/>
          <w:lang w:val="ru-RU"/>
        </w:rPr>
      </w:pPr>
    </w:p>
    <w:tbl>
      <w:tblPr>
        <w:tblStyle w:val="ac"/>
        <w:tblW w:w="0" w:type="auto"/>
        <w:tblLook w:val="04A0" w:firstRow="1" w:lastRow="0" w:firstColumn="1" w:lastColumn="0" w:noHBand="0" w:noVBand="1"/>
      </w:tblPr>
      <w:tblGrid>
        <w:gridCol w:w="498"/>
        <w:gridCol w:w="886"/>
        <w:gridCol w:w="8470"/>
      </w:tblGrid>
      <w:tr w:rsidR="00AF2F1C" w:rsidRPr="00352D45" w14:paraId="5E9D07E0" w14:textId="77777777" w:rsidTr="002D200C">
        <w:tc>
          <w:tcPr>
            <w:tcW w:w="498" w:type="dxa"/>
          </w:tcPr>
          <w:p w14:paraId="58EE2479" w14:textId="77777777" w:rsidR="00AF2F1C" w:rsidRPr="00352D45" w:rsidRDefault="00AF2F1C" w:rsidP="00C270F1">
            <w:pPr>
              <w:adjustRightInd w:val="0"/>
              <w:jc w:val="center"/>
              <w:rPr>
                <w:bCs/>
                <w:sz w:val="24"/>
                <w:szCs w:val="24"/>
                <w:lang w:val="ru-RU"/>
              </w:rPr>
            </w:pPr>
            <w:r w:rsidRPr="00352D45">
              <w:rPr>
                <w:bCs/>
                <w:sz w:val="24"/>
                <w:szCs w:val="24"/>
                <w:lang w:val="ru-RU"/>
              </w:rPr>
              <w:t>№</w:t>
            </w:r>
          </w:p>
        </w:tc>
        <w:tc>
          <w:tcPr>
            <w:tcW w:w="886" w:type="dxa"/>
          </w:tcPr>
          <w:p w14:paraId="42FA16C4" w14:textId="77777777" w:rsidR="00AF2F1C" w:rsidRPr="00352D45" w:rsidRDefault="00AF2F1C" w:rsidP="00C270F1">
            <w:pPr>
              <w:adjustRightInd w:val="0"/>
              <w:jc w:val="center"/>
              <w:rPr>
                <w:bCs/>
                <w:sz w:val="24"/>
                <w:szCs w:val="24"/>
                <w:lang w:val="ru-RU"/>
              </w:rPr>
            </w:pPr>
            <w:r w:rsidRPr="00352D45">
              <w:rPr>
                <w:bCs/>
                <w:sz w:val="24"/>
                <w:szCs w:val="24"/>
                <w:lang w:val="ru-RU"/>
              </w:rPr>
              <w:t>Год</w:t>
            </w:r>
          </w:p>
        </w:tc>
        <w:tc>
          <w:tcPr>
            <w:tcW w:w="8470" w:type="dxa"/>
          </w:tcPr>
          <w:p w14:paraId="3FC890E6" w14:textId="77777777" w:rsidR="00AF2F1C" w:rsidRDefault="00AF2F1C" w:rsidP="00C270F1">
            <w:pPr>
              <w:adjustRightInd w:val="0"/>
              <w:jc w:val="center"/>
              <w:rPr>
                <w:bCs/>
                <w:sz w:val="24"/>
                <w:szCs w:val="24"/>
                <w:lang w:val="ru-RU"/>
              </w:rPr>
            </w:pPr>
            <w:r w:rsidRPr="00352D45">
              <w:rPr>
                <w:bCs/>
                <w:sz w:val="24"/>
                <w:szCs w:val="24"/>
                <w:lang w:val="ru-RU"/>
              </w:rPr>
              <w:t>Описание</w:t>
            </w:r>
          </w:p>
          <w:p w14:paraId="0F482AC2" w14:textId="2DFF8CC8" w:rsidR="002B5551" w:rsidRPr="00352D45" w:rsidRDefault="002B5551" w:rsidP="00C270F1">
            <w:pPr>
              <w:adjustRightInd w:val="0"/>
              <w:jc w:val="center"/>
              <w:rPr>
                <w:bCs/>
                <w:sz w:val="24"/>
                <w:szCs w:val="24"/>
                <w:lang w:val="ru-RU"/>
              </w:rPr>
            </w:pPr>
          </w:p>
        </w:tc>
      </w:tr>
      <w:tr w:rsidR="00352D45" w:rsidRPr="002B5551" w14:paraId="03AD4DC5" w14:textId="77777777" w:rsidTr="002D200C">
        <w:tc>
          <w:tcPr>
            <w:tcW w:w="498" w:type="dxa"/>
          </w:tcPr>
          <w:p w14:paraId="1B5C1D5D" w14:textId="2A8D24C8" w:rsidR="00352D45" w:rsidRPr="002B5551" w:rsidRDefault="00352D45" w:rsidP="00C270F1">
            <w:pPr>
              <w:adjustRightInd w:val="0"/>
              <w:jc w:val="center"/>
              <w:rPr>
                <w:bCs/>
                <w:i/>
                <w:iCs/>
                <w:sz w:val="24"/>
                <w:szCs w:val="24"/>
                <w:lang w:val="ru-RU"/>
              </w:rPr>
            </w:pPr>
            <w:r w:rsidRPr="002B5551">
              <w:rPr>
                <w:bCs/>
                <w:i/>
                <w:iCs/>
                <w:sz w:val="24"/>
                <w:szCs w:val="24"/>
                <w:lang w:val="ru-RU"/>
              </w:rPr>
              <w:t>1</w:t>
            </w:r>
          </w:p>
        </w:tc>
        <w:tc>
          <w:tcPr>
            <w:tcW w:w="886" w:type="dxa"/>
          </w:tcPr>
          <w:p w14:paraId="37DF339B" w14:textId="03C8D890" w:rsidR="00352D45" w:rsidRPr="002B5551" w:rsidRDefault="00352D45" w:rsidP="00C270F1">
            <w:pPr>
              <w:adjustRightInd w:val="0"/>
              <w:jc w:val="center"/>
              <w:rPr>
                <w:bCs/>
                <w:i/>
                <w:iCs/>
                <w:sz w:val="24"/>
                <w:szCs w:val="24"/>
                <w:lang w:val="ru-RU"/>
              </w:rPr>
            </w:pPr>
            <w:r w:rsidRPr="002B5551">
              <w:rPr>
                <w:bCs/>
                <w:i/>
                <w:iCs/>
                <w:sz w:val="24"/>
                <w:szCs w:val="24"/>
                <w:lang w:val="ru-RU"/>
              </w:rPr>
              <w:t>2</w:t>
            </w:r>
          </w:p>
        </w:tc>
        <w:tc>
          <w:tcPr>
            <w:tcW w:w="8470" w:type="dxa"/>
          </w:tcPr>
          <w:p w14:paraId="08CB8B57" w14:textId="4B28BFDD" w:rsidR="00352D45" w:rsidRPr="002B5551" w:rsidRDefault="00352D45" w:rsidP="00C270F1">
            <w:pPr>
              <w:adjustRightInd w:val="0"/>
              <w:jc w:val="center"/>
              <w:rPr>
                <w:bCs/>
                <w:i/>
                <w:iCs/>
                <w:sz w:val="24"/>
                <w:szCs w:val="24"/>
                <w:lang w:val="ru-RU"/>
              </w:rPr>
            </w:pPr>
            <w:r w:rsidRPr="002B5551">
              <w:rPr>
                <w:bCs/>
                <w:i/>
                <w:iCs/>
                <w:sz w:val="24"/>
                <w:szCs w:val="24"/>
                <w:lang w:val="ru-RU"/>
              </w:rPr>
              <w:t>3</w:t>
            </w:r>
          </w:p>
        </w:tc>
      </w:tr>
      <w:tr w:rsidR="00AF2F1C" w:rsidRPr="006E3110" w14:paraId="5E9A2188" w14:textId="77777777" w:rsidTr="002D200C">
        <w:tc>
          <w:tcPr>
            <w:tcW w:w="498" w:type="dxa"/>
          </w:tcPr>
          <w:p w14:paraId="49440D71" w14:textId="77777777" w:rsidR="00AF2F1C" w:rsidRPr="00352D45" w:rsidRDefault="00AF2F1C" w:rsidP="00C270F1">
            <w:pPr>
              <w:adjustRightInd w:val="0"/>
              <w:jc w:val="both"/>
              <w:rPr>
                <w:bCs/>
                <w:sz w:val="24"/>
                <w:szCs w:val="24"/>
                <w:lang w:val="ru-RU"/>
              </w:rPr>
            </w:pPr>
            <w:r w:rsidRPr="00352D45">
              <w:rPr>
                <w:bCs/>
                <w:sz w:val="24"/>
                <w:szCs w:val="24"/>
                <w:lang w:val="ru-RU"/>
              </w:rPr>
              <w:t>1</w:t>
            </w:r>
          </w:p>
        </w:tc>
        <w:tc>
          <w:tcPr>
            <w:tcW w:w="886" w:type="dxa"/>
          </w:tcPr>
          <w:p w14:paraId="52C4858F" w14:textId="63E9B57A" w:rsidR="00AF2F1C" w:rsidRPr="00352D45" w:rsidRDefault="00AF2F1C" w:rsidP="00CE438D">
            <w:pPr>
              <w:adjustRightInd w:val="0"/>
              <w:jc w:val="center"/>
              <w:rPr>
                <w:bCs/>
                <w:sz w:val="24"/>
                <w:szCs w:val="24"/>
                <w:lang w:val="ru-RU"/>
              </w:rPr>
            </w:pPr>
            <w:r w:rsidRPr="00352D45">
              <w:rPr>
                <w:bCs/>
                <w:sz w:val="24"/>
                <w:szCs w:val="24"/>
                <w:lang w:val="ru-RU"/>
              </w:rPr>
              <w:t>1853</w:t>
            </w:r>
          </w:p>
        </w:tc>
        <w:tc>
          <w:tcPr>
            <w:tcW w:w="8470" w:type="dxa"/>
          </w:tcPr>
          <w:p w14:paraId="5844B329" w14:textId="3D1ABF9E" w:rsidR="00AF2F1C" w:rsidRPr="00352D45" w:rsidRDefault="00AF2F1C" w:rsidP="00C270F1">
            <w:pPr>
              <w:adjustRightInd w:val="0"/>
              <w:jc w:val="both"/>
              <w:rPr>
                <w:bCs/>
                <w:sz w:val="24"/>
                <w:szCs w:val="24"/>
                <w:lang w:val="ru-RU"/>
              </w:rPr>
            </w:pPr>
            <w:r w:rsidRPr="00352D45">
              <w:rPr>
                <w:bCs/>
                <w:sz w:val="24"/>
                <w:szCs w:val="24"/>
                <w:lang w:val="ru-RU"/>
              </w:rPr>
              <w:t xml:space="preserve">Компания стала получать от розничных торговцев плату за </w:t>
            </w:r>
            <w:r w:rsidR="009F1112" w:rsidRPr="00352D45">
              <w:rPr>
                <w:bCs/>
                <w:sz w:val="24"/>
                <w:szCs w:val="24"/>
                <w:lang w:val="ru-RU"/>
              </w:rPr>
              <w:t>право</w:t>
            </w:r>
            <w:r w:rsidRPr="00352D45">
              <w:rPr>
                <w:bCs/>
                <w:sz w:val="24"/>
                <w:szCs w:val="24"/>
                <w:lang w:val="ru-RU"/>
              </w:rPr>
              <w:t xml:space="preserve"> продавать продукцию фирмы</w:t>
            </w:r>
          </w:p>
        </w:tc>
      </w:tr>
      <w:tr w:rsidR="00AF2F1C" w:rsidRPr="006E3110" w14:paraId="24F9BF15" w14:textId="77777777" w:rsidTr="002D200C">
        <w:tc>
          <w:tcPr>
            <w:tcW w:w="498" w:type="dxa"/>
          </w:tcPr>
          <w:p w14:paraId="5A053EFD" w14:textId="77777777" w:rsidR="00AF2F1C" w:rsidRPr="00352D45" w:rsidRDefault="00AF2F1C" w:rsidP="00C270F1">
            <w:pPr>
              <w:adjustRightInd w:val="0"/>
              <w:jc w:val="both"/>
              <w:rPr>
                <w:bCs/>
                <w:sz w:val="24"/>
                <w:szCs w:val="24"/>
                <w:lang w:val="ru-RU"/>
              </w:rPr>
            </w:pPr>
            <w:r w:rsidRPr="00352D45">
              <w:rPr>
                <w:bCs/>
                <w:sz w:val="24"/>
                <w:szCs w:val="24"/>
                <w:lang w:val="ru-RU"/>
              </w:rPr>
              <w:t>2</w:t>
            </w:r>
          </w:p>
        </w:tc>
        <w:tc>
          <w:tcPr>
            <w:tcW w:w="886" w:type="dxa"/>
          </w:tcPr>
          <w:p w14:paraId="164E4EEC" w14:textId="17E401F5" w:rsidR="00AF2F1C" w:rsidRPr="00352D45" w:rsidRDefault="00AF2F1C" w:rsidP="00CE438D">
            <w:pPr>
              <w:adjustRightInd w:val="0"/>
              <w:jc w:val="center"/>
              <w:rPr>
                <w:bCs/>
                <w:sz w:val="24"/>
                <w:szCs w:val="24"/>
                <w:lang w:val="ru-RU"/>
              </w:rPr>
            </w:pPr>
            <w:r w:rsidRPr="00352D45">
              <w:rPr>
                <w:bCs/>
                <w:sz w:val="24"/>
                <w:szCs w:val="24"/>
                <w:lang w:val="ru-RU"/>
              </w:rPr>
              <w:t>1855</w:t>
            </w:r>
          </w:p>
        </w:tc>
        <w:tc>
          <w:tcPr>
            <w:tcW w:w="8470" w:type="dxa"/>
          </w:tcPr>
          <w:p w14:paraId="5536737F" w14:textId="77777777" w:rsidR="00AF2F1C" w:rsidRPr="00352D45" w:rsidRDefault="00AF2F1C" w:rsidP="00C270F1">
            <w:pPr>
              <w:adjustRightInd w:val="0"/>
              <w:jc w:val="both"/>
              <w:rPr>
                <w:bCs/>
                <w:sz w:val="24"/>
                <w:szCs w:val="24"/>
                <w:lang w:val="ru-RU"/>
              </w:rPr>
            </w:pPr>
            <w:r w:rsidRPr="00352D45">
              <w:rPr>
                <w:bCs/>
                <w:sz w:val="24"/>
                <w:szCs w:val="24"/>
                <w:lang w:val="ru-RU"/>
              </w:rPr>
              <w:t>Выход на рынок Франции, в городе Париже открылось первое представительство</w:t>
            </w:r>
          </w:p>
        </w:tc>
      </w:tr>
      <w:tr w:rsidR="00AF2F1C" w:rsidRPr="006E3110" w14:paraId="72BC06A6" w14:textId="77777777" w:rsidTr="002D200C">
        <w:tc>
          <w:tcPr>
            <w:tcW w:w="498" w:type="dxa"/>
          </w:tcPr>
          <w:p w14:paraId="1C244A58" w14:textId="77777777" w:rsidR="00AF2F1C" w:rsidRPr="00352D45" w:rsidRDefault="00AF2F1C" w:rsidP="00C270F1">
            <w:pPr>
              <w:adjustRightInd w:val="0"/>
              <w:jc w:val="both"/>
              <w:rPr>
                <w:bCs/>
                <w:sz w:val="24"/>
                <w:szCs w:val="24"/>
                <w:lang w:val="ru-RU"/>
              </w:rPr>
            </w:pPr>
            <w:r w:rsidRPr="00352D45">
              <w:rPr>
                <w:bCs/>
                <w:sz w:val="24"/>
                <w:szCs w:val="24"/>
                <w:lang w:val="ru-RU"/>
              </w:rPr>
              <w:t>3</w:t>
            </w:r>
          </w:p>
        </w:tc>
        <w:tc>
          <w:tcPr>
            <w:tcW w:w="886" w:type="dxa"/>
          </w:tcPr>
          <w:p w14:paraId="3744D0E9" w14:textId="212BD86A" w:rsidR="00AF2F1C" w:rsidRPr="00352D45" w:rsidRDefault="00AF2F1C" w:rsidP="00CE438D">
            <w:pPr>
              <w:adjustRightInd w:val="0"/>
              <w:jc w:val="center"/>
              <w:rPr>
                <w:bCs/>
                <w:sz w:val="24"/>
                <w:szCs w:val="24"/>
                <w:lang w:val="ru-RU"/>
              </w:rPr>
            </w:pPr>
            <w:r w:rsidRPr="00352D45">
              <w:rPr>
                <w:bCs/>
                <w:sz w:val="24"/>
                <w:szCs w:val="24"/>
                <w:lang w:val="ru-RU"/>
              </w:rPr>
              <w:t>1857</w:t>
            </w:r>
          </w:p>
        </w:tc>
        <w:tc>
          <w:tcPr>
            <w:tcW w:w="8470" w:type="dxa"/>
          </w:tcPr>
          <w:p w14:paraId="660F444C" w14:textId="77777777" w:rsidR="00AF2F1C" w:rsidRPr="00352D45" w:rsidRDefault="00AF2F1C" w:rsidP="00C270F1">
            <w:pPr>
              <w:adjustRightInd w:val="0"/>
              <w:jc w:val="both"/>
              <w:rPr>
                <w:bCs/>
                <w:sz w:val="24"/>
                <w:szCs w:val="24"/>
                <w:lang w:val="ru-RU"/>
              </w:rPr>
            </w:pPr>
            <w:r w:rsidRPr="00352D45">
              <w:rPr>
                <w:bCs/>
                <w:sz w:val="24"/>
                <w:szCs w:val="24"/>
                <w:lang w:val="ru-RU"/>
              </w:rPr>
              <w:t>В Нью-Йорке был</w:t>
            </w:r>
            <w:r w:rsidR="00E05CCD" w:rsidRPr="00352D45">
              <w:rPr>
                <w:bCs/>
                <w:sz w:val="24"/>
                <w:szCs w:val="24"/>
                <w:lang w:val="ru-RU"/>
              </w:rPr>
              <w:t xml:space="preserve"> открыт первый фирменный зал и штаб-квартира компании</w:t>
            </w:r>
          </w:p>
        </w:tc>
      </w:tr>
      <w:tr w:rsidR="00AF2F1C" w:rsidRPr="006E3110" w14:paraId="5BDE31E6" w14:textId="77777777" w:rsidTr="002D200C">
        <w:tc>
          <w:tcPr>
            <w:tcW w:w="498" w:type="dxa"/>
          </w:tcPr>
          <w:p w14:paraId="325815DA" w14:textId="77777777" w:rsidR="00AF2F1C" w:rsidRPr="00352D45" w:rsidRDefault="00AF2F1C" w:rsidP="00C270F1">
            <w:pPr>
              <w:adjustRightInd w:val="0"/>
              <w:jc w:val="both"/>
              <w:rPr>
                <w:bCs/>
                <w:sz w:val="24"/>
                <w:szCs w:val="24"/>
                <w:lang w:val="ru-RU"/>
              </w:rPr>
            </w:pPr>
            <w:r w:rsidRPr="00352D45">
              <w:rPr>
                <w:bCs/>
                <w:sz w:val="24"/>
                <w:szCs w:val="24"/>
                <w:lang w:val="ru-RU"/>
              </w:rPr>
              <w:t>4</w:t>
            </w:r>
          </w:p>
        </w:tc>
        <w:tc>
          <w:tcPr>
            <w:tcW w:w="886" w:type="dxa"/>
          </w:tcPr>
          <w:p w14:paraId="784B164C" w14:textId="2A1A2E21" w:rsidR="00AF2F1C" w:rsidRPr="00352D45" w:rsidRDefault="00AF2F1C" w:rsidP="00CE438D">
            <w:pPr>
              <w:adjustRightInd w:val="0"/>
              <w:jc w:val="center"/>
              <w:rPr>
                <w:bCs/>
                <w:sz w:val="24"/>
                <w:szCs w:val="24"/>
                <w:lang w:val="ru-RU"/>
              </w:rPr>
            </w:pPr>
            <w:r w:rsidRPr="00352D45">
              <w:rPr>
                <w:bCs/>
                <w:sz w:val="24"/>
                <w:szCs w:val="24"/>
                <w:lang w:val="ru-RU"/>
              </w:rPr>
              <w:t>1858</w:t>
            </w:r>
          </w:p>
        </w:tc>
        <w:tc>
          <w:tcPr>
            <w:tcW w:w="8470" w:type="dxa"/>
          </w:tcPr>
          <w:p w14:paraId="73A35419" w14:textId="77777777" w:rsidR="00AF2F1C" w:rsidRPr="00352D45" w:rsidRDefault="00E05CCD" w:rsidP="00C270F1">
            <w:pPr>
              <w:adjustRightInd w:val="0"/>
              <w:jc w:val="both"/>
              <w:rPr>
                <w:bCs/>
                <w:sz w:val="24"/>
                <w:szCs w:val="24"/>
                <w:lang w:val="ru-RU"/>
              </w:rPr>
            </w:pPr>
            <w:r w:rsidRPr="00352D45">
              <w:rPr>
                <w:bCs/>
                <w:sz w:val="24"/>
                <w:szCs w:val="24"/>
                <w:lang w:val="ru-RU"/>
              </w:rPr>
              <w:t>Компания открыла 3 завода по производству в Нью-Йорке и вышли на рынок Бразилии</w:t>
            </w:r>
          </w:p>
        </w:tc>
      </w:tr>
      <w:tr w:rsidR="00AF2F1C" w:rsidRPr="006E3110" w14:paraId="750A7EA1" w14:textId="77777777" w:rsidTr="002D200C">
        <w:tc>
          <w:tcPr>
            <w:tcW w:w="498" w:type="dxa"/>
          </w:tcPr>
          <w:p w14:paraId="762D3744" w14:textId="77777777" w:rsidR="00AF2F1C" w:rsidRPr="00352D45" w:rsidRDefault="00AF2F1C" w:rsidP="00C270F1">
            <w:pPr>
              <w:adjustRightInd w:val="0"/>
              <w:jc w:val="both"/>
              <w:rPr>
                <w:bCs/>
                <w:sz w:val="24"/>
                <w:szCs w:val="24"/>
                <w:lang w:val="ru-RU"/>
              </w:rPr>
            </w:pPr>
            <w:r w:rsidRPr="00352D45">
              <w:rPr>
                <w:bCs/>
                <w:sz w:val="24"/>
                <w:szCs w:val="24"/>
                <w:lang w:val="ru-RU"/>
              </w:rPr>
              <w:t>5</w:t>
            </w:r>
          </w:p>
        </w:tc>
        <w:tc>
          <w:tcPr>
            <w:tcW w:w="886" w:type="dxa"/>
          </w:tcPr>
          <w:p w14:paraId="3FAE2F6D" w14:textId="496876BD" w:rsidR="00AF2F1C" w:rsidRPr="00352D45" w:rsidRDefault="00AF2F1C" w:rsidP="00CE438D">
            <w:pPr>
              <w:adjustRightInd w:val="0"/>
              <w:jc w:val="center"/>
              <w:rPr>
                <w:bCs/>
                <w:sz w:val="24"/>
                <w:szCs w:val="24"/>
                <w:lang w:val="ru-RU"/>
              </w:rPr>
            </w:pPr>
            <w:r w:rsidRPr="00352D45">
              <w:rPr>
                <w:bCs/>
                <w:sz w:val="24"/>
                <w:szCs w:val="24"/>
                <w:lang w:val="ru-RU"/>
              </w:rPr>
              <w:t>1863</w:t>
            </w:r>
          </w:p>
        </w:tc>
        <w:tc>
          <w:tcPr>
            <w:tcW w:w="8470" w:type="dxa"/>
          </w:tcPr>
          <w:p w14:paraId="185E4F07" w14:textId="77777777" w:rsidR="00AF2F1C" w:rsidRPr="00352D45" w:rsidRDefault="00E05CCD" w:rsidP="00C270F1">
            <w:pPr>
              <w:adjustRightInd w:val="0"/>
              <w:jc w:val="both"/>
              <w:rPr>
                <w:bCs/>
                <w:sz w:val="24"/>
                <w:szCs w:val="24"/>
                <w:lang w:val="ru-RU"/>
              </w:rPr>
            </w:pPr>
            <w:r w:rsidRPr="00352D45">
              <w:rPr>
                <w:bCs/>
                <w:sz w:val="24"/>
                <w:szCs w:val="24"/>
                <w:lang w:val="ru-RU"/>
              </w:rPr>
              <w:t>Было запатентовано 22 новые модели швейных машин, и открылся филиал в Германии, в городе Гамбург</w:t>
            </w:r>
          </w:p>
        </w:tc>
      </w:tr>
      <w:tr w:rsidR="00AF2F1C" w:rsidRPr="006E3110" w14:paraId="2EEC08DE" w14:textId="77777777" w:rsidTr="002D200C">
        <w:tc>
          <w:tcPr>
            <w:tcW w:w="498" w:type="dxa"/>
          </w:tcPr>
          <w:p w14:paraId="2EA8E472" w14:textId="77777777" w:rsidR="00AF2F1C" w:rsidRPr="00352D45" w:rsidRDefault="00AF2F1C" w:rsidP="00C270F1">
            <w:pPr>
              <w:adjustRightInd w:val="0"/>
              <w:jc w:val="both"/>
              <w:rPr>
                <w:bCs/>
                <w:sz w:val="24"/>
                <w:szCs w:val="24"/>
                <w:lang w:val="ru-RU"/>
              </w:rPr>
            </w:pPr>
            <w:r w:rsidRPr="00352D45">
              <w:rPr>
                <w:bCs/>
                <w:sz w:val="24"/>
                <w:szCs w:val="24"/>
                <w:lang w:val="ru-RU"/>
              </w:rPr>
              <w:t>6</w:t>
            </w:r>
          </w:p>
        </w:tc>
        <w:tc>
          <w:tcPr>
            <w:tcW w:w="886" w:type="dxa"/>
          </w:tcPr>
          <w:p w14:paraId="2050A9EE" w14:textId="47A006D4" w:rsidR="00AF2F1C" w:rsidRPr="00352D45" w:rsidRDefault="00AF2F1C" w:rsidP="00CE438D">
            <w:pPr>
              <w:adjustRightInd w:val="0"/>
              <w:jc w:val="center"/>
              <w:rPr>
                <w:bCs/>
                <w:sz w:val="24"/>
                <w:szCs w:val="24"/>
                <w:lang w:val="ru-RU"/>
              </w:rPr>
            </w:pPr>
            <w:r w:rsidRPr="00352D45">
              <w:rPr>
                <w:bCs/>
                <w:sz w:val="24"/>
                <w:szCs w:val="24"/>
                <w:lang w:val="ru-RU"/>
              </w:rPr>
              <w:t>1867</w:t>
            </w:r>
          </w:p>
        </w:tc>
        <w:tc>
          <w:tcPr>
            <w:tcW w:w="8470" w:type="dxa"/>
          </w:tcPr>
          <w:p w14:paraId="5193D1FF" w14:textId="77777777" w:rsidR="00AF2F1C" w:rsidRPr="00352D45" w:rsidRDefault="00E05CCD" w:rsidP="00C270F1">
            <w:pPr>
              <w:adjustRightInd w:val="0"/>
              <w:jc w:val="both"/>
              <w:rPr>
                <w:bCs/>
                <w:sz w:val="24"/>
                <w:szCs w:val="24"/>
                <w:lang w:val="ru-RU"/>
              </w:rPr>
            </w:pPr>
            <w:r w:rsidRPr="00352D45">
              <w:rPr>
                <w:bCs/>
                <w:sz w:val="24"/>
                <w:szCs w:val="24"/>
                <w:lang w:val="ru-RU"/>
              </w:rPr>
              <w:t>Для покрытия нужд европейской зоны был открыт первый завод по производству машинок за пределами США в Шотландии в городе Глазго</w:t>
            </w:r>
          </w:p>
        </w:tc>
      </w:tr>
      <w:tr w:rsidR="00AF2F1C" w:rsidRPr="006E3110" w14:paraId="2DBA3563" w14:textId="77777777" w:rsidTr="002D200C">
        <w:tc>
          <w:tcPr>
            <w:tcW w:w="498" w:type="dxa"/>
          </w:tcPr>
          <w:p w14:paraId="301CEF56" w14:textId="77777777" w:rsidR="00AF2F1C" w:rsidRPr="00352D45" w:rsidRDefault="00AF2F1C" w:rsidP="00C270F1">
            <w:pPr>
              <w:adjustRightInd w:val="0"/>
              <w:jc w:val="both"/>
              <w:rPr>
                <w:bCs/>
                <w:sz w:val="24"/>
                <w:szCs w:val="24"/>
                <w:lang w:val="ru-RU"/>
              </w:rPr>
            </w:pPr>
            <w:r w:rsidRPr="00352D45">
              <w:rPr>
                <w:bCs/>
                <w:sz w:val="24"/>
                <w:szCs w:val="24"/>
                <w:lang w:val="ru-RU"/>
              </w:rPr>
              <w:t>7</w:t>
            </w:r>
          </w:p>
        </w:tc>
        <w:tc>
          <w:tcPr>
            <w:tcW w:w="886" w:type="dxa"/>
          </w:tcPr>
          <w:p w14:paraId="6116830B" w14:textId="6132C882" w:rsidR="00AF2F1C" w:rsidRPr="00352D45" w:rsidRDefault="00AF2F1C" w:rsidP="00CE438D">
            <w:pPr>
              <w:adjustRightInd w:val="0"/>
              <w:jc w:val="center"/>
              <w:rPr>
                <w:bCs/>
                <w:sz w:val="24"/>
                <w:szCs w:val="24"/>
                <w:lang w:val="ru-RU"/>
              </w:rPr>
            </w:pPr>
            <w:r w:rsidRPr="00352D45">
              <w:rPr>
                <w:bCs/>
                <w:sz w:val="24"/>
                <w:szCs w:val="24"/>
                <w:lang w:val="ru-RU"/>
              </w:rPr>
              <w:t>1870</w:t>
            </w:r>
          </w:p>
        </w:tc>
        <w:tc>
          <w:tcPr>
            <w:tcW w:w="8470" w:type="dxa"/>
          </w:tcPr>
          <w:p w14:paraId="37AE1DCE" w14:textId="77777777" w:rsidR="00AF2F1C" w:rsidRPr="00352D45" w:rsidRDefault="00E05CCD" w:rsidP="00C270F1">
            <w:pPr>
              <w:adjustRightInd w:val="0"/>
              <w:jc w:val="both"/>
              <w:rPr>
                <w:bCs/>
                <w:sz w:val="24"/>
                <w:szCs w:val="24"/>
                <w:lang w:val="ru-RU"/>
              </w:rPr>
            </w:pPr>
            <w:r w:rsidRPr="00352D45">
              <w:rPr>
                <w:bCs/>
                <w:sz w:val="24"/>
                <w:szCs w:val="24"/>
                <w:lang w:val="ru-RU"/>
              </w:rPr>
              <w:t>Открытие центра продаж в Англии и получение популярности во всем мире с числом продаж более 200 тысяч изделий в год</w:t>
            </w:r>
          </w:p>
        </w:tc>
      </w:tr>
      <w:tr w:rsidR="00AF2F1C" w:rsidRPr="006E3110" w14:paraId="6AE68F6B" w14:textId="77777777" w:rsidTr="002D200C">
        <w:tc>
          <w:tcPr>
            <w:tcW w:w="498" w:type="dxa"/>
          </w:tcPr>
          <w:p w14:paraId="5B9EF0BA" w14:textId="77777777" w:rsidR="00AF2F1C" w:rsidRPr="00352D45" w:rsidRDefault="00AF2F1C" w:rsidP="00C270F1">
            <w:pPr>
              <w:adjustRightInd w:val="0"/>
              <w:jc w:val="both"/>
              <w:rPr>
                <w:bCs/>
                <w:sz w:val="24"/>
                <w:szCs w:val="24"/>
                <w:lang w:val="ru-RU"/>
              </w:rPr>
            </w:pPr>
            <w:r w:rsidRPr="00352D45">
              <w:rPr>
                <w:bCs/>
                <w:sz w:val="24"/>
                <w:szCs w:val="24"/>
                <w:lang w:val="ru-RU"/>
              </w:rPr>
              <w:t>8</w:t>
            </w:r>
          </w:p>
        </w:tc>
        <w:tc>
          <w:tcPr>
            <w:tcW w:w="886" w:type="dxa"/>
          </w:tcPr>
          <w:p w14:paraId="7B8600A2" w14:textId="744306BA" w:rsidR="00AF2F1C" w:rsidRPr="00352D45" w:rsidRDefault="00AF2F1C" w:rsidP="00CE438D">
            <w:pPr>
              <w:adjustRightInd w:val="0"/>
              <w:jc w:val="center"/>
              <w:rPr>
                <w:bCs/>
                <w:sz w:val="24"/>
                <w:szCs w:val="24"/>
                <w:lang w:val="ru-RU"/>
              </w:rPr>
            </w:pPr>
            <w:r w:rsidRPr="00352D45">
              <w:rPr>
                <w:bCs/>
                <w:sz w:val="24"/>
                <w:szCs w:val="24"/>
                <w:lang w:val="ru-RU"/>
              </w:rPr>
              <w:t>1875</w:t>
            </w:r>
          </w:p>
        </w:tc>
        <w:tc>
          <w:tcPr>
            <w:tcW w:w="8470" w:type="dxa"/>
          </w:tcPr>
          <w:p w14:paraId="5ED34AB9" w14:textId="6729C5A3" w:rsidR="00AF2F1C" w:rsidRPr="00352D45" w:rsidRDefault="00E05CCD" w:rsidP="00C270F1">
            <w:pPr>
              <w:adjustRightInd w:val="0"/>
              <w:jc w:val="both"/>
              <w:rPr>
                <w:bCs/>
                <w:sz w:val="24"/>
                <w:szCs w:val="24"/>
                <w:lang w:val="ru-RU"/>
              </w:rPr>
            </w:pPr>
            <w:r w:rsidRPr="00352D45">
              <w:rPr>
                <w:bCs/>
                <w:sz w:val="24"/>
                <w:szCs w:val="24"/>
                <w:lang w:val="ru-RU"/>
              </w:rPr>
              <w:t>Популярность Зингер падает в Великобритании, однако растет в других странах мира</w:t>
            </w:r>
          </w:p>
        </w:tc>
      </w:tr>
      <w:tr w:rsidR="00AF2F1C" w:rsidRPr="006E3110" w14:paraId="60C6A729" w14:textId="77777777" w:rsidTr="002D200C">
        <w:tc>
          <w:tcPr>
            <w:tcW w:w="498" w:type="dxa"/>
          </w:tcPr>
          <w:p w14:paraId="2A18F183" w14:textId="77777777" w:rsidR="00AF2F1C" w:rsidRPr="00352D45" w:rsidRDefault="00AF2F1C" w:rsidP="00C270F1">
            <w:pPr>
              <w:adjustRightInd w:val="0"/>
              <w:jc w:val="both"/>
              <w:rPr>
                <w:bCs/>
                <w:sz w:val="24"/>
                <w:szCs w:val="24"/>
                <w:lang w:val="ru-RU"/>
              </w:rPr>
            </w:pPr>
            <w:r w:rsidRPr="00352D45">
              <w:rPr>
                <w:bCs/>
                <w:sz w:val="24"/>
                <w:szCs w:val="24"/>
                <w:lang w:val="ru-RU"/>
              </w:rPr>
              <w:t>9</w:t>
            </w:r>
          </w:p>
        </w:tc>
        <w:tc>
          <w:tcPr>
            <w:tcW w:w="886" w:type="dxa"/>
          </w:tcPr>
          <w:p w14:paraId="19F5E8F6" w14:textId="4A66162A" w:rsidR="00AF2F1C" w:rsidRPr="00352D45" w:rsidRDefault="00AF2F1C" w:rsidP="00CE438D">
            <w:pPr>
              <w:adjustRightInd w:val="0"/>
              <w:jc w:val="center"/>
              <w:rPr>
                <w:bCs/>
                <w:sz w:val="24"/>
                <w:szCs w:val="24"/>
                <w:lang w:val="ru-RU"/>
              </w:rPr>
            </w:pPr>
            <w:r w:rsidRPr="00352D45">
              <w:rPr>
                <w:bCs/>
                <w:sz w:val="24"/>
                <w:szCs w:val="24"/>
                <w:lang w:val="ru-RU"/>
              </w:rPr>
              <w:t>1880</w:t>
            </w:r>
          </w:p>
        </w:tc>
        <w:tc>
          <w:tcPr>
            <w:tcW w:w="8470" w:type="dxa"/>
          </w:tcPr>
          <w:p w14:paraId="09F6EBF4" w14:textId="1BEF68C7" w:rsidR="00AF2F1C" w:rsidRPr="00352D45" w:rsidRDefault="00E05CCD" w:rsidP="00C270F1">
            <w:pPr>
              <w:adjustRightInd w:val="0"/>
              <w:jc w:val="both"/>
              <w:rPr>
                <w:bCs/>
                <w:sz w:val="24"/>
                <w:szCs w:val="24"/>
                <w:lang w:val="ru-RU"/>
              </w:rPr>
            </w:pPr>
            <w:r w:rsidRPr="00352D45">
              <w:rPr>
                <w:bCs/>
                <w:sz w:val="24"/>
                <w:szCs w:val="24"/>
                <w:lang w:val="ru-RU"/>
              </w:rPr>
              <w:t xml:space="preserve">Продажи компании выросли до 500 тысяч </w:t>
            </w:r>
            <w:r w:rsidR="009F1112" w:rsidRPr="00352D45">
              <w:rPr>
                <w:bCs/>
                <w:sz w:val="24"/>
                <w:szCs w:val="24"/>
                <w:lang w:val="ru-RU"/>
              </w:rPr>
              <w:t>единиц</w:t>
            </w:r>
            <w:r w:rsidRPr="00352D45">
              <w:rPr>
                <w:bCs/>
                <w:sz w:val="24"/>
                <w:szCs w:val="24"/>
                <w:lang w:val="ru-RU"/>
              </w:rPr>
              <w:t xml:space="preserve"> в год</w:t>
            </w:r>
          </w:p>
        </w:tc>
      </w:tr>
      <w:tr w:rsidR="00AF2F1C" w:rsidRPr="006E3110" w14:paraId="36CDFA1E" w14:textId="77777777" w:rsidTr="002D200C">
        <w:tc>
          <w:tcPr>
            <w:tcW w:w="498" w:type="dxa"/>
          </w:tcPr>
          <w:p w14:paraId="4007C096" w14:textId="77777777" w:rsidR="00AF2F1C" w:rsidRPr="00352D45" w:rsidRDefault="00AF2F1C" w:rsidP="00C270F1">
            <w:pPr>
              <w:adjustRightInd w:val="0"/>
              <w:jc w:val="both"/>
              <w:rPr>
                <w:bCs/>
                <w:sz w:val="24"/>
                <w:szCs w:val="24"/>
                <w:lang w:val="ru-RU"/>
              </w:rPr>
            </w:pPr>
            <w:r w:rsidRPr="00352D45">
              <w:rPr>
                <w:bCs/>
                <w:sz w:val="24"/>
                <w:szCs w:val="24"/>
                <w:lang w:val="ru-RU"/>
              </w:rPr>
              <w:t>10</w:t>
            </w:r>
          </w:p>
        </w:tc>
        <w:tc>
          <w:tcPr>
            <w:tcW w:w="886" w:type="dxa"/>
          </w:tcPr>
          <w:p w14:paraId="04741B87" w14:textId="496D2831" w:rsidR="00AF2F1C" w:rsidRPr="00352D45" w:rsidRDefault="00AF2F1C" w:rsidP="00CE438D">
            <w:pPr>
              <w:adjustRightInd w:val="0"/>
              <w:jc w:val="center"/>
              <w:rPr>
                <w:bCs/>
                <w:sz w:val="24"/>
                <w:szCs w:val="24"/>
                <w:lang w:val="ru-RU"/>
              </w:rPr>
            </w:pPr>
            <w:r w:rsidRPr="00352D45">
              <w:rPr>
                <w:bCs/>
                <w:sz w:val="24"/>
                <w:szCs w:val="24"/>
                <w:lang w:val="ru-RU"/>
              </w:rPr>
              <w:t>1884</w:t>
            </w:r>
          </w:p>
        </w:tc>
        <w:tc>
          <w:tcPr>
            <w:tcW w:w="8470" w:type="dxa"/>
          </w:tcPr>
          <w:p w14:paraId="7550C622" w14:textId="77777777" w:rsidR="00AF2F1C" w:rsidRPr="00352D45" w:rsidRDefault="005831DE" w:rsidP="00C270F1">
            <w:pPr>
              <w:adjustRightInd w:val="0"/>
              <w:jc w:val="both"/>
              <w:rPr>
                <w:bCs/>
                <w:sz w:val="24"/>
                <w:szCs w:val="24"/>
                <w:lang w:val="ru-RU"/>
              </w:rPr>
            </w:pPr>
            <w:r w:rsidRPr="00352D45">
              <w:rPr>
                <w:bCs/>
                <w:sz w:val="24"/>
                <w:szCs w:val="24"/>
                <w:lang w:val="ru-RU"/>
              </w:rPr>
              <w:t>Образ Изабеллы Зингер был увековечен в знаменитой статуи свободы в Нью-Йорке</w:t>
            </w:r>
          </w:p>
        </w:tc>
      </w:tr>
    </w:tbl>
    <w:p w14:paraId="61D0D609" w14:textId="53116E6E" w:rsidR="00AF2F1C" w:rsidRDefault="00352D45" w:rsidP="00352D45">
      <w:pPr>
        <w:adjustRightInd w:val="0"/>
        <w:jc w:val="both"/>
        <w:rPr>
          <w:sz w:val="28"/>
          <w:szCs w:val="28"/>
          <w:lang w:val="ru-RU"/>
        </w:rPr>
      </w:pPr>
      <w:r>
        <w:rPr>
          <w:sz w:val="28"/>
          <w:szCs w:val="28"/>
          <w:lang w:val="ru-RU"/>
        </w:rPr>
        <w:lastRenderedPageBreak/>
        <w:t>Продолжение таблицы 3</w:t>
      </w:r>
    </w:p>
    <w:p w14:paraId="5EC64667" w14:textId="7787D274" w:rsidR="00352D45" w:rsidRDefault="00352D45" w:rsidP="00352D45">
      <w:pPr>
        <w:adjustRightInd w:val="0"/>
        <w:jc w:val="both"/>
        <w:rPr>
          <w:sz w:val="28"/>
          <w:szCs w:val="28"/>
          <w:lang w:val="ru-RU"/>
        </w:rPr>
      </w:pPr>
    </w:p>
    <w:tbl>
      <w:tblPr>
        <w:tblStyle w:val="ac"/>
        <w:tblW w:w="0" w:type="auto"/>
        <w:tblLook w:val="04A0" w:firstRow="1" w:lastRow="0" w:firstColumn="1" w:lastColumn="0" w:noHBand="0" w:noVBand="1"/>
      </w:tblPr>
      <w:tblGrid>
        <w:gridCol w:w="498"/>
        <w:gridCol w:w="886"/>
        <w:gridCol w:w="8470"/>
      </w:tblGrid>
      <w:tr w:rsidR="00352D45" w:rsidRPr="00352D45" w14:paraId="2DBE4459" w14:textId="77777777" w:rsidTr="00FB1011">
        <w:tc>
          <w:tcPr>
            <w:tcW w:w="498" w:type="dxa"/>
          </w:tcPr>
          <w:p w14:paraId="43C55014" w14:textId="77777777" w:rsidR="00352D45" w:rsidRPr="00352D45" w:rsidRDefault="00352D45" w:rsidP="00FB1011">
            <w:pPr>
              <w:adjustRightInd w:val="0"/>
              <w:jc w:val="center"/>
              <w:rPr>
                <w:bCs/>
                <w:sz w:val="24"/>
                <w:szCs w:val="24"/>
                <w:lang w:val="ru-RU"/>
              </w:rPr>
            </w:pPr>
            <w:r>
              <w:rPr>
                <w:bCs/>
                <w:sz w:val="24"/>
                <w:szCs w:val="24"/>
                <w:lang w:val="ru-RU"/>
              </w:rPr>
              <w:t>1</w:t>
            </w:r>
          </w:p>
        </w:tc>
        <w:tc>
          <w:tcPr>
            <w:tcW w:w="886" w:type="dxa"/>
          </w:tcPr>
          <w:p w14:paraId="039DF95E" w14:textId="77777777" w:rsidR="00352D45" w:rsidRPr="00352D45" w:rsidRDefault="00352D45" w:rsidP="00FB1011">
            <w:pPr>
              <w:adjustRightInd w:val="0"/>
              <w:jc w:val="center"/>
              <w:rPr>
                <w:bCs/>
                <w:sz w:val="24"/>
                <w:szCs w:val="24"/>
                <w:lang w:val="ru-RU"/>
              </w:rPr>
            </w:pPr>
            <w:r>
              <w:rPr>
                <w:bCs/>
                <w:sz w:val="24"/>
                <w:szCs w:val="24"/>
                <w:lang w:val="ru-RU"/>
              </w:rPr>
              <w:t>2</w:t>
            </w:r>
          </w:p>
        </w:tc>
        <w:tc>
          <w:tcPr>
            <w:tcW w:w="8470" w:type="dxa"/>
          </w:tcPr>
          <w:p w14:paraId="5E74466A" w14:textId="77777777" w:rsidR="00352D45" w:rsidRPr="00352D45" w:rsidRDefault="00352D45" w:rsidP="00FB1011">
            <w:pPr>
              <w:adjustRightInd w:val="0"/>
              <w:jc w:val="center"/>
              <w:rPr>
                <w:bCs/>
                <w:sz w:val="24"/>
                <w:szCs w:val="24"/>
                <w:lang w:val="ru-RU"/>
              </w:rPr>
            </w:pPr>
            <w:r>
              <w:rPr>
                <w:bCs/>
                <w:sz w:val="24"/>
                <w:szCs w:val="24"/>
                <w:lang w:val="ru-RU"/>
              </w:rPr>
              <w:t>3</w:t>
            </w:r>
          </w:p>
        </w:tc>
      </w:tr>
      <w:tr w:rsidR="00352D45" w:rsidRPr="006E3110" w14:paraId="47429D79" w14:textId="77777777" w:rsidTr="00FB1011">
        <w:tc>
          <w:tcPr>
            <w:tcW w:w="498" w:type="dxa"/>
          </w:tcPr>
          <w:p w14:paraId="7750DD20" w14:textId="77777777" w:rsidR="00352D45" w:rsidRPr="00352D45" w:rsidRDefault="00352D45" w:rsidP="00FB1011">
            <w:pPr>
              <w:adjustRightInd w:val="0"/>
              <w:jc w:val="both"/>
              <w:rPr>
                <w:bCs/>
                <w:sz w:val="24"/>
                <w:szCs w:val="24"/>
                <w:lang w:val="ru-RU"/>
              </w:rPr>
            </w:pPr>
            <w:r w:rsidRPr="00352D45">
              <w:rPr>
                <w:bCs/>
                <w:sz w:val="24"/>
                <w:szCs w:val="24"/>
                <w:lang w:val="ru-RU"/>
              </w:rPr>
              <w:t>11</w:t>
            </w:r>
          </w:p>
        </w:tc>
        <w:tc>
          <w:tcPr>
            <w:tcW w:w="886" w:type="dxa"/>
          </w:tcPr>
          <w:p w14:paraId="744009CF" w14:textId="77777777" w:rsidR="00352D45" w:rsidRPr="00352D45" w:rsidRDefault="00352D45" w:rsidP="00FB1011">
            <w:pPr>
              <w:adjustRightInd w:val="0"/>
              <w:jc w:val="center"/>
              <w:rPr>
                <w:bCs/>
                <w:sz w:val="24"/>
                <w:szCs w:val="24"/>
                <w:lang w:val="ru-RU"/>
              </w:rPr>
            </w:pPr>
            <w:r w:rsidRPr="00352D45">
              <w:rPr>
                <w:bCs/>
                <w:sz w:val="24"/>
                <w:szCs w:val="24"/>
                <w:lang w:val="ru-RU"/>
              </w:rPr>
              <w:t>1890</w:t>
            </w:r>
          </w:p>
        </w:tc>
        <w:tc>
          <w:tcPr>
            <w:tcW w:w="8470" w:type="dxa"/>
          </w:tcPr>
          <w:p w14:paraId="57C54DB2" w14:textId="1854EEC8" w:rsidR="00352D45" w:rsidRPr="00352D45" w:rsidRDefault="00352D45" w:rsidP="00FB1011">
            <w:pPr>
              <w:adjustRightInd w:val="0"/>
              <w:jc w:val="both"/>
              <w:rPr>
                <w:bCs/>
                <w:sz w:val="24"/>
                <w:szCs w:val="24"/>
                <w:lang w:val="ru-RU"/>
              </w:rPr>
            </w:pPr>
            <w:r w:rsidRPr="00352D45">
              <w:rPr>
                <w:bCs/>
                <w:sz w:val="24"/>
                <w:szCs w:val="24"/>
                <w:lang w:val="ru-RU"/>
              </w:rPr>
              <w:t>Компания Зингер стала абсолютным лидером рынка во всем мире с контролем 80% рынка</w:t>
            </w:r>
          </w:p>
        </w:tc>
      </w:tr>
      <w:tr w:rsidR="00352D45" w:rsidRPr="006E3110" w14:paraId="32DBD19D" w14:textId="77777777" w:rsidTr="00FB1011">
        <w:tc>
          <w:tcPr>
            <w:tcW w:w="498" w:type="dxa"/>
          </w:tcPr>
          <w:p w14:paraId="61A015CE" w14:textId="77777777" w:rsidR="00352D45" w:rsidRPr="00352D45" w:rsidRDefault="00352D45" w:rsidP="00FB1011">
            <w:pPr>
              <w:adjustRightInd w:val="0"/>
              <w:jc w:val="both"/>
              <w:rPr>
                <w:bCs/>
                <w:sz w:val="24"/>
                <w:szCs w:val="24"/>
                <w:lang w:val="ru-RU"/>
              </w:rPr>
            </w:pPr>
            <w:r w:rsidRPr="00352D45">
              <w:rPr>
                <w:bCs/>
                <w:sz w:val="24"/>
                <w:szCs w:val="24"/>
                <w:lang w:val="ru-RU"/>
              </w:rPr>
              <w:t>12</w:t>
            </w:r>
          </w:p>
        </w:tc>
        <w:tc>
          <w:tcPr>
            <w:tcW w:w="886" w:type="dxa"/>
          </w:tcPr>
          <w:p w14:paraId="55715A6C" w14:textId="77777777" w:rsidR="00352D45" w:rsidRPr="00352D45" w:rsidRDefault="00352D45" w:rsidP="00FB1011">
            <w:pPr>
              <w:adjustRightInd w:val="0"/>
              <w:jc w:val="center"/>
              <w:rPr>
                <w:bCs/>
                <w:sz w:val="24"/>
                <w:szCs w:val="24"/>
                <w:lang w:val="ru-RU"/>
              </w:rPr>
            </w:pPr>
            <w:r w:rsidRPr="00352D45">
              <w:rPr>
                <w:bCs/>
                <w:sz w:val="24"/>
                <w:szCs w:val="24"/>
                <w:lang w:val="ru-RU"/>
              </w:rPr>
              <w:t>1900</w:t>
            </w:r>
          </w:p>
        </w:tc>
        <w:tc>
          <w:tcPr>
            <w:tcW w:w="8470" w:type="dxa"/>
          </w:tcPr>
          <w:p w14:paraId="78A6D239" w14:textId="77777777" w:rsidR="00352D45" w:rsidRPr="00352D45" w:rsidRDefault="00352D45" w:rsidP="00FB1011">
            <w:pPr>
              <w:adjustRightInd w:val="0"/>
              <w:jc w:val="both"/>
              <w:rPr>
                <w:bCs/>
                <w:sz w:val="24"/>
                <w:szCs w:val="24"/>
                <w:lang w:val="ru-RU"/>
              </w:rPr>
            </w:pPr>
            <w:r w:rsidRPr="00352D45">
              <w:rPr>
                <w:bCs/>
                <w:sz w:val="24"/>
                <w:szCs w:val="24"/>
                <w:lang w:val="ru-RU"/>
              </w:rPr>
              <w:t>Компания выходит на закрытый рынок России в городе Подольске</w:t>
            </w:r>
          </w:p>
        </w:tc>
      </w:tr>
      <w:tr w:rsidR="00352D45" w:rsidRPr="006E3110" w14:paraId="61BE2BE3" w14:textId="77777777" w:rsidTr="00FB1011">
        <w:tc>
          <w:tcPr>
            <w:tcW w:w="498" w:type="dxa"/>
          </w:tcPr>
          <w:p w14:paraId="36054615" w14:textId="77777777" w:rsidR="00352D45" w:rsidRPr="00352D45" w:rsidRDefault="00352D45" w:rsidP="00FB1011">
            <w:pPr>
              <w:adjustRightInd w:val="0"/>
              <w:jc w:val="both"/>
              <w:rPr>
                <w:bCs/>
                <w:sz w:val="24"/>
                <w:szCs w:val="24"/>
                <w:lang w:val="ru-RU"/>
              </w:rPr>
            </w:pPr>
            <w:r w:rsidRPr="00352D45">
              <w:rPr>
                <w:bCs/>
                <w:sz w:val="24"/>
                <w:szCs w:val="24"/>
                <w:lang w:val="ru-RU"/>
              </w:rPr>
              <w:t>13</w:t>
            </w:r>
          </w:p>
        </w:tc>
        <w:tc>
          <w:tcPr>
            <w:tcW w:w="886" w:type="dxa"/>
          </w:tcPr>
          <w:p w14:paraId="035E6980" w14:textId="77777777" w:rsidR="00352D45" w:rsidRPr="00352D45" w:rsidRDefault="00352D45" w:rsidP="00FB1011">
            <w:pPr>
              <w:adjustRightInd w:val="0"/>
              <w:jc w:val="center"/>
              <w:rPr>
                <w:bCs/>
                <w:sz w:val="24"/>
                <w:szCs w:val="24"/>
                <w:lang w:val="ru-RU"/>
              </w:rPr>
            </w:pPr>
            <w:r w:rsidRPr="00352D45">
              <w:rPr>
                <w:bCs/>
                <w:sz w:val="24"/>
                <w:szCs w:val="24"/>
                <w:lang w:val="ru-RU"/>
              </w:rPr>
              <w:t>1913</w:t>
            </w:r>
          </w:p>
        </w:tc>
        <w:tc>
          <w:tcPr>
            <w:tcW w:w="8470" w:type="dxa"/>
          </w:tcPr>
          <w:p w14:paraId="58020D1E" w14:textId="77777777" w:rsidR="00352D45" w:rsidRPr="00352D45" w:rsidRDefault="00352D45" w:rsidP="00FB1011">
            <w:pPr>
              <w:adjustRightInd w:val="0"/>
              <w:jc w:val="both"/>
              <w:rPr>
                <w:bCs/>
                <w:sz w:val="24"/>
                <w:szCs w:val="24"/>
                <w:lang w:val="ru-RU"/>
              </w:rPr>
            </w:pPr>
            <w:r w:rsidRPr="00352D45">
              <w:rPr>
                <w:bCs/>
                <w:sz w:val="24"/>
                <w:szCs w:val="24"/>
                <w:lang w:val="ru-RU"/>
              </w:rPr>
              <w:t>В год компания начала продавать более 3 миллионов машинок</w:t>
            </w:r>
          </w:p>
        </w:tc>
      </w:tr>
      <w:tr w:rsidR="00352D45" w:rsidRPr="006E3110" w14:paraId="3D0970C7" w14:textId="77777777" w:rsidTr="00FB1011">
        <w:tc>
          <w:tcPr>
            <w:tcW w:w="498" w:type="dxa"/>
          </w:tcPr>
          <w:p w14:paraId="57A68432" w14:textId="77777777" w:rsidR="00352D45" w:rsidRPr="00352D45" w:rsidRDefault="00352D45" w:rsidP="00FB1011">
            <w:pPr>
              <w:adjustRightInd w:val="0"/>
              <w:jc w:val="both"/>
              <w:rPr>
                <w:bCs/>
                <w:sz w:val="24"/>
                <w:szCs w:val="24"/>
                <w:lang w:val="ru-RU"/>
              </w:rPr>
            </w:pPr>
            <w:r w:rsidRPr="00352D45">
              <w:rPr>
                <w:bCs/>
                <w:sz w:val="24"/>
                <w:szCs w:val="24"/>
                <w:lang w:val="ru-RU"/>
              </w:rPr>
              <w:t>14</w:t>
            </w:r>
          </w:p>
        </w:tc>
        <w:tc>
          <w:tcPr>
            <w:tcW w:w="886" w:type="dxa"/>
          </w:tcPr>
          <w:p w14:paraId="2A2A5F1D" w14:textId="77777777" w:rsidR="00352D45" w:rsidRPr="00352D45" w:rsidRDefault="00352D45" w:rsidP="00FB1011">
            <w:pPr>
              <w:adjustRightInd w:val="0"/>
              <w:jc w:val="center"/>
              <w:rPr>
                <w:bCs/>
                <w:sz w:val="24"/>
                <w:szCs w:val="24"/>
                <w:lang w:val="ru-RU"/>
              </w:rPr>
            </w:pPr>
            <w:r w:rsidRPr="00352D45">
              <w:rPr>
                <w:bCs/>
                <w:sz w:val="24"/>
                <w:szCs w:val="24"/>
                <w:lang w:val="ru-RU"/>
              </w:rPr>
              <w:t>1929</w:t>
            </w:r>
          </w:p>
        </w:tc>
        <w:tc>
          <w:tcPr>
            <w:tcW w:w="8470" w:type="dxa"/>
          </w:tcPr>
          <w:p w14:paraId="368F930F" w14:textId="2E938EA1" w:rsidR="00352D45" w:rsidRPr="00352D45" w:rsidRDefault="00352D45" w:rsidP="00FB1011">
            <w:pPr>
              <w:adjustRightInd w:val="0"/>
              <w:jc w:val="both"/>
              <w:rPr>
                <w:bCs/>
                <w:sz w:val="24"/>
                <w:szCs w:val="24"/>
                <w:lang w:val="ru-RU"/>
              </w:rPr>
            </w:pPr>
            <w:r w:rsidRPr="00352D45">
              <w:rPr>
                <w:bCs/>
                <w:sz w:val="24"/>
                <w:szCs w:val="24"/>
                <w:lang w:val="ru-RU"/>
              </w:rPr>
              <w:t xml:space="preserve">По всему миру функционирует 9 заводов </w:t>
            </w:r>
            <w:proofErr w:type="gramStart"/>
            <w:r w:rsidRPr="00352D45">
              <w:rPr>
                <w:bCs/>
                <w:sz w:val="24"/>
                <w:szCs w:val="24"/>
                <w:lang w:val="ru-RU"/>
              </w:rPr>
              <w:t>Зингер</w:t>
            </w:r>
            <w:proofErr w:type="gramEnd"/>
            <w:r w:rsidRPr="00352D45">
              <w:rPr>
                <w:bCs/>
                <w:sz w:val="24"/>
                <w:szCs w:val="24"/>
                <w:lang w:val="ru-RU"/>
              </w:rPr>
              <w:t xml:space="preserve"> где работает около 30 тысяч человек</w:t>
            </w:r>
          </w:p>
        </w:tc>
      </w:tr>
      <w:tr w:rsidR="00352D45" w:rsidRPr="006E3110" w14:paraId="09E5ABBC" w14:textId="77777777" w:rsidTr="00FB1011">
        <w:tc>
          <w:tcPr>
            <w:tcW w:w="498" w:type="dxa"/>
          </w:tcPr>
          <w:p w14:paraId="2E386354" w14:textId="77777777" w:rsidR="00352D45" w:rsidRPr="00352D45" w:rsidRDefault="00352D45" w:rsidP="00FB1011">
            <w:pPr>
              <w:adjustRightInd w:val="0"/>
              <w:jc w:val="both"/>
              <w:rPr>
                <w:bCs/>
                <w:sz w:val="24"/>
                <w:szCs w:val="24"/>
                <w:lang w:val="ru-RU"/>
              </w:rPr>
            </w:pPr>
            <w:r w:rsidRPr="00352D45">
              <w:rPr>
                <w:bCs/>
                <w:sz w:val="24"/>
                <w:szCs w:val="24"/>
                <w:lang w:val="ru-RU"/>
              </w:rPr>
              <w:t>15</w:t>
            </w:r>
          </w:p>
        </w:tc>
        <w:tc>
          <w:tcPr>
            <w:tcW w:w="886" w:type="dxa"/>
          </w:tcPr>
          <w:p w14:paraId="4447499C" w14:textId="77777777" w:rsidR="00352D45" w:rsidRPr="00352D45" w:rsidRDefault="00352D45" w:rsidP="00FB1011">
            <w:pPr>
              <w:adjustRightInd w:val="0"/>
              <w:jc w:val="center"/>
              <w:rPr>
                <w:bCs/>
                <w:sz w:val="24"/>
                <w:szCs w:val="24"/>
                <w:lang w:val="ru-RU"/>
              </w:rPr>
            </w:pPr>
            <w:r w:rsidRPr="00352D45">
              <w:rPr>
                <w:bCs/>
                <w:sz w:val="24"/>
                <w:szCs w:val="24"/>
                <w:lang w:val="ru-RU"/>
              </w:rPr>
              <w:t>197</w:t>
            </w:r>
          </w:p>
        </w:tc>
        <w:tc>
          <w:tcPr>
            <w:tcW w:w="8470" w:type="dxa"/>
          </w:tcPr>
          <w:p w14:paraId="7DDFB312" w14:textId="77777777" w:rsidR="00352D45" w:rsidRPr="00352D45" w:rsidRDefault="00352D45" w:rsidP="00FB1011">
            <w:pPr>
              <w:adjustRightInd w:val="0"/>
              <w:jc w:val="both"/>
              <w:rPr>
                <w:bCs/>
                <w:sz w:val="24"/>
                <w:szCs w:val="24"/>
                <w:lang w:val="ru-RU"/>
              </w:rPr>
            </w:pPr>
            <w:r w:rsidRPr="00352D45">
              <w:rPr>
                <w:bCs/>
                <w:sz w:val="24"/>
                <w:szCs w:val="24"/>
                <w:lang w:val="ru-RU"/>
              </w:rPr>
              <w:t>На компанию работает более 120 тысяч человек, а продажи выросли до 2 миллиардов долларов США в год</w:t>
            </w:r>
          </w:p>
        </w:tc>
      </w:tr>
      <w:tr w:rsidR="00352D45" w:rsidRPr="006E3110" w14:paraId="31DF12E4" w14:textId="77777777" w:rsidTr="00FB1011">
        <w:tc>
          <w:tcPr>
            <w:tcW w:w="498" w:type="dxa"/>
          </w:tcPr>
          <w:p w14:paraId="4AF9F7E1" w14:textId="77777777" w:rsidR="00352D45" w:rsidRPr="00352D45" w:rsidRDefault="00352D45" w:rsidP="00FB1011">
            <w:pPr>
              <w:adjustRightInd w:val="0"/>
              <w:jc w:val="both"/>
              <w:rPr>
                <w:bCs/>
                <w:sz w:val="24"/>
                <w:szCs w:val="24"/>
                <w:lang w:val="ru-RU"/>
              </w:rPr>
            </w:pPr>
            <w:r w:rsidRPr="00352D45">
              <w:rPr>
                <w:bCs/>
                <w:sz w:val="24"/>
                <w:szCs w:val="24"/>
                <w:lang w:val="ru-RU"/>
              </w:rPr>
              <w:t>16</w:t>
            </w:r>
          </w:p>
        </w:tc>
        <w:tc>
          <w:tcPr>
            <w:tcW w:w="886" w:type="dxa"/>
          </w:tcPr>
          <w:p w14:paraId="72A74F7F" w14:textId="77777777" w:rsidR="00352D45" w:rsidRPr="00352D45" w:rsidRDefault="00352D45" w:rsidP="00FB1011">
            <w:pPr>
              <w:adjustRightInd w:val="0"/>
              <w:jc w:val="center"/>
              <w:rPr>
                <w:bCs/>
                <w:sz w:val="24"/>
                <w:szCs w:val="24"/>
                <w:lang w:val="ru-RU"/>
              </w:rPr>
            </w:pPr>
            <w:r w:rsidRPr="00352D45">
              <w:rPr>
                <w:bCs/>
                <w:sz w:val="24"/>
                <w:szCs w:val="24"/>
                <w:lang w:val="ru-RU"/>
              </w:rPr>
              <w:t>2001</w:t>
            </w:r>
          </w:p>
        </w:tc>
        <w:tc>
          <w:tcPr>
            <w:tcW w:w="8470" w:type="dxa"/>
          </w:tcPr>
          <w:p w14:paraId="17A1B666" w14:textId="77777777" w:rsidR="00352D45" w:rsidRPr="00352D45" w:rsidRDefault="00352D45" w:rsidP="00FB1011">
            <w:pPr>
              <w:adjustRightInd w:val="0"/>
              <w:jc w:val="both"/>
              <w:rPr>
                <w:bCs/>
                <w:sz w:val="24"/>
                <w:szCs w:val="24"/>
                <w:lang w:val="ru-RU"/>
              </w:rPr>
            </w:pPr>
            <w:r w:rsidRPr="00352D45">
              <w:rPr>
                <w:bCs/>
                <w:sz w:val="24"/>
                <w:szCs w:val="24"/>
                <w:lang w:val="ru-RU"/>
              </w:rPr>
              <w:t>Компания отметила свой юбилей 150 лет на рынке!</w:t>
            </w:r>
          </w:p>
        </w:tc>
      </w:tr>
      <w:tr w:rsidR="00352D45" w:rsidRPr="006E3110" w14:paraId="380098CF" w14:textId="77777777" w:rsidTr="00FB1011">
        <w:tc>
          <w:tcPr>
            <w:tcW w:w="9854" w:type="dxa"/>
            <w:gridSpan w:val="3"/>
          </w:tcPr>
          <w:p w14:paraId="55E47245" w14:textId="77777777" w:rsidR="00352D45" w:rsidRPr="00352D45" w:rsidRDefault="00352D45" w:rsidP="00FB1011">
            <w:pPr>
              <w:adjustRightInd w:val="0"/>
              <w:ind w:firstLine="709"/>
              <w:jc w:val="both"/>
              <w:rPr>
                <w:bCs/>
                <w:sz w:val="24"/>
                <w:szCs w:val="24"/>
                <w:lang w:val="ru-RU"/>
              </w:rPr>
            </w:pPr>
            <w:r w:rsidRPr="00352D45">
              <w:rPr>
                <w:bCs/>
                <w:sz w:val="24"/>
                <w:szCs w:val="24"/>
                <w:lang w:val="ru-RU"/>
              </w:rPr>
              <w:t>Примечание - составлено автором на основании источников [18-20]</w:t>
            </w:r>
          </w:p>
        </w:tc>
      </w:tr>
    </w:tbl>
    <w:p w14:paraId="30A1A1B4" w14:textId="77777777" w:rsidR="00352D45" w:rsidRPr="0070227A" w:rsidRDefault="00352D45" w:rsidP="00352D45">
      <w:pPr>
        <w:adjustRightInd w:val="0"/>
        <w:jc w:val="both"/>
        <w:rPr>
          <w:sz w:val="28"/>
          <w:szCs w:val="28"/>
          <w:lang w:val="ru-RU"/>
        </w:rPr>
      </w:pPr>
    </w:p>
    <w:p w14:paraId="23AFF981" w14:textId="5251D7E5" w:rsidR="005831DE" w:rsidRPr="0070227A" w:rsidRDefault="005831DE" w:rsidP="00245E00">
      <w:pPr>
        <w:adjustRightInd w:val="0"/>
        <w:ind w:firstLine="709"/>
        <w:jc w:val="both"/>
        <w:rPr>
          <w:sz w:val="28"/>
          <w:szCs w:val="28"/>
          <w:lang w:val="ru-RU"/>
        </w:rPr>
      </w:pPr>
      <w:r w:rsidRPr="0070227A">
        <w:rPr>
          <w:sz w:val="28"/>
          <w:szCs w:val="28"/>
          <w:lang w:val="ru-RU"/>
        </w:rPr>
        <w:t xml:space="preserve">По данным таблицы видно, как компания благодаря франчайзингу быстро и активно завоевывала рынок. Компания Зингер является отличным примером того, как развить </w:t>
      </w:r>
      <w:r w:rsidR="00877524" w:rsidRPr="0070227A">
        <w:rPr>
          <w:sz w:val="28"/>
          <w:szCs w:val="28"/>
          <w:lang w:val="ru-RU"/>
        </w:rPr>
        <w:t xml:space="preserve">свой бизнес, даже если товар не является большой необходимостью в повседневной жизни. </w:t>
      </w:r>
      <w:r w:rsidRPr="0070227A">
        <w:rPr>
          <w:sz w:val="28"/>
          <w:szCs w:val="28"/>
          <w:lang w:val="ru-RU"/>
        </w:rPr>
        <w:t xml:space="preserve"> </w:t>
      </w:r>
    </w:p>
    <w:p w14:paraId="3103825C" w14:textId="70A16869" w:rsidR="00F450CF" w:rsidRPr="0070227A" w:rsidRDefault="003E4167" w:rsidP="00985A08">
      <w:pPr>
        <w:adjustRightInd w:val="0"/>
        <w:ind w:firstLine="709"/>
        <w:jc w:val="both"/>
        <w:rPr>
          <w:sz w:val="28"/>
          <w:szCs w:val="28"/>
          <w:lang w:val="ru-RU"/>
        </w:rPr>
      </w:pPr>
      <w:r w:rsidRPr="0070227A">
        <w:rPr>
          <w:sz w:val="28"/>
          <w:szCs w:val="28"/>
          <w:lang w:val="ru-RU"/>
        </w:rPr>
        <w:t xml:space="preserve">3. </w:t>
      </w:r>
      <w:r w:rsidR="00985A08" w:rsidRPr="0070227A">
        <w:rPr>
          <w:sz w:val="28"/>
          <w:szCs w:val="28"/>
          <w:lang w:val="ru-RU"/>
        </w:rPr>
        <w:t xml:space="preserve">Зарождение правового </w:t>
      </w:r>
      <w:r w:rsidR="008812EE" w:rsidRPr="0070227A">
        <w:rPr>
          <w:sz w:val="28"/>
          <w:szCs w:val="28"/>
          <w:lang w:val="ru-RU"/>
        </w:rPr>
        <w:t>регулирования</w:t>
      </w:r>
      <w:r w:rsidR="00AF2F1C" w:rsidRPr="0070227A">
        <w:rPr>
          <w:sz w:val="28"/>
          <w:szCs w:val="28"/>
          <w:lang w:val="ru-RU"/>
        </w:rPr>
        <w:t>.</w:t>
      </w:r>
      <w:r w:rsidR="008812EE" w:rsidRPr="0070227A">
        <w:rPr>
          <w:sz w:val="28"/>
          <w:szCs w:val="28"/>
          <w:lang w:val="ru-RU"/>
        </w:rPr>
        <w:t xml:space="preserve"> </w:t>
      </w:r>
    </w:p>
    <w:p w14:paraId="65A80219" w14:textId="257055C3" w:rsidR="00985A08" w:rsidRPr="0070227A" w:rsidRDefault="00985A08" w:rsidP="00245E00">
      <w:pPr>
        <w:adjustRightInd w:val="0"/>
        <w:ind w:firstLine="709"/>
        <w:jc w:val="both"/>
        <w:rPr>
          <w:sz w:val="28"/>
          <w:szCs w:val="28"/>
          <w:lang w:val="ru-RU"/>
        </w:rPr>
      </w:pPr>
      <w:r w:rsidRPr="0070227A">
        <w:rPr>
          <w:sz w:val="28"/>
          <w:szCs w:val="28"/>
          <w:lang w:val="ru-RU"/>
        </w:rPr>
        <w:t xml:space="preserve">После появления первых признаков франчайзинга возникла необходимость разработка нормативных документов на уровне закона для упрощения процессов регулирования регистрации товарных брендов и их применение. Данные законы позволили владельцам товарных знаков обезопасить себя от неправомерного использования эксклюзивного товарного знака, так появилась возможность подать в суд на лиц, которые без составления договора франчайзинга применяли имя бренда с целью увеличения продаж. В Великобритании </w:t>
      </w:r>
      <w:r w:rsidR="009D3E36" w:rsidRPr="0070227A">
        <w:rPr>
          <w:sz w:val="28"/>
          <w:szCs w:val="28"/>
          <w:lang w:val="ru-RU"/>
        </w:rPr>
        <w:t>т</w:t>
      </w:r>
      <w:r w:rsidRPr="0070227A">
        <w:rPr>
          <w:sz w:val="28"/>
          <w:szCs w:val="28"/>
          <w:lang w:val="ru-RU"/>
        </w:rPr>
        <w:t>акой закон был принят в 1875 г., в Японии его ввели в 1888 г., а в Германии чуть позднее ближе к 1894 г. В Америке из-за несоответс</w:t>
      </w:r>
      <w:r w:rsidR="009D3E36" w:rsidRPr="0070227A">
        <w:rPr>
          <w:sz w:val="28"/>
          <w:szCs w:val="28"/>
          <w:lang w:val="ru-RU"/>
        </w:rPr>
        <w:t>т</w:t>
      </w:r>
      <w:r w:rsidRPr="0070227A">
        <w:rPr>
          <w:sz w:val="28"/>
          <w:szCs w:val="28"/>
          <w:lang w:val="ru-RU"/>
        </w:rPr>
        <w:t xml:space="preserve">вия Конституции пришлось отложить принятие такого закона на 11 лет, а его окончательный вариант подписали лишь в 1881 г. </w:t>
      </w:r>
      <w:r w:rsidR="00E346F1" w:rsidRPr="0070227A">
        <w:rPr>
          <w:sz w:val="28"/>
          <w:szCs w:val="28"/>
          <w:lang w:val="ru-RU"/>
        </w:rPr>
        <w:t xml:space="preserve">В Испании было подписано Соглашение «Международная регистрация товарных знаков» и этот пункт был заключительным в законодательном развитии франчайзинга. 1890-1910 гг. был отмечен периодом внедрения франчайзинга таких крупных предприятий, как </w:t>
      </w:r>
      <w:proofErr w:type="spellStart"/>
      <w:r w:rsidR="00E346F1" w:rsidRPr="0070227A">
        <w:rPr>
          <w:sz w:val="28"/>
          <w:szCs w:val="28"/>
          <w:lang w:val="ru-RU"/>
        </w:rPr>
        <w:t>Ben</w:t>
      </w:r>
      <w:proofErr w:type="spellEnd"/>
      <w:r w:rsidR="00E346F1" w:rsidRPr="0070227A">
        <w:rPr>
          <w:sz w:val="28"/>
          <w:szCs w:val="28"/>
          <w:lang w:val="ru-RU"/>
        </w:rPr>
        <w:t xml:space="preserve"> </w:t>
      </w:r>
      <w:proofErr w:type="spellStart"/>
      <w:r w:rsidR="00E346F1" w:rsidRPr="0070227A">
        <w:rPr>
          <w:sz w:val="28"/>
          <w:szCs w:val="28"/>
          <w:lang w:val="ru-RU"/>
        </w:rPr>
        <w:t>Franklin</w:t>
      </w:r>
      <w:proofErr w:type="spellEnd"/>
      <w:r w:rsidR="00E346F1" w:rsidRPr="0070227A">
        <w:rPr>
          <w:sz w:val="28"/>
          <w:szCs w:val="28"/>
          <w:lang w:val="ru-RU"/>
        </w:rPr>
        <w:t xml:space="preserve"> (американская компания по продаже товаров декоративного </w:t>
      </w:r>
      <w:r w:rsidR="009D3E36" w:rsidRPr="0070227A">
        <w:rPr>
          <w:sz w:val="28"/>
          <w:szCs w:val="28"/>
          <w:lang w:val="ru-RU"/>
        </w:rPr>
        <w:t>искусства</w:t>
      </w:r>
      <w:r w:rsidR="00E346F1" w:rsidRPr="0070227A">
        <w:rPr>
          <w:sz w:val="28"/>
          <w:szCs w:val="28"/>
          <w:lang w:val="ru-RU"/>
        </w:rPr>
        <w:t xml:space="preserve">), Spar (сеть супермаркетов в </w:t>
      </w:r>
      <w:proofErr w:type="spellStart"/>
      <w:r w:rsidR="00E346F1" w:rsidRPr="0070227A">
        <w:rPr>
          <w:sz w:val="28"/>
          <w:szCs w:val="28"/>
          <w:lang w:val="ru-RU"/>
        </w:rPr>
        <w:t>Недерландах</w:t>
      </w:r>
      <w:proofErr w:type="spellEnd"/>
      <w:r w:rsidR="00E346F1" w:rsidRPr="0070227A">
        <w:rPr>
          <w:sz w:val="28"/>
          <w:szCs w:val="28"/>
          <w:lang w:val="ru-RU"/>
        </w:rPr>
        <w:t xml:space="preserve">), </w:t>
      </w:r>
      <w:proofErr w:type="spellStart"/>
      <w:r w:rsidR="00E346F1" w:rsidRPr="0070227A">
        <w:rPr>
          <w:sz w:val="28"/>
          <w:szCs w:val="28"/>
          <w:lang w:val="ru-RU"/>
        </w:rPr>
        <w:t>Rexall</w:t>
      </w:r>
      <w:proofErr w:type="spellEnd"/>
      <w:r w:rsidR="00E346F1" w:rsidRPr="0070227A">
        <w:rPr>
          <w:sz w:val="28"/>
          <w:szCs w:val="28"/>
          <w:lang w:val="ru-RU"/>
        </w:rPr>
        <w:t xml:space="preserve"> </w:t>
      </w:r>
      <w:proofErr w:type="spellStart"/>
      <w:r w:rsidR="00E346F1" w:rsidRPr="0070227A">
        <w:rPr>
          <w:sz w:val="28"/>
          <w:szCs w:val="28"/>
          <w:lang w:val="ru-RU"/>
        </w:rPr>
        <w:t>Drugstores</w:t>
      </w:r>
      <w:proofErr w:type="spellEnd"/>
      <w:r w:rsidR="00E346F1" w:rsidRPr="0070227A">
        <w:rPr>
          <w:sz w:val="28"/>
          <w:szCs w:val="28"/>
          <w:lang w:val="ru-RU"/>
        </w:rPr>
        <w:t xml:space="preserve"> (сеть аптек в Америке), General Motors (американская автомобильная корпорация. Отношения между сторонами франчайзинга основывались в основном на оптово-розничной торговле товарами определенной торговой марки. </w:t>
      </w:r>
    </w:p>
    <w:p w14:paraId="4380877D" w14:textId="7D4AE0E6" w:rsidR="00985A08" w:rsidRPr="0070227A" w:rsidRDefault="00E346F1" w:rsidP="00245E00">
      <w:pPr>
        <w:adjustRightInd w:val="0"/>
        <w:ind w:firstLine="709"/>
        <w:jc w:val="both"/>
        <w:rPr>
          <w:sz w:val="28"/>
          <w:szCs w:val="28"/>
          <w:lang w:val="ru-RU"/>
        </w:rPr>
      </w:pPr>
      <w:r w:rsidRPr="0070227A">
        <w:rPr>
          <w:sz w:val="28"/>
          <w:szCs w:val="28"/>
          <w:lang w:val="ru-RU"/>
        </w:rPr>
        <w:t xml:space="preserve">4. После 1945 года в США наблюдался резкий рост отрасли общественного питания, быструю популярность стали набирать точки продаж еды быстрого питания. </w:t>
      </w:r>
      <w:r w:rsidR="007711FD" w:rsidRPr="0070227A">
        <w:rPr>
          <w:sz w:val="28"/>
          <w:szCs w:val="28"/>
          <w:lang w:val="ru-RU"/>
        </w:rPr>
        <w:t xml:space="preserve">Экономический рост в стране повлек за собой туристические и миграционные процессы, которые порождали большой интерес к точкам автосервиса, АЗС, гостиниц и кафе быстрого питания. </w:t>
      </w:r>
      <w:r w:rsidRPr="0070227A">
        <w:rPr>
          <w:sz w:val="28"/>
          <w:szCs w:val="28"/>
          <w:lang w:val="ru-RU"/>
        </w:rPr>
        <w:t xml:space="preserve">Постоянное увеличение спроса на такой товар повлек за собой необходимость открытия сети </w:t>
      </w:r>
      <w:r w:rsidR="007711FD" w:rsidRPr="0070227A">
        <w:rPr>
          <w:sz w:val="28"/>
          <w:szCs w:val="28"/>
          <w:lang w:val="ru-RU"/>
        </w:rPr>
        <w:t xml:space="preserve">по всей стране в различных отдаленных ее участках. Так франчайзинг получил быстрое развитие в данных областях бизнеса. </w:t>
      </w:r>
    </w:p>
    <w:p w14:paraId="5A5FBED5" w14:textId="64F2B85B" w:rsidR="00985A08" w:rsidRPr="0070227A" w:rsidRDefault="00645CC2" w:rsidP="00245E00">
      <w:pPr>
        <w:adjustRightInd w:val="0"/>
        <w:ind w:firstLine="709"/>
        <w:jc w:val="both"/>
        <w:rPr>
          <w:sz w:val="28"/>
          <w:szCs w:val="28"/>
          <w:lang w:val="ru-RU"/>
        </w:rPr>
      </w:pPr>
      <w:r w:rsidRPr="0070227A">
        <w:rPr>
          <w:sz w:val="28"/>
          <w:szCs w:val="28"/>
          <w:lang w:val="ru-RU"/>
        </w:rPr>
        <w:lastRenderedPageBreak/>
        <w:t>В отмеченный период получили большую известность такие франшизы как «</w:t>
      </w:r>
      <w:proofErr w:type="spellStart"/>
      <w:r w:rsidRPr="0070227A">
        <w:rPr>
          <w:sz w:val="28"/>
          <w:szCs w:val="28"/>
          <w:lang w:val="ru-RU"/>
        </w:rPr>
        <w:t>Vimpi</w:t>
      </w:r>
      <w:proofErr w:type="spellEnd"/>
      <w:r w:rsidRPr="0070227A">
        <w:rPr>
          <w:sz w:val="28"/>
          <w:szCs w:val="28"/>
          <w:lang w:val="ru-RU"/>
        </w:rPr>
        <w:t>», «7UP», «KFC» и «</w:t>
      </w:r>
      <w:proofErr w:type="spellStart"/>
      <w:r w:rsidRPr="0070227A">
        <w:rPr>
          <w:sz w:val="28"/>
          <w:szCs w:val="28"/>
          <w:lang w:val="ru-RU"/>
        </w:rPr>
        <w:t>McDonalds</w:t>
      </w:r>
      <w:proofErr w:type="spellEnd"/>
      <w:r w:rsidRPr="0070227A">
        <w:rPr>
          <w:sz w:val="28"/>
          <w:szCs w:val="28"/>
          <w:lang w:val="ru-RU"/>
        </w:rPr>
        <w:t>» и на пару лет позже «</w:t>
      </w:r>
      <w:proofErr w:type="spellStart"/>
      <w:r w:rsidRPr="0070227A">
        <w:rPr>
          <w:sz w:val="28"/>
          <w:szCs w:val="28"/>
          <w:lang w:val="ru-RU"/>
        </w:rPr>
        <w:t>Pizza</w:t>
      </w:r>
      <w:proofErr w:type="spellEnd"/>
      <w:r w:rsidRPr="0070227A">
        <w:rPr>
          <w:sz w:val="28"/>
          <w:szCs w:val="28"/>
          <w:lang w:val="ru-RU"/>
        </w:rPr>
        <w:t xml:space="preserve"> </w:t>
      </w:r>
      <w:proofErr w:type="spellStart"/>
      <w:r w:rsidRPr="0070227A">
        <w:rPr>
          <w:sz w:val="28"/>
          <w:szCs w:val="28"/>
          <w:lang w:val="ru-RU"/>
        </w:rPr>
        <w:t>Hut</w:t>
      </w:r>
      <w:proofErr w:type="spellEnd"/>
      <w:r w:rsidRPr="0070227A">
        <w:rPr>
          <w:sz w:val="28"/>
          <w:szCs w:val="28"/>
          <w:lang w:val="ru-RU"/>
        </w:rPr>
        <w:t xml:space="preserve">». В этот период разъездной посредник </w:t>
      </w:r>
      <w:proofErr w:type="spellStart"/>
      <w:r w:rsidRPr="0070227A">
        <w:rPr>
          <w:sz w:val="28"/>
          <w:szCs w:val="28"/>
          <w:lang w:val="ru-RU"/>
        </w:rPr>
        <w:t>Р.Крок</w:t>
      </w:r>
      <w:proofErr w:type="spellEnd"/>
      <w:r w:rsidRPr="0070227A">
        <w:rPr>
          <w:sz w:val="28"/>
          <w:szCs w:val="28"/>
          <w:lang w:val="ru-RU"/>
        </w:rPr>
        <w:t xml:space="preserve"> воспользовавшись случаем смог выкупить имя Макдональдс с целью обладания полного права над торговым знаком. Так появилась популярная франчайзинговая сеть </w:t>
      </w:r>
      <w:proofErr w:type="spellStart"/>
      <w:r w:rsidRPr="0070227A">
        <w:rPr>
          <w:sz w:val="28"/>
          <w:szCs w:val="28"/>
          <w:lang w:val="ru-RU"/>
        </w:rPr>
        <w:t>McDonald’s</w:t>
      </w:r>
      <w:proofErr w:type="spellEnd"/>
      <w:r w:rsidRPr="0070227A">
        <w:rPr>
          <w:sz w:val="28"/>
          <w:szCs w:val="28"/>
          <w:lang w:val="ru-RU"/>
        </w:rPr>
        <w:t>.</w:t>
      </w:r>
    </w:p>
    <w:p w14:paraId="71D1D451" w14:textId="18E5B557" w:rsidR="00645CC2" w:rsidRPr="0070227A" w:rsidRDefault="00C82A76" w:rsidP="00245E00">
      <w:pPr>
        <w:adjustRightInd w:val="0"/>
        <w:ind w:firstLine="709"/>
        <w:jc w:val="both"/>
        <w:rPr>
          <w:sz w:val="28"/>
          <w:szCs w:val="28"/>
          <w:lang w:val="ru-RU"/>
        </w:rPr>
      </w:pPr>
      <w:r w:rsidRPr="0070227A">
        <w:rPr>
          <w:sz w:val="28"/>
          <w:szCs w:val="28"/>
          <w:lang w:val="ru-RU"/>
        </w:rPr>
        <w:t>В сфере гостеприимства запущены такие крупные гостиницы как «Holiday Inn», «</w:t>
      </w:r>
      <w:proofErr w:type="spellStart"/>
      <w:r w:rsidRPr="0070227A">
        <w:rPr>
          <w:sz w:val="28"/>
          <w:szCs w:val="28"/>
          <w:lang w:val="ru-RU"/>
        </w:rPr>
        <w:t>Sheraton</w:t>
      </w:r>
      <w:proofErr w:type="spellEnd"/>
      <w:r w:rsidRPr="0070227A">
        <w:rPr>
          <w:sz w:val="28"/>
          <w:szCs w:val="28"/>
          <w:lang w:val="ru-RU"/>
        </w:rPr>
        <w:t>» и «Hilton».</w:t>
      </w:r>
    </w:p>
    <w:p w14:paraId="24ADACF4" w14:textId="2F3281D2" w:rsidR="00645CC2" w:rsidRPr="0070227A" w:rsidRDefault="00C82A76" w:rsidP="00245E00">
      <w:pPr>
        <w:adjustRightInd w:val="0"/>
        <w:ind w:firstLine="709"/>
        <w:jc w:val="both"/>
        <w:rPr>
          <w:sz w:val="28"/>
          <w:szCs w:val="28"/>
          <w:lang w:val="ru-RU"/>
        </w:rPr>
      </w:pPr>
      <w:r w:rsidRPr="0070227A">
        <w:rPr>
          <w:sz w:val="28"/>
          <w:szCs w:val="28"/>
          <w:lang w:val="ru-RU"/>
        </w:rPr>
        <w:t xml:space="preserve">5. Расцвет </w:t>
      </w:r>
      <w:r w:rsidR="00031A07" w:rsidRPr="0070227A">
        <w:rPr>
          <w:sz w:val="28"/>
          <w:szCs w:val="28"/>
          <w:lang w:val="ru-RU"/>
        </w:rPr>
        <w:t>франчайзинга.</w:t>
      </w:r>
    </w:p>
    <w:p w14:paraId="3FAB3473" w14:textId="069EFD46" w:rsidR="00031A07" w:rsidRPr="0070227A" w:rsidRDefault="00031A07" w:rsidP="00245E00">
      <w:pPr>
        <w:adjustRightInd w:val="0"/>
        <w:ind w:firstLine="709"/>
        <w:jc w:val="both"/>
        <w:rPr>
          <w:sz w:val="28"/>
          <w:szCs w:val="28"/>
          <w:lang w:val="ru-RU"/>
        </w:rPr>
      </w:pPr>
      <w:r w:rsidRPr="0070227A">
        <w:rPr>
          <w:sz w:val="28"/>
          <w:szCs w:val="28"/>
          <w:lang w:val="ru-RU"/>
        </w:rPr>
        <w:t xml:space="preserve">В период 1970-1980 гг. с изменениями в законе </w:t>
      </w:r>
      <w:proofErr w:type="spellStart"/>
      <w:r w:rsidRPr="0070227A">
        <w:rPr>
          <w:sz w:val="28"/>
          <w:szCs w:val="28"/>
          <w:lang w:val="ru-RU"/>
        </w:rPr>
        <w:t>антитрестов</w:t>
      </w:r>
      <w:proofErr w:type="spellEnd"/>
      <w:r w:rsidRPr="0070227A">
        <w:rPr>
          <w:sz w:val="28"/>
          <w:szCs w:val="28"/>
          <w:lang w:val="ru-RU"/>
        </w:rPr>
        <w:t xml:space="preserve"> в США, франчайзинговые предприятия стали развиваться еще больше. По итогу этого этапа в Америке было </w:t>
      </w:r>
      <w:r w:rsidR="00AA257E" w:rsidRPr="0070227A">
        <w:rPr>
          <w:sz w:val="28"/>
          <w:szCs w:val="28"/>
          <w:lang w:val="ru-RU"/>
        </w:rPr>
        <w:t>зарегистрировано</w:t>
      </w:r>
      <w:r w:rsidRPr="0070227A">
        <w:rPr>
          <w:sz w:val="28"/>
          <w:szCs w:val="28"/>
          <w:lang w:val="ru-RU"/>
        </w:rPr>
        <w:t xml:space="preserve"> более 3000 предприятий франчайзеров, которые осуществляли свою деятельность в 45 отраслевых направлениях экономики, а число точек в сети насчитывалось свыше 400 тысяч. </w:t>
      </w:r>
    </w:p>
    <w:p w14:paraId="775090CF" w14:textId="598C4E53" w:rsidR="00C82A76" w:rsidRPr="0070227A" w:rsidRDefault="00031A07" w:rsidP="00245E00">
      <w:pPr>
        <w:adjustRightInd w:val="0"/>
        <w:ind w:firstLine="709"/>
        <w:jc w:val="both"/>
        <w:rPr>
          <w:sz w:val="28"/>
          <w:szCs w:val="28"/>
          <w:lang w:val="ru-RU"/>
        </w:rPr>
      </w:pPr>
      <w:r w:rsidRPr="0070227A">
        <w:rPr>
          <w:sz w:val="28"/>
          <w:szCs w:val="28"/>
          <w:lang w:val="ru-RU"/>
        </w:rPr>
        <w:t>Охватывая 60 отраслей, франчайзинг проник почти во все направления экономики, существуют такие точки как:</w:t>
      </w:r>
    </w:p>
    <w:p w14:paraId="459AFD82" w14:textId="227B0B3C" w:rsidR="00031A07" w:rsidRPr="0070227A" w:rsidRDefault="00031A07" w:rsidP="00245E00">
      <w:pPr>
        <w:adjustRightInd w:val="0"/>
        <w:ind w:firstLine="709"/>
        <w:jc w:val="both"/>
        <w:rPr>
          <w:sz w:val="28"/>
          <w:szCs w:val="28"/>
          <w:lang w:val="ru-RU"/>
        </w:rPr>
      </w:pPr>
      <w:r w:rsidRPr="0070227A">
        <w:rPr>
          <w:sz w:val="28"/>
          <w:szCs w:val="28"/>
          <w:lang w:val="ru-RU"/>
        </w:rPr>
        <w:t>- автозаправочные станции;</w:t>
      </w:r>
    </w:p>
    <w:p w14:paraId="656AB537" w14:textId="3F36E74C" w:rsidR="00031A07" w:rsidRPr="0070227A" w:rsidRDefault="00031A07" w:rsidP="00245E00">
      <w:pPr>
        <w:adjustRightInd w:val="0"/>
        <w:ind w:firstLine="709"/>
        <w:jc w:val="both"/>
        <w:rPr>
          <w:sz w:val="28"/>
          <w:szCs w:val="28"/>
          <w:lang w:val="ru-RU"/>
        </w:rPr>
      </w:pPr>
      <w:r w:rsidRPr="0070227A">
        <w:rPr>
          <w:sz w:val="28"/>
          <w:szCs w:val="28"/>
          <w:lang w:val="ru-RU"/>
        </w:rPr>
        <w:t>- станции технического обслуживания автомобилей;</w:t>
      </w:r>
    </w:p>
    <w:p w14:paraId="3854320A" w14:textId="35B72153" w:rsidR="00031A07" w:rsidRPr="0070227A" w:rsidRDefault="00031A07" w:rsidP="00245E00">
      <w:pPr>
        <w:adjustRightInd w:val="0"/>
        <w:ind w:firstLine="709"/>
        <w:jc w:val="both"/>
        <w:rPr>
          <w:sz w:val="28"/>
          <w:szCs w:val="28"/>
          <w:lang w:val="ru-RU"/>
        </w:rPr>
      </w:pPr>
      <w:r w:rsidRPr="0070227A">
        <w:rPr>
          <w:sz w:val="28"/>
          <w:szCs w:val="28"/>
          <w:lang w:val="ru-RU"/>
        </w:rPr>
        <w:t>- услуги каршеринга;</w:t>
      </w:r>
    </w:p>
    <w:p w14:paraId="4D863AED" w14:textId="1FE84C8A" w:rsidR="00031A07" w:rsidRPr="0070227A" w:rsidRDefault="00031A07" w:rsidP="00245E00">
      <w:pPr>
        <w:adjustRightInd w:val="0"/>
        <w:ind w:firstLine="709"/>
        <w:jc w:val="both"/>
        <w:rPr>
          <w:sz w:val="28"/>
          <w:szCs w:val="28"/>
          <w:lang w:val="ru-RU"/>
        </w:rPr>
      </w:pPr>
      <w:r w:rsidRPr="0070227A">
        <w:rPr>
          <w:sz w:val="28"/>
          <w:szCs w:val="28"/>
          <w:lang w:val="ru-RU"/>
        </w:rPr>
        <w:t>- магазины различного направления;</w:t>
      </w:r>
    </w:p>
    <w:p w14:paraId="2DCD1849" w14:textId="786764F6" w:rsidR="00031A07" w:rsidRPr="0070227A" w:rsidRDefault="00031A07" w:rsidP="00245E00">
      <w:pPr>
        <w:adjustRightInd w:val="0"/>
        <w:ind w:firstLine="709"/>
        <w:jc w:val="both"/>
        <w:rPr>
          <w:sz w:val="28"/>
          <w:szCs w:val="28"/>
          <w:lang w:val="ru-RU"/>
        </w:rPr>
      </w:pPr>
      <w:r w:rsidRPr="0070227A">
        <w:rPr>
          <w:sz w:val="28"/>
          <w:szCs w:val="28"/>
          <w:lang w:val="ru-RU"/>
        </w:rPr>
        <w:t xml:space="preserve">- </w:t>
      </w:r>
      <w:r w:rsidR="009D6DCC" w:rsidRPr="0070227A">
        <w:rPr>
          <w:sz w:val="28"/>
          <w:szCs w:val="28"/>
          <w:lang w:val="ru-RU"/>
        </w:rPr>
        <w:t>строительные компании;</w:t>
      </w:r>
    </w:p>
    <w:p w14:paraId="31992FC6" w14:textId="3FCAF7E6" w:rsidR="009D6DCC" w:rsidRPr="0070227A" w:rsidRDefault="009D6DCC" w:rsidP="00245E00">
      <w:pPr>
        <w:adjustRightInd w:val="0"/>
        <w:ind w:firstLine="709"/>
        <w:jc w:val="both"/>
        <w:rPr>
          <w:sz w:val="28"/>
          <w:szCs w:val="28"/>
          <w:lang w:val="ru-RU"/>
        </w:rPr>
      </w:pPr>
      <w:r w:rsidRPr="0070227A">
        <w:rPr>
          <w:sz w:val="28"/>
          <w:szCs w:val="28"/>
          <w:lang w:val="ru-RU"/>
        </w:rPr>
        <w:t>-</w:t>
      </w:r>
      <w:r w:rsidR="00CB39C7" w:rsidRPr="0070227A">
        <w:rPr>
          <w:sz w:val="28"/>
          <w:szCs w:val="28"/>
          <w:lang w:val="ru-RU"/>
        </w:rPr>
        <w:t xml:space="preserve"> </w:t>
      </w:r>
      <w:r w:rsidRPr="0070227A">
        <w:rPr>
          <w:sz w:val="28"/>
          <w:szCs w:val="28"/>
          <w:lang w:val="ru-RU"/>
        </w:rPr>
        <w:t>аутсорсинговые компании по оказанию консалтинговых и маркетинговых услуг;</w:t>
      </w:r>
    </w:p>
    <w:p w14:paraId="43A429DE" w14:textId="0F4E8BD8" w:rsidR="009D6DCC" w:rsidRPr="0070227A" w:rsidRDefault="009D6DCC" w:rsidP="00245E00">
      <w:pPr>
        <w:adjustRightInd w:val="0"/>
        <w:ind w:firstLine="709"/>
        <w:jc w:val="both"/>
        <w:rPr>
          <w:sz w:val="28"/>
          <w:szCs w:val="28"/>
          <w:lang w:val="ru-RU"/>
        </w:rPr>
      </w:pPr>
      <w:r w:rsidRPr="0070227A">
        <w:rPr>
          <w:sz w:val="28"/>
          <w:szCs w:val="28"/>
          <w:lang w:val="ru-RU"/>
        </w:rPr>
        <w:t>- оздоровительные центры с применением особых методов лечения (нетрадиционная медицина);</w:t>
      </w:r>
    </w:p>
    <w:p w14:paraId="535786AE" w14:textId="47EAD99F" w:rsidR="009D6DCC" w:rsidRPr="0070227A" w:rsidRDefault="009D6DCC" w:rsidP="00245E00">
      <w:pPr>
        <w:adjustRightInd w:val="0"/>
        <w:ind w:firstLine="709"/>
        <w:jc w:val="both"/>
        <w:rPr>
          <w:sz w:val="28"/>
          <w:szCs w:val="28"/>
          <w:lang w:val="ru-RU"/>
        </w:rPr>
      </w:pPr>
      <w:r w:rsidRPr="0070227A">
        <w:rPr>
          <w:sz w:val="28"/>
          <w:szCs w:val="28"/>
          <w:lang w:val="ru-RU"/>
        </w:rPr>
        <w:t>- салоны красоты;</w:t>
      </w:r>
    </w:p>
    <w:p w14:paraId="17AB90FD" w14:textId="29497998" w:rsidR="009D6DCC" w:rsidRPr="0070227A" w:rsidRDefault="009D6DCC" w:rsidP="00245E00">
      <w:pPr>
        <w:adjustRightInd w:val="0"/>
        <w:ind w:firstLine="709"/>
        <w:jc w:val="both"/>
        <w:rPr>
          <w:sz w:val="28"/>
          <w:szCs w:val="28"/>
          <w:lang w:val="ru-RU"/>
        </w:rPr>
      </w:pPr>
      <w:r w:rsidRPr="0070227A">
        <w:rPr>
          <w:sz w:val="28"/>
          <w:szCs w:val="28"/>
          <w:lang w:val="ru-RU"/>
        </w:rPr>
        <w:t>- учебные центры по переподготовке работников;</w:t>
      </w:r>
    </w:p>
    <w:p w14:paraId="02CA8295" w14:textId="03C81BE8" w:rsidR="009D6DCC" w:rsidRPr="0070227A" w:rsidRDefault="009D6DCC" w:rsidP="00245E00">
      <w:pPr>
        <w:adjustRightInd w:val="0"/>
        <w:ind w:firstLine="709"/>
        <w:jc w:val="both"/>
        <w:rPr>
          <w:sz w:val="28"/>
          <w:szCs w:val="28"/>
          <w:lang w:val="ru-RU"/>
        </w:rPr>
      </w:pPr>
      <w:r w:rsidRPr="0070227A">
        <w:rPr>
          <w:sz w:val="28"/>
          <w:szCs w:val="28"/>
          <w:lang w:val="ru-RU"/>
        </w:rPr>
        <w:t xml:space="preserve"> - аптеки,</w:t>
      </w:r>
    </w:p>
    <w:p w14:paraId="2CF6FFDB" w14:textId="6C5BFC8C" w:rsidR="006E1A42" w:rsidRPr="0070227A" w:rsidRDefault="006E1A42" w:rsidP="00245E00">
      <w:pPr>
        <w:adjustRightInd w:val="0"/>
        <w:ind w:firstLine="709"/>
        <w:jc w:val="both"/>
        <w:rPr>
          <w:sz w:val="28"/>
          <w:szCs w:val="28"/>
          <w:lang w:val="ru-RU"/>
        </w:rPr>
      </w:pPr>
      <w:r w:rsidRPr="0070227A">
        <w:rPr>
          <w:sz w:val="28"/>
          <w:szCs w:val="28"/>
          <w:lang w:val="ru-RU"/>
        </w:rPr>
        <w:t xml:space="preserve">- </w:t>
      </w:r>
      <w:r w:rsidR="009D6DCC" w:rsidRPr="0070227A">
        <w:rPr>
          <w:sz w:val="28"/>
          <w:szCs w:val="28"/>
          <w:lang w:val="ru-RU"/>
        </w:rPr>
        <w:t>агентства по трудоустройству;</w:t>
      </w:r>
    </w:p>
    <w:p w14:paraId="1FF475C1" w14:textId="34170962" w:rsidR="009D6DCC" w:rsidRPr="0070227A" w:rsidRDefault="009D6DCC" w:rsidP="00245E00">
      <w:pPr>
        <w:adjustRightInd w:val="0"/>
        <w:ind w:firstLine="709"/>
        <w:jc w:val="both"/>
        <w:rPr>
          <w:sz w:val="28"/>
          <w:szCs w:val="28"/>
          <w:lang w:val="ru-RU"/>
        </w:rPr>
      </w:pPr>
      <w:r w:rsidRPr="0070227A">
        <w:rPr>
          <w:sz w:val="28"/>
          <w:szCs w:val="28"/>
          <w:lang w:val="ru-RU"/>
        </w:rPr>
        <w:t>- бюро сыска;</w:t>
      </w:r>
    </w:p>
    <w:p w14:paraId="72CFC658" w14:textId="1AA13A3C" w:rsidR="009D6DCC" w:rsidRPr="0070227A" w:rsidRDefault="009D6DCC" w:rsidP="00245E00">
      <w:pPr>
        <w:adjustRightInd w:val="0"/>
        <w:ind w:firstLine="709"/>
        <w:jc w:val="both"/>
        <w:rPr>
          <w:sz w:val="28"/>
          <w:szCs w:val="28"/>
          <w:lang w:val="ru-RU"/>
        </w:rPr>
      </w:pPr>
      <w:r w:rsidRPr="0070227A">
        <w:rPr>
          <w:sz w:val="28"/>
          <w:szCs w:val="28"/>
          <w:lang w:val="ru-RU"/>
        </w:rPr>
        <w:t>- клининговые службы;</w:t>
      </w:r>
    </w:p>
    <w:p w14:paraId="3643CB24" w14:textId="168C6D3D" w:rsidR="009D6DCC" w:rsidRPr="0070227A" w:rsidRDefault="009D6DCC" w:rsidP="00245E00">
      <w:pPr>
        <w:adjustRightInd w:val="0"/>
        <w:ind w:firstLine="709"/>
        <w:jc w:val="both"/>
        <w:rPr>
          <w:sz w:val="28"/>
          <w:szCs w:val="28"/>
          <w:lang w:val="ru-RU"/>
        </w:rPr>
      </w:pPr>
      <w:r w:rsidRPr="0070227A">
        <w:rPr>
          <w:sz w:val="28"/>
          <w:szCs w:val="28"/>
          <w:lang w:val="ru-RU"/>
        </w:rPr>
        <w:t>- развивающие центры для детей разных возрастов;</w:t>
      </w:r>
    </w:p>
    <w:p w14:paraId="24476A58" w14:textId="69181483" w:rsidR="009D6DCC" w:rsidRPr="0070227A" w:rsidRDefault="009D6DCC" w:rsidP="00245E00">
      <w:pPr>
        <w:adjustRightInd w:val="0"/>
        <w:ind w:firstLine="709"/>
        <w:jc w:val="both"/>
        <w:rPr>
          <w:sz w:val="28"/>
          <w:szCs w:val="28"/>
          <w:lang w:val="ru-RU"/>
        </w:rPr>
      </w:pPr>
      <w:r w:rsidRPr="0070227A">
        <w:rPr>
          <w:sz w:val="28"/>
          <w:szCs w:val="28"/>
          <w:lang w:val="ru-RU"/>
        </w:rPr>
        <w:t>- туристические фирмы;</w:t>
      </w:r>
    </w:p>
    <w:p w14:paraId="5BD7DD19" w14:textId="0DADE124" w:rsidR="009D6DCC" w:rsidRPr="0070227A" w:rsidRDefault="009D6DCC" w:rsidP="00245E00">
      <w:pPr>
        <w:adjustRightInd w:val="0"/>
        <w:ind w:firstLine="709"/>
        <w:jc w:val="both"/>
        <w:rPr>
          <w:sz w:val="28"/>
          <w:szCs w:val="28"/>
          <w:lang w:val="ru-RU"/>
        </w:rPr>
      </w:pPr>
      <w:r w:rsidRPr="0070227A">
        <w:rPr>
          <w:sz w:val="28"/>
          <w:szCs w:val="28"/>
          <w:lang w:val="ru-RU"/>
        </w:rPr>
        <w:t>- прачечные и химчистки;</w:t>
      </w:r>
    </w:p>
    <w:p w14:paraId="62A2E6EF" w14:textId="3C026DFE" w:rsidR="009D6DCC" w:rsidRPr="0070227A" w:rsidRDefault="009D6DCC" w:rsidP="00245E00">
      <w:pPr>
        <w:adjustRightInd w:val="0"/>
        <w:ind w:firstLine="709"/>
        <w:jc w:val="both"/>
        <w:rPr>
          <w:sz w:val="28"/>
          <w:szCs w:val="28"/>
          <w:lang w:val="ru-RU"/>
        </w:rPr>
      </w:pPr>
      <w:r w:rsidRPr="0070227A">
        <w:rPr>
          <w:sz w:val="28"/>
          <w:szCs w:val="28"/>
          <w:lang w:val="ru-RU"/>
        </w:rPr>
        <w:t>-  фирмы с риэлтерскими услугами;</w:t>
      </w:r>
    </w:p>
    <w:p w14:paraId="4442728E" w14:textId="30A85AA2" w:rsidR="009D6DCC" w:rsidRPr="0070227A" w:rsidRDefault="009D6DCC" w:rsidP="00245E00">
      <w:pPr>
        <w:adjustRightInd w:val="0"/>
        <w:ind w:firstLine="709"/>
        <w:jc w:val="both"/>
        <w:rPr>
          <w:sz w:val="28"/>
          <w:szCs w:val="28"/>
          <w:lang w:val="ru-RU"/>
        </w:rPr>
      </w:pPr>
      <w:r w:rsidRPr="0070227A">
        <w:rPr>
          <w:sz w:val="28"/>
          <w:szCs w:val="28"/>
          <w:lang w:val="ru-RU"/>
        </w:rPr>
        <w:t>- охранные агентства;</w:t>
      </w:r>
    </w:p>
    <w:p w14:paraId="45A9C760" w14:textId="2FBDBD3C" w:rsidR="009D6DCC" w:rsidRPr="0070227A" w:rsidRDefault="009D6DCC" w:rsidP="00245E00">
      <w:pPr>
        <w:adjustRightInd w:val="0"/>
        <w:ind w:firstLine="709"/>
        <w:jc w:val="both"/>
        <w:rPr>
          <w:sz w:val="28"/>
          <w:szCs w:val="28"/>
          <w:lang w:val="ru-RU"/>
        </w:rPr>
      </w:pPr>
      <w:r w:rsidRPr="0070227A">
        <w:rPr>
          <w:sz w:val="28"/>
          <w:szCs w:val="28"/>
          <w:lang w:val="ru-RU"/>
        </w:rPr>
        <w:t>- сервисные центры по работе с компьютерной техникой;</w:t>
      </w:r>
    </w:p>
    <w:p w14:paraId="731EFDCB" w14:textId="19B0D9CF" w:rsidR="009D6DCC" w:rsidRPr="0070227A" w:rsidRDefault="009D6DCC" w:rsidP="00245E00">
      <w:pPr>
        <w:adjustRightInd w:val="0"/>
        <w:ind w:firstLine="709"/>
        <w:jc w:val="both"/>
        <w:rPr>
          <w:sz w:val="28"/>
          <w:szCs w:val="28"/>
          <w:lang w:val="ru-RU"/>
        </w:rPr>
      </w:pPr>
      <w:r w:rsidRPr="0070227A">
        <w:rPr>
          <w:sz w:val="28"/>
          <w:szCs w:val="28"/>
          <w:lang w:val="ru-RU"/>
        </w:rPr>
        <w:t xml:space="preserve">- сервисные центры по работе с бытовой и электрической техникой и многое другое. </w:t>
      </w:r>
    </w:p>
    <w:p w14:paraId="54E88F3A" w14:textId="5B127832" w:rsidR="009D6DCC" w:rsidRPr="0070227A" w:rsidRDefault="009F4614" w:rsidP="00245E00">
      <w:pPr>
        <w:adjustRightInd w:val="0"/>
        <w:ind w:firstLine="709"/>
        <w:jc w:val="both"/>
        <w:rPr>
          <w:sz w:val="28"/>
          <w:szCs w:val="28"/>
          <w:lang w:val="ru-RU"/>
        </w:rPr>
      </w:pPr>
      <w:r w:rsidRPr="0070227A">
        <w:rPr>
          <w:sz w:val="28"/>
          <w:szCs w:val="28"/>
          <w:lang w:val="ru-RU"/>
        </w:rPr>
        <w:t xml:space="preserve">Появилась такая тенденция, что мелкие предприниматели с главной идеей увеличения продаж и прибыли переходили под фирменные названия лидеров в своей отрасли, так мало популярная мелкая точка становилась центром притяжения для покупателей и посетителей. Начиная с этого периода стали появляться аферисты, которые продавали не эффективную и не прибыльную франшизу всем желающим, это негативно сказалось на рынке франчайзинга, поскольку число обманутых людей росло с каждым днем. </w:t>
      </w:r>
      <w:r w:rsidRPr="0070227A">
        <w:rPr>
          <w:sz w:val="28"/>
          <w:szCs w:val="28"/>
          <w:lang w:val="ru-RU"/>
        </w:rPr>
        <w:lastRenderedPageBreak/>
        <w:t xml:space="preserve">Международная ассоциация франчайзинга и Европейская ассоциация франчайзинга были созданы с целью защиты франчайзи, затем начали появляться региональные представительства данных ассоциаций. В конце ХХ века в США на долю франчайзинга приходило 1/3 от объема всей розничной торговли в стране. Для экономики США играет огромную роль, поскольку франчайзинг привлекает на работу свыше </w:t>
      </w:r>
      <w:r w:rsidR="00735034" w:rsidRPr="0070227A">
        <w:rPr>
          <w:sz w:val="28"/>
          <w:szCs w:val="28"/>
          <w:lang w:val="ru-RU"/>
        </w:rPr>
        <w:t>7 млн. человек, обучает их определенному ремеслу и навыкам [</w:t>
      </w:r>
      <w:r w:rsidR="00773764" w:rsidRPr="0070227A">
        <w:rPr>
          <w:sz w:val="28"/>
          <w:szCs w:val="28"/>
          <w:lang w:val="ru-RU"/>
        </w:rPr>
        <w:t>21</w:t>
      </w:r>
      <w:r w:rsidR="00735034" w:rsidRPr="0070227A">
        <w:rPr>
          <w:sz w:val="28"/>
          <w:szCs w:val="28"/>
          <w:lang w:val="ru-RU"/>
        </w:rPr>
        <w:t>].</w:t>
      </w:r>
    </w:p>
    <w:p w14:paraId="1C2E2E97" w14:textId="2D02B2F6" w:rsidR="009D6DCC" w:rsidRPr="0070227A" w:rsidRDefault="00735034" w:rsidP="00245E00">
      <w:pPr>
        <w:adjustRightInd w:val="0"/>
        <w:ind w:firstLine="709"/>
        <w:jc w:val="both"/>
        <w:rPr>
          <w:sz w:val="28"/>
          <w:szCs w:val="28"/>
          <w:lang w:val="ru-RU"/>
        </w:rPr>
      </w:pPr>
      <w:r w:rsidRPr="0070227A">
        <w:rPr>
          <w:sz w:val="28"/>
          <w:szCs w:val="28"/>
          <w:lang w:val="ru-RU"/>
        </w:rPr>
        <w:t>6. Выход на международные рынки.</w:t>
      </w:r>
    </w:p>
    <w:p w14:paraId="5B985691" w14:textId="5643362E" w:rsidR="00735034" w:rsidRPr="0070227A" w:rsidRDefault="00735034" w:rsidP="00245E00">
      <w:pPr>
        <w:adjustRightInd w:val="0"/>
        <w:ind w:firstLine="709"/>
        <w:jc w:val="both"/>
        <w:rPr>
          <w:sz w:val="28"/>
          <w:szCs w:val="28"/>
          <w:lang w:val="ru-RU"/>
        </w:rPr>
      </w:pPr>
      <w:r w:rsidRPr="0070227A">
        <w:rPr>
          <w:sz w:val="28"/>
          <w:szCs w:val="28"/>
          <w:lang w:val="ru-RU"/>
        </w:rPr>
        <w:t xml:space="preserve">Такие понятия как клонирование бизнеса, и вегетативное распространение которые ввели ученые появились благодаря франчайзингу на этапе международного развития. Данные термины применимы в биологии и показывают сходство на генетическом уровне и родство между франчайзером и франчайзи. </w:t>
      </w:r>
    </w:p>
    <w:p w14:paraId="40D0BF22" w14:textId="3FE070F4" w:rsidR="009F4614" w:rsidRPr="0070227A" w:rsidRDefault="00735034" w:rsidP="00245E00">
      <w:pPr>
        <w:adjustRightInd w:val="0"/>
        <w:ind w:firstLine="709"/>
        <w:jc w:val="both"/>
        <w:rPr>
          <w:sz w:val="28"/>
          <w:szCs w:val="28"/>
          <w:lang w:val="ru-RU"/>
        </w:rPr>
      </w:pPr>
      <w:r w:rsidRPr="0070227A">
        <w:rPr>
          <w:sz w:val="28"/>
          <w:szCs w:val="28"/>
          <w:lang w:val="ru-RU"/>
        </w:rPr>
        <w:t>Появилась тенденция того, что франчайзеры из развитых стран стали интенсивно искать новые рынки сбыта и свободные ниши за пределами своих стран, более привлекательными для них оказались страны с развивающейся экономикой. Возникновению 6 этапа развития франчайзинга предшествовали 4 ключевых причин:</w:t>
      </w:r>
    </w:p>
    <w:p w14:paraId="205A1DC7" w14:textId="404739E6" w:rsidR="00735034" w:rsidRPr="0070227A" w:rsidRDefault="003952CB" w:rsidP="00B32728">
      <w:pPr>
        <w:pStyle w:val="aa"/>
        <w:numPr>
          <w:ilvl w:val="0"/>
          <w:numId w:val="13"/>
        </w:numPr>
        <w:adjustRightInd w:val="0"/>
        <w:ind w:left="0" w:firstLine="709"/>
        <w:jc w:val="both"/>
        <w:rPr>
          <w:sz w:val="28"/>
          <w:szCs w:val="28"/>
          <w:lang w:val="ru-RU"/>
        </w:rPr>
      </w:pPr>
      <w:r w:rsidRPr="0070227A">
        <w:rPr>
          <w:sz w:val="28"/>
          <w:szCs w:val="28"/>
          <w:lang w:val="ru-RU"/>
        </w:rPr>
        <w:t>П</w:t>
      </w:r>
      <w:r w:rsidR="00735034" w:rsidRPr="0070227A">
        <w:rPr>
          <w:sz w:val="28"/>
          <w:szCs w:val="28"/>
          <w:lang w:val="ru-RU"/>
        </w:rPr>
        <w:t xml:space="preserve">ростота, доступность и практичность методов организации бизнеса </w:t>
      </w:r>
      <w:r w:rsidRPr="0070227A">
        <w:rPr>
          <w:sz w:val="28"/>
          <w:szCs w:val="28"/>
          <w:lang w:val="ru-RU"/>
        </w:rPr>
        <w:t>в других странах, даже при больших первоначальных затратах;</w:t>
      </w:r>
    </w:p>
    <w:p w14:paraId="078515D5" w14:textId="71B33557" w:rsidR="003952CB" w:rsidRPr="0070227A" w:rsidRDefault="003952CB" w:rsidP="00B32728">
      <w:pPr>
        <w:pStyle w:val="aa"/>
        <w:numPr>
          <w:ilvl w:val="0"/>
          <w:numId w:val="13"/>
        </w:numPr>
        <w:adjustRightInd w:val="0"/>
        <w:ind w:left="0" w:firstLine="709"/>
        <w:jc w:val="both"/>
        <w:rPr>
          <w:sz w:val="28"/>
          <w:szCs w:val="28"/>
          <w:lang w:val="ru-RU"/>
        </w:rPr>
      </w:pPr>
      <w:r w:rsidRPr="0070227A">
        <w:rPr>
          <w:sz w:val="28"/>
          <w:szCs w:val="28"/>
          <w:lang w:val="ru-RU"/>
        </w:rPr>
        <w:t xml:space="preserve">Информационные технологии и реклама позволили франчайзеру стать узнаваемыми за пределами своих стран за очень </w:t>
      </w:r>
      <w:r w:rsidR="00AA257E" w:rsidRPr="0070227A">
        <w:rPr>
          <w:sz w:val="28"/>
          <w:szCs w:val="28"/>
          <w:lang w:val="ru-RU"/>
        </w:rPr>
        <w:t>короткие</w:t>
      </w:r>
      <w:r w:rsidRPr="0070227A">
        <w:rPr>
          <w:sz w:val="28"/>
          <w:szCs w:val="28"/>
          <w:lang w:val="ru-RU"/>
        </w:rPr>
        <w:t xml:space="preserve"> сроки;</w:t>
      </w:r>
    </w:p>
    <w:p w14:paraId="12F10EF2" w14:textId="359E4DAF" w:rsidR="003952CB" w:rsidRPr="0070227A" w:rsidRDefault="003952CB" w:rsidP="00B32728">
      <w:pPr>
        <w:pStyle w:val="aa"/>
        <w:numPr>
          <w:ilvl w:val="0"/>
          <w:numId w:val="13"/>
        </w:numPr>
        <w:adjustRightInd w:val="0"/>
        <w:ind w:left="0" w:firstLine="709"/>
        <w:jc w:val="both"/>
        <w:rPr>
          <w:sz w:val="28"/>
          <w:szCs w:val="28"/>
          <w:lang w:val="ru-RU"/>
        </w:rPr>
      </w:pPr>
      <w:r w:rsidRPr="0070227A">
        <w:rPr>
          <w:sz w:val="28"/>
          <w:szCs w:val="28"/>
          <w:lang w:val="ru-RU"/>
        </w:rPr>
        <w:t>Высокая конкуренция и переизбыток схожих товаров на собственном национальном рынке вынуждало франчайзеров находить рынки сбыта для своих товаров в других странах;</w:t>
      </w:r>
    </w:p>
    <w:p w14:paraId="1516F809" w14:textId="7D2321D5" w:rsidR="003952CB" w:rsidRPr="0070227A" w:rsidRDefault="003952CB" w:rsidP="00B32728">
      <w:pPr>
        <w:pStyle w:val="aa"/>
        <w:numPr>
          <w:ilvl w:val="0"/>
          <w:numId w:val="13"/>
        </w:numPr>
        <w:adjustRightInd w:val="0"/>
        <w:ind w:left="0" w:firstLine="709"/>
        <w:jc w:val="both"/>
        <w:rPr>
          <w:sz w:val="28"/>
          <w:szCs w:val="28"/>
          <w:lang w:val="ru-RU"/>
        </w:rPr>
      </w:pPr>
      <w:r w:rsidRPr="0070227A">
        <w:rPr>
          <w:sz w:val="28"/>
          <w:szCs w:val="28"/>
          <w:lang w:val="ru-RU"/>
        </w:rPr>
        <w:t>Опыт компаний, которые работают в международном франчайзинге положительно влияет на экономику развивающихся стран.</w:t>
      </w:r>
    </w:p>
    <w:p w14:paraId="13E57656" w14:textId="6F8182CC" w:rsidR="00735034" w:rsidRPr="0070227A" w:rsidRDefault="003952CB" w:rsidP="00245E00">
      <w:pPr>
        <w:adjustRightInd w:val="0"/>
        <w:ind w:firstLine="709"/>
        <w:jc w:val="both"/>
        <w:rPr>
          <w:sz w:val="28"/>
          <w:szCs w:val="28"/>
          <w:lang w:val="ru-RU"/>
        </w:rPr>
      </w:pPr>
      <w:r w:rsidRPr="0070227A">
        <w:rPr>
          <w:sz w:val="28"/>
          <w:szCs w:val="28"/>
          <w:lang w:val="ru-RU"/>
        </w:rPr>
        <w:t xml:space="preserve">Благодаря вышеперечисленным и многим другим факторам франчайзинг эффективно функционирует в более 80 странах.  </w:t>
      </w:r>
    </w:p>
    <w:p w14:paraId="49BEA44B" w14:textId="05D45FFD" w:rsidR="006D5D54" w:rsidRPr="0070227A" w:rsidRDefault="003952CB" w:rsidP="00245E00">
      <w:pPr>
        <w:adjustRightInd w:val="0"/>
        <w:ind w:firstLine="709"/>
        <w:jc w:val="both"/>
        <w:rPr>
          <w:sz w:val="28"/>
          <w:szCs w:val="28"/>
          <w:lang w:val="ru-RU"/>
        </w:rPr>
      </w:pPr>
      <w:r w:rsidRPr="0070227A">
        <w:rPr>
          <w:sz w:val="28"/>
          <w:szCs w:val="28"/>
          <w:lang w:val="ru-RU"/>
        </w:rPr>
        <w:t xml:space="preserve">Более широкое </w:t>
      </w:r>
      <w:proofErr w:type="spellStart"/>
      <w:r w:rsidRPr="0070227A">
        <w:rPr>
          <w:sz w:val="28"/>
          <w:szCs w:val="28"/>
          <w:lang w:val="ru-RU"/>
        </w:rPr>
        <w:t>распростронение</w:t>
      </w:r>
      <w:proofErr w:type="spellEnd"/>
      <w:r w:rsidRPr="0070227A">
        <w:rPr>
          <w:sz w:val="28"/>
          <w:szCs w:val="28"/>
          <w:lang w:val="ru-RU"/>
        </w:rPr>
        <w:t xml:space="preserve"> франчайзинг получил в частном секторе экономики и в предпринимательстве, однако </w:t>
      </w:r>
      <w:r w:rsidR="006D5D54" w:rsidRPr="0070227A">
        <w:rPr>
          <w:sz w:val="28"/>
          <w:szCs w:val="28"/>
          <w:lang w:val="ru-RU"/>
        </w:rPr>
        <w:t>в мире есть примеры его внедрения в государственный сектор. Есть примеры, когда с целью приватизации отрасли или демонополизации был применен франчайзинг. Например, в Великобритании железные дороги внедрили этот опыт. Транспортные и ло</w:t>
      </w:r>
      <w:r w:rsidR="00AA257E" w:rsidRPr="0070227A">
        <w:rPr>
          <w:sz w:val="28"/>
          <w:szCs w:val="28"/>
          <w:lang w:val="ru-RU"/>
        </w:rPr>
        <w:t>ги</w:t>
      </w:r>
      <w:r w:rsidR="006D5D54" w:rsidRPr="0070227A">
        <w:rPr>
          <w:sz w:val="28"/>
          <w:szCs w:val="28"/>
          <w:lang w:val="ru-RU"/>
        </w:rPr>
        <w:t xml:space="preserve">стические компании при желании могут купить франшизу на аренду железнодорожные станций, определенный участок путей и даже подвижные составы у </w:t>
      </w:r>
      <w:r w:rsidR="00AA257E" w:rsidRPr="0070227A">
        <w:rPr>
          <w:sz w:val="28"/>
          <w:szCs w:val="28"/>
          <w:lang w:val="ru-RU"/>
        </w:rPr>
        <w:t>государственного</w:t>
      </w:r>
      <w:r w:rsidR="006D5D54" w:rsidRPr="0070227A">
        <w:rPr>
          <w:sz w:val="28"/>
          <w:szCs w:val="28"/>
          <w:lang w:val="ru-RU"/>
        </w:rPr>
        <w:t xml:space="preserve"> органа и получить символ British Rail. Этот пример свидетельствует о том, что франчайзинг может развиваться в </w:t>
      </w:r>
      <w:r w:rsidR="0027399B">
        <w:rPr>
          <w:sz w:val="28"/>
          <w:szCs w:val="28"/>
          <w:lang w:val="ru-RU"/>
        </w:rPr>
        <w:t>двух секторах</w:t>
      </w:r>
      <w:r w:rsidR="006D5D54" w:rsidRPr="0070227A">
        <w:rPr>
          <w:sz w:val="28"/>
          <w:szCs w:val="28"/>
          <w:lang w:val="ru-RU"/>
        </w:rPr>
        <w:t xml:space="preserve">. </w:t>
      </w:r>
    </w:p>
    <w:p w14:paraId="06CC8A60" w14:textId="17553E36" w:rsidR="006D5D54" w:rsidRPr="0070227A" w:rsidRDefault="005F6A36" w:rsidP="00245E00">
      <w:pPr>
        <w:adjustRightInd w:val="0"/>
        <w:ind w:firstLine="709"/>
        <w:jc w:val="both"/>
        <w:rPr>
          <w:sz w:val="28"/>
          <w:szCs w:val="28"/>
          <w:lang w:val="ru-RU"/>
        </w:rPr>
      </w:pPr>
      <w:r w:rsidRPr="0070227A">
        <w:rPr>
          <w:sz w:val="28"/>
          <w:szCs w:val="28"/>
          <w:lang w:val="ru-RU"/>
        </w:rPr>
        <w:t>На каждом этапе истории</w:t>
      </w:r>
      <w:r w:rsidR="003946DD" w:rsidRPr="0070227A">
        <w:rPr>
          <w:sz w:val="28"/>
          <w:szCs w:val="28"/>
          <w:lang w:val="ru-RU"/>
        </w:rPr>
        <w:t xml:space="preserve"> возникновения и совершенствования бизнеса в виде франчайзинга происходило постепенное развитие. На 6 этапе произошла диверсификация и обогащение всех бизнес-процессов во франчайзинге. 6 этап показал высокий потенциал дальнейшего развития и совершенствования управления во франчайзинге. </w:t>
      </w:r>
    </w:p>
    <w:p w14:paraId="6060032E" w14:textId="07E0A04A" w:rsidR="00CE438D" w:rsidRPr="0070227A" w:rsidRDefault="0070454A" w:rsidP="00245E00">
      <w:pPr>
        <w:adjustRightInd w:val="0"/>
        <w:ind w:firstLine="709"/>
        <w:jc w:val="both"/>
        <w:rPr>
          <w:sz w:val="28"/>
          <w:szCs w:val="28"/>
          <w:lang w:val="ru-RU"/>
        </w:rPr>
      </w:pPr>
      <w:r w:rsidRPr="0070227A">
        <w:rPr>
          <w:sz w:val="28"/>
          <w:szCs w:val="28"/>
          <w:lang w:val="ru-RU"/>
        </w:rPr>
        <w:t xml:space="preserve">Франчайзинг разделил многие страны на экспортеров и импортеров </w:t>
      </w:r>
      <w:r w:rsidRPr="0070227A">
        <w:rPr>
          <w:sz w:val="28"/>
          <w:szCs w:val="28"/>
          <w:lang w:val="ru-RU"/>
        </w:rPr>
        <w:lastRenderedPageBreak/>
        <w:t xml:space="preserve">франшиз. </w:t>
      </w:r>
      <w:r w:rsidR="008812EE" w:rsidRPr="0070227A">
        <w:rPr>
          <w:sz w:val="28"/>
          <w:szCs w:val="28"/>
          <w:lang w:val="ru-RU"/>
        </w:rPr>
        <w:t>Основны</w:t>
      </w:r>
      <w:r w:rsidRPr="0070227A">
        <w:rPr>
          <w:sz w:val="28"/>
          <w:szCs w:val="28"/>
          <w:lang w:val="ru-RU"/>
        </w:rPr>
        <w:t>е</w:t>
      </w:r>
      <w:r w:rsidR="008812EE" w:rsidRPr="0070227A">
        <w:rPr>
          <w:sz w:val="28"/>
          <w:szCs w:val="28"/>
          <w:lang w:val="ru-RU"/>
        </w:rPr>
        <w:t xml:space="preserve"> экспортер</w:t>
      </w:r>
      <w:r w:rsidRPr="0070227A">
        <w:rPr>
          <w:sz w:val="28"/>
          <w:szCs w:val="28"/>
          <w:lang w:val="ru-RU"/>
        </w:rPr>
        <w:t>ы</w:t>
      </w:r>
      <w:r w:rsidR="008812EE" w:rsidRPr="0070227A">
        <w:rPr>
          <w:sz w:val="28"/>
          <w:szCs w:val="28"/>
          <w:lang w:val="ru-RU"/>
        </w:rPr>
        <w:t xml:space="preserve"> франшиз являются </w:t>
      </w:r>
      <w:r w:rsidRPr="0070227A">
        <w:rPr>
          <w:sz w:val="28"/>
          <w:szCs w:val="28"/>
          <w:lang w:val="ru-RU"/>
        </w:rPr>
        <w:t>следующие страны</w:t>
      </w:r>
      <w:r w:rsidR="008812EE" w:rsidRPr="0070227A">
        <w:rPr>
          <w:sz w:val="28"/>
          <w:szCs w:val="28"/>
          <w:lang w:val="ru-RU"/>
        </w:rPr>
        <w:t xml:space="preserve">: </w:t>
      </w:r>
    </w:p>
    <w:p w14:paraId="5E66E402" w14:textId="77777777" w:rsidR="00CE438D" w:rsidRPr="0070227A" w:rsidRDefault="00CE438D" w:rsidP="00245E00">
      <w:pPr>
        <w:adjustRightInd w:val="0"/>
        <w:ind w:firstLine="709"/>
        <w:jc w:val="both"/>
        <w:rPr>
          <w:sz w:val="28"/>
          <w:szCs w:val="28"/>
          <w:lang w:val="ru-RU"/>
        </w:rPr>
      </w:pPr>
      <w:r w:rsidRPr="0070227A">
        <w:rPr>
          <w:sz w:val="28"/>
          <w:szCs w:val="28"/>
          <w:lang w:val="ru-RU"/>
        </w:rPr>
        <w:t xml:space="preserve">- </w:t>
      </w:r>
      <w:r w:rsidR="008812EE" w:rsidRPr="0070227A">
        <w:rPr>
          <w:sz w:val="28"/>
          <w:szCs w:val="28"/>
          <w:lang w:val="ru-RU"/>
        </w:rPr>
        <w:t xml:space="preserve">США, </w:t>
      </w:r>
    </w:p>
    <w:p w14:paraId="126D3411" w14:textId="77777777" w:rsidR="0070454A" w:rsidRPr="0070227A" w:rsidRDefault="0070454A" w:rsidP="0070454A">
      <w:pPr>
        <w:adjustRightInd w:val="0"/>
        <w:ind w:firstLine="709"/>
        <w:jc w:val="both"/>
        <w:rPr>
          <w:sz w:val="28"/>
          <w:szCs w:val="28"/>
          <w:lang w:val="ru-RU"/>
        </w:rPr>
      </w:pPr>
      <w:r w:rsidRPr="0070227A">
        <w:rPr>
          <w:sz w:val="28"/>
          <w:szCs w:val="28"/>
          <w:lang w:val="ru-RU"/>
        </w:rPr>
        <w:t xml:space="preserve">- Германия, </w:t>
      </w:r>
    </w:p>
    <w:p w14:paraId="50959BED" w14:textId="77777777" w:rsidR="0070454A" w:rsidRPr="0070227A" w:rsidRDefault="0070454A" w:rsidP="0070454A">
      <w:pPr>
        <w:adjustRightInd w:val="0"/>
        <w:ind w:firstLine="709"/>
        <w:jc w:val="both"/>
        <w:rPr>
          <w:sz w:val="28"/>
          <w:szCs w:val="28"/>
          <w:lang w:val="ru-RU"/>
        </w:rPr>
      </w:pPr>
      <w:r w:rsidRPr="0070227A">
        <w:rPr>
          <w:sz w:val="28"/>
          <w:szCs w:val="28"/>
          <w:lang w:val="ru-RU"/>
        </w:rPr>
        <w:t xml:space="preserve">- Великобритания, </w:t>
      </w:r>
    </w:p>
    <w:p w14:paraId="2C461AF0" w14:textId="77777777" w:rsidR="00CE438D" w:rsidRPr="0070227A" w:rsidRDefault="00CE438D" w:rsidP="00245E00">
      <w:pPr>
        <w:adjustRightInd w:val="0"/>
        <w:ind w:firstLine="709"/>
        <w:jc w:val="both"/>
        <w:rPr>
          <w:sz w:val="28"/>
          <w:szCs w:val="28"/>
          <w:lang w:val="ru-RU"/>
        </w:rPr>
      </w:pPr>
      <w:r w:rsidRPr="0070227A">
        <w:rPr>
          <w:sz w:val="28"/>
          <w:szCs w:val="28"/>
          <w:lang w:val="ru-RU"/>
        </w:rPr>
        <w:t xml:space="preserve">- </w:t>
      </w:r>
      <w:r w:rsidR="008812EE" w:rsidRPr="0070227A">
        <w:rPr>
          <w:sz w:val="28"/>
          <w:szCs w:val="28"/>
          <w:lang w:val="ru-RU"/>
        </w:rPr>
        <w:t xml:space="preserve">Япония, </w:t>
      </w:r>
    </w:p>
    <w:p w14:paraId="5DD4B0A7" w14:textId="77777777" w:rsidR="0070454A" w:rsidRPr="0070227A" w:rsidRDefault="0070454A" w:rsidP="0070454A">
      <w:pPr>
        <w:adjustRightInd w:val="0"/>
        <w:ind w:firstLine="709"/>
        <w:jc w:val="both"/>
        <w:rPr>
          <w:sz w:val="28"/>
          <w:szCs w:val="28"/>
          <w:lang w:val="ru-RU"/>
        </w:rPr>
      </w:pPr>
      <w:r w:rsidRPr="0070227A">
        <w:rPr>
          <w:sz w:val="28"/>
          <w:szCs w:val="28"/>
          <w:lang w:val="ru-RU"/>
        </w:rPr>
        <w:t xml:space="preserve">- Австралия, </w:t>
      </w:r>
    </w:p>
    <w:p w14:paraId="1884267B" w14:textId="77777777" w:rsidR="00CE438D" w:rsidRPr="0070227A" w:rsidRDefault="00CE438D" w:rsidP="00245E00">
      <w:pPr>
        <w:adjustRightInd w:val="0"/>
        <w:ind w:firstLine="709"/>
        <w:jc w:val="both"/>
        <w:rPr>
          <w:sz w:val="28"/>
          <w:szCs w:val="28"/>
          <w:lang w:val="ru-RU"/>
        </w:rPr>
      </w:pPr>
      <w:r w:rsidRPr="0070227A">
        <w:rPr>
          <w:sz w:val="28"/>
          <w:szCs w:val="28"/>
          <w:lang w:val="ru-RU"/>
        </w:rPr>
        <w:t xml:space="preserve">- </w:t>
      </w:r>
      <w:r w:rsidR="008812EE" w:rsidRPr="0070227A">
        <w:rPr>
          <w:sz w:val="28"/>
          <w:szCs w:val="28"/>
          <w:lang w:val="ru-RU"/>
        </w:rPr>
        <w:t xml:space="preserve">Канада, </w:t>
      </w:r>
    </w:p>
    <w:p w14:paraId="0A4650D4" w14:textId="77777777" w:rsidR="008812EE" w:rsidRPr="0070227A" w:rsidRDefault="00CE438D" w:rsidP="00245E00">
      <w:pPr>
        <w:adjustRightInd w:val="0"/>
        <w:ind w:firstLine="709"/>
        <w:jc w:val="both"/>
        <w:rPr>
          <w:sz w:val="28"/>
          <w:szCs w:val="28"/>
          <w:lang w:val="ru-RU"/>
        </w:rPr>
      </w:pPr>
      <w:r w:rsidRPr="0070227A">
        <w:rPr>
          <w:sz w:val="28"/>
          <w:szCs w:val="28"/>
          <w:lang w:val="ru-RU"/>
        </w:rPr>
        <w:t xml:space="preserve">- </w:t>
      </w:r>
      <w:r w:rsidR="008812EE" w:rsidRPr="0070227A">
        <w:rPr>
          <w:sz w:val="28"/>
          <w:szCs w:val="28"/>
          <w:lang w:val="ru-RU"/>
        </w:rPr>
        <w:t>Франция.</w:t>
      </w:r>
    </w:p>
    <w:p w14:paraId="3663F24A" w14:textId="42974B3A" w:rsidR="003F107F" w:rsidRPr="0070227A" w:rsidRDefault="00CE438D" w:rsidP="00352D45">
      <w:pPr>
        <w:adjustRightInd w:val="0"/>
        <w:ind w:firstLine="709"/>
        <w:jc w:val="both"/>
        <w:rPr>
          <w:sz w:val="28"/>
          <w:szCs w:val="28"/>
          <w:lang w:val="ru-RU"/>
        </w:rPr>
      </w:pPr>
      <w:r w:rsidRPr="0070227A">
        <w:rPr>
          <w:sz w:val="28"/>
          <w:szCs w:val="28"/>
          <w:lang w:val="ru-RU"/>
        </w:rPr>
        <w:t xml:space="preserve">Таким образом, после рассмотрения истории возникновения и развития франчайзинга удалось выяснить, что он зародился в странах Европы. Однако широкое </w:t>
      </w:r>
      <w:r w:rsidR="009F1112" w:rsidRPr="0070227A">
        <w:rPr>
          <w:sz w:val="28"/>
          <w:szCs w:val="28"/>
          <w:lang w:val="ru-RU"/>
        </w:rPr>
        <w:t>распространение</w:t>
      </w:r>
      <w:r w:rsidRPr="0070227A">
        <w:rPr>
          <w:sz w:val="28"/>
          <w:szCs w:val="28"/>
          <w:lang w:val="ru-RU"/>
        </w:rPr>
        <w:t xml:space="preserve"> и </w:t>
      </w:r>
      <w:r w:rsidR="009F1112" w:rsidRPr="0070227A">
        <w:rPr>
          <w:sz w:val="28"/>
          <w:szCs w:val="28"/>
          <w:lang w:val="ru-RU"/>
        </w:rPr>
        <w:t>быстрое</w:t>
      </w:r>
      <w:r w:rsidRPr="0070227A">
        <w:rPr>
          <w:sz w:val="28"/>
          <w:szCs w:val="28"/>
          <w:lang w:val="ru-RU"/>
        </w:rPr>
        <w:t xml:space="preserve"> развитие показал на территории США. Франчайзинг является ярким примером бесстрашной стратегии развития бизнеса, которая дала миру самые знаменитые бренды, сделав их доступными во всех точках мира. На примере многих компаний можно увидеть, как </w:t>
      </w:r>
      <w:r w:rsidR="009F1112" w:rsidRPr="0070227A">
        <w:rPr>
          <w:sz w:val="28"/>
          <w:szCs w:val="28"/>
          <w:lang w:val="ru-RU"/>
        </w:rPr>
        <w:t>франчайзинг</w:t>
      </w:r>
      <w:r w:rsidRPr="0070227A">
        <w:rPr>
          <w:sz w:val="28"/>
          <w:szCs w:val="28"/>
          <w:lang w:val="ru-RU"/>
        </w:rPr>
        <w:t xml:space="preserve"> привел к росту продаж и выходу предприятии на международные рынки. Так как франчайзинг зарождался и развивался в развитых странах необходимо изучить международный опыт в следующем параграфе.</w:t>
      </w:r>
      <w:r w:rsidR="00E26766" w:rsidRPr="0070227A">
        <w:rPr>
          <w:sz w:val="28"/>
          <w:szCs w:val="28"/>
          <w:lang w:val="ru-RU"/>
        </w:rPr>
        <w:t xml:space="preserve"> </w:t>
      </w:r>
      <w:r w:rsidR="003F107F" w:rsidRPr="0070227A">
        <w:rPr>
          <w:sz w:val="28"/>
          <w:szCs w:val="28"/>
          <w:lang w:val="ru-RU"/>
        </w:rPr>
        <w:t xml:space="preserve">При выборе формы управления малым предприятием ключевыми являются такие аспекты, как степень контроля над операциями, возможность стандартизации процессов, скорость и ресурсоёмкость масштабирования, зависимость от бренда и устойчивость к внешним и внутренним рискам. В литературе управление малым бизнесом рассматривается в рамках нескольких типичных форм: франчайзинг, самостоятельное/независимое предпринимательство, лицензирование и субподряд / агентская модель. </w:t>
      </w:r>
      <w:r w:rsidR="00352D45">
        <w:rPr>
          <w:sz w:val="28"/>
          <w:szCs w:val="28"/>
          <w:lang w:val="ru-RU"/>
        </w:rPr>
        <w:t xml:space="preserve"> </w:t>
      </w:r>
      <w:r w:rsidR="003F107F" w:rsidRPr="0070227A">
        <w:rPr>
          <w:sz w:val="28"/>
          <w:szCs w:val="28"/>
          <w:lang w:val="ru-RU"/>
        </w:rPr>
        <w:t>Сравнение этих форм по унифицированным критериям помогает обосновать выбор франчайзинга как эффективной комбинации контроля со стороны бренда и предпринимательской автономии для владельцев малых точек общественного питания (таблица 4).</w:t>
      </w:r>
    </w:p>
    <w:p w14:paraId="3352D4BB" w14:textId="4B97FCDB" w:rsidR="003F107F" w:rsidRPr="0070227A" w:rsidRDefault="003F107F" w:rsidP="003F107F">
      <w:pPr>
        <w:rPr>
          <w:sz w:val="28"/>
          <w:szCs w:val="28"/>
          <w:lang w:val="ru-RU"/>
        </w:rPr>
      </w:pPr>
    </w:p>
    <w:p w14:paraId="0BB7C73A" w14:textId="06CFFE4D" w:rsidR="003F107F" w:rsidRPr="0070227A" w:rsidRDefault="003F107F" w:rsidP="003F107F">
      <w:pPr>
        <w:pStyle w:val="3"/>
        <w:spacing w:before="0"/>
        <w:jc w:val="both"/>
        <w:rPr>
          <w:rFonts w:ascii="Times New Roman" w:eastAsia="Times New Roman" w:hAnsi="Times New Roman" w:cs="Times New Roman"/>
          <w:color w:val="auto"/>
          <w:sz w:val="28"/>
          <w:szCs w:val="28"/>
          <w:lang w:val="ru-RU"/>
        </w:rPr>
      </w:pPr>
      <w:r w:rsidRPr="0070227A">
        <w:rPr>
          <w:rFonts w:ascii="Times New Roman" w:eastAsia="Times New Roman" w:hAnsi="Times New Roman" w:cs="Times New Roman"/>
          <w:color w:val="auto"/>
          <w:sz w:val="28"/>
          <w:szCs w:val="28"/>
          <w:lang w:val="ru-RU"/>
        </w:rPr>
        <w:t>Таблица 4 - Сравнение форм управления малыми предприятиями (фокус: общественное питание)</w:t>
      </w:r>
    </w:p>
    <w:p w14:paraId="745B9461" w14:textId="77777777" w:rsidR="003F107F" w:rsidRPr="0070227A" w:rsidRDefault="003F107F" w:rsidP="003F107F">
      <w:pPr>
        <w:rPr>
          <w:lang w:val="ru-RU"/>
        </w:rPr>
      </w:pPr>
    </w:p>
    <w:tbl>
      <w:tblPr>
        <w:tblStyle w:val="ac"/>
        <w:tblW w:w="0" w:type="auto"/>
        <w:tblLayout w:type="fixed"/>
        <w:tblLook w:val="04A0" w:firstRow="1" w:lastRow="0" w:firstColumn="1" w:lastColumn="0" w:noHBand="0" w:noVBand="1"/>
      </w:tblPr>
      <w:tblGrid>
        <w:gridCol w:w="1837"/>
        <w:gridCol w:w="1957"/>
        <w:gridCol w:w="1984"/>
        <w:gridCol w:w="2374"/>
        <w:gridCol w:w="1702"/>
      </w:tblGrid>
      <w:tr w:rsidR="00D106A9" w:rsidRPr="0070227A" w14:paraId="0AB2D271" w14:textId="77777777" w:rsidTr="00352D45">
        <w:tc>
          <w:tcPr>
            <w:tcW w:w="1837" w:type="dxa"/>
            <w:vAlign w:val="center"/>
          </w:tcPr>
          <w:p w14:paraId="781EE814" w14:textId="074EC72B" w:rsidR="00D106A9" w:rsidRPr="0070227A" w:rsidRDefault="00D106A9" w:rsidP="00352D45">
            <w:pPr>
              <w:jc w:val="center"/>
              <w:rPr>
                <w:lang w:val="ru-RU"/>
              </w:rPr>
            </w:pPr>
            <w:r w:rsidRPr="0070227A">
              <w:rPr>
                <w:sz w:val="24"/>
                <w:szCs w:val="24"/>
                <w:lang w:val="ru-RU"/>
              </w:rPr>
              <w:t>Критерий</w:t>
            </w:r>
          </w:p>
        </w:tc>
        <w:tc>
          <w:tcPr>
            <w:tcW w:w="1957" w:type="dxa"/>
            <w:vAlign w:val="center"/>
          </w:tcPr>
          <w:p w14:paraId="54BA4CDD" w14:textId="743B835A" w:rsidR="00D106A9" w:rsidRPr="0070227A" w:rsidRDefault="00D106A9" w:rsidP="00352D45">
            <w:pPr>
              <w:jc w:val="center"/>
              <w:rPr>
                <w:lang w:val="ru-RU"/>
              </w:rPr>
            </w:pPr>
            <w:r w:rsidRPr="0070227A">
              <w:rPr>
                <w:sz w:val="24"/>
                <w:szCs w:val="24"/>
                <w:lang w:val="ru-RU"/>
              </w:rPr>
              <w:t>Франчайзинг</w:t>
            </w:r>
          </w:p>
        </w:tc>
        <w:tc>
          <w:tcPr>
            <w:tcW w:w="1984" w:type="dxa"/>
            <w:vAlign w:val="center"/>
          </w:tcPr>
          <w:p w14:paraId="0A238F08" w14:textId="36C2ED44" w:rsidR="00D106A9" w:rsidRPr="0070227A" w:rsidRDefault="00D106A9" w:rsidP="00352D45">
            <w:pPr>
              <w:jc w:val="center"/>
              <w:rPr>
                <w:lang w:val="ru-RU"/>
              </w:rPr>
            </w:pPr>
            <w:r w:rsidRPr="0070227A">
              <w:rPr>
                <w:sz w:val="24"/>
                <w:szCs w:val="24"/>
                <w:lang w:val="ru-RU"/>
              </w:rPr>
              <w:t>Самостоятельное предпри</w:t>
            </w:r>
            <w:r w:rsidR="00352D45">
              <w:rPr>
                <w:sz w:val="24"/>
                <w:szCs w:val="24"/>
                <w:lang w:val="ru-RU"/>
              </w:rPr>
              <w:t>ятие</w:t>
            </w:r>
          </w:p>
        </w:tc>
        <w:tc>
          <w:tcPr>
            <w:tcW w:w="2374" w:type="dxa"/>
            <w:vAlign w:val="center"/>
          </w:tcPr>
          <w:p w14:paraId="1132EA18" w14:textId="4E99537A" w:rsidR="00D106A9" w:rsidRPr="0070227A" w:rsidRDefault="00D106A9" w:rsidP="00352D45">
            <w:pPr>
              <w:jc w:val="center"/>
              <w:rPr>
                <w:lang w:val="ru-RU"/>
              </w:rPr>
            </w:pPr>
            <w:r w:rsidRPr="0070227A">
              <w:rPr>
                <w:sz w:val="24"/>
                <w:szCs w:val="24"/>
                <w:lang w:val="ru-RU"/>
              </w:rPr>
              <w:t>Лицензирование</w:t>
            </w:r>
          </w:p>
        </w:tc>
        <w:tc>
          <w:tcPr>
            <w:tcW w:w="1702" w:type="dxa"/>
            <w:vAlign w:val="center"/>
          </w:tcPr>
          <w:p w14:paraId="694B596E" w14:textId="38BCE030" w:rsidR="00D106A9" w:rsidRPr="0070227A" w:rsidRDefault="00D106A9" w:rsidP="00352D45">
            <w:pPr>
              <w:jc w:val="center"/>
              <w:rPr>
                <w:lang w:val="ru-RU"/>
              </w:rPr>
            </w:pPr>
            <w:r w:rsidRPr="0070227A">
              <w:rPr>
                <w:sz w:val="24"/>
                <w:szCs w:val="24"/>
                <w:lang w:val="ru-RU"/>
              </w:rPr>
              <w:t>Агентская модель</w:t>
            </w:r>
          </w:p>
        </w:tc>
      </w:tr>
      <w:tr w:rsidR="00352D45" w:rsidRPr="0070227A" w14:paraId="2DE3672F" w14:textId="77777777" w:rsidTr="00352D45">
        <w:tc>
          <w:tcPr>
            <w:tcW w:w="1837" w:type="dxa"/>
            <w:vAlign w:val="center"/>
          </w:tcPr>
          <w:p w14:paraId="0601A4BB" w14:textId="07FA2F79" w:rsidR="00352D45" w:rsidRPr="0070227A" w:rsidRDefault="00352D45" w:rsidP="00352D45">
            <w:pPr>
              <w:jc w:val="center"/>
              <w:rPr>
                <w:sz w:val="24"/>
                <w:szCs w:val="24"/>
                <w:lang w:val="ru-RU"/>
              </w:rPr>
            </w:pPr>
            <w:r>
              <w:rPr>
                <w:sz w:val="24"/>
                <w:szCs w:val="24"/>
                <w:lang w:val="ru-RU"/>
              </w:rPr>
              <w:t>1</w:t>
            </w:r>
          </w:p>
        </w:tc>
        <w:tc>
          <w:tcPr>
            <w:tcW w:w="1957" w:type="dxa"/>
            <w:vAlign w:val="center"/>
          </w:tcPr>
          <w:p w14:paraId="08195069" w14:textId="23FBF92E" w:rsidR="00352D45" w:rsidRPr="0070227A" w:rsidRDefault="00352D45" w:rsidP="00352D45">
            <w:pPr>
              <w:jc w:val="center"/>
              <w:rPr>
                <w:sz w:val="24"/>
                <w:szCs w:val="24"/>
                <w:lang w:val="ru-RU"/>
              </w:rPr>
            </w:pPr>
            <w:r>
              <w:rPr>
                <w:sz w:val="24"/>
                <w:szCs w:val="24"/>
                <w:lang w:val="ru-RU"/>
              </w:rPr>
              <w:t>2</w:t>
            </w:r>
          </w:p>
        </w:tc>
        <w:tc>
          <w:tcPr>
            <w:tcW w:w="1984" w:type="dxa"/>
            <w:vAlign w:val="center"/>
          </w:tcPr>
          <w:p w14:paraId="4E2E81A5" w14:textId="14932F18" w:rsidR="00352D45" w:rsidRPr="0070227A" w:rsidRDefault="00352D45" w:rsidP="00352D45">
            <w:pPr>
              <w:jc w:val="center"/>
              <w:rPr>
                <w:sz w:val="24"/>
                <w:szCs w:val="24"/>
                <w:lang w:val="ru-RU"/>
              </w:rPr>
            </w:pPr>
            <w:r>
              <w:rPr>
                <w:sz w:val="24"/>
                <w:szCs w:val="24"/>
                <w:lang w:val="ru-RU"/>
              </w:rPr>
              <w:t>3</w:t>
            </w:r>
          </w:p>
        </w:tc>
        <w:tc>
          <w:tcPr>
            <w:tcW w:w="2374" w:type="dxa"/>
            <w:vAlign w:val="center"/>
          </w:tcPr>
          <w:p w14:paraId="693064F1" w14:textId="6D827196" w:rsidR="00352D45" w:rsidRPr="0070227A" w:rsidRDefault="00352D45" w:rsidP="00352D45">
            <w:pPr>
              <w:jc w:val="center"/>
              <w:rPr>
                <w:sz w:val="24"/>
                <w:szCs w:val="24"/>
                <w:lang w:val="ru-RU"/>
              </w:rPr>
            </w:pPr>
            <w:r>
              <w:rPr>
                <w:sz w:val="24"/>
                <w:szCs w:val="24"/>
                <w:lang w:val="ru-RU"/>
              </w:rPr>
              <w:t>4</w:t>
            </w:r>
          </w:p>
        </w:tc>
        <w:tc>
          <w:tcPr>
            <w:tcW w:w="1702" w:type="dxa"/>
            <w:vAlign w:val="center"/>
          </w:tcPr>
          <w:p w14:paraId="009D4EC4" w14:textId="404C8316" w:rsidR="00352D45" w:rsidRPr="0070227A" w:rsidRDefault="00352D45" w:rsidP="00352D45">
            <w:pPr>
              <w:jc w:val="center"/>
              <w:rPr>
                <w:sz w:val="24"/>
                <w:szCs w:val="24"/>
                <w:lang w:val="ru-RU"/>
              </w:rPr>
            </w:pPr>
            <w:r>
              <w:rPr>
                <w:sz w:val="24"/>
                <w:szCs w:val="24"/>
                <w:lang w:val="ru-RU"/>
              </w:rPr>
              <w:t>5</w:t>
            </w:r>
          </w:p>
        </w:tc>
      </w:tr>
      <w:tr w:rsidR="00D106A9" w:rsidRPr="006E3110" w14:paraId="3EB4C1DD" w14:textId="77777777" w:rsidTr="00352D45">
        <w:tc>
          <w:tcPr>
            <w:tcW w:w="1837" w:type="dxa"/>
            <w:vAlign w:val="center"/>
          </w:tcPr>
          <w:p w14:paraId="093FE7BC" w14:textId="6C5381D4" w:rsidR="00D106A9" w:rsidRPr="0070227A" w:rsidRDefault="00D106A9" w:rsidP="00D106A9">
            <w:pPr>
              <w:rPr>
                <w:lang w:val="ru-RU"/>
              </w:rPr>
            </w:pPr>
            <w:r w:rsidRPr="0070227A">
              <w:rPr>
                <w:sz w:val="24"/>
                <w:szCs w:val="24"/>
                <w:lang w:val="ru-RU"/>
              </w:rPr>
              <w:t>Уровень контроля (над операциями и брендом)</w:t>
            </w:r>
          </w:p>
        </w:tc>
        <w:tc>
          <w:tcPr>
            <w:tcW w:w="1957" w:type="dxa"/>
            <w:vAlign w:val="center"/>
          </w:tcPr>
          <w:p w14:paraId="73A9D0FD" w14:textId="53D0DDFC" w:rsidR="00D106A9" w:rsidRPr="0070227A" w:rsidRDefault="00D106A9" w:rsidP="00D106A9">
            <w:pPr>
              <w:rPr>
                <w:lang w:val="ru-RU"/>
              </w:rPr>
            </w:pPr>
            <w:r w:rsidRPr="0070227A">
              <w:rPr>
                <w:sz w:val="24"/>
                <w:szCs w:val="24"/>
                <w:lang w:val="ru-RU"/>
              </w:rPr>
              <w:t>Высокий: франчайзер устанавливает операционные стандарты, рецептуры, визуальный бренд, обучение и контроль; высокий уровень контрольного вмешательства</w:t>
            </w:r>
          </w:p>
        </w:tc>
        <w:tc>
          <w:tcPr>
            <w:tcW w:w="1984" w:type="dxa"/>
            <w:vAlign w:val="center"/>
          </w:tcPr>
          <w:p w14:paraId="54C374DE" w14:textId="102AE9B3" w:rsidR="00D106A9" w:rsidRPr="0070227A" w:rsidRDefault="00D106A9" w:rsidP="00D106A9">
            <w:pPr>
              <w:rPr>
                <w:lang w:val="ru-RU"/>
              </w:rPr>
            </w:pPr>
            <w:r w:rsidRPr="0070227A">
              <w:rPr>
                <w:sz w:val="24"/>
                <w:szCs w:val="24"/>
                <w:lang w:val="ru-RU"/>
              </w:rPr>
              <w:t>Низкий: владелец самостоятельно принимает решения; контроль обеспечивается только на локальном уровне.</w:t>
            </w:r>
          </w:p>
        </w:tc>
        <w:tc>
          <w:tcPr>
            <w:tcW w:w="2374" w:type="dxa"/>
            <w:vAlign w:val="center"/>
          </w:tcPr>
          <w:p w14:paraId="69674555" w14:textId="59543C5C" w:rsidR="00D106A9" w:rsidRPr="0070227A" w:rsidRDefault="00D106A9" w:rsidP="00D106A9">
            <w:pPr>
              <w:rPr>
                <w:lang w:val="ru-RU"/>
              </w:rPr>
            </w:pPr>
            <w:r w:rsidRPr="0070227A">
              <w:rPr>
                <w:sz w:val="24"/>
                <w:szCs w:val="24"/>
                <w:lang w:val="ru-RU"/>
              </w:rPr>
              <w:t>Низкий/средний: лицензия даёт право на использование ИС/товарного знака, но обычно без детальных операционных стандартов.</w:t>
            </w:r>
          </w:p>
        </w:tc>
        <w:tc>
          <w:tcPr>
            <w:tcW w:w="1702" w:type="dxa"/>
            <w:vAlign w:val="center"/>
          </w:tcPr>
          <w:p w14:paraId="39DBC22B" w14:textId="121F3F6C" w:rsidR="00D106A9" w:rsidRPr="0070227A" w:rsidRDefault="00D106A9" w:rsidP="00D106A9">
            <w:pPr>
              <w:rPr>
                <w:lang w:val="ru-RU"/>
              </w:rPr>
            </w:pPr>
            <w:r w:rsidRPr="0070227A">
              <w:rPr>
                <w:sz w:val="24"/>
                <w:szCs w:val="24"/>
                <w:lang w:val="ru-RU"/>
              </w:rPr>
              <w:t xml:space="preserve">Низкий: отношения регулируются контрактом; контроль по исполнению задач, но нет единого бренд-стандарта. </w:t>
            </w:r>
          </w:p>
        </w:tc>
      </w:tr>
    </w:tbl>
    <w:p w14:paraId="1838A0A2" w14:textId="058810F9" w:rsidR="003F107F" w:rsidRPr="00352D45" w:rsidRDefault="00352D45" w:rsidP="003F107F">
      <w:pPr>
        <w:rPr>
          <w:sz w:val="28"/>
          <w:szCs w:val="28"/>
          <w:lang w:val="ru-RU"/>
        </w:rPr>
      </w:pPr>
      <w:r w:rsidRPr="00352D45">
        <w:rPr>
          <w:sz w:val="28"/>
          <w:szCs w:val="28"/>
          <w:lang w:val="ru-RU"/>
        </w:rPr>
        <w:lastRenderedPageBreak/>
        <w:t>Продолжение таблицы 4</w:t>
      </w:r>
    </w:p>
    <w:p w14:paraId="4FFFD8F4" w14:textId="2532E0D5" w:rsidR="00352D45" w:rsidRDefault="00352D45" w:rsidP="003F107F">
      <w:pPr>
        <w:rPr>
          <w:lang w:val="ru-RU"/>
        </w:rPr>
      </w:pPr>
    </w:p>
    <w:tbl>
      <w:tblPr>
        <w:tblStyle w:val="ac"/>
        <w:tblW w:w="0" w:type="auto"/>
        <w:tblLayout w:type="fixed"/>
        <w:tblLook w:val="04A0" w:firstRow="1" w:lastRow="0" w:firstColumn="1" w:lastColumn="0" w:noHBand="0" w:noVBand="1"/>
      </w:tblPr>
      <w:tblGrid>
        <w:gridCol w:w="1837"/>
        <w:gridCol w:w="1957"/>
        <w:gridCol w:w="1984"/>
        <w:gridCol w:w="2374"/>
        <w:gridCol w:w="1702"/>
      </w:tblGrid>
      <w:tr w:rsidR="00352D45" w:rsidRPr="0070227A" w14:paraId="569BB67E" w14:textId="77777777" w:rsidTr="00FB1011">
        <w:tc>
          <w:tcPr>
            <w:tcW w:w="1837" w:type="dxa"/>
            <w:vAlign w:val="center"/>
          </w:tcPr>
          <w:p w14:paraId="02B514DC" w14:textId="77777777" w:rsidR="00352D45" w:rsidRPr="0070227A" w:rsidRDefault="00352D45" w:rsidP="00FB1011">
            <w:pPr>
              <w:jc w:val="center"/>
              <w:rPr>
                <w:sz w:val="24"/>
                <w:szCs w:val="24"/>
                <w:lang w:val="ru-RU"/>
              </w:rPr>
            </w:pPr>
            <w:r>
              <w:rPr>
                <w:sz w:val="24"/>
                <w:szCs w:val="24"/>
                <w:lang w:val="ru-RU"/>
              </w:rPr>
              <w:t>1</w:t>
            </w:r>
          </w:p>
        </w:tc>
        <w:tc>
          <w:tcPr>
            <w:tcW w:w="1957" w:type="dxa"/>
            <w:vAlign w:val="center"/>
          </w:tcPr>
          <w:p w14:paraId="77EDDB8A" w14:textId="77777777" w:rsidR="00352D45" w:rsidRPr="0070227A" w:rsidRDefault="00352D45" w:rsidP="00FB1011">
            <w:pPr>
              <w:jc w:val="center"/>
              <w:rPr>
                <w:sz w:val="24"/>
                <w:szCs w:val="24"/>
                <w:lang w:val="ru-RU"/>
              </w:rPr>
            </w:pPr>
            <w:r>
              <w:rPr>
                <w:sz w:val="24"/>
                <w:szCs w:val="24"/>
                <w:lang w:val="ru-RU"/>
              </w:rPr>
              <w:t>2</w:t>
            </w:r>
          </w:p>
        </w:tc>
        <w:tc>
          <w:tcPr>
            <w:tcW w:w="1984" w:type="dxa"/>
            <w:vAlign w:val="center"/>
          </w:tcPr>
          <w:p w14:paraId="7B0C2FFF" w14:textId="77777777" w:rsidR="00352D45" w:rsidRPr="0070227A" w:rsidRDefault="00352D45" w:rsidP="00FB1011">
            <w:pPr>
              <w:jc w:val="center"/>
              <w:rPr>
                <w:sz w:val="24"/>
                <w:szCs w:val="24"/>
                <w:lang w:val="ru-RU"/>
              </w:rPr>
            </w:pPr>
            <w:r>
              <w:rPr>
                <w:sz w:val="24"/>
                <w:szCs w:val="24"/>
                <w:lang w:val="ru-RU"/>
              </w:rPr>
              <w:t>3</w:t>
            </w:r>
          </w:p>
        </w:tc>
        <w:tc>
          <w:tcPr>
            <w:tcW w:w="2374" w:type="dxa"/>
            <w:vAlign w:val="center"/>
          </w:tcPr>
          <w:p w14:paraId="1D9A4BF0" w14:textId="77777777" w:rsidR="00352D45" w:rsidRPr="0070227A" w:rsidRDefault="00352D45" w:rsidP="00FB1011">
            <w:pPr>
              <w:jc w:val="center"/>
              <w:rPr>
                <w:sz w:val="24"/>
                <w:szCs w:val="24"/>
                <w:lang w:val="ru-RU"/>
              </w:rPr>
            </w:pPr>
            <w:r>
              <w:rPr>
                <w:sz w:val="24"/>
                <w:szCs w:val="24"/>
                <w:lang w:val="ru-RU"/>
              </w:rPr>
              <w:t>4</w:t>
            </w:r>
          </w:p>
        </w:tc>
        <w:tc>
          <w:tcPr>
            <w:tcW w:w="1702" w:type="dxa"/>
            <w:vAlign w:val="center"/>
          </w:tcPr>
          <w:p w14:paraId="43600B3B" w14:textId="77777777" w:rsidR="00352D45" w:rsidRPr="0070227A" w:rsidRDefault="00352D45" w:rsidP="00FB1011">
            <w:pPr>
              <w:jc w:val="center"/>
              <w:rPr>
                <w:sz w:val="24"/>
                <w:szCs w:val="24"/>
                <w:lang w:val="ru-RU"/>
              </w:rPr>
            </w:pPr>
            <w:r>
              <w:rPr>
                <w:sz w:val="24"/>
                <w:szCs w:val="24"/>
                <w:lang w:val="ru-RU"/>
              </w:rPr>
              <w:t>5</w:t>
            </w:r>
          </w:p>
        </w:tc>
      </w:tr>
      <w:tr w:rsidR="00352D45" w:rsidRPr="006E3110" w14:paraId="64586BE6" w14:textId="77777777" w:rsidTr="00FB1011">
        <w:tc>
          <w:tcPr>
            <w:tcW w:w="1837" w:type="dxa"/>
            <w:vAlign w:val="center"/>
          </w:tcPr>
          <w:p w14:paraId="2EB4D45E" w14:textId="77777777" w:rsidR="00352D45" w:rsidRPr="0070227A" w:rsidRDefault="00352D45" w:rsidP="00FB1011">
            <w:pPr>
              <w:rPr>
                <w:lang w:val="ru-RU"/>
              </w:rPr>
            </w:pPr>
            <w:r w:rsidRPr="0070227A">
              <w:rPr>
                <w:sz w:val="24"/>
                <w:szCs w:val="24"/>
                <w:lang w:val="ru-RU"/>
              </w:rPr>
              <w:t>Стандартизация процессов</w:t>
            </w:r>
          </w:p>
        </w:tc>
        <w:tc>
          <w:tcPr>
            <w:tcW w:w="1957" w:type="dxa"/>
            <w:vAlign w:val="center"/>
          </w:tcPr>
          <w:p w14:paraId="6A43F6C2" w14:textId="3ECAB9E7" w:rsidR="00352D45" w:rsidRPr="0070227A" w:rsidRDefault="00352D45" w:rsidP="00FB1011">
            <w:pPr>
              <w:rPr>
                <w:lang w:val="ru-RU"/>
              </w:rPr>
            </w:pPr>
            <w:r w:rsidRPr="0070227A">
              <w:rPr>
                <w:sz w:val="24"/>
                <w:szCs w:val="24"/>
                <w:lang w:val="ru-RU"/>
              </w:rPr>
              <w:t>Очень высокая: стандарты обязательны для всей сети (включая сервис, рецептуру).</w:t>
            </w:r>
          </w:p>
        </w:tc>
        <w:tc>
          <w:tcPr>
            <w:tcW w:w="1984" w:type="dxa"/>
            <w:vAlign w:val="center"/>
          </w:tcPr>
          <w:p w14:paraId="4C5E5DCC" w14:textId="77777777" w:rsidR="00352D45" w:rsidRPr="0070227A" w:rsidRDefault="00352D45" w:rsidP="00FB1011">
            <w:pPr>
              <w:rPr>
                <w:lang w:val="ru-RU"/>
              </w:rPr>
            </w:pPr>
            <w:r w:rsidRPr="0070227A">
              <w:rPr>
                <w:sz w:val="24"/>
                <w:szCs w:val="24"/>
                <w:lang w:val="ru-RU"/>
              </w:rPr>
              <w:t>Низкая: стандарты зависят от владельца; сильна вариативность.</w:t>
            </w:r>
          </w:p>
        </w:tc>
        <w:tc>
          <w:tcPr>
            <w:tcW w:w="2374" w:type="dxa"/>
            <w:vAlign w:val="center"/>
          </w:tcPr>
          <w:p w14:paraId="5B413579" w14:textId="77777777" w:rsidR="00352D45" w:rsidRPr="0070227A" w:rsidRDefault="00352D45" w:rsidP="00FB1011">
            <w:pPr>
              <w:rPr>
                <w:lang w:val="ru-RU"/>
              </w:rPr>
            </w:pPr>
            <w:r w:rsidRPr="0070227A">
              <w:rPr>
                <w:sz w:val="24"/>
                <w:szCs w:val="24"/>
                <w:lang w:val="ru-RU"/>
              </w:rPr>
              <w:t>Низкая: стандартизация ограничена предметом лицензии (напр., рецепт/технология).</w:t>
            </w:r>
          </w:p>
        </w:tc>
        <w:tc>
          <w:tcPr>
            <w:tcW w:w="1702" w:type="dxa"/>
            <w:vAlign w:val="center"/>
          </w:tcPr>
          <w:p w14:paraId="6FAD3F0B" w14:textId="77777777" w:rsidR="00352D45" w:rsidRPr="0070227A" w:rsidRDefault="00352D45" w:rsidP="00FB1011">
            <w:pPr>
              <w:rPr>
                <w:lang w:val="ru-RU"/>
              </w:rPr>
            </w:pPr>
            <w:r w:rsidRPr="0070227A">
              <w:rPr>
                <w:sz w:val="24"/>
                <w:szCs w:val="24"/>
                <w:lang w:val="ru-RU"/>
              </w:rPr>
              <w:t xml:space="preserve">Низкая/средняя: стандарты для конкретного контракта, но не для бренда в целом. </w:t>
            </w:r>
          </w:p>
        </w:tc>
      </w:tr>
      <w:tr w:rsidR="00352D45" w:rsidRPr="006E3110" w14:paraId="4505CBB9" w14:textId="77777777" w:rsidTr="00FB1011">
        <w:tc>
          <w:tcPr>
            <w:tcW w:w="1837" w:type="dxa"/>
            <w:vAlign w:val="center"/>
          </w:tcPr>
          <w:p w14:paraId="2F304DC4" w14:textId="77777777" w:rsidR="00352D45" w:rsidRPr="0070227A" w:rsidRDefault="00352D45" w:rsidP="00FB1011">
            <w:pPr>
              <w:rPr>
                <w:lang w:val="ru-RU"/>
              </w:rPr>
            </w:pPr>
            <w:r w:rsidRPr="0070227A">
              <w:rPr>
                <w:sz w:val="24"/>
                <w:szCs w:val="24"/>
                <w:lang w:val="ru-RU"/>
              </w:rPr>
              <w:t>Скорость масштабирования (быстрота расширения сети)</w:t>
            </w:r>
          </w:p>
        </w:tc>
        <w:tc>
          <w:tcPr>
            <w:tcW w:w="1957" w:type="dxa"/>
            <w:vAlign w:val="center"/>
          </w:tcPr>
          <w:p w14:paraId="6B2431AA" w14:textId="77777777" w:rsidR="00352D45" w:rsidRPr="0070227A" w:rsidRDefault="00352D45" w:rsidP="00FB1011">
            <w:pPr>
              <w:rPr>
                <w:lang w:val="ru-RU"/>
              </w:rPr>
            </w:pPr>
            <w:r w:rsidRPr="0070227A">
              <w:rPr>
                <w:sz w:val="24"/>
                <w:szCs w:val="24"/>
                <w:lang w:val="ru-RU"/>
              </w:rPr>
              <w:t>Высокая (при наличии подходящих франчайзи и инфраструктуры): рост за счёт привлечения капитала франчайзи.</w:t>
            </w:r>
          </w:p>
        </w:tc>
        <w:tc>
          <w:tcPr>
            <w:tcW w:w="1984" w:type="dxa"/>
            <w:vAlign w:val="center"/>
          </w:tcPr>
          <w:p w14:paraId="66924250" w14:textId="77777777" w:rsidR="00352D45" w:rsidRPr="0070227A" w:rsidRDefault="00352D45" w:rsidP="00FB1011">
            <w:pPr>
              <w:rPr>
                <w:lang w:val="ru-RU"/>
              </w:rPr>
            </w:pPr>
            <w:r w:rsidRPr="0070227A">
              <w:rPr>
                <w:sz w:val="24"/>
                <w:szCs w:val="24"/>
                <w:lang w:val="ru-RU"/>
              </w:rPr>
              <w:t>Низкая/средняя: масштабирование зависит от возможностей владельца.</w:t>
            </w:r>
          </w:p>
        </w:tc>
        <w:tc>
          <w:tcPr>
            <w:tcW w:w="2374" w:type="dxa"/>
            <w:vAlign w:val="center"/>
          </w:tcPr>
          <w:p w14:paraId="1406E523" w14:textId="77777777" w:rsidR="00352D45" w:rsidRPr="0070227A" w:rsidRDefault="00352D45" w:rsidP="00FB1011">
            <w:pPr>
              <w:rPr>
                <w:lang w:val="ru-RU"/>
              </w:rPr>
            </w:pPr>
            <w:r w:rsidRPr="0070227A">
              <w:rPr>
                <w:sz w:val="24"/>
                <w:szCs w:val="24"/>
                <w:lang w:val="ru-RU"/>
              </w:rPr>
              <w:t>Быстрая, но ограниченная: можно быстро продавать лицензии, но без гарантий операционного соответствия.</w:t>
            </w:r>
          </w:p>
        </w:tc>
        <w:tc>
          <w:tcPr>
            <w:tcW w:w="1702" w:type="dxa"/>
            <w:vAlign w:val="center"/>
          </w:tcPr>
          <w:p w14:paraId="67911CAB" w14:textId="77777777" w:rsidR="00352D45" w:rsidRPr="0070227A" w:rsidRDefault="00352D45" w:rsidP="00FB1011">
            <w:pPr>
              <w:rPr>
                <w:lang w:val="ru-RU"/>
              </w:rPr>
            </w:pPr>
            <w:r w:rsidRPr="0070227A">
              <w:rPr>
                <w:sz w:val="24"/>
                <w:szCs w:val="24"/>
                <w:lang w:val="ru-RU"/>
              </w:rPr>
              <w:t xml:space="preserve">Средняя: можно расширять через подрядчиков, но контролируемое расширение сложнее масштабировать единым брендом. </w:t>
            </w:r>
          </w:p>
        </w:tc>
      </w:tr>
      <w:tr w:rsidR="00352D45" w:rsidRPr="006E3110" w14:paraId="11E06B1E" w14:textId="77777777" w:rsidTr="00FB1011">
        <w:tc>
          <w:tcPr>
            <w:tcW w:w="1837" w:type="dxa"/>
            <w:vAlign w:val="center"/>
          </w:tcPr>
          <w:p w14:paraId="0A655EDD" w14:textId="77777777" w:rsidR="00352D45" w:rsidRPr="0070227A" w:rsidRDefault="00352D45" w:rsidP="00FB1011">
            <w:pPr>
              <w:rPr>
                <w:lang w:val="ru-RU"/>
              </w:rPr>
            </w:pPr>
            <w:r w:rsidRPr="0070227A">
              <w:rPr>
                <w:sz w:val="24"/>
                <w:szCs w:val="24"/>
                <w:lang w:val="ru-RU"/>
              </w:rPr>
              <w:t>Зависимость от бренда (важность бренда для успеха)</w:t>
            </w:r>
          </w:p>
        </w:tc>
        <w:tc>
          <w:tcPr>
            <w:tcW w:w="1957" w:type="dxa"/>
            <w:vAlign w:val="center"/>
          </w:tcPr>
          <w:p w14:paraId="6DF4F1EA" w14:textId="77777777" w:rsidR="00352D45" w:rsidRPr="0070227A" w:rsidRDefault="00352D45" w:rsidP="00FB1011">
            <w:pPr>
              <w:rPr>
                <w:lang w:val="ru-RU"/>
              </w:rPr>
            </w:pPr>
            <w:r w:rsidRPr="0070227A">
              <w:rPr>
                <w:sz w:val="24"/>
                <w:szCs w:val="24"/>
                <w:lang w:val="ru-RU"/>
              </w:rPr>
              <w:t>Очень высокая: бренд - основной рыночный актив; успех франчайзи тесно связан с силой бренда.</w:t>
            </w:r>
          </w:p>
        </w:tc>
        <w:tc>
          <w:tcPr>
            <w:tcW w:w="1984" w:type="dxa"/>
            <w:vAlign w:val="center"/>
          </w:tcPr>
          <w:p w14:paraId="68F18F99" w14:textId="77777777" w:rsidR="00352D45" w:rsidRPr="0070227A" w:rsidRDefault="00352D45" w:rsidP="00FB1011">
            <w:pPr>
              <w:rPr>
                <w:lang w:val="ru-RU"/>
              </w:rPr>
            </w:pPr>
            <w:r w:rsidRPr="0070227A">
              <w:rPr>
                <w:sz w:val="24"/>
                <w:szCs w:val="24"/>
                <w:lang w:val="ru-RU"/>
              </w:rPr>
              <w:t>Низкая/средняя: бренд создаётся локально владельцем.</w:t>
            </w:r>
          </w:p>
        </w:tc>
        <w:tc>
          <w:tcPr>
            <w:tcW w:w="2374" w:type="dxa"/>
            <w:vAlign w:val="center"/>
          </w:tcPr>
          <w:p w14:paraId="161EC883" w14:textId="77777777" w:rsidR="00352D45" w:rsidRPr="0070227A" w:rsidRDefault="00352D45" w:rsidP="00FB1011">
            <w:pPr>
              <w:rPr>
                <w:lang w:val="ru-RU"/>
              </w:rPr>
            </w:pPr>
            <w:r w:rsidRPr="0070227A">
              <w:rPr>
                <w:sz w:val="24"/>
                <w:szCs w:val="24"/>
                <w:lang w:val="ru-RU"/>
              </w:rPr>
              <w:t>Средняя: бренд/технология существенны, но их использование может быть ограниченным.</w:t>
            </w:r>
          </w:p>
        </w:tc>
        <w:tc>
          <w:tcPr>
            <w:tcW w:w="1702" w:type="dxa"/>
            <w:vAlign w:val="center"/>
          </w:tcPr>
          <w:p w14:paraId="35FEFA98" w14:textId="77777777" w:rsidR="00352D45" w:rsidRPr="0070227A" w:rsidRDefault="00352D45" w:rsidP="00FB1011">
            <w:pPr>
              <w:rPr>
                <w:lang w:val="ru-RU"/>
              </w:rPr>
            </w:pPr>
            <w:r w:rsidRPr="0070227A">
              <w:rPr>
                <w:sz w:val="24"/>
                <w:szCs w:val="24"/>
                <w:lang w:val="ru-RU"/>
              </w:rPr>
              <w:t xml:space="preserve">Низкая: чаще важны контракты и услуги, а не узнаваемость бренда. </w:t>
            </w:r>
          </w:p>
        </w:tc>
      </w:tr>
      <w:tr w:rsidR="00352D45" w:rsidRPr="006E3110" w14:paraId="0C6DE457" w14:textId="77777777" w:rsidTr="00FB1011">
        <w:tc>
          <w:tcPr>
            <w:tcW w:w="1837" w:type="dxa"/>
            <w:vAlign w:val="center"/>
          </w:tcPr>
          <w:p w14:paraId="697A25D4" w14:textId="77777777" w:rsidR="00352D45" w:rsidRPr="0070227A" w:rsidRDefault="00352D45" w:rsidP="00FB1011">
            <w:pPr>
              <w:rPr>
                <w:lang w:val="ru-RU"/>
              </w:rPr>
            </w:pPr>
            <w:r w:rsidRPr="0070227A">
              <w:rPr>
                <w:sz w:val="24"/>
                <w:szCs w:val="24"/>
                <w:lang w:val="ru-RU"/>
              </w:rPr>
              <w:t>Требуемые инвестиции (для стартовой точки)</w:t>
            </w:r>
          </w:p>
        </w:tc>
        <w:tc>
          <w:tcPr>
            <w:tcW w:w="1957" w:type="dxa"/>
            <w:vAlign w:val="center"/>
          </w:tcPr>
          <w:p w14:paraId="0E0A1E3F" w14:textId="77777777" w:rsidR="00352D45" w:rsidRPr="0070227A" w:rsidRDefault="00352D45" w:rsidP="00FB1011">
            <w:pPr>
              <w:rPr>
                <w:lang w:val="ru-RU"/>
              </w:rPr>
            </w:pPr>
            <w:r w:rsidRPr="0070227A">
              <w:rPr>
                <w:sz w:val="24"/>
                <w:szCs w:val="24"/>
                <w:lang w:val="ru-RU"/>
              </w:rPr>
              <w:t xml:space="preserve">Средние–высокие: </w:t>
            </w:r>
            <w:proofErr w:type="spellStart"/>
            <w:r w:rsidRPr="0070227A">
              <w:rPr>
                <w:sz w:val="24"/>
                <w:szCs w:val="24"/>
                <w:lang w:val="ru-RU"/>
              </w:rPr>
              <w:t>паушал</w:t>
            </w:r>
            <w:proofErr w:type="spellEnd"/>
            <w:r w:rsidRPr="0070227A">
              <w:rPr>
                <w:sz w:val="24"/>
                <w:szCs w:val="24"/>
                <w:lang w:val="ru-RU"/>
              </w:rPr>
              <w:t>, оборудование, подготовка по стандартам; но часть затрат берёт на себя франчайзи.</w:t>
            </w:r>
          </w:p>
        </w:tc>
        <w:tc>
          <w:tcPr>
            <w:tcW w:w="1984" w:type="dxa"/>
            <w:vAlign w:val="center"/>
          </w:tcPr>
          <w:p w14:paraId="3536FD67" w14:textId="77777777" w:rsidR="00352D45" w:rsidRPr="0070227A" w:rsidRDefault="00352D45" w:rsidP="00FB1011">
            <w:pPr>
              <w:rPr>
                <w:lang w:val="ru-RU"/>
              </w:rPr>
            </w:pPr>
            <w:proofErr w:type="spellStart"/>
            <w:r w:rsidRPr="0070227A">
              <w:rPr>
                <w:sz w:val="24"/>
                <w:szCs w:val="24"/>
                <w:lang w:val="ru-RU"/>
              </w:rPr>
              <w:t>Варьеруют</w:t>
            </w:r>
            <w:proofErr w:type="spellEnd"/>
            <w:r w:rsidRPr="0070227A">
              <w:rPr>
                <w:sz w:val="24"/>
                <w:szCs w:val="24"/>
                <w:lang w:val="ru-RU"/>
              </w:rPr>
              <w:t xml:space="preserve"> (низкие до высоких) - зависит от масштаба и концепции.</w:t>
            </w:r>
          </w:p>
        </w:tc>
        <w:tc>
          <w:tcPr>
            <w:tcW w:w="2374" w:type="dxa"/>
            <w:vAlign w:val="center"/>
          </w:tcPr>
          <w:p w14:paraId="19A419D5" w14:textId="77777777" w:rsidR="00352D45" w:rsidRPr="0070227A" w:rsidRDefault="00352D45" w:rsidP="00FB1011">
            <w:pPr>
              <w:rPr>
                <w:lang w:val="ru-RU"/>
              </w:rPr>
            </w:pPr>
            <w:r w:rsidRPr="0070227A">
              <w:rPr>
                <w:sz w:val="24"/>
                <w:szCs w:val="24"/>
                <w:lang w:val="ru-RU"/>
              </w:rPr>
              <w:t xml:space="preserve">Низкие–средние: нет </w:t>
            </w:r>
            <w:proofErr w:type="spellStart"/>
            <w:r w:rsidRPr="0070227A">
              <w:rPr>
                <w:sz w:val="24"/>
                <w:szCs w:val="24"/>
                <w:lang w:val="ru-RU"/>
              </w:rPr>
              <w:t>паушала</w:t>
            </w:r>
            <w:proofErr w:type="spellEnd"/>
            <w:r w:rsidRPr="0070227A">
              <w:rPr>
                <w:sz w:val="24"/>
                <w:szCs w:val="24"/>
                <w:lang w:val="ru-RU"/>
              </w:rPr>
              <w:t xml:space="preserve"> франчайзера, но нужны вложения в внедрение лицензируемой технологии/оборудования.</w:t>
            </w:r>
          </w:p>
        </w:tc>
        <w:tc>
          <w:tcPr>
            <w:tcW w:w="1702" w:type="dxa"/>
            <w:vAlign w:val="center"/>
          </w:tcPr>
          <w:p w14:paraId="477FC9CF" w14:textId="77777777" w:rsidR="00352D45" w:rsidRPr="0070227A" w:rsidRDefault="00352D45" w:rsidP="00FB1011">
            <w:pPr>
              <w:rPr>
                <w:lang w:val="ru-RU"/>
              </w:rPr>
            </w:pPr>
            <w:r w:rsidRPr="0070227A">
              <w:rPr>
                <w:sz w:val="24"/>
                <w:szCs w:val="24"/>
                <w:lang w:val="ru-RU"/>
              </w:rPr>
              <w:t>Низкие–средние: зависит от масштаба контракта; часто заказчик (принципал) финансирует.</w:t>
            </w:r>
          </w:p>
        </w:tc>
      </w:tr>
      <w:tr w:rsidR="00352D45" w:rsidRPr="006E3110" w14:paraId="0CA7BE0C" w14:textId="77777777" w:rsidTr="00FB1011">
        <w:tc>
          <w:tcPr>
            <w:tcW w:w="1837" w:type="dxa"/>
            <w:vAlign w:val="center"/>
          </w:tcPr>
          <w:p w14:paraId="6EDDA4C9" w14:textId="77777777" w:rsidR="00352D45" w:rsidRPr="0070227A" w:rsidRDefault="00352D45" w:rsidP="00FB1011">
            <w:pPr>
              <w:rPr>
                <w:lang w:val="ru-RU"/>
              </w:rPr>
            </w:pPr>
            <w:r w:rsidRPr="0070227A">
              <w:rPr>
                <w:sz w:val="24"/>
                <w:szCs w:val="24"/>
                <w:lang w:val="ru-RU"/>
              </w:rPr>
              <w:t>Устойчивость к рискам (операционные и рыночные)</w:t>
            </w:r>
          </w:p>
        </w:tc>
        <w:tc>
          <w:tcPr>
            <w:tcW w:w="1957" w:type="dxa"/>
            <w:vAlign w:val="center"/>
          </w:tcPr>
          <w:p w14:paraId="4807A24A" w14:textId="77777777" w:rsidR="00352D45" w:rsidRPr="0070227A" w:rsidRDefault="00352D45" w:rsidP="00FB1011">
            <w:pPr>
              <w:rPr>
                <w:lang w:val="ru-RU"/>
              </w:rPr>
            </w:pPr>
            <w:r w:rsidRPr="0070227A">
              <w:rPr>
                <w:sz w:val="24"/>
                <w:szCs w:val="24"/>
                <w:lang w:val="ru-RU"/>
              </w:rPr>
              <w:t>Средняя: стандарты снижают операционные риски; однако зависимость от репутации бренда и системный риск сети присутствуют.</w:t>
            </w:r>
          </w:p>
        </w:tc>
        <w:tc>
          <w:tcPr>
            <w:tcW w:w="1984" w:type="dxa"/>
            <w:vAlign w:val="center"/>
          </w:tcPr>
          <w:p w14:paraId="67E9C0AE" w14:textId="77777777" w:rsidR="00352D45" w:rsidRPr="0070227A" w:rsidRDefault="00352D45" w:rsidP="00FB1011">
            <w:pPr>
              <w:rPr>
                <w:lang w:val="ru-RU"/>
              </w:rPr>
            </w:pPr>
            <w:r w:rsidRPr="0070227A">
              <w:rPr>
                <w:sz w:val="24"/>
                <w:szCs w:val="24"/>
                <w:lang w:val="ru-RU"/>
              </w:rPr>
              <w:t>Низкая: большая уязвимость к ошибкам управления и рыночным шокам, но высокая гибкость адаптации.</w:t>
            </w:r>
          </w:p>
        </w:tc>
        <w:tc>
          <w:tcPr>
            <w:tcW w:w="2374" w:type="dxa"/>
            <w:vAlign w:val="center"/>
          </w:tcPr>
          <w:p w14:paraId="0D91BE36" w14:textId="77777777" w:rsidR="00352D45" w:rsidRPr="0070227A" w:rsidRDefault="00352D45" w:rsidP="00FB1011">
            <w:pPr>
              <w:rPr>
                <w:lang w:val="ru-RU"/>
              </w:rPr>
            </w:pPr>
            <w:r w:rsidRPr="0070227A">
              <w:rPr>
                <w:sz w:val="24"/>
                <w:szCs w:val="24"/>
                <w:lang w:val="ru-RU"/>
              </w:rPr>
              <w:t xml:space="preserve">Низкая–средняя: </w:t>
            </w:r>
            <w:proofErr w:type="gramStart"/>
            <w:r w:rsidRPr="0070227A">
              <w:rPr>
                <w:sz w:val="24"/>
                <w:szCs w:val="24"/>
                <w:lang w:val="ru-RU"/>
              </w:rPr>
              <w:t>риск</w:t>
            </w:r>
            <w:proofErr w:type="gramEnd"/>
            <w:r w:rsidRPr="0070227A">
              <w:rPr>
                <w:sz w:val="24"/>
                <w:szCs w:val="24"/>
                <w:lang w:val="ru-RU"/>
              </w:rPr>
              <w:t xml:space="preserve"> связанный с ограниченным набором прав; меньшая поддержка.</w:t>
            </w:r>
          </w:p>
        </w:tc>
        <w:tc>
          <w:tcPr>
            <w:tcW w:w="1702" w:type="dxa"/>
            <w:vAlign w:val="center"/>
          </w:tcPr>
          <w:p w14:paraId="2B3ADFC8" w14:textId="77777777" w:rsidR="00352D45" w:rsidRPr="0070227A" w:rsidRDefault="00352D45" w:rsidP="00FB1011">
            <w:pPr>
              <w:rPr>
                <w:lang w:val="ru-RU"/>
              </w:rPr>
            </w:pPr>
            <w:r w:rsidRPr="0070227A">
              <w:rPr>
                <w:sz w:val="24"/>
                <w:szCs w:val="24"/>
                <w:lang w:val="ru-RU"/>
              </w:rPr>
              <w:t xml:space="preserve">Низкая: контракты могут быть разовыми, высокая зависимость от условий заказчика. </w:t>
            </w:r>
          </w:p>
        </w:tc>
      </w:tr>
      <w:tr w:rsidR="00352D45" w:rsidRPr="006E3110" w14:paraId="1EE378D0" w14:textId="77777777" w:rsidTr="00FB1011">
        <w:tc>
          <w:tcPr>
            <w:tcW w:w="9854" w:type="dxa"/>
            <w:gridSpan w:val="5"/>
          </w:tcPr>
          <w:p w14:paraId="1A32834A" w14:textId="77777777" w:rsidR="00352D45" w:rsidRPr="0070227A" w:rsidRDefault="00352D45" w:rsidP="00352D45">
            <w:pPr>
              <w:adjustRightInd w:val="0"/>
              <w:ind w:firstLine="709"/>
              <w:jc w:val="both"/>
              <w:rPr>
                <w:sz w:val="24"/>
                <w:szCs w:val="24"/>
                <w:lang w:val="ru-RU"/>
              </w:rPr>
            </w:pPr>
            <w:r w:rsidRPr="0070227A">
              <w:rPr>
                <w:sz w:val="24"/>
                <w:szCs w:val="24"/>
                <w:lang w:val="ru-RU"/>
              </w:rPr>
              <w:t>Примечание - составлено автором на основании источника [22-25]</w:t>
            </w:r>
          </w:p>
        </w:tc>
      </w:tr>
    </w:tbl>
    <w:p w14:paraId="3C8F159F" w14:textId="77777777" w:rsidR="003F107F" w:rsidRPr="0070227A" w:rsidRDefault="003F107F" w:rsidP="003F107F">
      <w:pPr>
        <w:pStyle w:val="a5"/>
        <w:spacing w:before="0" w:beforeAutospacing="0" w:after="0" w:afterAutospacing="0"/>
        <w:ind w:firstLine="709"/>
        <w:jc w:val="both"/>
        <w:rPr>
          <w:sz w:val="28"/>
          <w:szCs w:val="28"/>
          <w:lang w:val="ru-RU" w:eastAsia="en-US"/>
        </w:rPr>
      </w:pPr>
      <w:r w:rsidRPr="0070227A">
        <w:rPr>
          <w:sz w:val="28"/>
          <w:szCs w:val="28"/>
          <w:lang w:val="ru-RU" w:eastAsia="en-US"/>
        </w:rPr>
        <w:lastRenderedPageBreak/>
        <w:t>Сопоставление альтернативных форм управления показывает, что франчайзинг выступает как компромиссное решение между централизованным контролем и возможностью предпринимательской инициативы: он обеспечивает высокий уровень стандартизации и защиты бренда, одновременно позволяя локальным владельцам (франчайзи) запускать и эксплуатировать бизнес при соблюдении общей системы. В отличие от самостоятельного предпринимательства, франчайзинг снижает операционные риски за счёт управленческих стандартов, обучения и централизованной поддержки; по сравнению с лицензированием и контрактными моделями франчайзинг даёт более надёжный механизм контроля качества и единообразия клиентского опыта, что особенно важно для сегмента общественного питания, где репутация и соответствие рецептур критичны. Однако франчайзинг требует более значительных начальных инвестиций и делает франчайзи зависимым от репутации и политик франчайзера. В результате, с точки зрения баланса между контролем, скоростью масштабирования и предпринимательской автономией, франчайзинг действительно обеспечивает оптимальное соотношение параметров для быстрого и стандартизированного расширения малого бизнеса в сфере общественного питания.</w:t>
      </w:r>
    </w:p>
    <w:bookmarkEnd w:id="10"/>
    <w:p w14:paraId="19A47A48" w14:textId="77777777" w:rsidR="00CE438D" w:rsidRPr="0070227A" w:rsidRDefault="00CE438D" w:rsidP="00245E00">
      <w:pPr>
        <w:adjustRightInd w:val="0"/>
        <w:ind w:firstLine="709"/>
        <w:jc w:val="both"/>
        <w:rPr>
          <w:sz w:val="28"/>
          <w:szCs w:val="28"/>
          <w:lang w:val="ru-RU"/>
        </w:rPr>
      </w:pPr>
    </w:p>
    <w:p w14:paraId="55F3D2DA" w14:textId="77777777" w:rsidR="00723A97" w:rsidRPr="0070227A" w:rsidRDefault="00723A97" w:rsidP="00245E00">
      <w:pPr>
        <w:adjustRightInd w:val="0"/>
        <w:ind w:firstLine="709"/>
        <w:jc w:val="both"/>
        <w:rPr>
          <w:sz w:val="28"/>
          <w:szCs w:val="28"/>
          <w:lang w:val="ru-RU"/>
        </w:rPr>
      </w:pPr>
    </w:p>
    <w:p w14:paraId="05ECE5F7" w14:textId="0BB9A01D" w:rsidR="00335AE9" w:rsidRPr="0070227A" w:rsidRDefault="00723A97" w:rsidP="00245E00">
      <w:pPr>
        <w:adjustRightInd w:val="0"/>
        <w:ind w:firstLine="709"/>
        <w:jc w:val="both"/>
        <w:rPr>
          <w:b/>
          <w:sz w:val="28"/>
          <w:szCs w:val="28"/>
          <w:lang w:val="ru-RU"/>
        </w:rPr>
      </w:pPr>
      <w:bookmarkStart w:id="12" w:name="_Hlk215082632"/>
      <w:r w:rsidRPr="0070227A">
        <w:rPr>
          <w:b/>
          <w:sz w:val="28"/>
          <w:szCs w:val="28"/>
          <w:lang w:val="ru-RU"/>
        </w:rPr>
        <w:t>1.</w:t>
      </w:r>
      <w:r w:rsidR="007D0E29" w:rsidRPr="0070227A">
        <w:rPr>
          <w:b/>
          <w:sz w:val="28"/>
          <w:szCs w:val="28"/>
          <w:lang w:val="ru-RU"/>
        </w:rPr>
        <w:t>2</w:t>
      </w:r>
      <w:r w:rsidRPr="0070227A">
        <w:rPr>
          <w:b/>
          <w:sz w:val="28"/>
          <w:szCs w:val="28"/>
          <w:lang w:val="ru-RU"/>
        </w:rPr>
        <w:t xml:space="preserve"> Международный опыт развития франчайзинга в сфере общественного питания</w:t>
      </w:r>
    </w:p>
    <w:p w14:paraId="6C3EF65E" w14:textId="77777777" w:rsidR="00723A97" w:rsidRPr="0070227A" w:rsidRDefault="00723A97" w:rsidP="00245E00">
      <w:pPr>
        <w:adjustRightInd w:val="0"/>
        <w:ind w:firstLine="709"/>
        <w:jc w:val="both"/>
        <w:rPr>
          <w:sz w:val="28"/>
          <w:szCs w:val="28"/>
          <w:lang w:val="ru-RU"/>
        </w:rPr>
      </w:pPr>
    </w:p>
    <w:p w14:paraId="313AE5E7" w14:textId="57D63AA4" w:rsidR="0027399B" w:rsidRPr="0027399B" w:rsidRDefault="0027399B" w:rsidP="0027399B">
      <w:pPr>
        <w:widowControl/>
        <w:autoSpaceDE/>
        <w:autoSpaceDN/>
        <w:ind w:firstLine="709"/>
        <w:jc w:val="both"/>
        <w:rPr>
          <w:sz w:val="28"/>
          <w:szCs w:val="28"/>
          <w:lang w:val="ru-RU"/>
        </w:rPr>
      </w:pPr>
      <w:r w:rsidRPr="0027399B">
        <w:rPr>
          <w:sz w:val="28"/>
          <w:szCs w:val="28"/>
          <w:lang w:val="ru-RU"/>
        </w:rPr>
        <w:t xml:space="preserve">С каждым годом индустрия франчайзинга сталкивается с растущим числом вызовов. Значительное влияние на развитие сектора оказала пандемия, оставившая заметный след в деловой среде. </w:t>
      </w:r>
      <w:r w:rsidR="00343346" w:rsidRPr="00343346">
        <w:rPr>
          <w:sz w:val="28"/>
          <w:szCs w:val="28"/>
          <w:lang w:val="ru-RU"/>
        </w:rPr>
        <w:t>Дополнительную нагрузку на экономические процессы оказывали вооружённые конфликты, волатильность мировых цен на нефть, повышенные инфляционные ожидания в ряде государств, а также возникновение чрезвычайных ситуаций.</w:t>
      </w:r>
      <w:r w:rsidR="00343346">
        <w:rPr>
          <w:sz w:val="28"/>
          <w:szCs w:val="28"/>
          <w:lang w:val="ru-RU"/>
        </w:rPr>
        <w:t xml:space="preserve"> </w:t>
      </w:r>
      <w:r w:rsidRPr="0027399B">
        <w:rPr>
          <w:sz w:val="28"/>
          <w:szCs w:val="28"/>
          <w:lang w:val="ru-RU"/>
        </w:rPr>
        <w:t>Не все франшизы смогли устойчиво преодолеть эти трудности, в то время как некоторые сумели извлечь из них стратегическую выгоду. Тем не менее, прослеживается общая тенденция сокращения рынков и снижения покупательской способности по всему миру, и франчайзинг продолжает оставаться инструментом, позволяющим бизнесу выживать в наиболее сложных условиях.</w:t>
      </w:r>
    </w:p>
    <w:p w14:paraId="3B92AC34" w14:textId="77777777" w:rsidR="0027399B" w:rsidRPr="0027399B" w:rsidRDefault="0027399B" w:rsidP="0027399B">
      <w:pPr>
        <w:widowControl/>
        <w:autoSpaceDE/>
        <w:autoSpaceDN/>
        <w:ind w:firstLine="709"/>
        <w:jc w:val="both"/>
        <w:rPr>
          <w:sz w:val="28"/>
          <w:szCs w:val="28"/>
          <w:lang w:val="ru-RU"/>
        </w:rPr>
      </w:pPr>
      <w:r w:rsidRPr="0027399B">
        <w:rPr>
          <w:sz w:val="28"/>
          <w:szCs w:val="28"/>
          <w:lang w:val="ru-RU"/>
        </w:rPr>
        <w:t>Наиболее прибыльные возможности наблюдаются практически во всех франчайзинговых секторах, однако наиболее перспективные направления сосредоточены вокруг трёх ключевых рынков (см. рисунок 4).</w:t>
      </w:r>
    </w:p>
    <w:p w14:paraId="67DA42D4" w14:textId="77777777" w:rsidR="008D22DE" w:rsidRPr="0027399B" w:rsidRDefault="008D22DE" w:rsidP="008D22DE">
      <w:pPr>
        <w:adjustRightInd w:val="0"/>
        <w:ind w:firstLine="709"/>
        <w:jc w:val="both"/>
        <w:rPr>
          <w:sz w:val="28"/>
          <w:szCs w:val="28"/>
          <w:lang w:val="ru-KZ"/>
        </w:rPr>
      </w:pPr>
    </w:p>
    <w:p w14:paraId="3B429FC0" w14:textId="77777777" w:rsidR="008D22DE" w:rsidRPr="0070227A" w:rsidRDefault="008D22DE" w:rsidP="008D22DE">
      <w:pPr>
        <w:adjustRightInd w:val="0"/>
        <w:ind w:firstLine="709"/>
        <w:jc w:val="both"/>
        <w:rPr>
          <w:sz w:val="24"/>
          <w:szCs w:val="24"/>
        </w:rPr>
      </w:pPr>
      <w:r w:rsidRPr="0070227A">
        <w:rPr>
          <w:noProof/>
          <w:sz w:val="24"/>
          <w:szCs w:val="24"/>
          <w:lang w:val="ru-RU" w:eastAsia="ru-RU"/>
        </w:rPr>
        <w:lastRenderedPageBreak/>
        <w:drawing>
          <wp:inline distT="0" distB="0" distL="0" distR="0" wp14:anchorId="213F3D0F" wp14:editId="7ABDF470">
            <wp:extent cx="5486400" cy="2667000"/>
            <wp:effectExtent l="0" t="0" r="57150" b="19050"/>
            <wp:docPr id="5" name="Схема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05F74F56" w14:textId="77777777" w:rsidR="008D22DE" w:rsidRPr="0070227A" w:rsidRDefault="008D22DE" w:rsidP="008D22DE">
      <w:pPr>
        <w:adjustRightInd w:val="0"/>
        <w:ind w:firstLine="709"/>
        <w:jc w:val="both"/>
        <w:rPr>
          <w:sz w:val="24"/>
          <w:szCs w:val="24"/>
        </w:rPr>
      </w:pPr>
    </w:p>
    <w:p w14:paraId="1A1D677F" w14:textId="77777777" w:rsidR="0027399B" w:rsidRPr="0027399B" w:rsidRDefault="00163CA5" w:rsidP="0027399B">
      <w:pPr>
        <w:adjustRightInd w:val="0"/>
        <w:ind w:firstLine="709"/>
        <w:jc w:val="center"/>
        <w:rPr>
          <w:bCs/>
          <w:sz w:val="28"/>
          <w:szCs w:val="28"/>
          <w:lang w:val="ru-RU"/>
        </w:rPr>
      </w:pPr>
      <w:r w:rsidRPr="0070227A">
        <w:rPr>
          <w:bCs/>
          <w:sz w:val="28"/>
          <w:szCs w:val="28"/>
          <w:lang w:val="ru-RU"/>
        </w:rPr>
        <w:t xml:space="preserve">Рисунок </w:t>
      </w:r>
      <w:r w:rsidR="008E5168" w:rsidRPr="0070227A">
        <w:rPr>
          <w:bCs/>
          <w:sz w:val="28"/>
          <w:szCs w:val="28"/>
          <w:lang w:val="ru-RU"/>
        </w:rPr>
        <w:t>4</w:t>
      </w:r>
      <w:r w:rsidR="008D22DE" w:rsidRPr="0070227A">
        <w:rPr>
          <w:bCs/>
          <w:sz w:val="28"/>
          <w:szCs w:val="28"/>
          <w:lang w:val="ru-RU"/>
        </w:rPr>
        <w:t xml:space="preserve"> – </w:t>
      </w:r>
      <w:r w:rsidR="0027399B" w:rsidRPr="0027399B">
        <w:rPr>
          <w:bCs/>
          <w:sz w:val="28"/>
          <w:szCs w:val="28"/>
          <w:lang w:val="ru-RU"/>
        </w:rPr>
        <w:t>Лидирующие отрасли франчайзинговой деятельности на международной арене</w:t>
      </w:r>
    </w:p>
    <w:p w14:paraId="2F6D35B6" w14:textId="30DC9A6F" w:rsidR="00D06901" w:rsidRPr="0070227A" w:rsidRDefault="00B30951" w:rsidP="0027399B">
      <w:pPr>
        <w:adjustRightInd w:val="0"/>
        <w:ind w:firstLine="709"/>
        <w:jc w:val="center"/>
        <w:rPr>
          <w:sz w:val="24"/>
          <w:szCs w:val="24"/>
          <w:lang w:val="ru-RU"/>
        </w:rPr>
      </w:pPr>
      <w:r w:rsidRPr="0070227A">
        <w:rPr>
          <w:sz w:val="24"/>
          <w:szCs w:val="24"/>
          <w:lang w:val="ru-RU"/>
        </w:rPr>
        <w:t xml:space="preserve">Примечание </w:t>
      </w:r>
      <w:r w:rsidR="00995C2B" w:rsidRPr="0070227A">
        <w:rPr>
          <w:sz w:val="24"/>
          <w:szCs w:val="24"/>
          <w:lang w:val="ru-RU"/>
        </w:rPr>
        <w:t>- составлено</w:t>
      </w:r>
      <w:r w:rsidR="008D22DE" w:rsidRPr="0070227A">
        <w:rPr>
          <w:sz w:val="24"/>
          <w:szCs w:val="24"/>
          <w:lang w:val="ru-RU"/>
        </w:rPr>
        <w:t xml:space="preserve"> автором</w:t>
      </w:r>
      <w:r w:rsidR="00D06901" w:rsidRPr="0070227A">
        <w:rPr>
          <w:sz w:val="24"/>
          <w:szCs w:val="24"/>
          <w:lang w:val="ru-RU"/>
        </w:rPr>
        <w:t xml:space="preserve"> на основании источника [2</w:t>
      </w:r>
      <w:r w:rsidR="00EA6703" w:rsidRPr="0070227A">
        <w:rPr>
          <w:sz w:val="24"/>
          <w:szCs w:val="24"/>
          <w:lang w:val="ru-RU"/>
        </w:rPr>
        <w:t>6</w:t>
      </w:r>
      <w:r w:rsidR="00D06901" w:rsidRPr="0070227A">
        <w:rPr>
          <w:sz w:val="24"/>
          <w:szCs w:val="24"/>
          <w:lang w:val="ru-RU"/>
        </w:rPr>
        <w:t>]</w:t>
      </w:r>
    </w:p>
    <w:p w14:paraId="0466901C" w14:textId="77777777" w:rsidR="006A58DA" w:rsidRPr="0070227A" w:rsidRDefault="006A58DA" w:rsidP="008D22DE">
      <w:pPr>
        <w:adjustRightInd w:val="0"/>
        <w:ind w:firstLine="709"/>
        <w:jc w:val="both"/>
        <w:rPr>
          <w:sz w:val="28"/>
          <w:szCs w:val="28"/>
          <w:lang w:val="ru-RU"/>
        </w:rPr>
      </w:pPr>
    </w:p>
    <w:p w14:paraId="38A69FBD" w14:textId="7EFD1EAD" w:rsidR="0027399B" w:rsidRPr="0027399B" w:rsidRDefault="0027399B" w:rsidP="0027399B">
      <w:pPr>
        <w:widowControl/>
        <w:autoSpaceDE/>
        <w:autoSpaceDN/>
        <w:ind w:firstLine="709"/>
        <w:jc w:val="both"/>
        <w:rPr>
          <w:sz w:val="28"/>
          <w:szCs w:val="28"/>
          <w:lang w:val="ru-RU"/>
        </w:rPr>
      </w:pPr>
      <w:r w:rsidRPr="0027399B">
        <w:rPr>
          <w:sz w:val="28"/>
          <w:szCs w:val="28"/>
          <w:lang w:val="ru-RU"/>
        </w:rPr>
        <w:t xml:space="preserve">США признаны мировыми лидерами и экспертами в области франчайзинга. Эта бизнес-модель помогла стране смягчить последствия экономических кризисов, что стимулировало правительство к комплексной государственной поддержке франчайзинговой деятельности. Для развития франчайзинга страны с богатым опытом создали Международную франчайзинговую ассоциацию (IFA). Ассоциация выступает посредником между государственными органами и франчайзинговой индустрией, защищает интересы своих членов и продвигает их деятельность. </w:t>
      </w:r>
      <w:r w:rsidR="00CE7BEC" w:rsidRPr="00CE7BEC">
        <w:rPr>
          <w:sz w:val="28"/>
          <w:szCs w:val="28"/>
          <w:lang w:val="ru-RU"/>
        </w:rPr>
        <w:t xml:space="preserve">IFA была учреждена в 1961 году в Чикаго (США). </w:t>
      </w:r>
      <w:r w:rsidRPr="0027399B">
        <w:rPr>
          <w:sz w:val="28"/>
          <w:szCs w:val="28"/>
          <w:lang w:val="ru-RU"/>
        </w:rPr>
        <w:t>В настоящее время членами ассоциации являются более 1400 компаний.</w:t>
      </w:r>
      <w:r w:rsidR="00971E05">
        <w:rPr>
          <w:sz w:val="28"/>
          <w:szCs w:val="28"/>
          <w:lang w:val="ru-RU"/>
        </w:rPr>
        <w:t xml:space="preserve"> </w:t>
      </w:r>
      <w:r w:rsidRPr="0027399B">
        <w:rPr>
          <w:sz w:val="28"/>
          <w:szCs w:val="28"/>
          <w:lang w:val="ru-RU"/>
        </w:rPr>
        <w:t>Деятельность членов ассоциации регулируется Международным Кодексом по этике франчайзинга, который периодически обновляется с целью адаптации к актуальным событиям.</w:t>
      </w:r>
      <w:r w:rsidR="00971E05">
        <w:rPr>
          <w:sz w:val="28"/>
          <w:szCs w:val="28"/>
          <w:lang w:val="ru-RU"/>
        </w:rPr>
        <w:t xml:space="preserve"> </w:t>
      </w:r>
      <w:r w:rsidRPr="0027399B">
        <w:rPr>
          <w:sz w:val="28"/>
          <w:szCs w:val="28"/>
          <w:lang w:val="ru-RU"/>
        </w:rPr>
        <w:t>Сохранение лидирующих позиций американских компаний объясняется особенностями франчайзинговой модели как бизнес-формата. Франчайзер не только предоставляет продукцию и торговую марку, но и передаёт готовую бизнес-модель, включающую оперативную сервисную поддержку, маркетинговые стратегии, рекламные кампании и обучение. Франчайзинг остаётся одним из наиболее эффективных способов выхода на международные рынки при минимальных инвестициях. Американские франчайзинговые системы расширяются на зарубежные рынки, используя три основные схемы (см. рисунок 5).</w:t>
      </w:r>
    </w:p>
    <w:p w14:paraId="2BFADB30" w14:textId="133C4611" w:rsidR="008D22DE" w:rsidRPr="0027399B" w:rsidRDefault="008D22DE" w:rsidP="008D22DE">
      <w:pPr>
        <w:adjustRightInd w:val="0"/>
        <w:ind w:firstLine="709"/>
        <w:jc w:val="both"/>
        <w:rPr>
          <w:sz w:val="28"/>
          <w:szCs w:val="28"/>
          <w:lang w:val="ru-KZ"/>
        </w:rPr>
      </w:pPr>
    </w:p>
    <w:p w14:paraId="51B793C2" w14:textId="77777777" w:rsidR="008D22DE" w:rsidRPr="0070227A" w:rsidRDefault="008D22DE" w:rsidP="008D22DE">
      <w:pPr>
        <w:adjustRightInd w:val="0"/>
        <w:ind w:firstLine="709"/>
        <w:jc w:val="both"/>
        <w:rPr>
          <w:sz w:val="24"/>
          <w:szCs w:val="24"/>
          <w:lang w:val="ru-RU"/>
        </w:rPr>
      </w:pPr>
    </w:p>
    <w:p w14:paraId="0AAC52B8" w14:textId="77777777" w:rsidR="008D22DE" w:rsidRPr="0070227A" w:rsidRDefault="008D22DE" w:rsidP="008D22DE">
      <w:pPr>
        <w:adjustRightInd w:val="0"/>
        <w:jc w:val="both"/>
        <w:rPr>
          <w:sz w:val="24"/>
          <w:szCs w:val="24"/>
        </w:rPr>
      </w:pPr>
      <w:r w:rsidRPr="0070227A">
        <w:rPr>
          <w:noProof/>
          <w:sz w:val="24"/>
          <w:szCs w:val="24"/>
          <w:lang w:val="ru-RU" w:eastAsia="ru-RU"/>
        </w:rPr>
        <w:lastRenderedPageBreak/>
        <w:drawing>
          <wp:inline distT="0" distB="0" distL="0" distR="0" wp14:anchorId="782E22C1" wp14:editId="64575373">
            <wp:extent cx="6004560" cy="3672840"/>
            <wp:effectExtent l="0" t="0" r="0" b="22860"/>
            <wp:docPr id="6"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14:paraId="0FEE1D23" w14:textId="77777777" w:rsidR="008D22DE" w:rsidRPr="0070227A" w:rsidRDefault="008D22DE" w:rsidP="008D22DE">
      <w:pPr>
        <w:adjustRightInd w:val="0"/>
        <w:ind w:firstLine="709"/>
        <w:jc w:val="both"/>
        <w:rPr>
          <w:sz w:val="24"/>
          <w:szCs w:val="24"/>
          <w:lang w:val="ru-RU"/>
        </w:rPr>
      </w:pPr>
      <w:r w:rsidRPr="0070227A">
        <w:rPr>
          <w:sz w:val="24"/>
          <w:szCs w:val="24"/>
          <w:lang w:val="ru-RU"/>
        </w:rPr>
        <w:t xml:space="preserve"> </w:t>
      </w:r>
    </w:p>
    <w:p w14:paraId="3CE07559" w14:textId="144B2531" w:rsidR="008D22DE" w:rsidRPr="00D80C57" w:rsidRDefault="00163CA5" w:rsidP="00B30951">
      <w:pPr>
        <w:adjustRightInd w:val="0"/>
        <w:ind w:firstLine="709"/>
        <w:jc w:val="center"/>
        <w:rPr>
          <w:bCs/>
          <w:sz w:val="28"/>
          <w:szCs w:val="28"/>
          <w:lang w:val="ru-RU"/>
        </w:rPr>
      </w:pPr>
      <w:r w:rsidRPr="0070227A">
        <w:rPr>
          <w:bCs/>
          <w:sz w:val="28"/>
          <w:szCs w:val="28"/>
          <w:lang w:val="ru-RU"/>
        </w:rPr>
        <w:t xml:space="preserve">Рисунок </w:t>
      </w:r>
      <w:r w:rsidR="008E5168" w:rsidRPr="0070227A">
        <w:rPr>
          <w:bCs/>
          <w:sz w:val="28"/>
          <w:szCs w:val="28"/>
          <w:lang w:val="ru-RU"/>
        </w:rPr>
        <w:t>5</w:t>
      </w:r>
      <w:r w:rsidR="008D22DE" w:rsidRPr="0070227A">
        <w:rPr>
          <w:bCs/>
          <w:sz w:val="28"/>
          <w:szCs w:val="28"/>
          <w:lang w:val="ru-RU"/>
        </w:rPr>
        <w:t xml:space="preserve"> – </w:t>
      </w:r>
      <w:r w:rsidR="00D80C57" w:rsidRPr="00D80C57">
        <w:rPr>
          <w:bCs/>
          <w:sz w:val="28"/>
          <w:szCs w:val="28"/>
          <w:lang w:val="ru-RU"/>
        </w:rPr>
        <w:t>Модель выхода франчайзера на зарубежные рынки</w:t>
      </w:r>
    </w:p>
    <w:p w14:paraId="3FF94FA6" w14:textId="60DA55AB" w:rsidR="00D06901" w:rsidRPr="0070227A" w:rsidRDefault="00B30951" w:rsidP="00D06901">
      <w:pPr>
        <w:adjustRightInd w:val="0"/>
        <w:ind w:firstLine="709"/>
        <w:jc w:val="both"/>
        <w:rPr>
          <w:sz w:val="24"/>
          <w:szCs w:val="24"/>
          <w:lang w:val="ru-RU"/>
        </w:rPr>
      </w:pPr>
      <w:r w:rsidRPr="0070227A">
        <w:rPr>
          <w:sz w:val="24"/>
          <w:szCs w:val="24"/>
          <w:lang w:val="ru-RU"/>
        </w:rPr>
        <w:t xml:space="preserve">Примечание - </w:t>
      </w:r>
      <w:r w:rsidR="008D22DE" w:rsidRPr="0070227A">
        <w:rPr>
          <w:sz w:val="24"/>
          <w:szCs w:val="24"/>
          <w:lang w:val="ru-RU"/>
        </w:rPr>
        <w:t xml:space="preserve"> составлено автором</w:t>
      </w:r>
      <w:r w:rsidR="00D06901" w:rsidRPr="0070227A">
        <w:rPr>
          <w:sz w:val="24"/>
          <w:szCs w:val="24"/>
          <w:lang w:val="ru-RU"/>
        </w:rPr>
        <w:t xml:space="preserve"> на основании источника [2</w:t>
      </w:r>
      <w:r w:rsidR="00EA6703" w:rsidRPr="0070227A">
        <w:rPr>
          <w:sz w:val="24"/>
          <w:szCs w:val="24"/>
          <w:lang w:val="ru-RU"/>
        </w:rPr>
        <w:t>6</w:t>
      </w:r>
      <w:r w:rsidR="00D06901" w:rsidRPr="0070227A">
        <w:rPr>
          <w:sz w:val="24"/>
          <w:szCs w:val="24"/>
          <w:lang w:val="ru-RU"/>
        </w:rPr>
        <w:t>]</w:t>
      </w:r>
    </w:p>
    <w:p w14:paraId="22232FE0" w14:textId="77777777" w:rsidR="008D22DE" w:rsidRPr="0070227A" w:rsidRDefault="008D22DE" w:rsidP="008D22DE">
      <w:pPr>
        <w:adjustRightInd w:val="0"/>
        <w:ind w:firstLine="709"/>
        <w:jc w:val="both"/>
        <w:rPr>
          <w:sz w:val="24"/>
          <w:szCs w:val="24"/>
          <w:lang w:val="ru-RU"/>
        </w:rPr>
      </w:pPr>
    </w:p>
    <w:p w14:paraId="7D3262F6" w14:textId="77777777" w:rsidR="00670F09" w:rsidRPr="00670F09" w:rsidRDefault="00670F09" w:rsidP="00D01E0B">
      <w:pPr>
        <w:widowControl/>
        <w:autoSpaceDE/>
        <w:autoSpaceDN/>
        <w:ind w:firstLine="709"/>
        <w:jc w:val="both"/>
        <w:rPr>
          <w:bCs/>
          <w:sz w:val="28"/>
          <w:szCs w:val="28"/>
          <w:lang w:val="ru-RU"/>
        </w:rPr>
      </w:pPr>
      <w:r w:rsidRPr="00670F09">
        <w:rPr>
          <w:bCs/>
          <w:sz w:val="28"/>
          <w:szCs w:val="28"/>
          <w:lang w:val="ru-RU"/>
        </w:rPr>
        <w:t>Выбор формы выхода на международный рынок обусловлен совокупностью экономических и политических факторов конкретной страны. При этом требуется учитывать уровень государственной поддержки франчайзинга, степень развитости рыночной инфраструктуры, качество нормативно-правового регулирования, культурные особенности населения и особенности налоговой системы. Как правило, компании выбирают одну страну в качестве базовой площадки для последующей экспансии на соседние рынки. Например, запуск франшизы в Бельгии может выступать наиболее рациональным решением для дальнейшего продвижения в другие государства Европейского Союза.</w:t>
      </w:r>
    </w:p>
    <w:p w14:paraId="730BC6C0" w14:textId="61C82E02" w:rsidR="00D80C57" w:rsidRPr="00D80C57" w:rsidRDefault="00670F09" w:rsidP="00D80C57">
      <w:pPr>
        <w:widowControl/>
        <w:autoSpaceDE/>
        <w:autoSpaceDN/>
        <w:ind w:firstLine="709"/>
        <w:jc w:val="both"/>
        <w:rPr>
          <w:bCs/>
          <w:sz w:val="28"/>
          <w:szCs w:val="28"/>
          <w:lang w:val="ru-RU"/>
        </w:rPr>
      </w:pPr>
      <w:r w:rsidRPr="00670F09">
        <w:rPr>
          <w:bCs/>
          <w:sz w:val="28"/>
          <w:szCs w:val="28"/>
          <w:lang w:val="ru-RU"/>
        </w:rPr>
        <w:t>При принятии решения о продвижении франчайзинговой модели крупные корпорации также анализируют категорию страны и связанные с ней потенциальные риски, возникающие в конкретной юрисдикции.</w:t>
      </w:r>
      <w:r w:rsidR="00D01E0B">
        <w:rPr>
          <w:bCs/>
          <w:sz w:val="28"/>
          <w:szCs w:val="28"/>
          <w:lang w:val="ru-RU"/>
        </w:rPr>
        <w:t xml:space="preserve"> </w:t>
      </w:r>
      <w:r w:rsidR="00D80C57" w:rsidRPr="00D80C57">
        <w:rPr>
          <w:bCs/>
          <w:sz w:val="28"/>
          <w:szCs w:val="28"/>
          <w:lang w:val="ru-RU"/>
        </w:rPr>
        <w:t>В рамках анализа государства делятся на четыре категории в зависимости от прогнозируемого развития франчайзингового сектора:</w:t>
      </w:r>
    </w:p>
    <w:p w14:paraId="13FD51FF" w14:textId="77777777" w:rsidR="0014148C" w:rsidRPr="0014148C" w:rsidRDefault="0014148C" w:rsidP="0014148C">
      <w:pPr>
        <w:widowControl/>
        <w:autoSpaceDE/>
        <w:autoSpaceDN/>
        <w:ind w:firstLine="709"/>
        <w:jc w:val="both"/>
        <w:rPr>
          <w:bCs/>
          <w:sz w:val="28"/>
          <w:szCs w:val="28"/>
          <w:lang w:val="ru-RU"/>
        </w:rPr>
      </w:pPr>
      <w:r w:rsidRPr="0014148C">
        <w:rPr>
          <w:bCs/>
          <w:sz w:val="28"/>
          <w:szCs w:val="28"/>
          <w:lang w:val="ru-RU"/>
        </w:rPr>
        <w:t>Различные страны демонстрируют неодинаковую динамику развития франчайзинга, что отражается в прогнозах по их инвестиционной привлекательности.</w:t>
      </w:r>
    </w:p>
    <w:p w14:paraId="783F57EF" w14:textId="77777777" w:rsidR="0014148C" w:rsidRPr="0014148C" w:rsidRDefault="0014148C" w:rsidP="0014148C">
      <w:pPr>
        <w:widowControl/>
        <w:autoSpaceDE/>
        <w:autoSpaceDN/>
        <w:ind w:firstLine="709"/>
        <w:jc w:val="both"/>
        <w:rPr>
          <w:bCs/>
          <w:sz w:val="28"/>
          <w:szCs w:val="28"/>
          <w:lang w:val="ru-RU"/>
        </w:rPr>
      </w:pPr>
      <w:r w:rsidRPr="0014148C">
        <w:rPr>
          <w:bCs/>
          <w:sz w:val="28"/>
          <w:szCs w:val="28"/>
          <w:lang w:val="ru-RU"/>
        </w:rPr>
        <w:t>1) Юрисдикции с наибольшим потенциалом роста франчайзинга.</w:t>
      </w:r>
      <w:r w:rsidRPr="0014148C">
        <w:rPr>
          <w:bCs/>
          <w:sz w:val="28"/>
          <w:szCs w:val="28"/>
          <w:lang w:val="ru-RU"/>
        </w:rPr>
        <w:br/>
        <w:t xml:space="preserve">К числу наиболее перспективных относятся Австралия, Канада, Израиль и Объединённые Арабские Эмираты. В Австралии сохраняется устойчивый спрос на новые франшизные модели, а канадский рынок, несмотря на консервативность, переживает активное восстановление и вновь привлекает </w:t>
      </w:r>
      <w:r w:rsidRPr="0014148C">
        <w:rPr>
          <w:bCs/>
          <w:sz w:val="28"/>
          <w:szCs w:val="28"/>
          <w:lang w:val="ru-RU"/>
        </w:rPr>
        <w:lastRenderedPageBreak/>
        <w:t>внимание правообладателей. Израиль, усиливший открытость к международным инвестициям, также формирует благоприятные условия для франчайзинга. В ОАЭ на протяжении последних лет наблюдается высокий интерес инвесторов к новым брендам, и эксперты ожидают дальнейшего расширения рынка.</w:t>
      </w:r>
    </w:p>
    <w:p w14:paraId="311D63C9" w14:textId="77777777" w:rsidR="0014148C" w:rsidRPr="0014148C" w:rsidRDefault="0014148C" w:rsidP="0014148C">
      <w:pPr>
        <w:widowControl/>
        <w:autoSpaceDE/>
        <w:autoSpaceDN/>
        <w:ind w:firstLine="709"/>
        <w:jc w:val="both"/>
        <w:rPr>
          <w:bCs/>
          <w:sz w:val="28"/>
          <w:szCs w:val="28"/>
          <w:lang w:val="ru-RU"/>
        </w:rPr>
      </w:pPr>
      <w:r w:rsidRPr="0014148C">
        <w:rPr>
          <w:bCs/>
          <w:sz w:val="28"/>
          <w:szCs w:val="28"/>
          <w:lang w:val="ru-RU"/>
        </w:rPr>
        <w:t>2) Рынки с умеренными темпами развития франшиз.</w:t>
      </w:r>
      <w:r w:rsidRPr="0014148C">
        <w:rPr>
          <w:bCs/>
          <w:sz w:val="28"/>
          <w:szCs w:val="28"/>
          <w:lang w:val="ru-RU"/>
        </w:rPr>
        <w:br/>
        <w:t>К этой группе относятся Египет, Германия, Венгрия, Ирландия и Италия. Египет активно инвестирует в развитие торговой инфраструктуры, включая строительство новой административной столицы. В Германии проблемы логистики и производственного сектора временно снизили деловую активность, хотя интерес к франшизному формату остаётся высоким. Венгрия демонстрирует постепенное восстановление интереса к новым предпринимательским идеям. Ирландия, будучи небольшой страной, ограничена в масштабировании сетей. Италия после серьёзных пандемических ограничений адаптировала бизнес-процессы и стала открытой для партнёрских моделей.</w:t>
      </w:r>
    </w:p>
    <w:p w14:paraId="7D951555" w14:textId="77777777" w:rsidR="0014148C" w:rsidRDefault="0014148C" w:rsidP="0014148C">
      <w:pPr>
        <w:widowControl/>
        <w:autoSpaceDE/>
        <w:autoSpaceDN/>
        <w:ind w:firstLine="709"/>
        <w:jc w:val="both"/>
        <w:rPr>
          <w:bCs/>
          <w:sz w:val="28"/>
          <w:szCs w:val="28"/>
          <w:lang w:val="ru-RU"/>
        </w:rPr>
      </w:pPr>
      <w:r w:rsidRPr="0014148C">
        <w:rPr>
          <w:bCs/>
          <w:sz w:val="28"/>
          <w:szCs w:val="28"/>
          <w:lang w:val="ru-RU"/>
        </w:rPr>
        <w:t>3) Страны, где потенциал открытия новых франшиз оценивается как низкий.</w:t>
      </w:r>
    </w:p>
    <w:p w14:paraId="4F89E884" w14:textId="5B604C66" w:rsidR="0014148C" w:rsidRPr="0014148C" w:rsidRDefault="0014148C" w:rsidP="0014148C">
      <w:pPr>
        <w:widowControl/>
        <w:autoSpaceDE/>
        <w:autoSpaceDN/>
        <w:ind w:firstLine="709"/>
        <w:jc w:val="both"/>
        <w:rPr>
          <w:bCs/>
          <w:sz w:val="28"/>
          <w:szCs w:val="28"/>
          <w:lang w:val="ru-RU"/>
        </w:rPr>
      </w:pPr>
      <w:r w:rsidRPr="0014148C">
        <w:rPr>
          <w:bCs/>
          <w:sz w:val="28"/>
          <w:szCs w:val="28"/>
          <w:lang w:val="ru-RU"/>
        </w:rPr>
        <w:t>Прогнозы показывают ограниченный рост в Великобритании, Бразилии, Китае, Индии, Пакистане, Сингапуре и Швеции. Великобритания после выхода из ЕС столкнулась с сокращением потребительского спроса, что снижает привлекательность франшиз. В Бразилии до 2025 года сохраняются политико-экономические риски и высокая инфляция. Китай переживает структурные изменения экономики и потребительского поведения; национальные особенности ограничивают масштабирование иностранных брендов. Индия по-прежнему сталкивается с низкими доходами населения и институциональными барьерами для бизнеса. Пакистан лишь формирует условия для потенциального инвестиционного роста. Сингапур характеризуется высокой насыщенностью рынка. В скандинавских странах, включая Швецию, внедрение зарубежных франшиз идёт крайне медленно из-за специфики потребительской культуры.</w:t>
      </w:r>
    </w:p>
    <w:p w14:paraId="2BB82E0A" w14:textId="77777777" w:rsidR="0014148C" w:rsidRDefault="0014148C" w:rsidP="0014148C">
      <w:pPr>
        <w:widowControl/>
        <w:autoSpaceDE/>
        <w:autoSpaceDN/>
        <w:ind w:firstLine="709"/>
        <w:jc w:val="both"/>
        <w:rPr>
          <w:bCs/>
          <w:sz w:val="28"/>
          <w:szCs w:val="28"/>
          <w:lang w:val="ru-RU"/>
        </w:rPr>
      </w:pPr>
      <w:r w:rsidRPr="0014148C">
        <w:rPr>
          <w:bCs/>
          <w:sz w:val="28"/>
          <w:szCs w:val="28"/>
          <w:lang w:val="ru-RU"/>
        </w:rPr>
        <w:t>4) Страны с выраженной политической и экономической нестабильностью.</w:t>
      </w:r>
    </w:p>
    <w:p w14:paraId="78A9E944" w14:textId="53CAF40C" w:rsidR="0014148C" w:rsidRPr="0014148C" w:rsidRDefault="0014148C" w:rsidP="0014148C">
      <w:pPr>
        <w:widowControl/>
        <w:autoSpaceDE/>
        <w:autoSpaceDN/>
        <w:ind w:firstLine="709"/>
        <w:jc w:val="both"/>
        <w:rPr>
          <w:bCs/>
          <w:sz w:val="28"/>
          <w:szCs w:val="28"/>
          <w:lang w:val="ru-RU"/>
        </w:rPr>
      </w:pPr>
      <w:r w:rsidRPr="0014148C">
        <w:rPr>
          <w:bCs/>
          <w:sz w:val="28"/>
          <w:szCs w:val="28"/>
          <w:lang w:val="ru-RU"/>
        </w:rPr>
        <w:t>Риски инвестирования особенно высоки в Аргентине, Чили, Колумбии, Мексике, Перу и Турции. Экономика Аргентины в ближайшие годы вряд ли обеспечит благоприятные условия для открытия новых предприятий. В Чили политическая неопределённость, связанная с работой над новой конституцией, ограничивает приток капитала. Колумбия сталкивается с длительными внутренними проблемами, сдерживающими деловую активность. В Мексике инвесторов отпугивает сочетание государственного давления и угроз безопасности. В Перу политические перемены и опасения национализации негативно отражаются на интересе иностранных компаний. Турция переживает последствия инфляции, валютных колебаний и природных катаклизмов, что также ослабляет инвестиционную привлекательность.</w:t>
      </w:r>
    </w:p>
    <w:p w14:paraId="2966C353" w14:textId="2649855D" w:rsidR="0014148C" w:rsidRPr="0014148C" w:rsidRDefault="0014148C" w:rsidP="0014148C">
      <w:pPr>
        <w:widowControl/>
        <w:autoSpaceDE/>
        <w:autoSpaceDN/>
        <w:ind w:firstLine="709"/>
        <w:jc w:val="both"/>
        <w:rPr>
          <w:bCs/>
          <w:sz w:val="28"/>
          <w:szCs w:val="28"/>
          <w:lang w:val="ru-RU"/>
        </w:rPr>
      </w:pPr>
      <w:r w:rsidRPr="0014148C">
        <w:rPr>
          <w:bCs/>
          <w:sz w:val="28"/>
          <w:szCs w:val="28"/>
          <w:lang w:val="ru-RU"/>
        </w:rPr>
        <w:t xml:space="preserve">На международном рынке общественного питания позиции крупнейших франчайзеров занимают такие американские компании, как </w:t>
      </w:r>
      <w:proofErr w:type="spellStart"/>
      <w:r w:rsidRPr="0014148C">
        <w:rPr>
          <w:bCs/>
          <w:sz w:val="28"/>
          <w:szCs w:val="28"/>
          <w:lang w:val="ru-RU"/>
        </w:rPr>
        <w:t>McDonald’s</w:t>
      </w:r>
      <w:proofErr w:type="spellEnd"/>
      <w:r w:rsidRPr="0014148C">
        <w:rPr>
          <w:bCs/>
          <w:sz w:val="28"/>
          <w:szCs w:val="28"/>
          <w:lang w:val="ru-RU"/>
        </w:rPr>
        <w:t xml:space="preserve">, </w:t>
      </w:r>
      <w:proofErr w:type="spellStart"/>
      <w:r w:rsidRPr="0014148C">
        <w:rPr>
          <w:bCs/>
          <w:sz w:val="28"/>
          <w:szCs w:val="28"/>
          <w:lang w:val="ru-RU"/>
        </w:rPr>
        <w:lastRenderedPageBreak/>
        <w:t>Wendy’s</w:t>
      </w:r>
      <w:proofErr w:type="spellEnd"/>
      <w:r w:rsidRPr="0014148C">
        <w:rPr>
          <w:bCs/>
          <w:sz w:val="28"/>
          <w:szCs w:val="28"/>
          <w:lang w:val="ru-RU"/>
        </w:rPr>
        <w:t xml:space="preserve">, Starbucks, </w:t>
      </w:r>
      <w:proofErr w:type="spellStart"/>
      <w:r w:rsidRPr="0014148C">
        <w:rPr>
          <w:bCs/>
          <w:sz w:val="28"/>
          <w:szCs w:val="28"/>
          <w:lang w:val="ru-RU"/>
        </w:rPr>
        <w:t>Subway</w:t>
      </w:r>
      <w:proofErr w:type="spellEnd"/>
      <w:r w:rsidRPr="0014148C">
        <w:rPr>
          <w:bCs/>
          <w:sz w:val="28"/>
          <w:szCs w:val="28"/>
          <w:lang w:val="ru-RU"/>
        </w:rPr>
        <w:t xml:space="preserve">, </w:t>
      </w:r>
      <w:proofErr w:type="spellStart"/>
      <w:r w:rsidRPr="0014148C">
        <w:rPr>
          <w:bCs/>
          <w:sz w:val="28"/>
          <w:szCs w:val="28"/>
          <w:lang w:val="ru-RU"/>
        </w:rPr>
        <w:t>Burger</w:t>
      </w:r>
      <w:proofErr w:type="spellEnd"/>
      <w:r w:rsidRPr="0014148C">
        <w:rPr>
          <w:bCs/>
          <w:sz w:val="28"/>
          <w:szCs w:val="28"/>
          <w:lang w:val="ru-RU"/>
        </w:rPr>
        <w:t xml:space="preserve"> King, </w:t>
      </w:r>
      <w:proofErr w:type="spellStart"/>
      <w:r w:rsidRPr="0014148C">
        <w:rPr>
          <w:bCs/>
          <w:sz w:val="28"/>
          <w:szCs w:val="28"/>
          <w:lang w:val="ru-RU"/>
        </w:rPr>
        <w:t>Domino’s</w:t>
      </w:r>
      <w:proofErr w:type="spellEnd"/>
      <w:r w:rsidRPr="0014148C">
        <w:rPr>
          <w:bCs/>
          <w:sz w:val="28"/>
          <w:szCs w:val="28"/>
          <w:lang w:val="ru-RU"/>
        </w:rPr>
        <w:t xml:space="preserve"> </w:t>
      </w:r>
      <w:proofErr w:type="spellStart"/>
      <w:r w:rsidRPr="0014148C">
        <w:rPr>
          <w:bCs/>
          <w:sz w:val="28"/>
          <w:szCs w:val="28"/>
          <w:lang w:val="ru-RU"/>
        </w:rPr>
        <w:t>Pizza</w:t>
      </w:r>
      <w:proofErr w:type="spellEnd"/>
      <w:r w:rsidRPr="0014148C">
        <w:rPr>
          <w:bCs/>
          <w:sz w:val="28"/>
          <w:szCs w:val="28"/>
          <w:lang w:val="ru-RU"/>
        </w:rPr>
        <w:t xml:space="preserve">, </w:t>
      </w:r>
      <w:proofErr w:type="spellStart"/>
      <w:r w:rsidRPr="0014148C">
        <w:rPr>
          <w:bCs/>
          <w:sz w:val="28"/>
          <w:szCs w:val="28"/>
          <w:lang w:val="ru-RU"/>
        </w:rPr>
        <w:t>Taco</w:t>
      </w:r>
      <w:proofErr w:type="spellEnd"/>
      <w:r w:rsidRPr="0014148C">
        <w:rPr>
          <w:bCs/>
          <w:sz w:val="28"/>
          <w:szCs w:val="28"/>
          <w:lang w:val="ru-RU"/>
        </w:rPr>
        <w:t xml:space="preserve"> Bell, KFC, </w:t>
      </w:r>
      <w:proofErr w:type="spellStart"/>
      <w:r w:rsidRPr="0014148C">
        <w:rPr>
          <w:bCs/>
          <w:sz w:val="28"/>
          <w:szCs w:val="28"/>
          <w:lang w:val="ru-RU"/>
        </w:rPr>
        <w:t>Papa</w:t>
      </w:r>
      <w:proofErr w:type="spellEnd"/>
      <w:r w:rsidRPr="0014148C">
        <w:rPr>
          <w:bCs/>
          <w:sz w:val="28"/>
          <w:szCs w:val="28"/>
          <w:lang w:val="ru-RU"/>
        </w:rPr>
        <w:t xml:space="preserve"> </w:t>
      </w:r>
      <w:proofErr w:type="spellStart"/>
      <w:r w:rsidRPr="0014148C">
        <w:rPr>
          <w:bCs/>
          <w:sz w:val="28"/>
          <w:szCs w:val="28"/>
          <w:lang w:val="ru-RU"/>
        </w:rPr>
        <w:t>John’s</w:t>
      </w:r>
      <w:proofErr w:type="spellEnd"/>
      <w:r w:rsidRPr="0014148C">
        <w:rPr>
          <w:bCs/>
          <w:sz w:val="28"/>
          <w:szCs w:val="28"/>
          <w:lang w:val="ru-RU"/>
        </w:rPr>
        <w:t>. Эти бренды обладают высокой степенью глобальной интеграции и продолжают расширять географию своего присутствия</w:t>
      </w:r>
      <w:r>
        <w:rPr>
          <w:bCs/>
          <w:sz w:val="28"/>
          <w:szCs w:val="28"/>
          <w:lang w:val="ru-RU"/>
        </w:rPr>
        <w:t xml:space="preserve"> [27]</w:t>
      </w:r>
      <w:r w:rsidRPr="0014148C">
        <w:rPr>
          <w:bCs/>
          <w:sz w:val="28"/>
          <w:szCs w:val="28"/>
          <w:lang w:val="ru-RU"/>
        </w:rPr>
        <w:t>.</w:t>
      </w:r>
    </w:p>
    <w:p w14:paraId="66601719" w14:textId="77777777" w:rsidR="0014148C" w:rsidRPr="0014148C" w:rsidRDefault="0014148C" w:rsidP="0014148C">
      <w:pPr>
        <w:widowControl/>
        <w:autoSpaceDE/>
        <w:autoSpaceDN/>
        <w:ind w:firstLine="709"/>
        <w:jc w:val="both"/>
        <w:rPr>
          <w:bCs/>
          <w:sz w:val="28"/>
          <w:szCs w:val="28"/>
          <w:lang w:val="ru-RU"/>
        </w:rPr>
      </w:pPr>
      <w:r w:rsidRPr="0014148C">
        <w:rPr>
          <w:bCs/>
          <w:sz w:val="28"/>
          <w:szCs w:val="28"/>
          <w:lang w:val="ru-RU"/>
        </w:rPr>
        <w:t>Согласно данным Международной ассоциации франчайзинга (IFA), в мировой рейтинг ведущих франшиз стабильно входят компании, которые демонстрируют быстрый рост и устойчивое развитие. Анализ десятки крупнейших сетей показывает, что половина из них относится к сектору общественного питания, а большинство основаны в США. Даты их создания подтверждают, что мировой опыт построения франчайзинговых систем насчитывает более девяти десятилетий, что подчёркивает зрелость и эффективность самой модели.</w:t>
      </w:r>
    </w:p>
    <w:p w14:paraId="6BE49EE7" w14:textId="77777777" w:rsidR="00B044EB" w:rsidRPr="0014148C" w:rsidRDefault="00B044EB" w:rsidP="00650BEF">
      <w:pPr>
        <w:adjustRightInd w:val="0"/>
        <w:jc w:val="both"/>
        <w:rPr>
          <w:bCs/>
          <w:sz w:val="28"/>
          <w:szCs w:val="28"/>
          <w:lang w:val="ru-KZ"/>
        </w:rPr>
      </w:pPr>
    </w:p>
    <w:p w14:paraId="0ABC8E00" w14:textId="443C2548" w:rsidR="008D22DE" w:rsidRPr="008F14DE" w:rsidRDefault="008D22DE" w:rsidP="00650BEF">
      <w:pPr>
        <w:adjustRightInd w:val="0"/>
        <w:jc w:val="both"/>
        <w:rPr>
          <w:bCs/>
          <w:sz w:val="28"/>
          <w:szCs w:val="28"/>
          <w:lang w:val="ru-RU"/>
        </w:rPr>
      </w:pPr>
      <w:r w:rsidRPr="0070227A">
        <w:rPr>
          <w:bCs/>
          <w:sz w:val="28"/>
          <w:szCs w:val="28"/>
          <w:lang w:val="ru-RU"/>
        </w:rPr>
        <w:t xml:space="preserve">Таблица </w:t>
      </w:r>
      <w:r w:rsidR="00352D45">
        <w:rPr>
          <w:bCs/>
          <w:sz w:val="28"/>
          <w:szCs w:val="28"/>
          <w:lang w:val="ru-RU"/>
        </w:rPr>
        <w:t>5</w:t>
      </w:r>
      <w:r w:rsidRPr="0070227A">
        <w:rPr>
          <w:bCs/>
          <w:sz w:val="28"/>
          <w:szCs w:val="28"/>
          <w:lang w:val="ru-RU"/>
        </w:rPr>
        <w:t xml:space="preserve"> – </w:t>
      </w:r>
      <w:r w:rsidR="008F14DE" w:rsidRPr="008F14DE">
        <w:rPr>
          <w:sz w:val="28"/>
          <w:szCs w:val="28"/>
          <w:lang w:val="ru-RU"/>
        </w:rPr>
        <w:t>Самые крупные и популярные франшизы в мире по отрасли и дате основания</w:t>
      </w:r>
    </w:p>
    <w:p w14:paraId="7EA04C65" w14:textId="77777777" w:rsidR="008D22DE" w:rsidRPr="0070227A" w:rsidRDefault="008D22DE" w:rsidP="008D22DE">
      <w:pPr>
        <w:adjustRightInd w:val="0"/>
        <w:ind w:firstLine="709"/>
        <w:jc w:val="both"/>
        <w:rPr>
          <w:b/>
          <w:sz w:val="24"/>
          <w:szCs w:val="24"/>
          <w:lang w:val="ru-RU"/>
        </w:rPr>
      </w:pPr>
    </w:p>
    <w:tbl>
      <w:tblPr>
        <w:tblStyle w:val="ac"/>
        <w:tblW w:w="0" w:type="auto"/>
        <w:tblLook w:val="04A0" w:firstRow="1" w:lastRow="0" w:firstColumn="1" w:lastColumn="0" w:noHBand="0" w:noVBand="1"/>
      </w:tblPr>
      <w:tblGrid>
        <w:gridCol w:w="1354"/>
        <w:gridCol w:w="2364"/>
        <w:gridCol w:w="3474"/>
        <w:gridCol w:w="2662"/>
      </w:tblGrid>
      <w:tr w:rsidR="008D22DE" w:rsidRPr="0070227A" w14:paraId="43821481" w14:textId="77777777" w:rsidTr="00352D45">
        <w:tc>
          <w:tcPr>
            <w:tcW w:w="1354" w:type="dxa"/>
          </w:tcPr>
          <w:p w14:paraId="669FB9F2" w14:textId="75DF5E98" w:rsidR="008D22DE" w:rsidRPr="008F14DE" w:rsidRDefault="008F14DE" w:rsidP="005134F5">
            <w:pPr>
              <w:adjustRightInd w:val="0"/>
              <w:jc w:val="center"/>
              <w:rPr>
                <w:bCs/>
                <w:sz w:val="28"/>
                <w:szCs w:val="28"/>
                <w:lang w:val="ru-RU"/>
              </w:rPr>
            </w:pPr>
            <w:r>
              <w:rPr>
                <w:bCs/>
                <w:sz w:val="28"/>
                <w:szCs w:val="28"/>
                <w:lang w:val="ru-RU"/>
              </w:rPr>
              <w:t>№</w:t>
            </w:r>
          </w:p>
        </w:tc>
        <w:tc>
          <w:tcPr>
            <w:tcW w:w="2364" w:type="dxa"/>
          </w:tcPr>
          <w:p w14:paraId="18AD717A" w14:textId="0F0645D3" w:rsidR="008D22DE" w:rsidRPr="0070227A" w:rsidRDefault="008F14DE" w:rsidP="005134F5">
            <w:pPr>
              <w:adjustRightInd w:val="0"/>
              <w:jc w:val="center"/>
              <w:rPr>
                <w:bCs/>
                <w:sz w:val="28"/>
                <w:szCs w:val="28"/>
                <w:lang w:val="kk-KZ"/>
              </w:rPr>
            </w:pPr>
            <w:r>
              <w:rPr>
                <w:bCs/>
                <w:sz w:val="28"/>
                <w:szCs w:val="28"/>
                <w:lang w:val="ru-RU"/>
              </w:rPr>
              <w:t>Бренд</w:t>
            </w:r>
            <w:r w:rsidR="008D22DE" w:rsidRPr="0070227A">
              <w:rPr>
                <w:bCs/>
                <w:sz w:val="28"/>
                <w:szCs w:val="28"/>
                <w:lang w:val="kk-KZ"/>
              </w:rPr>
              <w:t xml:space="preserve">/ страна </w:t>
            </w:r>
          </w:p>
        </w:tc>
        <w:tc>
          <w:tcPr>
            <w:tcW w:w="3474" w:type="dxa"/>
          </w:tcPr>
          <w:p w14:paraId="50E712C3" w14:textId="77777777" w:rsidR="008D22DE" w:rsidRPr="0070227A" w:rsidRDefault="008D22DE" w:rsidP="005134F5">
            <w:pPr>
              <w:adjustRightInd w:val="0"/>
              <w:jc w:val="center"/>
              <w:rPr>
                <w:bCs/>
                <w:sz w:val="28"/>
                <w:szCs w:val="28"/>
              </w:rPr>
            </w:pPr>
            <w:proofErr w:type="spellStart"/>
            <w:r w:rsidRPr="0070227A">
              <w:rPr>
                <w:bCs/>
                <w:sz w:val="28"/>
                <w:szCs w:val="28"/>
              </w:rPr>
              <w:t>Логотип</w:t>
            </w:r>
            <w:proofErr w:type="spellEnd"/>
          </w:p>
        </w:tc>
        <w:tc>
          <w:tcPr>
            <w:tcW w:w="2662" w:type="dxa"/>
          </w:tcPr>
          <w:p w14:paraId="4BC79A95" w14:textId="7CD7EC85" w:rsidR="008D22DE" w:rsidRPr="0070227A" w:rsidRDefault="008D22DE" w:rsidP="005134F5">
            <w:pPr>
              <w:adjustRightInd w:val="0"/>
              <w:jc w:val="center"/>
              <w:rPr>
                <w:bCs/>
                <w:sz w:val="28"/>
                <w:szCs w:val="28"/>
                <w:lang w:val="kk-KZ"/>
              </w:rPr>
            </w:pPr>
            <w:proofErr w:type="spellStart"/>
            <w:r w:rsidRPr="0070227A">
              <w:rPr>
                <w:bCs/>
                <w:sz w:val="28"/>
                <w:szCs w:val="28"/>
              </w:rPr>
              <w:t>Отрасль</w:t>
            </w:r>
            <w:proofErr w:type="spellEnd"/>
            <w:r w:rsidRPr="0070227A">
              <w:rPr>
                <w:bCs/>
                <w:sz w:val="28"/>
                <w:szCs w:val="28"/>
                <w:lang w:val="kk-KZ"/>
              </w:rPr>
              <w:t>/дата о</w:t>
            </w:r>
            <w:r w:rsidR="008F14DE">
              <w:rPr>
                <w:bCs/>
                <w:sz w:val="28"/>
                <w:szCs w:val="28"/>
                <w:lang w:val="kk-KZ"/>
              </w:rPr>
              <w:t>ткрытия</w:t>
            </w:r>
          </w:p>
        </w:tc>
      </w:tr>
      <w:tr w:rsidR="00352D45" w:rsidRPr="00352D45" w14:paraId="59EB55E0" w14:textId="77777777" w:rsidTr="00352D45">
        <w:tc>
          <w:tcPr>
            <w:tcW w:w="1354" w:type="dxa"/>
          </w:tcPr>
          <w:p w14:paraId="1031583F" w14:textId="344A63BE" w:rsidR="00352D45" w:rsidRPr="00352D45" w:rsidRDefault="00352D45" w:rsidP="005134F5">
            <w:pPr>
              <w:adjustRightInd w:val="0"/>
              <w:jc w:val="center"/>
              <w:rPr>
                <w:bCs/>
                <w:i/>
                <w:iCs/>
                <w:sz w:val="28"/>
                <w:szCs w:val="28"/>
                <w:lang w:val="ru-RU"/>
              </w:rPr>
            </w:pPr>
            <w:r w:rsidRPr="00352D45">
              <w:rPr>
                <w:bCs/>
                <w:i/>
                <w:iCs/>
                <w:sz w:val="28"/>
                <w:szCs w:val="28"/>
                <w:lang w:val="ru-RU"/>
              </w:rPr>
              <w:t>1</w:t>
            </w:r>
          </w:p>
        </w:tc>
        <w:tc>
          <w:tcPr>
            <w:tcW w:w="2364" w:type="dxa"/>
          </w:tcPr>
          <w:p w14:paraId="50131E03" w14:textId="24E1430C" w:rsidR="00352D45" w:rsidRPr="00352D45" w:rsidRDefault="00352D45" w:rsidP="005134F5">
            <w:pPr>
              <w:adjustRightInd w:val="0"/>
              <w:jc w:val="center"/>
              <w:rPr>
                <w:bCs/>
                <w:i/>
                <w:iCs/>
                <w:sz w:val="28"/>
                <w:szCs w:val="28"/>
                <w:lang w:val="ru-RU"/>
              </w:rPr>
            </w:pPr>
            <w:r w:rsidRPr="00352D45">
              <w:rPr>
                <w:bCs/>
                <w:i/>
                <w:iCs/>
                <w:sz w:val="28"/>
                <w:szCs w:val="28"/>
                <w:lang w:val="ru-RU"/>
              </w:rPr>
              <w:t>2</w:t>
            </w:r>
          </w:p>
        </w:tc>
        <w:tc>
          <w:tcPr>
            <w:tcW w:w="3474" w:type="dxa"/>
          </w:tcPr>
          <w:p w14:paraId="08732A9E" w14:textId="70D5E0B9" w:rsidR="00352D45" w:rsidRPr="00352D45" w:rsidRDefault="00352D45" w:rsidP="005134F5">
            <w:pPr>
              <w:adjustRightInd w:val="0"/>
              <w:jc w:val="center"/>
              <w:rPr>
                <w:bCs/>
                <w:i/>
                <w:iCs/>
                <w:sz w:val="28"/>
                <w:szCs w:val="28"/>
                <w:lang w:val="ru-RU"/>
              </w:rPr>
            </w:pPr>
            <w:r w:rsidRPr="00352D45">
              <w:rPr>
                <w:bCs/>
                <w:i/>
                <w:iCs/>
                <w:sz w:val="28"/>
                <w:szCs w:val="28"/>
                <w:lang w:val="ru-RU"/>
              </w:rPr>
              <w:t>3</w:t>
            </w:r>
          </w:p>
        </w:tc>
        <w:tc>
          <w:tcPr>
            <w:tcW w:w="2662" w:type="dxa"/>
          </w:tcPr>
          <w:p w14:paraId="4536947D" w14:textId="581B1058" w:rsidR="00352D45" w:rsidRPr="00352D45" w:rsidRDefault="00352D45" w:rsidP="005134F5">
            <w:pPr>
              <w:adjustRightInd w:val="0"/>
              <w:jc w:val="center"/>
              <w:rPr>
                <w:bCs/>
                <w:i/>
                <w:iCs/>
                <w:sz w:val="28"/>
                <w:szCs w:val="28"/>
                <w:lang w:val="ru-RU"/>
              </w:rPr>
            </w:pPr>
            <w:r w:rsidRPr="00352D45">
              <w:rPr>
                <w:bCs/>
                <w:i/>
                <w:iCs/>
                <w:sz w:val="28"/>
                <w:szCs w:val="28"/>
                <w:lang w:val="ru-RU"/>
              </w:rPr>
              <w:t>4</w:t>
            </w:r>
          </w:p>
        </w:tc>
      </w:tr>
      <w:tr w:rsidR="008D22DE" w:rsidRPr="0070227A" w14:paraId="59BFB0E9" w14:textId="77777777" w:rsidTr="00352D45">
        <w:tc>
          <w:tcPr>
            <w:tcW w:w="1354" w:type="dxa"/>
          </w:tcPr>
          <w:p w14:paraId="7059728D" w14:textId="77777777" w:rsidR="008D22DE" w:rsidRPr="0070227A" w:rsidRDefault="008D22DE" w:rsidP="005134F5">
            <w:pPr>
              <w:adjustRightInd w:val="0"/>
              <w:jc w:val="center"/>
              <w:rPr>
                <w:bCs/>
                <w:sz w:val="28"/>
                <w:szCs w:val="28"/>
              </w:rPr>
            </w:pPr>
            <w:r w:rsidRPr="0070227A">
              <w:rPr>
                <w:bCs/>
                <w:sz w:val="28"/>
                <w:szCs w:val="28"/>
              </w:rPr>
              <w:t>1</w:t>
            </w:r>
          </w:p>
        </w:tc>
        <w:tc>
          <w:tcPr>
            <w:tcW w:w="2364" w:type="dxa"/>
          </w:tcPr>
          <w:p w14:paraId="177B3336" w14:textId="77777777" w:rsidR="00B2191B" w:rsidRDefault="008D22DE" w:rsidP="005134F5">
            <w:pPr>
              <w:adjustRightInd w:val="0"/>
              <w:jc w:val="center"/>
              <w:rPr>
                <w:bCs/>
                <w:sz w:val="28"/>
                <w:szCs w:val="28"/>
              </w:rPr>
            </w:pPr>
            <w:r w:rsidRPr="0070227A">
              <w:rPr>
                <w:bCs/>
                <w:sz w:val="28"/>
                <w:szCs w:val="28"/>
              </w:rPr>
              <w:t>KFC</w:t>
            </w:r>
          </w:p>
          <w:p w14:paraId="328C7552" w14:textId="0B4CAC50" w:rsidR="008D22DE" w:rsidRPr="0070227A" w:rsidRDefault="00B2191B" w:rsidP="005134F5">
            <w:pPr>
              <w:adjustRightInd w:val="0"/>
              <w:jc w:val="center"/>
              <w:rPr>
                <w:bCs/>
                <w:sz w:val="28"/>
                <w:szCs w:val="28"/>
                <w:lang w:val="kk-KZ"/>
              </w:rPr>
            </w:pPr>
            <w:proofErr w:type="spellStart"/>
            <w:r w:rsidRPr="00B2191B">
              <w:rPr>
                <w:bCs/>
                <w:sz w:val="28"/>
                <w:szCs w:val="28"/>
              </w:rPr>
              <w:t>Соединённые</w:t>
            </w:r>
            <w:proofErr w:type="spellEnd"/>
            <w:r w:rsidRPr="00B2191B">
              <w:rPr>
                <w:bCs/>
                <w:sz w:val="28"/>
                <w:szCs w:val="28"/>
              </w:rPr>
              <w:t xml:space="preserve"> </w:t>
            </w:r>
            <w:proofErr w:type="spellStart"/>
            <w:r w:rsidRPr="00B2191B">
              <w:rPr>
                <w:bCs/>
                <w:sz w:val="28"/>
                <w:szCs w:val="28"/>
              </w:rPr>
              <w:t>Штаты</w:t>
            </w:r>
            <w:proofErr w:type="spellEnd"/>
            <w:r w:rsidRPr="00B2191B">
              <w:rPr>
                <w:bCs/>
                <w:sz w:val="28"/>
                <w:szCs w:val="28"/>
              </w:rPr>
              <w:t xml:space="preserve"> </w:t>
            </w:r>
            <w:proofErr w:type="spellStart"/>
            <w:r w:rsidRPr="00B2191B">
              <w:rPr>
                <w:bCs/>
                <w:sz w:val="28"/>
                <w:szCs w:val="28"/>
              </w:rPr>
              <w:t>Америки</w:t>
            </w:r>
            <w:proofErr w:type="spellEnd"/>
          </w:p>
        </w:tc>
        <w:tc>
          <w:tcPr>
            <w:tcW w:w="3474" w:type="dxa"/>
          </w:tcPr>
          <w:p w14:paraId="517DAC6B" w14:textId="77777777" w:rsidR="008D22DE" w:rsidRPr="0070227A" w:rsidRDefault="008D22DE" w:rsidP="005134F5">
            <w:pPr>
              <w:adjustRightInd w:val="0"/>
              <w:jc w:val="center"/>
              <w:rPr>
                <w:bCs/>
                <w:sz w:val="28"/>
                <w:szCs w:val="28"/>
              </w:rPr>
            </w:pPr>
            <w:r w:rsidRPr="0070227A">
              <w:rPr>
                <w:bCs/>
                <w:noProof/>
                <w:sz w:val="28"/>
                <w:szCs w:val="28"/>
                <w:lang w:val="ru-RU" w:eastAsia="ru-RU"/>
              </w:rPr>
              <w:drawing>
                <wp:inline distT="0" distB="0" distL="0" distR="0" wp14:anchorId="7A2A548E" wp14:editId="05295473">
                  <wp:extent cx="1082040" cy="1054516"/>
                  <wp:effectExtent l="0" t="0" r="3810" b="0"/>
                  <wp:docPr id="7" name="Рисунок 1" descr="https://www.publicitarioscriativos.com/wp-content/uploads/2020/11/kfc-movember-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publicitarioscriativos.com/wp-content/uploads/2020/11/kfc-movember-202.jpg"/>
                          <pic:cNvPicPr>
                            <a:picLocks noChangeAspect="1" noChangeArrowheads="1"/>
                          </pic:cNvPicPr>
                        </pic:nvPicPr>
                        <pic:blipFill>
                          <a:blip r:embed="rId33" cstate="print"/>
                          <a:srcRect/>
                          <a:stretch>
                            <a:fillRect/>
                          </a:stretch>
                        </pic:blipFill>
                        <pic:spPr bwMode="auto">
                          <a:xfrm>
                            <a:off x="0" y="0"/>
                            <a:ext cx="1084355" cy="1056772"/>
                          </a:xfrm>
                          <a:prstGeom prst="rect">
                            <a:avLst/>
                          </a:prstGeom>
                          <a:noFill/>
                          <a:ln w="9525">
                            <a:noFill/>
                            <a:miter lim="800000"/>
                            <a:headEnd/>
                            <a:tailEnd/>
                          </a:ln>
                        </pic:spPr>
                      </pic:pic>
                    </a:graphicData>
                  </a:graphic>
                </wp:inline>
              </w:drawing>
            </w:r>
          </w:p>
        </w:tc>
        <w:tc>
          <w:tcPr>
            <w:tcW w:w="2662" w:type="dxa"/>
          </w:tcPr>
          <w:p w14:paraId="5D4C78B5" w14:textId="2B46CF79" w:rsidR="008D22DE" w:rsidRPr="0070227A" w:rsidRDefault="008D22DE" w:rsidP="005134F5">
            <w:pPr>
              <w:adjustRightInd w:val="0"/>
              <w:jc w:val="center"/>
              <w:rPr>
                <w:bCs/>
                <w:sz w:val="28"/>
                <w:szCs w:val="28"/>
                <w:lang w:val="kk-KZ"/>
              </w:rPr>
            </w:pPr>
            <w:r w:rsidRPr="0070227A">
              <w:rPr>
                <w:bCs/>
                <w:sz w:val="28"/>
                <w:szCs w:val="28"/>
                <w:lang w:val="kk-KZ"/>
              </w:rPr>
              <w:t>Общ</w:t>
            </w:r>
            <w:r w:rsidR="008F14DE">
              <w:rPr>
                <w:bCs/>
                <w:sz w:val="28"/>
                <w:szCs w:val="28"/>
                <w:lang w:val="kk-KZ"/>
              </w:rPr>
              <w:t>.</w:t>
            </w:r>
            <w:r w:rsidRPr="0070227A">
              <w:rPr>
                <w:bCs/>
                <w:sz w:val="28"/>
                <w:szCs w:val="28"/>
                <w:lang w:val="kk-KZ"/>
              </w:rPr>
              <w:t xml:space="preserve"> </w:t>
            </w:r>
            <w:r w:rsidR="008F14DE">
              <w:rPr>
                <w:bCs/>
                <w:sz w:val="28"/>
                <w:szCs w:val="28"/>
                <w:lang w:val="kk-KZ"/>
              </w:rPr>
              <w:t>п</w:t>
            </w:r>
            <w:r w:rsidRPr="0070227A">
              <w:rPr>
                <w:bCs/>
                <w:sz w:val="28"/>
                <w:szCs w:val="28"/>
                <w:lang w:val="kk-KZ"/>
              </w:rPr>
              <w:t>итание</w:t>
            </w:r>
            <w:r w:rsidR="008F14DE">
              <w:rPr>
                <w:bCs/>
                <w:sz w:val="28"/>
                <w:szCs w:val="28"/>
                <w:lang w:val="kk-KZ"/>
              </w:rPr>
              <w:t xml:space="preserve"> </w:t>
            </w:r>
            <w:r w:rsidRPr="0070227A">
              <w:rPr>
                <w:bCs/>
                <w:sz w:val="28"/>
                <w:szCs w:val="28"/>
                <w:lang w:val="kk-KZ"/>
              </w:rPr>
              <w:t xml:space="preserve">/20.03.1930 </w:t>
            </w:r>
          </w:p>
        </w:tc>
      </w:tr>
      <w:tr w:rsidR="008D22DE" w:rsidRPr="0070227A" w14:paraId="66EA9D9D" w14:textId="77777777" w:rsidTr="00352D45">
        <w:tc>
          <w:tcPr>
            <w:tcW w:w="1354" w:type="dxa"/>
          </w:tcPr>
          <w:p w14:paraId="29F2CFD6" w14:textId="77777777" w:rsidR="008D22DE" w:rsidRPr="0070227A" w:rsidRDefault="008D22DE" w:rsidP="005134F5">
            <w:pPr>
              <w:adjustRightInd w:val="0"/>
              <w:jc w:val="center"/>
              <w:rPr>
                <w:bCs/>
                <w:sz w:val="28"/>
                <w:szCs w:val="28"/>
              </w:rPr>
            </w:pPr>
            <w:r w:rsidRPr="0070227A">
              <w:rPr>
                <w:bCs/>
                <w:sz w:val="28"/>
                <w:szCs w:val="28"/>
              </w:rPr>
              <w:t>2</w:t>
            </w:r>
          </w:p>
        </w:tc>
        <w:tc>
          <w:tcPr>
            <w:tcW w:w="2364" w:type="dxa"/>
          </w:tcPr>
          <w:p w14:paraId="59A6CC7E" w14:textId="77777777" w:rsidR="008D22DE" w:rsidRDefault="008D22DE" w:rsidP="005134F5">
            <w:pPr>
              <w:adjustRightInd w:val="0"/>
              <w:jc w:val="center"/>
              <w:rPr>
                <w:bCs/>
                <w:sz w:val="28"/>
                <w:szCs w:val="28"/>
              </w:rPr>
            </w:pPr>
            <w:r w:rsidRPr="0070227A">
              <w:rPr>
                <w:bCs/>
                <w:sz w:val="28"/>
                <w:szCs w:val="28"/>
              </w:rPr>
              <w:t>7-Eleven</w:t>
            </w:r>
          </w:p>
          <w:p w14:paraId="631BFB83" w14:textId="40AF47B9" w:rsidR="00B2191B" w:rsidRPr="00B2191B" w:rsidRDefault="00B2191B" w:rsidP="005134F5">
            <w:pPr>
              <w:adjustRightInd w:val="0"/>
              <w:jc w:val="center"/>
              <w:rPr>
                <w:bCs/>
                <w:sz w:val="28"/>
                <w:szCs w:val="28"/>
              </w:rPr>
            </w:pPr>
            <w:proofErr w:type="spellStart"/>
            <w:r w:rsidRPr="00B2191B">
              <w:rPr>
                <w:sz w:val="28"/>
                <w:szCs w:val="28"/>
              </w:rPr>
              <w:t>Соединённые</w:t>
            </w:r>
            <w:proofErr w:type="spellEnd"/>
            <w:r w:rsidRPr="00B2191B">
              <w:rPr>
                <w:sz w:val="28"/>
                <w:szCs w:val="28"/>
              </w:rPr>
              <w:t xml:space="preserve"> </w:t>
            </w:r>
            <w:proofErr w:type="spellStart"/>
            <w:r w:rsidRPr="00B2191B">
              <w:rPr>
                <w:sz w:val="28"/>
                <w:szCs w:val="28"/>
              </w:rPr>
              <w:t>Штаты</w:t>
            </w:r>
            <w:proofErr w:type="spellEnd"/>
            <w:r w:rsidRPr="00B2191B">
              <w:rPr>
                <w:sz w:val="28"/>
                <w:szCs w:val="28"/>
              </w:rPr>
              <w:t xml:space="preserve"> </w:t>
            </w:r>
            <w:proofErr w:type="spellStart"/>
            <w:r w:rsidRPr="00B2191B">
              <w:rPr>
                <w:sz w:val="28"/>
                <w:szCs w:val="28"/>
              </w:rPr>
              <w:t>Америки</w:t>
            </w:r>
            <w:proofErr w:type="spellEnd"/>
          </w:p>
        </w:tc>
        <w:tc>
          <w:tcPr>
            <w:tcW w:w="3474" w:type="dxa"/>
          </w:tcPr>
          <w:p w14:paraId="438CC853" w14:textId="77777777" w:rsidR="008D22DE" w:rsidRPr="0070227A" w:rsidRDefault="008D22DE" w:rsidP="005134F5">
            <w:pPr>
              <w:adjustRightInd w:val="0"/>
              <w:jc w:val="center"/>
              <w:rPr>
                <w:bCs/>
                <w:sz w:val="28"/>
                <w:szCs w:val="28"/>
              </w:rPr>
            </w:pPr>
            <w:r w:rsidRPr="0070227A">
              <w:rPr>
                <w:bCs/>
                <w:noProof/>
                <w:sz w:val="28"/>
                <w:szCs w:val="28"/>
                <w:lang w:val="ru-RU" w:eastAsia="ru-RU"/>
              </w:rPr>
              <w:drawing>
                <wp:inline distT="0" distB="0" distL="0" distR="0" wp14:anchorId="617A97F5" wp14:editId="1D9961F2">
                  <wp:extent cx="870585" cy="870585"/>
                  <wp:effectExtent l="0" t="0" r="5715" b="5715"/>
                  <wp:docPr id="8" name="Рисунок 4" descr="https://www.omnycontent.com/d/clips/566281f8-200e-4c9f-8378-a4870055423b/e646fd20-b66f-4e18-aaa1-a8650172fe66/7818f859-e693-4efb-9566-a9620010cce4/image.jpg?t=1537491899&amp;size=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omnycontent.com/d/clips/566281f8-200e-4c9f-8378-a4870055423b/e646fd20-b66f-4e18-aaa1-a8650172fe66/7818f859-e693-4efb-9566-a9620010cce4/image.jpg?t=1537491899&amp;size=Large"/>
                          <pic:cNvPicPr>
                            <a:picLocks noChangeAspect="1" noChangeArrowheads="1"/>
                          </pic:cNvPicPr>
                        </pic:nvPicPr>
                        <pic:blipFill>
                          <a:blip r:embed="rId34" cstate="print"/>
                          <a:srcRect/>
                          <a:stretch>
                            <a:fillRect/>
                          </a:stretch>
                        </pic:blipFill>
                        <pic:spPr bwMode="auto">
                          <a:xfrm>
                            <a:off x="0" y="0"/>
                            <a:ext cx="882512" cy="882512"/>
                          </a:xfrm>
                          <a:prstGeom prst="rect">
                            <a:avLst/>
                          </a:prstGeom>
                          <a:noFill/>
                          <a:ln w="9525">
                            <a:noFill/>
                            <a:miter lim="800000"/>
                            <a:headEnd/>
                            <a:tailEnd/>
                          </a:ln>
                        </pic:spPr>
                      </pic:pic>
                    </a:graphicData>
                  </a:graphic>
                </wp:inline>
              </w:drawing>
            </w:r>
          </w:p>
        </w:tc>
        <w:tc>
          <w:tcPr>
            <w:tcW w:w="2662" w:type="dxa"/>
          </w:tcPr>
          <w:p w14:paraId="0AEDFC09" w14:textId="0B7F8C1A" w:rsidR="008D22DE" w:rsidRPr="0070227A" w:rsidRDefault="008D22DE" w:rsidP="005134F5">
            <w:pPr>
              <w:adjustRightInd w:val="0"/>
              <w:jc w:val="center"/>
              <w:rPr>
                <w:bCs/>
                <w:sz w:val="28"/>
                <w:szCs w:val="28"/>
              </w:rPr>
            </w:pPr>
            <w:proofErr w:type="spellStart"/>
            <w:r w:rsidRPr="0070227A">
              <w:rPr>
                <w:bCs/>
                <w:sz w:val="28"/>
                <w:szCs w:val="28"/>
              </w:rPr>
              <w:t>Продовольственны</w:t>
            </w:r>
            <w:proofErr w:type="spellEnd"/>
            <w:r w:rsidR="008F14DE">
              <w:rPr>
                <w:bCs/>
                <w:sz w:val="28"/>
                <w:szCs w:val="28"/>
                <w:lang w:val="ru-RU"/>
              </w:rPr>
              <w:t>й</w:t>
            </w:r>
            <w:r w:rsidRPr="0070227A">
              <w:rPr>
                <w:bCs/>
                <w:sz w:val="28"/>
                <w:szCs w:val="28"/>
              </w:rPr>
              <w:t xml:space="preserve"> </w:t>
            </w:r>
            <w:r w:rsidR="008F14DE">
              <w:rPr>
                <w:bCs/>
                <w:sz w:val="28"/>
                <w:szCs w:val="28"/>
                <w:lang w:val="ru-RU"/>
              </w:rPr>
              <w:t xml:space="preserve">ритейл </w:t>
            </w:r>
            <w:r w:rsidRPr="0070227A">
              <w:rPr>
                <w:bCs/>
                <w:sz w:val="28"/>
                <w:szCs w:val="28"/>
              </w:rPr>
              <w:t>/</w:t>
            </w:r>
            <w:r w:rsidR="008F14DE">
              <w:rPr>
                <w:bCs/>
                <w:sz w:val="28"/>
                <w:szCs w:val="28"/>
                <w:lang w:val="ru-RU"/>
              </w:rPr>
              <w:t xml:space="preserve"> </w:t>
            </w:r>
            <w:r w:rsidRPr="0070227A">
              <w:rPr>
                <w:bCs/>
                <w:sz w:val="28"/>
                <w:szCs w:val="28"/>
              </w:rPr>
              <w:t>1927 г.</w:t>
            </w:r>
          </w:p>
        </w:tc>
      </w:tr>
      <w:tr w:rsidR="00352D45" w:rsidRPr="0070227A" w14:paraId="24A44800" w14:textId="77777777" w:rsidTr="00FB1011">
        <w:tc>
          <w:tcPr>
            <w:tcW w:w="1354" w:type="dxa"/>
          </w:tcPr>
          <w:p w14:paraId="3D453C39" w14:textId="77777777" w:rsidR="00352D45" w:rsidRPr="0070227A" w:rsidRDefault="00352D45" w:rsidP="00FB1011">
            <w:pPr>
              <w:adjustRightInd w:val="0"/>
              <w:jc w:val="center"/>
              <w:rPr>
                <w:bCs/>
                <w:sz w:val="28"/>
                <w:szCs w:val="28"/>
              </w:rPr>
            </w:pPr>
            <w:r w:rsidRPr="0070227A">
              <w:rPr>
                <w:bCs/>
                <w:sz w:val="28"/>
                <w:szCs w:val="28"/>
              </w:rPr>
              <w:t>3</w:t>
            </w:r>
          </w:p>
        </w:tc>
        <w:tc>
          <w:tcPr>
            <w:tcW w:w="2364" w:type="dxa"/>
          </w:tcPr>
          <w:p w14:paraId="24241C3E" w14:textId="77777777" w:rsidR="00352D45" w:rsidRDefault="00352D45" w:rsidP="00FB1011">
            <w:pPr>
              <w:adjustRightInd w:val="0"/>
              <w:jc w:val="center"/>
              <w:rPr>
                <w:bCs/>
                <w:sz w:val="28"/>
                <w:szCs w:val="28"/>
              </w:rPr>
            </w:pPr>
            <w:r w:rsidRPr="0070227A">
              <w:rPr>
                <w:bCs/>
                <w:sz w:val="28"/>
                <w:szCs w:val="28"/>
              </w:rPr>
              <w:t>McDonald’s</w:t>
            </w:r>
          </w:p>
          <w:p w14:paraId="185C3F95" w14:textId="77777777" w:rsidR="00352D45" w:rsidRPr="0070227A" w:rsidRDefault="00352D45" w:rsidP="00FB1011">
            <w:pPr>
              <w:adjustRightInd w:val="0"/>
              <w:jc w:val="center"/>
              <w:rPr>
                <w:bCs/>
                <w:sz w:val="28"/>
                <w:szCs w:val="28"/>
              </w:rPr>
            </w:pPr>
            <w:proofErr w:type="spellStart"/>
            <w:r w:rsidRPr="00B2191B">
              <w:rPr>
                <w:sz w:val="28"/>
                <w:szCs w:val="28"/>
              </w:rPr>
              <w:t>Соединённые</w:t>
            </w:r>
            <w:proofErr w:type="spellEnd"/>
            <w:r w:rsidRPr="00B2191B">
              <w:rPr>
                <w:sz w:val="28"/>
                <w:szCs w:val="28"/>
              </w:rPr>
              <w:t xml:space="preserve"> </w:t>
            </w:r>
            <w:proofErr w:type="spellStart"/>
            <w:r w:rsidRPr="00B2191B">
              <w:rPr>
                <w:sz w:val="28"/>
                <w:szCs w:val="28"/>
              </w:rPr>
              <w:t>Штаты</w:t>
            </w:r>
            <w:proofErr w:type="spellEnd"/>
            <w:r w:rsidRPr="00B2191B">
              <w:rPr>
                <w:sz w:val="28"/>
                <w:szCs w:val="28"/>
              </w:rPr>
              <w:t xml:space="preserve"> </w:t>
            </w:r>
            <w:proofErr w:type="spellStart"/>
            <w:r w:rsidRPr="00B2191B">
              <w:rPr>
                <w:sz w:val="28"/>
                <w:szCs w:val="28"/>
              </w:rPr>
              <w:t>Америки</w:t>
            </w:r>
            <w:proofErr w:type="spellEnd"/>
          </w:p>
        </w:tc>
        <w:tc>
          <w:tcPr>
            <w:tcW w:w="3474" w:type="dxa"/>
          </w:tcPr>
          <w:p w14:paraId="25FFEE6E" w14:textId="77777777" w:rsidR="00352D45" w:rsidRPr="0070227A" w:rsidRDefault="00352D45" w:rsidP="00FB1011">
            <w:pPr>
              <w:adjustRightInd w:val="0"/>
              <w:jc w:val="center"/>
              <w:rPr>
                <w:bCs/>
                <w:sz w:val="28"/>
                <w:szCs w:val="28"/>
              </w:rPr>
            </w:pPr>
            <w:r w:rsidRPr="0070227A">
              <w:rPr>
                <w:bCs/>
                <w:noProof/>
                <w:sz w:val="28"/>
                <w:szCs w:val="28"/>
                <w:lang w:val="ru-RU" w:eastAsia="ru-RU"/>
              </w:rPr>
              <w:drawing>
                <wp:inline distT="0" distB="0" distL="0" distR="0" wp14:anchorId="5F738027" wp14:editId="204F5429">
                  <wp:extent cx="984739" cy="685800"/>
                  <wp:effectExtent l="0" t="0" r="0" b="0"/>
                  <wp:docPr id="10" name="Рисунок 7" descr="https://logos-download.com/wp-content/uploads/2016/03/McDonalds_Logo_19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ogos-download.com/wp-content/uploads/2016/03/McDonalds_Logo_1975.png"/>
                          <pic:cNvPicPr>
                            <a:picLocks noChangeAspect="1" noChangeArrowheads="1"/>
                          </pic:cNvPicPr>
                        </pic:nvPicPr>
                        <pic:blipFill>
                          <a:blip r:embed="rId35" cstate="print"/>
                          <a:srcRect/>
                          <a:stretch>
                            <a:fillRect/>
                          </a:stretch>
                        </pic:blipFill>
                        <pic:spPr bwMode="auto">
                          <a:xfrm>
                            <a:off x="0" y="0"/>
                            <a:ext cx="998074" cy="695087"/>
                          </a:xfrm>
                          <a:prstGeom prst="rect">
                            <a:avLst/>
                          </a:prstGeom>
                          <a:noFill/>
                          <a:ln w="9525">
                            <a:noFill/>
                            <a:miter lim="800000"/>
                            <a:headEnd/>
                            <a:tailEnd/>
                          </a:ln>
                        </pic:spPr>
                      </pic:pic>
                    </a:graphicData>
                  </a:graphic>
                </wp:inline>
              </w:drawing>
            </w:r>
          </w:p>
        </w:tc>
        <w:tc>
          <w:tcPr>
            <w:tcW w:w="2662" w:type="dxa"/>
          </w:tcPr>
          <w:p w14:paraId="666AA762" w14:textId="77777777" w:rsidR="00352D45" w:rsidRPr="0070227A" w:rsidRDefault="00352D45" w:rsidP="00FB1011">
            <w:pPr>
              <w:adjustRightInd w:val="0"/>
              <w:jc w:val="center"/>
              <w:rPr>
                <w:bCs/>
                <w:sz w:val="28"/>
                <w:szCs w:val="28"/>
                <w:lang w:val="kk-KZ"/>
              </w:rPr>
            </w:pPr>
            <w:r w:rsidRPr="0070227A">
              <w:rPr>
                <w:bCs/>
                <w:sz w:val="28"/>
                <w:szCs w:val="28"/>
                <w:lang w:val="kk-KZ"/>
              </w:rPr>
              <w:t>Общ</w:t>
            </w:r>
            <w:r>
              <w:rPr>
                <w:bCs/>
                <w:sz w:val="28"/>
                <w:szCs w:val="28"/>
                <w:lang w:val="kk-KZ"/>
              </w:rPr>
              <w:t xml:space="preserve">. </w:t>
            </w:r>
            <w:r w:rsidRPr="0070227A">
              <w:rPr>
                <w:bCs/>
                <w:sz w:val="28"/>
                <w:szCs w:val="28"/>
                <w:lang w:val="kk-KZ"/>
              </w:rPr>
              <w:t xml:space="preserve"> питание</w:t>
            </w:r>
            <w:r>
              <w:rPr>
                <w:bCs/>
                <w:sz w:val="28"/>
                <w:szCs w:val="28"/>
                <w:lang w:val="kk-KZ"/>
              </w:rPr>
              <w:t xml:space="preserve"> </w:t>
            </w:r>
            <w:r w:rsidRPr="0070227A">
              <w:rPr>
                <w:bCs/>
                <w:sz w:val="28"/>
                <w:szCs w:val="28"/>
                <w:lang w:val="kk-KZ"/>
              </w:rPr>
              <w:t xml:space="preserve">/15.05.1940 </w:t>
            </w:r>
          </w:p>
        </w:tc>
      </w:tr>
      <w:tr w:rsidR="00352D45" w:rsidRPr="0070227A" w14:paraId="6012A69B" w14:textId="77777777" w:rsidTr="00FB1011">
        <w:tc>
          <w:tcPr>
            <w:tcW w:w="1354" w:type="dxa"/>
          </w:tcPr>
          <w:p w14:paraId="4D6AE2F8" w14:textId="77777777" w:rsidR="00352D45" w:rsidRPr="0070227A" w:rsidRDefault="00352D45" w:rsidP="00FB1011">
            <w:pPr>
              <w:adjustRightInd w:val="0"/>
              <w:jc w:val="center"/>
              <w:rPr>
                <w:bCs/>
                <w:sz w:val="28"/>
                <w:szCs w:val="28"/>
              </w:rPr>
            </w:pPr>
            <w:r w:rsidRPr="0070227A">
              <w:rPr>
                <w:bCs/>
                <w:sz w:val="28"/>
                <w:szCs w:val="28"/>
              </w:rPr>
              <w:t>4</w:t>
            </w:r>
          </w:p>
        </w:tc>
        <w:tc>
          <w:tcPr>
            <w:tcW w:w="2364" w:type="dxa"/>
          </w:tcPr>
          <w:p w14:paraId="18921C10" w14:textId="77777777" w:rsidR="00352D45" w:rsidRDefault="00352D45" w:rsidP="00FB1011">
            <w:pPr>
              <w:adjustRightInd w:val="0"/>
              <w:jc w:val="center"/>
              <w:rPr>
                <w:bCs/>
                <w:sz w:val="28"/>
                <w:szCs w:val="28"/>
              </w:rPr>
            </w:pPr>
            <w:r w:rsidRPr="0070227A">
              <w:rPr>
                <w:bCs/>
                <w:sz w:val="28"/>
                <w:szCs w:val="28"/>
              </w:rPr>
              <w:t>Dunkin</w:t>
            </w:r>
          </w:p>
          <w:p w14:paraId="384B4EBB" w14:textId="77777777" w:rsidR="00352D45" w:rsidRPr="0070227A" w:rsidRDefault="00352D45" w:rsidP="00FB1011">
            <w:pPr>
              <w:adjustRightInd w:val="0"/>
              <w:jc w:val="center"/>
              <w:rPr>
                <w:bCs/>
                <w:sz w:val="28"/>
                <w:szCs w:val="28"/>
              </w:rPr>
            </w:pPr>
            <w:proofErr w:type="spellStart"/>
            <w:r w:rsidRPr="00B2191B">
              <w:rPr>
                <w:sz w:val="28"/>
                <w:szCs w:val="28"/>
              </w:rPr>
              <w:t>Соединённые</w:t>
            </w:r>
            <w:proofErr w:type="spellEnd"/>
            <w:r w:rsidRPr="00B2191B">
              <w:rPr>
                <w:sz w:val="28"/>
                <w:szCs w:val="28"/>
              </w:rPr>
              <w:t xml:space="preserve"> </w:t>
            </w:r>
            <w:proofErr w:type="spellStart"/>
            <w:r w:rsidRPr="00B2191B">
              <w:rPr>
                <w:sz w:val="28"/>
                <w:szCs w:val="28"/>
              </w:rPr>
              <w:t>Штаты</w:t>
            </w:r>
            <w:proofErr w:type="spellEnd"/>
            <w:r w:rsidRPr="00B2191B">
              <w:rPr>
                <w:sz w:val="28"/>
                <w:szCs w:val="28"/>
              </w:rPr>
              <w:t xml:space="preserve"> </w:t>
            </w:r>
            <w:proofErr w:type="spellStart"/>
            <w:r w:rsidRPr="00B2191B">
              <w:rPr>
                <w:sz w:val="28"/>
                <w:szCs w:val="28"/>
              </w:rPr>
              <w:t>Америки</w:t>
            </w:r>
            <w:proofErr w:type="spellEnd"/>
          </w:p>
        </w:tc>
        <w:tc>
          <w:tcPr>
            <w:tcW w:w="3474" w:type="dxa"/>
          </w:tcPr>
          <w:p w14:paraId="3C182943" w14:textId="77777777" w:rsidR="00352D45" w:rsidRPr="0070227A" w:rsidRDefault="00352D45" w:rsidP="00FB1011">
            <w:pPr>
              <w:adjustRightInd w:val="0"/>
              <w:jc w:val="center"/>
              <w:rPr>
                <w:bCs/>
                <w:sz w:val="28"/>
                <w:szCs w:val="28"/>
              </w:rPr>
            </w:pPr>
            <w:r w:rsidRPr="0070227A">
              <w:rPr>
                <w:bCs/>
                <w:noProof/>
                <w:sz w:val="28"/>
                <w:szCs w:val="28"/>
                <w:lang w:val="ru-RU" w:eastAsia="ru-RU"/>
              </w:rPr>
              <w:drawing>
                <wp:inline distT="0" distB="0" distL="0" distR="0" wp14:anchorId="6F286040" wp14:editId="1E5C7B2B">
                  <wp:extent cx="1140178" cy="855134"/>
                  <wp:effectExtent l="0" t="0" r="0" b="0"/>
                  <wp:docPr id="17" name="Рисунок 10" descr="https://1000logos.net/wp-content/uploads/2017/08/Color-Dunkin-Donut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1000logos.net/wp-content/uploads/2017/08/Color-Dunkin-Donuts-Logo.jpg"/>
                          <pic:cNvPicPr>
                            <a:picLocks noChangeAspect="1" noChangeArrowheads="1"/>
                          </pic:cNvPicPr>
                        </pic:nvPicPr>
                        <pic:blipFill>
                          <a:blip r:embed="rId36" cstate="print"/>
                          <a:srcRect/>
                          <a:stretch>
                            <a:fillRect/>
                          </a:stretch>
                        </pic:blipFill>
                        <pic:spPr bwMode="auto">
                          <a:xfrm>
                            <a:off x="0" y="0"/>
                            <a:ext cx="1144850" cy="858638"/>
                          </a:xfrm>
                          <a:prstGeom prst="rect">
                            <a:avLst/>
                          </a:prstGeom>
                          <a:noFill/>
                          <a:ln w="9525">
                            <a:noFill/>
                            <a:miter lim="800000"/>
                            <a:headEnd/>
                            <a:tailEnd/>
                          </a:ln>
                        </pic:spPr>
                      </pic:pic>
                    </a:graphicData>
                  </a:graphic>
                </wp:inline>
              </w:drawing>
            </w:r>
          </w:p>
        </w:tc>
        <w:tc>
          <w:tcPr>
            <w:tcW w:w="2662" w:type="dxa"/>
          </w:tcPr>
          <w:p w14:paraId="05F3B434" w14:textId="77777777" w:rsidR="00352D45" w:rsidRDefault="00352D45" w:rsidP="00FB1011">
            <w:pPr>
              <w:adjustRightInd w:val="0"/>
              <w:jc w:val="center"/>
              <w:rPr>
                <w:bCs/>
                <w:sz w:val="28"/>
                <w:szCs w:val="28"/>
                <w:lang w:val="kk-KZ"/>
              </w:rPr>
            </w:pPr>
            <w:r w:rsidRPr="0070227A">
              <w:rPr>
                <w:bCs/>
                <w:sz w:val="28"/>
                <w:szCs w:val="28"/>
                <w:lang w:val="kk-KZ"/>
              </w:rPr>
              <w:t>Общ</w:t>
            </w:r>
            <w:r>
              <w:rPr>
                <w:bCs/>
                <w:sz w:val="28"/>
                <w:szCs w:val="28"/>
                <w:lang w:val="kk-KZ"/>
              </w:rPr>
              <w:t xml:space="preserve">. </w:t>
            </w:r>
            <w:r w:rsidRPr="0070227A">
              <w:rPr>
                <w:bCs/>
                <w:sz w:val="28"/>
                <w:szCs w:val="28"/>
                <w:lang w:val="kk-KZ"/>
              </w:rPr>
              <w:t xml:space="preserve"> питание</w:t>
            </w:r>
            <w:r>
              <w:rPr>
                <w:bCs/>
                <w:sz w:val="28"/>
                <w:szCs w:val="28"/>
                <w:lang w:val="kk-KZ"/>
              </w:rPr>
              <w:t xml:space="preserve"> </w:t>
            </w:r>
          </w:p>
          <w:p w14:paraId="7154DF97" w14:textId="77777777" w:rsidR="00352D45" w:rsidRPr="0070227A" w:rsidRDefault="00352D45" w:rsidP="00FB1011">
            <w:pPr>
              <w:adjustRightInd w:val="0"/>
              <w:jc w:val="center"/>
              <w:rPr>
                <w:bCs/>
                <w:sz w:val="28"/>
                <w:szCs w:val="28"/>
                <w:lang w:val="kk-KZ"/>
              </w:rPr>
            </w:pPr>
            <w:r w:rsidRPr="0070227A">
              <w:rPr>
                <w:bCs/>
                <w:sz w:val="28"/>
                <w:szCs w:val="28"/>
                <w:lang w:val="kk-KZ"/>
              </w:rPr>
              <w:t>1950 г.</w:t>
            </w:r>
          </w:p>
        </w:tc>
      </w:tr>
      <w:tr w:rsidR="00352D45" w:rsidRPr="0070227A" w14:paraId="5DC1FB2D" w14:textId="77777777" w:rsidTr="00FB1011">
        <w:tc>
          <w:tcPr>
            <w:tcW w:w="1354" w:type="dxa"/>
          </w:tcPr>
          <w:p w14:paraId="468E60CD" w14:textId="77777777" w:rsidR="00352D45" w:rsidRPr="0070227A" w:rsidRDefault="00352D45" w:rsidP="00FB1011">
            <w:pPr>
              <w:adjustRightInd w:val="0"/>
              <w:jc w:val="center"/>
              <w:rPr>
                <w:bCs/>
                <w:sz w:val="28"/>
                <w:szCs w:val="28"/>
              </w:rPr>
            </w:pPr>
            <w:r w:rsidRPr="0070227A">
              <w:rPr>
                <w:bCs/>
                <w:sz w:val="28"/>
                <w:szCs w:val="28"/>
              </w:rPr>
              <w:t>5</w:t>
            </w:r>
          </w:p>
        </w:tc>
        <w:tc>
          <w:tcPr>
            <w:tcW w:w="2364" w:type="dxa"/>
          </w:tcPr>
          <w:p w14:paraId="5F245FCE" w14:textId="77777777" w:rsidR="00352D45" w:rsidRPr="00352D45" w:rsidRDefault="00352D45" w:rsidP="00FB1011">
            <w:pPr>
              <w:adjustRightInd w:val="0"/>
              <w:jc w:val="center"/>
              <w:rPr>
                <w:bCs/>
                <w:sz w:val="28"/>
                <w:szCs w:val="28"/>
                <w:lang w:val="ru-RU"/>
              </w:rPr>
            </w:pPr>
            <w:r w:rsidRPr="0070227A">
              <w:rPr>
                <w:bCs/>
                <w:sz w:val="28"/>
                <w:szCs w:val="28"/>
              </w:rPr>
              <w:t>Taco</w:t>
            </w:r>
            <w:r w:rsidRPr="00352D45">
              <w:rPr>
                <w:bCs/>
                <w:sz w:val="28"/>
                <w:szCs w:val="28"/>
                <w:lang w:val="ru-RU"/>
              </w:rPr>
              <w:t xml:space="preserve"> </w:t>
            </w:r>
            <w:r w:rsidRPr="0070227A">
              <w:rPr>
                <w:bCs/>
                <w:sz w:val="28"/>
                <w:szCs w:val="28"/>
              </w:rPr>
              <w:t>Bell</w:t>
            </w:r>
          </w:p>
          <w:p w14:paraId="117C38AE" w14:textId="77777777" w:rsidR="00352D45" w:rsidRPr="00352D45" w:rsidRDefault="00352D45" w:rsidP="00FB1011">
            <w:pPr>
              <w:adjustRightInd w:val="0"/>
              <w:jc w:val="center"/>
              <w:rPr>
                <w:bCs/>
                <w:sz w:val="28"/>
                <w:szCs w:val="28"/>
                <w:lang w:val="ru-RU"/>
              </w:rPr>
            </w:pPr>
            <w:r w:rsidRPr="00352D45">
              <w:rPr>
                <w:sz w:val="28"/>
                <w:szCs w:val="28"/>
                <w:lang w:val="ru-RU"/>
              </w:rPr>
              <w:t>Соединённые Штаты Америки</w:t>
            </w:r>
          </w:p>
        </w:tc>
        <w:tc>
          <w:tcPr>
            <w:tcW w:w="3474" w:type="dxa"/>
          </w:tcPr>
          <w:p w14:paraId="659732B1" w14:textId="77777777" w:rsidR="00352D45" w:rsidRPr="0070227A" w:rsidRDefault="00352D45" w:rsidP="00FB1011">
            <w:pPr>
              <w:adjustRightInd w:val="0"/>
              <w:jc w:val="center"/>
              <w:rPr>
                <w:bCs/>
                <w:sz w:val="28"/>
                <w:szCs w:val="28"/>
              </w:rPr>
            </w:pPr>
            <w:r w:rsidRPr="0070227A">
              <w:rPr>
                <w:bCs/>
                <w:noProof/>
                <w:sz w:val="28"/>
                <w:szCs w:val="28"/>
                <w:lang w:val="ru-RU" w:eastAsia="ru-RU"/>
              </w:rPr>
              <w:drawing>
                <wp:inline distT="0" distB="0" distL="0" distR="0" wp14:anchorId="7DD8625B" wp14:editId="5CEDE507">
                  <wp:extent cx="2010294" cy="760661"/>
                  <wp:effectExtent l="0" t="0" r="0" b="1905"/>
                  <wp:docPr id="28" name="Рисунок 14" descr="https://www.logolynx.com/images/logolynx/e6/e68a5005472dd7e69e8c894ce78d05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www.logolynx.com/images/logolynx/e6/e68a5005472dd7e69e8c894ce78d05e5.jpeg"/>
                          <pic:cNvPicPr>
                            <a:picLocks noChangeAspect="1" noChangeArrowheads="1"/>
                          </pic:cNvPicPr>
                        </pic:nvPicPr>
                        <pic:blipFill>
                          <a:blip r:embed="rId37" cstate="print"/>
                          <a:srcRect/>
                          <a:stretch>
                            <a:fillRect/>
                          </a:stretch>
                        </pic:blipFill>
                        <pic:spPr bwMode="auto">
                          <a:xfrm>
                            <a:off x="0" y="0"/>
                            <a:ext cx="2023185" cy="765539"/>
                          </a:xfrm>
                          <a:prstGeom prst="rect">
                            <a:avLst/>
                          </a:prstGeom>
                          <a:noFill/>
                          <a:ln w="9525">
                            <a:noFill/>
                            <a:miter lim="800000"/>
                            <a:headEnd/>
                            <a:tailEnd/>
                          </a:ln>
                        </pic:spPr>
                      </pic:pic>
                    </a:graphicData>
                  </a:graphic>
                </wp:inline>
              </w:drawing>
            </w:r>
          </w:p>
        </w:tc>
        <w:tc>
          <w:tcPr>
            <w:tcW w:w="2662" w:type="dxa"/>
          </w:tcPr>
          <w:p w14:paraId="74809514" w14:textId="77777777" w:rsidR="00352D45" w:rsidRDefault="00352D45" w:rsidP="00FB1011">
            <w:pPr>
              <w:adjustRightInd w:val="0"/>
              <w:jc w:val="center"/>
              <w:rPr>
                <w:bCs/>
                <w:sz w:val="28"/>
                <w:szCs w:val="28"/>
                <w:lang w:val="kk-KZ"/>
              </w:rPr>
            </w:pPr>
            <w:r w:rsidRPr="0070227A">
              <w:rPr>
                <w:bCs/>
                <w:sz w:val="28"/>
                <w:szCs w:val="28"/>
                <w:lang w:val="kk-KZ"/>
              </w:rPr>
              <w:t>Общ</w:t>
            </w:r>
            <w:r>
              <w:rPr>
                <w:bCs/>
                <w:sz w:val="28"/>
                <w:szCs w:val="28"/>
                <w:lang w:val="kk-KZ"/>
              </w:rPr>
              <w:t xml:space="preserve">. </w:t>
            </w:r>
            <w:r w:rsidRPr="0070227A">
              <w:rPr>
                <w:bCs/>
                <w:sz w:val="28"/>
                <w:szCs w:val="28"/>
                <w:lang w:val="kk-KZ"/>
              </w:rPr>
              <w:t xml:space="preserve"> питание</w:t>
            </w:r>
            <w:r>
              <w:rPr>
                <w:bCs/>
                <w:sz w:val="28"/>
                <w:szCs w:val="28"/>
                <w:lang w:val="kk-KZ"/>
              </w:rPr>
              <w:t xml:space="preserve"> </w:t>
            </w:r>
          </w:p>
          <w:p w14:paraId="03E405DF" w14:textId="77777777" w:rsidR="00352D45" w:rsidRPr="0070227A" w:rsidRDefault="00352D45" w:rsidP="00FB1011">
            <w:pPr>
              <w:adjustRightInd w:val="0"/>
              <w:jc w:val="center"/>
              <w:rPr>
                <w:bCs/>
                <w:sz w:val="28"/>
                <w:szCs w:val="28"/>
                <w:lang w:val="kk-KZ"/>
              </w:rPr>
            </w:pPr>
            <w:r w:rsidRPr="0070227A">
              <w:rPr>
                <w:bCs/>
                <w:sz w:val="28"/>
                <w:szCs w:val="28"/>
                <w:lang w:val="kk-KZ"/>
              </w:rPr>
              <w:t xml:space="preserve">1962 </w:t>
            </w:r>
            <w:r>
              <w:rPr>
                <w:bCs/>
                <w:sz w:val="28"/>
                <w:szCs w:val="28"/>
                <w:lang w:val="kk-KZ"/>
              </w:rPr>
              <w:t>г.</w:t>
            </w:r>
          </w:p>
        </w:tc>
      </w:tr>
      <w:tr w:rsidR="00352D45" w:rsidRPr="0070227A" w14:paraId="5D015720" w14:textId="77777777" w:rsidTr="00FB1011">
        <w:tc>
          <w:tcPr>
            <w:tcW w:w="1354" w:type="dxa"/>
          </w:tcPr>
          <w:p w14:paraId="75CDCBE7" w14:textId="77777777" w:rsidR="00352D45" w:rsidRPr="0070227A" w:rsidRDefault="00352D45" w:rsidP="00FB1011">
            <w:pPr>
              <w:adjustRightInd w:val="0"/>
              <w:jc w:val="center"/>
              <w:rPr>
                <w:bCs/>
                <w:sz w:val="28"/>
                <w:szCs w:val="28"/>
              </w:rPr>
            </w:pPr>
            <w:r w:rsidRPr="0070227A">
              <w:rPr>
                <w:bCs/>
                <w:sz w:val="28"/>
                <w:szCs w:val="28"/>
              </w:rPr>
              <w:t>6</w:t>
            </w:r>
          </w:p>
        </w:tc>
        <w:tc>
          <w:tcPr>
            <w:tcW w:w="2364" w:type="dxa"/>
          </w:tcPr>
          <w:p w14:paraId="731465F6" w14:textId="77777777" w:rsidR="00352D45" w:rsidRPr="00352D45" w:rsidRDefault="00352D45" w:rsidP="00FB1011">
            <w:pPr>
              <w:adjustRightInd w:val="0"/>
              <w:jc w:val="center"/>
              <w:rPr>
                <w:bCs/>
                <w:sz w:val="28"/>
                <w:szCs w:val="28"/>
                <w:lang w:val="ru-RU"/>
              </w:rPr>
            </w:pPr>
            <w:r w:rsidRPr="0070227A">
              <w:rPr>
                <w:bCs/>
                <w:sz w:val="28"/>
                <w:szCs w:val="28"/>
              </w:rPr>
              <w:t>Pizza</w:t>
            </w:r>
            <w:r w:rsidRPr="00352D45">
              <w:rPr>
                <w:bCs/>
                <w:sz w:val="28"/>
                <w:szCs w:val="28"/>
                <w:lang w:val="ru-RU"/>
              </w:rPr>
              <w:t xml:space="preserve"> </w:t>
            </w:r>
            <w:r w:rsidRPr="0070227A">
              <w:rPr>
                <w:bCs/>
                <w:sz w:val="28"/>
                <w:szCs w:val="28"/>
              </w:rPr>
              <w:t>Hut</w:t>
            </w:r>
          </w:p>
          <w:p w14:paraId="709870BF" w14:textId="77777777" w:rsidR="00352D45" w:rsidRPr="00352D45" w:rsidRDefault="00352D45" w:rsidP="00FB1011">
            <w:pPr>
              <w:adjustRightInd w:val="0"/>
              <w:jc w:val="center"/>
              <w:rPr>
                <w:bCs/>
                <w:sz w:val="28"/>
                <w:szCs w:val="28"/>
                <w:lang w:val="ru-RU"/>
              </w:rPr>
            </w:pPr>
            <w:r w:rsidRPr="00352D45">
              <w:rPr>
                <w:sz w:val="28"/>
                <w:szCs w:val="28"/>
                <w:lang w:val="ru-RU"/>
              </w:rPr>
              <w:t>Соединённые Штаты Америки</w:t>
            </w:r>
          </w:p>
        </w:tc>
        <w:tc>
          <w:tcPr>
            <w:tcW w:w="3474" w:type="dxa"/>
          </w:tcPr>
          <w:p w14:paraId="232A3C42" w14:textId="77777777" w:rsidR="00352D45" w:rsidRPr="0070227A" w:rsidRDefault="00352D45" w:rsidP="00FB1011">
            <w:pPr>
              <w:adjustRightInd w:val="0"/>
              <w:jc w:val="center"/>
              <w:rPr>
                <w:bCs/>
                <w:sz w:val="28"/>
                <w:szCs w:val="28"/>
              </w:rPr>
            </w:pPr>
            <w:r w:rsidRPr="0070227A">
              <w:rPr>
                <w:bCs/>
                <w:noProof/>
                <w:sz w:val="28"/>
                <w:szCs w:val="28"/>
                <w:lang w:val="ru-RU" w:eastAsia="ru-RU"/>
              </w:rPr>
              <w:drawing>
                <wp:inline distT="0" distB="0" distL="0" distR="0" wp14:anchorId="14C7CA01" wp14:editId="2D783787">
                  <wp:extent cx="819150" cy="816966"/>
                  <wp:effectExtent l="0" t="0" r="0" b="2540"/>
                  <wp:docPr id="35" name="Рисунок 18" descr="https://discoversumterfl.com/wp-content/uploads/2013/10/PRN10-PIZZA-HUT-LOGO-1y-4-1-1-1Hig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discoversumterfl.com/wp-content/uploads/2013/10/PRN10-PIZZA-HUT-LOGO-1y-4-1-1-1High.jpg"/>
                          <pic:cNvPicPr>
                            <a:picLocks noChangeAspect="1" noChangeArrowheads="1"/>
                          </pic:cNvPicPr>
                        </pic:nvPicPr>
                        <pic:blipFill>
                          <a:blip r:embed="rId38" cstate="print"/>
                          <a:srcRect/>
                          <a:stretch>
                            <a:fillRect/>
                          </a:stretch>
                        </pic:blipFill>
                        <pic:spPr bwMode="auto">
                          <a:xfrm>
                            <a:off x="0" y="0"/>
                            <a:ext cx="822482" cy="820289"/>
                          </a:xfrm>
                          <a:prstGeom prst="rect">
                            <a:avLst/>
                          </a:prstGeom>
                          <a:noFill/>
                          <a:ln w="9525">
                            <a:noFill/>
                            <a:miter lim="800000"/>
                            <a:headEnd/>
                            <a:tailEnd/>
                          </a:ln>
                        </pic:spPr>
                      </pic:pic>
                    </a:graphicData>
                  </a:graphic>
                </wp:inline>
              </w:drawing>
            </w:r>
          </w:p>
        </w:tc>
        <w:tc>
          <w:tcPr>
            <w:tcW w:w="2662" w:type="dxa"/>
          </w:tcPr>
          <w:p w14:paraId="265686F8" w14:textId="77777777" w:rsidR="00352D45" w:rsidRDefault="00352D45" w:rsidP="00FB1011">
            <w:pPr>
              <w:adjustRightInd w:val="0"/>
              <w:jc w:val="center"/>
              <w:rPr>
                <w:bCs/>
                <w:sz w:val="28"/>
                <w:szCs w:val="28"/>
                <w:lang w:val="kk-KZ"/>
              </w:rPr>
            </w:pPr>
            <w:r w:rsidRPr="0070227A">
              <w:rPr>
                <w:bCs/>
                <w:sz w:val="28"/>
                <w:szCs w:val="28"/>
                <w:lang w:val="kk-KZ"/>
              </w:rPr>
              <w:t>Общ</w:t>
            </w:r>
            <w:r>
              <w:rPr>
                <w:bCs/>
                <w:sz w:val="28"/>
                <w:szCs w:val="28"/>
                <w:lang w:val="kk-KZ"/>
              </w:rPr>
              <w:t xml:space="preserve">. </w:t>
            </w:r>
            <w:r w:rsidRPr="0070227A">
              <w:rPr>
                <w:bCs/>
                <w:sz w:val="28"/>
                <w:szCs w:val="28"/>
                <w:lang w:val="kk-KZ"/>
              </w:rPr>
              <w:t xml:space="preserve"> питание</w:t>
            </w:r>
            <w:r>
              <w:rPr>
                <w:bCs/>
                <w:sz w:val="28"/>
                <w:szCs w:val="28"/>
                <w:lang w:val="kk-KZ"/>
              </w:rPr>
              <w:t xml:space="preserve"> </w:t>
            </w:r>
          </w:p>
          <w:p w14:paraId="6084AD83" w14:textId="77777777" w:rsidR="00352D45" w:rsidRPr="0070227A" w:rsidRDefault="00352D45" w:rsidP="00FB1011">
            <w:pPr>
              <w:adjustRightInd w:val="0"/>
              <w:jc w:val="center"/>
              <w:rPr>
                <w:bCs/>
                <w:sz w:val="28"/>
                <w:szCs w:val="28"/>
                <w:lang w:val="kk-KZ"/>
              </w:rPr>
            </w:pPr>
            <w:r w:rsidRPr="0070227A">
              <w:rPr>
                <w:bCs/>
                <w:sz w:val="28"/>
                <w:szCs w:val="28"/>
                <w:lang w:val="kk-KZ"/>
              </w:rPr>
              <w:t xml:space="preserve">1958 </w:t>
            </w:r>
            <w:r>
              <w:rPr>
                <w:bCs/>
                <w:sz w:val="28"/>
                <w:szCs w:val="28"/>
                <w:lang w:val="kk-KZ"/>
              </w:rPr>
              <w:t>г.</w:t>
            </w:r>
          </w:p>
        </w:tc>
      </w:tr>
    </w:tbl>
    <w:p w14:paraId="2166887B" w14:textId="290E0D85" w:rsidR="00352D45" w:rsidRDefault="00352D45" w:rsidP="00352D45">
      <w:pPr>
        <w:adjustRightInd w:val="0"/>
        <w:jc w:val="both"/>
        <w:rPr>
          <w:b/>
          <w:sz w:val="28"/>
          <w:szCs w:val="28"/>
          <w:lang w:val="ru-RU"/>
        </w:rPr>
      </w:pPr>
    </w:p>
    <w:p w14:paraId="43A2DD16" w14:textId="77777777" w:rsidR="0014148C" w:rsidRDefault="0014148C" w:rsidP="0014148C">
      <w:pPr>
        <w:adjustRightInd w:val="0"/>
        <w:jc w:val="both"/>
        <w:rPr>
          <w:bCs/>
          <w:sz w:val="28"/>
          <w:szCs w:val="28"/>
          <w:lang w:val="ru-RU"/>
        </w:rPr>
      </w:pPr>
    </w:p>
    <w:p w14:paraId="1E0B3E38" w14:textId="6CD85E34" w:rsidR="0014148C" w:rsidRPr="00352D45" w:rsidRDefault="0014148C" w:rsidP="0014148C">
      <w:pPr>
        <w:adjustRightInd w:val="0"/>
        <w:jc w:val="both"/>
        <w:rPr>
          <w:bCs/>
          <w:sz w:val="28"/>
          <w:szCs w:val="28"/>
          <w:lang w:val="ru-RU"/>
        </w:rPr>
      </w:pPr>
      <w:r w:rsidRPr="00352D45">
        <w:rPr>
          <w:bCs/>
          <w:sz w:val="28"/>
          <w:szCs w:val="28"/>
          <w:lang w:val="ru-RU"/>
        </w:rPr>
        <w:lastRenderedPageBreak/>
        <w:t>Продолжение таблицы 5</w:t>
      </w:r>
    </w:p>
    <w:p w14:paraId="305EB8B8" w14:textId="77777777" w:rsidR="0014148C" w:rsidRDefault="0014148C" w:rsidP="0014148C">
      <w:pPr>
        <w:adjustRightInd w:val="0"/>
        <w:jc w:val="both"/>
        <w:rPr>
          <w:b/>
          <w:sz w:val="28"/>
          <w:szCs w:val="28"/>
          <w:lang w:val="ru-RU"/>
        </w:rPr>
      </w:pPr>
    </w:p>
    <w:tbl>
      <w:tblPr>
        <w:tblStyle w:val="ac"/>
        <w:tblW w:w="0" w:type="auto"/>
        <w:tblLook w:val="04A0" w:firstRow="1" w:lastRow="0" w:firstColumn="1" w:lastColumn="0" w:noHBand="0" w:noVBand="1"/>
      </w:tblPr>
      <w:tblGrid>
        <w:gridCol w:w="1699"/>
        <w:gridCol w:w="2261"/>
        <w:gridCol w:w="3322"/>
        <w:gridCol w:w="2572"/>
      </w:tblGrid>
      <w:tr w:rsidR="0014148C" w:rsidRPr="00352D45" w14:paraId="3EFE1BD5" w14:textId="77777777" w:rsidTr="0014148C">
        <w:tc>
          <w:tcPr>
            <w:tcW w:w="1699" w:type="dxa"/>
          </w:tcPr>
          <w:p w14:paraId="3CE14489" w14:textId="77777777" w:rsidR="0014148C" w:rsidRPr="00352D45" w:rsidRDefault="0014148C" w:rsidP="00764235">
            <w:pPr>
              <w:adjustRightInd w:val="0"/>
              <w:jc w:val="center"/>
              <w:rPr>
                <w:bCs/>
                <w:i/>
                <w:iCs/>
                <w:sz w:val="28"/>
                <w:szCs w:val="28"/>
                <w:lang w:val="ru-RU"/>
              </w:rPr>
            </w:pPr>
            <w:r w:rsidRPr="00352D45">
              <w:rPr>
                <w:bCs/>
                <w:i/>
                <w:iCs/>
                <w:sz w:val="28"/>
                <w:szCs w:val="28"/>
                <w:lang w:val="ru-RU"/>
              </w:rPr>
              <w:t>1</w:t>
            </w:r>
          </w:p>
        </w:tc>
        <w:tc>
          <w:tcPr>
            <w:tcW w:w="2261" w:type="dxa"/>
          </w:tcPr>
          <w:p w14:paraId="290EFF82" w14:textId="77777777" w:rsidR="0014148C" w:rsidRPr="00352D45" w:rsidRDefault="0014148C" w:rsidP="00764235">
            <w:pPr>
              <w:adjustRightInd w:val="0"/>
              <w:jc w:val="center"/>
              <w:rPr>
                <w:bCs/>
                <w:i/>
                <w:iCs/>
                <w:sz w:val="28"/>
                <w:szCs w:val="28"/>
                <w:lang w:val="ru-RU"/>
              </w:rPr>
            </w:pPr>
            <w:r w:rsidRPr="00352D45">
              <w:rPr>
                <w:bCs/>
                <w:i/>
                <w:iCs/>
                <w:sz w:val="28"/>
                <w:szCs w:val="28"/>
                <w:lang w:val="ru-RU"/>
              </w:rPr>
              <w:t>2</w:t>
            </w:r>
          </w:p>
        </w:tc>
        <w:tc>
          <w:tcPr>
            <w:tcW w:w="3322" w:type="dxa"/>
          </w:tcPr>
          <w:p w14:paraId="3F6CD97F" w14:textId="77777777" w:rsidR="0014148C" w:rsidRPr="00352D45" w:rsidRDefault="0014148C" w:rsidP="00764235">
            <w:pPr>
              <w:adjustRightInd w:val="0"/>
              <w:jc w:val="center"/>
              <w:rPr>
                <w:bCs/>
                <w:i/>
                <w:iCs/>
                <w:sz w:val="28"/>
                <w:szCs w:val="28"/>
                <w:lang w:val="ru-RU"/>
              </w:rPr>
            </w:pPr>
            <w:r w:rsidRPr="00352D45">
              <w:rPr>
                <w:bCs/>
                <w:i/>
                <w:iCs/>
                <w:sz w:val="28"/>
                <w:szCs w:val="28"/>
                <w:lang w:val="ru-RU"/>
              </w:rPr>
              <w:t>3</w:t>
            </w:r>
          </w:p>
        </w:tc>
        <w:tc>
          <w:tcPr>
            <w:tcW w:w="2572" w:type="dxa"/>
          </w:tcPr>
          <w:p w14:paraId="4DE0AA9D" w14:textId="77777777" w:rsidR="0014148C" w:rsidRPr="00352D45" w:rsidRDefault="0014148C" w:rsidP="00764235">
            <w:pPr>
              <w:adjustRightInd w:val="0"/>
              <w:jc w:val="center"/>
              <w:rPr>
                <w:bCs/>
                <w:i/>
                <w:iCs/>
                <w:sz w:val="28"/>
                <w:szCs w:val="28"/>
                <w:lang w:val="ru-RU"/>
              </w:rPr>
            </w:pPr>
            <w:r w:rsidRPr="00352D45">
              <w:rPr>
                <w:bCs/>
                <w:i/>
                <w:iCs/>
                <w:sz w:val="28"/>
                <w:szCs w:val="28"/>
                <w:lang w:val="ru-RU"/>
              </w:rPr>
              <w:t>4</w:t>
            </w:r>
          </w:p>
        </w:tc>
      </w:tr>
      <w:tr w:rsidR="0014148C" w:rsidRPr="0070227A" w14:paraId="6E4FCE4E" w14:textId="77777777" w:rsidTr="0014148C">
        <w:tc>
          <w:tcPr>
            <w:tcW w:w="1699" w:type="dxa"/>
          </w:tcPr>
          <w:p w14:paraId="36413570" w14:textId="77777777" w:rsidR="0014148C" w:rsidRPr="0070227A" w:rsidRDefault="0014148C" w:rsidP="00764235">
            <w:pPr>
              <w:adjustRightInd w:val="0"/>
              <w:jc w:val="center"/>
              <w:rPr>
                <w:bCs/>
                <w:sz w:val="28"/>
                <w:szCs w:val="28"/>
              </w:rPr>
            </w:pPr>
            <w:r w:rsidRPr="0070227A">
              <w:rPr>
                <w:bCs/>
                <w:sz w:val="28"/>
                <w:szCs w:val="28"/>
              </w:rPr>
              <w:t>7</w:t>
            </w:r>
          </w:p>
        </w:tc>
        <w:tc>
          <w:tcPr>
            <w:tcW w:w="2261" w:type="dxa"/>
          </w:tcPr>
          <w:p w14:paraId="7EABE745" w14:textId="77777777" w:rsidR="0014148C" w:rsidRDefault="0014148C" w:rsidP="00764235">
            <w:pPr>
              <w:adjustRightInd w:val="0"/>
              <w:jc w:val="center"/>
              <w:rPr>
                <w:bCs/>
                <w:sz w:val="28"/>
                <w:szCs w:val="28"/>
              </w:rPr>
            </w:pPr>
            <w:r w:rsidRPr="0070227A">
              <w:rPr>
                <w:bCs/>
                <w:sz w:val="28"/>
                <w:szCs w:val="28"/>
              </w:rPr>
              <w:t>Kumon</w:t>
            </w:r>
          </w:p>
          <w:p w14:paraId="23D43D40" w14:textId="77777777" w:rsidR="0014148C" w:rsidRPr="0070227A" w:rsidRDefault="0014148C" w:rsidP="00764235">
            <w:pPr>
              <w:adjustRightInd w:val="0"/>
              <w:jc w:val="center"/>
              <w:rPr>
                <w:bCs/>
                <w:sz w:val="28"/>
                <w:szCs w:val="28"/>
              </w:rPr>
            </w:pPr>
            <w:proofErr w:type="spellStart"/>
            <w:r w:rsidRPr="0070227A">
              <w:rPr>
                <w:bCs/>
                <w:sz w:val="28"/>
                <w:szCs w:val="28"/>
              </w:rPr>
              <w:t>Япония</w:t>
            </w:r>
            <w:proofErr w:type="spellEnd"/>
          </w:p>
        </w:tc>
        <w:tc>
          <w:tcPr>
            <w:tcW w:w="3322" w:type="dxa"/>
          </w:tcPr>
          <w:p w14:paraId="203E8B68" w14:textId="77777777" w:rsidR="0014148C" w:rsidRPr="0070227A" w:rsidRDefault="0014148C" w:rsidP="00764235">
            <w:pPr>
              <w:adjustRightInd w:val="0"/>
              <w:jc w:val="center"/>
              <w:rPr>
                <w:bCs/>
                <w:sz w:val="28"/>
                <w:szCs w:val="28"/>
              </w:rPr>
            </w:pPr>
            <w:r w:rsidRPr="0070227A">
              <w:rPr>
                <w:bCs/>
                <w:noProof/>
                <w:sz w:val="28"/>
                <w:szCs w:val="28"/>
                <w:lang w:val="ru-RU" w:eastAsia="ru-RU"/>
              </w:rPr>
              <w:drawing>
                <wp:inline distT="0" distB="0" distL="0" distR="0" wp14:anchorId="6A6E1AC1" wp14:editId="77F704CA">
                  <wp:extent cx="1580515" cy="820260"/>
                  <wp:effectExtent l="0" t="0" r="635" b="0"/>
                  <wp:docPr id="36" name="Рисунок 21" descr="https://www.logolynx.com/images/logolynx/8a/8a356773c377d5d06096dadb5d741e7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logolynx.com/images/logolynx/8a/8a356773c377d5d06096dadb5d741e7b.jpeg"/>
                          <pic:cNvPicPr>
                            <a:picLocks noChangeAspect="1" noChangeArrowheads="1"/>
                          </pic:cNvPicPr>
                        </pic:nvPicPr>
                        <pic:blipFill>
                          <a:blip r:embed="rId39" cstate="print"/>
                          <a:srcRect/>
                          <a:stretch>
                            <a:fillRect/>
                          </a:stretch>
                        </pic:blipFill>
                        <pic:spPr bwMode="auto">
                          <a:xfrm>
                            <a:off x="0" y="0"/>
                            <a:ext cx="1612085" cy="836644"/>
                          </a:xfrm>
                          <a:prstGeom prst="rect">
                            <a:avLst/>
                          </a:prstGeom>
                          <a:noFill/>
                          <a:ln w="9525">
                            <a:noFill/>
                            <a:miter lim="800000"/>
                            <a:headEnd/>
                            <a:tailEnd/>
                          </a:ln>
                        </pic:spPr>
                      </pic:pic>
                    </a:graphicData>
                  </a:graphic>
                </wp:inline>
              </w:drawing>
            </w:r>
          </w:p>
        </w:tc>
        <w:tc>
          <w:tcPr>
            <w:tcW w:w="2572" w:type="dxa"/>
          </w:tcPr>
          <w:p w14:paraId="1A76CF61" w14:textId="77777777" w:rsidR="0014148C" w:rsidRDefault="0014148C" w:rsidP="00764235">
            <w:pPr>
              <w:adjustRightInd w:val="0"/>
              <w:jc w:val="center"/>
              <w:rPr>
                <w:bCs/>
                <w:sz w:val="28"/>
                <w:szCs w:val="28"/>
                <w:lang w:val="ru-RU"/>
              </w:rPr>
            </w:pPr>
            <w:r>
              <w:rPr>
                <w:bCs/>
                <w:sz w:val="28"/>
                <w:szCs w:val="28"/>
                <w:lang w:val="ru-RU"/>
              </w:rPr>
              <w:t>Дополнительное образование</w:t>
            </w:r>
          </w:p>
          <w:p w14:paraId="5AFE715C" w14:textId="77777777" w:rsidR="0014148C" w:rsidRPr="00B2191B" w:rsidRDefault="0014148C" w:rsidP="00764235">
            <w:pPr>
              <w:adjustRightInd w:val="0"/>
              <w:jc w:val="center"/>
              <w:rPr>
                <w:bCs/>
                <w:sz w:val="28"/>
                <w:szCs w:val="28"/>
                <w:lang w:val="ru-RU"/>
              </w:rPr>
            </w:pPr>
            <w:r w:rsidRPr="0070227A">
              <w:rPr>
                <w:bCs/>
                <w:sz w:val="28"/>
                <w:szCs w:val="28"/>
              </w:rPr>
              <w:t>1958</w:t>
            </w:r>
            <w:r>
              <w:rPr>
                <w:bCs/>
                <w:sz w:val="28"/>
                <w:szCs w:val="28"/>
                <w:lang w:val="ru-RU"/>
              </w:rPr>
              <w:t xml:space="preserve"> г.</w:t>
            </w:r>
          </w:p>
        </w:tc>
      </w:tr>
      <w:tr w:rsidR="0014148C" w:rsidRPr="0070227A" w14:paraId="36527C70" w14:textId="77777777" w:rsidTr="0014148C">
        <w:tc>
          <w:tcPr>
            <w:tcW w:w="1699" w:type="dxa"/>
          </w:tcPr>
          <w:p w14:paraId="06AA7828" w14:textId="77777777" w:rsidR="0014148C" w:rsidRPr="0070227A" w:rsidRDefault="0014148C" w:rsidP="00764235">
            <w:pPr>
              <w:adjustRightInd w:val="0"/>
              <w:jc w:val="center"/>
              <w:rPr>
                <w:bCs/>
                <w:sz w:val="28"/>
                <w:szCs w:val="28"/>
              </w:rPr>
            </w:pPr>
            <w:r w:rsidRPr="0070227A">
              <w:rPr>
                <w:bCs/>
                <w:sz w:val="28"/>
                <w:szCs w:val="28"/>
              </w:rPr>
              <w:t>8</w:t>
            </w:r>
          </w:p>
        </w:tc>
        <w:tc>
          <w:tcPr>
            <w:tcW w:w="2261" w:type="dxa"/>
          </w:tcPr>
          <w:p w14:paraId="54D046B6" w14:textId="77777777" w:rsidR="0014148C" w:rsidRDefault="0014148C" w:rsidP="00764235">
            <w:pPr>
              <w:adjustRightInd w:val="0"/>
              <w:jc w:val="center"/>
              <w:rPr>
                <w:bCs/>
                <w:sz w:val="28"/>
                <w:szCs w:val="28"/>
              </w:rPr>
            </w:pPr>
            <w:r w:rsidRPr="0070227A">
              <w:rPr>
                <w:bCs/>
                <w:sz w:val="28"/>
                <w:szCs w:val="28"/>
              </w:rPr>
              <w:t>Hampton by Hilton</w:t>
            </w:r>
          </w:p>
          <w:p w14:paraId="55358616" w14:textId="77777777" w:rsidR="0014148C" w:rsidRPr="0070227A" w:rsidRDefault="0014148C" w:rsidP="00764235">
            <w:pPr>
              <w:adjustRightInd w:val="0"/>
              <w:jc w:val="center"/>
              <w:rPr>
                <w:bCs/>
                <w:sz w:val="28"/>
                <w:szCs w:val="28"/>
              </w:rPr>
            </w:pPr>
            <w:proofErr w:type="spellStart"/>
            <w:r w:rsidRPr="00B2191B">
              <w:rPr>
                <w:sz w:val="28"/>
                <w:szCs w:val="28"/>
              </w:rPr>
              <w:t>Соединённые</w:t>
            </w:r>
            <w:proofErr w:type="spellEnd"/>
            <w:r w:rsidRPr="00B2191B">
              <w:rPr>
                <w:sz w:val="28"/>
                <w:szCs w:val="28"/>
              </w:rPr>
              <w:t xml:space="preserve"> </w:t>
            </w:r>
            <w:proofErr w:type="spellStart"/>
            <w:r w:rsidRPr="00B2191B">
              <w:rPr>
                <w:sz w:val="28"/>
                <w:szCs w:val="28"/>
              </w:rPr>
              <w:t>Штаты</w:t>
            </w:r>
            <w:proofErr w:type="spellEnd"/>
            <w:r w:rsidRPr="00B2191B">
              <w:rPr>
                <w:sz w:val="28"/>
                <w:szCs w:val="28"/>
              </w:rPr>
              <w:t xml:space="preserve"> </w:t>
            </w:r>
            <w:proofErr w:type="spellStart"/>
            <w:r w:rsidRPr="00B2191B">
              <w:rPr>
                <w:sz w:val="28"/>
                <w:szCs w:val="28"/>
              </w:rPr>
              <w:t>Америки</w:t>
            </w:r>
            <w:proofErr w:type="spellEnd"/>
          </w:p>
        </w:tc>
        <w:tc>
          <w:tcPr>
            <w:tcW w:w="3322" w:type="dxa"/>
          </w:tcPr>
          <w:p w14:paraId="0165EF42" w14:textId="77777777" w:rsidR="0014148C" w:rsidRPr="0070227A" w:rsidRDefault="0014148C" w:rsidP="00764235">
            <w:pPr>
              <w:adjustRightInd w:val="0"/>
              <w:jc w:val="center"/>
              <w:rPr>
                <w:bCs/>
                <w:sz w:val="28"/>
                <w:szCs w:val="28"/>
              </w:rPr>
            </w:pPr>
            <w:r w:rsidRPr="0070227A">
              <w:rPr>
                <w:bCs/>
                <w:noProof/>
                <w:sz w:val="28"/>
                <w:szCs w:val="28"/>
                <w:lang w:val="ru-RU" w:eastAsia="ru-RU"/>
              </w:rPr>
              <w:drawing>
                <wp:inline distT="0" distB="0" distL="0" distR="0" wp14:anchorId="71C3BDD0" wp14:editId="5A7FB5EA">
                  <wp:extent cx="1503680" cy="911415"/>
                  <wp:effectExtent l="0" t="0" r="1270" b="3175"/>
                  <wp:docPr id="37" name="Рисунок 24" descr="https://www.purpleparking.com/images/hampton-hilton-e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www.purpleparking.com/images/hampton-hilton-ext.jpg"/>
                          <pic:cNvPicPr>
                            <a:picLocks noChangeAspect="1" noChangeArrowheads="1"/>
                          </pic:cNvPicPr>
                        </pic:nvPicPr>
                        <pic:blipFill>
                          <a:blip r:embed="rId40" cstate="print"/>
                          <a:srcRect/>
                          <a:stretch>
                            <a:fillRect/>
                          </a:stretch>
                        </pic:blipFill>
                        <pic:spPr bwMode="auto">
                          <a:xfrm>
                            <a:off x="0" y="0"/>
                            <a:ext cx="1516769" cy="919349"/>
                          </a:xfrm>
                          <a:prstGeom prst="rect">
                            <a:avLst/>
                          </a:prstGeom>
                          <a:noFill/>
                          <a:ln w="9525">
                            <a:noFill/>
                            <a:miter lim="800000"/>
                            <a:headEnd/>
                            <a:tailEnd/>
                          </a:ln>
                        </pic:spPr>
                      </pic:pic>
                    </a:graphicData>
                  </a:graphic>
                </wp:inline>
              </w:drawing>
            </w:r>
          </w:p>
        </w:tc>
        <w:tc>
          <w:tcPr>
            <w:tcW w:w="2572" w:type="dxa"/>
          </w:tcPr>
          <w:p w14:paraId="3E9874B8" w14:textId="77777777" w:rsidR="0014148C" w:rsidRDefault="0014148C" w:rsidP="00764235">
            <w:pPr>
              <w:adjustRightInd w:val="0"/>
              <w:jc w:val="center"/>
              <w:rPr>
                <w:bCs/>
                <w:sz w:val="28"/>
                <w:szCs w:val="28"/>
              </w:rPr>
            </w:pPr>
            <w:proofErr w:type="spellStart"/>
            <w:r w:rsidRPr="0070227A">
              <w:rPr>
                <w:bCs/>
                <w:sz w:val="28"/>
                <w:szCs w:val="28"/>
              </w:rPr>
              <w:t>Гостеприимство</w:t>
            </w:r>
            <w:proofErr w:type="spellEnd"/>
          </w:p>
          <w:p w14:paraId="79C28418" w14:textId="77777777" w:rsidR="0014148C" w:rsidRPr="0070227A" w:rsidRDefault="0014148C" w:rsidP="00764235">
            <w:pPr>
              <w:adjustRightInd w:val="0"/>
              <w:jc w:val="center"/>
              <w:rPr>
                <w:bCs/>
                <w:sz w:val="28"/>
                <w:szCs w:val="28"/>
              </w:rPr>
            </w:pPr>
            <w:r w:rsidRPr="0070227A">
              <w:rPr>
                <w:bCs/>
                <w:sz w:val="28"/>
                <w:szCs w:val="28"/>
              </w:rPr>
              <w:t>1984 г.</w:t>
            </w:r>
          </w:p>
        </w:tc>
      </w:tr>
      <w:tr w:rsidR="0014148C" w:rsidRPr="0070227A" w14:paraId="03CEB5D7" w14:textId="77777777" w:rsidTr="0014148C">
        <w:tc>
          <w:tcPr>
            <w:tcW w:w="1699" w:type="dxa"/>
          </w:tcPr>
          <w:p w14:paraId="157CA7F0" w14:textId="77777777" w:rsidR="0014148C" w:rsidRPr="0070227A" w:rsidRDefault="0014148C" w:rsidP="00764235">
            <w:pPr>
              <w:adjustRightInd w:val="0"/>
              <w:jc w:val="center"/>
              <w:rPr>
                <w:bCs/>
                <w:sz w:val="28"/>
                <w:szCs w:val="28"/>
              </w:rPr>
            </w:pPr>
            <w:r w:rsidRPr="0070227A">
              <w:rPr>
                <w:bCs/>
                <w:sz w:val="28"/>
                <w:szCs w:val="28"/>
              </w:rPr>
              <w:t>9</w:t>
            </w:r>
          </w:p>
        </w:tc>
        <w:tc>
          <w:tcPr>
            <w:tcW w:w="2261" w:type="dxa"/>
          </w:tcPr>
          <w:p w14:paraId="6A434E18" w14:textId="77777777" w:rsidR="0014148C" w:rsidRPr="00352D45" w:rsidRDefault="0014148C" w:rsidP="00764235">
            <w:pPr>
              <w:adjustRightInd w:val="0"/>
              <w:jc w:val="center"/>
              <w:rPr>
                <w:bCs/>
                <w:sz w:val="28"/>
                <w:szCs w:val="28"/>
                <w:lang w:val="ru-RU"/>
              </w:rPr>
            </w:pPr>
            <w:r w:rsidRPr="0070227A">
              <w:rPr>
                <w:bCs/>
                <w:sz w:val="28"/>
                <w:szCs w:val="28"/>
              </w:rPr>
              <w:t>Anytime</w:t>
            </w:r>
            <w:r w:rsidRPr="00352D45">
              <w:rPr>
                <w:bCs/>
                <w:sz w:val="28"/>
                <w:szCs w:val="28"/>
                <w:lang w:val="ru-RU"/>
              </w:rPr>
              <w:t xml:space="preserve"> </w:t>
            </w:r>
            <w:r w:rsidRPr="0070227A">
              <w:rPr>
                <w:bCs/>
                <w:sz w:val="28"/>
                <w:szCs w:val="28"/>
              </w:rPr>
              <w:t>Fitness</w:t>
            </w:r>
          </w:p>
          <w:p w14:paraId="3317D97E" w14:textId="77777777" w:rsidR="0014148C" w:rsidRPr="00352D45" w:rsidRDefault="0014148C" w:rsidP="00764235">
            <w:pPr>
              <w:adjustRightInd w:val="0"/>
              <w:jc w:val="center"/>
              <w:rPr>
                <w:bCs/>
                <w:sz w:val="28"/>
                <w:szCs w:val="28"/>
                <w:lang w:val="ru-RU"/>
              </w:rPr>
            </w:pPr>
            <w:r w:rsidRPr="00352D45">
              <w:rPr>
                <w:sz w:val="28"/>
                <w:szCs w:val="28"/>
                <w:lang w:val="ru-RU"/>
              </w:rPr>
              <w:t>Соединённые Штаты Америки</w:t>
            </w:r>
          </w:p>
        </w:tc>
        <w:tc>
          <w:tcPr>
            <w:tcW w:w="3322" w:type="dxa"/>
          </w:tcPr>
          <w:p w14:paraId="34FF8A65" w14:textId="77777777" w:rsidR="0014148C" w:rsidRPr="0070227A" w:rsidRDefault="0014148C" w:rsidP="00764235">
            <w:pPr>
              <w:adjustRightInd w:val="0"/>
              <w:jc w:val="center"/>
              <w:rPr>
                <w:bCs/>
                <w:sz w:val="28"/>
                <w:szCs w:val="28"/>
              </w:rPr>
            </w:pPr>
            <w:r w:rsidRPr="0070227A">
              <w:rPr>
                <w:bCs/>
                <w:noProof/>
                <w:sz w:val="28"/>
                <w:szCs w:val="28"/>
                <w:lang w:val="ru-RU" w:eastAsia="ru-RU"/>
              </w:rPr>
              <w:drawing>
                <wp:inline distT="0" distB="0" distL="0" distR="0" wp14:anchorId="5C77C6EC" wp14:editId="7072A7A6">
                  <wp:extent cx="1511300" cy="1006526"/>
                  <wp:effectExtent l="0" t="0" r="0" b="3175"/>
                  <wp:docPr id="38" name="Рисунок 27" descr="https://www.abcmercado.com/uploads/shops/images/1575993482_96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www.abcmercado.com/uploads/shops/images/1575993482_9605.png"/>
                          <pic:cNvPicPr>
                            <a:picLocks noChangeAspect="1" noChangeArrowheads="1"/>
                          </pic:cNvPicPr>
                        </pic:nvPicPr>
                        <pic:blipFill>
                          <a:blip r:embed="rId41" cstate="print"/>
                          <a:srcRect/>
                          <a:stretch>
                            <a:fillRect/>
                          </a:stretch>
                        </pic:blipFill>
                        <pic:spPr bwMode="auto">
                          <a:xfrm>
                            <a:off x="0" y="0"/>
                            <a:ext cx="1537372" cy="1023890"/>
                          </a:xfrm>
                          <a:prstGeom prst="rect">
                            <a:avLst/>
                          </a:prstGeom>
                          <a:noFill/>
                          <a:ln w="9525">
                            <a:noFill/>
                            <a:miter lim="800000"/>
                            <a:headEnd/>
                            <a:tailEnd/>
                          </a:ln>
                        </pic:spPr>
                      </pic:pic>
                    </a:graphicData>
                  </a:graphic>
                </wp:inline>
              </w:drawing>
            </w:r>
          </w:p>
        </w:tc>
        <w:tc>
          <w:tcPr>
            <w:tcW w:w="2572" w:type="dxa"/>
          </w:tcPr>
          <w:p w14:paraId="4A6D1371" w14:textId="77777777" w:rsidR="0014148C" w:rsidRDefault="0014148C" w:rsidP="00764235">
            <w:pPr>
              <w:adjustRightInd w:val="0"/>
              <w:jc w:val="center"/>
              <w:rPr>
                <w:bCs/>
                <w:sz w:val="28"/>
                <w:szCs w:val="28"/>
                <w:lang w:val="ru-RU"/>
              </w:rPr>
            </w:pPr>
            <w:proofErr w:type="spellStart"/>
            <w:r w:rsidRPr="0070227A">
              <w:rPr>
                <w:bCs/>
                <w:sz w:val="28"/>
                <w:szCs w:val="28"/>
              </w:rPr>
              <w:t>Спорт</w:t>
            </w:r>
            <w:r>
              <w:rPr>
                <w:bCs/>
                <w:sz w:val="28"/>
                <w:szCs w:val="28"/>
                <w:lang w:val="ru-RU"/>
              </w:rPr>
              <w:t>ивная</w:t>
            </w:r>
            <w:proofErr w:type="spellEnd"/>
            <w:r>
              <w:rPr>
                <w:bCs/>
                <w:sz w:val="28"/>
                <w:szCs w:val="28"/>
                <w:lang w:val="ru-RU"/>
              </w:rPr>
              <w:t xml:space="preserve"> индустрия</w:t>
            </w:r>
          </w:p>
          <w:p w14:paraId="558FAC38" w14:textId="77777777" w:rsidR="0014148C" w:rsidRPr="0070227A" w:rsidRDefault="0014148C" w:rsidP="00764235">
            <w:pPr>
              <w:adjustRightInd w:val="0"/>
              <w:jc w:val="center"/>
              <w:rPr>
                <w:bCs/>
                <w:sz w:val="28"/>
                <w:szCs w:val="28"/>
              </w:rPr>
            </w:pPr>
            <w:r w:rsidRPr="0070227A">
              <w:rPr>
                <w:bCs/>
                <w:sz w:val="28"/>
                <w:szCs w:val="28"/>
              </w:rPr>
              <w:t>2001 г.</w:t>
            </w:r>
          </w:p>
        </w:tc>
      </w:tr>
      <w:tr w:rsidR="0014148C" w:rsidRPr="0070227A" w14:paraId="124CC6B9" w14:textId="77777777" w:rsidTr="0014148C">
        <w:tc>
          <w:tcPr>
            <w:tcW w:w="1699" w:type="dxa"/>
          </w:tcPr>
          <w:p w14:paraId="2C22B640" w14:textId="77777777" w:rsidR="0014148C" w:rsidRPr="0070227A" w:rsidRDefault="0014148C" w:rsidP="00764235">
            <w:pPr>
              <w:adjustRightInd w:val="0"/>
              <w:jc w:val="center"/>
              <w:rPr>
                <w:bCs/>
                <w:sz w:val="28"/>
                <w:szCs w:val="28"/>
              </w:rPr>
            </w:pPr>
            <w:r w:rsidRPr="0070227A">
              <w:rPr>
                <w:bCs/>
                <w:sz w:val="28"/>
                <w:szCs w:val="28"/>
              </w:rPr>
              <w:t>10</w:t>
            </w:r>
          </w:p>
        </w:tc>
        <w:tc>
          <w:tcPr>
            <w:tcW w:w="2261" w:type="dxa"/>
          </w:tcPr>
          <w:p w14:paraId="4AB6711E" w14:textId="77777777" w:rsidR="0014148C" w:rsidRDefault="0014148C" w:rsidP="00764235">
            <w:pPr>
              <w:adjustRightInd w:val="0"/>
              <w:jc w:val="center"/>
              <w:rPr>
                <w:bCs/>
                <w:sz w:val="28"/>
                <w:szCs w:val="28"/>
              </w:rPr>
            </w:pPr>
            <w:r w:rsidRPr="0070227A">
              <w:rPr>
                <w:bCs/>
                <w:sz w:val="28"/>
                <w:szCs w:val="28"/>
              </w:rPr>
              <w:t>Century 21 Real Estate</w:t>
            </w:r>
          </w:p>
          <w:p w14:paraId="541E6AC2" w14:textId="77777777" w:rsidR="0014148C" w:rsidRPr="0070227A" w:rsidRDefault="0014148C" w:rsidP="00764235">
            <w:pPr>
              <w:adjustRightInd w:val="0"/>
              <w:jc w:val="center"/>
              <w:rPr>
                <w:bCs/>
                <w:sz w:val="28"/>
                <w:szCs w:val="28"/>
              </w:rPr>
            </w:pPr>
            <w:proofErr w:type="spellStart"/>
            <w:r w:rsidRPr="00B2191B">
              <w:rPr>
                <w:sz w:val="28"/>
                <w:szCs w:val="28"/>
              </w:rPr>
              <w:t>Соединённые</w:t>
            </w:r>
            <w:proofErr w:type="spellEnd"/>
            <w:r w:rsidRPr="00B2191B">
              <w:rPr>
                <w:sz w:val="28"/>
                <w:szCs w:val="28"/>
              </w:rPr>
              <w:t xml:space="preserve"> </w:t>
            </w:r>
            <w:proofErr w:type="spellStart"/>
            <w:r w:rsidRPr="00B2191B">
              <w:rPr>
                <w:sz w:val="28"/>
                <w:szCs w:val="28"/>
              </w:rPr>
              <w:t>Штаты</w:t>
            </w:r>
            <w:proofErr w:type="spellEnd"/>
            <w:r w:rsidRPr="00B2191B">
              <w:rPr>
                <w:sz w:val="28"/>
                <w:szCs w:val="28"/>
              </w:rPr>
              <w:t xml:space="preserve"> </w:t>
            </w:r>
            <w:proofErr w:type="spellStart"/>
            <w:r w:rsidRPr="00B2191B">
              <w:rPr>
                <w:sz w:val="28"/>
                <w:szCs w:val="28"/>
              </w:rPr>
              <w:t>Америки</w:t>
            </w:r>
            <w:proofErr w:type="spellEnd"/>
          </w:p>
        </w:tc>
        <w:tc>
          <w:tcPr>
            <w:tcW w:w="3322" w:type="dxa"/>
          </w:tcPr>
          <w:p w14:paraId="2DF26CAB" w14:textId="77777777" w:rsidR="0014148C" w:rsidRPr="0070227A" w:rsidRDefault="0014148C" w:rsidP="00764235">
            <w:pPr>
              <w:adjustRightInd w:val="0"/>
              <w:jc w:val="center"/>
              <w:rPr>
                <w:bCs/>
                <w:sz w:val="28"/>
                <w:szCs w:val="28"/>
              </w:rPr>
            </w:pPr>
            <w:r w:rsidRPr="0070227A">
              <w:rPr>
                <w:bCs/>
                <w:noProof/>
                <w:sz w:val="28"/>
                <w:szCs w:val="28"/>
                <w:lang w:val="ru-RU" w:eastAsia="ru-RU"/>
              </w:rPr>
              <w:drawing>
                <wp:inline distT="0" distB="0" distL="0" distR="0" wp14:anchorId="684524D4" wp14:editId="79967CBE">
                  <wp:extent cx="1397000" cy="832498"/>
                  <wp:effectExtent l="0" t="0" r="0" b="0"/>
                  <wp:docPr id="39" name="Рисунок 30" descr="https://logosdownload.com/logo/century-21-logo-b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logosdownload.com/logo/century-21-logo-big.png"/>
                          <pic:cNvPicPr>
                            <a:picLocks noChangeAspect="1" noChangeArrowheads="1"/>
                          </pic:cNvPicPr>
                        </pic:nvPicPr>
                        <pic:blipFill>
                          <a:blip r:embed="rId42" cstate="print"/>
                          <a:srcRect t="21138" b="19512"/>
                          <a:stretch>
                            <a:fillRect/>
                          </a:stretch>
                        </pic:blipFill>
                        <pic:spPr bwMode="auto">
                          <a:xfrm>
                            <a:off x="0" y="0"/>
                            <a:ext cx="1407288" cy="838629"/>
                          </a:xfrm>
                          <a:prstGeom prst="rect">
                            <a:avLst/>
                          </a:prstGeom>
                          <a:noFill/>
                          <a:ln w="9525">
                            <a:noFill/>
                            <a:miter lim="800000"/>
                            <a:headEnd/>
                            <a:tailEnd/>
                          </a:ln>
                        </pic:spPr>
                      </pic:pic>
                    </a:graphicData>
                  </a:graphic>
                </wp:inline>
              </w:drawing>
            </w:r>
          </w:p>
        </w:tc>
        <w:tc>
          <w:tcPr>
            <w:tcW w:w="2572" w:type="dxa"/>
          </w:tcPr>
          <w:p w14:paraId="483FADF1" w14:textId="77777777" w:rsidR="0014148C" w:rsidRDefault="0014148C" w:rsidP="00764235">
            <w:pPr>
              <w:adjustRightInd w:val="0"/>
              <w:jc w:val="center"/>
              <w:rPr>
                <w:bCs/>
                <w:sz w:val="28"/>
                <w:szCs w:val="28"/>
                <w:lang w:val="ru-RU"/>
              </w:rPr>
            </w:pPr>
            <w:r>
              <w:rPr>
                <w:bCs/>
                <w:sz w:val="28"/>
                <w:szCs w:val="28"/>
                <w:lang w:val="ru-RU"/>
              </w:rPr>
              <w:t>Продажа н</w:t>
            </w:r>
            <w:proofErr w:type="spellStart"/>
            <w:r w:rsidRPr="0070227A">
              <w:rPr>
                <w:bCs/>
                <w:sz w:val="28"/>
                <w:szCs w:val="28"/>
              </w:rPr>
              <w:t>едвижимост</w:t>
            </w:r>
            <w:proofErr w:type="spellEnd"/>
            <w:r>
              <w:rPr>
                <w:bCs/>
                <w:sz w:val="28"/>
                <w:szCs w:val="28"/>
                <w:lang w:val="ru-RU"/>
              </w:rPr>
              <w:t>и</w:t>
            </w:r>
          </w:p>
          <w:p w14:paraId="4E00DDE0" w14:textId="77777777" w:rsidR="0014148C" w:rsidRPr="00B2191B" w:rsidRDefault="0014148C" w:rsidP="00764235">
            <w:pPr>
              <w:adjustRightInd w:val="0"/>
              <w:jc w:val="center"/>
              <w:rPr>
                <w:bCs/>
                <w:sz w:val="28"/>
                <w:szCs w:val="28"/>
                <w:lang w:val="ru-RU"/>
              </w:rPr>
            </w:pPr>
            <w:r w:rsidRPr="0070227A">
              <w:rPr>
                <w:bCs/>
                <w:sz w:val="28"/>
                <w:szCs w:val="28"/>
              </w:rPr>
              <w:t>1971</w:t>
            </w:r>
            <w:r>
              <w:rPr>
                <w:bCs/>
                <w:sz w:val="28"/>
                <w:szCs w:val="28"/>
                <w:lang w:val="ru-RU"/>
              </w:rPr>
              <w:t xml:space="preserve"> г.</w:t>
            </w:r>
          </w:p>
        </w:tc>
      </w:tr>
      <w:tr w:rsidR="0014148C" w:rsidRPr="006E3110" w14:paraId="5D750EFF" w14:textId="77777777" w:rsidTr="00273AC7">
        <w:tc>
          <w:tcPr>
            <w:tcW w:w="9854" w:type="dxa"/>
            <w:gridSpan w:val="4"/>
          </w:tcPr>
          <w:p w14:paraId="17922A7F" w14:textId="2FAF09D9" w:rsidR="0014148C" w:rsidRDefault="0014148C" w:rsidP="00764235">
            <w:pPr>
              <w:adjustRightInd w:val="0"/>
              <w:jc w:val="center"/>
              <w:rPr>
                <w:bCs/>
                <w:sz w:val="28"/>
                <w:szCs w:val="28"/>
                <w:lang w:val="ru-RU"/>
              </w:rPr>
            </w:pPr>
            <w:r w:rsidRPr="0070227A">
              <w:rPr>
                <w:bCs/>
                <w:sz w:val="28"/>
                <w:szCs w:val="28"/>
                <w:lang w:val="ru-RU"/>
              </w:rPr>
              <w:t>Примечание - составлено автором на основании источников [28-36]</w:t>
            </w:r>
          </w:p>
        </w:tc>
      </w:tr>
    </w:tbl>
    <w:p w14:paraId="1B2964C3" w14:textId="77777777" w:rsidR="0014148C" w:rsidRPr="00352D45" w:rsidRDefault="0014148C" w:rsidP="00352D45">
      <w:pPr>
        <w:adjustRightInd w:val="0"/>
        <w:jc w:val="both"/>
        <w:rPr>
          <w:b/>
          <w:sz w:val="28"/>
          <w:szCs w:val="28"/>
          <w:lang w:val="ru-RU"/>
        </w:rPr>
      </w:pPr>
    </w:p>
    <w:p w14:paraId="15A03452" w14:textId="3F7878DD" w:rsidR="008F14DE" w:rsidRPr="008F14DE" w:rsidRDefault="008F14DE" w:rsidP="00352D45">
      <w:pPr>
        <w:pStyle w:val="a5"/>
        <w:spacing w:before="0" w:beforeAutospacing="0" w:after="0" w:afterAutospacing="0"/>
        <w:ind w:firstLine="709"/>
        <w:jc w:val="both"/>
        <w:rPr>
          <w:sz w:val="28"/>
          <w:szCs w:val="28"/>
          <w:shd w:val="clear" w:color="auto" w:fill="FFFFFF"/>
          <w:lang w:val="ru-RU"/>
        </w:rPr>
      </w:pPr>
      <w:r w:rsidRPr="008F14DE">
        <w:rPr>
          <w:sz w:val="28"/>
          <w:szCs w:val="28"/>
          <w:shd w:val="clear" w:color="auto" w:fill="FFFFFF"/>
          <w:lang w:val="ru-RU"/>
        </w:rPr>
        <w:t xml:space="preserve">Многие американские франчайзинговые компании начинали с одной единицы — магазина, ресторана или учебного центра. Применяя стратегию развития, руководство этих компаний приняло решение о расширении на территории всей страны, что привело к формированию сетей франчайзинга. </w:t>
      </w:r>
      <w:r w:rsidR="00407C99" w:rsidRPr="00407C99">
        <w:rPr>
          <w:sz w:val="28"/>
          <w:szCs w:val="28"/>
          <w:shd w:val="clear" w:color="auto" w:fill="FFFFFF"/>
          <w:lang w:val="ru-RU"/>
        </w:rPr>
        <w:t>После укрепления своих позиций на внутреннем рынке компании приступили к расширению деятельности на международном уровне</w:t>
      </w:r>
      <w:r w:rsidRPr="008F14DE">
        <w:rPr>
          <w:sz w:val="28"/>
          <w:szCs w:val="28"/>
          <w:shd w:val="clear" w:color="auto" w:fill="FFFFFF"/>
          <w:lang w:val="ru-RU"/>
        </w:rPr>
        <w:t>, осознавая возможность получения значительной прибыли при относительно низких затратах.</w:t>
      </w:r>
      <w:r w:rsidR="00352D45">
        <w:rPr>
          <w:sz w:val="28"/>
          <w:szCs w:val="28"/>
          <w:shd w:val="clear" w:color="auto" w:fill="FFFFFF"/>
          <w:lang w:val="ru-RU"/>
        </w:rPr>
        <w:t xml:space="preserve"> </w:t>
      </w:r>
      <w:r w:rsidRPr="008F14DE">
        <w:rPr>
          <w:sz w:val="28"/>
          <w:szCs w:val="28"/>
          <w:shd w:val="clear" w:color="auto" w:fill="FFFFFF"/>
          <w:lang w:val="ru-RU"/>
        </w:rPr>
        <w:t>Анализ международного опыта развития франчайзинговых компаний позволил выявить наиболее привлекательные рынки с высоким потенциалом для франчайзинга. Этот опыт также служит ориентиром для казахстанских компаний при запуске и разработке собственных франчайзинговых предложений.</w:t>
      </w:r>
    </w:p>
    <w:p w14:paraId="4DA95A58" w14:textId="2E8D52F5" w:rsidR="00200818" w:rsidRPr="0070227A" w:rsidRDefault="008D4DE5" w:rsidP="00245E00">
      <w:pPr>
        <w:adjustRightInd w:val="0"/>
        <w:ind w:firstLine="709"/>
        <w:jc w:val="both"/>
        <w:rPr>
          <w:sz w:val="28"/>
          <w:szCs w:val="28"/>
          <w:lang w:val="ru-RU"/>
        </w:rPr>
      </w:pPr>
      <w:r w:rsidRPr="0070227A">
        <w:rPr>
          <w:sz w:val="28"/>
          <w:szCs w:val="28"/>
          <w:shd w:val="clear" w:color="auto" w:fill="FFFFFF"/>
          <w:lang w:val="ru-RU"/>
        </w:rPr>
        <w:t xml:space="preserve">В ходе рассмотрения теоретических основ франчайзинга как формы развития малых предприятий удалось </w:t>
      </w:r>
      <w:r w:rsidR="009F1112" w:rsidRPr="0070227A">
        <w:rPr>
          <w:sz w:val="28"/>
          <w:szCs w:val="28"/>
          <w:shd w:val="clear" w:color="auto" w:fill="FFFFFF"/>
          <w:lang w:val="ru-RU"/>
        </w:rPr>
        <w:t>раскрыть</w:t>
      </w:r>
      <w:r w:rsidRPr="0070227A">
        <w:rPr>
          <w:sz w:val="28"/>
          <w:szCs w:val="28"/>
          <w:shd w:val="clear" w:color="auto" w:fill="FFFFFF"/>
          <w:lang w:val="ru-RU"/>
        </w:rPr>
        <w:t xml:space="preserve"> сущность, понятие и классификацию франчайзинга. Также автор</w:t>
      </w:r>
      <w:r w:rsidR="00957DC6" w:rsidRPr="0070227A">
        <w:rPr>
          <w:sz w:val="28"/>
          <w:szCs w:val="28"/>
          <w:shd w:val="clear" w:color="auto" w:fill="FFFFFF"/>
          <w:lang w:val="ru-RU"/>
        </w:rPr>
        <w:t>ом</w:t>
      </w:r>
      <w:r w:rsidRPr="0070227A">
        <w:rPr>
          <w:sz w:val="28"/>
          <w:szCs w:val="28"/>
          <w:shd w:val="clear" w:color="auto" w:fill="FFFFFF"/>
          <w:lang w:val="ru-RU"/>
        </w:rPr>
        <w:t xml:space="preserve"> была рассмотрена схема отношений по договору между франчайзи и франчайзером. Плюсы от заключения </w:t>
      </w:r>
      <w:r w:rsidR="009F1112" w:rsidRPr="0070227A">
        <w:rPr>
          <w:sz w:val="28"/>
          <w:szCs w:val="28"/>
          <w:shd w:val="clear" w:color="auto" w:fill="FFFFFF"/>
          <w:lang w:val="ru-RU"/>
        </w:rPr>
        <w:t>договора</w:t>
      </w:r>
      <w:r w:rsidRPr="0070227A">
        <w:rPr>
          <w:sz w:val="28"/>
          <w:szCs w:val="28"/>
          <w:shd w:val="clear" w:color="auto" w:fill="FFFFFF"/>
          <w:lang w:val="ru-RU"/>
        </w:rPr>
        <w:t xml:space="preserve"> франчайзинга, а </w:t>
      </w:r>
      <w:r w:rsidR="006F4CDA" w:rsidRPr="0070227A">
        <w:rPr>
          <w:sz w:val="28"/>
          <w:szCs w:val="28"/>
          <w:shd w:val="clear" w:color="auto" w:fill="FFFFFF"/>
          <w:lang w:val="ru-RU"/>
        </w:rPr>
        <w:t>вместе с тем</w:t>
      </w:r>
      <w:r w:rsidRPr="0070227A">
        <w:rPr>
          <w:sz w:val="28"/>
          <w:szCs w:val="28"/>
          <w:shd w:val="clear" w:color="auto" w:fill="FFFFFF"/>
          <w:lang w:val="ru-RU"/>
        </w:rPr>
        <w:t xml:space="preserve"> схема поступления дохода франчайзера. При рассмотрении видов франчайзинга автор</w:t>
      </w:r>
      <w:r w:rsidR="00957DC6" w:rsidRPr="0070227A">
        <w:rPr>
          <w:sz w:val="28"/>
          <w:szCs w:val="28"/>
          <w:shd w:val="clear" w:color="auto" w:fill="FFFFFF"/>
          <w:lang w:val="ru-RU"/>
        </w:rPr>
        <w:t>ом</w:t>
      </w:r>
      <w:r w:rsidRPr="0070227A">
        <w:rPr>
          <w:sz w:val="28"/>
          <w:szCs w:val="28"/>
          <w:shd w:val="clear" w:color="auto" w:fill="FFFFFF"/>
          <w:lang w:val="ru-RU"/>
        </w:rPr>
        <w:t xml:space="preserve"> были приведены примеры и интересные факты.</w:t>
      </w:r>
    </w:p>
    <w:p w14:paraId="7FE87770" w14:textId="18A0F162" w:rsidR="00AA5C77" w:rsidRPr="0070227A" w:rsidRDefault="008D4DE5" w:rsidP="00352D45">
      <w:pPr>
        <w:adjustRightInd w:val="0"/>
        <w:ind w:firstLine="709"/>
        <w:jc w:val="both"/>
        <w:rPr>
          <w:sz w:val="28"/>
          <w:szCs w:val="28"/>
          <w:lang w:val="ru-RU"/>
        </w:rPr>
      </w:pPr>
      <w:r w:rsidRPr="0070227A">
        <w:rPr>
          <w:sz w:val="28"/>
          <w:szCs w:val="28"/>
          <w:lang w:val="ru-RU"/>
        </w:rPr>
        <w:t xml:space="preserve">После рассмотрения истории возникновения и развития франчайзинга удалось выяснить, что он зародился в странах Европы. Однако широкое </w:t>
      </w:r>
      <w:r w:rsidR="009F1112" w:rsidRPr="0070227A">
        <w:rPr>
          <w:sz w:val="28"/>
          <w:szCs w:val="28"/>
          <w:lang w:val="ru-RU"/>
        </w:rPr>
        <w:t>распространение</w:t>
      </w:r>
      <w:r w:rsidRPr="0070227A">
        <w:rPr>
          <w:sz w:val="28"/>
          <w:szCs w:val="28"/>
          <w:lang w:val="ru-RU"/>
        </w:rPr>
        <w:t xml:space="preserve"> и </w:t>
      </w:r>
      <w:r w:rsidR="009F1112" w:rsidRPr="0070227A">
        <w:rPr>
          <w:sz w:val="28"/>
          <w:szCs w:val="28"/>
          <w:lang w:val="ru-RU"/>
        </w:rPr>
        <w:t>быстрое</w:t>
      </w:r>
      <w:r w:rsidRPr="0070227A">
        <w:rPr>
          <w:sz w:val="28"/>
          <w:szCs w:val="28"/>
          <w:lang w:val="ru-RU"/>
        </w:rPr>
        <w:t xml:space="preserve"> развитие показал на территории США. Франчайзинг является ярким примером бесстрашной стратегии развития </w:t>
      </w:r>
      <w:r w:rsidRPr="0070227A">
        <w:rPr>
          <w:sz w:val="28"/>
          <w:szCs w:val="28"/>
          <w:lang w:val="ru-RU"/>
        </w:rPr>
        <w:lastRenderedPageBreak/>
        <w:t xml:space="preserve">бизнеса, которая дала миру самые знаменитые бренды, сделав их доступными во всех точках мира. На примере многих компаний можно увидеть, как </w:t>
      </w:r>
      <w:r w:rsidR="009F1112" w:rsidRPr="0070227A">
        <w:rPr>
          <w:sz w:val="28"/>
          <w:szCs w:val="28"/>
          <w:lang w:val="ru-RU"/>
        </w:rPr>
        <w:t>франчайзинг</w:t>
      </w:r>
      <w:r w:rsidRPr="0070227A">
        <w:rPr>
          <w:sz w:val="28"/>
          <w:szCs w:val="28"/>
          <w:lang w:val="ru-RU"/>
        </w:rPr>
        <w:t xml:space="preserve"> привел к росту продаж и выходу предприятии на международные рынки.</w:t>
      </w:r>
      <w:r w:rsidR="00352D45">
        <w:rPr>
          <w:sz w:val="28"/>
          <w:szCs w:val="28"/>
          <w:lang w:val="ru-RU"/>
        </w:rPr>
        <w:t xml:space="preserve"> </w:t>
      </w:r>
      <w:r w:rsidR="00AA5C77" w:rsidRPr="0070227A">
        <w:rPr>
          <w:sz w:val="28"/>
          <w:szCs w:val="28"/>
          <w:lang w:val="ru-RU"/>
        </w:rPr>
        <w:t xml:space="preserve">В современном международном опыте развития франчайзинга в сфере общественного питания особое значение приобретает использование технологий аналитики данных. Согласно отчетам International </w:t>
      </w:r>
      <w:proofErr w:type="spellStart"/>
      <w:r w:rsidR="00AA5C77" w:rsidRPr="0070227A">
        <w:rPr>
          <w:sz w:val="28"/>
          <w:szCs w:val="28"/>
          <w:lang w:val="ru-RU"/>
        </w:rPr>
        <w:t>Franchise</w:t>
      </w:r>
      <w:proofErr w:type="spellEnd"/>
      <w:r w:rsidR="00AA5C77" w:rsidRPr="0070227A">
        <w:rPr>
          <w:sz w:val="28"/>
          <w:szCs w:val="28"/>
          <w:lang w:val="ru-RU"/>
        </w:rPr>
        <w:t xml:space="preserve"> Association (</w:t>
      </w:r>
      <w:proofErr w:type="spellStart"/>
      <w:r w:rsidR="00AA5C77" w:rsidRPr="0070227A">
        <w:rPr>
          <w:sz w:val="28"/>
          <w:szCs w:val="28"/>
          <w:lang w:val="ru-RU"/>
        </w:rPr>
        <w:t>Franchise</w:t>
      </w:r>
      <w:proofErr w:type="spellEnd"/>
      <w:r w:rsidR="00AA5C77" w:rsidRPr="0070227A">
        <w:rPr>
          <w:sz w:val="28"/>
          <w:szCs w:val="28"/>
          <w:lang w:val="ru-RU"/>
        </w:rPr>
        <w:t xml:space="preserve"> Business Economic Outlook, 2023), все крупные франчайзинговые сети, такие как </w:t>
      </w:r>
      <w:proofErr w:type="spellStart"/>
      <w:r w:rsidR="00AA5C77" w:rsidRPr="0070227A">
        <w:rPr>
          <w:sz w:val="28"/>
          <w:szCs w:val="28"/>
          <w:lang w:val="ru-RU"/>
        </w:rPr>
        <w:t>McDonald’s</w:t>
      </w:r>
      <w:proofErr w:type="spellEnd"/>
      <w:r w:rsidR="00AA5C77" w:rsidRPr="0070227A">
        <w:rPr>
          <w:sz w:val="28"/>
          <w:szCs w:val="28"/>
          <w:lang w:val="ru-RU"/>
        </w:rPr>
        <w:t xml:space="preserve">, Starbucks, </w:t>
      </w:r>
      <w:proofErr w:type="spellStart"/>
      <w:r w:rsidR="00AA5C77" w:rsidRPr="0070227A">
        <w:rPr>
          <w:sz w:val="28"/>
          <w:szCs w:val="28"/>
          <w:lang w:val="ru-RU"/>
        </w:rPr>
        <w:t>Subway</w:t>
      </w:r>
      <w:proofErr w:type="spellEnd"/>
      <w:r w:rsidR="00AA5C77" w:rsidRPr="0070227A">
        <w:rPr>
          <w:sz w:val="28"/>
          <w:szCs w:val="28"/>
          <w:lang w:val="ru-RU"/>
        </w:rPr>
        <w:t xml:space="preserve"> и </w:t>
      </w:r>
      <w:proofErr w:type="spellStart"/>
      <w:r w:rsidR="00AA5C77" w:rsidRPr="0070227A">
        <w:rPr>
          <w:sz w:val="28"/>
          <w:szCs w:val="28"/>
          <w:lang w:val="ru-RU"/>
        </w:rPr>
        <w:t>Domino’s</w:t>
      </w:r>
      <w:proofErr w:type="spellEnd"/>
      <w:r w:rsidR="00AA5C77" w:rsidRPr="0070227A">
        <w:rPr>
          <w:sz w:val="28"/>
          <w:szCs w:val="28"/>
          <w:lang w:val="ru-RU"/>
        </w:rPr>
        <w:t xml:space="preserve"> </w:t>
      </w:r>
      <w:proofErr w:type="spellStart"/>
      <w:r w:rsidR="00AA5C77" w:rsidRPr="0070227A">
        <w:rPr>
          <w:sz w:val="28"/>
          <w:szCs w:val="28"/>
          <w:lang w:val="ru-RU"/>
        </w:rPr>
        <w:t>Pizza</w:t>
      </w:r>
      <w:proofErr w:type="spellEnd"/>
      <w:r w:rsidR="00AA5C77" w:rsidRPr="0070227A">
        <w:rPr>
          <w:sz w:val="28"/>
          <w:szCs w:val="28"/>
          <w:lang w:val="ru-RU"/>
        </w:rPr>
        <w:t>, активно внедряют инструменты анализа данных на базе программных решений SQL и Power BI.</w:t>
      </w:r>
    </w:p>
    <w:p w14:paraId="143AF7AE" w14:textId="77777777" w:rsidR="00AA5C77" w:rsidRPr="0070227A" w:rsidRDefault="00AA5C77" w:rsidP="00AA5C77">
      <w:pPr>
        <w:widowControl/>
        <w:autoSpaceDE/>
        <w:autoSpaceDN/>
        <w:ind w:firstLine="709"/>
        <w:jc w:val="both"/>
        <w:rPr>
          <w:sz w:val="28"/>
          <w:szCs w:val="28"/>
          <w:lang w:val="ru-RU"/>
        </w:rPr>
      </w:pPr>
      <w:r w:rsidRPr="0070227A">
        <w:rPr>
          <w:sz w:val="28"/>
          <w:szCs w:val="28"/>
          <w:lang w:val="ru-RU"/>
        </w:rPr>
        <w:t>Головные офисы таких сетей аккумулируют большие массивы информации по каждой франчайзинговой точке: данные о продажах, структуре заказов, предпочтениях клиентов, эффективности персонала и уровне удовлетворенности. Применение аналитических платформ позволяет в режиме реального времени отслеживать ключевые показатели деятельности, выявлять тенденции, проводить A/B-тестирование маркетинговых стратегий и анализировать отзывы потребителей.</w:t>
      </w:r>
    </w:p>
    <w:p w14:paraId="7429F02F" w14:textId="66718C4C" w:rsidR="00200818" w:rsidRPr="003F33B8" w:rsidRDefault="00AA5C77" w:rsidP="003F33B8">
      <w:pPr>
        <w:widowControl/>
        <w:autoSpaceDE/>
        <w:autoSpaceDN/>
        <w:ind w:firstLine="709"/>
        <w:jc w:val="both"/>
        <w:rPr>
          <w:sz w:val="28"/>
          <w:szCs w:val="28"/>
          <w:lang w:val="ru-RU"/>
        </w:rPr>
      </w:pPr>
      <w:r w:rsidRPr="0070227A">
        <w:rPr>
          <w:sz w:val="28"/>
          <w:szCs w:val="28"/>
          <w:lang w:val="ru-RU"/>
        </w:rPr>
        <w:t xml:space="preserve">Использование аналитики данных обеспечивает ряд преимуществ для </w:t>
      </w:r>
      <w:r w:rsidR="000B077D">
        <w:rPr>
          <w:sz w:val="28"/>
          <w:szCs w:val="28"/>
          <w:lang w:val="ru-RU"/>
        </w:rPr>
        <w:t>двух сторон</w:t>
      </w:r>
      <w:r w:rsidRPr="0070227A">
        <w:rPr>
          <w:sz w:val="28"/>
          <w:szCs w:val="28"/>
          <w:lang w:val="ru-RU"/>
        </w:rPr>
        <w:t xml:space="preserve">. Для франчайзера это </w:t>
      </w:r>
      <w:r w:rsidR="00305CD1" w:rsidRPr="0070227A">
        <w:rPr>
          <w:sz w:val="28"/>
          <w:szCs w:val="28"/>
          <w:lang w:val="ru-RU"/>
        </w:rPr>
        <w:t>-</w:t>
      </w:r>
      <w:r w:rsidRPr="0070227A">
        <w:rPr>
          <w:sz w:val="28"/>
          <w:szCs w:val="28"/>
          <w:lang w:val="ru-RU"/>
        </w:rPr>
        <w:t xml:space="preserve"> повышение прозрачности и управляемости сети, оптимизация маркетинговых и операционных решений, возможность прогнозировать спрос и быстро реагировать на изменения рынка. Для франчайзи </w:t>
      </w:r>
      <w:r w:rsidR="00305CD1" w:rsidRPr="0070227A">
        <w:rPr>
          <w:sz w:val="28"/>
          <w:szCs w:val="28"/>
          <w:lang w:val="ru-RU"/>
        </w:rPr>
        <w:t>-</w:t>
      </w:r>
      <w:r w:rsidRPr="0070227A">
        <w:rPr>
          <w:sz w:val="28"/>
          <w:szCs w:val="28"/>
          <w:lang w:val="ru-RU"/>
        </w:rPr>
        <w:t xml:space="preserve"> доступ к централизованным данным и отчетам, помощь в корректировке бизнес-процессов, выявлении наиболее прибыльных товаров и повышении лояльности клиентов. Таким образом, цифровая аналитика становится неотъемлемым элементом современной системы франчайзинга, обеспечивая устойчивое развитие и конкурентоспособность предприятий в сфере общественного питания.</w:t>
      </w:r>
      <w:bookmarkEnd w:id="11"/>
      <w:bookmarkEnd w:id="12"/>
      <w:r w:rsidR="003F33B8" w:rsidRPr="003F33B8">
        <w:rPr>
          <w:lang w:val="ru-RU"/>
        </w:rPr>
        <w:t xml:space="preserve"> </w:t>
      </w:r>
      <w:r w:rsidR="003F33B8" w:rsidRPr="003F33B8">
        <w:rPr>
          <w:sz w:val="28"/>
          <w:szCs w:val="28"/>
          <w:lang w:val="ru-RU"/>
        </w:rPr>
        <w:t>Анализ международного опыта выявил перспективные рынки и помогает казахстанским компаниям запускать франшизы.</w:t>
      </w:r>
    </w:p>
    <w:p w14:paraId="123A1FEA" w14:textId="77777777" w:rsidR="0014148C" w:rsidRDefault="0014148C" w:rsidP="00A834CB">
      <w:pPr>
        <w:adjustRightInd w:val="0"/>
        <w:jc w:val="both"/>
        <w:rPr>
          <w:b/>
          <w:sz w:val="28"/>
          <w:szCs w:val="28"/>
          <w:lang w:val="ru-RU"/>
        </w:rPr>
      </w:pPr>
      <w:bookmarkStart w:id="13" w:name="_Hlk215083545"/>
    </w:p>
    <w:p w14:paraId="6C9B2BC4" w14:textId="77777777" w:rsidR="0014148C" w:rsidRDefault="0014148C" w:rsidP="00A834CB">
      <w:pPr>
        <w:adjustRightInd w:val="0"/>
        <w:jc w:val="both"/>
        <w:rPr>
          <w:b/>
          <w:sz w:val="28"/>
          <w:szCs w:val="28"/>
          <w:lang w:val="ru-RU"/>
        </w:rPr>
      </w:pPr>
    </w:p>
    <w:p w14:paraId="2D73AA6D" w14:textId="77777777" w:rsidR="0014148C" w:rsidRDefault="0014148C" w:rsidP="00A834CB">
      <w:pPr>
        <w:adjustRightInd w:val="0"/>
        <w:jc w:val="both"/>
        <w:rPr>
          <w:b/>
          <w:sz w:val="28"/>
          <w:szCs w:val="28"/>
          <w:lang w:val="ru-RU"/>
        </w:rPr>
      </w:pPr>
    </w:p>
    <w:p w14:paraId="31AB6264" w14:textId="77777777" w:rsidR="0014148C" w:rsidRDefault="0014148C" w:rsidP="00A834CB">
      <w:pPr>
        <w:adjustRightInd w:val="0"/>
        <w:jc w:val="both"/>
        <w:rPr>
          <w:b/>
          <w:sz w:val="28"/>
          <w:szCs w:val="28"/>
          <w:lang w:val="ru-RU"/>
        </w:rPr>
      </w:pPr>
    </w:p>
    <w:p w14:paraId="37A4F869" w14:textId="77777777" w:rsidR="0014148C" w:rsidRDefault="0014148C" w:rsidP="00A834CB">
      <w:pPr>
        <w:adjustRightInd w:val="0"/>
        <w:jc w:val="both"/>
        <w:rPr>
          <w:b/>
          <w:sz w:val="28"/>
          <w:szCs w:val="28"/>
          <w:lang w:val="ru-RU"/>
        </w:rPr>
      </w:pPr>
    </w:p>
    <w:p w14:paraId="35461A3F" w14:textId="77777777" w:rsidR="0014148C" w:rsidRDefault="0014148C" w:rsidP="00A834CB">
      <w:pPr>
        <w:adjustRightInd w:val="0"/>
        <w:jc w:val="both"/>
        <w:rPr>
          <w:b/>
          <w:sz w:val="28"/>
          <w:szCs w:val="28"/>
          <w:lang w:val="ru-RU"/>
        </w:rPr>
      </w:pPr>
    </w:p>
    <w:p w14:paraId="3C5A5EAA" w14:textId="77777777" w:rsidR="0014148C" w:rsidRDefault="0014148C" w:rsidP="00A834CB">
      <w:pPr>
        <w:adjustRightInd w:val="0"/>
        <w:jc w:val="both"/>
        <w:rPr>
          <w:b/>
          <w:sz w:val="28"/>
          <w:szCs w:val="28"/>
          <w:lang w:val="ru-RU"/>
        </w:rPr>
      </w:pPr>
    </w:p>
    <w:p w14:paraId="65B5C900" w14:textId="77777777" w:rsidR="0014148C" w:rsidRDefault="0014148C" w:rsidP="00A834CB">
      <w:pPr>
        <w:adjustRightInd w:val="0"/>
        <w:jc w:val="both"/>
        <w:rPr>
          <w:b/>
          <w:sz w:val="28"/>
          <w:szCs w:val="28"/>
          <w:lang w:val="ru-RU"/>
        </w:rPr>
      </w:pPr>
    </w:p>
    <w:p w14:paraId="62E24519" w14:textId="77777777" w:rsidR="0014148C" w:rsidRDefault="0014148C" w:rsidP="00A834CB">
      <w:pPr>
        <w:adjustRightInd w:val="0"/>
        <w:jc w:val="both"/>
        <w:rPr>
          <w:b/>
          <w:sz w:val="28"/>
          <w:szCs w:val="28"/>
          <w:lang w:val="ru-RU"/>
        </w:rPr>
      </w:pPr>
    </w:p>
    <w:p w14:paraId="1579F0B7" w14:textId="77777777" w:rsidR="0014148C" w:rsidRDefault="0014148C" w:rsidP="00A834CB">
      <w:pPr>
        <w:adjustRightInd w:val="0"/>
        <w:jc w:val="both"/>
        <w:rPr>
          <w:b/>
          <w:sz w:val="28"/>
          <w:szCs w:val="28"/>
          <w:lang w:val="ru-RU"/>
        </w:rPr>
      </w:pPr>
    </w:p>
    <w:p w14:paraId="6240652C" w14:textId="77777777" w:rsidR="0014148C" w:rsidRDefault="0014148C" w:rsidP="00A834CB">
      <w:pPr>
        <w:adjustRightInd w:val="0"/>
        <w:jc w:val="both"/>
        <w:rPr>
          <w:b/>
          <w:sz w:val="28"/>
          <w:szCs w:val="28"/>
          <w:lang w:val="ru-RU"/>
        </w:rPr>
      </w:pPr>
    </w:p>
    <w:p w14:paraId="5FD7CDAB" w14:textId="77777777" w:rsidR="0014148C" w:rsidRDefault="0014148C" w:rsidP="00A834CB">
      <w:pPr>
        <w:adjustRightInd w:val="0"/>
        <w:jc w:val="both"/>
        <w:rPr>
          <w:b/>
          <w:sz w:val="28"/>
          <w:szCs w:val="28"/>
          <w:lang w:val="ru-RU"/>
        </w:rPr>
      </w:pPr>
    </w:p>
    <w:p w14:paraId="365A5CFA" w14:textId="77777777" w:rsidR="0014148C" w:rsidRDefault="0014148C" w:rsidP="00A834CB">
      <w:pPr>
        <w:adjustRightInd w:val="0"/>
        <w:jc w:val="both"/>
        <w:rPr>
          <w:b/>
          <w:sz w:val="28"/>
          <w:szCs w:val="28"/>
          <w:lang w:val="ru-RU"/>
        </w:rPr>
      </w:pPr>
    </w:p>
    <w:p w14:paraId="79540646" w14:textId="77777777" w:rsidR="0014148C" w:rsidRDefault="0014148C" w:rsidP="00A834CB">
      <w:pPr>
        <w:adjustRightInd w:val="0"/>
        <w:jc w:val="both"/>
        <w:rPr>
          <w:b/>
          <w:sz w:val="28"/>
          <w:szCs w:val="28"/>
          <w:lang w:val="ru-RU"/>
        </w:rPr>
      </w:pPr>
    </w:p>
    <w:p w14:paraId="325D91B9" w14:textId="77777777" w:rsidR="0014148C" w:rsidRDefault="0014148C" w:rsidP="00A834CB">
      <w:pPr>
        <w:adjustRightInd w:val="0"/>
        <w:jc w:val="both"/>
        <w:rPr>
          <w:b/>
          <w:sz w:val="28"/>
          <w:szCs w:val="28"/>
          <w:lang w:val="ru-RU"/>
        </w:rPr>
      </w:pPr>
    </w:p>
    <w:p w14:paraId="4C6146B2" w14:textId="77777777" w:rsidR="0014148C" w:rsidRDefault="0014148C" w:rsidP="00A834CB">
      <w:pPr>
        <w:adjustRightInd w:val="0"/>
        <w:jc w:val="both"/>
        <w:rPr>
          <w:b/>
          <w:sz w:val="28"/>
          <w:szCs w:val="28"/>
          <w:lang w:val="ru-RU"/>
        </w:rPr>
      </w:pPr>
    </w:p>
    <w:p w14:paraId="3A57365C" w14:textId="4AAC3B07" w:rsidR="00200818" w:rsidRPr="0070227A" w:rsidRDefault="00A834CB" w:rsidP="00A834CB">
      <w:pPr>
        <w:adjustRightInd w:val="0"/>
        <w:jc w:val="both"/>
        <w:rPr>
          <w:b/>
          <w:bCs/>
          <w:sz w:val="28"/>
          <w:szCs w:val="28"/>
          <w:lang w:val="ru-RU"/>
        </w:rPr>
      </w:pPr>
      <w:r w:rsidRPr="0070227A">
        <w:rPr>
          <w:b/>
          <w:sz w:val="28"/>
          <w:szCs w:val="28"/>
          <w:lang w:val="ru-RU"/>
        </w:rPr>
        <w:lastRenderedPageBreak/>
        <w:t xml:space="preserve">2 </w:t>
      </w:r>
      <w:r w:rsidRPr="0070227A">
        <w:rPr>
          <w:b/>
          <w:bCs/>
          <w:sz w:val="28"/>
          <w:szCs w:val="28"/>
          <w:lang w:val="ru-RU"/>
        </w:rPr>
        <w:t>АНАЛИЗ Р</w:t>
      </w:r>
      <w:r w:rsidRPr="0070227A">
        <w:rPr>
          <w:b/>
          <w:sz w:val="28"/>
          <w:szCs w:val="28"/>
          <w:lang w:val="ru-RU"/>
        </w:rPr>
        <w:t>АЗВИТИЯ ФРАНЧАЙЗИНГОВЫХ ОТНОШЕНИЙ МАЛЫХ ПРЕДПРИЯТИЙ В СФЕРЕ ОБЩЕСТВЕННОГО ПИТАНИЯ В РЕСПУБЛИКЕ</w:t>
      </w:r>
      <w:r w:rsidRPr="0070227A">
        <w:rPr>
          <w:b/>
          <w:bCs/>
          <w:sz w:val="28"/>
          <w:szCs w:val="28"/>
          <w:lang w:val="ru-RU"/>
        </w:rPr>
        <w:t xml:space="preserve"> КАЗАХСТАН</w:t>
      </w:r>
    </w:p>
    <w:p w14:paraId="3ECD2A2F" w14:textId="77777777" w:rsidR="00200818" w:rsidRPr="0070227A" w:rsidRDefault="00200818" w:rsidP="00245E00">
      <w:pPr>
        <w:adjustRightInd w:val="0"/>
        <w:ind w:firstLine="709"/>
        <w:jc w:val="both"/>
        <w:rPr>
          <w:b/>
          <w:bCs/>
          <w:sz w:val="28"/>
          <w:szCs w:val="28"/>
          <w:lang w:val="ru-RU"/>
        </w:rPr>
      </w:pPr>
    </w:p>
    <w:p w14:paraId="0170DB29" w14:textId="0A1DE956" w:rsidR="00200818" w:rsidRPr="0070227A" w:rsidRDefault="006247F8" w:rsidP="00245E00">
      <w:pPr>
        <w:adjustRightInd w:val="0"/>
        <w:ind w:firstLine="709"/>
        <w:jc w:val="both"/>
        <w:rPr>
          <w:b/>
          <w:bCs/>
          <w:sz w:val="28"/>
          <w:szCs w:val="28"/>
          <w:shd w:val="clear" w:color="auto" w:fill="FFFFFF"/>
          <w:lang w:val="ru-RU"/>
        </w:rPr>
      </w:pPr>
      <w:r w:rsidRPr="0070227A">
        <w:rPr>
          <w:b/>
          <w:bCs/>
          <w:sz w:val="28"/>
          <w:szCs w:val="28"/>
          <w:shd w:val="clear" w:color="auto" w:fill="FFFFFF"/>
          <w:lang w:val="ru-RU"/>
        </w:rPr>
        <w:t xml:space="preserve">2.1 </w:t>
      </w:r>
      <w:r w:rsidRPr="0070227A">
        <w:rPr>
          <w:b/>
          <w:bCs/>
          <w:sz w:val="28"/>
          <w:szCs w:val="28"/>
          <w:lang w:val="ru-RU"/>
        </w:rPr>
        <w:t>Обзор</w:t>
      </w:r>
      <w:r w:rsidRPr="0070227A">
        <w:rPr>
          <w:b/>
          <w:bCs/>
          <w:sz w:val="28"/>
          <w:szCs w:val="28"/>
          <w:shd w:val="clear" w:color="auto" w:fill="FFFFFF"/>
          <w:lang w:val="ru-RU"/>
        </w:rPr>
        <w:t xml:space="preserve"> законодательного регулирования и </w:t>
      </w:r>
      <w:r w:rsidRPr="0070227A">
        <w:rPr>
          <w:b/>
          <w:bCs/>
          <w:sz w:val="28"/>
          <w:szCs w:val="28"/>
          <w:lang w:val="ru-RU"/>
        </w:rPr>
        <w:t xml:space="preserve">развития рынка общественного питания в разрезе </w:t>
      </w:r>
      <w:r w:rsidRPr="0070227A">
        <w:rPr>
          <w:b/>
          <w:bCs/>
          <w:sz w:val="28"/>
          <w:szCs w:val="28"/>
          <w:shd w:val="clear" w:color="auto" w:fill="FFFFFF"/>
          <w:lang w:val="ru-RU"/>
        </w:rPr>
        <w:t>франчайзинга в Республике Казахстан</w:t>
      </w:r>
    </w:p>
    <w:p w14:paraId="388D3F77" w14:textId="77777777" w:rsidR="006247F8" w:rsidRPr="0070227A" w:rsidRDefault="006247F8" w:rsidP="00245E00">
      <w:pPr>
        <w:adjustRightInd w:val="0"/>
        <w:ind w:firstLine="709"/>
        <w:jc w:val="both"/>
        <w:rPr>
          <w:sz w:val="28"/>
          <w:szCs w:val="28"/>
          <w:shd w:val="clear" w:color="auto" w:fill="FFFFFF"/>
          <w:lang w:val="ru-RU"/>
        </w:rPr>
      </w:pPr>
    </w:p>
    <w:p w14:paraId="1E557FCD" w14:textId="7BC2A3A6" w:rsidR="000B077D" w:rsidRPr="000B077D" w:rsidRDefault="00E430D2" w:rsidP="000B077D">
      <w:pPr>
        <w:widowControl/>
        <w:autoSpaceDE/>
        <w:autoSpaceDN/>
        <w:ind w:firstLine="709"/>
        <w:jc w:val="both"/>
        <w:rPr>
          <w:sz w:val="28"/>
          <w:szCs w:val="28"/>
          <w:lang w:val="ru-RU"/>
        </w:rPr>
      </w:pPr>
      <w:r w:rsidRPr="00E430D2">
        <w:rPr>
          <w:sz w:val="28"/>
          <w:szCs w:val="28"/>
          <w:lang w:val="ru-RU"/>
        </w:rPr>
        <w:t>После обретения независимости Казахстан выбрал курс на открытую экономику. Развитие свободных экономических связей с другими странами способствовало восстановлению производства после кризиса 1990-х годов</w:t>
      </w:r>
      <w:r w:rsidRPr="004564E1">
        <w:rPr>
          <w:sz w:val="28"/>
          <w:szCs w:val="28"/>
          <w:lang w:val="ru-RU"/>
        </w:rPr>
        <w:t xml:space="preserve">. </w:t>
      </w:r>
      <w:r w:rsidR="004564E1" w:rsidRPr="004564E1">
        <w:rPr>
          <w:sz w:val="28"/>
          <w:szCs w:val="28"/>
          <w:lang w:val="ru-RU"/>
        </w:rPr>
        <w:t>В Казахстан активно начал привлекаться зарубежный капитал, что способствовало выходу предпринимателей в новые сегменты национального рынка и освоению различных сфер его деятельности.</w:t>
      </w:r>
      <w:r w:rsidRPr="004564E1">
        <w:rPr>
          <w:sz w:val="28"/>
          <w:szCs w:val="28"/>
          <w:lang w:val="ru-RU"/>
        </w:rPr>
        <w:t xml:space="preserve"> Первой франчайзинговой компанией в Казахстане считается</w:t>
      </w:r>
      <w:r w:rsidRPr="00E430D2">
        <w:rPr>
          <w:sz w:val="28"/>
          <w:szCs w:val="28"/>
          <w:lang w:val="ru-RU"/>
        </w:rPr>
        <w:t xml:space="preserve"> американская </w:t>
      </w:r>
      <w:r w:rsidRPr="00E430D2">
        <w:rPr>
          <w:sz w:val="28"/>
          <w:szCs w:val="28"/>
        </w:rPr>
        <w:t>Coca</w:t>
      </w:r>
      <w:r w:rsidRPr="00E430D2">
        <w:rPr>
          <w:sz w:val="28"/>
          <w:szCs w:val="28"/>
          <w:lang w:val="ru-RU"/>
        </w:rPr>
        <w:t>-</w:t>
      </w:r>
      <w:r w:rsidRPr="00E430D2">
        <w:rPr>
          <w:sz w:val="28"/>
          <w:szCs w:val="28"/>
        </w:rPr>
        <w:t>Cola</w:t>
      </w:r>
      <w:r w:rsidRPr="00E430D2">
        <w:rPr>
          <w:sz w:val="28"/>
          <w:szCs w:val="28"/>
          <w:lang w:val="ru-RU"/>
        </w:rPr>
        <w:t>, открывшая в 1994 году завод по производству безалкогольных напитков под собственной торговой маркой.</w:t>
      </w:r>
      <w:r>
        <w:rPr>
          <w:lang w:val="ru-RU"/>
        </w:rPr>
        <w:t xml:space="preserve"> </w:t>
      </w:r>
      <w:r w:rsidR="000B077D" w:rsidRPr="000B077D">
        <w:rPr>
          <w:sz w:val="28"/>
          <w:szCs w:val="28"/>
          <w:lang w:val="ru-RU"/>
        </w:rPr>
        <w:t xml:space="preserve">К числу первопроходцев казахстанского рынка франчайзинга относятся компании, приведённые в таблице </w:t>
      </w:r>
      <w:r w:rsidR="00352D45">
        <w:rPr>
          <w:sz w:val="28"/>
          <w:szCs w:val="28"/>
          <w:lang w:val="ru-RU"/>
        </w:rPr>
        <w:t>6</w:t>
      </w:r>
      <w:r w:rsidR="000B077D" w:rsidRPr="000B077D">
        <w:rPr>
          <w:sz w:val="28"/>
          <w:szCs w:val="28"/>
          <w:lang w:val="ru-RU"/>
        </w:rPr>
        <w:t>.</w:t>
      </w:r>
    </w:p>
    <w:p w14:paraId="3F4FA232" w14:textId="77777777" w:rsidR="000B077D" w:rsidRDefault="000B077D" w:rsidP="000B077D">
      <w:pPr>
        <w:widowControl/>
        <w:autoSpaceDE/>
        <w:autoSpaceDN/>
        <w:jc w:val="both"/>
        <w:rPr>
          <w:sz w:val="28"/>
          <w:szCs w:val="28"/>
          <w:lang w:val="ru-RU"/>
        </w:rPr>
      </w:pPr>
    </w:p>
    <w:p w14:paraId="5114AEDE" w14:textId="13B5D7AE" w:rsidR="000B077D" w:rsidRPr="000B077D" w:rsidRDefault="000B077D" w:rsidP="000B077D">
      <w:pPr>
        <w:widowControl/>
        <w:autoSpaceDE/>
        <w:autoSpaceDN/>
        <w:jc w:val="both"/>
        <w:rPr>
          <w:sz w:val="28"/>
          <w:szCs w:val="28"/>
          <w:lang w:val="ru-RU"/>
        </w:rPr>
      </w:pPr>
      <w:r w:rsidRPr="000B077D">
        <w:rPr>
          <w:sz w:val="28"/>
          <w:szCs w:val="28"/>
          <w:lang w:val="ru-RU"/>
        </w:rPr>
        <w:t xml:space="preserve">Таблица </w:t>
      </w:r>
      <w:r w:rsidR="00352D45">
        <w:rPr>
          <w:sz w:val="28"/>
          <w:szCs w:val="28"/>
          <w:lang w:val="ru-RU"/>
        </w:rPr>
        <w:t>6</w:t>
      </w:r>
      <w:r w:rsidRPr="000B077D">
        <w:rPr>
          <w:sz w:val="28"/>
          <w:szCs w:val="28"/>
          <w:lang w:val="ru-RU"/>
        </w:rPr>
        <w:t xml:space="preserve"> – Компании, первыми открывшие франчайзинговые подразделения в сфере общественного питания в Казахстане</w:t>
      </w:r>
    </w:p>
    <w:p w14:paraId="4DA371DC" w14:textId="77777777" w:rsidR="008D22DE" w:rsidRPr="000B077D" w:rsidRDefault="008D22DE" w:rsidP="008D22DE">
      <w:pPr>
        <w:jc w:val="both"/>
        <w:rPr>
          <w:b/>
          <w:sz w:val="24"/>
          <w:szCs w:val="24"/>
          <w:lang w:val="ru-KZ"/>
        </w:rPr>
      </w:pPr>
    </w:p>
    <w:tbl>
      <w:tblPr>
        <w:tblStyle w:val="ac"/>
        <w:tblW w:w="0" w:type="auto"/>
        <w:tblLook w:val="04A0" w:firstRow="1" w:lastRow="0" w:firstColumn="1" w:lastColumn="0" w:noHBand="0" w:noVBand="1"/>
      </w:tblPr>
      <w:tblGrid>
        <w:gridCol w:w="526"/>
        <w:gridCol w:w="3410"/>
        <w:gridCol w:w="3543"/>
        <w:gridCol w:w="2375"/>
      </w:tblGrid>
      <w:tr w:rsidR="008D22DE" w:rsidRPr="0070227A" w14:paraId="1D45472A" w14:textId="77777777" w:rsidTr="005134F5">
        <w:tc>
          <w:tcPr>
            <w:tcW w:w="526" w:type="dxa"/>
          </w:tcPr>
          <w:p w14:paraId="1253D852" w14:textId="77777777" w:rsidR="008D22DE" w:rsidRPr="0070227A" w:rsidRDefault="008D22DE" w:rsidP="005134F5">
            <w:pPr>
              <w:jc w:val="center"/>
              <w:rPr>
                <w:bCs/>
                <w:sz w:val="28"/>
                <w:szCs w:val="28"/>
                <w:lang w:val="kk-KZ"/>
              </w:rPr>
            </w:pPr>
            <w:r w:rsidRPr="0070227A">
              <w:rPr>
                <w:bCs/>
                <w:sz w:val="28"/>
                <w:szCs w:val="28"/>
                <w:lang w:val="kk-KZ"/>
              </w:rPr>
              <w:t>№</w:t>
            </w:r>
          </w:p>
        </w:tc>
        <w:tc>
          <w:tcPr>
            <w:tcW w:w="3410" w:type="dxa"/>
          </w:tcPr>
          <w:p w14:paraId="359E7BA2" w14:textId="77777777" w:rsidR="008D22DE" w:rsidRPr="0070227A" w:rsidRDefault="008D22DE" w:rsidP="005134F5">
            <w:pPr>
              <w:jc w:val="center"/>
              <w:rPr>
                <w:bCs/>
                <w:sz w:val="28"/>
                <w:szCs w:val="28"/>
                <w:lang w:val="kk-KZ"/>
              </w:rPr>
            </w:pPr>
            <w:r w:rsidRPr="0070227A">
              <w:rPr>
                <w:bCs/>
                <w:sz w:val="28"/>
                <w:szCs w:val="28"/>
                <w:lang w:val="kk-KZ"/>
              </w:rPr>
              <w:t>Название компании</w:t>
            </w:r>
          </w:p>
        </w:tc>
        <w:tc>
          <w:tcPr>
            <w:tcW w:w="3543" w:type="dxa"/>
          </w:tcPr>
          <w:p w14:paraId="1BF9D863" w14:textId="77777777" w:rsidR="008D22DE" w:rsidRPr="0070227A" w:rsidRDefault="008D22DE" w:rsidP="005134F5">
            <w:pPr>
              <w:jc w:val="center"/>
              <w:rPr>
                <w:bCs/>
                <w:sz w:val="28"/>
                <w:szCs w:val="28"/>
                <w:lang w:val="kk-KZ"/>
              </w:rPr>
            </w:pPr>
            <w:r w:rsidRPr="0070227A">
              <w:rPr>
                <w:bCs/>
                <w:sz w:val="28"/>
                <w:szCs w:val="28"/>
                <w:lang w:val="kk-KZ"/>
              </w:rPr>
              <w:t>Логотип</w:t>
            </w:r>
          </w:p>
        </w:tc>
        <w:tc>
          <w:tcPr>
            <w:tcW w:w="2375" w:type="dxa"/>
          </w:tcPr>
          <w:p w14:paraId="5AEEFBF8" w14:textId="77777777" w:rsidR="008D22DE" w:rsidRPr="0070227A" w:rsidRDefault="008D22DE" w:rsidP="005134F5">
            <w:pPr>
              <w:jc w:val="center"/>
              <w:rPr>
                <w:bCs/>
                <w:sz w:val="28"/>
                <w:szCs w:val="28"/>
                <w:lang w:val="kk-KZ"/>
              </w:rPr>
            </w:pPr>
            <w:r w:rsidRPr="0070227A">
              <w:rPr>
                <w:bCs/>
                <w:sz w:val="28"/>
                <w:szCs w:val="28"/>
                <w:lang w:val="kk-KZ"/>
              </w:rPr>
              <w:t>Год открытия в Казахстане</w:t>
            </w:r>
          </w:p>
        </w:tc>
      </w:tr>
      <w:tr w:rsidR="008D22DE" w:rsidRPr="0070227A" w14:paraId="71203101" w14:textId="77777777" w:rsidTr="005134F5">
        <w:tc>
          <w:tcPr>
            <w:tcW w:w="526" w:type="dxa"/>
          </w:tcPr>
          <w:p w14:paraId="05C7E995" w14:textId="77777777" w:rsidR="008D22DE" w:rsidRPr="0070227A" w:rsidRDefault="008D22DE" w:rsidP="005134F5">
            <w:pPr>
              <w:jc w:val="both"/>
              <w:rPr>
                <w:bCs/>
                <w:sz w:val="28"/>
                <w:szCs w:val="28"/>
                <w:lang w:val="kk-KZ"/>
              </w:rPr>
            </w:pPr>
            <w:r w:rsidRPr="0070227A">
              <w:rPr>
                <w:bCs/>
                <w:sz w:val="28"/>
                <w:szCs w:val="28"/>
                <w:lang w:val="kk-KZ"/>
              </w:rPr>
              <w:t>1</w:t>
            </w:r>
          </w:p>
        </w:tc>
        <w:tc>
          <w:tcPr>
            <w:tcW w:w="3410" w:type="dxa"/>
          </w:tcPr>
          <w:p w14:paraId="6158AC01" w14:textId="24A77765" w:rsidR="008D22DE" w:rsidRPr="0070227A" w:rsidRDefault="008D22DE" w:rsidP="005134F5">
            <w:pPr>
              <w:jc w:val="both"/>
              <w:rPr>
                <w:bCs/>
                <w:sz w:val="28"/>
                <w:szCs w:val="28"/>
                <w:lang w:val="kk-KZ"/>
              </w:rPr>
            </w:pPr>
            <w:proofErr w:type="spellStart"/>
            <w:r w:rsidRPr="0070227A">
              <w:rPr>
                <w:bCs/>
                <w:sz w:val="28"/>
                <w:szCs w:val="28"/>
              </w:rPr>
              <w:t>Рахат</w:t>
            </w:r>
            <w:proofErr w:type="spellEnd"/>
            <w:r w:rsidRPr="0070227A">
              <w:rPr>
                <w:bCs/>
                <w:sz w:val="28"/>
                <w:szCs w:val="28"/>
              </w:rPr>
              <w:t xml:space="preserve"> </w:t>
            </w:r>
            <w:proofErr w:type="spellStart"/>
            <w:r w:rsidRPr="0070227A">
              <w:rPr>
                <w:bCs/>
                <w:sz w:val="28"/>
                <w:szCs w:val="28"/>
              </w:rPr>
              <w:t>Палас</w:t>
            </w:r>
            <w:proofErr w:type="spellEnd"/>
            <w:r w:rsidRPr="0070227A">
              <w:rPr>
                <w:bCs/>
                <w:sz w:val="28"/>
                <w:szCs w:val="28"/>
              </w:rPr>
              <w:t xml:space="preserve"> - </w:t>
            </w:r>
            <w:proofErr w:type="spellStart"/>
            <w:r w:rsidRPr="0070227A">
              <w:rPr>
                <w:bCs/>
                <w:sz w:val="28"/>
                <w:szCs w:val="28"/>
              </w:rPr>
              <w:t>Hayatt</w:t>
            </w:r>
            <w:proofErr w:type="spellEnd"/>
            <w:r w:rsidRPr="0070227A">
              <w:rPr>
                <w:bCs/>
                <w:sz w:val="28"/>
                <w:szCs w:val="28"/>
              </w:rPr>
              <w:t xml:space="preserve"> Regency</w:t>
            </w:r>
          </w:p>
        </w:tc>
        <w:tc>
          <w:tcPr>
            <w:tcW w:w="3543" w:type="dxa"/>
          </w:tcPr>
          <w:p w14:paraId="21CB8904" w14:textId="77777777" w:rsidR="008D22DE" w:rsidRPr="0070227A" w:rsidRDefault="008D22DE" w:rsidP="005134F5">
            <w:pPr>
              <w:jc w:val="center"/>
              <w:rPr>
                <w:bCs/>
                <w:sz w:val="28"/>
                <w:szCs w:val="28"/>
                <w:lang w:val="kk-KZ"/>
              </w:rPr>
            </w:pPr>
            <w:r w:rsidRPr="0070227A">
              <w:rPr>
                <w:bCs/>
                <w:noProof/>
                <w:sz w:val="28"/>
                <w:szCs w:val="28"/>
                <w:lang w:val="ru-RU" w:eastAsia="ru-RU"/>
              </w:rPr>
              <w:drawing>
                <wp:inline distT="0" distB="0" distL="0" distR="0" wp14:anchorId="30C729F4" wp14:editId="1D3C8587">
                  <wp:extent cx="2058500" cy="855134"/>
                  <wp:effectExtent l="0" t="0" r="0" b="0"/>
                  <wp:docPr id="12" name="Рисунок 1" descr="https://avatars.mds.yandex.net/i?id=4cacc859ec2a4642317cb3469aa5a76b_l-5274347-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i?id=4cacc859ec2a4642317cb3469aa5a76b_l-5274347-images-thumbs&amp;n=13"/>
                          <pic:cNvPicPr>
                            <a:picLocks noChangeAspect="1" noChangeArrowheads="1"/>
                          </pic:cNvPicPr>
                        </pic:nvPicPr>
                        <pic:blipFill>
                          <a:blip r:embed="rId43" cstate="print"/>
                          <a:srcRect/>
                          <a:stretch>
                            <a:fillRect/>
                          </a:stretch>
                        </pic:blipFill>
                        <pic:spPr bwMode="auto">
                          <a:xfrm>
                            <a:off x="0" y="0"/>
                            <a:ext cx="2065782" cy="858159"/>
                          </a:xfrm>
                          <a:prstGeom prst="rect">
                            <a:avLst/>
                          </a:prstGeom>
                          <a:noFill/>
                          <a:ln w="9525">
                            <a:noFill/>
                            <a:miter lim="800000"/>
                            <a:headEnd/>
                            <a:tailEnd/>
                          </a:ln>
                        </pic:spPr>
                      </pic:pic>
                    </a:graphicData>
                  </a:graphic>
                </wp:inline>
              </w:drawing>
            </w:r>
          </w:p>
        </w:tc>
        <w:tc>
          <w:tcPr>
            <w:tcW w:w="2375" w:type="dxa"/>
          </w:tcPr>
          <w:p w14:paraId="18543273" w14:textId="77777777" w:rsidR="008D22DE" w:rsidRPr="0070227A" w:rsidRDefault="008D22DE" w:rsidP="005134F5">
            <w:pPr>
              <w:jc w:val="both"/>
              <w:rPr>
                <w:bCs/>
                <w:sz w:val="28"/>
                <w:szCs w:val="28"/>
                <w:lang w:val="kk-KZ"/>
              </w:rPr>
            </w:pPr>
            <w:r w:rsidRPr="0070227A">
              <w:rPr>
                <w:bCs/>
                <w:sz w:val="28"/>
                <w:szCs w:val="28"/>
                <w:lang w:val="kk-KZ"/>
              </w:rPr>
              <w:t>1994 г.</w:t>
            </w:r>
          </w:p>
        </w:tc>
      </w:tr>
      <w:tr w:rsidR="008D22DE" w:rsidRPr="0070227A" w14:paraId="6E00A59D" w14:textId="77777777" w:rsidTr="005134F5">
        <w:tc>
          <w:tcPr>
            <w:tcW w:w="526" w:type="dxa"/>
          </w:tcPr>
          <w:p w14:paraId="7B04DB49" w14:textId="77777777" w:rsidR="008D22DE" w:rsidRPr="0070227A" w:rsidRDefault="008D22DE" w:rsidP="005134F5">
            <w:pPr>
              <w:jc w:val="both"/>
              <w:rPr>
                <w:bCs/>
                <w:sz w:val="28"/>
                <w:szCs w:val="28"/>
                <w:lang w:val="kk-KZ"/>
              </w:rPr>
            </w:pPr>
            <w:r w:rsidRPr="0070227A">
              <w:rPr>
                <w:bCs/>
                <w:sz w:val="28"/>
                <w:szCs w:val="28"/>
                <w:lang w:val="kk-KZ"/>
              </w:rPr>
              <w:t>2</w:t>
            </w:r>
          </w:p>
        </w:tc>
        <w:tc>
          <w:tcPr>
            <w:tcW w:w="3410" w:type="dxa"/>
          </w:tcPr>
          <w:p w14:paraId="045D7D54" w14:textId="6DAD813D" w:rsidR="008D22DE" w:rsidRPr="0070227A" w:rsidRDefault="00B00BDF" w:rsidP="005134F5">
            <w:pPr>
              <w:jc w:val="both"/>
              <w:rPr>
                <w:bCs/>
                <w:sz w:val="28"/>
                <w:szCs w:val="28"/>
                <w:lang w:val="kk-KZ"/>
              </w:rPr>
            </w:pPr>
            <w:r w:rsidRPr="0070227A">
              <w:rPr>
                <w:bCs/>
                <w:sz w:val="28"/>
                <w:szCs w:val="28"/>
              </w:rPr>
              <w:t>Coca-Cola</w:t>
            </w:r>
          </w:p>
        </w:tc>
        <w:tc>
          <w:tcPr>
            <w:tcW w:w="3543" w:type="dxa"/>
          </w:tcPr>
          <w:p w14:paraId="119DB218" w14:textId="4F1944D0" w:rsidR="008D22DE" w:rsidRPr="0070227A" w:rsidRDefault="003F3D8B" w:rsidP="005134F5">
            <w:pPr>
              <w:jc w:val="center"/>
              <w:rPr>
                <w:bCs/>
                <w:sz w:val="28"/>
                <w:szCs w:val="28"/>
                <w:lang w:val="kk-KZ"/>
              </w:rPr>
            </w:pPr>
            <w:r w:rsidRPr="0070227A">
              <w:rPr>
                <w:bCs/>
                <w:noProof/>
                <w:sz w:val="28"/>
                <w:szCs w:val="28"/>
                <w:lang w:val="ru-RU" w:eastAsia="ru-RU"/>
              </w:rPr>
              <w:drawing>
                <wp:inline distT="0" distB="0" distL="0" distR="0" wp14:anchorId="7E774316" wp14:editId="35DB534D">
                  <wp:extent cx="1112520" cy="111252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112520" cy="1112520"/>
                          </a:xfrm>
                          <a:prstGeom prst="rect">
                            <a:avLst/>
                          </a:prstGeom>
                          <a:noFill/>
                          <a:ln>
                            <a:noFill/>
                          </a:ln>
                        </pic:spPr>
                      </pic:pic>
                    </a:graphicData>
                  </a:graphic>
                </wp:inline>
              </w:drawing>
            </w:r>
          </w:p>
        </w:tc>
        <w:tc>
          <w:tcPr>
            <w:tcW w:w="2375" w:type="dxa"/>
          </w:tcPr>
          <w:p w14:paraId="69C60D7F" w14:textId="04DBFFF2" w:rsidR="008D22DE" w:rsidRPr="0070227A" w:rsidRDefault="008D22DE" w:rsidP="005134F5">
            <w:pPr>
              <w:jc w:val="both"/>
              <w:rPr>
                <w:bCs/>
                <w:sz w:val="28"/>
                <w:szCs w:val="28"/>
                <w:lang w:val="kk-KZ"/>
              </w:rPr>
            </w:pPr>
            <w:r w:rsidRPr="0070227A">
              <w:rPr>
                <w:bCs/>
                <w:sz w:val="28"/>
                <w:szCs w:val="28"/>
                <w:lang w:val="kk-KZ"/>
              </w:rPr>
              <w:t>199</w:t>
            </w:r>
            <w:r w:rsidR="003F3D8B" w:rsidRPr="0070227A">
              <w:rPr>
                <w:bCs/>
                <w:sz w:val="28"/>
                <w:szCs w:val="28"/>
                <w:lang w:val="kk-KZ"/>
              </w:rPr>
              <w:t>4</w:t>
            </w:r>
            <w:r w:rsidRPr="0070227A">
              <w:rPr>
                <w:bCs/>
                <w:sz w:val="28"/>
                <w:szCs w:val="28"/>
                <w:lang w:val="kk-KZ"/>
              </w:rPr>
              <w:t xml:space="preserve"> г.</w:t>
            </w:r>
          </w:p>
        </w:tc>
      </w:tr>
      <w:tr w:rsidR="008D22DE" w:rsidRPr="0070227A" w14:paraId="1E60232B" w14:textId="77777777" w:rsidTr="005134F5">
        <w:tc>
          <w:tcPr>
            <w:tcW w:w="526" w:type="dxa"/>
          </w:tcPr>
          <w:p w14:paraId="29DE6821" w14:textId="77777777" w:rsidR="008D22DE" w:rsidRPr="0070227A" w:rsidRDefault="008D22DE" w:rsidP="005134F5">
            <w:pPr>
              <w:jc w:val="both"/>
              <w:rPr>
                <w:bCs/>
                <w:sz w:val="28"/>
                <w:szCs w:val="28"/>
                <w:lang w:val="kk-KZ"/>
              </w:rPr>
            </w:pPr>
            <w:r w:rsidRPr="0070227A">
              <w:rPr>
                <w:bCs/>
                <w:sz w:val="28"/>
                <w:szCs w:val="28"/>
                <w:lang w:val="kk-KZ"/>
              </w:rPr>
              <w:t>3</w:t>
            </w:r>
          </w:p>
        </w:tc>
        <w:tc>
          <w:tcPr>
            <w:tcW w:w="3410" w:type="dxa"/>
          </w:tcPr>
          <w:p w14:paraId="544D89A3" w14:textId="4AD275B5" w:rsidR="008D22DE" w:rsidRPr="0070227A" w:rsidRDefault="008D22DE" w:rsidP="005134F5">
            <w:pPr>
              <w:jc w:val="both"/>
              <w:rPr>
                <w:bCs/>
                <w:sz w:val="28"/>
                <w:szCs w:val="28"/>
                <w:lang w:val="kk-KZ"/>
              </w:rPr>
            </w:pPr>
            <w:proofErr w:type="spellStart"/>
            <w:r w:rsidRPr="0070227A">
              <w:rPr>
                <w:bCs/>
                <w:sz w:val="28"/>
                <w:szCs w:val="28"/>
              </w:rPr>
              <w:t>Сеймар</w:t>
            </w:r>
            <w:proofErr w:type="spellEnd"/>
          </w:p>
        </w:tc>
        <w:tc>
          <w:tcPr>
            <w:tcW w:w="3543" w:type="dxa"/>
          </w:tcPr>
          <w:p w14:paraId="3DA60F47" w14:textId="1DC88D0D" w:rsidR="003F3D8B" w:rsidRPr="0070227A" w:rsidRDefault="008D22DE" w:rsidP="006247F8">
            <w:pPr>
              <w:jc w:val="center"/>
              <w:rPr>
                <w:bCs/>
                <w:sz w:val="28"/>
                <w:szCs w:val="28"/>
                <w:lang w:val="kk-KZ"/>
              </w:rPr>
            </w:pPr>
            <w:r w:rsidRPr="0070227A">
              <w:rPr>
                <w:bCs/>
                <w:noProof/>
                <w:sz w:val="28"/>
                <w:szCs w:val="28"/>
                <w:lang w:val="ru-RU" w:eastAsia="ru-RU"/>
              </w:rPr>
              <w:drawing>
                <wp:inline distT="0" distB="0" distL="0" distR="0" wp14:anchorId="1B658169" wp14:editId="3A1780D9">
                  <wp:extent cx="1411209" cy="956734"/>
                  <wp:effectExtent l="0" t="0" r="0" b="0"/>
                  <wp:docPr id="14" name="Рисунок 10" descr="C:\Users\нр\Desktop\2023\Диссертация докторская 1\Изображение WhatsApp 2023-03-07 в 08.1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нр\Desktop\2023\Диссертация докторская 1\Изображение WhatsApp 2023-03-07 в 08.15.57.jpg"/>
                          <pic:cNvPicPr>
                            <a:picLocks noChangeAspect="1" noChangeArrowheads="1"/>
                          </pic:cNvPicPr>
                        </pic:nvPicPr>
                        <pic:blipFill>
                          <a:blip r:embed="rId45" cstate="print"/>
                          <a:srcRect t="18354" b="13825"/>
                          <a:stretch>
                            <a:fillRect/>
                          </a:stretch>
                        </pic:blipFill>
                        <pic:spPr bwMode="auto">
                          <a:xfrm>
                            <a:off x="0" y="0"/>
                            <a:ext cx="1422030" cy="964070"/>
                          </a:xfrm>
                          <a:prstGeom prst="rect">
                            <a:avLst/>
                          </a:prstGeom>
                          <a:noFill/>
                          <a:ln w="9525">
                            <a:noFill/>
                            <a:miter lim="800000"/>
                            <a:headEnd/>
                            <a:tailEnd/>
                          </a:ln>
                        </pic:spPr>
                      </pic:pic>
                    </a:graphicData>
                  </a:graphic>
                </wp:inline>
              </w:drawing>
            </w:r>
          </w:p>
        </w:tc>
        <w:tc>
          <w:tcPr>
            <w:tcW w:w="2375" w:type="dxa"/>
          </w:tcPr>
          <w:p w14:paraId="26A4E133" w14:textId="77777777" w:rsidR="008D22DE" w:rsidRPr="0070227A" w:rsidRDefault="008D22DE" w:rsidP="005134F5">
            <w:pPr>
              <w:jc w:val="both"/>
              <w:rPr>
                <w:bCs/>
                <w:sz w:val="28"/>
                <w:szCs w:val="28"/>
                <w:lang w:val="kk-KZ"/>
              </w:rPr>
            </w:pPr>
            <w:r w:rsidRPr="0070227A">
              <w:rPr>
                <w:bCs/>
                <w:sz w:val="28"/>
                <w:szCs w:val="28"/>
                <w:lang w:val="kk-KZ"/>
              </w:rPr>
              <w:t>1996 г.</w:t>
            </w:r>
          </w:p>
        </w:tc>
      </w:tr>
      <w:tr w:rsidR="008D22DE" w:rsidRPr="0070227A" w14:paraId="06E98840" w14:textId="77777777" w:rsidTr="005134F5">
        <w:tc>
          <w:tcPr>
            <w:tcW w:w="526" w:type="dxa"/>
          </w:tcPr>
          <w:p w14:paraId="6931E097" w14:textId="77777777" w:rsidR="008D22DE" w:rsidRPr="0070227A" w:rsidRDefault="008D22DE" w:rsidP="005134F5">
            <w:pPr>
              <w:jc w:val="both"/>
              <w:rPr>
                <w:bCs/>
                <w:sz w:val="28"/>
                <w:szCs w:val="28"/>
                <w:lang w:val="kk-KZ"/>
              </w:rPr>
            </w:pPr>
            <w:r w:rsidRPr="0070227A">
              <w:rPr>
                <w:bCs/>
                <w:sz w:val="28"/>
                <w:szCs w:val="28"/>
                <w:lang w:val="kk-KZ"/>
              </w:rPr>
              <w:t>4</w:t>
            </w:r>
          </w:p>
        </w:tc>
        <w:tc>
          <w:tcPr>
            <w:tcW w:w="3410" w:type="dxa"/>
          </w:tcPr>
          <w:p w14:paraId="3981F4FF" w14:textId="530FC173" w:rsidR="008D22DE" w:rsidRPr="0070227A" w:rsidRDefault="008D22DE" w:rsidP="005134F5">
            <w:pPr>
              <w:jc w:val="both"/>
              <w:rPr>
                <w:bCs/>
                <w:sz w:val="28"/>
                <w:szCs w:val="28"/>
                <w:lang w:val="kk-KZ"/>
              </w:rPr>
            </w:pPr>
            <w:proofErr w:type="spellStart"/>
            <w:r w:rsidRPr="0070227A">
              <w:rPr>
                <w:bCs/>
                <w:sz w:val="28"/>
                <w:szCs w:val="28"/>
              </w:rPr>
              <w:t>Баскин</w:t>
            </w:r>
            <w:proofErr w:type="spellEnd"/>
            <w:r w:rsidRPr="0070227A">
              <w:rPr>
                <w:bCs/>
                <w:sz w:val="28"/>
                <w:szCs w:val="28"/>
              </w:rPr>
              <w:t xml:space="preserve"> </w:t>
            </w:r>
            <w:proofErr w:type="spellStart"/>
            <w:r w:rsidRPr="0070227A">
              <w:rPr>
                <w:bCs/>
                <w:sz w:val="28"/>
                <w:szCs w:val="28"/>
              </w:rPr>
              <w:t>Роббинс</w:t>
            </w:r>
            <w:proofErr w:type="spellEnd"/>
          </w:p>
        </w:tc>
        <w:tc>
          <w:tcPr>
            <w:tcW w:w="3543" w:type="dxa"/>
          </w:tcPr>
          <w:p w14:paraId="49A0A2F1" w14:textId="77777777" w:rsidR="008D22DE" w:rsidRPr="0070227A" w:rsidRDefault="008D22DE" w:rsidP="005134F5">
            <w:pPr>
              <w:jc w:val="center"/>
              <w:rPr>
                <w:bCs/>
                <w:sz w:val="28"/>
                <w:szCs w:val="28"/>
                <w:lang w:val="kk-KZ"/>
              </w:rPr>
            </w:pPr>
            <w:r w:rsidRPr="0070227A">
              <w:rPr>
                <w:bCs/>
                <w:noProof/>
                <w:sz w:val="28"/>
                <w:szCs w:val="28"/>
                <w:lang w:val="ru-RU" w:eastAsia="ru-RU"/>
              </w:rPr>
              <w:drawing>
                <wp:inline distT="0" distB="0" distL="0" distR="0" wp14:anchorId="617763B0" wp14:editId="32B6D070">
                  <wp:extent cx="1769533" cy="1091212"/>
                  <wp:effectExtent l="0" t="0" r="0" b="0"/>
                  <wp:docPr id="15" name="Рисунок 7" descr="https://avatars.mds.yandex.net/i?id=4f6d8c263182191224887e7fd014dc15ded614cd-4843938-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vatars.mds.yandex.net/i?id=4f6d8c263182191224887e7fd014dc15ded614cd-4843938-images-thumbs&amp;n=13"/>
                          <pic:cNvPicPr>
                            <a:picLocks noChangeAspect="1" noChangeArrowheads="1"/>
                          </pic:cNvPicPr>
                        </pic:nvPicPr>
                        <pic:blipFill>
                          <a:blip r:embed="rId46" cstate="print"/>
                          <a:srcRect/>
                          <a:stretch>
                            <a:fillRect/>
                          </a:stretch>
                        </pic:blipFill>
                        <pic:spPr bwMode="auto">
                          <a:xfrm>
                            <a:off x="0" y="0"/>
                            <a:ext cx="1778001" cy="1096434"/>
                          </a:xfrm>
                          <a:prstGeom prst="rect">
                            <a:avLst/>
                          </a:prstGeom>
                          <a:noFill/>
                          <a:ln w="9525">
                            <a:noFill/>
                            <a:miter lim="800000"/>
                            <a:headEnd/>
                            <a:tailEnd/>
                          </a:ln>
                        </pic:spPr>
                      </pic:pic>
                    </a:graphicData>
                  </a:graphic>
                </wp:inline>
              </w:drawing>
            </w:r>
          </w:p>
        </w:tc>
        <w:tc>
          <w:tcPr>
            <w:tcW w:w="2375" w:type="dxa"/>
          </w:tcPr>
          <w:p w14:paraId="3297DC41" w14:textId="77777777" w:rsidR="008D22DE" w:rsidRPr="0070227A" w:rsidRDefault="008D22DE" w:rsidP="005134F5">
            <w:pPr>
              <w:jc w:val="both"/>
              <w:rPr>
                <w:bCs/>
                <w:sz w:val="28"/>
                <w:szCs w:val="28"/>
                <w:lang w:val="kk-KZ"/>
              </w:rPr>
            </w:pPr>
            <w:r w:rsidRPr="0070227A">
              <w:rPr>
                <w:bCs/>
                <w:sz w:val="28"/>
                <w:szCs w:val="28"/>
                <w:lang w:val="kk-KZ"/>
              </w:rPr>
              <w:t>1999 г.</w:t>
            </w:r>
          </w:p>
        </w:tc>
      </w:tr>
      <w:tr w:rsidR="008D22DE" w:rsidRPr="006E3110" w14:paraId="125FDFF5" w14:textId="77777777" w:rsidTr="005134F5">
        <w:tc>
          <w:tcPr>
            <w:tcW w:w="9854" w:type="dxa"/>
            <w:gridSpan w:val="4"/>
          </w:tcPr>
          <w:p w14:paraId="481CC289" w14:textId="409F4574" w:rsidR="008D22DE" w:rsidRPr="0070227A" w:rsidRDefault="008D22DE" w:rsidP="00345EE9">
            <w:pPr>
              <w:ind w:firstLine="709"/>
              <w:rPr>
                <w:bCs/>
                <w:sz w:val="28"/>
                <w:szCs w:val="28"/>
                <w:lang w:val="kk-KZ"/>
              </w:rPr>
            </w:pPr>
            <w:r w:rsidRPr="0070227A">
              <w:rPr>
                <w:bCs/>
                <w:sz w:val="28"/>
                <w:szCs w:val="28"/>
                <w:lang w:val="kk-KZ"/>
              </w:rPr>
              <w:t>Примечание: составлено автором</w:t>
            </w:r>
            <w:r w:rsidR="00D06901" w:rsidRPr="0070227A">
              <w:rPr>
                <w:bCs/>
                <w:sz w:val="28"/>
                <w:szCs w:val="28"/>
                <w:lang w:val="kk-KZ"/>
              </w:rPr>
              <w:t xml:space="preserve"> на основании источника [</w:t>
            </w:r>
            <w:r w:rsidR="007B0A45" w:rsidRPr="0070227A">
              <w:rPr>
                <w:bCs/>
                <w:sz w:val="28"/>
                <w:szCs w:val="28"/>
                <w:lang w:val="kk-KZ"/>
              </w:rPr>
              <w:t>3</w:t>
            </w:r>
            <w:r w:rsidR="00EA6703" w:rsidRPr="0070227A">
              <w:rPr>
                <w:bCs/>
                <w:sz w:val="28"/>
                <w:szCs w:val="28"/>
                <w:lang w:val="kk-KZ"/>
              </w:rPr>
              <w:t>7</w:t>
            </w:r>
            <w:r w:rsidR="00D06901" w:rsidRPr="0070227A">
              <w:rPr>
                <w:bCs/>
                <w:sz w:val="28"/>
                <w:szCs w:val="28"/>
                <w:lang w:val="kk-KZ"/>
              </w:rPr>
              <w:t>]</w:t>
            </w:r>
          </w:p>
        </w:tc>
      </w:tr>
    </w:tbl>
    <w:p w14:paraId="4A4FF121" w14:textId="77777777" w:rsidR="00E430D2" w:rsidRDefault="00E430D2" w:rsidP="00BC12A7">
      <w:pPr>
        <w:widowControl/>
        <w:autoSpaceDE/>
        <w:autoSpaceDN/>
        <w:ind w:firstLine="709"/>
        <w:jc w:val="both"/>
        <w:rPr>
          <w:sz w:val="28"/>
          <w:szCs w:val="28"/>
          <w:lang w:val="ru-RU"/>
        </w:rPr>
      </w:pPr>
    </w:p>
    <w:p w14:paraId="46FC5693" w14:textId="55C027E4" w:rsidR="00E430D2" w:rsidRPr="00E430D2" w:rsidRDefault="00E430D2" w:rsidP="00E430D2">
      <w:pPr>
        <w:widowControl/>
        <w:autoSpaceDE/>
        <w:autoSpaceDN/>
        <w:ind w:firstLine="709"/>
        <w:jc w:val="both"/>
        <w:rPr>
          <w:sz w:val="28"/>
          <w:szCs w:val="28"/>
          <w:lang w:val="ru-RU"/>
        </w:rPr>
      </w:pPr>
      <w:r w:rsidRPr="00E430D2">
        <w:rPr>
          <w:sz w:val="28"/>
          <w:szCs w:val="28"/>
          <w:lang w:val="ru-RU"/>
        </w:rPr>
        <w:lastRenderedPageBreak/>
        <w:t xml:space="preserve">Как следует из таблицы </w:t>
      </w:r>
      <w:r w:rsidR="00352D45">
        <w:rPr>
          <w:sz w:val="28"/>
          <w:szCs w:val="28"/>
          <w:lang w:val="ru-RU"/>
        </w:rPr>
        <w:t>6</w:t>
      </w:r>
      <w:r w:rsidRPr="00E430D2">
        <w:rPr>
          <w:sz w:val="28"/>
          <w:szCs w:val="28"/>
          <w:lang w:val="ru-RU"/>
        </w:rPr>
        <w:t xml:space="preserve">, после выхода на рынок компании Coca-Cola интерес к казахстанскому франчайзингу проявили и другие зарубежные предприниматели, однако в первые десять лет их количество оставалось невысоким. Это объясняется нестабильной экономической ситуацией в стране, из-за которой иностранные инвесторы опасались выходить на рынок и затруднялись с прогнозированием. Тем не менее первопроходцы, такие как Hyatt </w:t>
      </w:r>
      <w:proofErr w:type="spellStart"/>
      <w:r w:rsidRPr="00E430D2">
        <w:rPr>
          <w:sz w:val="28"/>
          <w:szCs w:val="28"/>
          <w:lang w:val="ru-RU"/>
        </w:rPr>
        <w:t>Regency</w:t>
      </w:r>
      <w:proofErr w:type="spellEnd"/>
      <w:r w:rsidRPr="00E430D2">
        <w:rPr>
          <w:sz w:val="28"/>
          <w:szCs w:val="28"/>
          <w:lang w:val="ru-RU"/>
        </w:rPr>
        <w:t xml:space="preserve">, </w:t>
      </w:r>
      <w:proofErr w:type="spellStart"/>
      <w:r w:rsidRPr="00E430D2">
        <w:rPr>
          <w:sz w:val="28"/>
          <w:szCs w:val="28"/>
          <w:lang w:val="ru-RU"/>
        </w:rPr>
        <w:t>Сеймар</w:t>
      </w:r>
      <w:proofErr w:type="spellEnd"/>
      <w:r w:rsidRPr="00E430D2">
        <w:rPr>
          <w:sz w:val="28"/>
          <w:szCs w:val="28"/>
          <w:lang w:val="ru-RU"/>
        </w:rPr>
        <w:t xml:space="preserve"> и Баскин </w:t>
      </w:r>
      <w:proofErr w:type="spellStart"/>
      <w:r w:rsidRPr="00E430D2">
        <w:rPr>
          <w:sz w:val="28"/>
          <w:szCs w:val="28"/>
          <w:lang w:val="ru-RU"/>
        </w:rPr>
        <w:t>Роббинс</w:t>
      </w:r>
      <w:proofErr w:type="spellEnd"/>
      <w:r w:rsidRPr="00E430D2">
        <w:rPr>
          <w:sz w:val="28"/>
          <w:szCs w:val="28"/>
          <w:lang w:val="ru-RU"/>
        </w:rPr>
        <w:t>, закрепили своё место в истории франчайзинга Казахстана.</w:t>
      </w:r>
    </w:p>
    <w:p w14:paraId="599227DB" w14:textId="77777777" w:rsidR="00E430D2" w:rsidRPr="00E430D2" w:rsidRDefault="00E430D2" w:rsidP="00E430D2">
      <w:pPr>
        <w:widowControl/>
        <w:autoSpaceDE/>
        <w:autoSpaceDN/>
        <w:ind w:firstLine="709"/>
        <w:jc w:val="both"/>
        <w:rPr>
          <w:sz w:val="28"/>
          <w:szCs w:val="28"/>
          <w:lang w:val="ru-RU"/>
        </w:rPr>
      </w:pPr>
      <w:r w:rsidRPr="00E430D2">
        <w:rPr>
          <w:sz w:val="28"/>
          <w:szCs w:val="28"/>
          <w:lang w:val="ru-RU"/>
        </w:rPr>
        <w:t>Благодаря развитию франчайзинга в стране стали открываться фирменные магазины, бутики брендовой одежды, автомобильные торговые точки, предприятия общественного питания и другие коммерческие объекты.</w:t>
      </w:r>
    </w:p>
    <w:p w14:paraId="570FF052" w14:textId="176BBF9A" w:rsidR="00E430D2" w:rsidRPr="00E430D2" w:rsidRDefault="00E430D2" w:rsidP="00E430D2">
      <w:pPr>
        <w:widowControl/>
        <w:autoSpaceDE/>
        <w:autoSpaceDN/>
        <w:ind w:firstLine="709"/>
        <w:jc w:val="both"/>
        <w:rPr>
          <w:sz w:val="28"/>
          <w:szCs w:val="28"/>
          <w:lang w:val="ru-RU"/>
        </w:rPr>
      </w:pPr>
      <w:r w:rsidRPr="00E430D2">
        <w:rPr>
          <w:sz w:val="28"/>
          <w:szCs w:val="28"/>
          <w:lang w:val="ru-RU"/>
        </w:rPr>
        <w:t>С увеличением числа франчайзинговых компаний возникла потребность в правовом регулировании этих отношений и создании благоприятных условий для новых участников рынка. В ответ на это был разработан законопроект, который в итоге оформился в Закон Республики Казахстан от 24.06.2002 О комплексной предпринимательской лицензии (франчайзинге)</w:t>
      </w:r>
      <w:r w:rsidR="008358DE">
        <w:rPr>
          <w:sz w:val="28"/>
          <w:szCs w:val="28"/>
          <w:lang w:val="ru-RU"/>
        </w:rPr>
        <w:t>.</w:t>
      </w:r>
    </w:p>
    <w:p w14:paraId="1B84E2F4" w14:textId="24CF7D08" w:rsidR="00BC12A7" w:rsidRPr="00BC12A7" w:rsidRDefault="00BC12A7" w:rsidP="00BC12A7">
      <w:pPr>
        <w:widowControl/>
        <w:autoSpaceDE/>
        <w:autoSpaceDN/>
        <w:ind w:firstLine="709"/>
        <w:jc w:val="both"/>
        <w:rPr>
          <w:sz w:val="28"/>
          <w:szCs w:val="28"/>
          <w:lang w:val="ru-RU"/>
        </w:rPr>
      </w:pPr>
      <w:r w:rsidRPr="00BC12A7">
        <w:rPr>
          <w:sz w:val="28"/>
          <w:szCs w:val="28"/>
          <w:lang w:val="ru-RU"/>
        </w:rPr>
        <w:t>Этот закон регулирует взаимоотношения между субъектами франчайзингового договора и закрепляет понятие государственной поддержки франчайзинговой деятельности в Казахстане [38].</w:t>
      </w:r>
    </w:p>
    <w:p w14:paraId="540360D0" w14:textId="77777777" w:rsidR="00BC12A7" w:rsidRPr="00BC12A7" w:rsidRDefault="00BC12A7" w:rsidP="00BC12A7">
      <w:pPr>
        <w:widowControl/>
        <w:autoSpaceDE/>
        <w:autoSpaceDN/>
        <w:ind w:firstLine="709"/>
        <w:jc w:val="both"/>
        <w:rPr>
          <w:sz w:val="28"/>
          <w:szCs w:val="28"/>
          <w:lang w:val="ru-RU"/>
        </w:rPr>
      </w:pPr>
      <w:r w:rsidRPr="00BC12A7">
        <w:rPr>
          <w:sz w:val="28"/>
          <w:szCs w:val="28"/>
          <w:lang w:val="ru-RU"/>
        </w:rPr>
        <w:t>Следует отметить, что регулирование франчайзинговых отношений в стране осуществляется не только данным законом (см. Рисунок 6).</w:t>
      </w:r>
    </w:p>
    <w:p w14:paraId="0CB6CEA8" w14:textId="77777777" w:rsidR="006A58DA" w:rsidRPr="0070227A" w:rsidRDefault="006A58DA" w:rsidP="008D22DE">
      <w:pPr>
        <w:ind w:firstLine="709"/>
        <w:jc w:val="both"/>
        <w:rPr>
          <w:bCs/>
          <w:sz w:val="28"/>
          <w:szCs w:val="28"/>
          <w:lang w:val="kk-KZ"/>
        </w:rPr>
      </w:pPr>
    </w:p>
    <w:p w14:paraId="5C22B59B" w14:textId="5784DC41" w:rsidR="006A58DA" w:rsidRPr="0070227A" w:rsidRDefault="006A58DA" w:rsidP="008D22DE">
      <w:pPr>
        <w:ind w:firstLine="709"/>
        <w:jc w:val="both"/>
        <w:rPr>
          <w:bCs/>
          <w:sz w:val="28"/>
          <w:szCs w:val="28"/>
          <w:lang w:val="kk-KZ"/>
        </w:rPr>
      </w:pPr>
      <w:r w:rsidRPr="0070227A">
        <w:rPr>
          <w:bCs/>
          <w:noProof/>
          <w:sz w:val="28"/>
          <w:szCs w:val="28"/>
          <w:lang w:val="ru-RU" w:eastAsia="ru-RU"/>
        </w:rPr>
        <w:drawing>
          <wp:inline distT="0" distB="0" distL="0" distR="0" wp14:anchorId="1F0299B5" wp14:editId="2A6716BB">
            <wp:extent cx="5486400" cy="3200400"/>
            <wp:effectExtent l="0" t="0" r="19050" b="0"/>
            <wp:docPr id="49" name="Схема 4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p>
    <w:p w14:paraId="30A3B0FE" w14:textId="77777777" w:rsidR="00EC7530" w:rsidRPr="0070227A" w:rsidRDefault="00EC7530" w:rsidP="008D22DE">
      <w:pPr>
        <w:ind w:firstLine="709"/>
        <w:jc w:val="both"/>
        <w:rPr>
          <w:bCs/>
          <w:sz w:val="28"/>
          <w:szCs w:val="28"/>
          <w:lang w:val="kk-KZ"/>
        </w:rPr>
      </w:pPr>
    </w:p>
    <w:p w14:paraId="478E0B98" w14:textId="1D11C85B" w:rsidR="008D22DE" w:rsidRPr="003D352A" w:rsidRDefault="003979A5" w:rsidP="008D22DE">
      <w:pPr>
        <w:adjustRightInd w:val="0"/>
        <w:jc w:val="center"/>
        <w:rPr>
          <w:sz w:val="28"/>
          <w:szCs w:val="28"/>
          <w:lang w:val="ru-RU"/>
        </w:rPr>
      </w:pPr>
      <w:r w:rsidRPr="0070227A">
        <w:rPr>
          <w:bCs/>
          <w:sz w:val="28"/>
          <w:szCs w:val="28"/>
          <w:lang w:val="ru-RU"/>
        </w:rPr>
        <w:t>Рисунок 6</w:t>
      </w:r>
      <w:r w:rsidR="008D22DE" w:rsidRPr="0070227A">
        <w:rPr>
          <w:bCs/>
          <w:sz w:val="28"/>
          <w:szCs w:val="28"/>
          <w:lang w:val="ru-RU"/>
        </w:rPr>
        <w:t xml:space="preserve"> </w:t>
      </w:r>
      <w:r w:rsidR="003D352A" w:rsidRPr="003D352A">
        <w:rPr>
          <w:sz w:val="28"/>
          <w:szCs w:val="28"/>
          <w:lang w:val="ru-RU"/>
        </w:rPr>
        <w:t>– Ключевые нормативные правовые акты</w:t>
      </w:r>
      <w:r w:rsidR="00E430D2">
        <w:rPr>
          <w:sz w:val="28"/>
          <w:szCs w:val="28"/>
          <w:lang w:val="ru-RU"/>
        </w:rPr>
        <w:t xml:space="preserve"> по</w:t>
      </w:r>
      <w:r w:rsidR="003D352A" w:rsidRPr="003D352A">
        <w:rPr>
          <w:sz w:val="28"/>
          <w:szCs w:val="28"/>
          <w:lang w:val="ru-RU"/>
        </w:rPr>
        <w:t xml:space="preserve"> регулир</w:t>
      </w:r>
      <w:r w:rsidR="00E430D2">
        <w:rPr>
          <w:sz w:val="28"/>
          <w:szCs w:val="28"/>
          <w:lang w:val="ru-RU"/>
        </w:rPr>
        <w:t>ованию</w:t>
      </w:r>
      <w:r w:rsidR="003D352A" w:rsidRPr="003D352A">
        <w:rPr>
          <w:sz w:val="28"/>
          <w:szCs w:val="28"/>
          <w:lang w:val="ru-RU"/>
        </w:rPr>
        <w:t xml:space="preserve"> франчайзинговы</w:t>
      </w:r>
      <w:r w:rsidR="00E430D2">
        <w:rPr>
          <w:sz w:val="28"/>
          <w:szCs w:val="28"/>
          <w:lang w:val="ru-RU"/>
        </w:rPr>
        <w:t>х</w:t>
      </w:r>
      <w:r w:rsidR="003D352A" w:rsidRPr="003D352A">
        <w:rPr>
          <w:sz w:val="28"/>
          <w:szCs w:val="28"/>
          <w:lang w:val="ru-RU"/>
        </w:rPr>
        <w:t xml:space="preserve"> отношени</w:t>
      </w:r>
      <w:r w:rsidR="00E430D2">
        <w:rPr>
          <w:sz w:val="28"/>
          <w:szCs w:val="28"/>
          <w:lang w:val="ru-RU"/>
        </w:rPr>
        <w:t>й</w:t>
      </w:r>
      <w:r w:rsidR="003D352A" w:rsidRPr="003D352A">
        <w:rPr>
          <w:sz w:val="28"/>
          <w:szCs w:val="28"/>
          <w:lang w:val="ru-RU"/>
        </w:rPr>
        <w:t xml:space="preserve"> в </w:t>
      </w:r>
      <w:r w:rsidR="00E430D2">
        <w:rPr>
          <w:sz w:val="28"/>
          <w:szCs w:val="28"/>
          <w:lang w:val="ru-RU"/>
        </w:rPr>
        <w:t>РК</w:t>
      </w:r>
    </w:p>
    <w:p w14:paraId="2F5FB0B1" w14:textId="724DD9D6" w:rsidR="008D22DE" w:rsidRPr="0070227A" w:rsidRDefault="00B30951" w:rsidP="008D22DE">
      <w:pPr>
        <w:adjustRightInd w:val="0"/>
        <w:ind w:firstLine="709"/>
        <w:jc w:val="both"/>
        <w:rPr>
          <w:sz w:val="24"/>
          <w:szCs w:val="24"/>
          <w:lang w:val="ru-RU"/>
        </w:rPr>
      </w:pPr>
      <w:r w:rsidRPr="0070227A">
        <w:rPr>
          <w:sz w:val="24"/>
          <w:szCs w:val="24"/>
          <w:lang w:val="ru-RU"/>
        </w:rPr>
        <w:t xml:space="preserve">Примечание - </w:t>
      </w:r>
      <w:r w:rsidR="008D22DE" w:rsidRPr="0070227A">
        <w:rPr>
          <w:sz w:val="24"/>
          <w:szCs w:val="24"/>
          <w:lang w:val="ru-RU"/>
        </w:rPr>
        <w:t xml:space="preserve"> составлено автором</w:t>
      </w:r>
      <w:r w:rsidR="00773764" w:rsidRPr="0070227A">
        <w:rPr>
          <w:sz w:val="24"/>
          <w:szCs w:val="24"/>
          <w:lang w:val="ru-RU"/>
        </w:rPr>
        <w:t xml:space="preserve"> </w:t>
      </w:r>
      <w:r w:rsidR="007B0A45" w:rsidRPr="0070227A">
        <w:rPr>
          <w:sz w:val="24"/>
          <w:szCs w:val="24"/>
          <w:lang w:val="ru-RU"/>
        </w:rPr>
        <w:t>на основании источника [3</w:t>
      </w:r>
      <w:r w:rsidR="00EA6703" w:rsidRPr="0070227A">
        <w:rPr>
          <w:sz w:val="24"/>
          <w:szCs w:val="24"/>
          <w:lang w:val="ru-RU"/>
        </w:rPr>
        <w:t>8</w:t>
      </w:r>
      <w:r w:rsidR="007B0A45" w:rsidRPr="0070227A">
        <w:rPr>
          <w:sz w:val="24"/>
          <w:szCs w:val="24"/>
          <w:lang w:val="ru-RU"/>
        </w:rPr>
        <w:t>]</w:t>
      </w:r>
    </w:p>
    <w:p w14:paraId="050A546A" w14:textId="77777777" w:rsidR="008D22DE" w:rsidRPr="0070227A" w:rsidRDefault="008D22DE" w:rsidP="008D22DE">
      <w:pPr>
        <w:adjustRightInd w:val="0"/>
        <w:ind w:firstLine="709"/>
        <w:jc w:val="both"/>
        <w:rPr>
          <w:sz w:val="24"/>
          <w:szCs w:val="24"/>
          <w:lang w:val="ru-RU"/>
        </w:rPr>
      </w:pPr>
    </w:p>
    <w:p w14:paraId="49839E68" w14:textId="77777777" w:rsidR="003D352A" w:rsidRPr="003D352A" w:rsidRDefault="003D352A" w:rsidP="003D352A">
      <w:pPr>
        <w:widowControl/>
        <w:autoSpaceDE/>
        <w:autoSpaceDN/>
        <w:ind w:firstLine="709"/>
        <w:jc w:val="both"/>
        <w:rPr>
          <w:sz w:val="28"/>
          <w:szCs w:val="28"/>
          <w:lang w:val="ru-RU"/>
        </w:rPr>
      </w:pPr>
      <w:r w:rsidRPr="003D352A">
        <w:rPr>
          <w:sz w:val="28"/>
          <w:szCs w:val="28"/>
          <w:lang w:val="ru-RU"/>
        </w:rPr>
        <w:t xml:space="preserve">Взаимоотношения между франчайзером и франчайзи регулируются посредством договора, подписываемого обеими сторонами. В соответствии с </w:t>
      </w:r>
      <w:r w:rsidRPr="003D352A">
        <w:rPr>
          <w:sz w:val="28"/>
          <w:szCs w:val="28"/>
          <w:lang w:val="ru-RU"/>
        </w:rPr>
        <w:lastRenderedPageBreak/>
        <w:t>этим документом франчайзер обязуется предоставить франчайзи за определённую плату комплекс исключительных прав, включающих использование фирменного наименования и соблюдение конфиденциальности коммерческой информации (см. Рисунок 7).</w:t>
      </w:r>
    </w:p>
    <w:p w14:paraId="74A1A0E8" w14:textId="77777777" w:rsidR="008D22DE" w:rsidRPr="0070227A" w:rsidRDefault="008D22DE" w:rsidP="008D22DE">
      <w:pPr>
        <w:adjustRightInd w:val="0"/>
        <w:ind w:firstLine="709"/>
        <w:jc w:val="both"/>
        <w:rPr>
          <w:sz w:val="28"/>
          <w:szCs w:val="28"/>
          <w:lang w:val="ru-RU"/>
        </w:rPr>
      </w:pPr>
    </w:p>
    <w:p w14:paraId="77A6C802" w14:textId="77777777" w:rsidR="008D22DE" w:rsidRPr="0070227A" w:rsidRDefault="00B2784E" w:rsidP="008D22DE">
      <w:pPr>
        <w:adjustRightInd w:val="0"/>
        <w:ind w:firstLine="709"/>
        <w:jc w:val="both"/>
        <w:rPr>
          <w:sz w:val="24"/>
          <w:szCs w:val="24"/>
        </w:rPr>
      </w:pPr>
      <w:r w:rsidRPr="0070227A">
        <w:rPr>
          <w:noProof/>
          <w:sz w:val="24"/>
          <w:szCs w:val="24"/>
          <w:lang w:val="ru-RU" w:eastAsia="ru-RU"/>
        </w:rPr>
        <mc:AlternateContent>
          <mc:Choice Requires="wps">
            <w:drawing>
              <wp:anchor distT="0" distB="0" distL="114300" distR="114300" simplePos="0" relativeHeight="251653120" behindDoc="0" locked="0" layoutInCell="1" allowOverlap="1" wp14:anchorId="4C53C4AF" wp14:editId="4FDFC6B2">
                <wp:simplePos x="0" y="0"/>
                <wp:positionH relativeFrom="column">
                  <wp:posOffset>2448560</wp:posOffset>
                </wp:positionH>
                <wp:positionV relativeFrom="paragraph">
                  <wp:posOffset>1466215</wp:posOffset>
                </wp:positionV>
                <wp:extent cx="1158240" cy="670560"/>
                <wp:effectExtent l="10160" t="8890" r="12700" b="6350"/>
                <wp:wrapNone/>
                <wp:docPr id="66" name="Oval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8240" cy="670560"/>
                        </a:xfrm>
                        <a:prstGeom prst="ellipse">
                          <a:avLst/>
                        </a:prstGeom>
                        <a:solidFill>
                          <a:srgbClr val="FFFFFF"/>
                        </a:solidFill>
                        <a:ln w="9525">
                          <a:solidFill>
                            <a:srgbClr val="000000"/>
                          </a:solidFill>
                          <a:round/>
                          <a:headEnd/>
                          <a:tailEnd/>
                        </a:ln>
                      </wps:spPr>
                      <wps:txbx>
                        <w:txbxContent>
                          <w:p w14:paraId="26EB4F25" w14:textId="77777777" w:rsidR="005461C4" w:rsidRPr="009A7673" w:rsidRDefault="005461C4" w:rsidP="008D22DE">
                            <w:pPr>
                              <w:jc w:val="center"/>
                            </w:pPr>
                            <w:proofErr w:type="spellStart"/>
                            <w:r w:rsidRPr="009A7673">
                              <w:t>Договор</w:t>
                            </w:r>
                            <w:proofErr w:type="spellEnd"/>
                            <w:r w:rsidRPr="009A7673">
                              <w:t xml:space="preserve"> </w:t>
                            </w:r>
                            <w:proofErr w:type="spellStart"/>
                            <w:r w:rsidRPr="009A7673">
                              <w:t>франшизы</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C53C4AF" id="Oval 4" o:spid="_x0000_s1026" style="position:absolute;left:0;text-align:left;margin-left:192.8pt;margin-top:115.45pt;width:91.2pt;height:52.8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KIHwIAADkEAAAOAAAAZHJzL2Uyb0RvYy54bWysU8Fu2zAMvQ/YPwi6L46DJG2NOEWRLsOA&#10;bi3Q7QMUWbaFyaJGKbGzrx8lp1m67TRMB4EUqSe+R3F1O3SGHRR6Dbbk+WTKmbISKm2bkn/9sn13&#10;zZkPwlbCgFUlPyrPb9dv36x6V6gZtGAqhYxArC96V/I2BFdkmZet6oSfgFOWgjVgJwK52GQVip7Q&#10;O5PNptNl1gNWDkEq7+n0fgzydcKvayXDY117FZgpOdUW0o5p38U9W69E0aBwrZanMsQ/VNEJbenR&#10;M9S9CILtUf8B1WmJ4KEOEwldBnWtpUociE0+/Y3NcyucSlxIHO/OMvn/Bys/H56Q6arkyyVnVnTU&#10;o8eDMGwepemdLyjj2T1hJOfdA8hvnlnYtMI26g4R+laJigrKY3726kJ0PF1lu/4TVAQs9gGSSkON&#10;XQQk/mxIzTiem6GGwCQd5vniejannkmKLa+mi2XqViaKl9sOffigoGPRKLkyRjsf9RKFODz4EAsS&#10;xUtWIgBGV1ttTHKw2W0MMmJb8m1aiQPxvEwzlvUlv1nMFgn5VcxfQkzT+hsEwt5W6adFsd6f7CC0&#10;GW2q0tiTelGwUfgw7IZTD3ZQHUlHhPH/0ryR0QL+4Kynv1ty/30vUHFmPlrqxU0+j8KF5MwXVzNy&#10;8DKyu4wIKwmq5IGz0dyEcUD2DnXT0kt5Ym7hjvpX66Rr7O1Y1alu+p9J7tMsxQG49FPWr4lf/wQA&#10;AP//AwBQSwMEFAAGAAgAAAAhAO5dhY3fAAAACwEAAA8AAABkcnMvZG93bnJldi54bWxMj8FOwzAQ&#10;RO9I/IO1SNyo01q2QohTVVRIcOBACnc33iZRYzuK3TT8PcsJjqt5mn1Tbhc3sBmn2AevYb3KgKFv&#10;gu19q+Hz8PKQA4vJeGuG4FHDN0bYVrc3pSlsuPoPnOvUMirxsTAaupTGgvPYdOhMXIURPWWnMDmT&#10;6JxabidzpXI38E2WKe5M7+lDZ0Z87rA51xenYd/uajVzkaQ47V+TPH+9v4m11vd3y+4JWMIl/cHw&#10;q0/qUJHTMVy8jWzQIHKpCNWwEdkjMCKkymndkSKhJPCq5P83VD8AAAD//wMAUEsBAi0AFAAGAAgA&#10;AAAhALaDOJL+AAAA4QEAABMAAAAAAAAAAAAAAAAAAAAAAFtDb250ZW50X1R5cGVzXS54bWxQSwEC&#10;LQAUAAYACAAAACEAOP0h/9YAAACUAQAACwAAAAAAAAAAAAAAAAAvAQAAX3JlbHMvLnJlbHNQSwEC&#10;LQAUAAYACAAAACEAvgFyiB8CAAA5BAAADgAAAAAAAAAAAAAAAAAuAgAAZHJzL2Uyb0RvYy54bWxQ&#10;SwECLQAUAAYACAAAACEA7l2Fjd8AAAALAQAADwAAAAAAAAAAAAAAAAB5BAAAZHJzL2Rvd25yZXYu&#10;eG1sUEsFBgAAAAAEAAQA8wAAAIUFAAAAAA==&#10;">
                <v:textbox>
                  <w:txbxContent>
                    <w:p w14:paraId="26EB4F25" w14:textId="77777777" w:rsidR="005461C4" w:rsidRPr="009A7673" w:rsidRDefault="005461C4" w:rsidP="008D22DE">
                      <w:pPr>
                        <w:jc w:val="center"/>
                      </w:pPr>
                      <w:proofErr w:type="spellStart"/>
                      <w:r w:rsidRPr="009A7673">
                        <w:t>Договор</w:t>
                      </w:r>
                      <w:proofErr w:type="spellEnd"/>
                      <w:r w:rsidRPr="009A7673">
                        <w:t xml:space="preserve"> </w:t>
                      </w:r>
                      <w:proofErr w:type="spellStart"/>
                      <w:r w:rsidRPr="009A7673">
                        <w:t>франшизы</w:t>
                      </w:r>
                      <w:proofErr w:type="spellEnd"/>
                    </w:p>
                  </w:txbxContent>
                </v:textbox>
              </v:oval>
            </w:pict>
          </mc:Fallback>
        </mc:AlternateContent>
      </w:r>
      <w:r w:rsidR="008D22DE" w:rsidRPr="0070227A">
        <w:rPr>
          <w:noProof/>
          <w:sz w:val="24"/>
          <w:szCs w:val="24"/>
          <w:lang w:val="ru-RU" w:eastAsia="ru-RU"/>
        </w:rPr>
        <w:drawing>
          <wp:inline distT="0" distB="0" distL="0" distR="0" wp14:anchorId="48FAE3C3" wp14:editId="56D66E6F">
            <wp:extent cx="5181600" cy="3550920"/>
            <wp:effectExtent l="0" t="0" r="0" b="11430"/>
            <wp:docPr id="18"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p w14:paraId="5453EBF0" w14:textId="77777777" w:rsidR="008D22DE" w:rsidRPr="0070227A" w:rsidRDefault="008D22DE" w:rsidP="008D22DE">
      <w:pPr>
        <w:adjustRightInd w:val="0"/>
        <w:ind w:firstLine="709"/>
        <w:jc w:val="both"/>
        <w:rPr>
          <w:b/>
          <w:sz w:val="24"/>
          <w:szCs w:val="24"/>
        </w:rPr>
      </w:pPr>
    </w:p>
    <w:p w14:paraId="6DF13460" w14:textId="77777777" w:rsidR="003D352A" w:rsidRPr="003D352A" w:rsidRDefault="003979A5" w:rsidP="003D352A">
      <w:pPr>
        <w:adjustRightInd w:val="0"/>
        <w:ind w:firstLine="709"/>
        <w:jc w:val="center"/>
        <w:rPr>
          <w:lang w:val="ru-RU"/>
        </w:rPr>
      </w:pPr>
      <w:r w:rsidRPr="0070227A">
        <w:rPr>
          <w:bCs/>
          <w:sz w:val="28"/>
          <w:szCs w:val="28"/>
          <w:lang w:val="ru-RU"/>
        </w:rPr>
        <w:t>Рисунок 7</w:t>
      </w:r>
      <w:r w:rsidR="008D22DE" w:rsidRPr="0070227A">
        <w:rPr>
          <w:bCs/>
          <w:sz w:val="28"/>
          <w:szCs w:val="28"/>
          <w:lang w:val="ru-RU"/>
        </w:rPr>
        <w:t xml:space="preserve"> – </w:t>
      </w:r>
      <w:r w:rsidR="003D352A" w:rsidRPr="003D352A">
        <w:rPr>
          <w:bCs/>
          <w:sz w:val="28"/>
          <w:szCs w:val="28"/>
          <w:lang w:val="ru-RU"/>
        </w:rPr>
        <w:t>Структура взаимоотношений по франчайзинговому договору</w:t>
      </w:r>
    </w:p>
    <w:p w14:paraId="3A26CEBC" w14:textId="50ABE807" w:rsidR="008D22DE" w:rsidRPr="0070227A" w:rsidRDefault="00B30951" w:rsidP="003D352A">
      <w:pPr>
        <w:adjustRightInd w:val="0"/>
        <w:ind w:firstLine="709"/>
        <w:jc w:val="center"/>
        <w:rPr>
          <w:sz w:val="24"/>
          <w:szCs w:val="24"/>
          <w:lang w:val="ru-RU"/>
        </w:rPr>
      </w:pPr>
      <w:r w:rsidRPr="0070227A">
        <w:rPr>
          <w:sz w:val="24"/>
          <w:szCs w:val="24"/>
          <w:lang w:val="ru-RU"/>
        </w:rPr>
        <w:t xml:space="preserve">Примечание - </w:t>
      </w:r>
      <w:r w:rsidR="008D22DE" w:rsidRPr="0070227A">
        <w:rPr>
          <w:sz w:val="24"/>
          <w:szCs w:val="24"/>
          <w:lang w:val="ru-RU"/>
        </w:rPr>
        <w:t xml:space="preserve"> составлено автором</w:t>
      </w:r>
      <w:r w:rsidR="007B0A45" w:rsidRPr="0070227A">
        <w:rPr>
          <w:sz w:val="24"/>
          <w:szCs w:val="24"/>
          <w:lang w:val="ru-RU"/>
        </w:rPr>
        <w:t xml:space="preserve"> на основании источника [3</w:t>
      </w:r>
      <w:r w:rsidR="00EA6703" w:rsidRPr="0070227A">
        <w:rPr>
          <w:sz w:val="24"/>
          <w:szCs w:val="24"/>
          <w:lang w:val="ru-RU"/>
        </w:rPr>
        <w:t>8</w:t>
      </w:r>
      <w:r w:rsidR="007B0A45" w:rsidRPr="0070227A">
        <w:rPr>
          <w:sz w:val="24"/>
          <w:szCs w:val="24"/>
          <w:lang w:val="ru-RU"/>
        </w:rPr>
        <w:t>]</w:t>
      </w:r>
    </w:p>
    <w:p w14:paraId="7DD5C5CE" w14:textId="77777777" w:rsidR="008D22DE" w:rsidRPr="0070227A" w:rsidRDefault="008D22DE" w:rsidP="008D22DE">
      <w:pPr>
        <w:adjustRightInd w:val="0"/>
        <w:ind w:firstLine="709"/>
        <w:jc w:val="both"/>
        <w:rPr>
          <w:sz w:val="24"/>
          <w:szCs w:val="24"/>
          <w:lang w:val="ru-RU"/>
        </w:rPr>
      </w:pPr>
    </w:p>
    <w:p w14:paraId="18C6FDA6" w14:textId="39FCC37B" w:rsidR="00E430D2" w:rsidRPr="00E430D2" w:rsidRDefault="00E430D2" w:rsidP="00E430D2">
      <w:pPr>
        <w:widowControl/>
        <w:autoSpaceDE/>
        <w:autoSpaceDN/>
        <w:ind w:firstLine="709"/>
        <w:jc w:val="both"/>
        <w:rPr>
          <w:sz w:val="28"/>
          <w:szCs w:val="28"/>
          <w:lang w:val="ru-RU"/>
        </w:rPr>
      </w:pPr>
      <w:r w:rsidRPr="00E430D2">
        <w:rPr>
          <w:sz w:val="28"/>
          <w:szCs w:val="28"/>
          <w:lang w:val="ru-RU"/>
        </w:rPr>
        <w:t xml:space="preserve">Вознаграждение является одним из ключевых элементов франчайзингового договора. При этом Закон Республики </w:t>
      </w:r>
      <w:proofErr w:type="gramStart"/>
      <w:r w:rsidRPr="00E430D2">
        <w:rPr>
          <w:sz w:val="28"/>
          <w:szCs w:val="28"/>
          <w:lang w:val="ru-RU"/>
        </w:rPr>
        <w:t>Казахстан</w:t>
      </w:r>
      <w:proofErr w:type="gramEnd"/>
      <w:r w:rsidRPr="00E430D2">
        <w:rPr>
          <w:sz w:val="28"/>
          <w:szCs w:val="28"/>
          <w:lang w:val="ru-RU"/>
        </w:rPr>
        <w:t xml:space="preserve"> О комплексной предпринимательской лицензии (франчайзинге) не содержит норм, определяющих форму и порядок его выплаты, упоминания о вознаграждении встречаются лишь в статьях 10 и 17.</w:t>
      </w:r>
    </w:p>
    <w:p w14:paraId="24FD82B4" w14:textId="77777777" w:rsidR="00E430D2" w:rsidRPr="00E430D2" w:rsidRDefault="00E430D2" w:rsidP="00E430D2">
      <w:pPr>
        <w:widowControl/>
        <w:autoSpaceDE/>
        <w:autoSpaceDN/>
        <w:ind w:firstLine="709"/>
        <w:jc w:val="both"/>
        <w:rPr>
          <w:sz w:val="28"/>
          <w:szCs w:val="28"/>
          <w:lang w:val="ru-RU"/>
        </w:rPr>
      </w:pPr>
      <w:r w:rsidRPr="00E430D2">
        <w:rPr>
          <w:sz w:val="28"/>
          <w:szCs w:val="28"/>
          <w:lang w:val="ru-RU"/>
        </w:rPr>
        <w:t>Все условия, не закреплённые законом, должны быть отражены непосредственно в договоре, включая сроки, способы, порядок и размер выплаты вознаграждения.</w:t>
      </w:r>
    </w:p>
    <w:p w14:paraId="2C8BEC1D" w14:textId="77777777" w:rsidR="00E430D2" w:rsidRPr="00E430D2" w:rsidRDefault="00E430D2" w:rsidP="00E430D2">
      <w:pPr>
        <w:widowControl/>
        <w:autoSpaceDE/>
        <w:autoSpaceDN/>
        <w:ind w:firstLine="709"/>
        <w:jc w:val="both"/>
        <w:rPr>
          <w:sz w:val="28"/>
          <w:szCs w:val="28"/>
          <w:lang w:val="ru-RU"/>
        </w:rPr>
      </w:pPr>
      <w:r w:rsidRPr="00E430D2">
        <w:rPr>
          <w:sz w:val="28"/>
          <w:szCs w:val="28"/>
          <w:lang w:val="ru-RU"/>
        </w:rPr>
        <w:t>Согласно положениям главы Гражданского кодекса РК о франчайзинге, вознаграждение может принимать различные формы (см. Рисунок 8): единовременные паушальные платежи или регулярные выплаты в виде роялти. Размер роялти определяется объёмом продаж и выручкой франчайзи, что стимулирует франчайзера заинтересованность в успешной работе и развитии каждого подразделения.</w:t>
      </w:r>
    </w:p>
    <w:p w14:paraId="25C2934A" w14:textId="77777777" w:rsidR="008D22DE" w:rsidRPr="0070227A" w:rsidRDefault="008D22DE" w:rsidP="008D22DE">
      <w:pPr>
        <w:adjustRightInd w:val="0"/>
        <w:ind w:firstLine="709"/>
        <w:jc w:val="both"/>
        <w:rPr>
          <w:sz w:val="24"/>
          <w:szCs w:val="24"/>
        </w:rPr>
      </w:pPr>
      <w:r w:rsidRPr="0070227A">
        <w:rPr>
          <w:noProof/>
          <w:sz w:val="24"/>
          <w:szCs w:val="24"/>
          <w:lang w:val="ru-RU" w:eastAsia="ru-RU"/>
        </w:rPr>
        <w:lastRenderedPageBreak/>
        <w:drawing>
          <wp:inline distT="0" distB="0" distL="0" distR="0" wp14:anchorId="1CEADBA9" wp14:editId="7B577502">
            <wp:extent cx="4853940" cy="2019300"/>
            <wp:effectExtent l="0" t="0" r="0" b="19050"/>
            <wp:docPr id="19"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inline>
        </w:drawing>
      </w:r>
    </w:p>
    <w:p w14:paraId="349949A3" w14:textId="77777777" w:rsidR="008D22DE" w:rsidRPr="0070227A" w:rsidRDefault="008D22DE" w:rsidP="008D22DE">
      <w:pPr>
        <w:adjustRightInd w:val="0"/>
        <w:jc w:val="both"/>
        <w:rPr>
          <w:sz w:val="24"/>
          <w:szCs w:val="24"/>
          <w:lang w:val="kk-KZ"/>
        </w:rPr>
      </w:pPr>
    </w:p>
    <w:p w14:paraId="77AABE30" w14:textId="4DD0D238" w:rsidR="008D22DE" w:rsidRPr="0070227A" w:rsidRDefault="008D22DE" w:rsidP="00B30951">
      <w:pPr>
        <w:adjustRightInd w:val="0"/>
        <w:ind w:firstLine="709"/>
        <w:jc w:val="center"/>
        <w:rPr>
          <w:bCs/>
          <w:sz w:val="28"/>
          <w:szCs w:val="28"/>
          <w:lang w:val="ru-RU"/>
        </w:rPr>
      </w:pPr>
      <w:r w:rsidRPr="0070227A">
        <w:rPr>
          <w:bCs/>
          <w:sz w:val="28"/>
          <w:szCs w:val="28"/>
          <w:lang w:val="ru-RU"/>
        </w:rPr>
        <w:t xml:space="preserve">Рисунок </w:t>
      </w:r>
      <w:r w:rsidR="008E5168" w:rsidRPr="0070227A">
        <w:rPr>
          <w:bCs/>
          <w:sz w:val="28"/>
          <w:szCs w:val="28"/>
          <w:lang w:val="ru-RU"/>
        </w:rPr>
        <w:t>8</w:t>
      </w:r>
      <w:r w:rsidRPr="0070227A">
        <w:rPr>
          <w:bCs/>
          <w:sz w:val="28"/>
          <w:szCs w:val="28"/>
          <w:lang w:val="ru-RU"/>
        </w:rPr>
        <w:t xml:space="preserve"> – Схема </w:t>
      </w:r>
      <w:r w:rsidR="00E430D2">
        <w:rPr>
          <w:bCs/>
          <w:sz w:val="28"/>
          <w:szCs w:val="28"/>
          <w:lang w:val="ru-RU"/>
        </w:rPr>
        <w:t>форм и видов</w:t>
      </w:r>
      <w:r w:rsidRPr="0070227A">
        <w:rPr>
          <w:bCs/>
          <w:sz w:val="28"/>
          <w:szCs w:val="28"/>
          <w:lang w:val="ru-RU"/>
        </w:rPr>
        <w:t xml:space="preserve"> вознаграждения </w:t>
      </w:r>
      <w:r w:rsidR="00A965E7">
        <w:rPr>
          <w:bCs/>
          <w:sz w:val="28"/>
          <w:szCs w:val="28"/>
          <w:lang w:val="ru-RU"/>
        </w:rPr>
        <w:t>в рамках</w:t>
      </w:r>
      <w:r w:rsidRPr="0070227A">
        <w:rPr>
          <w:bCs/>
          <w:sz w:val="28"/>
          <w:szCs w:val="28"/>
          <w:lang w:val="ru-RU"/>
        </w:rPr>
        <w:t xml:space="preserve"> </w:t>
      </w:r>
      <w:r w:rsidR="00A965E7" w:rsidRPr="0070227A">
        <w:rPr>
          <w:bCs/>
          <w:sz w:val="28"/>
          <w:szCs w:val="28"/>
          <w:lang w:val="ru-RU"/>
        </w:rPr>
        <w:t>франчайзинг</w:t>
      </w:r>
      <w:r w:rsidR="00A965E7">
        <w:rPr>
          <w:bCs/>
          <w:sz w:val="28"/>
          <w:szCs w:val="28"/>
          <w:lang w:val="ru-RU"/>
        </w:rPr>
        <w:t>ового</w:t>
      </w:r>
      <w:r w:rsidR="00A965E7" w:rsidRPr="0070227A">
        <w:rPr>
          <w:bCs/>
          <w:sz w:val="28"/>
          <w:szCs w:val="28"/>
          <w:lang w:val="ru-RU"/>
        </w:rPr>
        <w:t xml:space="preserve"> </w:t>
      </w:r>
      <w:r w:rsidRPr="0070227A">
        <w:rPr>
          <w:bCs/>
          <w:sz w:val="28"/>
          <w:szCs w:val="28"/>
          <w:lang w:val="ru-RU"/>
        </w:rPr>
        <w:t>договор</w:t>
      </w:r>
      <w:r w:rsidR="00A965E7">
        <w:rPr>
          <w:bCs/>
          <w:sz w:val="28"/>
          <w:szCs w:val="28"/>
          <w:lang w:val="ru-RU"/>
        </w:rPr>
        <w:t>а</w:t>
      </w:r>
      <w:r w:rsidRPr="0070227A">
        <w:rPr>
          <w:bCs/>
          <w:sz w:val="28"/>
          <w:szCs w:val="28"/>
          <w:lang w:val="ru-RU"/>
        </w:rPr>
        <w:t xml:space="preserve"> </w:t>
      </w:r>
    </w:p>
    <w:p w14:paraId="6C4F3EAE" w14:textId="60D427FF" w:rsidR="008D22DE" w:rsidRPr="0070227A" w:rsidRDefault="00B30951" w:rsidP="008D22DE">
      <w:pPr>
        <w:adjustRightInd w:val="0"/>
        <w:ind w:firstLine="709"/>
        <w:jc w:val="both"/>
        <w:rPr>
          <w:sz w:val="24"/>
          <w:szCs w:val="24"/>
          <w:lang w:val="ru-RU"/>
        </w:rPr>
      </w:pPr>
      <w:r w:rsidRPr="0070227A">
        <w:rPr>
          <w:sz w:val="24"/>
          <w:szCs w:val="24"/>
          <w:lang w:val="ru-RU"/>
        </w:rPr>
        <w:t xml:space="preserve">Примечание - </w:t>
      </w:r>
      <w:r w:rsidR="008D22DE" w:rsidRPr="0070227A">
        <w:rPr>
          <w:sz w:val="24"/>
          <w:szCs w:val="24"/>
          <w:lang w:val="ru-RU"/>
        </w:rPr>
        <w:t xml:space="preserve"> составлено автором</w:t>
      </w:r>
      <w:r w:rsidR="007B0A45" w:rsidRPr="0070227A">
        <w:rPr>
          <w:sz w:val="24"/>
          <w:szCs w:val="24"/>
          <w:lang w:val="ru-RU"/>
        </w:rPr>
        <w:t xml:space="preserve"> на основании источника [3</w:t>
      </w:r>
      <w:r w:rsidR="00EA6703" w:rsidRPr="0070227A">
        <w:rPr>
          <w:sz w:val="24"/>
          <w:szCs w:val="24"/>
          <w:lang w:val="ru-RU"/>
        </w:rPr>
        <w:t>8</w:t>
      </w:r>
      <w:r w:rsidR="007B0A45" w:rsidRPr="0070227A">
        <w:rPr>
          <w:sz w:val="24"/>
          <w:szCs w:val="24"/>
          <w:lang w:val="ru-RU"/>
        </w:rPr>
        <w:t>]</w:t>
      </w:r>
    </w:p>
    <w:p w14:paraId="3724942B" w14:textId="77777777" w:rsidR="00EC7530" w:rsidRPr="0070227A" w:rsidRDefault="00EC7530" w:rsidP="008D22DE">
      <w:pPr>
        <w:adjustRightInd w:val="0"/>
        <w:ind w:firstLine="709"/>
        <w:jc w:val="both"/>
        <w:rPr>
          <w:sz w:val="28"/>
          <w:szCs w:val="28"/>
          <w:lang w:val="ru-RU"/>
        </w:rPr>
      </w:pPr>
    </w:p>
    <w:p w14:paraId="6325ECEA" w14:textId="35566D00" w:rsidR="003D352A" w:rsidRPr="003D352A" w:rsidRDefault="003D352A" w:rsidP="003D352A">
      <w:pPr>
        <w:widowControl/>
        <w:autoSpaceDE/>
        <w:autoSpaceDN/>
        <w:ind w:firstLine="709"/>
        <w:jc w:val="both"/>
        <w:rPr>
          <w:bCs/>
          <w:sz w:val="28"/>
          <w:szCs w:val="28"/>
          <w:lang w:val="ru-RU"/>
        </w:rPr>
      </w:pPr>
      <w:r w:rsidRPr="003D352A">
        <w:rPr>
          <w:bCs/>
          <w:sz w:val="28"/>
          <w:szCs w:val="28"/>
          <w:lang w:val="ru-RU"/>
        </w:rPr>
        <w:t xml:space="preserve">В большинстве франчайзинговых договоров предусмотрены оба вида платежей, что способствует повышению заинтересованности обеих сторон в результативности деятельности. В юридической практике паушальный взнос иногда обозначается как концессионная плата (см. </w:t>
      </w:r>
      <w:r w:rsidR="00352D45">
        <w:rPr>
          <w:bCs/>
          <w:sz w:val="28"/>
          <w:szCs w:val="28"/>
          <w:lang w:val="ru-RU"/>
        </w:rPr>
        <w:t>т</w:t>
      </w:r>
      <w:r w:rsidRPr="003D352A">
        <w:rPr>
          <w:bCs/>
          <w:sz w:val="28"/>
          <w:szCs w:val="28"/>
          <w:lang w:val="ru-RU"/>
        </w:rPr>
        <w:t xml:space="preserve">аблица </w:t>
      </w:r>
      <w:r w:rsidR="00352D45">
        <w:rPr>
          <w:bCs/>
          <w:sz w:val="28"/>
          <w:szCs w:val="28"/>
          <w:lang w:val="ru-RU"/>
        </w:rPr>
        <w:t>7</w:t>
      </w:r>
      <w:r w:rsidRPr="003D352A">
        <w:rPr>
          <w:bCs/>
          <w:sz w:val="28"/>
          <w:szCs w:val="28"/>
          <w:lang w:val="ru-RU"/>
        </w:rPr>
        <w:t>).</w:t>
      </w:r>
    </w:p>
    <w:p w14:paraId="4C4BAD80" w14:textId="77777777" w:rsidR="003D352A" w:rsidRDefault="003D352A" w:rsidP="003D352A">
      <w:pPr>
        <w:widowControl/>
        <w:autoSpaceDE/>
        <w:autoSpaceDN/>
        <w:jc w:val="both"/>
        <w:rPr>
          <w:bCs/>
          <w:sz w:val="28"/>
          <w:szCs w:val="28"/>
          <w:lang w:val="ru-RU"/>
        </w:rPr>
      </w:pPr>
    </w:p>
    <w:p w14:paraId="40FEA952" w14:textId="46765871" w:rsidR="003D352A" w:rsidRPr="003D352A" w:rsidRDefault="003D352A" w:rsidP="003D352A">
      <w:pPr>
        <w:widowControl/>
        <w:autoSpaceDE/>
        <w:autoSpaceDN/>
        <w:jc w:val="both"/>
        <w:rPr>
          <w:bCs/>
          <w:sz w:val="28"/>
          <w:szCs w:val="28"/>
          <w:lang w:val="ru-RU"/>
        </w:rPr>
      </w:pPr>
      <w:r w:rsidRPr="003D352A">
        <w:rPr>
          <w:bCs/>
          <w:sz w:val="28"/>
          <w:szCs w:val="28"/>
          <w:lang w:val="ru-RU"/>
        </w:rPr>
        <w:t xml:space="preserve">Таблица </w:t>
      </w:r>
      <w:r w:rsidR="00352D45">
        <w:rPr>
          <w:bCs/>
          <w:sz w:val="28"/>
          <w:szCs w:val="28"/>
          <w:lang w:val="ru-RU"/>
        </w:rPr>
        <w:t>7</w:t>
      </w:r>
      <w:r w:rsidRPr="003D352A">
        <w:rPr>
          <w:bCs/>
          <w:sz w:val="28"/>
          <w:szCs w:val="28"/>
          <w:lang w:val="ru-RU"/>
        </w:rPr>
        <w:t xml:space="preserve"> – Термины и определения: роялти и паушальный взнос</w:t>
      </w:r>
    </w:p>
    <w:p w14:paraId="6480A09C" w14:textId="00369E88" w:rsidR="008D22DE" w:rsidRPr="0070227A" w:rsidRDefault="008D22DE" w:rsidP="001C3A52">
      <w:pPr>
        <w:adjustRightInd w:val="0"/>
        <w:jc w:val="both"/>
        <w:rPr>
          <w:b/>
          <w:sz w:val="24"/>
          <w:szCs w:val="24"/>
          <w:lang w:val="ru-RU"/>
        </w:rPr>
      </w:pPr>
    </w:p>
    <w:tbl>
      <w:tblPr>
        <w:tblStyle w:val="ac"/>
        <w:tblW w:w="0" w:type="auto"/>
        <w:tblLook w:val="04A0" w:firstRow="1" w:lastRow="0" w:firstColumn="1" w:lastColumn="0" w:noHBand="0" w:noVBand="1"/>
      </w:tblPr>
      <w:tblGrid>
        <w:gridCol w:w="458"/>
        <w:gridCol w:w="1635"/>
        <w:gridCol w:w="7761"/>
      </w:tblGrid>
      <w:tr w:rsidR="007D0E29" w:rsidRPr="0070227A" w14:paraId="44445BEA" w14:textId="77777777" w:rsidTr="001C3A52">
        <w:tc>
          <w:tcPr>
            <w:tcW w:w="458" w:type="dxa"/>
          </w:tcPr>
          <w:p w14:paraId="1DECFE47" w14:textId="2EFA655A" w:rsidR="007D0E29" w:rsidRPr="0070227A" w:rsidRDefault="007D0E29" w:rsidP="001C3A52">
            <w:pPr>
              <w:adjustRightInd w:val="0"/>
              <w:jc w:val="both"/>
              <w:rPr>
                <w:bCs/>
                <w:sz w:val="24"/>
                <w:szCs w:val="24"/>
                <w:lang w:val="ru-RU"/>
              </w:rPr>
            </w:pPr>
            <w:r w:rsidRPr="0070227A">
              <w:rPr>
                <w:bCs/>
                <w:sz w:val="24"/>
                <w:szCs w:val="24"/>
                <w:lang w:val="ru-RU"/>
              </w:rPr>
              <w:t>№</w:t>
            </w:r>
          </w:p>
        </w:tc>
        <w:tc>
          <w:tcPr>
            <w:tcW w:w="1635" w:type="dxa"/>
          </w:tcPr>
          <w:p w14:paraId="27E3AA62" w14:textId="688CC1E8" w:rsidR="007D0E29" w:rsidRPr="0070227A" w:rsidRDefault="007D0E29" w:rsidP="001C3A52">
            <w:pPr>
              <w:adjustRightInd w:val="0"/>
              <w:jc w:val="center"/>
              <w:rPr>
                <w:bCs/>
                <w:sz w:val="24"/>
                <w:szCs w:val="24"/>
                <w:lang w:val="ru-RU"/>
              </w:rPr>
            </w:pPr>
            <w:r w:rsidRPr="0070227A">
              <w:rPr>
                <w:bCs/>
                <w:sz w:val="24"/>
                <w:szCs w:val="24"/>
                <w:lang w:val="ru-RU"/>
              </w:rPr>
              <w:t>Понятие</w:t>
            </w:r>
          </w:p>
        </w:tc>
        <w:tc>
          <w:tcPr>
            <w:tcW w:w="7761" w:type="dxa"/>
          </w:tcPr>
          <w:p w14:paraId="640C3B1B" w14:textId="03CD9CF7" w:rsidR="007D0E29" w:rsidRPr="0070227A" w:rsidRDefault="007D0E29" w:rsidP="001C3A52">
            <w:pPr>
              <w:adjustRightInd w:val="0"/>
              <w:jc w:val="both"/>
              <w:rPr>
                <w:bCs/>
                <w:sz w:val="24"/>
                <w:szCs w:val="24"/>
                <w:lang w:val="ru-RU"/>
              </w:rPr>
            </w:pPr>
            <w:r w:rsidRPr="0070227A">
              <w:rPr>
                <w:bCs/>
                <w:sz w:val="24"/>
                <w:szCs w:val="24"/>
                <w:lang w:val="ru-RU"/>
              </w:rPr>
              <w:t>Определение из нормативных документов</w:t>
            </w:r>
          </w:p>
        </w:tc>
      </w:tr>
      <w:tr w:rsidR="007D0E29" w:rsidRPr="006E3110" w14:paraId="54DDCF03" w14:textId="77777777" w:rsidTr="001C3A52">
        <w:tc>
          <w:tcPr>
            <w:tcW w:w="458" w:type="dxa"/>
          </w:tcPr>
          <w:p w14:paraId="0D87096F" w14:textId="020B550D" w:rsidR="007D0E29" w:rsidRPr="0070227A" w:rsidRDefault="007D0E29" w:rsidP="001C3A52">
            <w:pPr>
              <w:adjustRightInd w:val="0"/>
              <w:jc w:val="both"/>
              <w:rPr>
                <w:bCs/>
                <w:sz w:val="24"/>
                <w:szCs w:val="24"/>
                <w:lang w:val="ru-RU"/>
              </w:rPr>
            </w:pPr>
            <w:r w:rsidRPr="0070227A">
              <w:rPr>
                <w:bCs/>
                <w:sz w:val="24"/>
                <w:szCs w:val="24"/>
                <w:lang w:val="ru-RU"/>
              </w:rPr>
              <w:t>1</w:t>
            </w:r>
          </w:p>
        </w:tc>
        <w:tc>
          <w:tcPr>
            <w:tcW w:w="1635" w:type="dxa"/>
          </w:tcPr>
          <w:p w14:paraId="1081B09B" w14:textId="5CD9EEB8" w:rsidR="007D0E29" w:rsidRPr="0070227A" w:rsidRDefault="007D0E29" w:rsidP="001C3A52">
            <w:pPr>
              <w:adjustRightInd w:val="0"/>
              <w:jc w:val="both"/>
              <w:rPr>
                <w:bCs/>
                <w:sz w:val="24"/>
                <w:szCs w:val="24"/>
                <w:lang w:val="ru-RU"/>
              </w:rPr>
            </w:pPr>
            <w:r w:rsidRPr="0070227A">
              <w:rPr>
                <w:bCs/>
                <w:sz w:val="24"/>
                <w:szCs w:val="24"/>
                <w:lang w:val="ru-RU"/>
              </w:rPr>
              <w:t>Роялти</w:t>
            </w:r>
          </w:p>
        </w:tc>
        <w:tc>
          <w:tcPr>
            <w:tcW w:w="7761" w:type="dxa"/>
          </w:tcPr>
          <w:p w14:paraId="64D634A6" w14:textId="3265B269" w:rsidR="001C3A52" w:rsidRPr="0070227A" w:rsidRDefault="001C3A52" w:rsidP="001C3A52">
            <w:pPr>
              <w:widowControl/>
              <w:autoSpaceDE/>
              <w:autoSpaceDN/>
              <w:jc w:val="both"/>
              <w:rPr>
                <w:bCs/>
                <w:sz w:val="24"/>
                <w:szCs w:val="24"/>
                <w:lang w:val="ru-RU"/>
              </w:rPr>
            </w:pPr>
            <w:r w:rsidRPr="0070227A">
              <w:rPr>
                <w:bCs/>
                <w:sz w:val="24"/>
                <w:szCs w:val="24"/>
                <w:lang w:val="ru-RU"/>
              </w:rPr>
              <w:t xml:space="preserve">В нормативных документах </w:t>
            </w:r>
            <w:r w:rsidR="007B0A45" w:rsidRPr="0070227A">
              <w:rPr>
                <w:bCs/>
                <w:sz w:val="24"/>
                <w:szCs w:val="24"/>
                <w:lang w:val="ru-RU"/>
              </w:rPr>
              <w:t>РК</w:t>
            </w:r>
            <w:r w:rsidRPr="0070227A">
              <w:rPr>
                <w:bCs/>
                <w:sz w:val="24"/>
                <w:szCs w:val="24"/>
                <w:lang w:val="ru-RU"/>
              </w:rPr>
              <w:t xml:space="preserve"> роялти, как правило, определяются как вознаграждение за использование прав на объекты интеллектуальной собственности. </w:t>
            </w:r>
            <w:r w:rsidR="00194360" w:rsidRPr="0070227A">
              <w:rPr>
                <w:bCs/>
                <w:sz w:val="24"/>
                <w:szCs w:val="24"/>
                <w:lang w:val="ru-RU"/>
              </w:rPr>
              <w:t>Р</w:t>
            </w:r>
            <w:r w:rsidRPr="0070227A">
              <w:rPr>
                <w:bCs/>
                <w:sz w:val="24"/>
                <w:szCs w:val="24"/>
                <w:lang w:val="ru-RU"/>
              </w:rPr>
              <w:t>оялти являются платежами, которые уплачиваются за использование объектов интеллектуальной собственности.</w:t>
            </w:r>
          </w:p>
          <w:p w14:paraId="5A60F682" w14:textId="24D8D8F3" w:rsidR="007D0E29" w:rsidRPr="0070227A" w:rsidRDefault="001C31D2" w:rsidP="00194360">
            <w:pPr>
              <w:widowControl/>
              <w:autoSpaceDE/>
              <w:autoSpaceDN/>
              <w:jc w:val="both"/>
              <w:rPr>
                <w:bCs/>
                <w:sz w:val="24"/>
                <w:szCs w:val="24"/>
                <w:lang w:val="ru-RU"/>
              </w:rPr>
            </w:pPr>
            <w:r w:rsidRPr="001C31D2">
              <w:rPr>
                <w:bCs/>
                <w:sz w:val="24"/>
                <w:szCs w:val="24"/>
                <w:lang w:val="ru-RU"/>
              </w:rPr>
              <w:t>В Налоговом кодексе РК роялти определяются как выплаты за использование прав на объекты интеллектуальной собственности, торговые марки и аналогичные права.</w:t>
            </w:r>
            <w:r w:rsidR="00194360" w:rsidRPr="0070227A">
              <w:rPr>
                <w:bCs/>
                <w:sz w:val="24"/>
                <w:szCs w:val="24"/>
                <w:lang w:val="ru-RU"/>
              </w:rPr>
              <w:t xml:space="preserve"> Согласно статье 93</w:t>
            </w:r>
            <w:r w:rsidR="001C3A52" w:rsidRPr="0070227A">
              <w:rPr>
                <w:bCs/>
                <w:sz w:val="24"/>
                <w:szCs w:val="24"/>
                <w:lang w:val="ru-RU"/>
              </w:rPr>
              <w:t>, роялти подлежат налогообложению на основании установленных норм и правил.</w:t>
            </w:r>
          </w:p>
        </w:tc>
      </w:tr>
      <w:tr w:rsidR="007D0E29" w:rsidRPr="006E3110" w14:paraId="47592336" w14:textId="77777777" w:rsidTr="001C3A52">
        <w:tc>
          <w:tcPr>
            <w:tcW w:w="458" w:type="dxa"/>
          </w:tcPr>
          <w:p w14:paraId="5C5B949C" w14:textId="07CA725F" w:rsidR="007D0E29" w:rsidRPr="0070227A" w:rsidRDefault="007D0E29" w:rsidP="001C3A52">
            <w:pPr>
              <w:adjustRightInd w:val="0"/>
              <w:jc w:val="both"/>
              <w:rPr>
                <w:bCs/>
                <w:sz w:val="24"/>
                <w:szCs w:val="24"/>
                <w:lang w:val="ru-RU"/>
              </w:rPr>
            </w:pPr>
            <w:r w:rsidRPr="0070227A">
              <w:rPr>
                <w:bCs/>
                <w:sz w:val="24"/>
                <w:szCs w:val="24"/>
                <w:lang w:val="ru-RU"/>
              </w:rPr>
              <w:t>2</w:t>
            </w:r>
          </w:p>
        </w:tc>
        <w:tc>
          <w:tcPr>
            <w:tcW w:w="1635" w:type="dxa"/>
          </w:tcPr>
          <w:p w14:paraId="4060FB70" w14:textId="09E46613" w:rsidR="007D0E29" w:rsidRPr="0070227A" w:rsidRDefault="007D0E29" w:rsidP="001C3A52">
            <w:pPr>
              <w:adjustRightInd w:val="0"/>
              <w:jc w:val="both"/>
              <w:rPr>
                <w:bCs/>
                <w:sz w:val="24"/>
                <w:szCs w:val="24"/>
                <w:lang w:val="ru-RU"/>
              </w:rPr>
            </w:pPr>
            <w:r w:rsidRPr="0070227A">
              <w:rPr>
                <w:bCs/>
                <w:sz w:val="24"/>
                <w:szCs w:val="24"/>
                <w:lang w:val="ru-RU"/>
              </w:rPr>
              <w:t>Паушальный платеж</w:t>
            </w:r>
          </w:p>
        </w:tc>
        <w:tc>
          <w:tcPr>
            <w:tcW w:w="7761" w:type="dxa"/>
          </w:tcPr>
          <w:p w14:paraId="46DFD480" w14:textId="0150F9ED" w:rsidR="001C3A52" w:rsidRPr="0070227A" w:rsidRDefault="001C3A52" w:rsidP="00352D45">
            <w:pPr>
              <w:widowControl/>
              <w:autoSpaceDE/>
              <w:autoSpaceDN/>
              <w:jc w:val="both"/>
              <w:rPr>
                <w:bCs/>
                <w:sz w:val="24"/>
                <w:szCs w:val="24"/>
                <w:lang w:val="ru-RU"/>
              </w:rPr>
            </w:pPr>
            <w:r w:rsidRPr="0070227A">
              <w:rPr>
                <w:bCs/>
                <w:sz w:val="24"/>
                <w:szCs w:val="24"/>
                <w:lang w:val="ru-RU"/>
              </w:rPr>
              <w:t xml:space="preserve">Паушальный платеж (или паушальная сумма) представляет собой единовременный платеж, который уплачивается за право использования определённого объекта интеллектуальной собственности или прав. Налоговый кодекс </w:t>
            </w:r>
            <w:r w:rsidR="007B0A45" w:rsidRPr="0070227A">
              <w:rPr>
                <w:bCs/>
                <w:sz w:val="24"/>
                <w:szCs w:val="24"/>
                <w:lang w:val="ru-RU"/>
              </w:rPr>
              <w:t>РК</w:t>
            </w:r>
            <w:r w:rsidRPr="0070227A">
              <w:rPr>
                <w:bCs/>
                <w:sz w:val="24"/>
                <w:szCs w:val="24"/>
                <w:lang w:val="ru-RU"/>
              </w:rPr>
              <w:t xml:space="preserve"> – в нем могут быть указаны правила налогообложения паушальных платежей.</w:t>
            </w:r>
          </w:p>
          <w:p w14:paraId="13E8029A" w14:textId="39F090FC" w:rsidR="001C3A52" w:rsidRPr="0070227A" w:rsidRDefault="001C3A52" w:rsidP="00B32728">
            <w:pPr>
              <w:widowControl/>
              <w:numPr>
                <w:ilvl w:val="0"/>
                <w:numId w:val="15"/>
              </w:numPr>
              <w:autoSpaceDE/>
              <w:autoSpaceDN/>
              <w:jc w:val="both"/>
              <w:rPr>
                <w:bCs/>
                <w:sz w:val="24"/>
                <w:szCs w:val="24"/>
                <w:lang w:val="ru-RU"/>
              </w:rPr>
            </w:pPr>
            <w:r w:rsidRPr="0070227A">
              <w:rPr>
                <w:bCs/>
                <w:sz w:val="24"/>
                <w:szCs w:val="24"/>
                <w:lang w:val="ru-RU"/>
              </w:rPr>
              <w:t>Закон РК О франчайзинге – в этом законе могут содержаться детали касательно паушальных платежей в контексте франчайзинговых соглашений.</w:t>
            </w:r>
          </w:p>
          <w:p w14:paraId="46B88817" w14:textId="03E80043" w:rsidR="001C3A52" w:rsidRPr="0070227A" w:rsidRDefault="001C3A52" w:rsidP="00B32728">
            <w:pPr>
              <w:widowControl/>
              <w:numPr>
                <w:ilvl w:val="0"/>
                <w:numId w:val="15"/>
              </w:numPr>
              <w:autoSpaceDE/>
              <w:autoSpaceDN/>
              <w:jc w:val="both"/>
              <w:rPr>
                <w:bCs/>
                <w:sz w:val="24"/>
                <w:szCs w:val="24"/>
                <w:lang w:val="ru-RU"/>
              </w:rPr>
            </w:pPr>
            <w:r w:rsidRPr="0070227A">
              <w:rPr>
                <w:bCs/>
                <w:sz w:val="24"/>
                <w:szCs w:val="24"/>
                <w:lang w:val="ru-RU"/>
              </w:rPr>
              <w:t xml:space="preserve">Гражданский кодекс </w:t>
            </w:r>
            <w:r w:rsidR="007B0A45" w:rsidRPr="0070227A">
              <w:rPr>
                <w:bCs/>
                <w:sz w:val="24"/>
                <w:szCs w:val="24"/>
                <w:lang w:val="ru-RU"/>
              </w:rPr>
              <w:t>РК</w:t>
            </w:r>
            <w:r w:rsidRPr="0070227A">
              <w:rPr>
                <w:bCs/>
                <w:sz w:val="24"/>
                <w:szCs w:val="24"/>
                <w:lang w:val="ru-RU"/>
              </w:rPr>
              <w:t xml:space="preserve"> – включает общие положения о договорах и платежах, которые могут применяться к паушальным платежам.</w:t>
            </w:r>
          </w:p>
          <w:p w14:paraId="639ADE90" w14:textId="765EB14D" w:rsidR="007D0E29" w:rsidRPr="0070227A" w:rsidRDefault="001C3A52" w:rsidP="007B0A45">
            <w:pPr>
              <w:widowControl/>
              <w:autoSpaceDE/>
              <w:autoSpaceDN/>
              <w:jc w:val="both"/>
              <w:rPr>
                <w:bCs/>
                <w:sz w:val="24"/>
                <w:szCs w:val="24"/>
                <w:lang w:val="ru-RU"/>
              </w:rPr>
            </w:pPr>
            <w:r w:rsidRPr="0070227A">
              <w:rPr>
                <w:bCs/>
                <w:sz w:val="24"/>
                <w:szCs w:val="24"/>
                <w:lang w:val="ru-RU"/>
              </w:rPr>
              <w:t>Паушальный платеж – это единовременный платеж, выплачиваемый за предоставление прав на использование интеллектуальной собственности или в рамках франчайзингового соглашения, который не зависит от объема использования или доходов.</w:t>
            </w:r>
          </w:p>
        </w:tc>
      </w:tr>
      <w:tr w:rsidR="007D0E29" w:rsidRPr="006E3110" w14:paraId="2BD28CB5" w14:textId="77777777" w:rsidTr="00DB213A">
        <w:tc>
          <w:tcPr>
            <w:tcW w:w="9854" w:type="dxa"/>
            <w:gridSpan w:val="3"/>
          </w:tcPr>
          <w:p w14:paraId="59B9111E" w14:textId="48260EF6" w:rsidR="007D0E29" w:rsidRPr="0070227A" w:rsidRDefault="007D0E29" w:rsidP="001C3A52">
            <w:pPr>
              <w:adjustRightInd w:val="0"/>
              <w:ind w:firstLine="567"/>
              <w:jc w:val="both"/>
              <w:rPr>
                <w:bCs/>
                <w:sz w:val="24"/>
                <w:szCs w:val="24"/>
                <w:lang w:val="ru-RU"/>
              </w:rPr>
            </w:pPr>
            <w:r w:rsidRPr="0070227A">
              <w:rPr>
                <w:bCs/>
                <w:sz w:val="24"/>
                <w:szCs w:val="24"/>
                <w:lang w:val="ru-RU"/>
              </w:rPr>
              <w:t>Примечание</w:t>
            </w:r>
            <w:r w:rsidR="00650BEF" w:rsidRPr="0070227A">
              <w:rPr>
                <w:bCs/>
                <w:sz w:val="24"/>
                <w:szCs w:val="24"/>
                <w:lang w:val="ru-RU"/>
              </w:rPr>
              <w:t xml:space="preserve"> -</w:t>
            </w:r>
            <w:r w:rsidRPr="0070227A">
              <w:rPr>
                <w:bCs/>
                <w:sz w:val="24"/>
                <w:szCs w:val="24"/>
                <w:lang w:val="ru-RU"/>
              </w:rPr>
              <w:t xml:space="preserve"> составлено автором</w:t>
            </w:r>
            <w:r w:rsidR="007B0A45" w:rsidRPr="0070227A">
              <w:rPr>
                <w:bCs/>
                <w:sz w:val="24"/>
                <w:szCs w:val="24"/>
                <w:lang w:val="ru-RU"/>
              </w:rPr>
              <w:t xml:space="preserve"> на основании источника [3</w:t>
            </w:r>
            <w:r w:rsidR="00EA6703" w:rsidRPr="0070227A">
              <w:rPr>
                <w:bCs/>
                <w:sz w:val="24"/>
                <w:szCs w:val="24"/>
                <w:lang w:val="ru-RU"/>
              </w:rPr>
              <w:t>9</w:t>
            </w:r>
            <w:r w:rsidR="007B0A45" w:rsidRPr="0070227A">
              <w:rPr>
                <w:bCs/>
                <w:sz w:val="24"/>
                <w:szCs w:val="24"/>
                <w:lang w:val="ru-RU"/>
              </w:rPr>
              <w:t>-</w:t>
            </w:r>
            <w:r w:rsidR="00EA6703" w:rsidRPr="0070227A">
              <w:rPr>
                <w:bCs/>
                <w:sz w:val="24"/>
                <w:szCs w:val="24"/>
                <w:lang w:val="ru-RU"/>
              </w:rPr>
              <w:t>41</w:t>
            </w:r>
            <w:r w:rsidR="007B0A45" w:rsidRPr="0070227A">
              <w:rPr>
                <w:bCs/>
                <w:sz w:val="24"/>
                <w:szCs w:val="24"/>
                <w:lang w:val="ru-RU"/>
              </w:rPr>
              <w:t>]</w:t>
            </w:r>
          </w:p>
        </w:tc>
      </w:tr>
    </w:tbl>
    <w:p w14:paraId="196D6C51" w14:textId="77777777" w:rsidR="007D0E29" w:rsidRPr="0070227A" w:rsidRDefault="007D0E29" w:rsidP="001C3A52">
      <w:pPr>
        <w:adjustRightInd w:val="0"/>
        <w:jc w:val="both"/>
        <w:rPr>
          <w:b/>
          <w:sz w:val="24"/>
          <w:szCs w:val="24"/>
          <w:lang w:val="ru-RU"/>
        </w:rPr>
      </w:pPr>
    </w:p>
    <w:p w14:paraId="69940B46" w14:textId="77777777" w:rsidR="003D352A" w:rsidRPr="003D352A" w:rsidRDefault="003D352A" w:rsidP="004A31C5">
      <w:pPr>
        <w:adjustRightInd w:val="0"/>
        <w:ind w:firstLine="709"/>
        <w:jc w:val="both"/>
        <w:rPr>
          <w:sz w:val="28"/>
          <w:szCs w:val="28"/>
          <w:lang w:val="ru-RU"/>
        </w:rPr>
      </w:pPr>
      <w:r w:rsidRPr="003D352A">
        <w:rPr>
          <w:sz w:val="28"/>
          <w:szCs w:val="28"/>
          <w:lang w:val="ru-RU"/>
        </w:rPr>
        <w:lastRenderedPageBreak/>
        <w:t>В соответствии с установленной схемой, при заключении международной франчайзинговой компанией договора с местным предприятием, особое значение приобретает вопрос налогообложения вознаграждения. В этом контексте необходимо учитывать положения Налогового кодекса Республики Казахстан, согласно которым роялти рассматривается как доход, полученный нерезидентом на территории страны. Размер подоходного налога на роялти установлен статьёй 194 Налогового кодекса и составляет 15% [39–41].</w:t>
      </w:r>
    </w:p>
    <w:p w14:paraId="519C2791" w14:textId="1C57A650" w:rsidR="004A31C5" w:rsidRPr="0070227A" w:rsidRDefault="004A31C5" w:rsidP="004A31C5">
      <w:pPr>
        <w:adjustRightInd w:val="0"/>
        <w:ind w:firstLine="709"/>
        <w:jc w:val="both"/>
        <w:rPr>
          <w:sz w:val="28"/>
          <w:szCs w:val="28"/>
          <w:lang w:val="ru-RU"/>
        </w:rPr>
      </w:pPr>
      <w:r w:rsidRPr="0070227A">
        <w:rPr>
          <w:sz w:val="28"/>
          <w:szCs w:val="28"/>
          <w:lang w:val="ru-RU"/>
        </w:rPr>
        <w:t>На текущий момент развитию франчайзинга в РК содействуют оп</w:t>
      </w:r>
      <w:r w:rsidR="008E5168" w:rsidRPr="0070227A">
        <w:rPr>
          <w:sz w:val="28"/>
          <w:szCs w:val="28"/>
          <w:lang w:val="ru-RU"/>
        </w:rPr>
        <w:t>ределенные институты (рисунок 9</w:t>
      </w:r>
      <w:r w:rsidRPr="0070227A">
        <w:rPr>
          <w:sz w:val="28"/>
          <w:szCs w:val="28"/>
          <w:lang w:val="ru-RU"/>
        </w:rPr>
        <w:t>).</w:t>
      </w:r>
    </w:p>
    <w:p w14:paraId="6EA6D8B0" w14:textId="77777777" w:rsidR="004A31C5" w:rsidRPr="0070227A" w:rsidRDefault="004A31C5" w:rsidP="008D22DE">
      <w:pPr>
        <w:adjustRightInd w:val="0"/>
        <w:ind w:firstLine="709"/>
        <w:jc w:val="both"/>
        <w:rPr>
          <w:sz w:val="28"/>
          <w:szCs w:val="28"/>
          <w:lang w:val="ru-RU"/>
        </w:rPr>
      </w:pPr>
    </w:p>
    <w:p w14:paraId="11D3D12D" w14:textId="77777777" w:rsidR="004A31C5" w:rsidRPr="0070227A" w:rsidRDefault="009243B9" w:rsidP="009243B9">
      <w:pPr>
        <w:adjustRightInd w:val="0"/>
        <w:jc w:val="both"/>
        <w:rPr>
          <w:sz w:val="28"/>
          <w:szCs w:val="28"/>
          <w:lang w:val="ru-RU"/>
        </w:rPr>
      </w:pPr>
      <w:r w:rsidRPr="0070227A">
        <w:rPr>
          <w:noProof/>
          <w:sz w:val="28"/>
          <w:szCs w:val="28"/>
          <w:lang w:val="ru-RU" w:eastAsia="ru-RU"/>
        </w:rPr>
        <w:drawing>
          <wp:inline distT="0" distB="0" distL="0" distR="0" wp14:anchorId="4D31B28A" wp14:editId="6530C203">
            <wp:extent cx="6223000" cy="3200400"/>
            <wp:effectExtent l="38100" t="0" r="0" b="19050"/>
            <wp:docPr id="9" name="Схема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inline>
        </w:drawing>
      </w:r>
    </w:p>
    <w:p w14:paraId="060C5AEE" w14:textId="77777777" w:rsidR="004A31C5" w:rsidRPr="0070227A" w:rsidRDefault="004A31C5" w:rsidP="008D22DE">
      <w:pPr>
        <w:adjustRightInd w:val="0"/>
        <w:ind w:firstLine="709"/>
        <w:jc w:val="both"/>
        <w:rPr>
          <w:sz w:val="28"/>
          <w:szCs w:val="28"/>
          <w:lang w:val="ru-RU"/>
        </w:rPr>
      </w:pPr>
    </w:p>
    <w:p w14:paraId="23091D0D" w14:textId="77777777" w:rsidR="004A31C5" w:rsidRPr="0070227A" w:rsidRDefault="008E5168" w:rsidP="00B30951">
      <w:pPr>
        <w:adjustRightInd w:val="0"/>
        <w:ind w:firstLine="709"/>
        <w:jc w:val="center"/>
        <w:rPr>
          <w:bCs/>
          <w:sz w:val="28"/>
          <w:szCs w:val="28"/>
          <w:lang w:val="ru-RU"/>
        </w:rPr>
      </w:pPr>
      <w:r w:rsidRPr="0070227A">
        <w:rPr>
          <w:bCs/>
          <w:sz w:val="28"/>
          <w:szCs w:val="28"/>
          <w:lang w:val="ru-RU"/>
        </w:rPr>
        <w:t>Рисунок 9</w:t>
      </w:r>
      <w:r w:rsidR="004A31C5" w:rsidRPr="0070227A">
        <w:rPr>
          <w:bCs/>
          <w:sz w:val="28"/>
          <w:szCs w:val="28"/>
          <w:lang w:val="ru-RU"/>
        </w:rPr>
        <w:t xml:space="preserve"> – </w:t>
      </w:r>
      <w:r w:rsidR="009243B9" w:rsidRPr="0070227A">
        <w:rPr>
          <w:bCs/>
          <w:sz w:val="28"/>
          <w:szCs w:val="28"/>
          <w:lang w:val="ru-RU"/>
        </w:rPr>
        <w:t>Организации, которые поддерживают</w:t>
      </w:r>
      <w:r w:rsidR="004A31C5" w:rsidRPr="0070227A">
        <w:rPr>
          <w:bCs/>
          <w:sz w:val="28"/>
          <w:szCs w:val="28"/>
          <w:lang w:val="ru-RU"/>
        </w:rPr>
        <w:t xml:space="preserve"> франчайзинг</w:t>
      </w:r>
      <w:r w:rsidR="009243B9" w:rsidRPr="0070227A">
        <w:rPr>
          <w:bCs/>
          <w:sz w:val="28"/>
          <w:szCs w:val="28"/>
          <w:lang w:val="ru-RU"/>
        </w:rPr>
        <w:t xml:space="preserve"> в Казахстане</w:t>
      </w:r>
    </w:p>
    <w:p w14:paraId="2FAC453B" w14:textId="284DB1AD" w:rsidR="004A31C5" w:rsidRPr="0070227A" w:rsidRDefault="00B30951" w:rsidP="004A31C5">
      <w:pPr>
        <w:adjustRightInd w:val="0"/>
        <w:ind w:firstLine="709"/>
        <w:jc w:val="both"/>
        <w:rPr>
          <w:sz w:val="24"/>
          <w:szCs w:val="24"/>
          <w:lang w:val="ru-RU"/>
        </w:rPr>
      </w:pPr>
      <w:r w:rsidRPr="0070227A">
        <w:rPr>
          <w:sz w:val="24"/>
          <w:szCs w:val="24"/>
          <w:lang w:val="ru-RU"/>
        </w:rPr>
        <w:t xml:space="preserve">Примечание - </w:t>
      </w:r>
      <w:r w:rsidR="004A31C5" w:rsidRPr="0070227A">
        <w:rPr>
          <w:sz w:val="24"/>
          <w:szCs w:val="24"/>
          <w:lang w:val="ru-RU"/>
        </w:rPr>
        <w:t xml:space="preserve"> составлено автором</w:t>
      </w:r>
      <w:r w:rsidR="00773764" w:rsidRPr="0070227A">
        <w:rPr>
          <w:sz w:val="24"/>
          <w:szCs w:val="24"/>
          <w:lang w:val="ru-RU"/>
        </w:rPr>
        <w:t xml:space="preserve"> на основании источников [</w:t>
      </w:r>
      <w:r w:rsidR="00EA6703" w:rsidRPr="0070227A">
        <w:rPr>
          <w:sz w:val="24"/>
          <w:szCs w:val="24"/>
          <w:lang w:val="ru-RU"/>
        </w:rPr>
        <w:t>42</w:t>
      </w:r>
      <w:r w:rsidR="00773764" w:rsidRPr="0070227A">
        <w:rPr>
          <w:sz w:val="24"/>
          <w:szCs w:val="24"/>
          <w:lang w:val="ru-RU"/>
        </w:rPr>
        <w:t>-</w:t>
      </w:r>
      <w:r w:rsidR="007B0A45" w:rsidRPr="0070227A">
        <w:rPr>
          <w:sz w:val="24"/>
          <w:szCs w:val="24"/>
          <w:lang w:val="ru-RU"/>
        </w:rPr>
        <w:t>4</w:t>
      </w:r>
      <w:r w:rsidR="00EA6703" w:rsidRPr="0070227A">
        <w:rPr>
          <w:sz w:val="24"/>
          <w:szCs w:val="24"/>
          <w:lang w:val="ru-RU"/>
        </w:rPr>
        <w:t>4</w:t>
      </w:r>
      <w:r w:rsidR="00773764" w:rsidRPr="0070227A">
        <w:rPr>
          <w:sz w:val="24"/>
          <w:szCs w:val="24"/>
          <w:lang w:val="ru-RU"/>
        </w:rPr>
        <w:t>]</w:t>
      </w:r>
    </w:p>
    <w:p w14:paraId="4B4CE282" w14:textId="77777777" w:rsidR="00EA6703" w:rsidRPr="0070227A" w:rsidRDefault="00EA6703" w:rsidP="008D22DE">
      <w:pPr>
        <w:adjustRightInd w:val="0"/>
        <w:ind w:firstLine="709"/>
        <w:jc w:val="both"/>
        <w:rPr>
          <w:sz w:val="28"/>
          <w:szCs w:val="28"/>
          <w:lang w:val="ru-RU"/>
        </w:rPr>
      </w:pPr>
    </w:p>
    <w:p w14:paraId="3DC8DEC6" w14:textId="6B362094" w:rsidR="006C55FE" w:rsidRPr="0070227A" w:rsidRDefault="006C55FE" w:rsidP="008D22DE">
      <w:pPr>
        <w:adjustRightInd w:val="0"/>
        <w:ind w:firstLine="709"/>
        <w:jc w:val="both"/>
        <w:rPr>
          <w:sz w:val="28"/>
          <w:szCs w:val="28"/>
          <w:lang w:val="ru-RU"/>
        </w:rPr>
      </w:pPr>
      <w:r w:rsidRPr="0070227A">
        <w:rPr>
          <w:sz w:val="28"/>
          <w:szCs w:val="28"/>
          <w:lang w:val="ru-RU"/>
        </w:rPr>
        <w:t>Усилия Фонда развития Малого Предпринимательства Даму и Союза франчайзинга были объединены при создании Национального центра развития франчайзинга. Фонд оказывает нефинансовую поддержку бизнеса</w:t>
      </w:r>
    </w:p>
    <w:p w14:paraId="3120DBBC" w14:textId="77777777" w:rsidR="004564E1" w:rsidRPr="004564E1" w:rsidRDefault="004564E1" w:rsidP="004564E1">
      <w:pPr>
        <w:widowControl/>
        <w:autoSpaceDE/>
        <w:autoSpaceDN/>
        <w:ind w:firstLine="709"/>
        <w:jc w:val="both"/>
        <w:rPr>
          <w:sz w:val="28"/>
          <w:szCs w:val="28"/>
          <w:lang w:val="ru-RU"/>
        </w:rPr>
      </w:pPr>
      <w:r w:rsidRPr="004564E1">
        <w:rPr>
          <w:sz w:val="28"/>
          <w:szCs w:val="28"/>
          <w:lang w:val="ru-RU"/>
        </w:rPr>
        <w:t xml:space="preserve">Если иностранная компания зарегистрирована в государстве, с которым у Казахстана заключено соглашение об </w:t>
      </w:r>
      <w:proofErr w:type="spellStart"/>
      <w:r w:rsidRPr="004564E1">
        <w:rPr>
          <w:sz w:val="28"/>
          <w:szCs w:val="28"/>
          <w:lang w:val="ru-RU"/>
        </w:rPr>
        <w:t>избежании</w:t>
      </w:r>
      <w:proofErr w:type="spellEnd"/>
      <w:r w:rsidRPr="004564E1">
        <w:rPr>
          <w:sz w:val="28"/>
          <w:szCs w:val="28"/>
          <w:lang w:val="ru-RU"/>
        </w:rPr>
        <w:t xml:space="preserve"> двойного налогообложения, она может применять сниженные налоговые ставки. В настоящее время действует 53 таких соглашения, охватывающих, в том числе, Нидерланды, Великобританию, Канаду, США, Италию, Германию, Турцию, Швецию, Польшу, Индию, Россию, Беларусь, Узбекистан и ряд других государств. Согласно Налоговому кодексу РК, льготные режимы доступны только тем резидентам этих стран, которые являются фактическими получателями дохода, то есть распоряжаются им самостоятельно и не выступают посредниками или агентами.</w:t>
      </w:r>
    </w:p>
    <w:p w14:paraId="549A80FB" w14:textId="2EC44316" w:rsidR="004564E1" w:rsidRPr="004564E1" w:rsidRDefault="004564E1" w:rsidP="004564E1">
      <w:pPr>
        <w:widowControl/>
        <w:autoSpaceDE/>
        <w:autoSpaceDN/>
        <w:ind w:firstLine="709"/>
        <w:jc w:val="both"/>
        <w:rPr>
          <w:sz w:val="28"/>
          <w:szCs w:val="28"/>
          <w:lang w:val="ru-RU"/>
        </w:rPr>
      </w:pPr>
      <w:r w:rsidRPr="004564E1">
        <w:rPr>
          <w:sz w:val="28"/>
          <w:szCs w:val="28"/>
          <w:lang w:val="ru-RU"/>
        </w:rPr>
        <w:lastRenderedPageBreak/>
        <w:t>Для казахстанских франчайзи роялти включаются в состав расходов предприятия. После анализа порядка выплат необходимо рассмотреть права и обязанности участников франчайзинговых отношений, так как этот аспект является ключевым при заключении договора в Республике Казахстан. В соответствии со статьёй 14 Закона РК О комплексной предпринимательской лицензии (франчайзинге) франчайзеру предоставляется ряд полномочий, обеспечивающих соблюдение стандартов и эффективное управление франчайзинговой сетью.</w:t>
      </w:r>
    </w:p>
    <w:p w14:paraId="5BD3C993" w14:textId="55D6EBCC" w:rsidR="006F4CDA" w:rsidRPr="0070227A" w:rsidRDefault="006F4CDA" w:rsidP="006F4CDA">
      <w:pPr>
        <w:widowControl/>
        <w:autoSpaceDE/>
        <w:autoSpaceDN/>
        <w:ind w:firstLine="709"/>
        <w:jc w:val="both"/>
        <w:rPr>
          <w:sz w:val="28"/>
          <w:szCs w:val="28"/>
          <w:lang w:val="ru-RU"/>
        </w:rPr>
      </w:pPr>
      <w:r w:rsidRPr="0070227A">
        <w:rPr>
          <w:sz w:val="28"/>
          <w:szCs w:val="28"/>
          <w:lang w:val="ru-RU"/>
        </w:rPr>
        <w:t>К таким правам относятся контроль качества товаров и услуг, предоставляемых франчайзи, возможность преимущественного приобретения доли предприятия при его отчуждении, а равно право выступать гарантом франчайзи перед третьими лицами. Кроме того, франчайзер может выполнять функции лизингодателя и имеет право расторгнуть договор и потребовать компенсацию в случае нарушения условий соглашения со стороны франчайзи.</w:t>
      </w:r>
    </w:p>
    <w:p w14:paraId="633FC47C" w14:textId="77777777" w:rsidR="003D352A" w:rsidRPr="003D352A" w:rsidRDefault="003D352A" w:rsidP="003D352A">
      <w:pPr>
        <w:widowControl/>
        <w:autoSpaceDE/>
        <w:autoSpaceDN/>
        <w:ind w:firstLine="709"/>
        <w:jc w:val="both"/>
        <w:rPr>
          <w:sz w:val="28"/>
          <w:szCs w:val="28"/>
          <w:lang w:val="ru-RU"/>
        </w:rPr>
      </w:pPr>
      <w:r w:rsidRPr="003D352A">
        <w:rPr>
          <w:sz w:val="28"/>
          <w:szCs w:val="28"/>
          <w:lang w:val="ru-RU"/>
        </w:rPr>
        <w:t>Согласно статье 15 Закона Республики Казахстан, на франчайзера возлагаются определённые обязанности. Он обязан предоставить франчайзи полный комплект технической и коммерческой документации, необходимую информацию о поставщиках, а также обеспечить обучение и консультирование партнёра. Кроме того, франчайзер должен соблюдать конфиденциальность и обеспечивать сохранность коммерческой тайны.</w:t>
      </w:r>
    </w:p>
    <w:p w14:paraId="2061C74E" w14:textId="77777777" w:rsidR="003D352A" w:rsidRPr="003D352A" w:rsidRDefault="003D352A" w:rsidP="003D352A">
      <w:pPr>
        <w:widowControl/>
        <w:autoSpaceDE/>
        <w:autoSpaceDN/>
        <w:ind w:firstLine="709"/>
        <w:jc w:val="both"/>
        <w:rPr>
          <w:sz w:val="28"/>
          <w:szCs w:val="28"/>
          <w:lang w:val="ru-RU"/>
        </w:rPr>
      </w:pPr>
      <w:r w:rsidRPr="003D352A">
        <w:rPr>
          <w:sz w:val="28"/>
          <w:szCs w:val="28"/>
          <w:lang w:val="ru-RU"/>
        </w:rPr>
        <w:t>Статья 17 устанавливает обязанности франчайзи, которые включают строгое соблюдение переданного франчайзером комплекса правил и стандартов, предоставление доступа к производственным процессам для целей обучения и контроля, а также сохранение секретов производства. Франчайзи не имеет права участвовать в деятельности конкурирующих компаний, должен своевременно и полностью производить предусмотренные договором платежи и устранять выявленные в ходе проверок франчайзера нарушения.</w:t>
      </w:r>
    </w:p>
    <w:p w14:paraId="48DDC180" w14:textId="3855941F" w:rsidR="001C31D2" w:rsidRPr="001C31D2" w:rsidRDefault="001C31D2" w:rsidP="001C31D2">
      <w:pPr>
        <w:widowControl/>
        <w:autoSpaceDE/>
        <w:autoSpaceDN/>
        <w:ind w:firstLine="709"/>
        <w:jc w:val="both"/>
        <w:rPr>
          <w:sz w:val="28"/>
          <w:szCs w:val="28"/>
          <w:lang w:val="ru-RU"/>
        </w:rPr>
      </w:pPr>
      <w:r w:rsidRPr="001C31D2">
        <w:rPr>
          <w:sz w:val="28"/>
          <w:szCs w:val="28"/>
          <w:lang w:val="ru-RU"/>
        </w:rPr>
        <w:t xml:space="preserve">Ключевым элементом франчайзингового договора является порядок его расторжения. </w:t>
      </w:r>
      <w:r w:rsidR="004564E1" w:rsidRPr="004564E1">
        <w:rPr>
          <w:sz w:val="28"/>
          <w:szCs w:val="28"/>
          <w:lang w:val="ru-RU"/>
        </w:rPr>
        <w:t>Договор франчайзинга может оформляться в письменной форме. Его досрочное прекращение допускается на основании общих норм Гражданского кодекса РК, но требует доказанного существенного нарушения условий одной из сторон и соответствующего судебного решения. Согласно пункту 5 статьи 403 Гражданского кодекса РК, если расторжение происходит по вине одной стороны, другая сторона имеет право требовать компенсации всех понесённых ею расходов.</w:t>
      </w:r>
    </w:p>
    <w:p w14:paraId="7E5516CD" w14:textId="77777777" w:rsidR="001C31D2" w:rsidRPr="001C31D2" w:rsidRDefault="001C31D2" w:rsidP="001C31D2">
      <w:pPr>
        <w:widowControl/>
        <w:autoSpaceDE/>
        <w:autoSpaceDN/>
        <w:ind w:firstLine="709"/>
        <w:jc w:val="both"/>
        <w:rPr>
          <w:sz w:val="28"/>
          <w:szCs w:val="28"/>
          <w:lang w:val="ru-RU"/>
        </w:rPr>
      </w:pPr>
      <w:r w:rsidRPr="001C31D2">
        <w:rPr>
          <w:sz w:val="28"/>
          <w:szCs w:val="28"/>
          <w:lang w:val="ru-RU"/>
        </w:rPr>
        <w:t>Договор франчайзинга обязан включать положения о порядке расторжения в соответствии с законодательством Казахстана; несоответствующие закону условия могут быть оспорены. После заключения договора необходимо его обязательное государственное оформление. Министерство юстиции РК по результатам регистрации выдает государственное регистрационное удостоверение [45].</w:t>
      </w:r>
    </w:p>
    <w:p w14:paraId="2158A55E" w14:textId="0F34F9C7" w:rsidR="001C31D2" w:rsidRPr="001C31D2" w:rsidRDefault="001C31D2" w:rsidP="001C31D2">
      <w:pPr>
        <w:widowControl/>
        <w:autoSpaceDE/>
        <w:autoSpaceDN/>
        <w:ind w:firstLine="709"/>
        <w:jc w:val="both"/>
        <w:rPr>
          <w:sz w:val="28"/>
          <w:szCs w:val="28"/>
          <w:lang w:val="ru-RU"/>
        </w:rPr>
      </w:pPr>
      <w:r w:rsidRPr="001C31D2">
        <w:rPr>
          <w:sz w:val="28"/>
          <w:szCs w:val="28"/>
          <w:lang w:val="ru-RU"/>
        </w:rPr>
        <w:t xml:space="preserve">Процедура регистрации включает несколько этапов (см. Рисунок 10) и осуществляется </w:t>
      </w:r>
      <w:r w:rsidR="00373056">
        <w:rPr>
          <w:sz w:val="28"/>
          <w:szCs w:val="28"/>
          <w:lang w:val="ru-RU"/>
        </w:rPr>
        <w:t>за три дня</w:t>
      </w:r>
      <w:r w:rsidRPr="001C31D2">
        <w:rPr>
          <w:sz w:val="28"/>
          <w:szCs w:val="28"/>
          <w:lang w:val="ru-RU"/>
        </w:rPr>
        <w:t xml:space="preserve"> с момента подачи заявки. Завершением процесса является внесение договора в Журнал-реестр лицензионных договоров.</w:t>
      </w:r>
    </w:p>
    <w:p w14:paraId="5003DEF0" w14:textId="77777777" w:rsidR="008D22DE" w:rsidRPr="001C31D2" w:rsidRDefault="008D22DE" w:rsidP="003D352A">
      <w:pPr>
        <w:adjustRightInd w:val="0"/>
        <w:ind w:firstLine="709"/>
        <w:jc w:val="both"/>
        <w:rPr>
          <w:sz w:val="28"/>
          <w:szCs w:val="28"/>
          <w:lang w:val="ru-KZ"/>
        </w:rPr>
      </w:pPr>
    </w:p>
    <w:p w14:paraId="514ED5E8" w14:textId="71E6513C" w:rsidR="008253F1" w:rsidRPr="0070227A" w:rsidRDefault="008253F1" w:rsidP="00D51812">
      <w:pPr>
        <w:adjustRightInd w:val="0"/>
        <w:jc w:val="both"/>
        <w:rPr>
          <w:sz w:val="28"/>
          <w:szCs w:val="28"/>
          <w:lang w:val="ru-RU"/>
        </w:rPr>
      </w:pPr>
      <w:r w:rsidRPr="0070227A">
        <w:rPr>
          <w:noProof/>
          <w:sz w:val="28"/>
          <w:szCs w:val="28"/>
          <w:lang w:val="ru-RU" w:eastAsia="ru-RU"/>
        </w:rPr>
        <w:lastRenderedPageBreak/>
        <w:drawing>
          <wp:inline distT="0" distB="0" distL="0" distR="0" wp14:anchorId="2BC7653B" wp14:editId="1A8FE9B3">
            <wp:extent cx="5486400" cy="3200400"/>
            <wp:effectExtent l="38100" t="57150" r="38100" b="38100"/>
            <wp:docPr id="47" name="Схема 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7" r:lo="rId68" r:qs="rId69" r:cs="rId70"/>
              </a:graphicData>
            </a:graphic>
          </wp:inline>
        </w:drawing>
      </w:r>
    </w:p>
    <w:p w14:paraId="3F8C82F1" w14:textId="349A7299" w:rsidR="008D22DE" w:rsidRPr="0070227A" w:rsidRDefault="008D22DE" w:rsidP="008D22DE">
      <w:pPr>
        <w:adjustRightInd w:val="0"/>
        <w:jc w:val="both"/>
        <w:rPr>
          <w:sz w:val="24"/>
          <w:szCs w:val="24"/>
        </w:rPr>
      </w:pPr>
    </w:p>
    <w:p w14:paraId="0C8824A8" w14:textId="1DF0C0A1" w:rsidR="008D22DE" w:rsidRPr="001C31D2" w:rsidRDefault="008E5168" w:rsidP="00B30951">
      <w:pPr>
        <w:adjustRightInd w:val="0"/>
        <w:ind w:firstLine="709"/>
        <w:jc w:val="center"/>
        <w:rPr>
          <w:bCs/>
          <w:sz w:val="28"/>
          <w:szCs w:val="28"/>
          <w:lang w:val="ru-RU"/>
        </w:rPr>
      </w:pPr>
      <w:r w:rsidRPr="0070227A">
        <w:rPr>
          <w:bCs/>
          <w:sz w:val="28"/>
          <w:szCs w:val="28"/>
          <w:lang w:val="ru-RU"/>
        </w:rPr>
        <w:t>Рисунок 10</w:t>
      </w:r>
      <w:r w:rsidR="008D22DE" w:rsidRPr="0070227A">
        <w:rPr>
          <w:bCs/>
          <w:sz w:val="28"/>
          <w:szCs w:val="28"/>
          <w:lang w:val="ru-RU"/>
        </w:rPr>
        <w:t xml:space="preserve"> – </w:t>
      </w:r>
      <w:r w:rsidR="001C31D2" w:rsidRPr="001C31D2">
        <w:rPr>
          <w:sz w:val="28"/>
          <w:szCs w:val="28"/>
          <w:lang w:val="ru-RU"/>
        </w:rPr>
        <w:t>Пошаговая процедура государственной регистрации договора франчайзинга</w:t>
      </w:r>
    </w:p>
    <w:p w14:paraId="5DF2F0FC" w14:textId="2A544DCA" w:rsidR="008D22DE" w:rsidRPr="0070227A" w:rsidRDefault="00B30951" w:rsidP="008D22DE">
      <w:pPr>
        <w:adjustRightInd w:val="0"/>
        <w:ind w:firstLine="709"/>
        <w:jc w:val="both"/>
        <w:rPr>
          <w:sz w:val="24"/>
          <w:szCs w:val="24"/>
          <w:lang w:val="ru-RU"/>
        </w:rPr>
      </w:pPr>
      <w:r w:rsidRPr="0070227A">
        <w:rPr>
          <w:sz w:val="24"/>
          <w:szCs w:val="24"/>
          <w:lang w:val="ru-RU"/>
        </w:rPr>
        <w:t xml:space="preserve">Примечание - </w:t>
      </w:r>
      <w:r w:rsidR="008D22DE" w:rsidRPr="0070227A">
        <w:rPr>
          <w:sz w:val="24"/>
          <w:szCs w:val="24"/>
          <w:lang w:val="ru-RU"/>
        </w:rPr>
        <w:t xml:space="preserve"> составлено автором</w:t>
      </w:r>
      <w:r w:rsidR="003F290A" w:rsidRPr="0070227A">
        <w:rPr>
          <w:sz w:val="24"/>
          <w:szCs w:val="24"/>
          <w:lang w:val="ru-RU"/>
        </w:rPr>
        <w:t xml:space="preserve"> на основании источника [4</w:t>
      </w:r>
      <w:r w:rsidR="00EA6703" w:rsidRPr="0070227A">
        <w:rPr>
          <w:sz w:val="24"/>
          <w:szCs w:val="24"/>
          <w:lang w:val="ru-RU"/>
        </w:rPr>
        <w:t>5</w:t>
      </w:r>
      <w:r w:rsidR="003F290A" w:rsidRPr="0070227A">
        <w:rPr>
          <w:sz w:val="24"/>
          <w:szCs w:val="24"/>
          <w:lang w:val="ru-RU"/>
        </w:rPr>
        <w:t>]</w:t>
      </w:r>
    </w:p>
    <w:p w14:paraId="4C13D6FA" w14:textId="77777777" w:rsidR="006C55FE" w:rsidRPr="0070227A" w:rsidRDefault="006C55FE" w:rsidP="004F753E">
      <w:pPr>
        <w:adjustRightInd w:val="0"/>
        <w:ind w:firstLine="709"/>
        <w:jc w:val="both"/>
        <w:rPr>
          <w:sz w:val="28"/>
          <w:szCs w:val="28"/>
          <w:lang w:val="ru-RU"/>
        </w:rPr>
      </w:pPr>
    </w:p>
    <w:p w14:paraId="20C21C4C" w14:textId="702D323A" w:rsidR="003D352A" w:rsidRPr="003D352A" w:rsidRDefault="003D352A" w:rsidP="000F6B16">
      <w:pPr>
        <w:ind w:firstLine="567"/>
        <w:jc w:val="both"/>
        <w:rPr>
          <w:sz w:val="28"/>
          <w:szCs w:val="28"/>
          <w:shd w:val="clear" w:color="auto" w:fill="FDFDFD"/>
          <w:lang w:val="ru-RU"/>
        </w:rPr>
      </w:pPr>
      <w:r w:rsidRPr="003D352A">
        <w:rPr>
          <w:sz w:val="28"/>
          <w:szCs w:val="28"/>
          <w:shd w:val="clear" w:color="auto" w:fill="FDFDFD"/>
          <w:lang w:val="ru-RU"/>
        </w:rPr>
        <w:t>Так были изучены особенности законодательного регулирования франчайзинга в Республике Казахстан. Несмотря на то, что закон о франчайзинге был принят лишь через восемь лет после появления первой франшизы в стране, это не препятствовало постепенному развитию отрасли. Вместе с тем, принятие соответствующего Закона способствовало ускоренному распространению франчайзинга на казахстанском рынке.</w:t>
      </w:r>
    </w:p>
    <w:p w14:paraId="5DC6B07D" w14:textId="215A502A" w:rsidR="000F6B16" w:rsidRPr="0070227A" w:rsidRDefault="002F4574" w:rsidP="000F6B16">
      <w:pPr>
        <w:ind w:firstLine="567"/>
        <w:jc w:val="both"/>
        <w:rPr>
          <w:sz w:val="28"/>
          <w:szCs w:val="28"/>
          <w:lang w:val="ru-RU" w:eastAsia="ru-RU"/>
        </w:rPr>
      </w:pPr>
      <w:r w:rsidRPr="0070227A">
        <w:rPr>
          <w:sz w:val="28"/>
          <w:szCs w:val="28"/>
          <w:shd w:val="clear" w:color="auto" w:fill="FDFDFD"/>
          <w:lang w:val="ru-RU"/>
        </w:rPr>
        <w:t>В Казахстане</w:t>
      </w:r>
      <w:r w:rsidR="000F6B16" w:rsidRPr="0070227A">
        <w:rPr>
          <w:sz w:val="28"/>
          <w:szCs w:val="28"/>
          <w:lang w:val="ru-RU" w:eastAsia="ru-RU"/>
        </w:rPr>
        <w:t xml:space="preserve"> на рынке франчайзинга </w:t>
      </w:r>
      <w:r w:rsidRPr="0070227A">
        <w:rPr>
          <w:sz w:val="28"/>
          <w:szCs w:val="28"/>
          <w:lang w:val="ru-RU" w:eastAsia="ru-RU"/>
        </w:rPr>
        <w:t>выявлены</w:t>
      </w:r>
      <w:r w:rsidR="000F6B16" w:rsidRPr="0070227A">
        <w:rPr>
          <w:sz w:val="28"/>
          <w:szCs w:val="28"/>
          <w:lang w:val="ru-RU" w:eastAsia="ru-RU"/>
        </w:rPr>
        <w:t xml:space="preserve"> ряд </w:t>
      </w:r>
      <w:r w:rsidRPr="0070227A">
        <w:rPr>
          <w:sz w:val="28"/>
          <w:szCs w:val="28"/>
          <w:lang w:val="ru-RU" w:eastAsia="ru-RU"/>
        </w:rPr>
        <w:t xml:space="preserve">трудностей и </w:t>
      </w:r>
      <w:r w:rsidR="000F6B16" w:rsidRPr="0070227A">
        <w:rPr>
          <w:sz w:val="28"/>
          <w:szCs w:val="28"/>
          <w:lang w:val="ru-RU" w:eastAsia="ru-RU"/>
        </w:rPr>
        <w:t xml:space="preserve">проблем. </w:t>
      </w:r>
      <w:r w:rsidRPr="0070227A">
        <w:rPr>
          <w:sz w:val="28"/>
          <w:szCs w:val="28"/>
          <w:lang w:val="ru-RU" w:eastAsia="ru-RU"/>
        </w:rPr>
        <w:t xml:space="preserve">Ключевые проблемы указаны на рисунке 11. </w:t>
      </w:r>
    </w:p>
    <w:p w14:paraId="2A6D80C1" w14:textId="77777777" w:rsidR="000F6B16" w:rsidRPr="0070227A" w:rsidRDefault="000F6B16" w:rsidP="000F6B16">
      <w:pPr>
        <w:jc w:val="both"/>
        <w:rPr>
          <w:sz w:val="24"/>
          <w:szCs w:val="24"/>
          <w:lang w:val="ru-RU" w:eastAsia="ru-RU"/>
        </w:rPr>
      </w:pPr>
    </w:p>
    <w:p w14:paraId="242B1CD1" w14:textId="77777777" w:rsidR="00D51812" w:rsidRPr="0070227A" w:rsidRDefault="00D51812" w:rsidP="000F6B16">
      <w:pPr>
        <w:jc w:val="both"/>
        <w:rPr>
          <w:sz w:val="24"/>
          <w:szCs w:val="24"/>
          <w:lang w:val="ru-RU" w:eastAsia="ru-RU"/>
        </w:rPr>
      </w:pPr>
    </w:p>
    <w:p w14:paraId="24FD5179" w14:textId="0AAB6AF4" w:rsidR="00D51812" w:rsidRPr="0070227A" w:rsidRDefault="00D51812" w:rsidP="000F6B16">
      <w:pPr>
        <w:jc w:val="both"/>
        <w:rPr>
          <w:sz w:val="24"/>
          <w:szCs w:val="24"/>
          <w:lang w:val="ru-RU" w:eastAsia="ru-RU"/>
        </w:rPr>
      </w:pPr>
      <w:r w:rsidRPr="0070227A">
        <w:rPr>
          <w:noProof/>
          <w:sz w:val="24"/>
          <w:szCs w:val="24"/>
          <w:lang w:val="ru-RU" w:eastAsia="ru-RU"/>
        </w:rPr>
        <w:drawing>
          <wp:inline distT="0" distB="0" distL="0" distR="0" wp14:anchorId="6D32C165" wp14:editId="1E052E21">
            <wp:extent cx="5975498" cy="1424763"/>
            <wp:effectExtent l="19050" t="0" r="44450" b="0"/>
            <wp:docPr id="48" name="Схема 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2" r:lo="rId73" r:qs="rId74" r:cs="rId75"/>
              </a:graphicData>
            </a:graphic>
          </wp:inline>
        </w:drawing>
      </w:r>
    </w:p>
    <w:p w14:paraId="50FE02AA" w14:textId="77777777" w:rsidR="00B144EC" w:rsidRPr="0070227A" w:rsidRDefault="00B144EC" w:rsidP="000F6B16">
      <w:pPr>
        <w:jc w:val="center"/>
        <w:rPr>
          <w:bCs/>
          <w:sz w:val="28"/>
          <w:szCs w:val="28"/>
          <w:lang w:val="ru-RU" w:eastAsia="ru-RU"/>
        </w:rPr>
      </w:pPr>
    </w:p>
    <w:p w14:paraId="484809AF" w14:textId="77777777" w:rsidR="000F6B16" w:rsidRPr="0070227A" w:rsidRDefault="008E5168" w:rsidP="000F6B16">
      <w:pPr>
        <w:jc w:val="center"/>
        <w:rPr>
          <w:bCs/>
          <w:sz w:val="28"/>
          <w:szCs w:val="28"/>
          <w:lang w:val="ru-RU" w:eastAsia="ru-RU"/>
        </w:rPr>
      </w:pPr>
      <w:r w:rsidRPr="0070227A">
        <w:rPr>
          <w:bCs/>
          <w:sz w:val="28"/>
          <w:szCs w:val="28"/>
          <w:lang w:val="ru-RU" w:eastAsia="ru-RU"/>
        </w:rPr>
        <w:t>Рисунок 11</w:t>
      </w:r>
      <w:r w:rsidR="000F6B16" w:rsidRPr="0070227A">
        <w:rPr>
          <w:bCs/>
          <w:sz w:val="28"/>
          <w:szCs w:val="28"/>
          <w:lang w:val="ru-RU" w:eastAsia="ru-RU"/>
        </w:rPr>
        <w:t xml:space="preserve"> – Проблемы развития рынка казахстанского франчайзинга</w:t>
      </w:r>
    </w:p>
    <w:p w14:paraId="0EA85DD0" w14:textId="16CADD1F" w:rsidR="000F6B16" w:rsidRPr="0070227A" w:rsidRDefault="000F6B16" w:rsidP="000F6B16">
      <w:pPr>
        <w:ind w:firstLine="567"/>
        <w:jc w:val="both"/>
        <w:rPr>
          <w:sz w:val="24"/>
          <w:szCs w:val="24"/>
          <w:lang w:val="ru-RU" w:eastAsia="ru-RU"/>
        </w:rPr>
      </w:pPr>
      <w:r w:rsidRPr="0070227A">
        <w:rPr>
          <w:sz w:val="24"/>
          <w:szCs w:val="24"/>
          <w:lang w:val="ru-RU" w:eastAsia="ru-RU"/>
        </w:rPr>
        <w:t>Примечание</w:t>
      </w:r>
      <w:r w:rsidR="00B30951" w:rsidRPr="0070227A">
        <w:rPr>
          <w:sz w:val="24"/>
          <w:szCs w:val="24"/>
          <w:lang w:val="ru-RU" w:eastAsia="ru-RU"/>
        </w:rPr>
        <w:t xml:space="preserve"> -</w:t>
      </w:r>
      <w:r w:rsidRPr="0070227A">
        <w:rPr>
          <w:sz w:val="24"/>
          <w:szCs w:val="24"/>
          <w:lang w:val="ru-RU" w:eastAsia="ru-RU"/>
        </w:rPr>
        <w:t xml:space="preserve"> составлено автором</w:t>
      </w:r>
      <w:r w:rsidR="003F290A" w:rsidRPr="0070227A">
        <w:rPr>
          <w:sz w:val="24"/>
          <w:szCs w:val="24"/>
          <w:lang w:val="ru-RU" w:eastAsia="ru-RU"/>
        </w:rPr>
        <w:t xml:space="preserve"> </w:t>
      </w:r>
      <w:r w:rsidR="003F290A" w:rsidRPr="0070227A">
        <w:rPr>
          <w:sz w:val="24"/>
          <w:szCs w:val="24"/>
          <w:lang w:val="ru-RU"/>
        </w:rPr>
        <w:t>на основании источника [4</w:t>
      </w:r>
      <w:r w:rsidR="00EA6703" w:rsidRPr="0070227A">
        <w:rPr>
          <w:sz w:val="24"/>
          <w:szCs w:val="24"/>
          <w:lang w:val="ru-RU"/>
        </w:rPr>
        <w:t>6</w:t>
      </w:r>
      <w:r w:rsidR="003F290A" w:rsidRPr="0070227A">
        <w:rPr>
          <w:sz w:val="24"/>
          <w:szCs w:val="24"/>
          <w:lang w:val="ru-RU"/>
        </w:rPr>
        <w:t>]</w:t>
      </w:r>
    </w:p>
    <w:p w14:paraId="6C23A2DE" w14:textId="77777777" w:rsidR="000F6B16" w:rsidRPr="0070227A" w:rsidRDefault="000F6B16" w:rsidP="000F6B16">
      <w:pPr>
        <w:ind w:firstLine="567"/>
        <w:jc w:val="both"/>
        <w:rPr>
          <w:sz w:val="24"/>
          <w:szCs w:val="24"/>
          <w:lang w:val="ru-RU" w:eastAsia="ru-RU"/>
        </w:rPr>
      </w:pPr>
    </w:p>
    <w:p w14:paraId="07696E78" w14:textId="483188E0" w:rsidR="004A57CD" w:rsidRPr="0070227A" w:rsidRDefault="002F4574" w:rsidP="000F6B16">
      <w:pPr>
        <w:ind w:firstLine="567"/>
        <w:jc w:val="both"/>
        <w:rPr>
          <w:sz w:val="28"/>
          <w:szCs w:val="28"/>
          <w:lang w:val="ru-RU"/>
        </w:rPr>
      </w:pPr>
      <w:r w:rsidRPr="0070227A">
        <w:rPr>
          <w:sz w:val="28"/>
          <w:szCs w:val="28"/>
          <w:lang w:val="ru-RU"/>
        </w:rPr>
        <w:t xml:space="preserve">Учитывая все недостатки, следует отметить, что развитие франчайзинга на казахстанском рынке, в целом, положительно влияет на экономическую ситуацию в стране. Среди стимулирующих факторов роста экономики </w:t>
      </w:r>
      <w:r w:rsidRPr="0070227A">
        <w:rPr>
          <w:sz w:val="28"/>
          <w:szCs w:val="28"/>
          <w:lang w:val="ru-RU"/>
        </w:rPr>
        <w:lastRenderedPageBreak/>
        <w:t xml:space="preserve">франчайзингом следует </w:t>
      </w:r>
      <w:r w:rsidR="004A57CD" w:rsidRPr="0070227A">
        <w:rPr>
          <w:sz w:val="28"/>
          <w:szCs w:val="28"/>
          <w:lang w:val="ru-RU"/>
        </w:rPr>
        <w:t>есть:</w:t>
      </w:r>
    </w:p>
    <w:p w14:paraId="0A471E3B" w14:textId="77777777" w:rsidR="004A57CD" w:rsidRPr="0070227A" w:rsidRDefault="004A57CD" w:rsidP="000F6B16">
      <w:pPr>
        <w:ind w:firstLine="567"/>
        <w:jc w:val="both"/>
        <w:rPr>
          <w:sz w:val="28"/>
          <w:szCs w:val="28"/>
          <w:lang w:val="ru-RU"/>
        </w:rPr>
      </w:pPr>
      <w:r w:rsidRPr="0070227A">
        <w:rPr>
          <w:sz w:val="28"/>
          <w:szCs w:val="28"/>
          <w:lang w:val="ru-RU"/>
        </w:rPr>
        <w:t>- развитие малого и среднего бизнеса;</w:t>
      </w:r>
    </w:p>
    <w:p w14:paraId="251D7621" w14:textId="53D60FCC" w:rsidR="002F4574" w:rsidRPr="0070227A" w:rsidRDefault="004A57CD" w:rsidP="000F6B16">
      <w:pPr>
        <w:ind w:firstLine="567"/>
        <w:jc w:val="both"/>
        <w:rPr>
          <w:sz w:val="28"/>
          <w:szCs w:val="28"/>
          <w:lang w:val="ru-RU"/>
        </w:rPr>
      </w:pPr>
      <w:r w:rsidRPr="0070227A">
        <w:rPr>
          <w:sz w:val="28"/>
          <w:szCs w:val="28"/>
          <w:lang w:val="ru-RU"/>
        </w:rPr>
        <w:t xml:space="preserve">- </w:t>
      </w:r>
      <w:r w:rsidR="002F4574" w:rsidRPr="0070227A">
        <w:rPr>
          <w:sz w:val="28"/>
          <w:szCs w:val="28"/>
          <w:lang w:val="ru-RU"/>
        </w:rPr>
        <w:t xml:space="preserve"> </w:t>
      </w:r>
      <w:r w:rsidRPr="0070227A">
        <w:rPr>
          <w:sz w:val="28"/>
          <w:szCs w:val="28"/>
          <w:lang w:val="ru-RU"/>
        </w:rPr>
        <w:t>приток внешних и внутренних инвестиций;</w:t>
      </w:r>
    </w:p>
    <w:p w14:paraId="5628EA09" w14:textId="7788873F" w:rsidR="004A57CD" w:rsidRPr="0070227A" w:rsidRDefault="004A57CD" w:rsidP="000F6B16">
      <w:pPr>
        <w:ind w:firstLine="567"/>
        <w:jc w:val="both"/>
        <w:rPr>
          <w:sz w:val="28"/>
          <w:szCs w:val="28"/>
          <w:lang w:val="ru-RU"/>
        </w:rPr>
      </w:pPr>
      <w:r w:rsidRPr="0070227A">
        <w:rPr>
          <w:sz w:val="28"/>
          <w:szCs w:val="28"/>
          <w:lang w:val="ru-RU"/>
        </w:rPr>
        <w:t>- распространение инновационных технологий;</w:t>
      </w:r>
    </w:p>
    <w:p w14:paraId="4BB967A2" w14:textId="532ADDA8" w:rsidR="004A57CD" w:rsidRPr="0070227A" w:rsidRDefault="004A57CD" w:rsidP="000F6B16">
      <w:pPr>
        <w:ind w:firstLine="567"/>
        <w:jc w:val="both"/>
        <w:rPr>
          <w:sz w:val="28"/>
          <w:szCs w:val="28"/>
          <w:lang w:val="ru-RU"/>
        </w:rPr>
      </w:pPr>
      <w:r w:rsidRPr="0070227A">
        <w:rPr>
          <w:sz w:val="28"/>
          <w:szCs w:val="28"/>
          <w:lang w:val="ru-RU"/>
        </w:rPr>
        <w:t>- возникновение новых идей в экономике;</w:t>
      </w:r>
    </w:p>
    <w:p w14:paraId="2E864994" w14:textId="771ACE2C" w:rsidR="004A57CD" w:rsidRPr="0070227A" w:rsidRDefault="004A57CD" w:rsidP="000F6B16">
      <w:pPr>
        <w:ind w:firstLine="567"/>
        <w:jc w:val="both"/>
        <w:rPr>
          <w:sz w:val="28"/>
          <w:szCs w:val="28"/>
          <w:lang w:val="ru-RU"/>
        </w:rPr>
      </w:pPr>
      <w:r w:rsidRPr="0070227A">
        <w:rPr>
          <w:sz w:val="28"/>
          <w:szCs w:val="28"/>
          <w:lang w:val="ru-RU"/>
        </w:rPr>
        <w:t>- создание новых рабочих мест для местного населения;</w:t>
      </w:r>
    </w:p>
    <w:p w14:paraId="5A645C34" w14:textId="180BAD6D" w:rsidR="004A57CD" w:rsidRPr="0070227A" w:rsidRDefault="004A57CD" w:rsidP="000F6B16">
      <w:pPr>
        <w:ind w:firstLine="567"/>
        <w:jc w:val="both"/>
        <w:rPr>
          <w:sz w:val="28"/>
          <w:szCs w:val="28"/>
          <w:lang w:val="ru-RU"/>
        </w:rPr>
      </w:pPr>
      <w:r w:rsidRPr="0070227A">
        <w:rPr>
          <w:sz w:val="28"/>
          <w:szCs w:val="28"/>
          <w:lang w:val="ru-RU"/>
        </w:rPr>
        <w:t>- развитие международных отношений;</w:t>
      </w:r>
    </w:p>
    <w:p w14:paraId="1308F735" w14:textId="1D1FFD4D" w:rsidR="004A57CD" w:rsidRPr="0070227A" w:rsidRDefault="004A57CD" w:rsidP="000F6B16">
      <w:pPr>
        <w:ind w:firstLine="567"/>
        <w:jc w:val="both"/>
        <w:rPr>
          <w:sz w:val="28"/>
          <w:szCs w:val="28"/>
          <w:lang w:val="ru-RU"/>
        </w:rPr>
      </w:pPr>
      <w:r w:rsidRPr="0070227A">
        <w:rPr>
          <w:sz w:val="28"/>
          <w:szCs w:val="28"/>
          <w:lang w:val="ru-RU"/>
        </w:rPr>
        <w:t>- развитие определенного уровня стандартизации;</w:t>
      </w:r>
    </w:p>
    <w:p w14:paraId="6F453E59" w14:textId="4F1589EF" w:rsidR="004A57CD" w:rsidRPr="0070227A" w:rsidRDefault="004A57CD" w:rsidP="000F6B16">
      <w:pPr>
        <w:ind w:firstLine="567"/>
        <w:jc w:val="both"/>
        <w:rPr>
          <w:sz w:val="28"/>
          <w:szCs w:val="28"/>
          <w:shd w:val="clear" w:color="auto" w:fill="FDFDFD"/>
          <w:lang w:val="ru-RU"/>
        </w:rPr>
      </w:pPr>
      <w:r w:rsidRPr="0070227A">
        <w:rPr>
          <w:sz w:val="28"/>
          <w:szCs w:val="28"/>
          <w:lang w:val="ru-RU"/>
        </w:rPr>
        <w:t xml:space="preserve">- заполнение рынка Казахстана </w:t>
      </w:r>
      <w:r w:rsidRPr="0070227A">
        <w:rPr>
          <w:sz w:val="28"/>
          <w:szCs w:val="28"/>
          <w:shd w:val="clear" w:color="auto" w:fill="FDFDFD"/>
          <w:lang w:val="ru-RU"/>
        </w:rPr>
        <w:t>высококачественной продукцией.</w:t>
      </w:r>
    </w:p>
    <w:p w14:paraId="08597AD5" w14:textId="5E73CE04" w:rsidR="004A57CD" w:rsidRPr="0070227A" w:rsidRDefault="004A57CD" w:rsidP="000F6B16">
      <w:pPr>
        <w:ind w:firstLine="567"/>
        <w:jc w:val="both"/>
        <w:rPr>
          <w:sz w:val="28"/>
          <w:szCs w:val="28"/>
          <w:lang w:val="ru-RU"/>
        </w:rPr>
      </w:pPr>
      <w:r w:rsidRPr="0070227A">
        <w:rPr>
          <w:sz w:val="28"/>
          <w:szCs w:val="28"/>
          <w:lang w:val="ru-RU"/>
        </w:rPr>
        <w:t>В дальнейшем в вопросах развития франчайзинга нужно перенять опыт регулирования отношений</w:t>
      </w:r>
      <w:r w:rsidR="000E0831" w:rsidRPr="0070227A">
        <w:rPr>
          <w:sz w:val="28"/>
          <w:szCs w:val="28"/>
          <w:lang w:val="ru-RU"/>
        </w:rPr>
        <w:t xml:space="preserve">, который уже </w:t>
      </w:r>
      <w:r w:rsidRPr="0070227A">
        <w:rPr>
          <w:sz w:val="28"/>
          <w:szCs w:val="28"/>
          <w:lang w:val="ru-RU"/>
        </w:rPr>
        <w:t>применяе</w:t>
      </w:r>
      <w:r w:rsidR="000E0831" w:rsidRPr="0070227A">
        <w:rPr>
          <w:sz w:val="28"/>
          <w:szCs w:val="28"/>
          <w:lang w:val="ru-RU"/>
        </w:rPr>
        <w:t>тся</w:t>
      </w:r>
      <w:r w:rsidRPr="0070227A">
        <w:rPr>
          <w:sz w:val="28"/>
          <w:szCs w:val="28"/>
          <w:lang w:val="ru-RU"/>
        </w:rPr>
        <w:t xml:space="preserve"> в </w:t>
      </w:r>
      <w:r w:rsidR="000E0831" w:rsidRPr="0070227A">
        <w:rPr>
          <w:sz w:val="28"/>
          <w:szCs w:val="28"/>
          <w:lang w:val="ru-RU"/>
        </w:rPr>
        <w:t>развитых странах</w:t>
      </w:r>
      <w:r w:rsidRPr="0070227A">
        <w:rPr>
          <w:sz w:val="28"/>
          <w:szCs w:val="28"/>
          <w:lang w:val="ru-RU"/>
        </w:rPr>
        <w:t>.</w:t>
      </w:r>
      <w:r w:rsidR="000E0831" w:rsidRPr="0070227A">
        <w:rPr>
          <w:sz w:val="28"/>
          <w:szCs w:val="28"/>
          <w:lang w:val="ru-RU"/>
        </w:rPr>
        <w:t xml:space="preserve"> </w:t>
      </w:r>
    </w:p>
    <w:p w14:paraId="695E5458" w14:textId="01D3091C" w:rsidR="004F753E" w:rsidRPr="0070227A" w:rsidRDefault="00635DE9" w:rsidP="00245E00">
      <w:pPr>
        <w:adjustRightInd w:val="0"/>
        <w:ind w:firstLine="709"/>
        <w:jc w:val="both"/>
        <w:rPr>
          <w:sz w:val="28"/>
          <w:szCs w:val="28"/>
          <w:shd w:val="clear" w:color="auto" w:fill="FFFFFF"/>
          <w:lang w:val="ru-RU"/>
        </w:rPr>
      </w:pPr>
      <w:r w:rsidRPr="0070227A">
        <w:rPr>
          <w:sz w:val="28"/>
          <w:szCs w:val="28"/>
          <w:shd w:val="clear" w:color="auto" w:fill="FFFFFF"/>
          <w:lang w:val="ru-RU"/>
        </w:rPr>
        <w:t>В ходе анализа законодательного регулирования франчайзинга в Республике Казахстан удалось выяснить, что получения независимости страны происходило множество фактов, которые позволили развиваться франчайзингу.</w:t>
      </w:r>
    </w:p>
    <w:p w14:paraId="62D695AC" w14:textId="77777777" w:rsidR="008743B0" w:rsidRPr="0070227A" w:rsidRDefault="00635DE9" w:rsidP="00245E00">
      <w:pPr>
        <w:adjustRightInd w:val="0"/>
        <w:ind w:firstLine="709"/>
        <w:jc w:val="both"/>
        <w:rPr>
          <w:sz w:val="28"/>
          <w:szCs w:val="28"/>
          <w:shd w:val="clear" w:color="auto" w:fill="FFFFFF"/>
          <w:lang w:val="ru-RU"/>
        </w:rPr>
      </w:pPr>
      <w:r w:rsidRPr="0070227A">
        <w:rPr>
          <w:sz w:val="28"/>
          <w:szCs w:val="28"/>
          <w:shd w:val="clear" w:color="auto" w:fill="FFFFFF"/>
          <w:lang w:val="ru-RU"/>
        </w:rPr>
        <w:t>Было сформировано законодательство</w:t>
      </w:r>
      <w:r w:rsidR="008743B0" w:rsidRPr="0070227A">
        <w:rPr>
          <w:sz w:val="28"/>
          <w:szCs w:val="28"/>
          <w:shd w:val="clear" w:color="auto" w:fill="FFFFFF"/>
          <w:lang w:val="ru-RU"/>
        </w:rPr>
        <w:t xml:space="preserve">, с помощью которого происходит регулирование правовых вопросов в сфере отношении по договору франчайзинга. </w:t>
      </w:r>
    </w:p>
    <w:p w14:paraId="5D38E24A" w14:textId="2C2BC6A3" w:rsidR="008743B0" w:rsidRPr="0070227A" w:rsidRDefault="008743B0" w:rsidP="00245E00">
      <w:pPr>
        <w:adjustRightInd w:val="0"/>
        <w:ind w:firstLine="709"/>
        <w:jc w:val="both"/>
        <w:rPr>
          <w:sz w:val="28"/>
          <w:szCs w:val="28"/>
          <w:shd w:val="clear" w:color="auto" w:fill="FFFFFF"/>
          <w:lang w:val="ru-RU"/>
        </w:rPr>
      </w:pPr>
      <w:r w:rsidRPr="0070227A">
        <w:rPr>
          <w:sz w:val="28"/>
          <w:szCs w:val="28"/>
          <w:shd w:val="clear" w:color="auto" w:fill="FFFFFF"/>
          <w:lang w:val="ru-RU"/>
        </w:rPr>
        <w:t xml:space="preserve">Для практической </w:t>
      </w:r>
      <w:r w:rsidR="00EF0F02" w:rsidRPr="0070227A">
        <w:rPr>
          <w:sz w:val="28"/>
          <w:szCs w:val="28"/>
          <w:shd w:val="clear" w:color="auto" w:fill="FFFFFF"/>
          <w:lang w:val="ru-RU"/>
        </w:rPr>
        <w:t>поддержки</w:t>
      </w:r>
      <w:r w:rsidRPr="0070227A">
        <w:rPr>
          <w:sz w:val="28"/>
          <w:szCs w:val="28"/>
          <w:shd w:val="clear" w:color="auto" w:fill="FFFFFF"/>
          <w:lang w:val="ru-RU"/>
        </w:rPr>
        <w:t xml:space="preserve"> развития франчайзинга в стране было сформировано несколько специализированных институтов, которые оказывают информационную, материальную, консалтинговую помощь для начинающих предпринимателей в сфере франшиз. </w:t>
      </w:r>
    </w:p>
    <w:p w14:paraId="37BC42A8" w14:textId="73D67C2B" w:rsidR="006F4CDA" w:rsidRPr="0070227A" w:rsidRDefault="006F4CDA" w:rsidP="006F4CDA">
      <w:pPr>
        <w:widowControl/>
        <w:autoSpaceDE/>
        <w:autoSpaceDN/>
        <w:ind w:firstLine="709"/>
        <w:jc w:val="both"/>
        <w:rPr>
          <w:sz w:val="28"/>
          <w:szCs w:val="28"/>
          <w:shd w:val="clear" w:color="auto" w:fill="FFFFFF"/>
          <w:lang w:val="ru-RU"/>
        </w:rPr>
      </w:pPr>
      <w:r w:rsidRPr="0070227A">
        <w:rPr>
          <w:sz w:val="28"/>
          <w:szCs w:val="28"/>
          <w:shd w:val="clear" w:color="auto" w:fill="FFFFFF"/>
          <w:lang w:val="ru-RU"/>
        </w:rPr>
        <w:t xml:space="preserve">В подпункте описан весь процесс пошаговой регистрации договора франшизы на территории Казахстана. С помощью данной инструкции компании, которые приняли решение расширить свою сеть через франчайзинг, смогут сделать это без ошибок. Были расписаны права и обязанности франчайзи в соответствии с законодательством страны </w:t>
      </w:r>
      <w:proofErr w:type="gramStart"/>
      <w:r w:rsidR="00305CD1" w:rsidRPr="0070227A">
        <w:rPr>
          <w:sz w:val="28"/>
          <w:szCs w:val="28"/>
          <w:shd w:val="clear" w:color="auto" w:fill="FFFFFF"/>
          <w:lang w:val="ru-RU"/>
        </w:rPr>
        <w:t>-</w:t>
      </w:r>
      <w:r w:rsidRPr="0070227A">
        <w:rPr>
          <w:sz w:val="28"/>
          <w:szCs w:val="28"/>
          <w:shd w:val="clear" w:color="auto" w:fill="FFFFFF"/>
          <w:lang w:val="ru-RU"/>
        </w:rPr>
        <w:t xml:space="preserve"> это</w:t>
      </w:r>
      <w:proofErr w:type="gramEnd"/>
      <w:r w:rsidRPr="0070227A">
        <w:rPr>
          <w:sz w:val="28"/>
          <w:szCs w:val="28"/>
          <w:shd w:val="clear" w:color="auto" w:fill="FFFFFF"/>
          <w:lang w:val="ru-RU"/>
        </w:rPr>
        <w:t xml:space="preserve"> базовые пункты, и они должны содержаться в договоре франчайзинга. Кроме того, были выявлены проблемы развития франчайзинга в Казахстане, которые мешают полноценному росту. Все это необходимо учитывать при внесении изменений в законодательство страны.</w:t>
      </w:r>
    </w:p>
    <w:p w14:paraId="4C55E752" w14:textId="322F24BD" w:rsidR="006F4CDA" w:rsidRPr="0070227A" w:rsidRDefault="006F4CDA" w:rsidP="006F4CDA">
      <w:pPr>
        <w:widowControl/>
        <w:autoSpaceDE/>
        <w:autoSpaceDN/>
        <w:ind w:firstLine="709"/>
        <w:jc w:val="both"/>
        <w:rPr>
          <w:sz w:val="28"/>
          <w:szCs w:val="28"/>
          <w:shd w:val="clear" w:color="auto" w:fill="FFFFFF"/>
          <w:lang w:val="ru-RU"/>
        </w:rPr>
      </w:pPr>
      <w:proofErr w:type="spellStart"/>
      <w:r w:rsidRPr="0070227A">
        <w:rPr>
          <w:sz w:val="28"/>
          <w:szCs w:val="28"/>
          <w:shd w:val="clear" w:color="auto" w:fill="FFFFFF"/>
          <w:lang w:val="ru-RU"/>
        </w:rPr>
        <w:t>Kazfranch</w:t>
      </w:r>
      <w:proofErr w:type="spellEnd"/>
      <w:r w:rsidRPr="0070227A">
        <w:rPr>
          <w:sz w:val="28"/>
          <w:szCs w:val="28"/>
          <w:shd w:val="clear" w:color="auto" w:fill="FFFFFF"/>
          <w:lang w:val="ru-RU"/>
        </w:rPr>
        <w:t xml:space="preserve"> </w:t>
      </w:r>
      <w:proofErr w:type="gramStart"/>
      <w:r w:rsidR="00305CD1" w:rsidRPr="0070227A">
        <w:rPr>
          <w:sz w:val="28"/>
          <w:szCs w:val="28"/>
          <w:shd w:val="clear" w:color="auto" w:fill="FFFFFF"/>
          <w:lang w:val="ru-RU"/>
        </w:rPr>
        <w:t>-</w:t>
      </w:r>
      <w:r w:rsidRPr="0070227A">
        <w:rPr>
          <w:sz w:val="28"/>
          <w:szCs w:val="28"/>
          <w:shd w:val="clear" w:color="auto" w:fill="FFFFFF"/>
          <w:lang w:val="ru-RU"/>
        </w:rPr>
        <w:t xml:space="preserve"> это</w:t>
      </w:r>
      <w:proofErr w:type="gramEnd"/>
      <w:r w:rsidRPr="0070227A">
        <w:rPr>
          <w:sz w:val="28"/>
          <w:szCs w:val="28"/>
          <w:shd w:val="clear" w:color="auto" w:fill="FFFFFF"/>
          <w:lang w:val="ru-RU"/>
        </w:rPr>
        <w:t xml:space="preserve"> национальная ассоциация франчайзинга в Казахстане. Она занимается координацией и предоставлением информации для действующих и потенциальных франчайзоров и франчайзи. Важной функцией </w:t>
      </w:r>
      <w:proofErr w:type="spellStart"/>
      <w:r w:rsidRPr="0070227A">
        <w:rPr>
          <w:sz w:val="28"/>
          <w:szCs w:val="28"/>
          <w:shd w:val="clear" w:color="auto" w:fill="FFFFFF"/>
          <w:lang w:val="ru-RU"/>
        </w:rPr>
        <w:t>Kazfranch</w:t>
      </w:r>
      <w:proofErr w:type="spellEnd"/>
      <w:r w:rsidRPr="0070227A">
        <w:rPr>
          <w:sz w:val="28"/>
          <w:szCs w:val="28"/>
          <w:shd w:val="clear" w:color="auto" w:fill="FFFFFF"/>
          <w:lang w:val="ru-RU"/>
        </w:rPr>
        <w:t xml:space="preserve"> является популяризация франчайзинга: ассоциация предоставляет открытую информацию для средств массовой информации и влияет на формирование общественного мнения о казахстанских франшизах.</w:t>
      </w:r>
    </w:p>
    <w:p w14:paraId="169808C9" w14:textId="77777777" w:rsidR="006F4CDA" w:rsidRPr="0070227A" w:rsidRDefault="006F4CDA" w:rsidP="006F4CDA">
      <w:pPr>
        <w:widowControl/>
        <w:autoSpaceDE/>
        <w:autoSpaceDN/>
        <w:ind w:firstLine="709"/>
        <w:jc w:val="both"/>
        <w:rPr>
          <w:sz w:val="28"/>
          <w:szCs w:val="28"/>
          <w:shd w:val="clear" w:color="auto" w:fill="FFFFFF"/>
          <w:lang w:val="ru-RU"/>
        </w:rPr>
      </w:pPr>
      <w:r w:rsidRPr="0070227A">
        <w:rPr>
          <w:sz w:val="28"/>
          <w:szCs w:val="28"/>
          <w:shd w:val="clear" w:color="auto" w:fill="FFFFFF"/>
          <w:lang w:val="ru-RU"/>
        </w:rPr>
        <w:t>Ассоциация публикует статистические издания, организует семинары, проводит тематические конференции и выставки, а равно отвечает за определение списка представителей предпринимателей, которые выезжают на различные мероприятия, проводимые за рубежом.</w:t>
      </w:r>
    </w:p>
    <w:p w14:paraId="0936A096" w14:textId="297D9220" w:rsidR="002A1E51" w:rsidRPr="0070227A" w:rsidRDefault="002A1E51" w:rsidP="002A1E51">
      <w:pPr>
        <w:adjustRightInd w:val="0"/>
        <w:ind w:firstLine="709"/>
        <w:jc w:val="both"/>
        <w:rPr>
          <w:sz w:val="28"/>
          <w:szCs w:val="28"/>
          <w:lang w:val="ru-RU"/>
        </w:rPr>
      </w:pPr>
      <w:r w:rsidRPr="0070227A">
        <w:rPr>
          <w:sz w:val="28"/>
          <w:szCs w:val="28"/>
          <w:lang w:val="ru-RU"/>
        </w:rPr>
        <w:t>Услуги</w:t>
      </w:r>
      <w:r w:rsidR="00F14AD8" w:rsidRPr="0070227A">
        <w:rPr>
          <w:sz w:val="28"/>
          <w:szCs w:val="28"/>
          <w:lang w:val="ru-RU"/>
        </w:rPr>
        <w:t>:</w:t>
      </w:r>
    </w:p>
    <w:p w14:paraId="0FBB4368" w14:textId="41E38262" w:rsidR="002A1E51" w:rsidRPr="0070227A" w:rsidRDefault="002A1E51" w:rsidP="002A1E51">
      <w:pPr>
        <w:adjustRightInd w:val="0"/>
        <w:ind w:firstLine="709"/>
        <w:jc w:val="both"/>
        <w:rPr>
          <w:sz w:val="28"/>
          <w:szCs w:val="28"/>
          <w:lang w:val="ru-RU"/>
        </w:rPr>
      </w:pPr>
      <w:r w:rsidRPr="0070227A">
        <w:rPr>
          <w:sz w:val="28"/>
          <w:szCs w:val="28"/>
          <w:lang w:val="ru-RU"/>
        </w:rPr>
        <w:t xml:space="preserve">- </w:t>
      </w:r>
      <w:r w:rsidR="00F14AD8" w:rsidRPr="0070227A">
        <w:rPr>
          <w:sz w:val="28"/>
          <w:szCs w:val="28"/>
          <w:lang w:val="ru-RU"/>
        </w:rPr>
        <w:t>п</w:t>
      </w:r>
      <w:r w:rsidRPr="0070227A">
        <w:rPr>
          <w:sz w:val="28"/>
          <w:szCs w:val="28"/>
          <w:lang w:val="ru-RU"/>
        </w:rPr>
        <w:t>убликация данных о компании на сайте Ассоциации;</w:t>
      </w:r>
    </w:p>
    <w:p w14:paraId="1E15A701" w14:textId="14AC64BA" w:rsidR="002A1E51" w:rsidRPr="0070227A" w:rsidRDefault="002A1E51" w:rsidP="002A1E51">
      <w:pPr>
        <w:adjustRightInd w:val="0"/>
        <w:ind w:firstLine="709"/>
        <w:jc w:val="both"/>
        <w:rPr>
          <w:sz w:val="28"/>
          <w:szCs w:val="28"/>
          <w:lang w:val="ru-RU"/>
        </w:rPr>
      </w:pPr>
      <w:r w:rsidRPr="0070227A">
        <w:rPr>
          <w:sz w:val="28"/>
          <w:szCs w:val="28"/>
          <w:lang w:val="ru-RU"/>
        </w:rPr>
        <w:t>- PR деятельность для франшиз членов ассоциации</w:t>
      </w:r>
      <w:r w:rsidR="00F14AD8" w:rsidRPr="0070227A">
        <w:rPr>
          <w:sz w:val="28"/>
          <w:szCs w:val="28"/>
          <w:lang w:val="ru-RU"/>
        </w:rPr>
        <w:t>;</w:t>
      </w:r>
    </w:p>
    <w:p w14:paraId="3FB48A02" w14:textId="34A0E83F" w:rsidR="002A1E51" w:rsidRPr="0070227A" w:rsidRDefault="002A1E51" w:rsidP="002A1E51">
      <w:pPr>
        <w:adjustRightInd w:val="0"/>
        <w:ind w:firstLine="709"/>
        <w:jc w:val="both"/>
        <w:rPr>
          <w:sz w:val="28"/>
          <w:szCs w:val="28"/>
          <w:lang w:val="ru-RU"/>
        </w:rPr>
      </w:pPr>
      <w:r w:rsidRPr="0070227A">
        <w:rPr>
          <w:sz w:val="28"/>
          <w:szCs w:val="28"/>
          <w:lang w:val="ru-RU"/>
        </w:rPr>
        <w:t xml:space="preserve">- </w:t>
      </w:r>
      <w:r w:rsidR="00F14AD8" w:rsidRPr="0070227A">
        <w:rPr>
          <w:sz w:val="28"/>
          <w:szCs w:val="28"/>
          <w:lang w:val="ru-RU"/>
        </w:rPr>
        <w:t>у</w:t>
      </w:r>
      <w:r w:rsidRPr="0070227A">
        <w:rPr>
          <w:sz w:val="28"/>
          <w:szCs w:val="28"/>
          <w:lang w:val="ru-RU"/>
        </w:rPr>
        <w:t>слуги по открытию франшиз</w:t>
      </w:r>
      <w:r w:rsidR="00F14AD8" w:rsidRPr="0070227A">
        <w:rPr>
          <w:sz w:val="28"/>
          <w:szCs w:val="28"/>
          <w:lang w:val="ru-RU"/>
        </w:rPr>
        <w:t>;</w:t>
      </w:r>
    </w:p>
    <w:p w14:paraId="0C1F54DB" w14:textId="1BFA86F7" w:rsidR="002A1E51" w:rsidRPr="0070227A" w:rsidRDefault="002A1E51" w:rsidP="002A1E51">
      <w:pPr>
        <w:adjustRightInd w:val="0"/>
        <w:ind w:firstLine="709"/>
        <w:jc w:val="both"/>
        <w:rPr>
          <w:sz w:val="28"/>
          <w:szCs w:val="28"/>
          <w:lang w:val="ru-RU"/>
        </w:rPr>
      </w:pPr>
      <w:r w:rsidRPr="0070227A">
        <w:rPr>
          <w:sz w:val="28"/>
          <w:szCs w:val="28"/>
          <w:lang w:val="ru-RU"/>
        </w:rPr>
        <w:t xml:space="preserve">- </w:t>
      </w:r>
      <w:r w:rsidR="00F14AD8" w:rsidRPr="0070227A">
        <w:rPr>
          <w:sz w:val="28"/>
          <w:szCs w:val="28"/>
          <w:lang w:val="ru-RU"/>
        </w:rPr>
        <w:t>в</w:t>
      </w:r>
      <w:r w:rsidRPr="0070227A">
        <w:rPr>
          <w:sz w:val="28"/>
          <w:szCs w:val="28"/>
          <w:lang w:val="ru-RU"/>
        </w:rPr>
        <w:t>воз иностранных франшиз</w:t>
      </w:r>
      <w:r w:rsidR="00F14AD8" w:rsidRPr="0070227A">
        <w:rPr>
          <w:sz w:val="28"/>
          <w:szCs w:val="28"/>
          <w:lang w:val="ru-RU"/>
        </w:rPr>
        <w:t>;</w:t>
      </w:r>
    </w:p>
    <w:p w14:paraId="29071F24" w14:textId="55F0DE3C" w:rsidR="002A1E51" w:rsidRPr="0070227A" w:rsidRDefault="002A1E51" w:rsidP="002A1E51">
      <w:pPr>
        <w:adjustRightInd w:val="0"/>
        <w:ind w:firstLine="709"/>
        <w:jc w:val="both"/>
        <w:rPr>
          <w:sz w:val="28"/>
          <w:szCs w:val="28"/>
          <w:lang w:val="ru-RU"/>
        </w:rPr>
      </w:pPr>
      <w:r w:rsidRPr="0070227A">
        <w:rPr>
          <w:sz w:val="28"/>
          <w:szCs w:val="28"/>
          <w:lang w:val="ru-RU"/>
        </w:rPr>
        <w:lastRenderedPageBreak/>
        <w:t xml:space="preserve">- </w:t>
      </w:r>
      <w:r w:rsidR="00F14AD8" w:rsidRPr="0070227A">
        <w:rPr>
          <w:sz w:val="28"/>
          <w:szCs w:val="28"/>
          <w:lang w:val="ru-RU"/>
        </w:rPr>
        <w:t>а</w:t>
      </w:r>
      <w:r w:rsidRPr="0070227A">
        <w:rPr>
          <w:sz w:val="28"/>
          <w:szCs w:val="28"/>
          <w:lang w:val="ru-RU"/>
        </w:rPr>
        <w:t>даптация иностранных франшиз к местному рынку;</w:t>
      </w:r>
    </w:p>
    <w:p w14:paraId="114269CB" w14:textId="22B1A8FB" w:rsidR="002A1E51" w:rsidRPr="0070227A" w:rsidRDefault="002A1E51" w:rsidP="002A1E51">
      <w:pPr>
        <w:adjustRightInd w:val="0"/>
        <w:ind w:firstLine="709"/>
        <w:jc w:val="both"/>
        <w:rPr>
          <w:sz w:val="28"/>
          <w:szCs w:val="28"/>
          <w:lang w:val="ru-RU"/>
        </w:rPr>
      </w:pPr>
      <w:r w:rsidRPr="0070227A">
        <w:rPr>
          <w:sz w:val="28"/>
          <w:szCs w:val="28"/>
          <w:lang w:val="ru-RU"/>
        </w:rPr>
        <w:t xml:space="preserve">- </w:t>
      </w:r>
      <w:r w:rsidR="00F14AD8" w:rsidRPr="0070227A">
        <w:rPr>
          <w:sz w:val="28"/>
          <w:szCs w:val="28"/>
          <w:lang w:val="ru-RU"/>
        </w:rPr>
        <w:t>ф</w:t>
      </w:r>
      <w:r w:rsidRPr="0070227A">
        <w:rPr>
          <w:sz w:val="28"/>
          <w:szCs w:val="28"/>
          <w:lang w:val="ru-RU"/>
        </w:rPr>
        <w:t>ормирование льготных услуг по участию в ярмарках, организуемых Ассоциацией;</w:t>
      </w:r>
    </w:p>
    <w:p w14:paraId="3BE14FB0" w14:textId="17288FBD" w:rsidR="002A1E51" w:rsidRPr="0070227A" w:rsidRDefault="002A1E51" w:rsidP="002A1E51">
      <w:pPr>
        <w:adjustRightInd w:val="0"/>
        <w:ind w:firstLine="709"/>
        <w:jc w:val="both"/>
        <w:rPr>
          <w:sz w:val="28"/>
          <w:szCs w:val="28"/>
          <w:lang w:val="ru-RU"/>
        </w:rPr>
      </w:pPr>
      <w:r w:rsidRPr="0070227A">
        <w:rPr>
          <w:sz w:val="28"/>
          <w:szCs w:val="28"/>
          <w:lang w:val="ru-RU"/>
        </w:rPr>
        <w:t xml:space="preserve">- </w:t>
      </w:r>
      <w:r w:rsidR="00F14AD8" w:rsidRPr="0070227A">
        <w:rPr>
          <w:sz w:val="28"/>
          <w:szCs w:val="28"/>
          <w:lang w:val="ru-RU"/>
        </w:rPr>
        <w:t>и</w:t>
      </w:r>
      <w:r w:rsidRPr="0070227A">
        <w:rPr>
          <w:sz w:val="28"/>
          <w:szCs w:val="28"/>
          <w:lang w:val="ru-RU"/>
        </w:rPr>
        <w:t>нтеллектуальная, правовая защита франчайзеров</w:t>
      </w:r>
      <w:r w:rsidR="00F14AD8" w:rsidRPr="0070227A">
        <w:rPr>
          <w:sz w:val="28"/>
          <w:szCs w:val="28"/>
          <w:lang w:val="ru-RU"/>
        </w:rPr>
        <w:t>;</w:t>
      </w:r>
    </w:p>
    <w:p w14:paraId="4DBADC97" w14:textId="0A1F0D38" w:rsidR="002A1E51" w:rsidRPr="0070227A" w:rsidRDefault="002A1E51" w:rsidP="002A1E51">
      <w:pPr>
        <w:adjustRightInd w:val="0"/>
        <w:ind w:firstLine="709"/>
        <w:jc w:val="both"/>
        <w:rPr>
          <w:sz w:val="28"/>
          <w:szCs w:val="28"/>
          <w:lang w:val="ru-RU"/>
        </w:rPr>
      </w:pPr>
      <w:r w:rsidRPr="0070227A">
        <w:rPr>
          <w:sz w:val="28"/>
          <w:szCs w:val="28"/>
          <w:lang w:val="ru-RU"/>
        </w:rPr>
        <w:t xml:space="preserve">- </w:t>
      </w:r>
      <w:r w:rsidR="00F14AD8" w:rsidRPr="0070227A">
        <w:rPr>
          <w:sz w:val="28"/>
          <w:szCs w:val="28"/>
          <w:lang w:val="ru-RU"/>
        </w:rPr>
        <w:t>о</w:t>
      </w:r>
      <w:r w:rsidRPr="0070227A">
        <w:rPr>
          <w:sz w:val="28"/>
          <w:szCs w:val="28"/>
          <w:lang w:val="ru-RU"/>
        </w:rPr>
        <w:t>казание услуг по продаже франшиз</w:t>
      </w:r>
      <w:r w:rsidR="00F14AD8" w:rsidRPr="0070227A">
        <w:rPr>
          <w:sz w:val="28"/>
          <w:szCs w:val="28"/>
          <w:lang w:val="ru-RU"/>
        </w:rPr>
        <w:t>;</w:t>
      </w:r>
    </w:p>
    <w:p w14:paraId="4BC7ED6B" w14:textId="27E8DB0E" w:rsidR="00B604BA" w:rsidRPr="0070227A" w:rsidRDefault="002A1E51" w:rsidP="002A1E51">
      <w:pPr>
        <w:adjustRightInd w:val="0"/>
        <w:ind w:firstLine="709"/>
        <w:jc w:val="both"/>
        <w:rPr>
          <w:b/>
          <w:sz w:val="28"/>
          <w:szCs w:val="28"/>
          <w:shd w:val="clear" w:color="auto" w:fill="FFFFFF"/>
          <w:lang w:val="ru-RU"/>
        </w:rPr>
      </w:pPr>
      <w:r w:rsidRPr="0070227A">
        <w:rPr>
          <w:sz w:val="28"/>
          <w:szCs w:val="28"/>
          <w:lang w:val="ru-RU"/>
        </w:rPr>
        <w:t xml:space="preserve">- </w:t>
      </w:r>
      <w:r w:rsidR="00F14AD8" w:rsidRPr="0070227A">
        <w:rPr>
          <w:sz w:val="28"/>
          <w:szCs w:val="28"/>
          <w:lang w:val="ru-RU"/>
        </w:rPr>
        <w:t>р</w:t>
      </w:r>
      <w:r w:rsidRPr="0070227A">
        <w:rPr>
          <w:sz w:val="28"/>
          <w:szCs w:val="28"/>
          <w:lang w:val="ru-RU"/>
        </w:rPr>
        <w:t>ассылка подписчикам Ассоциации</w:t>
      </w:r>
      <w:r w:rsidR="00F14AD8" w:rsidRPr="0070227A">
        <w:rPr>
          <w:sz w:val="28"/>
          <w:szCs w:val="28"/>
          <w:lang w:val="ru-RU"/>
        </w:rPr>
        <w:t>.</w:t>
      </w:r>
    </w:p>
    <w:bookmarkEnd w:id="13"/>
    <w:p w14:paraId="794E69EC" w14:textId="55A13436" w:rsidR="00010A13" w:rsidRDefault="00010A13" w:rsidP="00245E00">
      <w:pPr>
        <w:adjustRightInd w:val="0"/>
        <w:ind w:firstLine="709"/>
        <w:jc w:val="both"/>
        <w:rPr>
          <w:b/>
          <w:sz w:val="28"/>
          <w:szCs w:val="28"/>
          <w:shd w:val="clear" w:color="auto" w:fill="FFFFFF"/>
          <w:lang w:val="ru-RU"/>
        </w:rPr>
      </w:pPr>
    </w:p>
    <w:p w14:paraId="245CD562" w14:textId="77777777" w:rsidR="008358DE" w:rsidRPr="0070227A" w:rsidRDefault="008358DE" w:rsidP="00245E00">
      <w:pPr>
        <w:adjustRightInd w:val="0"/>
        <w:ind w:firstLine="709"/>
        <w:jc w:val="both"/>
        <w:rPr>
          <w:b/>
          <w:sz w:val="28"/>
          <w:szCs w:val="28"/>
          <w:shd w:val="clear" w:color="auto" w:fill="FFFFFF"/>
          <w:lang w:val="ru-RU"/>
        </w:rPr>
      </w:pPr>
    </w:p>
    <w:p w14:paraId="033A9D51" w14:textId="283D80CC" w:rsidR="00200818" w:rsidRPr="0070227A" w:rsidRDefault="00200818" w:rsidP="00245E00">
      <w:pPr>
        <w:adjustRightInd w:val="0"/>
        <w:ind w:firstLine="709"/>
        <w:jc w:val="both"/>
        <w:rPr>
          <w:b/>
          <w:sz w:val="28"/>
          <w:szCs w:val="28"/>
          <w:lang w:val="ru-RU"/>
        </w:rPr>
      </w:pPr>
      <w:bookmarkStart w:id="14" w:name="_Hlk215086341"/>
      <w:r w:rsidRPr="0070227A">
        <w:rPr>
          <w:b/>
          <w:sz w:val="28"/>
          <w:szCs w:val="28"/>
          <w:shd w:val="clear" w:color="auto" w:fill="FFFFFF"/>
          <w:lang w:val="ru-RU"/>
        </w:rPr>
        <w:t xml:space="preserve">2.2 </w:t>
      </w:r>
      <w:r w:rsidR="003D19DE" w:rsidRPr="0070227A">
        <w:rPr>
          <w:b/>
          <w:sz w:val="28"/>
          <w:szCs w:val="28"/>
          <w:lang w:val="ru-RU"/>
        </w:rPr>
        <w:t>Современное состояние</w:t>
      </w:r>
      <w:r w:rsidRPr="0070227A">
        <w:rPr>
          <w:b/>
          <w:sz w:val="28"/>
          <w:szCs w:val="28"/>
          <w:lang w:val="ru-RU"/>
        </w:rPr>
        <w:t xml:space="preserve"> развития рынка общественного питания в разрезе франчайзинга в Казахстане</w:t>
      </w:r>
    </w:p>
    <w:p w14:paraId="7AB1DC60" w14:textId="50427BAB" w:rsidR="00200818" w:rsidRPr="0070227A" w:rsidRDefault="00200818" w:rsidP="00245E00">
      <w:pPr>
        <w:adjustRightInd w:val="0"/>
        <w:ind w:firstLine="709"/>
        <w:jc w:val="both"/>
        <w:rPr>
          <w:sz w:val="28"/>
          <w:szCs w:val="28"/>
          <w:lang w:val="ru-RU"/>
        </w:rPr>
      </w:pPr>
    </w:p>
    <w:p w14:paraId="5E9370DE" w14:textId="46CC72A6" w:rsidR="000316F9" w:rsidRPr="0070227A" w:rsidRDefault="000316F9" w:rsidP="005D36F9">
      <w:pPr>
        <w:widowControl/>
        <w:shd w:val="clear" w:color="auto" w:fill="FFFFFF"/>
        <w:autoSpaceDE/>
        <w:autoSpaceDN/>
        <w:ind w:firstLine="709"/>
        <w:jc w:val="both"/>
        <w:rPr>
          <w:sz w:val="28"/>
          <w:szCs w:val="28"/>
          <w:lang w:val="ru-RU"/>
        </w:rPr>
      </w:pPr>
      <w:r w:rsidRPr="0070227A">
        <w:rPr>
          <w:sz w:val="28"/>
          <w:szCs w:val="28"/>
          <w:lang w:val="ru-RU"/>
        </w:rPr>
        <w:t xml:space="preserve">Методологической основой исследования является системный и сравнительный подход, позволяющий рассматривать франчайзинг как форму управления малыми предприятиями в контексте других организационно-управленческих моделей. В работе применены методы анализа, синтеза, сравнения и экономического моделирования. Эмпирическая база исследования сформирована на основе анализа франчайзинговых предприятий в сфере общественного питания (на примере сети </w:t>
      </w:r>
      <w:r w:rsidR="0052441C" w:rsidRPr="0070227A">
        <w:rPr>
          <w:sz w:val="28"/>
          <w:szCs w:val="28"/>
          <w:lang w:val="ru-RU"/>
        </w:rPr>
        <w:t xml:space="preserve">различных </w:t>
      </w:r>
      <w:proofErr w:type="spellStart"/>
      <w:r w:rsidR="0052441C" w:rsidRPr="0070227A">
        <w:rPr>
          <w:sz w:val="28"/>
          <w:szCs w:val="28"/>
          <w:lang w:val="ru-RU"/>
        </w:rPr>
        <w:t>кофейн</w:t>
      </w:r>
      <w:proofErr w:type="spellEnd"/>
      <w:r w:rsidRPr="0070227A">
        <w:rPr>
          <w:sz w:val="28"/>
          <w:szCs w:val="28"/>
          <w:lang w:val="ru-RU"/>
        </w:rPr>
        <w:t>). Проведён сравнительный анализ показателей эффективности, включающий оценку динамики продаж, уровня затрат, прибыльности, окупаемости и удовлетворённости клиентов.</w:t>
      </w:r>
    </w:p>
    <w:p w14:paraId="09412B51" w14:textId="73227107" w:rsidR="00F51509" w:rsidRPr="0070227A" w:rsidRDefault="00F51509" w:rsidP="005D36F9">
      <w:pPr>
        <w:widowControl/>
        <w:shd w:val="clear" w:color="auto" w:fill="FFFFFF"/>
        <w:autoSpaceDE/>
        <w:autoSpaceDN/>
        <w:ind w:firstLine="709"/>
        <w:jc w:val="both"/>
        <w:rPr>
          <w:bCs/>
          <w:sz w:val="28"/>
          <w:szCs w:val="28"/>
          <w:lang w:val="kk-KZ"/>
        </w:rPr>
      </w:pPr>
      <w:r w:rsidRPr="0070227A">
        <w:rPr>
          <w:bCs/>
          <w:sz w:val="28"/>
          <w:szCs w:val="28"/>
          <w:lang w:val="kk-KZ"/>
        </w:rPr>
        <w:t xml:space="preserve">Современное состояние рынка общественного питания в Казахстане демонстрирует динамичное развитие, особенно в сегменте франчайзинга. </w:t>
      </w:r>
      <w:r w:rsidR="00E649CF" w:rsidRPr="00E649CF">
        <w:rPr>
          <w:sz w:val="28"/>
          <w:szCs w:val="28"/>
          <w:lang w:val="ru-RU"/>
        </w:rPr>
        <w:t>В последние годы отмечается заметное увеличение интереса к франчайзинговым моделям</w:t>
      </w:r>
      <w:r w:rsidRPr="00E649CF">
        <w:rPr>
          <w:bCs/>
          <w:sz w:val="28"/>
          <w:szCs w:val="28"/>
          <w:lang w:val="kk-KZ"/>
        </w:rPr>
        <w:t>,</w:t>
      </w:r>
      <w:r w:rsidRPr="0070227A">
        <w:rPr>
          <w:bCs/>
          <w:sz w:val="28"/>
          <w:szCs w:val="28"/>
          <w:lang w:val="kk-KZ"/>
        </w:rPr>
        <w:t xml:space="preserve"> что обусловлено стабилизацией экономической ситуации, увеличением покупательской способности и изменением потребительских предпочтений. Франчайзинг в общественном питании в Казахстане становится всё более популярным благодаря возможности быстрого масштабирования бизнеса, оптимизации затрат и использования проверенных бизнес-моделей. В условиях конкуренции и насыщенности рынка, франшизы предоставляют предпринимателям готовые решения и брендовую поддержку, что способствует их успешному продвижению и внедрению на местном рынке. В этой связи важно рассмотреть ключевые тренды, вызовы и перспективы развития франчайзинга в сфере общественного питания в Казахстане, а также проанализировать, как текущие экономические и социальные условия влияют на этот сектор.</w:t>
      </w:r>
    </w:p>
    <w:p w14:paraId="4D32AC15" w14:textId="09541CDA" w:rsidR="002459AB" w:rsidRPr="0070227A" w:rsidRDefault="002459AB" w:rsidP="002459AB">
      <w:pPr>
        <w:widowControl/>
        <w:autoSpaceDE/>
        <w:autoSpaceDN/>
        <w:ind w:firstLine="709"/>
        <w:jc w:val="both"/>
        <w:rPr>
          <w:sz w:val="28"/>
          <w:szCs w:val="28"/>
          <w:lang w:val="ru-RU"/>
        </w:rPr>
      </w:pPr>
      <w:r w:rsidRPr="0070227A">
        <w:rPr>
          <w:sz w:val="28"/>
          <w:szCs w:val="28"/>
          <w:lang w:val="ru-RU"/>
        </w:rPr>
        <w:t xml:space="preserve">Согласно официальным данным на начало 2025 года в стране действовало 2 071,7 тыс. МСП. Для сравнения, </w:t>
      </w:r>
      <w:r w:rsidR="008B0F46">
        <w:rPr>
          <w:sz w:val="28"/>
          <w:szCs w:val="28"/>
          <w:lang w:val="ru-RU"/>
        </w:rPr>
        <w:t>0</w:t>
      </w:r>
      <w:r w:rsidRPr="0070227A">
        <w:rPr>
          <w:sz w:val="28"/>
          <w:szCs w:val="28"/>
          <w:lang w:val="ru-RU"/>
        </w:rPr>
        <w:t>1</w:t>
      </w:r>
      <w:r w:rsidR="008B0F46">
        <w:rPr>
          <w:sz w:val="28"/>
          <w:szCs w:val="28"/>
          <w:lang w:val="ru-RU"/>
        </w:rPr>
        <w:t>.01.</w:t>
      </w:r>
      <w:r w:rsidRPr="0070227A">
        <w:rPr>
          <w:sz w:val="28"/>
          <w:szCs w:val="28"/>
          <w:lang w:val="ru-RU"/>
        </w:rPr>
        <w:t xml:space="preserve">2021 года их количество составляло 1 431,6 тыс., что свидетельствует о росте более чем на 640 тыс. за пять лет. Тем не менее, этот прирост не отражает высокую текучесть сектора </w:t>
      </w:r>
      <w:r w:rsidR="00305CD1" w:rsidRPr="0070227A">
        <w:rPr>
          <w:sz w:val="28"/>
          <w:szCs w:val="28"/>
          <w:lang w:val="ru-RU"/>
        </w:rPr>
        <w:t>-</w:t>
      </w:r>
      <w:r w:rsidRPr="0070227A">
        <w:rPr>
          <w:sz w:val="28"/>
          <w:szCs w:val="28"/>
          <w:lang w:val="ru-RU"/>
        </w:rPr>
        <w:t xml:space="preserve"> часть новых предприятий ежегодно закрывается.</w:t>
      </w:r>
      <w:r w:rsidR="00E76E4C" w:rsidRPr="0070227A">
        <w:rPr>
          <w:sz w:val="28"/>
          <w:szCs w:val="28"/>
          <w:lang w:val="ru-RU"/>
        </w:rPr>
        <w:t xml:space="preserve"> </w:t>
      </w:r>
      <w:r w:rsidRPr="0070227A">
        <w:rPr>
          <w:sz w:val="28"/>
          <w:szCs w:val="28"/>
          <w:lang w:val="ru-RU"/>
        </w:rPr>
        <w:t xml:space="preserve">Аналитические данные показывают, что из зарегистрированных в 2017 году предприятий около 80 % прекратили деятельность в течение пяти лет, а лишь около 20 % смогли сохранить операционную активность. Таким образом, средний уровень выживаемости МСП в Казахстане не превышает 20 % за пятилетний период, что подтверждает </w:t>
      </w:r>
      <w:r w:rsidRPr="0070227A">
        <w:rPr>
          <w:sz w:val="28"/>
          <w:szCs w:val="28"/>
          <w:lang w:val="ru-RU"/>
        </w:rPr>
        <w:lastRenderedPageBreak/>
        <w:t>наличие значительных рисков при самостоятельном запуске бизнеса.</w:t>
      </w:r>
      <w:r w:rsidR="00E76E4C" w:rsidRPr="0070227A">
        <w:rPr>
          <w:sz w:val="28"/>
          <w:szCs w:val="28"/>
          <w:lang w:val="ru-RU"/>
        </w:rPr>
        <w:t xml:space="preserve"> </w:t>
      </w:r>
      <w:r w:rsidRPr="0070227A">
        <w:rPr>
          <w:sz w:val="28"/>
          <w:szCs w:val="28"/>
          <w:lang w:val="ru-RU"/>
        </w:rPr>
        <w:t>На этом фоне особенно показательна статистика по франчайзингу.</w:t>
      </w:r>
      <w:r w:rsidRPr="0070227A">
        <w:rPr>
          <w:sz w:val="28"/>
          <w:szCs w:val="28"/>
          <w:lang w:val="ru-RU"/>
        </w:rPr>
        <w:br/>
        <w:t xml:space="preserve">Как отметил председатель Ассоциации франчайзинга Узбекистана на Международном съезде тюркских ассоциаций франчайзинга (Астана, 2024 г.), вероятность выживаемости бизнеса, открытого по франшизе, в 12 раз выше, чем при самостоятельном открытии предприятия. По мировой статистике, из 100 независимых стартапов в течение двух лет закрываются около 60–70, тогда как франчайзинговые предприятия в среднем сохраняются в 9 из 10 случаев. Таким образом, уровень выживаемости франчайзинговых точек достигает 85–90 % в первые годы работы, что сопоставимо с данными </w:t>
      </w:r>
      <w:r w:rsidR="00AF3E0F" w:rsidRPr="0070227A">
        <w:rPr>
          <w:sz w:val="28"/>
          <w:szCs w:val="28"/>
          <w:lang w:val="ru-RU"/>
        </w:rPr>
        <w:t xml:space="preserve">Национальной палаты предпринимателей РК </w:t>
      </w:r>
      <w:proofErr w:type="spellStart"/>
      <w:r w:rsidR="00AF3E0F" w:rsidRPr="0070227A">
        <w:rPr>
          <w:sz w:val="28"/>
          <w:szCs w:val="28"/>
          <w:lang w:val="ru-RU"/>
        </w:rPr>
        <w:t>Атамекен</w:t>
      </w:r>
      <w:proofErr w:type="spellEnd"/>
      <w:r w:rsidR="00352D45">
        <w:rPr>
          <w:sz w:val="28"/>
          <w:szCs w:val="28"/>
          <w:lang w:val="ru-RU"/>
        </w:rPr>
        <w:t xml:space="preserve"> (таблица 8)</w:t>
      </w:r>
      <w:r w:rsidR="00AF3E0F" w:rsidRPr="0070227A">
        <w:rPr>
          <w:sz w:val="28"/>
          <w:szCs w:val="28"/>
          <w:lang w:val="ru-RU"/>
        </w:rPr>
        <w:t xml:space="preserve"> [</w:t>
      </w:r>
      <w:r w:rsidRPr="0070227A">
        <w:rPr>
          <w:sz w:val="28"/>
          <w:szCs w:val="28"/>
          <w:lang w:val="ru-RU"/>
        </w:rPr>
        <w:t>42].</w:t>
      </w:r>
    </w:p>
    <w:p w14:paraId="03AA9D12" w14:textId="77777777" w:rsidR="002459AB" w:rsidRPr="0070227A" w:rsidRDefault="002459AB" w:rsidP="002459AB">
      <w:pPr>
        <w:widowControl/>
        <w:autoSpaceDE/>
        <w:autoSpaceDN/>
        <w:ind w:firstLine="709"/>
        <w:jc w:val="both"/>
        <w:rPr>
          <w:sz w:val="28"/>
          <w:szCs w:val="28"/>
          <w:lang w:val="ru-RU"/>
        </w:rPr>
      </w:pPr>
    </w:p>
    <w:p w14:paraId="2C006F68" w14:textId="58CFDA5F" w:rsidR="002459AB" w:rsidRPr="0070227A" w:rsidRDefault="002459AB" w:rsidP="002459AB">
      <w:pPr>
        <w:widowControl/>
        <w:shd w:val="clear" w:color="auto" w:fill="FFFFFF"/>
        <w:autoSpaceDE/>
        <w:autoSpaceDN/>
        <w:jc w:val="both"/>
        <w:rPr>
          <w:sz w:val="28"/>
          <w:szCs w:val="28"/>
          <w:lang w:val="ru-RU"/>
        </w:rPr>
      </w:pPr>
      <w:r w:rsidRPr="0070227A">
        <w:rPr>
          <w:bCs/>
          <w:sz w:val="28"/>
          <w:szCs w:val="28"/>
          <w:lang w:val="kk-KZ"/>
        </w:rPr>
        <w:t xml:space="preserve">Таблица </w:t>
      </w:r>
      <w:r w:rsidR="00352D45">
        <w:rPr>
          <w:bCs/>
          <w:sz w:val="28"/>
          <w:szCs w:val="28"/>
          <w:lang w:val="kk-KZ"/>
        </w:rPr>
        <w:t>8</w:t>
      </w:r>
      <w:r w:rsidRPr="0070227A">
        <w:rPr>
          <w:bCs/>
          <w:sz w:val="28"/>
          <w:szCs w:val="28"/>
          <w:lang w:val="kk-KZ"/>
        </w:rPr>
        <w:t xml:space="preserve"> - </w:t>
      </w:r>
      <w:r w:rsidRPr="0070227A">
        <w:rPr>
          <w:sz w:val="28"/>
          <w:szCs w:val="28"/>
          <w:lang w:val="ru-RU"/>
        </w:rPr>
        <w:t xml:space="preserve">Сравнительная оценка </w:t>
      </w:r>
      <w:r w:rsidR="00EB760D" w:rsidRPr="0070227A">
        <w:rPr>
          <w:sz w:val="28"/>
          <w:szCs w:val="28"/>
          <w:lang w:val="ru-RU"/>
        </w:rPr>
        <w:t>независимых объектов малого и среднего предпр</w:t>
      </w:r>
      <w:r w:rsidR="00E76E4C" w:rsidRPr="0070227A">
        <w:rPr>
          <w:sz w:val="28"/>
          <w:szCs w:val="28"/>
          <w:lang w:val="ru-RU"/>
        </w:rPr>
        <w:t>инимательства и франчайзинговых предприятий</w:t>
      </w:r>
    </w:p>
    <w:p w14:paraId="602EDA77" w14:textId="007FE3EC" w:rsidR="002459AB" w:rsidRPr="0070227A" w:rsidRDefault="002459AB" w:rsidP="002459AB">
      <w:pPr>
        <w:widowControl/>
        <w:shd w:val="clear" w:color="auto" w:fill="FFFFFF"/>
        <w:autoSpaceDE/>
        <w:autoSpaceDN/>
        <w:jc w:val="both"/>
        <w:rPr>
          <w:sz w:val="28"/>
          <w:szCs w:val="28"/>
          <w:lang w:val="ru-RU"/>
        </w:rPr>
      </w:pPr>
    </w:p>
    <w:tbl>
      <w:tblPr>
        <w:tblStyle w:val="ac"/>
        <w:tblW w:w="0" w:type="auto"/>
        <w:tblLook w:val="04A0" w:firstRow="1" w:lastRow="0" w:firstColumn="1" w:lastColumn="0" w:noHBand="0" w:noVBand="1"/>
      </w:tblPr>
      <w:tblGrid>
        <w:gridCol w:w="534"/>
        <w:gridCol w:w="3685"/>
        <w:gridCol w:w="2835"/>
        <w:gridCol w:w="2800"/>
      </w:tblGrid>
      <w:tr w:rsidR="002459AB" w:rsidRPr="0070227A" w14:paraId="6AD5B26D" w14:textId="77777777" w:rsidTr="002459AB">
        <w:tc>
          <w:tcPr>
            <w:tcW w:w="534" w:type="dxa"/>
          </w:tcPr>
          <w:p w14:paraId="6EF915BA" w14:textId="7AC10AED" w:rsidR="002459AB" w:rsidRPr="0070227A" w:rsidRDefault="002459AB" w:rsidP="002459AB">
            <w:pPr>
              <w:widowControl/>
              <w:autoSpaceDE/>
              <w:autoSpaceDN/>
              <w:jc w:val="both"/>
              <w:rPr>
                <w:sz w:val="24"/>
                <w:szCs w:val="24"/>
                <w:lang w:val="ru-RU"/>
              </w:rPr>
            </w:pPr>
            <w:r w:rsidRPr="0070227A">
              <w:rPr>
                <w:sz w:val="24"/>
                <w:szCs w:val="24"/>
                <w:lang w:val="ru-RU"/>
              </w:rPr>
              <w:t>№</w:t>
            </w:r>
          </w:p>
        </w:tc>
        <w:tc>
          <w:tcPr>
            <w:tcW w:w="3685" w:type="dxa"/>
            <w:vAlign w:val="center"/>
          </w:tcPr>
          <w:p w14:paraId="64C37262" w14:textId="46E32735" w:rsidR="002459AB" w:rsidRPr="0070227A" w:rsidRDefault="002459AB" w:rsidP="002459AB">
            <w:pPr>
              <w:widowControl/>
              <w:autoSpaceDE/>
              <w:autoSpaceDN/>
              <w:jc w:val="center"/>
              <w:rPr>
                <w:sz w:val="24"/>
                <w:szCs w:val="24"/>
              </w:rPr>
            </w:pPr>
            <w:proofErr w:type="spellStart"/>
            <w:r w:rsidRPr="0070227A">
              <w:rPr>
                <w:sz w:val="24"/>
                <w:szCs w:val="24"/>
              </w:rPr>
              <w:t>Показатель</w:t>
            </w:r>
            <w:proofErr w:type="spellEnd"/>
          </w:p>
        </w:tc>
        <w:tc>
          <w:tcPr>
            <w:tcW w:w="2835" w:type="dxa"/>
            <w:vAlign w:val="center"/>
          </w:tcPr>
          <w:p w14:paraId="39081682" w14:textId="1363F486" w:rsidR="002459AB" w:rsidRPr="0070227A" w:rsidRDefault="002459AB" w:rsidP="002459AB">
            <w:pPr>
              <w:widowControl/>
              <w:autoSpaceDE/>
              <w:autoSpaceDN/>
              <w:jc w:val="center"/>
              <w:rPr>
                <w:sz w:val="24"/>
                <w:szCs w:val="24"/>
              </w:rPr>
            </w:pPr>
            <w:proofErr w:type="spellStart"/>
            <w:r w:rsidRPr="0070227A">
              <w:rPr>
                <w:sz w:val="24"/>
                <w:szCs w:val="24"/>
              </w:rPr>
              <w:t>Независимый</w:t>
            </w:r>
            <w:proofErr w:type="spellEnd"/>
            <w:r w:rsidRPr="0070227A">
              <w:rPr>
                <w:sz w:val="24"/>
                <w:szCs w:val="24"/>
              </w:rPr>
              <w:t xml:space="preserve"> МСП</w:t>
            </w:r>
          </w:p>
        </w:tc>
        <w:tc>
          <w:tcPr>
            <w:tcW w:w="2800" w:type="dxa"/>
            <w:vAlign w:val="center"/>
          </w:tcPr>
          <w:p w14:paraId="06544B34" w14:textId="7CA86B1A" w:rsidR="002459AB" w:rsidRPr="0070227A" w:rsidRDefault="002459AB" w:rsidP="002459AB">
            <w:pPr>
              <w:widowControl/>
              <w:autoSpaceDE/>
              <w:autoSpaceDN/>
              <w:jc w:val="center"/>
              <w:rPr>
                <w:sz w:val="24"/>
                <w:szCs w:val="24"/>
              </w:rPr>
            </w:pPr>
            <w:proofErr w:type="spellStart"/>
            <w:r w:rsidRPr="0070227A">
              <w:rPr>
                <w:sz w:val="24"/>
                <w:szCs w:val="24"/>
              </w:rPr>
              <w:t>Франчайзинговое</w:t>
            </w:r>
            <w:proofErr w:type="spellEnd"/>
            <w:r w:rsidRPr="0070227A">
              <w:rPr>
                <w:sz w:val="24"/>
                <w:szCs w:val="24"/>
              </w:rPr>
              <w:t xml:space="preserve"> </w:t>
            </w:r>
            <w:proofErr w:type="spellStart"/>
            <w:r w:rsidRPr="0070227A">
              <w:rPr>
                <w:sz w:val="24"/>
                <w:szCs w:val="24"/>
              </w:rPr>
              <w:t>предприятие</w:t>
            </w:r>
            <w:proofErr w:type="spellEnd"/>
          </w:p>
        </w:tc>
      </w:tr>
      <w:tr w:rsidR="002459AB" w:rsidRPr="0070227A" w14:paraId="05DF24B2" w14:textId="77777777" w:rsidTr="002459AB">
        <w:tc>
          <w:tcPr>
            <w:tcW w:w="534" w:type="dxa"/>
          </w:tcPr>
          <w:p w14:paraId="232AE3B4" w14:textId="5ACD2C4B" w:rsidR="002459AB" w:rsidRPr="0070227A" w:rsidRDefault="002459AB" w:rsidP="002459AB">
            <w:pPr>
              <w:widowControl/>
              <w:autoSpaceDE/>
              <w:autoSpaceDN/>
              <w:jc w:val="both"/>
              <w:rPr>
                <w:sz w:val="24"/>
                <w:szCs w:val="24"/>
                <w:lang w:val="ru-RU"/>
              </w:rPr>
            </w:pPr>
            <w:r w:rsidRPr="0070227A">
              <w:rPr>
                <w:sz w:val="24"/>
                <w:szCs w:val="24"/>
                <w:lang w:val="ru-RU"/>
              </w:rPr>
              <w:t>1</w:t>
            </w:r>
          </w:p>
        </w:tc>
        <w:tc>
          <w:tcPr>
            <w:tcW w:w="3685" w:type="dxa"/>
            <w:vAlign w:val="center"/>
          </w:tcPr>
          <w:p w14:paraId="3F6E3DA4" w14:textId="6421CE03" w:rsidR="002459AB" w:rsidRPr="0070227A" w:rsidRDefault="002459AB" w:rsidP="002459AB">
            <w:pPr>
              <w:widowControl/>
              <w:autoSpaceDE/>
              <w:autoSpaceDN/>
              <w:jc w:val="both"/>
              <w:rPr>
                <w:sz w:val="24"/>
                <w:szCs w:val="24"/>
                <w:lang w:val="ru-RU"/>
              </w:rPr>
            </w:pPr>
            <w:r w:rsidRPr="0070227A">
              <w:rPr>
                <w:sz w:val="24"/>
                <w:szCs w:val="24"/>
                <w:lang w:val="ru-RU"/>
              </w:rPr>
              <w:t>Вероятность закрытия в течение 2 лет</w:t>
            </w:r>
          </w:p>
        </w:tc>
        <w:tc>
          <w:tcPr>
            <w:tcW w:w="2835" w:type="dxa"/>
            <w:vAlign w:val="center"/>
          </w:tcPr>
          <w:p w14:paraId="033FA0D6" w14:textId="7FE935CF" w:rsidR="002459AB" w:rsidRPr="0070227A" w:rsidRDefault="002459AB" w:rsidP="002459AB">
            <w:pPr>
              <w:widowControl/>
              <w:autoSpaceDE/>
              <w:autoSpaceDN/>
              <w:jc w:val="both"/>
              <w:rPr>
                <w:sz w:val="24"/>
                <w:szCs w:val="24"/>
              </w:rPr>
            </w:pPr>
            <w:r w:rsidRPr="0070227A">
              <w:rPr>
                <w:sz w:val="24"/>
                <w:szCs w:val="24"/>
              </w:rPr>
              <w:t>60–70 %</w:t>
            </w:r>
          </w:p>
        </w:tc>
        <w:tc>
          <w:tcPr>
            <w:tcW w:w="2800" w:type="dxa"/>
            <w:vAlign w:val="center"/>
          </w:tcPr>
          <w:p w14:paraId="3B09E691" w14:textId="30C2358B" w:rsidR="002459AB" w:rsidRPr="0070227A" w:rsidRDefault="002459AB" w:rsidP="002459AB">
            <w:pPr>
              <w:widowControl/>
              <w:autoSpaceDE/>
              <w:autoSpaceDN/>
              <w:jc w:val="both"/>
              <w:rPr>
                <w:sz w:val="24"/>
                <w:szCs w:val="24"/>
              </w:rPr>
            </w:pPr>
            <w:r w:rsidRPr="0070227A">
              <w:rPr>
                <w:sz w:val="24"/>
                <w:szCs w:val="24"/>
              </w:rPr>
              <w:t>10–15 %</w:t>
            </w:r>
          </w:p>
        </w:tc>
      </w:tr>
      <w:tr w:rsidR="002459AB" w:rsidRPr="0070227A" w14:paraId="4A77B3C7" w14:textId="77777777" w:rsidTr="002459AB">
        <w:tc>
          <w:tcPr>
            <w:tcW w:w="534" w:type="dxa"/>
          </w:tcPr>
          <w:p w14:paraId="5C8F66E0" w14:textId="0C291F60" w:rsidR="002459AB" w:rsidRPr="0070227A" w:rsidRDefault="002459AB" w:rsidP="002459AB">
            <w:pPr>
              <w:widowControl/>
              <w:autoSpaceDE/>
              <w:autoSpaceDN/>
              <w:jc w:val="both"/>
              <w:rPr>
                <w:sz w:val="24"/>
                <w:szCs w:val="24"/>
                <w:lang w:val="ru-RU"/>
              </w:rPr>
            </w:pPr>
            <w:r w:rsidRPr="0070227A">
              <w:rPr>
                <w:sz w:val="24"/>
                <w:szCs w:val="24"/>
                <w:lang w:val="ru-RU"/>
              </w:rPr>
              <w:t>2</w:t>
            </w:r>
          </w:p>
        </w:tc>
        <w:tc>
          <w:tcPr>
            <w:tcW w:w="3685" w:type="dxa"/>
            <w:vAlign w:val="center"/>
          </w:tcPr>
          <w:p w14:paraId="046A91A5" w14:textId="258CEC57" w:rsidR="002459AB" w:rsidRPr="0070227A" w:rsidRDefault="002459AB" w:rsidP="002459AB">
            <w:pPr>
              <w:widowControl/>
              <w:autoSpaceDE/>
              <w:autoSpaceDN/>
              <w:jc w:val="both"/>
              <w:rPr>
                <w:sz w:val="24"/>
                <w:szCs w:val="24"/>
                <w:lang w:val="ru-RU"/>
              </w:rPr>
            </w:pPr>
            <w:r w:rsidRPr="0070227A">
              <w:rPr>
                <w:sz w:val="24"/>
                <w:szCs w:val="24"/>
                <w:lang w:val="ru-RU"/>
              </w:rPr>
              <w:t>Вероятность закрытия в течение 5 лет</w:t>
            </w:r>
          </w:p>
        </w:tc>
        <w:tc>
          <w:tcPr>
            <w:tcW w:w="2835" w:type="dxa"/>
            <w:vAlign w:val="center"/>
          </w:tcPr>
          <w:p w14:paraId="07621A7F" w14:textId="2A538D17" w:rsidR="002459AB" w:rsidRPr="0070227A" w:rsidRDefault="002459AB" w:rsidP="002459AB">
            <w:pPr>
              <w:widowControl/>
              <w:autoSpaceDE/>
              <w:autoSpaceDN/>
              <w:jc w:val="both"/>
              <w:rPr>
                <w:sz w:val="24"/>
                <w:szCs w:val="24"/>
              </w:rPr>
            </w:pPr>
            <w:r w:rsidRPr="0070227A">
              <w:rPr>
                <w:sz w:val="24"/>
                <w:szCs w:val="24"/>
              </w:rPr>
              <w:t>~80 %</w:t>
            </w:r>
          </w:p>
        </w:tc>
        <w:tc>
          <w:tcPr>
            <w:tcW w:w="2800" w:type="dxa"/>
            <w:vAlign w:val="center"/>
          </w:tcPr>
          <w:p w14:paraId="599F2C6A" w14:textId="625869C5" w:rsidR="002459AB" w:rsidRPr="0070227A" w:rsidRDefault="002459AB" w:rsidP="002459AB">
            <w:pPr>
              <w:widowControl/>
              <w:autoSpaceDE/>
              <w:autoSpaceDN/>
              <w:jc w:val="both"/>
              <w:rPr>
                <w:sz w:val="24"/>
                <w:szCs w:val="24"/>
              </w:rPr>
            </w:pPr>
            <w:r w:rsidRPr="0070227A">
              <w:rPr>
                <w:sz w:val="24"/>
                <w:szCs w:val="24"/>
              </w:rPr>
              <w:t>25–30 %</w:t>
            </w:r>
          </w:p>
        </w:tc>
      </w:tr>
      <w:tr w:rsidR="002459AB" w:rsidRPr="0070227A" w14:paraId="5EB30A1B" w14:textId="77777777" w:rsidTr="002459AB">
        <w:tc>
          <w:tcPr>
            <w:tcW w:w="534" w:type="dxa"/>
          </w:tcPr>
          <w:p w14:paraId="6D38A7E4" w14:textId="20A56F75" w:rsidR="002459AB" w:rsidRPr="0070227A" w:rsidRDefault="002459AB" w:rsidP="002459AB">
            <w:pPr>
              <w:widowControl/>
              <w:autoSpaceDE/>
              <w:autoSpaceDN/>
              <w:jc w:val="both"/>
              <w:rPr>
                <w:sz w:val="24"/>
                <w:szCs w:val="24"/>
                <w:lang w:val="ru-RU"/>
              </w:rPr>
            </w:pPr>
            <w:r w:rsidRPr="0070227A">
              <w:rPr>
                <w:sz w:val="24"/>
                <w:szCs w:val="24"/>
                <w:lang w:val="ru-RU"/>
              </w:rPr>
              <w:t>3</w:t>
            </w:r>
          </w:p>
        </w:tc>
        <w:tc>
          <w:tcPr>
            <w:tcW w:w="3685" w:type="dxa"/>
            <w:vAlign w:val="center"/>
          </w:tcPr>
          <w:p w14:paraId="318DC46C" w14:textId="047FCEDA" w:rsidR="002459AB" w:rsidRPr="0070227A" w:rsidRDefault="002459AB" w:rsidP="002459AB">
            <w:pPr>
              <w:widowControl/>
              <w:autoSpaceDE/>
              <w:autoSpaceDN/>
              <w:jc w:val="both"/>
              <w:rPr>
                <w:sz w:val="24"/>
                <w:szCs w:val="24"/>
              </w:rPr>
            </w:pPr>
            <w:proofErr w:type="spellStart"/>
            <w:r w:rsidRPr="0070227A">
              <w:rPr>
                <w:sz w:val="24"/>
                <w:szCs w:val="24"/>
              </w:rPr>
              <w:t>Средний</w:t>
            </w:r>
            <w:proofErr w:type="spellEnd"/>
            <w:r w:rsidRPr="0070227A">
              <w:rPr>
                <w:sz w:val="24"/>
                <w:szCs w:val="24"/>
              </w:rPr>
              <w:t xml:space="preserve"> </w:t>
            </w:r>
            <w:proofErr w:type="spellStart"/>
            <w:r w:rsidRPr="0070227A">
              <w:rPr>
                <w:sz w:val="24"/>
                <w:szCs w:val="24"/>
              </w:rPr>
              <w:t>срок</w:t>
            </w:r>
            <w:proofErr w:type="spellEnd"/>
            <w:r w:rsidRPr="0070227A">
              <w:rPr>
                <w:sz w:val="24"/>
                <w:szCs w:val="24"/>
              </w:rPr>
              <w:t xml:space="preserve"> </w:t>
            </w:r>
            <w:proofErr w:type="spellStart"/>
            <w:r w:rsidRPr="0070227A">
              <w:rPr>
                <w:sz w:val="24"/>
                <w:szCs w:val="24"/>
              </w:rPr>
              <w:t>жизни</w:t>
            </w:r>
            <w:proofErr w:type="spellEnd"/>
            <w:r w:rsidRPr="0070227A">
              <w:rPr>
                <w:sz w:val="24"/>
                <w:szCs w:val="24"/>
              </w:rPr>
              <w:t xml:space="preserve"> </w:t>
            </w:r>
            <w:proofErr w:type="spellStart"/>
            <w:r w:rsidRPr="0070227A">
              <w:rPr>
                <w:sz w:val="24"/>
                <w:szCs w:val="24"/>
              </w:rPr>
              <w:t>бизнеса</w:t>
            </w:r>
            <w:proofErr w:type="spellEnd"/>
          </w:p>
        </w:tc>
        <w:tc>
          <w:tcPr>
            <w:tcW w:w="2835" w:type="dxa"/>
            <w:vAlign w:val="center"/>
          </w:tcPr>
          <w:p w14:paraId="26B540F9" w14:textId="194DA727" w:rsidR="002459AB" w:rsidRPr="0070227A" w:rsidRDefault="002459AB" w:rsidP="002459AB">
            <w:pPr>
              <w:widowControl/>
              <w:autoSpaceDE/>
              <w:autoSpaceDN/>
              <w:jc w:val="both"/>
              <w:rPr>
                <w:sz w:val="24"/>
                <w:szCs w:val="24"/>
              </w:rPr>
            </w:pPr>
            <w:r w:rsidRPr="0070227A">
              <w:rPr>
                <w:sz w:val="24"/>
                <w:szCs w:val="24"/>
              </w:rPr>
              <w:t xml:space="preserve">2–3 </w:t>
            </w:r>
            <w:proofErr w:type="spellStart"/>
            <w:r w:rsidRPr="0070227A">
              <w:rPr>
                <w:sz w:val="24"/>
                <w:szCs w:val="24"/>
              </w:rPr>
              <w:t>года</w:t>
            </w:r>
            <w:proofErr w:type="spellEnd"/>
          </w:p>
        </w:tc>
        <w:tc>
          <w:tcPr>
            <w:tcW w:w="2800" w:type="dxa"/>
            <w:vAlign w:val="center"/>
          </w:tcPr>
          <w:p w14:paraId="128A4CDA" w14:textId="53123B70" w:rsidR="002459AB" w:rsidRPr="0070227A" w:rsidRDefault="002459AB" w:rsidP="002459AB">
            <w:pPr>
              <w:widowControl/>
              <w:autoSpaceDE/>
              <w:autoSpaceDN/>
              <w:jc w:val="both"/>
              <w:rPr>
                <w:sz w:val="24"/>
                <w:szCs w:val="24"/>
              </w:rPr>
            </w:pPr>
            <w:r w:rsidRPr="0070227A">
              <w:rPr>
                <w:sz w:val="24"/>
                <w:szCs w:val="24"/>
              </w:rPr>
              <w:t xml:space="preserve">7–10 </w:t>
            </w:r>
            <w:proofErr w:type="spellStart"/>
            <w:r w:rsidRPr="0070227A">
              <w:rPr>
                <w:sz w:val="24"/>
                <w:szCs w:val="24"/>
              </w:rPr>
              <w:t>лет</w:t>
            </w:r>
            <w:proofErr w:type="spellEnd"/>
          </w:p>
        </w:tc>
      </w:tr>
      <w:tr w:rsidR="002459AB" w:rsidRPr="006E3110" w14:paraId="485BECB5" w14:textId="77777777" w:rsidTr="002459AB">
        <w:tc>
          <w:tcPr>
            <w:tcW w:w="534" w:type="dxa"/>
          </w:tcPr>
          <w:p w14:paraId="15978F85" w14:textId="05B19D38" w:rsidR="002459AB" w:rsidRPr="0070227A" w:rsidRDefault="002459AB" w:rsidP="002459AB">
            <w:pPr>
              <w:widowControl/>
              <w:autoSpaceDE/>
              <w:autoSpaceDN/>
              <w:jc w:val="both"/>
              <w:rPr>
                <w:sz w:val="24"/>
                <w:szCs w:val="24"/>
                <w:lang w:val="ru-RU"/>
              </w:rPr>
            </w:pPr>
            <w:r w:rsidRPr="0070227A">
              <w:rPr>
                <w:sz w:val="24"/>
                <w:szCs w:val="24"/>
                <w:lang w:val="ru-RU"/>
              </w:rPr>
              <w:t>4</w:t>
            </w:r>
          </w:p>
        </w:tc>
        <w:tc>
          <w:tcPr>
            <w:tcW w:w="3685" w:type="dxa"/>
            <w:vAlign w:val="center"/>
          </w:tcPr>
          <w:p w14:paraId="72698F65" w14:textId="7D7F2155" w:rsidR="002459AB" w:rsidRPr="0070227A" w:rsidRDefault="002459AB" w:rsidP="002459AB">
            <w:pPr>
              <w:widowControl/>
              <w:autoSpaceDE/>
              <w:autoSpaceDN/>
              <w:jc w:val="both"/>
              <w:rPr>
                <w:sz w:val="24"/>
                <w:szCs w:val="24"/>
              </w:rPr>
            </w:pPr>
            <w:proofErr w:type="spellStart"/>
            <w:r w:rsidRPr="0070227A">
              <w:rPr>
                <w:sz w:val="24"/>
                <w:szCs w:val="24"/>
              </w:rPr>
              <w:t>Основные</w:t>
            </w:r>
            <w:proofErr w:type="spellEnd"/>
            <w:r w:rsidRPr="0070227A">
              <w:rPr>
                <w:sz w:val="24"/>
                <w:szCs w:val="24"/>
              </w:rPr>
              <w:t xml:space="preserve"> </w:t>
            </w:r>
            <w:proofErr w:type="spellStart"/>
            <w:r w:rsidRPr="0070227A">
              <w:rPr>
                <w:sz w:val="24"/>
                <w:szCs w:val="24"/>
              </w:rPr>
              <w:t>причины</w:t>
            </w:r>
            <w:proofErr w:type="spellEnd"/>
            <w:r w:rsidRPr="0070227A">
              <w:rPr>
                <w:sz w:val="24"/>
                <w:szCs w:val="24"/>
              </w:rPr>
              <w:t xml:space="preserve"> </w:t>
            </w:r>
            <w:proofErr w:type="spellStart"/>
            <w:r w:rsidRPr="0070227A">
              <w:rPr>
                <w:sz w:val="24"/>
                <w:szCs w:val="24"/>
              </w:rPr>
              <w:t>неудач</w:t>
            </w:r>
            <w:proofErr w:type="spellEnd"/>
          </w:p>
        </w:tc>
        <w:tc>
          <w:tcPr>
            <w:tcW w:w="2835" w:type="dxa"/>
            <w:vAlign w:val="center"/>
          </w:tcPr>
          <w:p w14:paraId="56AF0ABA" w14:textId="112EBE6E" w:rsidR="002459AB" w:rsidRPr="0070227A" w:rsidRDefault="002459AB" w:rsidP="002459AB">
            <w:pPr>
              <w:widowControl/>
              <w:autoSpaceDE/>
              <w:autoSpaceDN/>
              <w:jc w:val="both"/>
              <w:rPr>
                <w:sz w:val="24"/>
                <w:szCs w:val="24"/>
                <w:lang w:val="ru-RU"/>
              </w:rPr>
            </w:pPr>
            <w:r w:rsidRPr="0070227A">
              <w:rPr>
                <w:sz w:val="24"/>
                <w:szCs w:val="24"/>
                <w:lang w:val="ru-RU"/>
              </w:rPr>
              <w:t>нехватка опыта, ошибок в управлении, маркетинге и финансах</w:t>
            </w:r>
          </w:p>
        </w:tc>
        <w:tc>
          <w:tcPr>
            <w:tcW w:w="2800" w:type="dxa"/>
            <w:vAlign w:val="center"/>
          </w:tcPr>
          <w:p w14:paraId="143B7749" w14:textId="494C41E0" w:rsidR="002459AB" w:rsidRPr="0070227A" w:rsidRDefault="002459AB" w:rsidP="002459AB">
            <w:pPr>
              <w:widowControl/>
              <w:autoSpaceDE/>
              <w:autoSpaceDN/>
              <w:jc w:val="both"/>
              <w:rPr>
                <w:sz w:val="24"/>
                <w:szCs w:val="24"/>
                <w:lang w:val="ru-RU"/>
              </w:rPr>
            </w:pPr>
            <w:r w:rsidRPr="0070227A">
              <w:rPr>
                <w:sz w:val="24"/>
                <w:szCs w:val="24"/>
                <w:lang w:val="ru-RU"/>
              </w:rPr>
              <w:t>высокая роялти-нагрузка, зависимость от франчайзера</w:t>
            </w:r>
          </w:p>
        </w:tc>
      </w:tr>
      <w:tr w:rsidR="002459AB" w:rsidRPr="006E3110" w14:paraId="63987EF5" w14:textId="77777777" w:rsidTr="002459AB">
        <w:tc>
          <w:tcPr>
            <w:tcW w:w="534" w:type="dxa"/>
          </w:tcPr>
          <w:p w14:paraId="0994B6A5" w14:textId="09E92C4A" w:rsidR="002459AB" w:rsidRPr="0070227A" w:rsidRDefault="002459AB" w:rsidP="002459AB">
            <w:pPr>
              <w:widowControl/>
              <w:autoSpaceDE/>
              <w:autoSpaceDN/>
              <w:jc w:val="both"/>
              <w:rPr>
                <w:sz w:val="24"/>
                <w:szCs w:val="24"/>
                <w:lang w:val="ru-RU"/>
              </w:rPr>
            </w:pPr>
            <w:r w:rsidRPr="0070227A">
              <w:rPr>
                <w:sz w:val="24"/>
                <w:szCs w:val="24"/>
                <w:lang w:val="ru-RU"/>
              </w:rPr>
              <w:t>5</w:t>
            </w:r>
          </w:p>
        </w:tc>
        <w:tc>
          <w:tcPr>
            <w:tcW w:w="3685" w:type="dxa"/>
            <w:vAlign w:val="center"/>
          </w:tcPr>
          <w:p w14:paraId="292F9815" w14:textId="0D8805E5" w:rsidR="002459AB" w:rsidRPr="0070227A" w:rsidRDefault="002459AB" w:rsidP="002459AB">
            <w:pPr>
              <w:widowControl/>
              <w:autoSpaceDE/>
              <w:autoSpaceDN/>
              <w:jc w:val="both"/>
              <w:rPr>
                <w:sz w:val="24"/>
                <w:szCs w:val="24"/>
              </w:rPr>
            </w:pPr>
            <w:proofErr w:type="spellStart"/>
            <w:r w:rsidRPr="0070227A">
              <w:rPr>
                <w:sz w:val="24"/>
                <w:szCs w:val="24"/>
              </w:rPr>
              <w:t>Основной</w:t>
            </w:r>
            <w:proofErr w:type="spellEnd"/>
            <w:r w:rsidRPr="0070227A">
              <w:rPr>
                <w:sz w:val="24"/>
                <w:szCs w:val="24"/>
              </w:rPr>
              <w:t xml:space="preserve"> </w:t>
            </w:r>
            <w:proofErr w:type="spellStart"/>
            <w:r w:rsidRPr="0070227A">
              <w:rPr>
                <w:sz w:val="24"/>
                <w:szCs w:val="24"/>
              </w:rPr>
              <w:t>фактор</w:t>
            </w:r>
            <w:proofErr w:type="spellEnd"/>
            <w:r w:rsidRPr="0070227A">
              <w:rPr>
                <w:sz w:val="24"/>
                <w:szCs w:val="24"/>
              </w:rPr>
              <w:t xml:space="preserve"> </w:t>
            </w:r>
            <w:proofErr w:type="spellStart"/>
            <w:r w:rsidRPr="0070227A">
              <w:rPr>
                <w:sz w:val="24"/>
                <w:szCs w:val="24"/>
              </w:rPr>
              <w:t>выживаемости</w:t>
            </w:r>
            <w:proofErr w:type="spellEnd"/>
          </w:p>
        </w:tc>
        <w:tc>
          <w:tcPr>
            <w:tcW w:w="2835" w:type="dxa"/>
            <w:vAlign w:val="center"/>
          </w:tcPr>
          <w:p w14:paraId="21EA23B0" w14:textId="3656DBAA" w:rsidR="002459AB" w:rsidRPr="0070227A" w:rsidRDefault="002459AB" w:rsidP="002459AB">
            <w:pPr>
              <w:widowControl/>
              <w:autoSpaceDE/>
              <w:autoSpaceDN/>
              <w:jc w:val="both"/>
              <w:rPr>
                <w:sz w:val="24"/>
                <w:szCs w:val="24"/>
              </w:rPr>
            </w:pPr>
            <w:proofErr w:type="spellStart"/>
            <w:r w:rsidRPr="0070227A">
              <w:rPr>
                <w:sz w:val="24"/>
                <w:szCs w:val="24"/>
              </w:rPr>
              <w:t>индивидуальные</w:t>
            </w:r>
            <w:proofErr w:type="spellEnd"/>
            <w:r w:rsidRPr="0070227A">
              <w:rPr>
                <w:sz w:val="24"/>
                <w:szCs w:val="24"/>
              </w:rPr>
              <w:t xml:space="preserve"> </w:t>
            </w:r>
            <w:proofErr w:type="spellStart"/>
            <w:r w:rsidRPr="0070227A">
              <w:rPr>
                <w:sz w:val="24"/>
                <w:szCs w:val="24"/>
              </w:rPr>
              <w:t>навыки</w:t>
            </w:r>
            <w:proofErr w:type="spellEnd"/>
            <w:r w:rsidRPr="0070227A">
              <w:rPr>
                <w:sz w:val="24"/>
                <w:szCs w:val="24"/>
              </w:rPr>
              <w:t xml:space="preserve"> </w:t>
            </w:r>
            <w:proofErr w:type="spellStart"/>
            <w:r w:rsidRPr="0070227A">
              <w:rPr>
                <w:sz w:val="24"/>
                <w:szCs w:val="24"/>
              </w:rPr>
              <w:t>владельца</w:t>
            </w:r>
            <w:proofErr w:type="spellEnd"/>
          </w:p>
        </w:tc>
        <w:tc>
          <w:tcPr>
            <w:tcW w:w="2800" w:type="dxa"/>
            <w:vAlign w:val="center"/>
          </w:tcPr>
          <w:p w14:paraId="2E67EA69" w14:textId="3D35C873" w:rsidR="002459AB" w:rsidRPr="0070227A" w:rsidRDefault="002459AB" w:rsidP="002459AB">
            <w:pPr>
              <w:widowControl/>
              <w:autoSpaceDE/>
              <w:autoSpaceDN/>
              <w:jc w:val="both"/>
              <w:rPr>
                <w:sz w:val="24"/>
                <w:szCs w:val="24"/>
                <w:lang w:val="ru-RU"/>
              </w:rPr>
            </w:pPr>
            <w:r w:rsidRPr="0070227A">
              <w:rPr>
                <w:sz w:val="24"/>
                <w:szCs w:val="24"/>
                <w:lang w:val="ru-RU"/>
              </w:rPr>
              <w:t>бренд, стандарты, обучение, маркетинг франчайзера</w:t>
            </w:r>
          </w:p>
        </w:tc>
      </w:tr>
      <w:tr w:rsidR="002459AB" w:rsidRPr="006E3110" w14:paraId="6360D870" w14:textId="77777777" w:rsidTr="005461C4">
        <w:tc>
          <w:tcPr>
            <w:tcW w:w="9854" w:type="dxa"/>
            <w:gridSpan w:val="4"/>
          </w:tcPr>
          <w:p w14:paraId="4CB8AA0F" w14:textId="66B162A9" w:rsidR="002459AB" w:rsidRPr="0070227A" w:rsidRDefault="002459AB" w:rsidP="002459AB">
            <w:pPr>
              <w:widowControl/>
              <w:autoSpaceDE/>
              <w:autoSpaceDN/>
              <w:jc w:val="both"/>
              <w:rPr>
                <w:sz w:val="24"/>
                <w:szCs w:val="24"/>
                <w:lang w:val="ru-RU"/>
              </w:rPr>
            </w:pPr>
            <w:r w:rsidRPr="0070227A">
              <w:rPr>
                <w:sz w:val="24"/>
                <w:szCs w:val="24"/>
                <w:lang w:val="kk-KZ"/>
              </w:rPr>
              <w:t>Примечание - составлено автором на основании источников [42]</w:t>
            </w:r>
          </w:p>
        </w:tc>
      </w:tr>
    </w:tbl>
    <w:p w14:paraId="51087775" w14:textId="77777777" w:rsidR="00352D45" w:rsidRDefault="00352D45" w:rsidP="002459AB">
      <w:pPr>
        <w:widowControl/>
        <w:autoSpaceDE/>
        <w:autoSpaceDN/>
        <w:ind w:firstLine="709"/>
        <w:jc w:val="both"/>
        <w:rPr>
          <w:sz w:val="28"/>
          <w:szCs w:val="28"/>
          <w:lang w:val="ru-RU"/>
        </w:rPr>
      </w:pPr>
    </w:p>
    <w:p w14:paraId="3B9CCF3D" w14:textId="38F95A42" w:rsidR="002459AB" w:rsidRPr="0070227A" w:rsidRDefault="002459AB" w:rsidP="002459AB">
      <w:pPr>
        <w:widowControl/>
        <w:autoSpaceDE/>
        <w:autoSpaceDN/>
        <w:ind w:firstLine="709"/>
        <w:jc w:val="both"/>
        <w:rPr>
          <w:sz w:val="28"/>
          <w:szCs w:val="28"/>
          <w:lang w:val="ru-RU"/>
        </w:rPr>
      </w:pPr>
      <w:r w:rsidRPr="0070227A">
        <w:rPr>
          <w:sz w:val="28"/>
          <w:szCs w:val="28"/>
          <w:lang w:val="ru-RU"/>
        </w:rPr>
        <w:t>Такая разница объясняется системными преимуществами франчайзинговой модели. Франчайзинг снижает предпринимательские риски благодаря использованию отработанной бизнес-модели, известного бренда, корпоративной поддержки и доступа к централизованным маркетинговым кампаниям. В то время как независимые стартапы сталкиваются с проблемами неопределённости, отсутствия клиентской базы и опыта, франчайзинговые предприятия изначально функционируют в устойчивой экосистеме, что повышает их финансовую устойчивость и способствует долгосрочной выживаемости.</w:t>
      </w:r>
    </w:p>
    <w:p w14:paraId="09C71C8C" w14:textId="77777777" w:rsidR="002459AB" w:rsidRPr="0070227A" w:rsidRDefault="002459AB" w:rsidP="002459AB">
      <w:pPr>
        <w:widowControl/>
        <w:autoSpaceDE/>
        <w:autoSpaceDN/>
        <w:ind w:firstLine="709"/>
        <w:jc w:val="both"/>
        <w:rPr>
          <w:sz w:val="28"/>
          <w:szCs w:val="28"/>
          <w:lang w:val="ru-RU"/>
        </w:rPr>
      </w:pPr>
      <w:r w:rsidRPr="0070227A">
        <w:rPr>
          <w:sz w:val="28"/>
          <w:szCs w:val="28"/>
          <w:lang w:val="ru-RU"/>
        </w:rPr>
        <w:t>Таким образом, в условиях, когда общая выживаемость МСП в Казахстане не превышает 20 % за пять лет, франчайзинговые предприятия демонстрируют кратно более высокий уровень стабильности и окупаемости. Это делает франчайзинг не только эффективным инструментом расширения бизнеса, но и стратегическим механизмом поддержки предпринимательства и экономического роста.</w:t>
      </w:r>
    </w:p>
    <w:p w14:paraId="2832388A" w14:textId="77777777" w:rsidR="00D34276" w:rsidRPr="0070227A" w:rsidRDefault="00632A5D" w:rsidP="00D34276">
      <w:pPr>
        <w:pStyle w:val="a5"/>
        <w:spacing w:before="0" w:beforeAutospacing="0" w:after="0" w:afterAutospacing="0"/>
        <w:ind w:firstLine="709"/>
        <w:jc w:val="both"/>
        <w:rPr>
          <w:sz w:val="28"/>
          <w:szCs w:val="28"/>
          <w:lang w:val="ru-RU"/>
        </w:rPr>
      </w:pPr>
      <w:r w:rsidRPr="0070227A">
        <w:rPr>
          <w:sz w:val="28"/>
          <w:szCs w:val="28"/>
          <w:lang w:val="ru-RU"/>
        </w:rPr>
        <w:t xml:space="preserve">Показательным примером, подтверждающим устойчивость </w:t>
      </w:r>
      <w:r w:rsidRPr="0070227A">
        <w:rPr>
          <w:sz w:val="28"/>
          <w:szCs w:val="28"/>
          <w:lang w:val="ru-RU"/>
        </w:rPr>
        <w:lastRenderedPageBreak/>
        <w:t xml:space="preserve">франчайзинговых систем при условии сохранения отлаженных процессов, является ситуация с сетью </w:t>
      </w:r>
      <w:r w:rsidRPr="0070227A">
        <w:rPr>
          <w:sz w:val="28"/>
          <w:szCs w:val="28"/>
        </w:rPr>
        <w:t>McDonald</w:t>
      </w:r>
      <w:r w:rsidRPr="0070227A">
        <w:rPr>
          <w:sz w:val="28"/>
          <w:szCs w:val="28"/>
          <w:lang w:val="ru-RU"/>
        </w:rPr>
        <w:t>’</w:t>
      </w:r>
      <w:r w:rsidRPr="0070227A">
        <w:rPr>
          <w:sz w:val="28"/>
          <w:szCs w:val="28"/>
        </w:rPr>
        <w:t>s</w:t>
      </w:r>
      <w:r w:rsidRPr="0070227A">
        <w:rPr>
          <w:sz w:val="28"/>
          <w:szCs w:val="28"/>
          <w:lang w:val="ru-RU"/>
        </w:rPr>
        <w:t xml:space="preserve"> в Казахстане. </w:t>
      </w:r>
      <w:r w:rsidR="00D34276" w:rsidRPr="0070227A">
        <w:rPr>
          <w:sz w:val="28"/>
          <w:szCs w:val="28"/>
          <w:lang w:val="ru-RU"/>
        </w:rPr>
        <w:t>Бренд I’M в Казахстане функционирует под управлением юридического лица Food Solutions KZ и представляет собой локализованную сеть предприятий быстрого обслуживания, продолжающую развитие в соответствии с международными стандартами. Начало деятельности бренда на территории Республики Казахстан относится к 2016 году, когда первые объекты сети были открыты в рамках международной франчайзинговой модели. После перехода к локальному формату бренд сохранил преемственность операционных принципов, стандартов качества и сервисных процедур.</w:t>
      </w:r>
    </w:p>
    <w:p w14:paraId="29AFDC27" w14:textId="0657D212" w:rsidR="00D34276" w:rsidRPr="0070227A" w:rsidRDefault="00D34276" w:rsidP="00D34276">
      <w:pPr>
        <w:widowControl/>
        <w:autoSpaceDE/>
        <w:autoSpaceDN/>
        <w:ind w:firstLine="709"/>
        <w:jc w:val="both"/>
        <w:rPr>
          <w:sz w:val="28"/>
          <w:szCs w:val="28"/>
          <w:lang w:val="ru-RU" w:eastAsia="ru-RU"/>
        </w:rPr>
      </w:pPr>
      <w:r w:rsidRPr="0070227A">
        <w:rPr>
          <w:sz w:val="28"/>
          <w:szCs w:val="28"/>
          <w:lang w:val="ru-RU" w:eastAsia="ru-RU"/>
        </w:rPr>
        <w:t xml:space="preserve">На сегодняшний день сеть I’M представлена в шести крупнейших городах Казахстана, обеспечивая стабильную географическую доступность услуг для широкой аудитории потребителей. Операционная структура включает 24 полноформатных ресторана, 11 </w:t>
      </w:r>
      <w:proofErr w:type="spellStart"/>
      <w:r w:rsidRPr="0070227A">
        <w:rPr>
          <w:sz w:val="28"/>
          <w:szCs w:val="28"/>
          <w:lang w:val="ru-RU" w:eastAsia="ru-RU"/>
        </w:rPr>
        <w:t>I’MCafé</w:t>
      </w:r>
      <w:proofErr w:type="spellEnd"/>
      <w:r w:rsidRPr="0070227A">
        <w:rPr>
          <w:sz w:val="28"/>
          <w:szCs w:val="28"/>
          <w:lang w:val="ru-RU" w:eastAsia="ru-RU"/>
        </w:rPr>
        <w:t xml:space="preserve"> и один </w:t>
      </w:r>
      <w:proofErr w:type="spellStart"/>
      <w:r w:rsidRPr="0070227A">
        <w:rPr>
          <w:sz w:val="28"/>
          <w:szCs w:val="28"/>
          <w:lang w:val="ru-RU" w:eastAsia="ru-RU"/>
        </w:rPr>
        <w:t>I’MCafé</w:t>
      </w:r>
      <w:proofErr w:type="spellEnd"/>
      <w:r w:rsidRPr="0070227A">
        <w:rPr>
          <w:sz w:val="28"/>
          <w:szCs w:val="28"/>
          <w:lang w:val="ru-RU" w:eastAsia="ru-RU"/>
        </w:rPr>
        <w:t xml:space="preserve"> остров, что отражает стратегическую диверсификацию форматов обслуживания и адаптацию к разным категориям спроса. Ежедневный поток гостей превышает 10 тысяч человек.</w:t>
      </w:r>
    </w:p>
    <w:p w14:paraId="5A9D8BB9" w14:textId="77777777" w:rsidR="00D34276" w:rsidRPr="0070227A" w:rsidRDefault="00D34276" w:rsidP="00D34276">
      <w:pPr>
        <w:widowControl/>
        <w:autoSpaceDE/>
        <w:autoSpaceDN/>
        <w:ind w:firstLine="709"/>
        <w:jc w:val="both"/>
        <w:rPr>
          <w:sz w:val="28"/>
          <w:szCs w:val="28"/>
          <w:lang w:val="ru-RU" w:eastAsia="ru-RU"/>
        </w:rPr>
      </w:pPr>
      <w:r w:rsidRPr="0070227A">
        <w:rPr>
          <w:sz w:val="28"/>
          <w:szCs w:val="28"/>
          <w:lang w:val="ru-RU" w:eastAsia="ru-RU"/>
        </w:rPr>
        <w:t>В организационной системе бренда задействовано свыше 1 500 сотрудников, что обеспечивает значимый вклад в региональную занятость и развитие кадрового потенциала в сфере общественного питания. Подход к управлению персоналом базируется на стандартизированных процедурах операционного обучения, контроле качества и корпоративных регламентах, сформированных в соответствии с международными практиками.</w:t>
      </w:r>
    </w:p>
    <w:p w14:paraId="690623F4" w14:textId="77777777" w:rsidR="00D34276" w:rsidRPr="0070227A" w:rsidRDefault="00D34276" w:rsidP="00D34276">
      <w:pPr>
        <w:widowControl/>
        <w:autoSpaceDE/>
        <w:autoSpaceDN/>
        <w:ind w:firstLine="709"/>
        <w:jc w:val="both"/>
        <w:rPr>
          <w:sz w:val="28"/>
          <w:szCs w:val="28"/>
          <w:lang w:val="ru-RU" w:eastAsia="ru-RU"/>
        </w:rPr>
      </w:pPr>
      <w:r w:rsidRPr="0070227A">
        <w:rPr>
          <w:sz w:val="28"/>
          <w:szCs w:val="28"/>
          <w:lang w:val="ru-RU" w:eastAsia="ru-RU"/>
        </w:rPr>
        <w:t>С момента основания и по настоящее время сеть демонстрирует последовательное развитие, поддерживая высокие стандарты обслуживания и ориентируясь на повышение качества клиентского опыта. Бренд сохраняет устойчивую позицию на рынке, продолжая реализацию стратегической цели — создание доступной, комфортной и современной среды общественного питания для населения крупных городов Казахстана.</w:t>
      </w:r>
    </w:p>
    <w:p w14:paraId="2A179853" w14:textId="77777777" w:rsidR="00632A5D" w:rsidRPr="0070227A" w:rsidRDefault="00632A5D" w:rsidP="00D34276">
      <w:pPr>
        <w:widowControl/>
        <w:autoSpaceDE/>
        <w:autoSpaceDN/>
        <w:ind w:firstLine="709"/>
        <w:jc w:val="both"/>
        <w:rPr>
          <w:sz w:val="28"/>
          <w:szCs w:val="28"/>
          <w:lang w:val="ru-RU"/>
        </w:rPr>
      </w:pPr>
      <w:r w:rsidRPr="0070227A">
        <w:rPr>
          <w:sz w:val="28"/>
          <w:szCs w:val="28"/>
          <w:lang w:val="ru-RU" w:eastAsia="ru-RU"/>
        </w:rPr>
        <w:t>Статистические данные Национального института</w:t>
      </w:r>
      <w:r w:rsidRPr="0070227A">
        <w:rPr>
          <w:sz w:val="28"/>
          <w:szCs w:val="28"/>
          <w:lang w:val="ru-RU"/>
        </w:rPr>
        <w:t xml:space="preserve"> интеллектуальной собственности (</w:t>
      </w:r>
      <w:proofErr w:type="spellStart"/>
      <w:r w:rsidRPr="0070227A">
        <w:rPr>
          <w:sz w:val="28"/>
          <w:szCs w:val="28"/>
        </w:rPr>
        <w:t>QazPatent</w:t>
      </w:r>
      <w:proofErr w:type="spellEnd"/>
      <w:r w:rsidRPr="0070227A">
        <w:rPr>
          <w:sz w:val="28"/>
          <w:szCs w:val="28"/>
          <w:lang w:val="ru-RU"/>
        </w:rPr>
        <w:t>) также свидетельствуют о росте интереса к франчайзинговым механизмам: количество зарегистрированных договоров увеличилось с 204 в 2023 году до 567 в 2024 году. Подобная динамика обусловлена прежде всего расширением числа устойчивых и апробированных бизнес-моделей, что усиливает привлекательность франчайзинга как инструмента минимизации предпринимательских рисков. Таким образом, тенденции рынка подтверждают, что высокая степень стандартизации и налаженность процессов существенно повышают выживаемость бизнеса даже при внешних потрясениях и высокой волатильности среды.</w:t>
      </w:r>
    </w:p>
    <w:p w14:paraId="701B2BBB" w14:textId="4D0CF042" w:rsidR="008B0F46" w:rsidRPr="008B0F46" w:rsidRDefault="008B0F46" w:rsidP="008B0F46">
      <w:pPr>
        <w:widowControl/>
        <w:autoSpaceDE/>
        <w:autoSpaceDN/>
        <w:ind w:firstLine="709"/>
        <w:jc w:val="both"/>
        <w:rPr>
          <w:sz w:val="28"/>
          <w:szCs w:val="28"/>
          <w:lang w:val="ru-RU"/>
        </w:rPr>
      </w:pPr>
      <w:r w:rsidRPr="008B0F46">
        <w:rPr>
          <w:sz w:val="28"/>
          <w:szCs w:val="28"/>
          <w:lang w:val="ru-RU"/>
        </w:rPr>
        <w:t xml:space="preserve">Современный рынок франшиз в Казахстане отличается значительным присутствием иностранных компаний. Открытие бизнеса по франчайзинговой модели является оправданным решением, поскольку предприниматель получает готовый проект под ключ при минимальных затратах усилий. Практика показывает, что использование готовой бизнес-модели позволяет развивать предприятие в два раза быстрее и с меньшими рисками. Одной из </w:t>
      </w:r>
      <w:r w:rsidRPr="008B0F46">
        <w:rPr>
          <w:sz w:val="28"/>
          <w:szCs w:val="28"/>
          <w:lang w:val="ru-RU"/>
        </w:rPr>
        <w:lastRenderedPageBreak/>
        <w:t>самых востребованных отраслей франчайзинга остаётся сектор общественного питания.</w:t>
      </w:r>
    </w:p>
    <w:p w14:paraId="5D6987C3" w14:textId="4FFC6722" w:rsidR="008B0F46" w:rsidRPr="008B0F46" w:rsidRDefault="008B0F46" w:rsidP="008B0F46">
      <w:pPr>
        <w:widowControl/>
        <w:autoSpaceDE/>
        <w:autoSpaceDN/>
        <w:ind w:firstLine="709"/>
        <w:jc w:val="both"/>
        <w:rPr>
          <w:sz w:val="28"/>
          <w:szCs w:val="28"/>
          <w:lang w:val="ru-RU"/>
        </w:rPr>
      </w:pPr>
      <w:r w:rsidRPr="008B0F46">
        <w:rPr>
          <w:sz w:val="28"/>
          <w:szCs w:val="28"/>
          <w:lang w:val="ru-RU"/>
        </w:rPr>
        <w:t xml:space="preserve">Далее целесообразно провести анализ развития франчайзинга в сфере общественного питания в Республике Казахстан. Помимо известных международных брендов, таких как </w:t>
      </w:r>
      <w:proofErr w:type="spellStart"/>
      <w:r w:rsidRPr="008B0F46">
        <w:rPr>
          <w:sz w:val="28"/>
          <w:szCs w:val="28"/>
          <w:lang w:val="ru-RU"/>
        </w:rPr>
        <w:t>Burger</w:t>
      </w:r>
      <w:proofErr w:type="spellEnd"/>
      <w:r w:rsidRPr="008B0F46">
        <w:rPr>
          <w:sz w:val="28"/>
          <w:szCs w:val="28"/>
          <w:lang w:val="ru-RU"/>
        </w:rPr>
        <w:t xml:space="preserve"> King, KFC, Coca-Cola и </w:t>
      </w:r>
      <w:proofErr w:type="spellStart"/>
      <w:r w:rsidRPr="008B0F46">
        <w:rPr>
          <w:sz w:val="28"/>
          <w:szCs w:val="28"/>
          <w:lang w:val="ru-RU"/>
        </w:rPr>
        <w:t>Pizza</w:t>
      </w:r>
      <w:proofErr w:type="spellEnd"/>
      <w:r w:rsidRPr="008B0F46">
        <w:rPr>
          <w:sz w:val="28"/>
          <w:szCs w:val="28"/>
          <w:lang w:val="ru-RU"/>
        </w:rPr>
        <w:t xml:space="preserve"> </w:t>
      </w:r>
      <w:proofErr w:type="spellStart"/>
      <w:r w:rsidRPr="008B0F46">
        <w:rPr>
          <w:sz w:val="28"/>
          <w:szCs w:val="28"/>
          <w:lang w:val="ru-RU"/>
        </w:rPr>
        <w:t>Hut</w:t>
      </w:r>
      <w:proofErr w:type="spellEnd"/>
      <w:r w:rsidRPr="008B0F46">
        <w:rPr>
          <w:sz w:val="28"/>
          <w:szCs w:val="28"/>
          <w:lang w:val="ru-RU"/>
        </w:rPr>
        <w:t xml:space="preserve">, на рынке активно развиваются и казахстанские франшизы (см. </w:t>
      </w:r>
      <w:r w:rsidR="00352D45">
        <w:rPr>
          <w:sz w:val="28"/>
          <w:szCs w:val="28"/>
          <w:lang w:val="ru-RU"/>
        </w:rPr>
        <w:t>т</w:t>
      </w:r>
      <w:r w:rsidRPr="008B0F46">
        <w:rPr>
          <w:sz w:val="28"/>
          <w:szCs w:val="28"/>
          <w:lang w:val="ru-RU"/>
        </w:rPr>
        <w:t xml:space="preserve">аблица </w:t>
      </w:r>
      <w:r w:rsidR="00352D45">
        <w:rPr>
          <w:sz w:val="28"/>
          <w:szCs w:val="28"/>
          <w:lang w:val="ru-RU"/>
        </w:rPr>
        <w:t>9</w:t>
      </w:r>
      <w:r w:rsidRPr="008B0F46">
        <w:rPr>
          <w:sz w:val="28"/>
          <w:szCs w:val="28"/>
          <w:lang w:val="ru-RU"/>
        </w:rPr>
        <w:t>). Развитие отечественных франчайзинговых проектов положительно отражается на экономике страны, так как получаемая прибыль остаётся в Казахстане [46].</w:t>
      </w:r>
    </w:p>
    <w:p w14:paraId="48ADB641" w14:textId="77777777" w:rsidR="008B0F46" w:rsidRDefault="008B0F46" w:rsidP="008B0F46">
      <w:pPr>
        <w:widowControl/>
        <w:autoSpaceDE/>
        <w:autoSpaceDN/>
        <w:jc w:val="both"/>
        <w:rPr>
          <w:sz w:val="28"/>
          <w:szCs w:val="28"/>
          <w:lang w:val="ru-RU"/>
        </w:rPr>
      </w:pPr>
    </w:p>
    <w:p w14:paraId="0F8975DE" w14:textId="184FB764" w:rsidR="00217C98" w:rsidRDefault="008B0F46" w:rsidP="00F43496">
      <w:pPr>
        <w:widowControl/>
        <w:autoSpaceDE/>
        <w:autoSpaceDN/>
        <w:jc w:val="both"/>
        <w:rPr>
          <w:lang w:val="ru-RU"/>
        </w:rPr>
      </w:pPr>
      <w:r w:rsidRPr="008B0F46">
        <w:rPr>
          <w:sz w:val="28"/>
          <w:szCs w:val="28"/>
          <w:lang w:val="ru-RU"/>
        </w:rPr>
        <w:t xml:space="preserve">Таблица </w:t>
      </w:r>
      <w:r w:rsidR="00352D45">
        <w:rPr>
          <w:sz w:val="28"/>
          <w:szCs w:val="28"/>
          <w:lang w:val="ru-RU"/>
        </w:rPr>
        <w:t>9</w:t>
      </w:r>
      <w:r w:rsidRPr="008B0F46">
        <w:rPr>
          <w:sz w:val="28"/>
          <w:szCs w:val="28"/>
          <w:lang w:val="ru-RU"/>
        </w:rPr>
        <w:t xml:space="preserve"> – </w:t>
      </w:r>
      <w:r w:rsidR="00F43496" w:rsidRPr="00F43496">
        <w:rPr>
          <w:sz w:val="28"/>
          <w:szCs w:val="28"/>
          <w:lang w:val="ru-RU"/>
        </w:rPr>
        <w:t>Топ</w:t>
      </w:r>
      <w:r w:rsidR="00F43496" w:rsidRPr="00F43496">
        <w:rPr>
          <w:sz w:val="28"/>
          <w:szCs w:val="28"/>
          <w:lang w:val="ru-RU"/>
        </w:rPr>
        <w:noBreakHyphen/>
        <w:t>франшизы общественного питания, представленные в Казахстане</w:t>
      </w:r>
    </w:p>
    <w:p w14:paraId="449CD3ED" w14:textId="77777777" w:rsidR="00F43496" w:rsidRPr="00F43496" w:rsidRDefault="00F43496" w:rsidP="00F43496">
      <w:pPr>
        <w:widowControl/>
        <w:autoSpaceDE/>
        <w:autoSpaceDN/>
        <w:jc w:val="both"/>
        <w:rPr>
          <w:b/>
          <w:bCs/>
          <w:sz w:val="24"/>
          <w:szCs w:val="24"/>
          <w:lang w:val="ru-RU"/>
        </w:rPr>
      </w:pPr>
    </w:p>
    <w:tbl>
      <w:tblPr>
        <w:tblStyle w:val="ac"/>
        <w:tblW w:w="0" w:type="auto"/>
        <w:tblLook w:val="04A0" w:firstRow="1" w:lastRow="0" w:firstColumn="1" w:lastColumn="0" w:noHBand="0" w:noVBand="1"/>
      </w:tblPr>
      <w:tblGrid>
        <w:gridCol w:w="474"/>
        <w:gridCol w:w="2736"/>
        <w:gridCol w:w="2138"/>
        <w:gridCol w:w="2415"/>
        <w:gridCol w:w="2091"/>
      </w:tblGrid>
      <w:tr w:rsidR="00D65EA5" w:rsidRPr="0070227A" w14:paraId="6C6D5405" w14:textId="77777777" w:rsidTr="00D65EA5">
        <w:tc>
          <w:tcPr>
            <w:tcW w:w="474" w:type="dxa"/>
          </w:tcPr>
          <w:p w14:paraId="277B8CD5" w14:textId="77777777" w:rsidR="00D65EA5" w:rsidRPr="0070227A" w:rsidRDefault="00D65EA5" w:rsidP="00D65EA5">
            <w:pPr>
              <w:jc w:val="center"/>
              <w:rPr>
                <w:sz w:val="24"/>
                <w:szCs w:val="24"/>
                <w:lang w:val="kk-KZ"/>
              </w:rPr>
            </w:pPr>
            <w:r w:rsidRPr="0070227A">
              <w:rPr>
                <w:sz w:val="24"/>
                <w:szCs w:val="24"/>
                <w:lang w:val="kk-KZ"/>
              </w:rPr>
              <w:t>№</w:t>
            </w:r>
          </w:p>
        </w:tc>
        <w:tc>
          <w:tcPr>
            <w:tcW w:w="2736" w:type="dxa"/>
          </w:tcPr>
          <w:p w14:paraId="49D69049" w14:textId="176968FD" w:rsidR="00D65EA5" w:rsidRPr="0070227A" w:rsidRDefault="00D65EA5" w:rsidP="00D65EA5">
            <w:pPr>
              <w:jc w:val="center"/>
              <w:rPr>
                <w:sz w:val="24"/>
                <w:szCs w:val="24"/>
                <w:lang w:val="kk-KZ"/>
              </w:rPr>
            </w:pPr>
            <w:r>
              <w:rPr>
                <w:sz w:val="24"/>
                <w:szCs w:val="24"/>
                <w:lang w:val="kk-KZ"/>
              </w:rPr>
              <w:t>Бренд</w:t>
            </w:r>
          </w:p>
        </w:tc>
        <w:tc>
          <w:tcPr>
            <w:tcW w:w="2138" w:type="dxa"/>
            <w:vAlign w:val="center"/>
          </w:tcPr>
          <w:p w14:paraId="476A103E" w14:textId="1B03EB65" w:rsidR="00D65EA5" w:rsidRPr="0070227A" w:rsidRDefault="00D65EA5" w:rsidP="00D65EA5">
            <w:pPr>
              <w:jc w:val="center"/>
              <w:rPr>
                <w:sz w:val="24"/>
                <w:szCs w:val="24"/>
                <w:lang w:val="kk-KZ"/>
              </w:rPr>
            </w:pPr>
            <w:r w:rsidRPr="00D65EA5">
              <w:rPr>
                <w:b/>
                <w:bCs/>
                <w:sz w:val="24"/>
                <w:szCs w:val="24"/>
                <w:lang w:val="ru-KZ" w:eastAsia="ru-KZ"/>
              </w:rPr>
              <w:t>География и масштаб сети</w:t>
            </w:r>
          </w:p>
        </w:tc>
        <w:tc>
          <w:tcPr>
            <w:tcW w:w="2415" w:type="dxa"/>
            <w:vAlign w:val="center"/>
          </w:tcPr>
          <w:p w14:paraId="4AFDFE8D" w14:textId="0566E5B8" w:rsidR="00D65EA5" w:rsidRPr="0070227A" w:rsidRDefault="00D65EA5" w:rsidP="00D65EA5">
            <w:pPr>
              <w:jc w:val="center"/>
              <w:rPr>
                <w:sz w:val="24"/>
                <w:szCs w:val="24"/>
                <w:lang w:val="kk-KZ"/>
              </w:rPr>
            </w:pPr>
            <w:r w:rsidRPr="00D65EA5">
              <w:rPr>
                <w:b/>
                <w:bCs/>
                <w:sz w:val="24"/>
                <w:szCs w:val="24"/>
                <w:lang w:val="ru-KZ" w:eastAsia="ru-KZ"/>
              </w:rPr>
              <w:t>Финансовые требования</w:t>
            </w:r>
          </w:p>
        </w:tc>
        <w:tc>
          <w:tcPr>
            <w:tcW w:w="2091" w:type="dxa"/>
            <w:vAlign w:val="center"/>
          </w:tcPr>
          <w:p w14:paraId="0D1B53DF" w14:textId="03F376B6" w:rsidR="00D65EA5" w:rsidRPr="0070227A" w:rsidRDefault="00D65EA5" w:rsidP="00D65EA5">
            <w:pPr>
              <w:jc w:val="center"/>
              <w:rPr>
                <w:sz w:val="24"/>
                <w:szCs w:val="24"/>
                <w:lang w:val="kk-KZ"/>
              </w:rPr>
            </w:pPr>
            <w:r w:rsidRPr="00D65EA5">
              <w:rPr>
                <w:b/>
                <w:bCs/>
                <w:sz w:val="24"/>
                <w:szCs w:val="24"/>
                <w:lang w:val="ru-KZ" w:eastAsia="ru-KZ"/>
              </w:rPr>
              <w:t>Период возврата инвестиций</w:t>
            </w:r>
          </w:p>
        </w:tc>
      </w:tr>
      <w:tr w:rsidR="00D65EA5" w:rsidRPr="00343346" w14:paraId="33D8CC20" w14:textId="77777777" w:rsidTr="00D65EA5">
        <w:tc>
          <w:tcPr>
            <w:tcW w:w="474" w:type="dxa"/>
          </w:tcPr>
          <w:p w14:paraId="393D44FE" w14:textId="77777777" w:rsidR="00D65EA5" w:rsidRPr="0070227A" w:rsidRDefault="00D65EA5" w:rsidP="00D65EA5">
            <w:pPr>
              <w:jc w:val="both"/>
              <w:rPr>
                <w:sz w:val="24"/>
                <w:szCs w:val="24"/>
                <w:lang w:val="kk-KZ"/>
              </w:rPr>
            </w:pPr>
            <w:r w:rsidRPr="0070227A">
              <w:rPr>
                <w:sz w:val="24"/>
                <w:szCs w:val="24"/>
                <w:lang w:val="kk-KZ"/>
              </w:rPr>
              <w:t>1</w:t>
            </w:r>
          </w:p>
        </w:tc>
        <w:tc>
          <w:tcPr>
            <w:tcW w:w="2736" w:type="dxa"/>
          </w:tcPr>
          <w:p w14:paraId="5EE23720" w14:textId="77777777" w:rsidR="00D65EA5" w:rsidRDefault="00D65EA5" w:rsidP="00D65EA5">
            <w:pPr>
              <w:jc w:val="both"/>
              <w:rPr>
                <w:sz w:val="24"/>
                <w:szCs w:val="24"/>
              </w:rPr>
            </w:pPr>
            <w:proofErr w:type="spellStart"/>
            <w:r w:rsidRPr="0070227A">
              <w:rPr>
                <w:sz w:val="24"/>
                <w:szCs w:val="24"/>
              </w:rPr>
              <w:t>Nexxio</w:t>
            </w:r>
            <w:proofErr w:type="spellEnd"/>
            <w:r w:rsidRPr="0070227A">
              <w:rPr>
                <w:sz w:val="24"/>
                <w:szCs w:val="24"/>
              </w:rPr>
              <w:t xml:space="preserve"> Pizza</w:t>
            </w:r>
          </w:p>
          <w:p w14:paraId="7E8CA3CE" w14:textId="62C3FC96" w:rsidR="00D65EA5" w:rsidRPr="0070227A" w:rsidRDefault="00D65EA5" w:rsidP="00D65EA5">
            <w:pPr>
              <w:jc w:val="both"/>
              <w:rPr>
                <w:sz w:val="24"/>
                <w:szCs w:val="24"/>
              </w:rPr>
            </w:pPr>
            <w:r w:rsidRPr="0070227A">
              <w:rPr>
                <w:noProof/>
                <w:sz w:val="24"/>
                <w:szCs w:val="24"/>
                <w:lang w:val="ru-RU" w:eastAsia="ru-RU"/>
              </w:rPr>
              <w:drawing>
                <wp:inline distT="0" distB="0" distL="0" distR="0" wp14:anchorId="13BDEFD8" wp14:editId="47C76102">
                  <wp:extent cx="1310216" cy="837346"/>
                  <wp:effectExtent l="19050" t="0" r="4234" b="0"/>
                  <wp:docPr id="22" name="Рисунок 1" descr="https://itsheff.kz/upload/iblock/469/%D0%B2%D0%B0%D1%80%D0%B8%D0%B0%D0%BD%D1%82%20%D0%BB%D0%BE%D0%B3%D0%BE%2020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tsheff.kz/upload/iblock/469/%D0%B2%D0%B0%D1%80%D0%B8%D0%B0%D0%BD%D1%82%20%D0%BB%D0%BE%D0%B3%D0%BE%202018-2.jpg"/>
                          <pic:cNvPicPr>
                            <a:picLocks noChangeAspect="1" noChangeArrowheads="1"/>
                          </pic:cNvPicPr>
                        </pic:nvPicPr>
                        <pic:blipFill>
                          <a:blip r:embed="rId77" cstate="print"/>
                          <a:srcRect/>
                          <a:stretch>
                            <a:fillRect/>
                          </a:stretch>
                        </pic:blipFill>
                        <pic:spPr bwMode="auto">
                          <a:xfrm>
                            <a:off x="0" y="0"/>
                            <a:ext cx="1309171" cy="836678"/>
                          </a:xfrm>
                          <a:prstGeom prst="rect">
                            <a:avLst/>
                          </a:prstGeom>
                          <a:noFill/>
                          <a:ln w="9525">
                            <a:noFill/>
                            <a:miter lim="800000"/>
                            <a:headEnd/>
                            <a:tailEnd/>
                          </a:ln>
                        </pic:spPr>
                      </pic:pic>
                    </a:graphicData>
                  </a:graphic>
                </wp:inline>
              </w:drawing>
            </w:r>
          </w:p>
        </w:tc>
        <w:tc>
          <w:tcPr>
            <w:tcW w:w="2138" w:type="dxa"/>
            <w:vAlign w:val="center"/>
          </w:tcPr>
          <w:p w14:paraId="74750660" w14:textId="32637DAD" w:rsidR="00D65EA5" w:rsidRPr="0070227A" w:rsidRDefault="00D65EA5" w:rsidP="00D65EA5">
            <w:pPr>
              <w:jc w:val="center"/>
              <w:rPr>
                <w:sz w:val="24"/>
                <w:szCs w:val="24"/>
                <w:lang w:val="kk-KZ"/>
              </w:rPr>
            </w:pPr>
            <w:r w:rsidRPr="00D65EA5">
              <w:rPr>
                <w:sz w:val="24"/>
                <w:szCs w:val="24"/>
                <w:lang w:val="ru-KZ" w:eastAsia="ru-KZ"/>
              </w:rPr>
              <w:t>14 действующих точек, работающих по франшизе, в 8 городах страны</w:t>
            </w:r>
          </w:p>
        </w:tc>
        <w:tc>
          <w:tcPr>
            <w:tcW w:w="2415" w:type="dxa"/>
            <w:vAlign w:val="center"/>
          </w:tcPr>
          <w:p w14:paraId="48828A7C" w14:textId="2DD93648" w:rsidR="00D65EA5" w:rsidRPr="0070227A" w:rsidRDefault="00D65EA5" w:rsidP="00D65EA5">
            <w:pPr>
              <w:jc w:val="both"/>
              <w:rPr>
                <w:sz w:val="24"/>
                <w:szCs w:val="24"/>
                <w:lang w:val="kk-KZ"/>
              </w:rPr>
            </w:pPr>
            <w:r w:rsidRPr="00D65EA5">
              <w:rPr>
                <w:sz w:val="24"/>
                <w:szCs w:val="24"/>
                <w:lang w:val="ru-KZ" w:eastAsia="ru-KZ"/>
              </w:rPr>
              <w:t>Паушальный взнос — 3 000 USD; общий объем вложений — около 26 000 USD; роялти — 3% от оборота</w:t>
            </w:r>
          </w:p>
        </w:tc>
        <w:tc>
          <w:tcPr>
            <w:tcW w:w="2091" w:type="dxa"/>
            <w:vAlign w:val="center"/>
          </w:tcPr>
          <w:p w14:paraId="23CE13C2" w14:textId="1A145471" w:rsidR="00D65EA5" w:rsidRPr="0070227A" w:rsidRDefault="00D65EA5" w:rsidP="00D65EA5">
            <w:pPr>
              <w:jc w:val="both"/>
              <w:rPr>
                <w:sz w:val="24"/>
                <w:szCs w:val="24"/>
                <w:lang w:val="kk-KZ"/>
              </w:rPr>
            </w:pPr>
            <w:r w:rsidRPr="00D65EA5">
              <w:rPr>
                <w:sz w:val="24"/>
                <w:szCs w:val="24"/>
                <w:lang w:val="ru-KZ" w:eastAsia="ru-KZ"/>
              </w:rPr>
              <w:t>В среднем — около 10 месяцев</w:t>
            </w:r>
          </w:p>
        </w:tc>
      </w:tr>
      <w:tr w:rsidR="00D65EA5" w:rsidRPr="00B13A8E" w14:paraId="138B0407" w14:textId="77777777" w:rsidTr="00D65EA5">
        <w:tc>
          <w:tcPr>
            <w:tcW w:w="474" w:type="dxa"/>
          </w:tcPr>
          <w:p w14:paraId="1F1BA884" w14:textId="77777777" w:rsidR="00D65EA5" w:rsidRPr="0070227A" w:rsidRDefault="00D65EA5" w:rsidP="00D65EA5">
            <w:pPr>
              <w:jc w:val="both"/>
              <w:rPr>
                <w:sz w:val="24"/>
                <w:szCs w:val="24"/>
                <w:lang w:val="kk-KZ"/>
              </w:rPr>
            </w:pPr>
            <w:r w:rsidRPr="0070227A">
              <w:rPr>
                <w:sz w:val="24"/>
                <w:szCs w:val="24"/>
                <w:lang w:val="kk-KZ"/>
              </w:rPr>
              <w:t>2</w:t>
            </w:r>
          </w:p>
        </w:tc>
        <w:tc>
          <w:tcPr>
            <w:tcW w:w="2736" w:type="dxa"/>
          </w:tcPr>
          <w:p w14:paraId="5971F4F8" w14:textId="77777777" w:rsidR="00D65EA5" w:rsidRDefault="00D65EA5" w:rsidP="00D65EA5">
            <w:pPr>
              <w:jc w:val="both"/>
              <w:rPr>
                <w:sz w:val="24"/>
                <w:szCs w:val="24"/>
              </w:rPr>
            </w:pPr>
            <w:r w:rsidRPr="0070227A">
              <w:rPr>
                <w:sz w:val="24"/>
                <w:szCs w:val="24"/>
              </w:rPr>
              <w:t>Salam Bro</w:t>
            </w:r>
          </w:p>
          <w:p w14:paraId="031C8EF9" w14:textId="7EFCE869" w:rsidR="00D65EA5" w:rsidRPr="0070227A" w:rsidRDefault="00D65EA5" w:rsidP="00D65EA5">
            <w:pPr>
              <w:jc w:val="both"/>
              <w:rPr>
                <w:sz w:val="24"/>
                <w:szCs w:val="24"/>
              </w:rPr>
            </w:pPr>
            <w:r w:rsidRPr="0070227A">
              <w:rPr>
                <w:noProof/>
                <w:sz w:val="24"/>
                <w:szCs w:val="24"/>
                <w:lang w:val="ru-RU" w:eastAsia="ru-RU"/>
              </w:rPr>
              <w:drawing>
                <wp:inline distT="0" distB="0" distL="0" distR="0" wp14:anchorId="476CFA88" wp14:editId="46E16C55">
                  <wp:extent cx="1314873" cy="392975"/>
                  <wp:effectExtent l="19050" t="0" r="0" b="0"/>
                  <wp:docPr id="23" name="Рисунок 4" descr="https://aport.kz/wp-content/uploads/2021/04/5.e4e5a0f9-300x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port.kz/wp-content/uploads/2021/04/5.e4e5a0f9-300x90.png"/>
                          <pic:cNvPicPr>
                            <a:picLocks noChangeAspect="1" noChangeArrowheads="1"/>
                          </pic:cNvPicPr>
                        </pic:nvPicPr>
                        <pic:blipFill>
                          <a:blip r:embed="rId78" cstate="print"/>
                          <a:srcRect/>
                          <a:stretch>
                            <a:fillRect/>
                          </a:stretch>
                        </pic:blipFill>
                        <pic:spPr bwMode="auto">
                          <a:xfrm>
                            <a:off x="0" y="0"/>
                            <a:ext cx="1315297" cy="393102"/>
                          </a:xfrm>
                          <a:prstGeom prst="rect">
                            <a:avLst/>
                          </a:prstGeom>
                          <a:noFill/>
                          <a:ln w="9525">
                            <a:noFill/>
                            <a:miter lim="800000"/>
                            <a:headEnd/>
                            <a:tailEnd/>
                          </a:ln>
                        </pic:spPr>
                      </pic:pic>
                    </a:graphicData>
                  </a:graphic>
                </wp:inline>
              </w:drawing>
            </w:r>
          </w:p>
        </w:tc>
        <w:tc>
          <w:tcPr>
            <w:tcW w:w="2138" w:type="dxa"/>
            <w:vAlign w:val="center"/>
          </w:tcPr>
          <w:p w14:paraId="79A590B7" w14:textId="7DD2BB73" w:rsidR="00D65EA5" w:rsidRPr="0070227A" w:rsidRDefault="00D65EA5" w:rsidP="00D65EA5">
            <w:pPr>
              <w:jc w:val="center"/>
              <w:rPr>
                <w:sz w:val="24"/>
                <w:szCs w:val="24"/>
                <w:lang w:val="kk-KZ"/>
              </w:rPr>
            </w:pPr>
            <w:r w:rsidRPr="00D65EA5">
              <w:rPr>
                <w:sz w:val="24"/>
                <w:szCs w:val="24"/>
                <w:lang w:val="ru-KZ" w:eastAsia="ru-KZ"/>
              </w:rPr>
              <w:t>Представлен практически в каждом крупном городе Казахстана</w:t>
            </w:r>
          </w:p>
        </w:tc>
        <w:tc>
          <w:tcPr>
            <w:tcW w:w="2415" w:type="dxa"/>
            <w:vAlign w:val="center"/>
          </w:tcPr>
          <w:p w14:paraId="5FADA767" w14:textId="52B93048" w:rsidR="00D65EA5" w:rsidRPr="0070227A" w:rsidRDefault="00D65EA5" w:rsidP="00D65EA5">
            <w:pPr>
              <w:jc w:val="both"/>
              <w:rPr>
                <w:sz w:val="24"/>
                <w:szCs w:val="24"/>
                <w:lang w:val="kk-KZ"/>
              </w:rPr>
            </w:pPr>
            <w:r w:rsidRPr="00D65EA5">
              <w:rPr>
                <w:sz w:val="24"/>
                <w:szCs w:val="24"/>
                <w:lang w:val="ru-KZ" w:eastAsia="ru-KZ"/>
              </w:rPr>
              <w:t>Первоначальный платеж — 30 000 USD; инвестиции — порядка 55 000 USD</w:t>
            </w:r>
          </w:p>
        </w:tc>
        <w:tc>
          <w:tcPr>
            <w:tcW w:w="2091" w:type="dxa"/>
            <w:vAlign w:val="center"/>
          </w:tcPr>
          <w:p w14:paraId="3DFFA5DE" w14:textId="7159093A" w:rsidR="00D65EA5" w:rsidRPr="0070227A" w:rsidRDefault="00D65EA5" w:rsidP="00D65EA5">
            <w:pPr>
              <w:jc w:val="both"/>
              <w:rPr>
                <w:sz w:val="24"/>
                <w:szCs w:val="24"/>
                <w:lang w:val="kk-KZ"/>
              </w:rPr>
            </w:pPr>
            <w:r w:rsidRPr="00D65EA5">
              <w:rPr>
                <w:sz w:val="24"/>
                <w:szCs w:val="24"/>
                <w:lang w:val="ru-KZ" w:eastAsia="ru-KZ"/>
              </w:rPr>
              <w:t>Примерно 12–18 месяцев</w:t>
            </w:r>
          </w:p>
        </w:tc>
      </w:tr>
      <w:tr w:rsidR="00D65EA5" w:rsidRPr="00373056" w14:paraId="66AE4E1E" w14:textId="77777777" w:rsidTr="00D65EA5">
        <w:tc>
          <w:tcPr>
            <w:tcW w:w="474" w:type="dxa"/>
          </w:tcPr>
          <w:p w14:paraId="572633DE" w14:textId="77777777" w:rsidR="00D65EA5" w:rsidRPr="0070227A" w:rsidRDefault="00D65EA5" w:rsidP="00D65EA5">
            <w:pPr>
              <w:jc w:val="both"/>
              <w:rPr>
                <w:sz w:val="24"/>
                <w:szCs w:val="24"/>
                <w:lang w:val="kk-KZ"/>
              </w:rPr>
            </w:pPr>
            <w:r w:rsidRPr="0070227A">
              <w:rPr>
                <w:sz w:val="24"/>
                <w:szCs w:val="24"/>
                <w:lang w:val="kk-KZ"/>
              </w:rPr>
              <w:t>3</w:t>
            </w:r>
          </w:p>
        </w:tc>
        <w:tc>
          <w:tcPr>
            <w:tcW w:w="2736" w:type="dxa"/>
          </w:tcPr>
          <w:p w14:paraId="1227DCF8" w14:textId="77777777" w:rsidR="00D65EA5" w:rsidRDefault="00D65EA5" w:rsidP="00D65EA5">
            <w:pPr>
              <w:jc w:val="both"/>
              <w:rPr>
                <w:sz w:val="24"/>
                <w:szCs w:val="24"/>
              </w:rPr>
            </w:pPr>
            <w:proofErr w:type="spellStart"/>
            <w:r w:rsidRPr="0070227A">
              <w:rPr>
                <w:sz w:val="24"/>
                <w:szCs w:val="24"/>
              </w:rPr>
              <w:t>Marmelad</w:t>
            </w:r>
            <w:proofErr w:type="spellEnd"/>
            <w:r w:rsidRPr="0070227A">
              <w:rPr>
                <w:sz w:val="24"/>
                <w:szCs w:val="24"/>
              </w:rPr>
              <w:t xml:space="preserve"> Bar</w:t>
            </w:r>
          </w:p>
          <w:p w14:paraId="6FA0B5BF" w14:textId="1C6DA748" w:rsidR="00D65EA5" w:rsidRPr="0070227A" w:rsidRDefault="00D65EA5" w:rsidP="00D65EA5">
            <w:pPr>
              <w:jc w:val="both"/>
              <w:rPr>
                <w:sz w:val="24"/>
                <w:szCs w:val="24"/>
              </w:rPr>
            </w:pPr>
            <w:r w:rsidRPr="0070227A">
              <w:rPr>
                <w:noProof/>
                <w:sz w:val="24"/>
                <w:szCs w:val="24"/>
                <w:lang w:val="ru-RU" w:eastAsia="ru-RU"/>
              </w:rPr>
              <w:drawing>
                <wp:inline distT="0" distB="0" distL="0" distR="0" wp14:anchorId="35B723FD" wp14:editId="5105D437">
                  <wp:extent cx="1538777" cy="935882"/>
                  <wp:effectExtent l="19050" t="0" r="4273" b="0"/>
                  <wp:docPr id="2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9" cstate="print"/>
                          <a:srcRect l="23242" t="31531" r="41092" b="29983"/>
                          <a:stretch>
                            <a:fillRect/>
                          </a:stretch>
                        </pic:blipFill>
                        <pic:spPr bwMode="auto">
                          <a:xfrm>
                            <a:off x="0" y="0"/>
                            <a:ext cx="1540306" cy="936812"/>
                          </a:xfrm>
                          <a:prstGeom prst="rect">
                            <a:avLst/>
                          </a:prstGeom>
                          <a:noFill/>
                          <a:ln w="9525">
                            <a:noFill/>
                            <a:miter lim="800000"/>
                            <a:headEnd/>
                            <a:tailEnd/>
                          </a:ln>
                        </pic:spPr>
                      </pic:pic>
                    </a:graphicData>
                  </a:graphic>
                </wp:inline>
              </w:drawing>
            </w:r>
          </w:p>
        </w:tc>
        <w:tc>
          <w:tcPr>
            <w:tcW w:w="2138" w:type="dxa"/>
            <w:vAlign w:val="center"/>
          </w:tcPr>
          <w:p w14:paraId="03694206" w14:textId="008571FA" w:rsidR="00D65EA5" w:rsidRPr="0070227A" w:rsidRDefault="00D65EA5" w:rsidP="00D65EA5">
            <w:pPr>
              <w:jc w:val="both"/>
              <w:rPr>
                <w:sz w:val="24"/>
                <w:szCs w:val="24"/>
                <w:lang w:val="kk-KZ"/>
              </w:rPr>
            </w:pPr>
            <w:r w:rsidRPr="00D65EA5">
              <w:rPr>
                <w:sz w:val="24"/>
                <w:szCs w:val="24"/>
                <w:lang w:val="ru-KZ" w:eastAsia="ru-KZ"/>
              </w:rPr>
              <w:t>Сеть действует в четырёх городах Республики Казахстан</w:t>
            </w:r>
          </w:p>
        </w:tc>
        <w:tc>
          <w:tcPr>
            <w:tcW w:w="2415" w:type="dxa"/>
            <w:vAlign w:val="center"/>
          </w:tcPr>
          <w:p w14:paraId="7816875D" w14:textId="27F1909E" w:rsidR="00D65EA5" w:rsidRPr="0070227A" w:rsidRDefault="00D65EA5" w:rsidP="00D65EA5">
            <w:pPr>
              <w:jc w:val="both"/>
              <w:rPr>
                <w:sz w:val="24"/>
                <w:szCs w:val="24"/>
                <w:lang w:val="kk-KZ"/>
              </w:rPr>
            </w:pPr>
            <w:r w:rsidRPr="00D65EA5">
              <w:rPr>
                <w:sz w:val="24"/>
                <w:szCs w:val="24"/>
                <w:lang w:val="ru-KZ" w:eastAsia="ru-KZ"/>
              </w:rPr>
              <w:t>Паушальный взнос — 30 000 USD; капитальные затраты — примерно 55 000 USD</w:t>
            </w:r>
          </w:p>
        </w:tc>
        <w:tc>
          <w:tcPr>
            <w:tcW w:w="2091" w:type="dxa"/>
            <w:vAlign w:val="center"/>
          </w:tcPr>
          <w:p w14:paraId="4893BC5E" w14:textId="0272998C" w:rsidR="00D65EA5" w:rsidRPr="0070227A" w:rsidRDefault="00D65EA5" w:rsidP="00D65EA5">
            <w:pPr>
              <w:jc w:val="both"/>
              <w:rPr>
                <w:sz w:val="24"/>
                <w:szCs w:val="24"/>
                <w:lang w:val="kk-KZ"/>
              </w:rPr>
            </w:pPr>
            <w:r w:rsidRPr="00D65EA5">
              <w:rPr>
                <w:sz w:val="24"/>
                <w:szCs w:val="24"/>
                <w:lang w:val="ru-KZ" w:eastAsia="ru-KZ"/>
              </w:rPr>
              <w:t>12–18 месяцев</w:t>
            </w:r>
          </w:p>
        </w:tc>
      </w:tr>
      <w:tr w:rsidR="00D65EA5" w:rsidRPr="00343346" w14:paraId="64CD4716" w14:textId="77777777" w:rsidTr="00D65EA5">
        <w:tc>
          <w:tcPr>
            <w:tcW w:w="474" w:type="dxa"/>
          </w:tcPr>
          <w:p w14:paraId="47F7CB49" w14:textId="77777777" w:rsidR="00D65EA5" w:rsidRPr="0070227A" w:rsidRDefault="00D65EA5" w:rsidP="00D65EA5">
            <w:pPr>
              <w:jc w:val="both"/>
              <w:rPr>
                <w:sz w:val="24"/>
                <w:szCs w:val="24"/>
                <w:lang w:val="kk-KZ"/>
              </w:rPr>
            </w:pPr>
            <w:r w:rsidRPr="0070227A">
              <w:rPr>
                <w:sz w:val="24"/>
                <w:szCs w:val="24"/>
                <w:lang w:val="kk-KZ"/>
              </w:rPr>
              <w:t>4</w:t>
            </w:r>
          </w:p>
        </w:tc>
        <w:tc>
          <w:tcPr>
            <w:tcW w:w="2736" w:type="dxa"/>
          </w:tcPr>
          <w:p w14:paraId="75332995" w14:textId="77777777" w:rsidR="00D65EA5" w:rsidRDefault="00D65EA5" w:rsidP="00D65EA5">
            <w:pPr>
              <w:jc w:val="both"/>
              <w:rPr>
                <w:sz w:val="24"/>
                <w:szCs w:val="24"/>
              </w:rPr>
            </w:pPr>
            <w:proofErr w:type="spellStart"/>
            <w:r w:rsidRPr="0070227A">
              <w:rPr>
                <w:sz w:val="24"/>
                <w:szCs w:val="24"/>
              </w:rPr>
              <w:t>Сеть</w:t>
            </w:r>
            <w:proofErr w:type="spellEnd"/>
            <w:r w:rsidRPr="0070227A">
              <w:rPr>
                <w:sz w:val="24"/>
                <w:szCs w:val="24"/>
              </w:rPr>
              <w:t xml:space="preserve"> </w:t>
            </w:r>
            <w:proofErr w:type="spellStart"/>
            <w:r w:rsidRPr="0070227A">
              <w:rPr>
                <w:sz w:val="24"/>
                <w:szCs w:val="24"/>
              </w:rPr>
              <w:t>ресторанов</w:t>
            </w:r>
            <w:proofErr w:type="spellEnd"/>
            <w:r w:rsidRPr="0070227A">
              <w:rPr>
                <w:sz w:val="24"/>
                <w:szCs w:val="24"/>
              </w:rPr>
              <w:t xml:space="preserve"> ABR</w:t>
            </w:r>
          </w:p>
          <w:p w14:paraId="083E8910" w14:textId="5F17F99C" w:rsidR="00D65EA5" w:rsidRPr="0070227A" w:rsidRDefault="00D65EA5" w:rsidP="00D65EA5">
            <w:pPr>
              <w:jc w:val="center"/>
              <w:rPr>
                <w:sz w:val="24"/>
                <w:szCs w:val="24"/>
              </w:rPr>
            </w:pPr>
            <w:r w:rsidRPr="0070227A">
              <w:rPr>
                <w:noProof/>
                <w:sz w:val="24"/>
                <w:szCs w:val="24"/>
                <w:lang w:val="ru-RU" w:eastAsia="ru-RU"/>
              </w:rPr>
              <w:drawing>
                <wp:inline distT="0" distB="0" distL="0" distR="0" wp14:anchorId="35CFBAC0" wp14:editId="67AB2BED">
                  <wp:extent cx="776816" cy="688286"/>
                  <wp:effectExtent l="19050" t="0" r="4234" b="0"/>
                  <wp:docPr id="2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0" cstate="print"/>
                          <a:srcRect l="48028" t="12069" r="47759" b="81330"/>
                          <a:stretch>
                            <a:fillRect/>
                          </a:stretch>
                        </pic:blipFill>
                        <pic:spPr bwMode="auto">
                          <a:xfrm>
                            <a:off x="0" y="0"/>
                            <a:ext cx="780058" cy="691158"/>
                          </a:xfrm>
                          <a:prstGeom prst="rect">
                            <a:avLst/>
                          </a:prstGeom>
                          <a:noFill/>
                          <a:ln w="9525">
                            <a:noFill/>
                            <a:miter lim="800000"/>
                            <a:headEnd/>
                            <a:tailEnd/>
                          </a:ln>
                        </pic:spPr>
                      </pic:pic>
                    </a:graphicData>
                  </a:graphic>
                </wp:inline>
              </w:drawing>
            </w:r>
          </w:p>
        </w:tc>
        <w:tc>
          <w:tcPr>
            <w:tcW w:w="2138" w:type="dxa"/>
            <w:vAlign w:val="center"/>
          </w:tcPr>
          <w:p w14:paraId="621CE09C" w14:textId="2DD12A0C" w:rsidR="00D65EA5" w:rsidRPr="0070227A" w:rsidRDefault="00D65EA5" w:rsidP="00D65EA5">
            <w:pPr>
              <w:jc w:val="center"/>
              <w:rPr>
                <w:sz w:val="24"/>
                <w:szCs w:val="24"/>
                <w:lang w:val="kk-KZ"/>
              </w:rPr>
            </w:pPr>
            <w:r w:rsidRPr="00D65EA5">
              <w:rPr>
                <w:sz w:val="24"/>
                <w:szCs w:val="24"/>
                <w:lang w:val="ru-KZ" w:eastAsia="ru-KZ"/>
              </w:rPr>
              <w:t>Около 50 объектов различных форматов, работающих в шести крупных городах</w:t>
            </w:r>
          </w:p>
        </w:tc>
        <w:tc>
          <w:tcPr>
            <w:tcW w:w="2415" w:type="dxa"/>
            <w:vAlign w:val="center"/>
          </w:tcPr>
          <w:p w14:paraId="08E1AA8D" w14:textId="57693CA5" w:rsidR="00D65EA5" w:rsidRPr="0070227A" w:rsidRDefault="00D65EA5" w:rsidP="00D65EA5">
            <w:pPr>
              <w:jc w:val="both"/>
              <w:rPr>
                <w:sz w:val="24"/>
                <w:szCs w:val="24"/>
                <w:lang w:val="kk-KZ"/>
              </w:rPr>
            </w:pPr>
            <w:r w:rsidRPr="00D65EA5">
              <w:rPr>
                <w:sz w:val="24"/>
                <w:szCs w:val="24"/>
                <w:lang w:val="ru-KZ" w:eastAsia="ru-KZ"/>
              </w:rPr>
              <w:t xml:space="preserve">Паушальный платеж — 20 млн </w:t>
            </w:r>
            <w:proofErr w:type="spellStart"/>
            <w:r w:rsidRPr="00D65EA5">
              <w:rPr>
                <w:sz w:val="24"/>
                <w:szCs w:val="24"/>
                <w:lang w:val="ru-KZ" w:eastAsia="ru-KZ"/>
              </w:rPr>
              <w:t>тг</w:t>
            </w:r>
            <w:proofErr w:type="spellEnd"/>
            <w:r w:rsidRPr="00D65EA5">
              <w:rPr>
                <w:sz w:val="24"/>
                <w:szCs w:val="24"/>
                <w:lang w:val="ru-KZ" w:eastAsia="ru-KZ"/>
              </w:rPr>
              <w:t xml:space="preserve">; инвестиционный бюджет — 125 млн </w:t>
            </w:r>
            <w:proofErr w:type="spellStart"/>
            <w:r w:rsidRPr="00D65EA5">
              <w:rPr>
                <w:sz w:val="24"/>
                <w:szCs w:val="24"/>
                <w:lang w:val="ru-KZ" w:eastAsia="ru-KZ"/>
              </w:rPr>
              <w:t>тг</w:t>
            </w:r>
            <w:proofErr w:type="spellEnd"/>
            <w:r w:rsidRPr="00D65EA5">
              <w:rPr>
                <w:sz w:val="24"/>
                <w:szCs w:val="24"/>
                <w:lang w:val="ru-KZ" w:eastAsia="ru-KZ"/>
              </w:rPr>
              <w:t>; роялти — 7%</w:t>
            </w:r>
          </w:p>
        </w:tc>
        <w:tc>
          <w:tcPr>
            <w:tcW w:w="2091" w:type="dxa"/>
            <w:vAlign w:val="center"/>
          </w:tcPr>
          <w:p w14:paraId="11362244" w14:textId="26945F08" w:rsidR="00D65EA5" w:rsidRPr="0070227A" w:rsidRDefault="00D65EA5" w:rsidP="00D65EA5">
            <w:pPr>
              <w:jc w:val="both"/>
              <w:rPr>
                <w:sz w:val="24"/>
                <w:szCs w:val="24"/>
                <w:lang w:val="kk-KZ"/>
              </w:rPr>
            </w:pPr>
            <w:r w:rsidRPr="00D65EA5">
              <w:rPr>
                <w:sz w:val="24"/>
                <w:szCs w:val="24"/>
                <w:lang w:val="ru-KZ" w:eastAsia="ru-KZ"/>
              </w:rPr>
              <w:t>Около 18 месяцев</w:t>
            </w:r>
          </w:p>
        </w:tc>
      </w:tr>
      <w:tr w:rsidR="00D65EA5" w:rsidRPr="006E3110" w14:paraId="28567BC3" w14:textId="77777777" w:rsidTr="00D65EA5">
        <w:tc>
          <w:tcPr>
            <w:tcW w:w="474" w:type="dxa"/>
          </w:tcPr>
          <w:p w14:paraId="322CF105" w14:textId="77777777" w:rsidR="00D65EA5" w:rsidRPr="0070227A" w:rsidRDefault="00D65EA5" w:rsidP="00D65EA5">
            <w:pPr>
              <w:jc w:val="both"/>
              <w:rPr>
                <w:sz w:val="24"/>
                <w:szCs w:val="24"/>
                <w:lang w:val="kk-KZ"/>
              </w:rPr>
            </w:pPr>
            <w:r w:rsidRPr="0070227A">
              <w:rPr>
                <w:sz w:val="24"/>
                <w:szCs w:val="24"/>
                <w:lang w:val="kk-KZ"/>
              </w:rPr>
              <w:t>5</w:t>
            </w:r>
          </w:p>
        </w:tc>
        <w:tc>
          <w:tcPr>
            <w:tcW w:w="2736" w:type="dxa"/>
          </w:tcPr>
          <w:p w14:paraId="36FA4BC8" w14:textId="77777777" w:rsidR="00D65EA5" w:rsidRDefault="00D65EA5" w:rsidP="00D65EA5">
            <w:pPr>
              <w:jc w:val="both"/>
              <w:rPr>
                <w:sz w:val="24"/>
                <w:szCs w:val="24"/>
                <w:lang w:val="kk-KZ"/>
              </w:rPr>
            </w:pPr>
            <w:r w:rsidRPr="0070227A">
              <w:rPr>
                <w:sz w:val="24"/>
                <w:szCs w:val="24"/>
                <w:lang w:val="kk-KZ"/>
              </w:rPr>
              <w:t>«Мадлен»</w:t>
            </w:r>
          </w:p>
          <w:p w14:paraId="01271CB2" w14:textId="3B3A0894" w:rsidR="00D65EA5" w:rsidRPr="0070227A" w:rsidRDefault="00D65EA5" w:rsidP="00D65EA5">
            <w:pPr>
              <w:jc w:val="both"/>
              <w:rPr>
                <w:sz w:val="24"/>
                <w:szCs w:val="24"/>
                <w:lang w:val="kk-KZ"/>
              </w:rPr>
            </w:pPr>
            <w:r w:rsidRPr="0070227A">
              <w:rPr>
                <w:noProof/>
                <w:sz w:val="24"/>
                <w:szCs w:val="24"/>
                <w:lang w:val="ru-RU" w:eastAsia="ru-RU"/>
              </w:rPr>
              <w:drawing>
                <wp:inline distT="0" distB="0" distL="0" distR="0" wp14:anchorId="3C67F633" wp14:editId="2CC11D28">
                  <wp:extent cx="1572381" cy="1430867"/>
                  <wp:effectExtent l="19050" t="0" r="8769" b="0"/>
                  <wp:docPr id="2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1" cstate="print"/>
                          <a:srcRect l="19806" t="13054" r="35105" b="14039"/>
                          <a:stretch>
                            <a:fillRect/>
                          </a:stretch>
                        </pic:blipFill>
                        <pic:spPr bwMode="auto">
                          <a:xfrm>
                            <a:off x="0" y="0"/>
                            <a:ext cx="1572382" cy="1430868"/>
                          </a:xfrm>
                          <a:prstGeom prst="rect">
                            <a:avLst/>
                          </a:prstGeom>
                          <a:noFill/>
                          <a:ln w="9525">
                            <a:noFill/>
                            <a:miter lim="800000"/>
                            <a:headEnd/>
                            <a:tailEnd/>
                          </a:ln>
                        </pic:spPr>
                      </pic:pic>
                    </a:graphicData>
                  </a:graphic>
                </wp:inline>
              </w:drawing>
            </w:r>
          </w:p>
        </w:tc>
        <w:tc>
          <w:tcPr>
            <w:tcW w:w="2138" w:type="dxa"/>
            <w:vAlign w:val="center"/>
          </w:tcPr>
          <w:p w14:paraId="54847DE7" w14:textId="50F93AEA" w:rsidR="00D65EA5" w:rsidRPr="0070227A" w:rsidRDefault="00D65EA5" w:rsidP="00D65EA5">
            <w:pPr>
              <w:jc w:val="both"/>
              <w:rPr>
                <w:sz w:val="24"/>
                <w:szCs w:val="24"/>
                <w:lang w:val="kk-KZ"/>
              </w:rPr>
            </w:pPr>
            <w:r w:rsidRPr="00D65EA5">
              <w:rPr>
                <w:sz w:val="24"/>
                <w:szCs w:val="24"/>
                <w:lang w:val="ru-KZ" w:eastAsia="ru-KZ"/>
              </w:rPr>
              <w:t>25 предприятий в шести городах Казахстана</w:t>
            </w:r>
          </w:p>
        </w:tc>
        <w:tc>
          <w:tcPr>
            <w:tcW w:w="2415" w:type="dxa"/>
            <w:vAlign w:val="center"/>
          </w:tcPr>
          <w:p w14:paraId="79DEEB52" w14:textId="71A104B3" w:rsidR="00D65EA5" w:rsidRPr="0070227A" w:rsidRDefault="00D65EA5" w:rsidP="00D65EA5">
            <w:pPr>
              <w:jc w:val="both"/>
              <w:rPr>
                <w:sz w:val="24"/>
                <w:szCs w:val="24"/>
                <w:lang w:val="kk-KZ"/>
              </w:rPr>
            </w:pPr>
            <w:r w:rsidRPr="00D65EA5">
              <w:rPr>
                <w:sz w:val="24"/>
                <w:szCs w:val="24"/>
                <w:lang w:val="ru-KZ" w:eastAsia="ru-KZ"/>
              </w:rPr>
              <w:t xml:space="preserve">Паушальный взнос — 10 млн </w:t>
            </w:r>
            <w:proofErr w:type="spellStart"/>
            <w:r w:rsidRPr="00D65EA5">
              <w:rPr>
                <w:sz w:val="24"/>
                <w:szCs w:val="24"/>
                <w:lang w:val="ru-KZ" w:eastAsia="ru-KZ"/>
              </w:rPr>
              <w:t>тг</w:t>
            </w:r>
            <w:proofErr w:type="spellEnd"/>
            <w:r w:rsidRPr="00D65EA5">
              <w:rPr>
                <w:sz w:val="24"/>
                <w:szCs w:val="24"/>
                <w:lang w:val="ru-KZ" w:eastAsia="ru-KZ"/>
              </w:rPr>
              <w:t xml:space="preserve">; инвестиции — около 50 млн </w:t>
            </w:r>
            <w:proofErr w:type="spellStart"/>
            <w:r w:rsidRPr="00D65EA5">
              <w:rPr>
                <w:sz w:val="24"/>
                <w:szCs w:val="24"/>
                <w:lang w:val="ru-KZ" w:eastAsia="ru-KZ"/>
              </w:rPr>
              <w:t>тг</w:t>
            </w:r>
            <w:proofErr w:type="spellEnd"/>
            <w:r w:rsidRPr="00D65EA5">
              <w:rPr>
                <w:sz w:val="24"/>
                <w:szCs w:val="24"/>
                <w:lang w:val="ru-KZ" w:eastAsia="ru-KZ"/>
              </w:rPr>
              <w:t>; роялти — 3%</w:t>
            </w:r>
          </w:p>
        </w:tc>
        <w:tc>
          <w:tcPr>
            <w:tcW w:w="2091" w:type="dxa"/>
            <w:vAlign w:val="center"/>
          </w:tcPr>
          <w:p w14:paraId="142D4902" w14:textId="742E6063" w:rsidR="00D65EA5" w:rsidRPr="0070227A" w:rsidRDefault="00D65EA5" w:rsidP="00D65EA5">
            <w:pPr>
              <w:jc w:val="both"/>
              <w:rPr>
                <w:sz w:val="24"/>
                <w:szCs w:val="24"/>
                <w:lang w:val="kk-KZ"/>
              </w:rPr>
            </w:pPr>
            <w:r w:rsidRPr="00D65EA5">
              <w:rPr>
                <w:sz w:val="24"/>
                <w:szCs w:val="24"/>
                <w:lang w:val="ru-KZ" w:eastAsia="ru-KZ"/>
              </w:rPr>
              <w:t>Срок возврата капитала — примерно 18 месяцев</w:t>
            </w:r>
          </w:p>
        </w:tc>
      </w:tr>
      <w:tr w:rsidR="00217C98" w:rsidRPr="006E3110" w14:paraId="013E687C" w14:textId="77777777" w:rsidTr="005134F5">
        <w:tc>
          <w:tcPr>
            <w:tcW w:w="9854" w:type="dxa"/>
            <w:gridSpan w:val="5"/>
          </w:tcPr>
          <w:p w14:paraId="18D6BDDC" w14:textId="4D5ED2D1" w:rsidR="00217C98" w:rsidRPr="0070227A" w:rsidRDefault="00217C98" w:rsidP="000A3206">
            <w:pPr>
              <w:ind w:firstLine="709"/>
              <w:jc w:val="both"/>
              <w:rPr>
                <w:sz w:val="24"/>
                <w:szCs w:val="24"/>
                <w:lang w:val="kk-KZ"/>
              </w:rPr>
            </w:pPr>
            <w:r w:rsidRPr="0070227A">
              <w:rPr>
                <w:sz w:val="24"/>
                <w:szCs w:val="24"/>
                <w:lang w:val="kk-KZ"/>
              </w:rPr>
              <w:t>Примечание</w:t>
            </w:r>
            <w:r w:rsidR="00650BEF" w:rsidRPr="0070227A">
              <w:rPr>
                <w:sz w:val="24"/>
                <w:szCs w:val="24"/>
                <w:lang w:val="kk-KZ"/>
              </w:rPr>
              <w:t xml:space="preserve"> -</w:t>
            </w:r>
            <w:r w:rsidR="000A3206" w:rsidRPr="0070227A">
              <w:rPr>
                <w:sz w:val="24"/>
                <w:szCs w:val="24"/>
                <w:lang w:val="kk-KZ"/>
              </w:rPr>
              <w:t xml:space="preserve"> составлено автором на основании источников [4</w:t>
            </w:r>
            <w:r w:rsidR="00AF2FB5" w:rsidRPr="0070227A">
              <w:rPr>
                <w:sz w:val="24"/>
                <w:szCs w:val="24"/>
                <w:lang w:val="kk-KZ"/>
              </w:rPr>
              <w:t>7</w:t>
            </w:r>
            <w:r w:rsidR="000A3206" w:rsidRPr="0070227A">
              <w:rPr>
                <w:sz w:val="24"/>
                <w:szCs w:val="24"/>
                <w:lang w:val="kk-KZ"/>
              </w:rPr>
              <w:t>-</w:t>
            </w:r>
            <w:r w:rsidR="00AF2FB5" w:rsidRPr="0070227A">
              <w:rPr>
                <w:sz w:val="24"/>
                <w:szCs w:val="24"/>
                <w:lang w:val="kk-KZ"/>
              </w:rPr>
              <w:t>51</w:t>
            </w:r>
            <w:r w:rsidR="000A3206" w:rsidRPr="0070227A">
              <w:rPr>
                <w:sz w:val="24"/>
                <w:szCs w:val="24"/>
                <w:lang w:val="kk-KZ"/>
              </w:rPr>
              <w:t>]</w:t>
            </w:r>
          </w:p>
        </w:tc>
      </w:tr>
    </w:tbl>
    <w:p w14:paraId="523AFC11" w14:textId="77777777" w:rsidR="00217C98" w:rsidRPr="0070227A" w:rsidRDefault="00217C98" w:rsidP="00217C98">
      <w:pPr>
        <w:ind w:firstLine="709"/>
        <w:jc w:val="both"/>
        <w:rPr>
          <w:b/>
          <w:bCs/>
          <w:sz w:val="24"/>
          <w:szCs w:val="24"/>
          <w:lang w:val="kk-KZ"/>
        </w:rPr>
      </w:pPr>
    </w:p>
    <w:p w14:paraId="38FA5C2E" w14:textId="77777777" w:rsidR="00D65EA5" w:rsidRDefault="00D65EA5" w:rsidP="00373056">
      <w:pPr>
        <w:widowControl/>
        <w:autoSpaceDE/>
        <w:autoSpaceDN/>
        <w:ind w:firstLine="709"/>
        <w:jc w:val="both"/>
        <w:rPr>
          <w:sz w:val="28"/>
          <w:szCs w:val="28"/>
          <w:lang w:val="ru-RU"/>
        </w:rPr>
      </w:pPr>
    </w:p>
    <w:p w14:paraId="04231672" w14:textId="593DF55A" w:rsidR="00373056" w:rsidRPr="00373056" w:rsidRDefault="00373056" w:rsidP="00373056">
      <w:pPr>
        <w:widowControl/>
        <w:autoSpaceDE/>
        <w:autoSpaceDN/>
        <w:ind w:firstLine="709"/>
        <w:jc w:val="both"/>
        <w:rPr>
          <w:sz w:val="28"/>
          <w:szCs w:val="28"/>
          <w:lang w:val="ru-RU"/>
        </w:rPr>
      </w:pPr>
      <w:r w:rsidRPr="00373056">
        <w:rPr>
          <w:sz w:val="28"/>
          <w:szCs w:val="28"/>
          <w:lang w:val="ru-RU"/>
        </w:rPr>
        <w:lastRenderedPageBreak/>
        <w:t>Анализ данных таблицы 8 показывает, что отечественные предприятия быстро заняли свою нишу на рынке общественного питания и сформировали жизнеспособные бизнес-модели. Параметры франчайзингового сотрудничества — размер паушального платежа, объём стартовых инвестиций и величина роялти — у разных брендов существенно различаются. Каждый из представленных форматов обладает собственными конкурентными преимуществами, что способствует росту потребительского интереса и поступательному увеличению доходов.</w:t>
      </w:r>
    </w:p>
    <w:p w14:paraId="5120D713" w14:textId="77777777" w:rsidR="00373056" w:rsidRPr="00373056" w:rsidRDefault="00373056" w:rsidP="00373056">
      <w:pPr>
        <w:widowControl/>
        <w:autoSpaceDE/>
        <w:autoSpaceDN/>
        <w:ind w:firstLine="709"/>
        <w:jc w:val="both"/>
        <w:rPr>
          <w:sz w:val="28"/>
          <w:szCs w:val="28"/>
          <w:lang w:val="ru-RU"/>
        </w:rPr>
      </w:pPr>
      <w:r w:rsidRPr="00373056">
        <w:rPr>
          <w:sz w:val="28"/>
          <w:szCs w:val="28"/>
          <w:lang w:val="ru-RU"/>
        </w:rPr>
        <w:t xml:space="preserve">Помимо уже известных международных сетей, казахстанский рынок активно привлекает новых участников. Заметное присутствие демонстрируют российские франчайзинговые сети, среди которых Додо Пицца, Суши </w:t>
      </w:r>
      <w:proofErr w:type="spellStart"/>
      <w:r w:rsidRPr="00373056">
        <w:rPr>
          <w:sz w:val="28"/>
          <w:szCs w:val="28"/>
          <w:lang w:val="ru-RU"/>
        </w:rPr>
        <w:t>Вок</w:t>
      </w:r>
      <w:proofErr w:type="spellEnd"/>
      <w:r w:rsidRPr="00373056">
        <w:rPr>
          <w:sz w:val="28"/>
          <w:szCs w:val="28"/>
          <w:lang w:val="ru-RU"/>
        </w:rPr>
        <w:t xml:space="preserve">, </w:t>
      </w:r>
      <w:proofErr w:type="spellStart"/>
      <w:r w:rsidRPr="00373056">
        <w:rPr>
          <w:sz w:val="28"/>
          <w:szCs w:val="28"/>
          <w:lang w:val="ru-RU"/>
        </w:rPr>
        <w:t>ФарФор</w:t>
      </w:r>
      <w:proofErr w:type="spellEnd"/>
      <w:r w:rsidRPr="00373056">
        <w:rPr>
          <w:sz w:val="28"/>
          <w:szCs w:val="28"/>
          <w:lang w:val="ru-RU"/>
        </w:rPr>
        <w:t xml:space="preserve"> и Бодрый День, расширившие свою деятельность во многих регионах страны.</w:t>
      </w:r>
    </w:p>
    <w:p w14:paraId="73E7CE90" w14:textId="77777777" w:rsidR="00373056" w:rsidRPr="00373056" w:rsidRDefault="00373056" w:rsidP="00373056">
      <w:pPr>
        <w:widowControl/>
        <w:autoSpaceDE/>
        <w:autoSpaceDN/>
        <w:ind w:firstLine="709"/>
        <w:jc w:val="both"/>
        <w:rPr>
          <w:sz w:val="28"/>
          <w:szCs w:val="28"/>
          <w:lang w:val="ru-RU"/>
        </w:rPr>
      </w:pPr>
      <w:r w:rsidRPr="00373056">
        <w:rPr>
          <w:sz w:val="28"/>
          <w:szCs w:val="28"/>
          <w:lang w:val="ru-RU"/>
        </w:rPr>
        <w:t xml:space="preserve">Сфера общественного питания в формате франчайзинга охватывает широкий спектр заведений, включающий рестораны, кафе, кофейни, пиццерии, предприятия быстрого питания, кондитерские, буфеты, пельменные и </w:t>
      </w:r>
      <w:proofErr w:type="spellStart"/>
      <w:r w:rsidRPr="00373056">
        <w:rPr>
          <w:sz w:val="28"/>
          <w:szCs w:val="28"/>
          <w:lang w:val="ru-RU"/>
        </w:rPr>
        <w:t>хинкальные</w:t>
      </w:r>
      <w:proofErr w:type="spellEnd"/>
      <w:r w:rsidRPr="00373056">
        <w:rPr>
          <w:sz w:val="28"/>
          <w:szCs w:val="28"/>
          <w:lang w:val="ru-RU"/>
        </w:rPr>
        <w:t>, бары, а также небольшие закусочные.</w:t>
      </w:r>
    </w:p>
    <w:p w14:paraId="4FBF7789" w14:textId="24765FA4" w:rsidR="00B13A8E" w:rsidRPr="00B13A8E" w:rsidRDefault="00B13A8E" w:rsidP="000B0831">
      <w:pPr>
        <w:widowControl/>
        <w:autoSpaceDE/>
        <w:autoSpaceDN/>
        <w:ind w:firstLine="709"/>
        <w:jc w:val="both"/>
        <w:rPr>
          <w:sz w:val="28"/>
          <w:szCs w:val="28"/>
          <w:lang w:val="ru-RU"/>
        </w:rPr>
      </w:pPr>
      <w:r w:rsidRPr="00B13A8E">
        <w:rPr>
          <w:sz w:val="28"/>
          <w:szCs w:val="28"/>
          <w:lang w:val="ru-RU"/>
        </w:rPr>
        <w:t xml:space="preserve">Особого внимания заслуживает рост популярности кофеен в крупных городах. Сотрудники офисов, студенты и молодежь с активным образом жизни выбирают кофе как быстрое средство получения энергии. В период с 1 декабря 2022 года по 1 февраля 2023 года было проведено анкетирование среди жителей города, в котором приняли участие 1032 респондента. Исследование осуществлялось в развлекательных центрах ТРЦ </w:t>
      </w:r>
      <w:proofErr w:type="spellStart"/>
      <w:r w:rsidRPr="00B13A8E">
        <w:rPr>
          <w:sz w:val="28"/>
          <w:szCs w:val="28"/>
          <w:lang w:val="ru-RU"/>
        </w:rPr>
        <w:t>КеруенСити</w:t>
      </w:r>
      <w:proofErr w:type="spellEnd"/>
      <w:r w:rsidRPr="00B13A8E">
        <w:rPr>
          <w:sz w:val="28"/>
          <w:szCs w:val="28"/>
          <w:lang w:val="ru-RU"/>
        </w:rPr>
        <w:t xml:space="preserve">, ТЦ Алатау, ТЦ Алия Центр и ТЦ </w:t>
      </w:r>
      <w:proofErr w:type="spellStart"/>
      <w:r w:rsidRPr="00B13A8E">
        <w:rPr>
          <w:sz w:val="28"/>
          <w:szCs w:val="28"/>
          <w:lang w:val="ru-RU"/>
        </w:rPr>
        <w:t>Нурдаулет</w:t>
      </w:r>
      <w:proofErr w:type="spellEnd"/>
      <w:r w:rsidRPr="00B13A8E">
        <w:rPr>
          <w:sz w:val="28"/>
          <w:szCs w:val="28"/>
          <w:lang w:val="ru-RU"/>
        </w:rPr>
        <w:t>.</w:t>
      </w:r>
    </w:p>
    <w:p w14:paraId="7F5994D0" w14:textId="5ACCCA5F" w:rsidR="00B13A8E" w:rsidRPr="00B13A8E" w:rsidRDefault="00B13A8E" w:rsidP="000B0831">
      <w:pPr>
        <w:widowControl/>
        <w:autoSpaceDE/>
        <w:autoSpaceDN/>
        <w:ind w:firstLine="709"/>
        <w:jc w:val="both"/>
        <w:rPr>
          <w:sz w:val="28"/>
          <w:szCs w:val="28"/>
          <w:lang w:val="ru-RU"/>
        </w:rPr>
      </w:pPr>
      <w:r w:rsidRPr="00B13A8E">
        <w:rPr>
          <w:sz w:val="28"/>
          <w:szCs w:val="28"/>
          <w:lang w:val="ru-RU"/>
        </w:rPr>
        <w:t xml:space="preserve">Результаты показали, что кофе пользуется спросом </w:t>
      </w:r>
      <w:r w:rsidR="00373056">
        <w:rPr>
          <w:sz w:val="28"/>
          <w:szCs w:val="28"/>
          <w:lang w:val="ru-RU"/>
        </w:rPr>
        <w:t>у населения</w:t>
      </w:r>
      <w:r w:rsidRPr="00B13A8E">
        <w:rPr>
          <w:sz w:val="28"/>
          <w:szCs w:val="28"/>
          <w:lang w:val="ru-RU"/>
        </w:rPr>
        <w:t xml:space="preserve"> в возрасте от 18 до 40 лет — 92% опрошенных. Несмотря на то, что кофе является основным продуктом кофеен, заведения данного формата расширяют ассортимент и предоставляют дополнительные услуги. Более 35% участников опроса предпочитают посещать кофейни, около 40% — заведения фаст-</w:t>
      </w:r>
      <w:proofErr w:type="spellStart"/>
      <w:r w:rsidRPr="00B13A8E">
        <w:rPr>
          <w:sz w:val="28"/>
          <w:szCs w:val="28"/>
          <w:lang w:val="ru-RU"/>
        </w:rPr>
        <w:t>фуда</w:t>
      </w:r>
      <w:proofErr w:type="spellEnd"/>
      <w:r w:rsidRPr="00B13A8E">
        <w:rPr>
          <w:sz w:val="28"/>
          <w:szCs w:val="28"/>
          <w:lang w:val="ru-RU"/>
        </w:rPr>
        <w:t xml:space="preserve"> и столовые, 15% выбирают бары и лишь 10% — рестораны (см. Рисунок 12).</w:t>
      </w:r>
    </w:p>
    <w:p w14:paraId="0B901491" w14:textId="77777777" w:rsidR="00217C98" w:rsidRPr="0070227A" w:rsidRDefault="00217C98" w:rsidP="00217C98">
      <w:pPr>
        <w:ind w:firstLine="709"/>
        <w:jc w:val="both"/>
        <w:rPr>
          <w:bCs/>
          <w:sz w:val="24"/>
          <w:szCs w:val="24"/>
          <w:lang w:val="ru-RU"/>
        </w:rPr>
      </w:pPr>
    </w:p>
    <w:p w14:paraId="3171C15D" w14:textId="77777777" w:rsidR="00217C98" w:rsidRPr="0070227A" w:rsidRDefault="00217C98" w:rsidP="009B2251">
      <w:pPr>
        <w:jc w:val="center"/>
        <w:rPr>
          <w:bCs/>
          <w:sz w:val="24"/>
          <w:szCs w:val="24"/>
        </w:rPr>
      </w:pPr>
      <w:r w:rsidRPr="0070227A">
        <w:rPr>
          <w:bCs/>
          <w:noProof/>
          <w:sz w:val="24"/>
          <w:szCs w:val="24"/>
          <w:lang w:val="ru-RU" w:eastAsia="ru-RU"/>
        </w:rPr>
        <w:drawing>
          <wp:inline distT="0" distB="0" distL="0" distR="0" wp14:anchorId="3F45B2BF" wp14:editId="07885D41">
            <wp:extent cx="5198110" cy="2201333"/>
            <wp:effectExtent l="0" t="0" r="2540" b="8890"/>
            <wp:docPr id="2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7413D995" w14:textId="77777777" w:rsidR="00217C98" w:rsidRPr="0070227A" w:rsidRDefault="00217C98" w:rsidP="00217C98">
      <w:pPr>
        <w:ind w:firstLine="709"/>
        <w:jc w:val="both"/>
        <w:rPr>
          <w:bCs/>
          <w:sz w:val="24"/>
          <w:szCs w:val="24"/>
          <w:lang w:val="ru-RU"/>
        </w:rPr>
      </w:pPr>
      <w:r w:rsidRPr="0070227A">
        <w:rPr>
          <w:bCs/>
          <w:sz w:val="24"/>
          <w:szCs w:val="24"/>
          <w:lang w:val="ru-RU"/>
        </w:rPr>
        <w:t xml:space="preserve">   </w:t>
      </w:r>
    </w:p>
    <w:p w14:paraId="388F304D" w14:textId="7062A305" w:rsidR="00217C98" w:rsidRPr="0070227A" w:rsidRDefault="00217C98" w:rsidP="00B30951">
      <w:pPr>
        <w:ind w:firstLine="709"/>
        <w:jc w:val="center"/>
        <w:rPr>
          <w:sz w:val="28"/>
          <w:szCs w:val="28"/>
          <w:lang w:val="ru-RU"/>
        </w:rPr>
      </w:pPr>
      <w:r w:rsidRPr="0070227A">
        <w:rPr>
          <w:sz w:val="28"/>
          <w:szCs w:val="28"/>
          <w:lang w:val="ru-RU"/>
        </w:rPr>
        <w:t>Рисунок 1</w:t>
      </w:r>
      <w:r w:rsidR="008E5168" w:rsidRPr="0070227A">
        <w:rPr>
          <w:sz w:val="28"/>
          <w:szCs w:val="28"/>
          <w:lang w:val="ru-RU"/>
        </w:rPr>
        <w:t>2</w:t>
      </w:r>
      <w:r w:rsidRPr="0070227A">
        <w:rPr>
          <w:sz w:val="28"/>
          <w:szCs w:val="28"/>
          <w:lang w:val="ru-RU"/>
        </w:rPr>
        <w:t xml:space="preserve"> –</w:t>
      </w:r>
      <w:r w:rsidR="00E06924" w:rsidRPr="0070227A">
        <w:rPr>
          <w:sz w:val="28"/>
          <w:szCs w:val="28"/>
          <w:lang w:val="ru-RU"/>
        </w:rPr>
        <w:t xml:space="preserve"> </w:t>
      </w:r>
      <w:r w:rsidR="00636129" w:rsidRPr="0070227A">
        <w:rPr>
          <w:sz w:val="28"/>
          <w:szCs w:val="28"/>
          <w:lang w:val="ru-RU"/>
        </w:rPr>
        <w:t>Р</w:t>
      </w:r>
      <w:r w:rsidRPr="0070227A">
        <w:rPr>
          <w:sz w:val="28"/>
          <w:szCs w:val="28"/>
          <w:lang w:val="ru-RU"/>
        </w:rPr>
        <w:t>езультат</w:t>
      </w:r>
      <w:r w:rsidR="00636129" w:rsidRPr="0070227A">
        <w:rPr>
          <w:sz w:val="28"/>
          <w:szCs w:val="28"/>
          <w:lang w:val="ru-RU"/>
        </w:rPr>
        <w:t>ы</w:t>
      </w:r>
      <w:r w:rsidRPr="0070227A">
        <w:rPr>
          <w:sz w:val="28"/>
          <w:szCs w:val="28"/>
          <w:lang w:val="ru-RU"/>
        </w:rPr>
        <w:t xml:space="preserve"> опроса по выбору типа заведения</w:t>
      </w:r>
    </w:p>
    <w:p w14:paraId="683CC785" w14:textId="68881CA4" w:rsidR="00217C98" w:rsidRPr="0070227A" w:rsidRDefault="00B30951" w:rsidP="00217C98">
      <w:pPr>
        <w:ind w:firstLine="709"/>
        <w:jc w:val="both"/>
        <w:rPr>
          <w:bCs/>
          <w:sz w:val="24"/>
          <w:szCs w:val="24"/>
          <w:lang w:val="ru-RU"/>
        </w:rPr>
      </w:pPr>
      <w:r w:rsidRPr="0070227A">
        <w:rPr>
          <w:sz w:val="24"/>
          <w:szCs w:val="24"/>
          <w:lang w:val="ru-RU"/>
        </w:rPr>
        <w:t xml:space="preserve">Примечание - </w:t>
      </w:r>
      <w:r w:rsidR="00217C98" w:rsidRPr="0070227A">
        <w:rPr>
          <w:bCs/>
          <w:sz w:val="24"/>
          <w:szCs w:val="24"/>
          <w:lang w:val="ru-RU"/>
        </w:rPr>
        <w:t xml:space="preserve"> составлено автором</w:t>
      </w:r>
      <w:r w:rsidR="009F4BDF" w:rsidRPr="0070227A">
        <w:rPr>
          <w:bCs/>
          <w:sz w:val="24"/>
          <w:szCs w:val="24"/>
          <w:lang w:val="ru-RU"/>
        </w:rPr>
        <w:t xml:space="preserve"> на основании исследования</w:t>
      </w:r>
    </w:p>
    <w:p w14:paraId="7EBF3971" w14:textId="77777777" w:rsidR="00217C98" w:rsidRPr="0070227A" w:rsidRDefault="00217C98" w:rsidP="00217C98">
      <w:pPr>
        <w:ind w:firstLine="709"/>
        <w:jc w:val="both"/>
        <w:rPr>
          <w:bCs/>
          <w:sz w:val="28"/>
          <w:szCs w:val="28"/>
          <w:lang w:val="ru-RU"/>
        </w:rPr>
      </w:pPr>
    </w:p>
    <w:p w14:paraId="42B95EDB" w14:textId="77777777" w:rsidR="008B0F46" w:rsidRPr="008B0F46" w:rsidRDefault="008B0F46" w:rsidP="008B0F46">
      <w:pPr>
        <w:widowControl/>
        <w:autoSpaceDE/>
        <w:autoSpaceDN/>
        <w:ind w:firstLine="709"/>
        <w:jc w:val="both"/>
        <w:rPr>
          <w:sz w:val="28"/>
          <w:szCs w:val="28"/>
          <w:lang w:val="ru-RU"/>
        </w:rPr>
      </w:pPr>
      <w:r w:rsidRPr="008B0F46">
        <w:rPr>
          <w:sz w:val="28"/>
          <w:szCs w:val="28"/>
          <w:lang w:val="ru-RU"/>
        </w:rPr>
        <w:t>Кофейни приобрели популярность среди населения не только благодаря кофе, но и за счёт уютной атмосферы. С каждым днём всё больше клиентов выбирают их при посещении заведений общественного питания. Одной из особенностей кофеен является их режим работы — с раннего утра до поздней ночи — а интерьер и обстановка заметно комфортнее, чем в фаст-</w:t>
      </w:r>
      <w:proofErr w:type="spellStart"/>
      <w:r w:rsidRPr="008B0F46">
        <w:rPr>
          <w:sz w:val="28"/>
          <w:szCs w:val="28"/>
          <w:lang w:val="ru-RU"/>
        </w:rPr>
        <w:t>фудах</w:t>
      </w:r>
      <w:proofErr w:type="spellEnd"/>
      <w:r w:rsidRPr="008B0F46">
        <w:rPr>
          <w:sz w:val="28"/>
          <w:szCs w:val="28"/>
          <w:lang w:val="ru-RU"/>
        </w:rPr>
        <w:t xml:space="preserve"> или столовых. Меню кофеен приближено к кафе и предлагает широкий ассортимент кофейных напитков.</w:t>
      </w:r>
    </w:p>
    <w:p w14:paraId="5C78C722" w14:textId="55A67864" w:rsidR="008B0F46" w:rsidRPr="008B0F46" w:rsidRDefault="00373056" w:rsidP="008B0F46">
      <w:pPr>
        <w:widowControl/>
        <w:autoSpaceDE/>
        <w:autoSpaceDN/>
        <w:ind w:firstLine="709"/>
        <w:jc w:val="both"/>
        <w:rPr>
          <w:sz w:val="28"/>
          <w:szCs w:val="28"/>
          <w:lang w:val="ru-RU"/>
        </w:rPr>
      </w:pPr>
      <w:r w:rsidRPr="00373056">
        <w:rPr>
          <w:sz w:val="28"/>
          <w:szCs w:val="28"/>
          <w:lang w:val="ru-RU"/>
        </w:rPr>
        <w:t xml:space="preserve">С кофейнями конкурируют не только заведения быстрого питания, бары и кафе, но и крупные международные бренды — </w:t>
      </w:r>
      <w:r w:rsidRPr="00373056">
        <w:rPr>
          <w:sz w:val="28"/>
          <w:szCs w:val="28"/>
        </w:rPr>
        <w:t>Starbucks</w:t>
      </w:r>
      <w:r w:rsidRPr="00373056">
        <w:rPr>
          <w:sz w:val="28"/>
          <w:szCs w:val="28"/>
          <w:lang w:val="ru-RU"/>
        </w:rPr>
        <w:t xml:space="preserve"> и </w:t>
      </w:r>
      <w:r w:rsidRPr="00373056">
        <w:rPr>
          <w:sz w:val="28"/>
          <w:szCs w:val="28"/>
        </w:rPr>
        <w:t>Costa</w:t>
      </w:r>
      <w:r w:rsidRPr="00373056">
        <w:rPr>
          <w:sz w:val="28"/>
          <w:szCs w:val="28"/>
          <w:lang w:val="ru-RU"/>
        </w:rPr>
        <w:t xml:space="preserve"> </w:t>
      </w:r>
      <w:r w:rsidRPr="00373056">
        <w:rPr>
          <w:sz w:val="28"/>
          <w:szCs w:val="28"/>
        </w:rPr>
        <w:t>Coffee</w:t>
      </w:r>
      <w:r w:rsidRPr="00373056">
        <w:rPr>
          <w:sz w:val="28"/>
          <w:szCs w:val="28"/>
          <w:lang w:val="ru-RU"/>
        </w:rPr>
        <w:t>, а также многочисленные точки формата «кофе навынос».</w:t>
      </w:r>
      <w:r w:rsidR="008B0F46" w:rsidRPr="008B0F46">
        <w:rPr>
          <w:sz w:val="28"/>
          <w:szCs w:val="28"/>
          <w:lang w:val="ru-RU"/>
        </w:rPr>
        <w:t xml:space="preserve"> Несмотря на это, кофейни обладают преимуществом перед такими точками, так как обеспечивают комфортное пребывание на месте, а не только кофе на вынос. Основная особенность, выделяющая кофейни среди конкурентов, заключается в том, что они становятся социально-культурными пространствами для отдыха, встреч и деловых переговоров.</w:t>
      </w:r>
    </w:p>
    <w:p w14:paraId="207C3972" w14:textId="31B35D57" w:rsidR="008B0F46" w:rsidRPr="008B0F46" w:rsidRDefault="008B0F46" w:rsidP="008B0F46">
      <w:pPr>
        <w:widowControl/>
        <w:autoSpaceDE/>
        <w:autoSpaceDN/>
        <w:ind w:firstLine="709"/>
        <w:jc w:val="both"/>
        <w:rPr>
          <w:sz w:val="28"/>
          <w:szCs w:val="28"/>
          <w:lang w:val="ru-RU"/>
        </w:rPr>
      </w:pPr>
      <w:r w:rsidRPr="008B0F46">
        <w:rPr>
          <w:sz w:val="28"/>
          <w:szCs w:val="28"/>
          <w:lang w:val="ru-RU"/>
        </w:rPr>
        <w:t xml:space="preserve">Ежегодный рост числа кофеен в городах с населением свыше миллиона человек превышает 17%, а в малых городах составляет около 3%. </w:t>
      </w:r>
      <w:r w:rsidR="006F796A">
        <w:rPr>
          <w:sz w:val="28"/>
          <w:szCs w:val="28"/>
          <w:lang w:val="ru-RU"/>
        </w:rPr>
        <w:t>Так</w:t>
      </w:r>
      <w:r w:rsidRPr="008B0F46">
        <w:rPr>
          <w:sz w:val="28"/>
          <w:szCs w:val="28"/>
          <w:lang w:val="ru-RU"/>
        </w:rPr>
        <w:t xml:space="preserve"> данный сегмент является одним из наиболее привлекательны</w:t>
      </w:r>
      <w:r w:rsidR="008D7893">
        <w:rPr>
          <w:sz w:val="28"/>
          <w:szCs w:val="28"/>
          <w:lang w:val="ru-RU"/>
        </w:rPr>
        <w:t>м</w:t>
      </w:r>
      <w:r w:rsidRPr="008B0F46">
        <w:rPr>
          <w:sz w:val="28"/>
          <w:szCs w:val="28"/>
          <w:lang w:val="ru-RU"/>
        </w:rPr>
        <w:t xml:space="preserve"> </w:t>
      </w:r>
      <w:r w:rsidR="008D7893">
        <w:rPr>
          <w:sz w:val="28"/>
          <w:szCs w:val="28"/>
          <w:lang w:val="ru-RU"/>
        </w:rPr>
        <w:t>видом предпринимательства</w:t>
      </w:r>
      <w:r w:rsidRPr="008B0F46">
        <w:rPr>
          <w:sz w:val="28"/>
          <w:szCs w:val="28"/>
          <w:lang w:val="ru-RU"/>
        </w:rPr>
        <w:t xml:space="preserve">. В связи с этим рынок представлен множеством франшиз. Для оценки степени их развития целесообразно провести анализ казахстанских франшиз кофеен (см. </w:t>
      </w:r>
      <w:r w:rsidR="00A15B3A">
        <w:rPr>
          <w:sz w:val="28"/>
          <w:szCs w:val="28"/>
          <w:lang w:val="ru-RU"/>
        </w:rPr>
        <w:t>т</w:t>
      </w:r>
      <w:r w:rsidRPr="008B0F46">
        <w:rPr>
          <w:sz w:val="28"/>
          <w:szCs w:val="28"/>
          <w:lang w:val="ru-RU"/>
        </w:rPr>
        <w:t xml:space="preserve">аблица </w:t>
      </w:r>
      <w:r w:rsidR="00A15B3A">
        <w:rPr>
          <w:sz w:val="28"/>
          <w:szCs w:val="28"/>
          <w:lang w:val="ru-RU"/>
        </w:rPr>
        <w:t>10</w:t>
      </w:r>
      <w:r w:rsidRPr="008B0F46">
        <w:rPr>
          <w:sz w:val="28"/>
          <w:szCs w:val="28"/>
          <w:lang w:val="ru-RU"/>
        </w:rPr>
        <w:t>).</w:t>
      </w:r>
    </w:p>
    <w:p w14:paraId="32890113" w14:textId="77777777" w:rsidR="008B0F46" w:rsidRDefault="008B0F46" w:rsidP="008B0F46">
      <w:pPr>
        <w:widowControl/>
        <w:autoSpaceDE/>
        <w:autoSpaceDN/>
        <w:jc w:val="both"/>
        <w:rPr>
          <w:sz w:val="28"/>
          <w:szCs w:val="28"/>
          <w:lang w:val="ru-RU"/>
        </w:rPr>
      </w:pPr>
    </w:p>
    <w:p w14:paraId="58B498F0" w14:textId="6642ABA8" w:rsidR="008B0F46" w:rsidRPr="008B0F46" w:rsidRDefault="008B0F46" w:rsidP="008B0F46">
      <w:pPr>
        <w:widowControl/>
        <w:autoSpaceDE/>
        <w:autoSpaceDN/>
        <w:jc w:val="both"/>
        <w:rPr>
          <w:sz w:val="28"/>
          <w:szCs w:val="28"/>
          <w:lang w:val="ru-RU"/>
        </w:rPr>
      </w:pPr>
      <w:r w:rsidRPr="008B0F46">
        <w:rPr>
          <w:sz w:val="28"/>
          <w:szCs w:val="28"/>
          <w:lang w:val="ru-RU"/>
        </w:rPr>
        <w:t xml:space="preserve">Таблица </w:t>
      </w:r>
      <w:r w:rsidR="00A15B3A">
        <w:rPr>
          <w:sz w:val="28"/>
          <w:szCs w:val="28"/>
          <w:lang w:val="ru-RU"/>
        </w:rPr>
        <w:t>10</w:t>
      </w:r>
      <w:r w:rsidRPr="008B0F46">
        <w:rPr>
          <w:sz w:val="28"/>
          <w:szCs w:val="28"/>
          <w:lang w:val="ru-RU"/>
        </w:rPr>
        <w:t xml:space="preserve"> – Наиболее популярные франшизы в </w:t>
      </w:r>
      <w:r w:rsidR="008D7893">
        <w:rPr>
          <w:sz w:val="28"/>
          <w:szCs w:val="28"/>
          <w:lang w:val="ru-RU"/>
        </w:rPr>
        <w:t xml:space="preserve">РК </w:t>
      </w:r>
      <w:r w:rsidRPr="008B0F46">
        <w:rPr>
          <w:sz w:val="28"/>
          <w:szCs w:val="28"/>
          <w:lang w:val="ru-RU"/>
        </w:rPr>
        <w:t>сфере общественного питания</w:t>
      </w:r>
    </w:p>
    <w:p w14:paraId="54E0CD73" w14:textId="77777777" w:rsidR="00217C98" w:rsidRPr="0070227A" w:rsidRDefault="00217C98" w:rsidP="00217C98">
      <w:pPr>
        <w:ind w:firstLine="709"/>
        <w:jc w:val="both"/>
        <w:rPr>
          <w:b/>
          <w:bCs/>
          <w:sz w:val="24"/>
          <w:szCs w:val="24"/>
          <w:lang w:val="kk-KZ"/>
        </w:rPr>
      </w:pPr>
    </w:p>
    <w:tbl>
      <w:tblPr>
        <w:tblStyle w:val="ac"/>
        <w:tblW w:w="9606" w:type="dxa"/>
        <w:tblLayout w:type="fixed"/>
        <w:tblLook w:val="04A0" w:firstRow="1" w:lastRow="0" w:firstColumn="1" w:lastColumn="0" w:noHBand="0" w:noVBand="1"/>
      </w:tblPr>
      <w:tblGrid>
        <w:gridCol w:w="458"/>
        <w:gridCol w:w="1918"/>
        <w:gridCol w:w="1560"/>
        <w:gridCol w:w="4110"/>
        <w:gridCol w:w="1560"/>
      </w:tblGrid>
      <w:tr w:rsidR="00D65EA5" w:rsidRPr="0070227A" w14:paraId="4936B651" w14:textId="77777777" w:rsidTr="00A6562D">
        <w:tc>
          <w:tcPr>
            <w:tcW w:w="458" w:type="dxa"/>
          </w:tcPr>
          <w:p w14:paraId="4F36864C" w14:textId="77777777" w:rsidR="00D65EA5" w:rsidRPr="0070227A" w:rsidRDefault="00D65EA5" w:rsidP="00D65EA5">
            <w:pPr>
              <w:jc w:val="center"/>
              <w:rPr>
                <w:sz w:val="24"/>
                <w:szCs w:val="24"/>
                <w:lang w:val="kk-KZ"/>
              </w:rPr>
            </w:pPr>
            <w:r w:rsidRPr="0070227A">
              <w:rPr>
                <w:sz w:val="24"/>
                <w:szCs w:val="24"/>
                <w:lang w:val="kk-KZ"/>
              </w:rPr>
              <w:t>№</w:t>
            </w:r>
          </w:p>
        </w:tc>
        <w:tc>
          <w:tcPr>
            <w:tcW w:w="1918" w:type="dxa"/>
          </w:tcPr>
          <w:p w14:paraId="79CB036C" w14:textId="53704AE6" w:rsidR="00D65EA5" w:rsidRPr="0070227A" w:rsidRDefault="00D65EA5" w:rsidP="00D65EA5">
            <w:pPr>
              <w:jc w:val="center"/>
              <w:rPr>
                <w:sz w:val="24"/>
                <w:szCs w:val="24"/>
                <w:lang w:val="kk-KZ"/>
              </w:rPr>
            </w:pPr>
            <w:r>
              <w:rPr>
                <w:sz w:val="24"/>
                <w:szCs w:val="24"/>
                <w:lang w:val="kk-KZ"/>
              </w:rPr>
              <w:t>Бренд</w:t>
            </w:r>
          </w:p>
        </w:tc>
        <w:tc>
          <w:tcPr>
            <w:tcW w:w="1560" w:type="dxa"/>
            <w:vAlign w:val="center"/>
          </w:tcPr>
          <w:p w14:paraId="7C4F4310" w14:textId="2D452FF7" w:rsidR="00D65EA5" w:rsidRPr="00A6562D" w:rsidRDefault="00D65EA5" w:rsidP="00D65EA5">
            <w:pPr>
              <w:jc w:val="center"/>
              <w:rPr>
                <w:sz w:val="24"/>
                <w:szCs w:val="24"/>
                <w:lang w:val="kk-KZ"/>
              </w:rPr>
            </w:pPr>
            <w:r w:rsidRPr="00D65EA5">
              <w:rPr>
                <w:sz w:val="24"/>
                <w:szCs w:val="24"/>
                <w:lang w:val="ru-KZ" w:eastAsia="ru-KZ"/>
              </w:rPr>
              <w:t>Страна происхождения</w:t>
            </w:r>
          </w:p>
        </w:tc>
        <w:tc>
          <w:tcPr>
            <w:tcW w:w="4110" w:type="dxa"/>
            <w:vAlign w:val="center"/>
          </w:tcPr>
          <w:p w14:paraId="422DDEA1" w14:textId="77777777" w:rsidR="00D65EA5" w:rsidRDefault="00D65EA5" w:rsidP="00D65EA5">
            <w:pPr>
              <w:jc w:val="center"/>
              <w:rPr>
                <w:sz w:val="24"/>
                <w:szCs w:val="24"/>
                <w:lang w:val="ru-KZ" w:eastAsia="ru-KZ"/>
              </w:rPr>
            </w:pPr>
            <w:r w:rsidRPr="00D65EA5">
              <w:rPr>
                <w:sz w:val="24"/>
                <w:szCs w:val="24"/>
                <w:lang w:val="ru-KZ" w:eastAsia="ru-KZ"/>
              </w:rPr>
              <w:t>Краткое описание и условия сотрудничества</w:t>
            </w:r>
          </w:p>
          <w:p w14:paraId="07CCAE55" w14:textId="5F39A9A4" w:rsidR="00A6562D" w:rsidRPr="00A6562D" w:rsidRDefault="00A6562D" w:rsidP="00D65EA5">
            <w:pPr>
              <w:jc w:val="center"/>
              <w:rPr>
                <w:sz w:val="24"/>
                <w:szCs w:val="24"/>
                <w:lang w:val="kk-KZ"/>
              </w:rPr>
            </w:pPr>
          </w:p>
        </w:tc>
        <w:tc>
          <w:tcPr>
            <w:tcW w:w="1560" w:type="dxa"/>
            <w:vAlign w:val="center"/>
          </w:tcPr>
          <w:p w14:paraId="5248AD8C" w14:textId="42D0A23A" w:rsidR="00D65EA5" w:rsidRPr="00A6562D" w:rsidRDefault="00D65EA5" w:rsidP="00D65EA5">
            <w:pPr>
              <w:jc w:val="center"/>
              <w:rPr>
                <w:sz w:val="24"/>
                <w:szCs w:val="24"/>
                <w:lang w:val="kk-KZ"/>
              </w:rPr>
            </w:pPr>
            <w:r w:rsidRPr="00D65EA5">
              <w:rPr>
                <w:sz w:val="24"/>
                <w:szCs w:val="24"/>
                <w:lang w:val="ru-KZ" w:eastAsia="ru-KZ"/>
              </w:rPr>
              <w:t>Присутствие в Казахстане</w:t>
            </w:r>
          </w:p>
        </w:tc>
      </w:tr>
      <w:tr w:rsidR="00A15B3A" w:rsidRPr="00A15B3A" w14:paraId="7A08E4FB" w14:textId="77777777" w:rsidTr="00A6562D">
        <w:tc>
          <w:tcPr>
            <w:tcW w:w="458" w:type="dxa"/>
          </w:tcPr>
          <w:p w14:paraId="27DB028F" w14:textId="42456446" w:rsidR="00A15B3A" w:rsidRPr="00A15B3A" w:rsidRDefault="00A15B3A" w:rsidP="005134F5">
            <w:pPr>
              <w:jc w:val="center"/>
              <w:rPr>
                <w:i/>
                <w:iCs/>
                <w:sz w:val="24"/>
                <w:szCs w:val="24"/>
                <w:lang w:val="kk-KZ"/>
              </w:rPr>
            </w:pPr>
            <w:r w:rsidRPr="00A15B3A">
              <w:rPr>
                <w:i/>
                <w:iCs/>
                <w:sz w:val="24"/>
                <w:szCs w:val="24"/>
                <w:lang w:val="kk-KZ"/>
              </w:rPr>
              <w:t>1</w:t>
            </w:r>
          </w:p>
        </w:tc>
        <w:tc>
          <w:tcPr>
            <w:tcW w:w="1918" w:type="dxa"/>
          </w:tcPr>
          <w:p w14:paraId="17FDED8F" w14:textId="7B24AB44" w:rsidR="00A15B3A" w:rsidRPr="00A15B3A" w:rsidRDefault="00A15B3A" w:rsidP="005134F5">
            <w:pPr>
              <w:jc w:val="center"/>
              <w:rPr>
                <w:i/>
                <w:iCs/>
                <w:sz w:val="24"/>
                <w:szCs w:val="24"/>
                <w:lang w:val="kk-KZ"/>
              </w:rPr>
            </w:pPr>
            <w:r w:rsidRPr="00A15B3A">
              <w:rPr>
                <w:i/>
                <w:iCs/>
                <w:sz w:val="24"/>
                <w:szCs w:val="24"/>
                <w:lang w:val="kk-KZ"/>
              </w:rPr>
              <w:t>2</w:t>
            </w:r>
          </w:p>
        </w:tc>
        <w:tc>
          <w:tcPr>
            <w:tcW w:w="1560" w:type="dxa"/>
          </w:tcPr>
          <w:p w14:paraId="038F56FA" w14:textId="48CB47BD" w:rsidR="00A15B3A" w:rsidRPr="00A15B3A" w:rsidRDefault="00A15B3A" w:rsidP="005134F5">
            <w:pPr>
              <w:jc w:val="center"/>
              <w:rPr>
                <w:i/>
                <w:iCs/>
                <w:sz w:val="24"/>
                <w:szCs w:val="24"/>
                <w:lang w:val="kk-KZ"/>
              </w:rPr>
            </w:pPr>
            <w:r w:rsidRPr="00A15B3A">
              <w:rPr>
                <w:i/>
                <w:iCs/>
                <w:sz w:val="24"/>
                <w:szCs w:val="24"/>
                <w:lang w:val="kk-KZ"/>
              </w:rPr>
              <w:t>3</w:t>
            </w:r>
          </w:p>
        </w:tc>
        <w:tc>
          <w:tcPr>
            <w:tcW w:w="4110" w:type="dxa"/>
          </w:tcPr>
          <w:p w14:paraId="2D0867FF" w14:textId="398BF733" w:rsidR="00A15B3A" w:rsidRPr="00A15B3A" w:rsidRDefault="00A15B3A" w:rsidP="005134F5">
            <w:pPr>
              <w:jc w:val="center"/>
              <w:rPr>
                <w:i/>
                <w:iCs/>
                <w:sz w:val="24"/>
                <w:szCs w:val="24"/>
                <w:lang w:val="kk-KZ"/>
              </w:rPr>
            </w:pPr>
            <w:r w:rsidRPr="00A15B3A">
              <w:rPr>
                <w:i/>
                <w:iCs/>
                <w:sz w:val="24"/>
                <w:szCs w:val="24"/>
                <w:lang w:val="kk-KZ"/>
              </w:rPr>
              <w:t>4</w:t>
            </w:r>
          </w:p>
        </w:tc>
        <w:tc>
          <w:tcPr>
            <w:tcW w:w="1560" w:type="dxa"/>
          </w:tcPr>
          <w:p w14:paraId="368A7DCD" w14:textId="49973BB0" w:rsidR="00A15B3A" w:rsidRPr="00A15B3A" w:rsidRDefault="00A15B3A" w:rsidP="005134F5">
            <w:pPr>
              <w:jc w:val="center"/>
              <w:rPr>
                <w:i/>
                <w:iCs/>
                <w:sz w:val="24"/>
                <w:szCs w:val="24"/>
                <w:lang w:val="kk-KZ"/>
              </w:rPr>
            </w:pPr>
            <w:r w:rsidRPr="00A15B3A">
              <w:rPr>
                <w:i/>
                <w:iCs/>
                <w:sz w:val="24"/>
                <w:szCs w:val="24"/>
                <w:lang w:val="kk-KZ"/>
              </w:rPr>
              <w:t>5</w:t>
            </w:r>
          </w:p>
        </w:tc>
      </w:tr>
      <w:tr w:rsidR="00A6562D" w:rsidRPr="006E3110" w14:paraId="54EA7D28" w14:textId="77777777" w:rsidTr="00A6562D">
        <w:tc>
          <w:tcPr>
            <w:tcW w:w="458" w:type="dxa"/>
          </w:tcPr>
          <w:p w14:paraId="52FD0ED3" w14:textId="77777777" w:rsidR="00A6562D" w:rsidRPr="0070227A" w:rsidRDefault="00A6562D" w:rsidP="00A6562D">
            <w:pPr>
              <w:jc w:val="both"/>
              <w:rPr>
                <w:sz w:val="24"/>
                <w:szCs w:val="24"/>
                <w:lang w:val="kk-KZ"/>
              </w:rPr>
            </w:pPr>
            <w:r w:rsidRPr="0070227A">
              <w:rPr>
                <w:sz w:val="24"/>
                <w:szCs w:val="24"/>
                <w:lang w:val="kk-KZ"/>
              </w:rPr>
              <w:t>1</w:t>
            </w:r>
          </w:p>
        </w:tc>
        <w:tc>
          <w:tcPr>
            <w:tcW w:w="1918" w:type="dxa"/>
          </w:tcPr>
          <w:p w14:paraId="0411328C" w14:textId="77777777" w:rsidR="00A6562D" w:rsidRDefault="00A6562D" w:rsidP="00A6562D">
            <w:pPr>
              <w:jc w:val="both"/>
              <w:rPr>
                <w:sz w:val="24"/>
                <w:szCs w:val="24"/>
              </w:rPr>
            </w:pPr>
            <w:r w:rsidRPr="0070227A">
              <w:rPr>
                <w:sz w:val="24"/>
                <w:szCs w:val="24"/>
              </w:rPr>
              <w:t>Discovery Coffee</w:t>
            </w:r>
          </w:p>
          <w:p w14:paraId="512EA6D8" w14:textId="11FA28B4" w:rsidR="00A6562D" w:rsidRPr="0070227A" w:rsidRDefault="00A6562D" w:rsidP="00A6562D">
            <w:pPr>
              <w:jc w:val="both"/>
              <w:rPr>
                <w:sz w:val="24"/>
                <w:szCs w:val="24"/>
              </w:rPr>
            </w:pPr>
            <w:r w:rsidRPr="0070227A">
              <w:rPr>
                <w:noProof/>
                <w:sz w:val="24"/>
                <w:szCs w:val="24"/>
                <w:lang w:val="ru-RU" w:eastAsia="ru-RU"/>
              </w:rPr>
              <w:drawing>
                <wp:inline distT="0" distB="0" distL="0" distR="0" wp14:anchorId="44F82AFA" wp14:editId="156E324D">
                  <wp:extent cx="750570" cy="750570"/>
                  <wp:effectExtent l="19050" t="0" r="0" b="0"/>
                  <wp:docPr id="29" name="Рисунок 20" descr="https://sun9-65.userapi.com/impg/ujIGcIwvzOwJNhLhE82I0j_QkBKkrRQ4vNLAzg/S2BqMcoHqs0.jpg?size=604x604&amp;quality=96&amp;sign=675caab8fa22294fb7b9ecd1910baad1&amp;c_uniq_tag=kX7ervh8o8Godstnp7tXkHzsJ3PKoS3AHvlO5bjo8BI&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un9-65.userapi.com/impg/ujIGcIwvzOwJNhLhE82I0j_QkBKkrRQ4vNLAzg/S2BqMcoHqs0.jpg?size=604x604&amp;quality=96&amp;sign=675caab8fa22294fb7b9ecd1910baad1&amp;c_uniq_tag=kX7ervh8o8Godstnp7tXkHzsJ3PKoS3AHvlO5bjo8BI&amp;type=album"/>
                          <pic:cNvPicPr>
                            <a:picLocks noChangeAspect="1" noChangeArrowheads="1"/>
                          </pic:cNvPicPr>
                        </pic:nvPicPr>
                        <pic:blipFill>
                          <a:blip r:embed="rId83" cstate="print"/>
                          <a:srcRect/>
                          <a:stretch>
                            <a:fillRect/>
                          </a:stretch>
                        </pic:blipFill>
                        <pic:spPr bwMode="auto">
                          <a:xfrm>
                            <a:off x="0" y="0"/>
                            <a:ext cx="753204" cy="753204"/>
                          </a:xfrm>
                          <a:prstGeom prst="rect">
                            <a:avLst/>
                          </a:prstGeom>
                          <a:noFill/>
                          <a:ln w="9525">
                            <a:noFill/>
                            <a:miter lim="800000"/>
                            <a:headEnd/>
                            <a:tailEnd/>
                          </a:ln>
                        </pic:spPr>
                      </pic:pic>
                    </a:graphicData>
                  </a:graphic>
                </wp:inline>
              </w:drawing>
            </w:r>
          </w:p>
        </w:tc>
        <w:tc>
          <w:tcPr>
            <w:tcW w:w="1560" w:type="dxa"/>
            <w:vAlign w:val="center"/>
          </w:tcPr>
          <w:p w14:paraId="05C37F6B" w14:textId="477C05BA" w:rsidR="00A6562D" w:rsidRPr="0070227A" w:rsidRDefault="00A6562D" w:rsidP="00A6562D">
            <w:pPr>
              <w:jc w:val="center"/>
              <w:rPr>
                <w:sz w:val="24"/>
                <w:szCs w:val="24"/>
                <w:lang w:val="kk-KZ"/>
              </w:rPr>
            </w:pPr>
            <w:r w:rsidRPr="00D65EA5">
              <w:rPr>
                <w:sz w:val="24"/>
                <w:szCs w:val="24"/>
                <w:lang w:val="ru-KZ" w:eastAsia="ru-KZ"/>
              </w:rPr>
              <w:t>Россия</w:t>
            </w:r>
          </w:p>
        </w:tc>
        <w:tc>
          <w:tcPr>
            <w:tcW w:w="4110" w:type="dxa"/>
            <w:vAlign w:val="center"/>
          </w:tcPr>
          <w:p w14:paraId="37FBE245" w14:textId="6FCAABAD" w:rsidR="00A6562D" w:rsidRPr="0070227A" w:rsidRDefault="00A6562D" w:rsidP="00A6562D">
            <w:pPr>
              <w:jc w:val="both"/>
              <w:rPr>
                <w:sz w:val="24"/>
                <w:szCs w:val="24"/>
                <w:lang w:val="kk-KZ"/>
              </w:rPr>
            </w:pPr>
            <w:r w:rsidRPr="00D65EA5">
              <w:rPr>
                <w:sz w:val="24"/>
                <w:szCs w:val="24"/>
                <w:lang w:val="ru-KZ" w:eastAsia="ru-KZ"/>
              </w:rPr>
              <w:t xml:space="preserve">Сеть предлагает три формата: «Эспрессо-бар», «Компакт» и «Флагман». Входной платеж — от 500 000 до 3 млн </w:t>
            </w:r>
            <w:proofErr w:type="spellStart"/>
            <w:r w:rsidRPr="00D65EA5">
              <w:rPr>
                <w:sz w:val="24"/>
                <w:szCs w:val="24"/>
                <w:lang w:val="ru-KZ" w:eastAsia="ru-KZ"/>
              </w:rPr>
              <w:t>тг</w:t>
            </w:r>
            <w:proofErr w:type="spellEnd"/>
            <w:r w:rsidRPr="00D65EA5">
              <w:rPr>
                <w:sz w:val="24"/>
                <w:szCs w:val="24"/>
                <w:lang w:val="ru-KZ" w:eastAsia="ru-KZ"/>
              </w:rPr>
              <w:t xml:space="preserve">. Инвестиции варьируются от 5 до 100 млн </w:t>
            </w:r>
            <w:proofErr w:type="spellStart"/>
            <w:r w:rsidRPr="00D65EA5">
              <w:rPr>
                <w:sz w:val="24"/>
                <w:szCs w:val="24"/>
                <w:lang w:val="ru-KZ" w:eastAsia="ru-KZ"/>
              </w:rPr>
              <w:t>тг</w:t>
            </w:r>
            <w:proofErr w:type="spellEnd"/>
            <w:r w:rsidRPr="00D65EA5">
              <w:rPr>
                <w:sz w:val="24"/>
                <w:szCs w:val="24"/>
                <w:lang w:val="ru-KZ" w:eastAsia="ru-KZ"/>
              </w:rPr>
              <w:t xml:space="preserve">. Потенциальная чистая прибыль — 0,5–6 млн </w:t>
            </w:r>
            <w:proofErr w:type="spellStart"/>
            <w:r w:rsidRPr="00D65EA5">
              <w:rPr>
                <w:sz w:val="24"/>
                <w:szCs w:val="24"/>
                <w:lang w:val="ru-KZ" w:eastAsia="ru-KZ"/>
              </w:rPr>
              <w:t>тг</w:t>
            </w:r>
            <w:proofErr w:type="spellEnd"/>
            <w:r w:rsidRPr="00D65EA5">
              <w:rPr>
                <w:sz w:val="24"/>
                <w:szCs w:val="24"/>
                <w:lang w:val="ru-KZ" w:eastAsia="ru-KZ"/>
              </w:rPr>
              <w:t xml:space="preserve"> в месяц. Срок возврата инвестиций — 10–24 месяца. Отсутствует роялти.</w:t>
            </w:r>
          </w:p>
        </w:tc>
        <w:tc>
          <w:tcPr>
            <w:tcW w:w="1560" w:type="dxa"/>
            <w:vAlign w:val="center"/>
          </w:tcPr>
          <w:p w14:paraId="79FC08CC" w14:textId="3830BDF5" w:rsidR="00A6562D" w:rsidRPr="0070227A" w:rsidRDefault="00A6562D" w:rsidP="00A6562D">
            <w:pPr>
              <w:jc w:val="both"/>
              <w:rPr>
                <w:sz w:val="24"/>
                <w:szCs w:val="24"/>
                <w:lang w:val="kk-KZ"/>
              </w:rPr>
            </w:pPr>
            <w:r w:rsidRPr="00D65EA5">
              <w:rPr>
                <w:sz w:val="24"/>
                <w:szCs w:val="24"/>
                <w:lang w:val="ru-KZ" w:eastAsia="ru-KZ"/>
              </w:rPr>
              <w:t>13 филиалов в трёх крупных городах</w:t>
            </w:r>
          </w:p>
        </w:tc>
      </w:tr>
      <w:tr w:rsidR="00A6562D" w:rsidRPr="00D65EA5" w14:paraId="07E4685D" w14:textId="77777777" w:rsidTr="00A6562D">
        <w:tc>
          <w:tcPr>
            <w:tcW w:w="458" w:type="dxa"/>
          </w:tcPr>
          <w:p w14:paraId="42D05BE5" w14:textId="77777777" w:rsidR="00A6562D" w:rsidRPr="0070227A" w:rsidRDefault="00A6562D" w:rsidP="00A6562D">
            <w:pPr>
              <w:jc w:val="both"/>
              <w:rPr>
                <w:sz w:val="24"/>
                <w:szCs w:val="24"/>
                <w:lang w:val="kk-KZ"/>
              </w:rPr>
            </w:pPr>
            <w:r w:rsidRPr="0070227A">
              <w:rPr>
                <w:sz w:val="24"/>
                <w:szCs w:val="24"/>
                <w:lang w:val="kk-KZ"/>
              </w:rPr>
              <w:t>2</w:t>
            </w:r>
          </w:p>
        </w:tc>
        <w:tc>
          <w:tcPr>
            <w:tcW w:w="1918" w:type="dxa"/>
          </w:tcPr>
          <w:p w14:paraId="594BE5E5" w14:textId="77777777" w:rsidR="00A6562D" w:rsidRDefault="00A6562D" w:rsidP="00A6562D">
            <w:pPr>
              <w:jc w:val="both"/>
              <w:rPr>
                <w:sz w:val="24"/>
                <w:szCs w:val="24"/>
              </w:rPr>
            </w:pPr>
            <w:r w:rsidRPr="0070227A">
              <w:rPr>
                <w:sz w:val="24"/>
                <w:szCs w:val="24"/>
              </w:rPr>
              <w:t>Master Coffee</w:t>
            </w:r>
          </w:p>
          <w:p w14:paraId="4E623D67" w14:textId="54EA10C3" w:rsidR="00A6562D" w:rsidRPr="0070227A" w:rsidRDefault="00A6562D" w:rsidP="00A6562D">
            <w:pPr>
              <w:jc w:val="both"/>
              <w:rPr>
                <w:sz w:val="24"/>
                <w:szCs w:val="24"/>
              </w:rPr>
            </w:pPr>
            <w:r w:rsidRPr="0070227A">
              <w:rPr>
                <w:noProof/>
                <w:sz w:val="24"/>
                <w:szCs w:val="24"/>
                <w:lang w:val="ru-RU" w:eastAsia="ru-RU"/>
              </w:rPr>
              <w:drawing>
                <wp:inline distT="0" distB="0" distL="0" distR="0" wp14:anchorId="3291F111" wp14:editId="3F8C637A">
                  <wp:extent cx="972807" cy="956374"/>
                  <wp:effectExtent l="19050" t="0" r="0" b="0"/>
                  <wp:docPr id="30" name="Рисунок 4" descr="C:\Users\нр\Desktop\Новый точечный рисунок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р\Desktop\Новый точечный рисунок (2).bmp"/>
                          <pic:cNvPicPr>
                            <a:picLocks noChangeAspect="1" noChangeArrowheads="1"/>
                          </pic:cNvPicPr>
                        </pic:nvPicPr>
                        <pic:blipFill>
                          <a:blip r:embed="rId84" cstate="print"/>
                          <a:srcRect/>
                          <a:stretch>
                            <a:fillRect/>
                          </a:stretch>
                        </pic:blipFill>
                        <pic:spPr bwMode="auto">
                          <a:xfrm>
                            <a:off x="0" y="0"/>
                            <a:ext cx="974453" cy="957992"/>
                          </a:xfrm>
                          <a:prstGeom prst="rect">
                            <a:avLst/>
                          </a:prstGeom>
                          <a:noFill/>
                          <a:ln w="9525">
                            <a:noFill/>
                            <a:miter lim="800000"/>
                            <a:headEnd/>
                            <a:tailEnd/>
                          </a:ln>
                        </pic:spPr>
                      </pic:pic>
                    </a:graphicData>
                  </a:graphic>
                </wp:inline>
              </w:drawing>
            </w:r>
          </w:p>
        </w:tc>
        <w:tc>
          <w:tcPr>
            <w:tcW w:w="1560" w:type="dxa"/>
            <w:vAlign w:val="center"/>
          </w:tcPr>
          <w:p w14:paraId="29DA70C3" w14:textId="726A9B83" w:rsidR="00A6562D" w:rsidRPr="0070227A" w:rsidRDefault="00A6562D" w:rsidP="00A6562D">
            <w:pPr>
              <w:jc w:val="center"/>
              <w:rPr>
                <w:sz w:val="24"/>
                <w:szCs w:val="24"/>
                <w:lang w:val="kk-KZ"/>
              </w:rPr>
            </w:pPr>
            <w:r w:rsidRPr="00D65EA5">
              <w:rPr>
                <w:sz w:val="24"/>
                <w:szCs w:val="24"/>
                <w:lang w:val="ru-KZ" w:eastAsia="ru-KZ"/>
              </w:rPr>
              <w:t>Казахстан</w:t>
            </w:r>
          </w:p>
        </w:tc>
        <w:tc>
          <w:tcPr>
            <w:tcW w:w="4110" w:type="dxa"/>
            <w:vAlign w:val="center"/>
          </w:tcPr>
          <w:p w14:paraId="6BD22E10" w14:textId="77777777" w:rsidR="00A6562D" w:rsidRDefault="00A6562D" w:rsidP="00A6562D">
            <w:pPr>
              <w:jc w:val="both"/>
              <w:rPr>
                <w:sz w:val="24"/>
                <w:szCs w:val="24"/>
                <w:lang w:val="ru-KZ" w:eastAsia="ru-KZ"/>
              </w:rPr>
            </w:pPr>
            <w:r w:rsidRPr="00D65EA5">
              <w:rPr>
                <w:sz w:val="24"/>
                <w:szCs w:val="24"/>
                <w:lang w:val="ru-KZ" w:eastAsia="ru-KZ"/>
              </w:rPr>
              <w:t xml:space="preserve">Доступны два рабочих формата — «Эспрессо Бар» и «Экспресс». Стартовые вложения составляют 16,4–42,4 млн </w:t>
            </w:r>
            <w:proofErr w:type="spellStart"/>
            <w:r w:rsidRPr="00D65EA5">
              <w:rPr>
                <w:sz w:val="24"/>
                <w:szCs w:val="24"/>
                <w:lang w:val="ru-KZ" w:eastAsia="ru-KZ"/>
              </w:rPr>
              <w:t>тг</w:t>
            </w:r>
            <w:proofErr w:type="spellEnd"/>
            <w:r w:rsidRPr="00D65EA5">
              <w:rPr>
                <w:sz w:val="24"/>
                <w:szCs w:val="24"/>
                <w:lang w:val="ru-KZ" w:eastAsia="ru-KZ"/>
              </w:rPr>
              <w:t xml:space="preserve">. Роялти — 3–5%. Ежемесячная чистая прибыль — от 800 тыс. до 1,7 млн </w:t>
            </w:r>
            <w:proofErr w:type="spellStart"/>
            <w:r w:rsidRPr="00D65EA5">
              <w:rPr>
                <w:sz w:val="24"/>
                <w:szCs w:val="24"/>
                <w:lang w:val="ru-KZ" w:eastAsia="ru-KZ"/>
              </w:rPr>
              <w:t>тг</w:t>
            </w:r>
            <w:proofErr w:type="spellEnd"/>
            <w:r w:rsidRPr="00D65EA5">
              <w:rPr>
                <w:sz w:val="24"/>
                <w:szCs w:val="24"/>
                <w:lang w:val="ru-KZ" w:eastAsia="ru-KZ"/>
              </w:rPr>
              <w:t>. Период окупаемости — 18–20 месяцев.</w:t>
            </w:r>
          </w:p>
          <w:p w14:paraId="5AAF4646" w14:textId="77777777" w:rsidR="00A6562D" w:rsidRDefault="00A6562D" w:rsidP="00A6562D">
            <w:pPr>
              <w:jc w:val="both"/>
              <w:rPr>
                <w:sz w:val="24"/>
                <w:szCs w:val="24"/>
                <w:lang w:val="ru-KZ" w:eastAsia="ru-KZ"/>
              </w:rPr>
            </w:pPr>
          </w:p>
          <w:p w14:paraId="3C24A23C" w14:textId="793E00BD" w:rsidR="00A6562D" w:rsidRPr="0070227A" w:rsidRDefault="00A6562D" w:rsidP="00A6562D">
            <w:pPr>
              <w:jc w:val="both"/>
              <w:rPr>
                <w:sz w:val="24"/>
                <w:szCs w:val="24"/>
                <w:lang w:val="kk-KZ"/>
              </w:rPr>
            </w:pPr>
          </w:p>
        </w:tc>
        <w:tc>
          <w:tcPr>
            <w:tcW w:w="1560" w:type="dxa"/>
            <w:vAlign w:val="center"/>
          </w:tcPr>
          <w:p w14:paraId="15A8CD9B" w14:textId="15A7CB1C" w:rsidR="00A6562D" w:rsidRPr="0070227A" w:rsidRDefault="00A6562D" w:rsidP="00A6562D">
            <w:pPr>
              <w:jc w:val="both"/>
              <w:rPr>
                <w:sz w:val="24"/>
                <w:szCs w:val="24"/>
                <w:lang w:val="kk-KZ"/>
              </w:rPr>
            </w:pPr>
            <w:r w:rsidRPr="00D65EA5">
              <w:rPr>
                <w:sz w:val="24"/>
                <w:szCs w:val="24"/>
                <w:lang w:val="ru-KZ" w:eastAsia="ru-KZ"/>
              </w:rPr>
              <w:t>24 действующие точки</w:t>
            </w:r>
          </w:p>
        </w:tc>
      </w:tr>
    </w:tbl>
    <w:p w14:paraId="25190760" w14:textId="77777777" w:rsidR="00D65EA5" w:rsidRPr="00A15B3A" w:rsidRDefault="00D65EA5" w:rsidP="00D65EA5">
      <w:pPr>
        <w:jc w:val="both"/>
        <w:rPr>
          <w:bCs/>
          <w:sz w:val="28"/>
          <w:szCs w:val="28"/>
          <w:lang w:val="ru-RU"/>
        </w:rPr>
      </w:pPr>
      <w:r w:rsidRPr="00A15B3A">
        <w:rPr>
          <w:bCs/>
          <w:sz w:val="28"/>
          <w:szCs w:val="28"/>
          <w:lang w:val="ru-RU"/>
        </w:rPr>
        <w:lastRenderedPageBreak/>
        <w:t>Продолжение таблицы 10</w:t>
      </w:r>
    </w:p>
    <w:p w14:paraId="4C3CB282" w14:textId="77777777" w:rsidR="00D65EA5" w:rsidRDefault="00D65EA5" w:rsidP="00D65EA5">
      <w:pPr>
        <w:jc w:val="both"/>
        <w:rPr>
          <w:bCs/>
          <w:sz w:val="24"/>
          <w:szCs w:val="24"/>
          <w:lang w:val="ru-RU"/>
        </w:rPr>
      </w:pPr>
    </w:p>
    <w:tbl>
      <w:tblPr>
        <w:tblStyle w:val="ac"/>
        <w:tblW w:w="9606" w:type="dxa"/>
        <w:tblLayout w:type="fixed"/>
        <w:tblLook w:val="04A0" w:firstRow="1" w:lastRow="0" w:firstColumn="1" w:lastColumn="0" w:noHBand="0" w:noVBand="1"/>
      </w:tblPr>
      <w:tblGrid>
        <w:gridCol w:w="458"/>
        <w:gridCol w:w="1918"/>
        <w:gridCol w:w="1560"/>
        <w:gridCol w:w="4110"/>
        <w:gridCol w:w="1560"/>
      </w:tblGrid>
      <w:tr w:rsidR="00A6562D" w:rsidRPr="00A15B3A" w14:paraId="4A5DFBB5" w14:textId="77777777" w:rsidTr="00596409">
        <w:tc>
          <w:tcPr>
            <w:tcW w:w="458" w:type="dxa"/>
          </w:tcPr>
          <w:p w14:paraId="607534E2" w14:textId="77777777" w:rsidR="00A6562D" w:rsidRPr="00A15B3A" w:rsidRDefault="00A6562D" w:rsidP="00596409">
            <w:pPr>
              <w:jc w:val="center"/>
              <w:rPr>
                <w:i/>
                <w:iCs/>
                <w:sz w:val="24"/>
                <w:szCs w:val="24"/>
                <w:lang w:val="kk-KZ"/>
              </w:rPr>
            </w:pPr>
            <w:r w:rsidRPr="00A15B3A">
              <w:rPr>
                <w:i/>
                <w:iCs/>
                <w:sz w:val="24"/>
                <w:szCs w:val="24"/>
                <w:lang w:val="kk-KZ"/>
              </w:rPr>
              <w:t>1</w:t>
            </w:r>
          </w:p>
        </w:tc>
        <w:tc>
          <w:tcPr>
            <w:tcW w:w="1918" w:type="dxa"/>
          </w:tcPr>
          <w:p w14:paraId="0B7A9A39" w14:textId="77777777" w:rsidR="00A6562D" w:rsidRPr="00A15B3A" w:rsidRDefault="00A6562D" w:rsidP="00596409">
            <w:pPr>
              <w:jc w:val="center"/>
              <w:rPr>
                <w:i/>
                <w:iCs/>
                <w:sz w:val="24"/>
                <w:szCs w:val="24"/>
                <w:lang w:val="kk-KZ"/>
              </w:rPr>
            </w:pPr>
            <w:r w:rsidRPr="00A15B3A">
              <w:rPr>
                <w:i/>
                <w:iCs/>
                <w:sz w:val="24"/>
                <w:szCs w:val="24"/>
                <w:lang w:val="kk-KZ"/>
              </w:rPr>
              <w:t>2</w:t>
            </w:r>
          </w:p>
        </w:tc>
        <w:tc>
          <w:tcPr>
            <w:tcW w:w="1560" w:type="dxa"/>
          </w:tcPr>
          <w:p w14:paraId="797B2132" w14:textId="77777777" w:rsidR="00A6562D" w:rsidRPr="00A15B3A" w:rsidRDefault="00A6562D" w:rsidP="00596409">
            <w:pPr>
              <w:jc w:val="center"/>
              <w:rPr>
                <w:i/>
                <w:iCs/>
                <w:sz w:val="24"/>
                <w:szCs w:val="24"/>
                <w:lang w:val="kk-KZ"/>
              </w:rPr>
            </w:pPr>
            <w:r w:rsidRPr="00A15B3A">
              <w:rPr>
                <w:i/>
                <w:iCs/>
                <w:sz w:val="24"/>
                <w:szCs w:val="24"/>
                <w:lang w:val="kk-KZ"/>
              </w:rPr>
              <w:t>3</w:t>
            </w:r>
          </w:p>
        </w:tc>
        <w:tc>
          <w:tcPr>
            <w:tcW w:w="4110" w:type="dxa"/>
          </w:tcPr>
          <w:p w14:paraId="03B5669E" w14:textId="77777777" w:rsidR="00A6562D" w:rsidRPr="00A15B3A" w:rsidRDefault="00A6562D" w:rsidP="00596409">
            <w:pPr>
              <w:jc w:val="center"/>
              <w:rPr>
                <w:i/>
                <w:iCs/>
                <w:sz w:val="24"/>
                <w:szCs w:val="24"/>
                <w:lang w:val="kk-KZ"/>
              </w:rPr>
            </w:pPr>
            <w:r w:rsidRPr="00A15B3A">
              <w:rPr>
                <w:i/>
                <w:iCs/>
                <w:sz w:val="24"/>
                <w:szCs w:val="24"/>
                <w:lang w:val="kk-KZ"/>
              </w:rPr>
              <w:t>4</w:t>
            </w:r>
          </w:p>
        </w:tc>
        <w:tc>
          <w:tcPr>
            <w:tcW w:w="1560" w:type="dxa"/>
          </w:tcPr>
          <w:p w14:paraId="612E5ACB" w14:textId="77777777" w:rsidR="00A6562D" w:rsidRPr="00A15B3A" w:rsidRDefault="00A6562D" w:rsidP="00596409">
            <w:pPr>
              <w:jc w:val="center"/>
              <w:rPr>
                <w:i/>
                <w:iCs/>
                <w:sz w:val="24"/>
                <w:szCs w:val="24"/>
                <w:lang w:val="kk-KZ"/>
              </w:rPr>
            </w:pPr>
            <w:r w:rsidRPr="00A15B3A">
              <w:rPr>
                <w:i/>
                <w:iCs/>
                <w:sz w:val="24"/>
                <w:szCs w:val="24"/>
                <w:lang w:val="kk-KZ"/>
              </w:rPr>
              <w:t>5</w:t>
            </w:r>
          </w:p>
        </w:tc>
      </w:tr>
      <w:tr w:rsidR="00A6562D" w:rsidRPr="00D65EA5" w14:paraId="50D3D3BE" w14:textId="77777777" w:rsidTr="00596409">
        <w:tc>
          <w:tcPr>
            <w:tcW w:w="458" w:type="dxa"/>
          </w:tcPr>
          <w:p w14:paraId="128E200E" w14:textId="77777777" w:rsidR="00A6562D" w:rsidRPr="0070227A" w:rsidRDefault="00A6562D" w:rsidP="00596409">
            <w:pPr>
              <w:jc w:val="both"/>
              <w:rPr>
                <w:sz w:val="24"/>
                <w:szCs w:val="24"/>
                <w:lang w:val="kk-KZ"/>
              </w:rPr>
            </w:pPr>
            <w:r w:rsidRPr="0070227A">
              <w:rPr>
                <w:sz w:val="24"/>
                <w:szCs w:val="24"/>
                <w:lang w:val="kk-KZ"/>
              </w:rPr>
              <w:t>3</w:t>
            </w:r>
          </w:p>
        </w:tc>
        <w:tc>
          <w:tcPr>
            <w:tcW w:w="1918" w:type="dxa"/>
          </w:tcPr>
          <w:p w14:paraId="71706FA2" w14:textId="77777777" w:rsidR="00A6562D" w:rsidRPr="00D65EA5" w:rsidRDefault="00A6562D" w:rsidP="00596409">
            <w:pPr>
              <w:jc w:val="both"/>
              <w:rPr>
                <w:sz w:val="24"/>
                <w:szCs w:val="24"/>
                <w:lang w:val="ru-RU"/>
              </w:rPr>
            </w:pPr>
            <w:r w:rsidRPr="0070227A">
              <w:rPr>
                <w:sz w:val="24"/>
                <w:szCs w:val="24"/>
              </w:rPr>
              <w:t>Coffee Boom</w:t>
            </w:r>
            <w:r>
              <w:rPr>
                <w:sz w:val="24"/>
                <w:szCs w:val="24"/>
                <w:lang w:val="ru-RU"/>
              </w:rPr>
              <w:t xml:space="preserve"> </w:t>
            </w:r>
            <w:r w:rsidRPr="0070227A">
              <w:rPr>
                <w:noProof/>
                <w:sz w:val="24"/>
                <w:szCs w:val="24"/>
                <w:lang w:val="ru-RU" w:eastAsia="ru-RU"/>
              </w:rPr>
              <w:drawing>
                <wp:inline distT="0" distB="0" distL="0" distR="0" wp14:anchorId="3DDCA0CA" wp14:editId="07D11F4F">
                  <wp:extent cx="910590" cy="910590"/>
                  <wp:effectExtent l="19050" t="0" r="3810" b="0"/>
                  <wp:docPr id="133" name="Рисунок 5" descr="https://yt3.ggpht.com/ytc/AMLnZu96XiSfcmA0Xui7eNdxYBylILUHDwFpPdtYbM7u=s900-c-k-c0x00ffffff-no-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yt3.ggpht.com/ytc/AMLnZu96XiSfcmA0Xui7eNdxYBylILUHDwFpPdtYbM7u=s900-c-k-c0x00ffffff-no-rj"/>
                          <pic:cNvPicPr>
                            <a:picLocks noChangeAspect="1" noChangeArrowheads="1"/>
                          </pic:cNvPicPr>
                        </pic:nvPicPr>
                        <pic:blipFill>
                          <a:blip r:embed="rId85" cstate="print"/>
                          <a:srcRect/>
                          <a:stretch>
                            <a:fillRect/>
                          </a:stretch>
                        </pic:blipFill>
                        <pic:spPr bwMode="auto">
                          <a:xfrm>
                            <a:off x="0" y="0"/>
                            <a:ext cx="911275" cy="911275"/>
                          </a:xfrm>
                          <a:prstGeom prst="rect">
                            <a:avLst/>
                          </a:prstGeom>
                          <a:noFill/>
                          <a:ln w="9525">
                            <a:noFill/>
                            <a:miter lim="800000"/>
                            <a:headEnd/>
                            <a:tailEnd/>
                          </a:ln>
                        </pic:spPr>
                      </pic:pic>
                    </a:graphicData>
                  </a:graphic>
                </wp:inline>
              </w:drawing>
            </w:r>
          </w:p>
        </w:tc>
        <w:tc>
          <w:tcPr>
            <w:tcW w:w="1560" w:type="dxa"/>
            <w:vAlign w:val="center"/>
          </w:tcPr>
          <w:p w14:paraId="01777CB0" w14:textId="77777777" w:rsidR="00A6562D" w:rsidRPr="0070227A" w:rsidRDefault="00A6562D" w:rsidP="00596409">
            <w:pPr>
              <w:jc w:val="center"/>
              <w:rPr>
                <w:sz w:val="24"/>
                <w:szCs w:val="24"/>
                <w:lang w:val="kk-KZ"/>
              </w:rPr>
            </w:pPr>
            <w:r w:rsidRPr="00D65EA5">
              <w:rPr>
                <w:sz w:val="24"/>
                <w:szCs w:val="24"/>
                <w:lang w:val="ru-KZ" w:eastAsia="ru-KZ"/>
              </w:rPr>
              <w:t>Казахстан</w:t>
            </w:r>
          </w:p>
        </w:tc>
        <w:tc>
          <w:tcPr>
            <w:tcW w:w="4110" w:type="dxa"/>
            <w:vAlign w:val="center"/>
          </w:tcPr>
          <w:p w14:paraId="5FF70F87" w14:textId="77777777" w:rsidR="00A6562D" w:rsidRPr="0070227A" w:rsidRDefault="00A6562D" w:rsidP="00596409">
            <w:pPr>
              <w:jc w:val="both"/>
              <w:rPr>
                <w:sz w:val="24"/>
                <w:szCs w:val="24"/>
                <w:lang w:val="kk-KZ"/>
              </w:rPr>
            </w:pPr>
            <w:r w:rsidRPr="00D65EA5">
              <w:rPr>
                <w:sz w:val="24"/>
                <w:szCs w:val="24"/>
                <w:lang w:val="ru-KZ" w:eastAsia="ru-KZ"/>
              </w:rPr>
              <w:t>Крупная кофейная сеть, представленная 127 объектами. География охватывает четыре страны и 23 города.</w:t>
            </w:r>
          </w:p>
        </w:tc>
        <w:tc>
          <w:tcPr>
            <w:tcW w:w="1560" w:type="dxa"/>
            <w:vAlign w:val="center"/>
          </w:tcPr>
          <w:p w14:paraId="241B929A" w14:textId="77777777" w:rsidR="00A6562D" w:rsidRPr="0070227A" w:rsidRDefault="00A6562D" w:rsidP="00596409">
            <w:pPr>
              <w:jc w:val="both"/>
              <w:rPr>
                <w:sz w:val="24"/>
                <w:szCs w:val="24"/>
                <w:lang w:val="kk-KZ"/>
              </w:rPr>
            </w:pPr>
            <w:r w:rsidRPr="00D65EA5">
              <w:rPr>
                <w:sz w:val="24"/>
                <w:szCs w:val="24"/>
                <w:lang w:val="ru-KZ" w:eastAsia="ru-KZ"/>
              </w:rPr>
              <w:t>Да, широкая сеть</w:t>
            </w:r>
          </w:p>
        </w:tc>
      </w:tr>
      <w:tr w:rsidR="00A6562D" w:rsidRPr="006E3110" w14:paraId="4E6373AA" w14:textId="77777777" w:rsidTr="00596409">
        <w:tc>
          <w:tcPr>
            <w:tcW w:w="458" w:type="dxa"/>
          </w:tcPr>
          <w:p w14:paraId="696F09E5" w14:textId="77777777" w:rsidR="00A6562D" w:rsidRPr="0070227A" w:rsidRDefault="00A6562D" w:rsidP="00596409">
            <w:pPr>
              <w:jc w:val="both"/>
              <w:rPr>
                <w:sz w:val="24"/>
                <w:szCs w:val="24"/>
                <w:lang w:val="kk-KZ"/>
              </w:rPr>
            </w:pPr>
            <w:r w:rsidRPr="0070227A">
              <w:rPr>
                <w:sz w:val="24"/>
                <w:szCs w:val="24"/>
                <w:lang w:val="kk-KZ"/>
              </w:rPr>
              <w:t>4</w:t>
            </w:r>
          </w:p>
        </w:tc>
        <w:tc>
          <w:tcPr>
            <w:tcW w:w="1918" w:type="dxa"/>
          </w:tcPr>
          <w:p w14:paraId="63DB8948" w14:textId="77777777" w:rsidR="00A6562D" w:rsidRDefault="00A6562D" w:rsidP="00596409">
            <w:pPr>
              <w:jc w:val="both"/>
              <w:rPr>
                <w:sz w:val="24"/>
                <w:szCs w:val="24"/>
              </w:rPr>
            </w:pPr>
            <w:r w:rsidRPr="0070227A">
              <w:rPr>
                <w:sz w:val="24"/>
                <w:szCs w:val="24"/>
              </w:rPr>
              <w:t>Traveler’s Coffee</w:t>
            </w:r>
          </w:p>
          <w:p w14:paraId="782E68FE" w14:textId="77777777" w:rsidR="00A6562D" w:rsidRPr="0070227A" w:rsidRDefault="00A6562D" w:rsidP="00596409">
            <w:pPr>
              <w:jc w:val="both"/>
              <w:rPr>
                <w:sz w:val="24"/>
                <w:szCs w:val="24"/>
              </w:rPr>
            </w:pPr>
            <w:r w:rsidRPr="0070227A">
              <w:rPr>
                <w:noProof/>
                <w:sz w:val="24"/>
                <w:szCs w:val="24"/>
                <w:lang w:val="ru-RU" w:eastAsia="ru-RU"/>
              </w:rPr>
              <w:drawing>
                <wp:inline distT="0" distB="0" distL="0" distR="0" wp14:anchorId="3431E533" wp14:editId="7CAAC0F5">
                  <wp:extent cx="902970" cy="902970"/>
                  <wp:effectExtent l="19050" t="0" r="0" b="0"/>
                  <wp:docPr id="32" name="Рисунок 8" descr="https://sun6-21.userapi.com/s/v1/ig2/NHXlNcojGHbNRHLVncaFqhdv1tihKQTMAEBkop3kHfrwhUBztSEYy-GvwPKUHPyqzjzAZx2Xy80baPr7m24chz-m.jpg?size=830x830&amp;quality=95&amp;crop=0,0,830,830&amp;av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n6-21.userapi.com/s/v1/ig2/NHXlNcojGHbNRHLVncaFqhdv1tihKQTMAEBkop3kHfrwhUBztSEYy-GvwPKUHPyqzjzAZx2Xy80baPr7m24chz-m.jpg?size=830x830&amp;quality=95&amp;crop=0,0,830,830&amp;ava=1"/>
                          <pic:cNvPicPr>
                            <a:picLocks noChangeAspect="1" noChangeArrowheads="1"/>
                          </pic:cNvPicPr>
                        </pic:nvPicPr>
                        <pic:blipFill>
                          <a:blip r:embed="rId86" cstate="print"/>
                          <a:srcRect/>
                          <a:stretch>
                            <a:fillRect/>
                          </a:stretch>
                        </pic:blipFill>
                        <pic:spPr bwMode="auto">
                          <a:xfrm>
                            <a:off x="0" y="0"/>
                            <a:ext cx="907204" cy="907204"/>
                          </a:xfrm>
                          <a:prstGeom prst="rect">
                            <a:avLst/>
                          </a:prstGeom>
                          <a:noFill/>
                          <a:ln w="9525">
                            <a:noFill/>
                            <a:miter lim="800000"/>
                            <a:headEnd/>
                            <a:tailEnd/>
                          </a:ln>
                        </pic:spPr>
                      </pic:pic>
                    </a:graphicData>
                  </a:graphic>
                </wp:inline>
              </w:drawing>
            </w:r>
          </w:p>
        </w:tc>
        <w:tc>
          <w:tcPr>
            <w:tcW w:w="1560" w:type="dxa"/>
            <w:vAlign w:val="center"/>
          </w:tcPr>
          <w:p w14:paraId="277ED04F" w14:textId="77777777" w:rsidR="00A6562D" w:rsidRPr="0070227A" w:rsidRDefault="00A6562D" w:rsidP="00596409">
            <w:pPr>
              <w:jc w:val="center"/>
              <w:rPr>
                <w:sz w:val="24"/>
                <w:szCs w:val="24"/>
                <w:lang w:val="kk-KZ"/>
              </w:rPr>
            </w:pPr>
            <w:r w:rsidRPr="00D65EA5">
              <w:rPr>
                <w:sz w:val="24"/>
                <w:szCs w:val="24"/>
                <w:lang w:val="ru-KZ" w:eastAsia="ru-KZ"/>
              </w:rPr>
              <w:t>Россия</w:t>
            </w:r>
          </w:p>
        </w:tc>
        <w:tc>
          <w:tcPr>
            <w:tcW w:w="4110" w:type="dxa"/>
            <w:vAlign w:val="center"/>
          </w:tcPr>
          <w:p w14:paraId="470A403D" w14:textId="77777777" w:rsidR="00A6562D" w:rsidRPr="0070227A" w:rsidRDefault="00A6562D" w:rsidP="00596409">
            <w:pPr>
              <w:jc w:val="both"/>
              <w:rPr>
                <w:sz w:val="24"/>
                <w:szCs w:val="24"/>
                <w:lang w:val="kk-KZ"/>
              </w:rPr>
            </w:pPr>
            <w:r w:rsidRPr="00D65EA5">
              <w:rPr>
                <w:sz w:val="24"/>
                <w:szCs w:val="24"/>
                <w:lang w:val="ru-KZ" w:eastAsia="ru-KZ"/>
              </w:rPr>
              <w:t>Компания развивает четыре основных формата. Паушальный взнос — 500 тыс.–1,5 млн руб. Инвестиции — 2–15 млн руб. Роялти — 4%. Чистая прибыль — 100 тыс.–1 млн руб. ежемесячно. Окупаемость — 12–36 месяцев.</w:t>
            </w:r>
          </w:p>
        </w:tc>
        <w:tc>
          <w:tcPr>
            <w:tcW w:w="1560" w:type="dxa"/>
            <w:vAlign w:val="center"/>
          </w:tcPr>
          <w:p w14:paraId="6F4F4052" w14:textId="77777777" w:rsidR="00A6562D" w:rsidRPr="0070227A" w:rsidRDefault="00A6562D" w:rsidP="00596409">
            <w:pPr>
              <w:jc w:val="both"/>
              <w:rPr>
                <w:sz w:val="24"/>
                <w:szCs w:val="24"/>
                <w:lang w:val="kk-KZ"/>
              </w:rPr>
            </w:pPr>
            <w:r w:rsidRPr="00D65EA5">
              <w:rPr>
                <w:sz w:val="24"/>
                <w:szCs w:val="24"/>
                <w:lang w:val="ru-KZ" w:eastAsia="ru-KZ"/>
              </w:rPr>
              <w:t>Более 13 кофеен в четырёх городах</w:t>
            </w:r>
          </w:p>
        </w:tc>
      </w:tr>
      <w:tr w:rsidR="00A6562D" w:rsidRPr="00D65EA5" w14:paraId="4AD1A684" w14:textId="77777777" w:rsidTr="00596409">
        <w:tc>
          <w:tcPr>
            <w:tcW w:w="458" w:type="dxa"/>
          </w:tcPr>
          <w:p w14:paraId="58590D8F" w14:textId="77777777" w:rsidR="00A6562D" w:rsidRPr="0070227A" w:rsidRDefault="00A6562D" w:rsidP="00596409">
            <w:pPr>
              <w:jc w:val="both"/>
              <w:rPr>
                <w:sz w:val="24"/>
                <w:szCs w:val="24"/>
                <w:lang w:val="kk-KZ"/>
              </w:rPr>
            </w:pPr>
            <w:r w:rsidRPr="0070227A">
              <w:rPr>
                <w:sz w:val="24"/>
                <w:szCs w:val="24"/>
                <w:lang w:val="kk-KZ"/>
              </w:rPr>
              <w:t>5</w:t>
            </w:r>
          </w:p>
        </w:tc>
        <w:tc>
          <w:tcPr>
            <w:tcW w:w="1918" w:type="dxa"/>
          </w:tcPr>
          <w:p w14:paraId="6B6A07C1" w14:textId="77777777" w:rsidR="00A6562D" w:rsidRDefault="00A6562D" w:rsidP="00596409">
            <w:pPr>
              <w:jc w:val="both"/>
              <w:rPr>
                <w:sz w:val="24"/>
                <w:szCs w:val="24"/>
              </w:rPr>
            </w:pPr>
            <w:proofErr w:type="spellStart"/>
            <w:r w:rsidRPr="0070227A">
              <w:rPr>
                <w:sz w:val="24"/>
                <w:szCs w:val="24"/>
              </w:rPr>
              <w:t>Cofix</w:t>
            </w:r>
            <w:proofErr w:type="spellEnd"/>
          </w:p>
          <w:p w14:paraId="5DB86B07" w14:textId="77777777" w:rsidR="00A6562D" w:rsidRPr="0070227A" w:rsidRDefault="00A6562D" w:rsidP="00596409">
            <w:pPr>
              <w:jc w:val="both"/>
              <w:rPr>
                <w:sz w:val="24"/>
                <w:szCs w:val="24"/>
              </w:rPr>
            </w:pPr>
            <w:r w:rsidRPr="0070227A">
              <w:rPr>
                <w:noProof/>
                <w:sz w:val="24"/>
                <w:szCs w:val="24"/>
                <w:lang w:val="ru-RU" w:eastAsia="ru-RU"/>
              </w:rPr>
              <w:drawing>
                <wp:inline distT="0" distB="0" distL="0" distR="0" wp14:anchorId="2778E697" wp14:editId="3DB97E1A">
                  <wp:extent cx="1047750" cy="483337"/>
                  <wp:effectExtent l="0" t="0" r="0" b="0"/>
                  <wp:docPr id="33" name="Рисунок 11" descr="https://avatars.mds.yandex.net/i?id=8ec5e024ab0661292d5db85166a31fe3_l-5231374-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avatars.mds.yandex.net/i?id=8ec5e024ab0661292d5db85166a31fe3_l-5231374-images-thumbs&amp;n=13"/>
                          <pic:cNvPicPr>
                            <a:picLocks noChangeAspect="1" noChangeArrowheads="1"/>
                          </pic:cNvPicPr>
                        </pic:nvPicPr>
                        <pic:blipFill>
                          <a:blip r:embed="rId87" cstate="print"/>
                          <a:srcRect/>
                          <a:stretch>
                            <a:fillRect/>
                          </a:stretch>
                        </pic:blipFill>
                        <pic:spPr bwMode="auto">
                          <a:xfrm>
                            <a:off x="0" y="0"/>
                            <a:ext cx="1077903" cy="497247"/>
                          </a:xfrm>
                          <a:prstGeom prst="rect">
                            <a:avLst/>
                          </a:prstGeom>
                          <a:noFill/>
                          <a:ln w="9525">
                            <a:noFill/>
                            <a:miter lim="800000"/>
                            <a:headEnd/>
                            <a:tailEnd/>
                          </a:ln>
                        </pic:spPr>
                      </pic:pic>
                    </a:graphicData>
                  </a:graphic>
                </wp:inline>
              </w:drawing>
            </w:r>
          </w:p>
        </w:tc>
        <w:tc>
          <w:tcPr>
            <w:tcW w:w="1560" w:type="dxa"/>
            <w:vAlign w:val="center"/>
          </w:tcPr>
          <w:p w14:paraId="06EEC563" w14:textId="77777777" w:rsidR="00A6562D" w:rsidRPr="0070227A" w:rsidRDefault="00A6562D" w:rsidP="00596409">
            <w:pPr>
              <w:jc w:val="center"/>
              <w:rPr>
                <w:sz w:val="24"/>
                <w:szCs w:val="24"/>
                <w:lang w:val="kk-KZ"/>
              </w:rPr>
            </w:pPr>
            <w:r w:rsidRPr="00D65EA5">
              <w:rPr>
                <w:sz w:val="24"/>
                <w:szCs w:val="24"/>
                <w:lang w:val="ru-KZ" w:eastAsia="ru-KZ"/>
              </w:rPr>
              <w:t>Израиль</w:t>
            </w:r>
          </w:p>
        </w:tc>
        <w:tc>
          <w:tcPr>
            <w:tcW w:w="4110" w:type="dxa"/>
            <w:vAlign w:val="center"/>
          </w:tcPr>
          <w:p w14:paraId="11171247" w14:textId="77777777" w:rsidR="00A6562D" w:rsidRPr="0070227A" w:rsidRDefault="00A6562D" w:rsidP="00596409">
            <w:pPr>
              <w:jc w:val="both"/>
              <w:rPr>
                <w:sz w:val="24"/>
                <w:szCs w:val="24"/>
                <w:lang w:val="kk-KZ"/>
              </w:rPr>
            </w:pPr>
            <w:r w:rsidRPr="00D65EA5">
              <w:rPr>
                <w:sz w:val="24"/>
                <w:szCs w:val="24"/>
                <w:lang w:val="ru-KZ" w:eastAsia="ru-KZ"/>
              </w:rPr>
              <w:t xml:space="preserve">В сети предусмотрено пять различных форматов. Паушальный взнос стартует от 5,5 млн </w:t>
            </w:r>
            <w:proofErr w:type="spellStart"/>
            <w:r w:rsidRPr="00D65EA5">
              <w:rPr>
                <w:sz w:val="24"/>
                <w:szCs w:val="24"/>
                <w:lang w:val="ru-KZ" w:eastAsia="ru-KZ"/>
              </w:rPr>
              <w:t>тг</w:t>
            </w:r>
            <w:proofErr w:type="spellEnd"/>
            <w:r w:rsidRPr="00D65EA5">
              <w:rPr>
                <w:sz w:val="24"/>
                <w:szCs w:val="24"/>
                <w:lang w:val="ru-KZ" w:eastAsia="ru-KZ"/>
              </w:rPr>
              <w:t xml:space="preserve">. Минимальные инвестиции — от 37 млн </w:t>
            </w:r>
            <w:proofErr w:type="spellStart"/>
            <w:r w:rsidRPr="00D65EA5">
              <w:rPr>
                <w:sz w:val="24"/>
                <w:szCs w:val="24"/>
                <w:lang w:val="ru-KZ" w:eastAsia="ru-KZ"/>
              </w:rPr>
              <w:t>тг</w:t>
            </w:r>
            <w:proofErr w:type="spellEnd"/>
            <w:r w:rsidRPr="00D65EA5">
              <w:rPr>
                <w:sz w:val="24"/>
                <w:szCs w:val="24"/>
                <w:lang w:val="ru-KZ" w:eastAsia="ru-KZ"/>
              </w:rPr>
              <w:t xml:space="preserve">. Средняя прибыль — около 3,5 млн </w:t>
            </w:r>
            <w:proofErr w:type="spellStart"/>
            <w:r w:rsidRPr="00D65EA5">
              <w:rPr>
                <w:sz w:val="24"/>
                <w:szCs w:val="24"/>
                <w:lang w:val="ru-KZ" w:eastAsia="ru-KZ"/>
              </w:rPr>
              <w:t>тг</w:t>
            </w:r>
            <w:proofErr w:type="spellEnd"/>
            <w:r w:rsidRPr="00D65EA5">
              <w:rPr>
                <w:sz w:val="24"/>
                <w:szCs w:val="24"/>
                <w:lang w:val="ru-KZ" w:eastAsia="ru-KZ"/>
              </w:rPr>
              <w:t xml:space="preserve"> ежемесячно. Срок окупаемости — около 24 месяцев.</w:t>
            </w:r>
          </w:p>
        </w:tc>
        <w:tc>
          <w:tcPr>
            <w:tcW w:w="1560" w:type="dxa"/>
            <w:vAlign w:val="center"/>
          </w:tcPr>
          <w:p w14:paraId="3D24E0D2" w14:textId="77777777" w:rsidR="00A6562D" w:rsidRPr="0070227A" w:rsidRDefault="00A6562D" w:rsidP="00596409">
            <w:pPr>
              <w:jc w:val="both"/>
              <w:rPr>
                <w:sz w:val="24"/>
                <w:szCs w:val="24"/>
                <w:lang w:val="kk-KZ"/>
              </w:rPr>
            </w:pPr>
            <w:r w:rsidRPr="00D65EA5">
              <w:rPr>
                <w:sz w:val="24"/>
                <w:szCs w:val="24"/>
                <w:lang w:val="ru-KZ" w:eastAsia="ru-KZ"/>
              </w:rPr>
              <w:t>10 работающих точек</w:t>
            </w:r>
          </w:p>
        </w:tc>
      </w:tr>
      <w:tr w:rsidR="00A6562D" w:rsidRPr="006E3110" w14:paraId="1A2125E8" w14:textId="77777777" w:rsidTr="00596409">
        <w:tc>
          <w:tcPr>
            <w:tcW w:w="458" w:type="dxa"/>
          </w:tcPr>
          <w:p w14:paraId="67EDE1B4" w14:textId="77777777" w:rsidR="00A6562D" w:rsidRPr="0070227A" w:rsidRDefault="00A6562D" w:rsidP="00596409">
            <w:pPr>
              <w:jc w:val="both"/>
              <w:rPr>
                <w:sz w:val="24"/>
                <w:szCs w:val="24"/>
                <w:lang w:val="kk-KZ"/>
              </w:rPr>
            </w:pPr>
            <w:r w:rsidRPr="0070227A">
              <w:rPr>
                <w:sz w:val="24"/>
                <w:szCs w:val="24"/>
                <w:lang w:val="kk-KZ"/>
              </w:rPr>
              <w:t>6</w:t>
            </w:r>
          </w:p>
        </w:tc>
        <w:tc>
          <w:tcPr>
            <w:tcW w:w="1918" w:type="dxa"/>
          </w:tcPr>
          <w:p w14:paraId="2BF8A8BC" w14:textId="77777777" w:rsidR="00A6562D" w:rsidRDefault="00A6562D" w:rsidP="00596409">
            <w:pPr>
              <w:jc w:val="both"/>
              <w:rPr>
                <w:sz w:val="24"/>
                <w:szCs w:val="24"/>
              </w:rPr>
            </w:pPr>
            <w:proofErr w:type="spellStart"/>
            <w:r w:rsidRPr="0070227A">
              <w:rPr>
                <w:sz w:val="24"/>
                <w:szCs w:val="24"/>
              </w:rPr>
              <w:t>Do.bro</w:t>
            </w:r>
            <w:proofErr w:type="spellEnd"/>
          </w:p>
          <w:p w14:paraId="7D6DEED0" w14:textId="77777777" w:rsidR="00A6562D" w:rsidRPr="0070227A" w:rsidRDefault="00A6562D" w:rsidP="00596409">
            <w:pPr>
              <w:jc w:val="both"/>
              <w:rPr>
                <w:sz w:val="24"/>
                <w:szCs w:val="24"/>
              </w:rPr>
            </w:pPr>
            <w:r w:rsidRPr="0070227A">
              <w:rPr>
                <w:noProof/>
                <w:sz w:val="24"/>
                <w:szCs w:val="24"/>
                <w:lang w:val="ru-RU" w:eastAsia="ru-RU"/>
              </w:rPr>
              <w:drawing>
                <wp:inline distT="0" distB="0" distL="0" distR="0" wp14:anchorId="138875DC" wp14:editId="1027721B">
                  <wp:extent cx="1034280" cy="819150"/>
                  <wp:effectExtent l="0" t="0" r="0" b="0"/>
                  <wp:docPr id="34" name="Рисунок 14" descr="https://gde.ru/images/img_ru/700/80/34/8034bed3538019d0916736681bf7fa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gde.ru/images/img_ru/700/80/34/8034bed3538019d0916736681bf7fa24.jpg"/>
                          <pic:cNvPicPr>
                            <a:picLocks noChangeAspect="1" noChangeArrowheads="1"/>
                          </pic:cNvPicPr>
                        </pic:nvPicPr>
                        <pic:blipFill>
                          <a:blip r:embed="rId88" cstate="print"/>
                          <a:srcRect/>
                          <a:stretch>
                            <a:fillRect/>
                          </a:stretch>
                        </pic:blipFill>
                        <pic:spPr bwMode="auto">
                          <a:xfrm>
                            <a:off x="0" y="0"/>
                            <a:ext cx="1038351" cy="822374"/>
                          </a:xfrm>
                          <a:prstGeom prst="rect">
                            <a:avLst/>
                          </a:prstGeom>
                          <a:noFill/>
                          <a:ln w="9525">
                            <a:noFill/>
                            <a:miter lim="800000"/>
                            <a:headEnd/>
                            <a:tailEnd/>
                          </a:ln>
                        </pic:spPr>
                      </pic:pic>
                    </a:graphicData>
                  </a:graphic>
                </wp:inline>
              </w:drawing>
            </w:r>
          </w:p>
        </w:tc>
        <w:tc>
          <w:tcPr>
            <w:tcW w:w="1560" w:type="dxa"/>
            <w:vAlign w:val="center"/>
          </w:tcPr>
          <w:p w14:paraId="7D6F9C71" w14:textId="77777777" w:rsidR="00A6562D" w:rsidRPr="0070227A" w:rsidRDefault="00A6562D" w:rsidP="00596409">
            <w:pPr>
              <w:jc w:val="center"/>
              <w:rPr>
                <w:sz w:val="24"/>
                <w:szCs w:val="24"/>
                <w:lang w:val="kk-KZ"/>
              </w:rPr>
            </w:pPr>
            <w:r w:rsidRPr="00D65EA5">
              <w:rPr>
                <w:sz w:val="24"/>
                <w:szCs w:val="24"/>
                <w:lang w:val="ru-KZ" w:eastAsia="ru-KZ"/>
              </w:rPr>
              <w:t>Россия</w:t>
            </w:r>
          </w:p>
        </w:tc>
        <w:tc>
          <w:tcPr>
            <w:tcW w:w="4110" w:type="dxa"/>
            <w:vAlign w:val="center"/>
          </w:tcPr>
          <w:p w14:paraId="3DD1970F" w14:textId="77777777" w:rsidR="00A6562D" w:rsidRPr="0070227A" w:rsidRDefault="00A6562D" w:rsidP="00596409">
            <w:pPr>
              <w:jc w:val="both"/>
              <w:rPr>
                <w:sz w:val="24"/>
                <w:szCs w:val="24"/>
                <w:lang w:val="kk-KZ"/>
              </w:rPr>
            </w:pPr>
            <w:r w:rsidRPr="00D65EA5">
              <w:rPr>
                <w:sz w:val="24"/>
                <w:szCs w:val="24"/>
                <w:lang w:val="ru-KZ" w:eastAsia="ru-KZ"/>
              </w:rPr>
              <w:t xml:space="preserve">Вступительный платеж — от 970 тыс. </w:t>
            </w:r>
            <w:proofErr w:type="spellStart"/>
            <w:r w:rsidRPr="00D65EA5">
              <w:rPr>
                <w:sz w:val="24"/>
                <w:szCs w:val="24"/>
                <w:lang w:val="ru-KZ" w:eastAsia="ru-KZ"/>
              </w:rPr>
              <w:t>тг</w:t>
            </w:r>
            <w:proofErr w:type="spellEnd"/>
            <w:r w:rsidRPr="00D65EA5">
              <w:rPr>
                <w:sz w:val="24"/>
                <w:szCs w:val="24"/>
                <w:lang w:val="ru-KZ" w:eastAsia="ru-KZ"/>
              </w:rPr>
              <w:t xml:space="preserve">. Начальные вложения — от 3 млн </w:t>
            </w:r>
            <w:proofErr w:type="spellStart"/>
            <w:r w:rsidRPr="00D65EA5">
              <w:rPr>
                <w:sz w:val="24"/>
                <w:szCs w:val="24"/>
                <w:lang w:val="ru-KZ" w:eastAsia="ru-KZ"/>
              </w:rPr>
              <w:t>тг</w:t>
            </w:r>
            <w:proofErr w:type="spellEnd"/>
            <w:r w:rsidRPr="00D65EA5">
              <w:rPr>
                <w:sz w:val="24"/>
                <w:szCs w:val="24"/>
                <w:lang w:val="ru-KZ" w:eastAsia="ru-KZ"/>
              </w:rPr>
              <w:t xml:space="preserve">. Чистая прибыль — примерно 1,2 млн </w:t>
            </w:r>
            <w:proofErr w:type="spellStart"/>
            <w:r w:rsidRPr="00D65EA5">
              <w:rPr>
                <w:sz w:val="24"/>
                <w:szCs w:val="24"/>
                <w:lang w:val="ru-KZ" w:eastAsia="ru-KZ"/>
              </w:rPr>
              <w:t>тг</w:t>
            </w:r>
            <w:proofErr w:type="spellEnd"/>
            <w:r w:rsidRPr="00D65EA5">
              <w:rPr>
                <w:sz w:val="24"/>
                <w:szCs w:val="24"/>
                <w:lang w:val="ru-KZ" w:eastAsia="ru-KZ"/>
              </w:rPr>
              <w:t xml:space="preserve"> в месяц. Окупаемость — 6–8 месяцев. Роялти — 3%.</w:t>
            </w:r>
          </w:p>
        </w:tc>
        <w:tc>
          <w:tcPr>
            <w:tcW w:w="1560" w:type="dxa"/>
            <w:vAlign w:val="center"/>
          </w:tcPr>
          <w:p w14:paraId="2C9CE59B" w14:textId="77777777" w:rsidR="00A6562D" w:rsidRPr="0070227A" w:rsidRDefault="00A6562D" w:rsidP="00596409">
            <w:pPr>
              <w:jc w:val="both"/>
              <w:rPr>
                <w:sz w:val="24"/>
                <w:szCs w:val="24"/>
                <w:lang w:val="kk-KZ"/>
              </w:rPr>
            </w:pPr>
            <w:r w:rsidRPr="00D65EA5">
              <w:rPr>
                <w:sz w:val="24"/>
                <w:szCs w:val="24"/>
                <w:lang w:val="ru-KZ" w:eastAsia="ru-KZ"/>
              </w:rPr>
              <w:t>Более 100 заведений в РФ и РК</w:t>
            </w:r>
          </w:p>
        </w:tc>
      </w:tr>
      <w:tr w:rsidR="00A6562D" w:rsidRPr="006E3110" w14:paraId="1EA8694E" w14:textId="77777777" w:rsidTr="00596409">
        <w:tc>
          <w:tcPr>
            <w:tcW w:w="9606" w:type="dxa"/>
            <w:gridSpan w:val="5"/>
          </w:tcPr>
          <w:p w14:paraId="04B7EA69" w14:textId="77777777" w:rsidR="00A6562D" w:rsidRPr="0070227A" w:rsidRDefault="00A6562D" w:rsidP="00596409">
            <w:pPr>
              <w:ind w:firstLine="567"/>
              <w:rPr>
                <w:sz w:val="24"/>
                <w:szCs w:val="24"/>
                <w:lang w:val="kk-KZ"/>
              </w:rPr>
            </w:pPr>
            <w:r w:rsidRPr="0070227A">
              <w:rPr>
                <w:sz w:val="24"/>
                <w:szCs w:val="24"/>
                <w:lang w:val="kk-KZ"/>
              </w:rPr>
              <w:t>Примечание - составлено автором на основе источников [52-57]</w:t>
            </w:r>
          </w:p>
        </w:tc>
      </w:tr>
    </w:tbl>
    <w:p w14:paraId="3FFA279F" w14:textId="77777777" w:rsidR="00D65EA5" w:rsidRDefault="00D65EA5" w:rsidP="00710E55">
      <w:pPr>
        <w:widowControl/>
        <w:autoSpaceDE/>
        <w:autoSpaceDN/>
        <w:ind w:firstLine="709"/>
        <w:jc w:val="both"/>
        <w:rPr>
          <w:sz w:val="28"/>
          <w:szCs w:val="28"/>
          <w:lang w:val="ru-RU"/>
        </w:rPr>
      </w:pPr>
    </w:p>
    <w:p w14:paraId="6DDF7EF8" w14:textId="77777777" w:rsidR="00D65EA5" w:rsidRDefault="00D65EA5" w:rsidP="00710E55">
      <w:pPr>
        <w:widowControl/>
        <w:autoSpaceDE/>
        <w:autoSpaceDN/>
        <w:ind w:firstLine="709"/>
        <w:jc w:val="both"/>
        <w:rPr>
          <w:sz w:val="28"/>
          <w:szCs w:val="28"/>
          <w:lang w:val="ru-RU"/>
        </w:rPr>
      </w:pPr>
    </w:p>
    <w:p w14:paraId="070E8E63" w14:textId="7AA382D7" w:rsidR="00710E55" w:rsidRPr="00710E55" w:rsidRDefault="00710E55" w:rsidP="00710E55">
      <w:pPr>
        <w:widowControl/>
        <w:autoSpaceDE/>
        <w:autoSpaceDN/>
        <w:ind w:firstLine="709"/>
        <w:jc w:val="both"/>
        <w:rPr>
          <w:sz w:val="28"/>
          <w:szCs w:val="28"/>
          <w:lang w:val="ru-RU"/>
        </w:rPr>
      </w:pPr>
      <w:r w:rsidRPr="00710E55">
        <w:rPr>
          <w:sz w:val="28"/>
          <w:szCs w:val="28"/>
          <w:lang w:val="ru-RU"/>
        </w:rPr>
        <w:t xml:space="preserve">Анализ данных таблицы </w:t>
      </w:r>
      <w:r w:rsidR="00A15B3A">
        <w:rPr>
          <w:sz w:val="28"/>
          <w:szCs w:val="28"/>
          <w:lang w:val="ru-RU"/>
        </w:rPr>
        <w:t>10</w:t>
      </w:r>
      <w:r w:rsidRPr="00710E55">
        <w:rPr>
          <w:sz w:val="28"/>
          <w:szCs w:val="28"/>
          <w:lang w:val="ru-RU"/>
        </w:rPr>
        <w:t xml:space="preserve"> показывает, что открытие кофейни по франчайзинговой схеме является эффективной стратегией при запуске бизнеса, поскольку разработчики предлагают различные форматы для старта. Даже при минимальных инвестициях возможно организовать кофейню в собственном городе. В Актобе на данный момент функционируют три популярных сети: Coffee </w:t>
      </w:r>
      <w:proofErr w:type="spellStart"/>
      <w:r w:rsidRPr="00710E55">
        <w:rPr>
          <w:sz w:val="28"/>
          <w:szCs w:val="28"/>
          <w:lang w:val="ru-RU"/>
        </w:rPr>
        <w:t>Boom</w:t>
      </w:r>
      <w:proofErr w:type="spellEnd"/>
      <w:r w:rsidRPr="00710E55">
        <w:rPr>
          <w:sz w:val="28"/>
          <w:szCs w:val="28"/>
          <w:lang w:val="ru-RU"/>
        </w:rPr>
        <w:t xml:space="preserve">, </w:t>
      </w:r>
      <w:proofErr w:type="spellStart"/>
      <w:r w:rsidRPr="00710E55">
        <w:rPr>
          <w:sz w:val="28"/>
          <w:szCs w:val="28"/>
          <w:lang w:val="ru-RU"/>
        </w:rPr>
        <w:t>Angel</w:t>
      </w:r>
      <w:proofErr w:type="spellEnd"/>
      <w:r w:rsidRPr="00710E55">
        <w:rPr>
          <w:sz w:val="28"/>
          <w:szCs w:val="28"/>
          <w:lang w:val="ru-RU"/>
        </w:rPr>
        <w:t xml:space="preserve"> </w:t>
      </w:r>
      <w:proofErr w:type="spellStart"/>
      <w:r w:rsidRPr="00710E55">
        <w:rPr>
          <w:sz w:val="28"/>
          <w:szCs w:val="28"/>
          <w:lang w:val="ru-RU"/>
        </w:rPr>
        <w:t>in</w:t>
      </w:r>
      <w:proofErr w:type="spellEnd"/>
      <w:r w:rsidRPr="00710E55">
        <w:rPr>
          <w:sz w:val="28"/>
          <w:szCs w:val="28"/>
          <w:lang w:val="ru-RU"/>
        </w:rPr>
        <w:t xml:space="preserve"> </w:t>
      </w:r>
      <w:proofErr w:type="spellStart"/>
      <w:r w:rsidRPr="00710E55">
        <w:rPr>
          <w:sz w:val="28"/>
          <w:szCs w:val="28"/>
          <w:lang w:val="ru-RU"/>
        </w:rPr>
        <w:t>Us</w:t>
      </w:r>
      <w:proofErr w:type="spellEnd"/>
      <w:r w:rsidRPr="00710E55">
        <w:rPr>
          <w:sz w:val="28"/>
          <w:szCs w:val="28"/>
          <w:lang w:val="ru-RU"/>
        </w:rPr>
        <w:t xml:space="preserve"> и </w:t>
      </w:r>
      <w:proofErr w:type="spellStart"/>
      <w:r w:rsidRPr="00710E55">
        <w:rPr>
          <w:sz w:val="28"/>
          <w:szCs w:val="28"/>
          <w:lang w:val="ru-RU"/>
        </w:rPr>
        <w:t>Travelers</w:t>
      </w:r>
      <w:proofErr w:type="spellEnd"/>
      <w:r w:rsidRPr="00710E55">
        <w:rPr>
          <w:sz w:val="28"/>
          <w:szCs w:val="28"/>
          <w:lang w:val="ru-RU"/>
        </w:rPr>
        <w:t>.</w:t>
      </w:r>
    </w:p>
    <w:p w14:paraId="54792090" w14:textId="77777777" w:rsidR="00710E55" w:rsidRPr="00710E55" w:rsidRDefault="00710E55" w:rsidP="00710E55">
      <w:pPr>
        <w:widowControl/>
        <w:autoSpaceDE/>
        <w:autoSpaceDN/>
        <w:ind w:firstLine="709"/>
        <w:jc w:val="both"/>
        <w:rPr>
          <w:sz w:val="28"/>
          <w:szCs w:val="28"/>
          <w:lang w:val="ru-RU"/>
        </w:rPr>
      </w:pPr>
      <w:r w:rsidRPr="00710E55">
        <w:rPr>
          <w:sz w:val="28"/>
          <w:szCs w:val="28"/>
          <w:lang w:val="ru-RU"/>
        </w:rPr>
        <w:t>Размер роялти варьируется от 3% до 5%, при этом в случае Discovery Coffee роялти отсутствует. Средний срок окупаемости проектов составляет около двух лет, что подтверждает высокую прибыльность вложений. Даже при увеличении конкуренции средняя прибыль достигает примерно 2 000 000 тенге в зависимости от площади и формата кофейни. Высокая доходность бизнеса подтверждает результаты проведенного опроса: чем больше потребителей выбирают кофейни, тем выше аккумулируемая прибыль на рынке.</w:t>
      </w:r>
    </w:p>
    <w:p w14:paraId="45E321C8" w14:textId="35704FC1" w:rsidR="00710E55" w:rsidRPr="00710E55" w:rsidRDefault="00710E55" w:rsidP="00710E55">
      <w:pPr>
        <w:widowControl/>
        <w:autoSpaceDE/>
        <w:autoSpaceDN/>
        <w:ind w:firstLine="709"/>
        <w:jc w:val="both"/>
        <w:rPr>
          <w:sz w:val="28"/>
          <w:szCs w:val="28"/>
          <w:lang w:val="ru-RU"/>
        </w:rPr>
      </w:pPr>
      <w:r w:rsidRPr="00710E55">
        <w:rPr>
          <w:sz w:val="28"/>
          <w:szCs w:val="28"/>
          <w:lang w:val="ru-RU"/>
        </w:rPr>
        <w:t xml:space="preserve">На казахстанском рынке представлены как иностранные сети, основанные в Израиле, </w:t>
      </w:r>
      <w:r w:rsidR="00081F0C">
        <w:rPr>
          <w:sz w:val="28"/>
          <w:szCs w:val="28"/>
          <w:lang w:val="ru-RU"/>
        </w:rPr>
        <w:t xml:space="preserve">Южной </w:t>
      </w:r>
      <w:r w:rsidRPr="00710E55">
        <w:rPr>
          <w:sz w:val="28"/>
          <w:szCs w:val="28"/>
          <w:lang w:val="ru-RU"/>
        </w:rPr>
        <w:t xml:space="preserve">Корее и </w:t>
      </w:r>
      <w:r w:rsidR="00081F0C">
        <w:rPr>
          <w:sz w:val="28"/>
          <w:szCs w:val="28"/>
          <w:lang w:val="ru-RU"/>
        </w:rPr>
        <w:t>РФ</w:t>
      </w:r>
      <w:r w:rsidRPr="00710E55">
        <w:rPr>
          <w:sz w:val="28"/>
          <w:szCs w:val="28"/>
          <w:lang w:val="ru-RU"/>
        </w:rPr>
        <w:t xml:space="preserve">, так и отечественные компании, включая Master Coffee и Coffee </w:t>
      </w:r>
      <w:proofErr w:type="spellStart"/>
      <w:r w:rsidRPr="00710E55">
        <w:rPr>
          <w:sz w:val="28"/>
          <w:szCs w:val="28"/>
          <w:lang w:val="ru-RU"/>
        </w:rPr>
        <w:t>Boom</w:t>
      </w:r>
      <w:proofErr w:type="spellEnd"/>
      <w:r w:rsidRPr="00710E55">
        <w:rPr>
          <w:sz w:val="28"/>
          <w:szCs w:val="28"/>
          <w:lang w:val="ru-RU"/>
        </w:rPr>
        <w:t>, что демонстрирует развитие франчайзингового сегмента кофеен в стране.</w:t>
      </w:r>
    </w:p>
    <w:p w14:paraId="7DA6D1FF" w14:textId="18DB5BB6" w:rsidR="00710E55" w:rsidRDefault="00E54829" w:rsidP="00710E55">
      <w:pPr>
        <w:widowControl/>
        <w:autoSpaceDE/>
        <w:autoSpaceDN/>
        <w:ind w:firstLine="709"/>
        <w:jc w:val="both"/>
        <w:rPr>
          <w:sz w:val="28"/>
          <w:szCs w:val="28"/>
          <w:lang w:val="ru-RU"/>
        </w:rPr>
      </w:pPr>
      <w:r w:rsidRPr="00E54829">
        <w:rPr>
          <w:sz w:val="28"/>
          <w:szCs w:val="28"/>
          <w:lang w:val="ru-RU"/>
        </w:rPr>
        <w:lastRenderedPageBreak/>
        <w:t>Для анализа результативности работы малых предприятий общественного питания, функционирующих по франчайзинговой модели, в исследовании определены основные индикаторы, отражающие как экономические, так и управленческие характеристики их деятельности.</w:t>
      </w:r>
      <w:r w:rsidR="00710E55" w:rsidRPr="00710E55">
        <w:rPr>
          <w:sz w:val="28"/>
          <w:szCs w:val="28"/>
          <w:lang w:val="ru-RU"/>
        </w:rPr>
        <w:t xml:space="preserve"> Основным показателем является</w:t>
      </w:r>
      <w:r w:rsidR="00710E55">
        <w:rPr>
          <w:sz w:val="28"/>
          <w:szCs w:val="28"/>
          <w:lang w:val="ru-RU"/>
        </w:rPr>
        <w:t>:</w:t>
      </w:r>
    </w:p>
    <w:p w14:paraId="3593DDF5" w14:textId="26582D47" w:rsidR="00710E55" w:rsidRPr="00710E55" w:rsidRDefault="00710E55" w:rsidP="00710E55">
      <w:pPr>
        <w:widowControl/>
        <w:autoSpaceDE/>
        <w:autoSpaceDN/>
        <w:ind w:firstLine="709"/>
        <w:jc w:val="both"/>
        <w:rPr>
          <w:sz w:val="28"/>
          <w:szCs w:val="28"/>
          <w:lang w:val="ru-RU"/>
        </w:rPr>
      </w:pPr>
      <w:r>
        <w:rPr>
          <w:sz w:val="28"/>
          <w:szCs w:val="28"/>
          <w:lang w:val="ru-RU"/>
        </w:rPr>
        <w:t xml:space="preserve">- </w:t>
      </w:r>
      <w:r w:rsidRPr="00710E55">
        <w:rPr>
          <w:sz w:val="28"/>
          <w:szCs w:val="28"/>
          <w:lang w:val="ru-RU"/>
        </w:rPr>
        <w:t>выручка (доход), отражающая общий объём денежных поступлений от реализации продукции и услуг предприятия. Данный показатель позволяет оценить масштаб и динамику продаж, а также степень привлекательности заведения для потребителей.</w:t>
      </w:r>
    </w:p>
    <w:p w14:paraId="4B564D88" w14:textId="56D82420" w:rsidR="00604D73" w:rsidRPr="0070227A" w:rsidRDefault="002151DA" w:rsidP="008B0F46">
      <w:pPr>
        <w:widowControl/>
        <w:numPr>
          <w:ilvl w:val="0"/>
          <w:numId w:val="21"/>
        </w:numPr>
        <w:tabs>
          <w:tab w:val="clear" w:pos="720"/>
          <w:tab w:val="num" w:pos="567"/>
          <w:tab w:val="left" w:pos="1134"/>
        </w:tabs>
        <w:autoSpaceDE/>
        <w:autoSpaceDN/>
        <w:ind w:left="0" w:firstLine="709"/>
        <w:jc w:val="both"/>
        <w:rPr>
          <w:bCs/>
          <w:sz w:val="28"/>
          <w:szCs w:val="28"/>
          <w:lang w:val="kk-KZ"/>
        </w:rPr>
      </w:pPr>
      <w:r w:rsidRPr="0070227A">
        <w:rPr>
          <w:bCs/>
          <w:sz w:val="28"/>
          <w:szCs w:val="28"/>
          <w:lang w:val="kk-KZ"/>
        </w:rPr>
        <w:t>с</w:t>
      </w:r>
      <w:r w:rsidR="00604D73" w:rsidRPr="0070227A">
        <w:rPr>
          <w:bCs/>
          <w:sz w:val="28"/>
          <w:szCs w:val="28"/>
          <w:lang w:val="kk-KZ"/>
        </w:rPr>
        <w:t xml:space="preserve">редний чек </w:t>
      </w:r>
      <w:r w:rsidR="00305CD1" w:rsidRPr="0070227A">
        <w:rPr>
          <w:bCs/>
          <w:sz w:val="28"/>
          <w:szCs w:val="28"/>
          <w:lang w:val="kk-KZ"/>
        </w:rPr>
        <w:t>-</w:t>
      </w:r>
      <w:r w:rsidR="00604D73" w:rsidRPr="0070227A">
        <w:rPr>
          <w:bCs/>
          <w:sz w:val="28"/>
          <w:szCs w:val="28"/>
          <w:lang w:val="kk-KZ"/>
        </w:rPr>
        <w:t xml:space="preserve"> характеризует среднюю сумму покупки одного клиента и служит индикатором платежеспособности целевой аудитории. На основе анализа действующих предприятий в городе Актобе установлено, что средний чек по франчайзинговым кофейням и точкам общественного питания варьируется от 4000 до 6000 тенге. Повышение данного показателя свидетельствует о росте доверия клиентов и улучшении качества обслуживания.</w:t>
      </w:r>
    </w:p>
    <w:p w14:paraId="48E94747" w14:textId="2C25D4B0" w:rsidR="00604D73" w:rsidRPr="0070227A" w:rsidRDefault="002151DA" w:rsidP="008B0F46">
      <w:pPr>
        <w:widowControl/>
        <w:numPr>
          <w:ilvl w:val="0"/>
          <w:numId w:val="21"/>
        </w:numPr>
        <w:tabs>
          <w:tab w:val="clear" w:pos="720"/>
          <w:tab w:val="num" w:pos="567"/>
          <w:tab w:val="left" w:pos="1134"/>
        </w:tabs>
        <w:autoSpaceDE/>
        <w:autoSpaceDN/>
        <w:ind w:left="0" w:firstLine="709"/>
        <w:jc w:val="both"/>
        <w:rPr>
          <w:bCs/>
          <w:sz w:val="28"/>
          <w:szCs w:val="28"/>
          <w:lang w:val="kk-KZ"/>
        </w:rPr>
      </w:pPr>
      <w:r w:rsidRPr="0070227A">
        <w:rPr>
          <w:bCs/>
          <w:sz w:val="28"/>
          <w:szCs w:val="28"/>
          <w:lang w:val="kk-KZ"/>
        </w:rPr>
        <w:t>р</w:t>
      </w:r>
      <w:r w:rsidR="00604D73" w:rsidRPr="0070227A">
        <w:rPr>
          <w:bCs/>
          <w:sz w:val="28"/>
          <w:szCs w:val="28"/>
          <w:lang w:val="kk-KZ"/>
        </w:rPr>
        <w:t xml:space="preserve">ентабельность </w:t>
      </w:r>
      <w:r w:rsidR="00305CD1" w:rsidRPr="0070227A">
        <w:rPr>
          <w:bCs/>
          <w:sz w:val="28"/>
          <w:szCs w:val="28"/>
          <w:lang w:val="kk-KZ"/>
        </w:rPr>
        <w:t>-</w:t>
      </w:r>
      <w:r w:rsidR="00604D73" w:rsidRPr="0070227A">
        <w:rPr>
          <w:bCs/>
          <w:sz w:val="28"/>
          <w:szCs w:val="28"/>
          <w:lang w:val="kk-KZ"/>
        </w:rPr>
        <w:t xml:space="preserve"> отражает соотношение прибыли к затратам и является ключевым показателем экономической эффективности. В франчайзинговых предприятиях данный показатель формируется за счёт стандартизации бизнес-процессов, снижения операционных рисков и оптимизации закупок благодаря централизованным поставкам.</w:t>
      </w:r>
    </w:p>
    <w:p w14:paraId="386045B6" w14:textId="0D31D750" w:rsidR="00604D73" w:rsidRPr="0070227A" w:rsidRDefault="002151DA" w:rsidP="00B32728">
      <w:pPr>
        <w:widowControl/>
        <w:numPr>
          <w:ilvl w:val="0"/>
          <w:numId w:val="21"/>
        </w:numPr>
        <w:tabs>
          <w:tab w:val="clear" w:pos="720"/>
          <w:tab w:val="num" w:pos="567"/>
          <w:tab w:val="left" w:pos="1134"/>
        </w:tabs>
        <w:autoSpaceDE/>
        <w:autoSpaceDN/>
        <w:ind w:left="0" w:firstLine="709"/>
        <w:jc w:val="both"/>
        <w:rPr>
          <w:bCs/>
          <w:sz w:val="28"/>
          <w:szCs w:val="28"/>
          <w:lang w:val="kk-KZ"/>
        </w:rPr>
      </w:pPr>
      <w:r w:rsidRPr="0070227A">
        <w:rPr>
          <w:bCs/>
          <w:sz w:val="28"/>
          <w:szCs w:val="28"/>
          <w:lang w:val="kk-KZ"/>
        </w:rPr>
        <w:t>у</w:t>
      </w:r>
      <w:r w:rsidR="00604D73" w:rsidRPr="0070227A">
        <w:rPr>
          <w:bCs/>
          <w:sz w:val="28"/>
          <w:szCs w:val="28"/>
          <w:lang w:val="kk-KZ"/>
        </w:rPr>
        <w:t xml:space="preserve">ровень посещаемости и загрузки </w:t>
      </w:r>
      <w:r w:rsidR="00305CD1" w:rsidRPr="0070227A">
        <w:rPr>
          <w:bCs/>
          <w:sz w:val="28"/>
          <w:szCs w:val="28"/>
          <w:lang w:val="kk-KZ"/>
        </w:rPr>
        <w:t>-</w:t>
      </w:r>
      <w:r w:rsidR="00604D73" w:rsidRPr="0070227A">
        <w:rPr>
          <w:bCs/>
          <w:sz w:val="28"/>
          <w:szCs w:val="28"/>
          <w:lang w:val="kk-KZ"/>
        </w:rPr>
        <w:t xml:space="preserve"> характеризует стабильность клиентопотока и востребованность предприятия. Для заведений общественного питания, работающих по франшизе, высокая посещаемость является результатом узнаваемости бренда и доверия потребителей.</w:t>
      </w:r>
    </w:p>
    <w:p w14:paraId="605F2591" w14:textId="316ED844" w:rsidR="00604D73" w:rsidRPr="0070227A" w:rsidRDefault="002151DA" w:rsidP="00B32728">
      <w:pPr>
        <w:widowControl/>
        <w:numPr>
          <w:ilvl w:val="0"/>
          <w:numId w:val="21"/>
        </w:numPr>
        <w:tabs>
          <w:tab w:val="clear" w:pos="720"/>
          <w:tab w:val="num" w:pos="567"/>
          <w:tab w:val="left" w:pos="1134"/>
        </w:tabs>
        <w:autoSpaceDE/>
        <w:autoSpaceDN/>
        <w:ind w:left="0" w:firstLine="709"/>
        <w:jc w:val="both"/>
        <w:rPr>
          <w:bCs/>
          <w:sz w:val="28"/>
          <w:szCs w:val="28"/>
          <w:lang w:val="kk-KZ"/>
        </w:rPr>
      </w:pPr>
      <w:r w:rsidRPr="0070227A">
        <w:rPr>
          <w:bCs/>
          <w:sz w:val="28"/>
          <w:szCs w:val="28"/>
          <w:lang w:val="kk-KZ"/>
        </w:rPr>
        <w:t>о</w:t>
      </w:r>
      <w:r w:rsidR="00604D73" w:rsidRPr="0070227A">
        <w:rPr>
          <w:bCs/>
          <w:sz w:val="28"/>
          <w:szCs w:val="28"/>
          <w:lang w:val="kk-KZ"/>
        </w:rPr>
        <w:t xml:space="preserve">купаемость инвестиций </w:t>
      </w:r>
      <w:r w:rsidR="00305CD1" w:rsidRPr="0070227A">
        <w:rPr>
          <w:bCs/>
          <w:sz w:val="28"/>
          <w:szCs w:val="28"/>
          <w:lang w:val="kk-KZ"/>
        </w:rPr>
        <w:t>-</w:t>
      </w:r>
      <w:r w:rsidR="00604D73" w:rsidRPr="0070227A">
        <w:rPr>
          <w:bCs/>
          <w:sz w:val="28"/>
          <w:szCs w:val="28"/>
          <w:lang w:val="kk-KZ"/>
        </w:rPr>
        <w:t xml:space="preserve"> показывает срок, за который вложенные средства возвращаются за счёт прибыли. В среднем, по данным анализа, срок окупаемости франчайзинговых предприятий в сфере общественного питания составляет от 12 до 24 месяцев, что подтверждает эффективность данной формы управления малыми предприятиями.</w:t>
      </w:r>
    </w:p>
    <w:p w14:paraId="3D310C55" w14:textId="2B5961B9" w:rsidR="00604D73" w:rsidRPr="0070227A" w:rsidRDefault="002151DA" w:rsidP="00B32728">
      <w:pPr>
        <w:widowControl/>
        <w:numPr>
          <w:ilvl w:val="0"/>
          <w:numId w:val="21"/>
        </w:numPr>
        <w:tabs>
          <w:tab w:val="clear" w:pos="720"/>
          <w:tab w:val="num" w:pos="567"/>
          <w:tab w:val="left" w:pos="1134"/>
        </w:tabs>
        <w:autoSpaceDE/>
        <w:autoSpaceDN/>
        <w:ind w:left="0" w:firstLine="709"/>
        <w:jc w:val="both"/>
        <w:rPr>
          <w:bCs/>
          <w:sz w:val="28"/>
          <w:szCs w:val="28"/>
          <w:lang w:val="kk-KZ"/>
        </w:rPr>
      </w:pPr>
      <w:r w:rsidRPr="0070227A">
        <w:rPr>
          <w:bCs/>
          <w:sz w:val="28"/>
          <w:szCs w:val="28"/>
          <w:lang w:val="kk-KZ"/>
        </w:rPr>
        <w:t>д</w:t>
      </w:r>
      <w:r w:rsidR="00604D73" w:rsidRPr="0070227A">
        <w:rPr>
          <w:bCs/>
          <w:sz w:val="28"/>
          <w:szCs w:val="28"/>
          <w:lang w:val="kk-KZ"/>
        </w:rPr>
        <w:t xml:space="preserve">оля постоянных клиентов </w:t>
      </w:r>
      <w:r w:rsidR="00305CD1" w:rsidRPr="0070227A">
        <w:rPr>
          <w:bCs/>
          <w:sz w:val="28"/>
          <w:szCs w:val="28"/>
          <w:lang w:val="kk-KZ"/>
        </w:rPr>
        <w:t>-</w:t>
      </w:r>
      <w:r w:rsidR="00604D73" w:rsidRPr="0070227A">
        <w:rPr>
          <w:bCs/>
          <w:sz w:val="28"/>
          <w:szCs w:val="28"/>
          <w:lang w:val="kk-KZ"/>
        </w:rPr>
        <w:t xml:space="preserve"> демонстрирует степень лояльности потребителей и стабильность доходов. </w:t>
      </w:r>
    </w:p>
    <w:p w14:paraId="1DB2FEDC" w14:textId="16E4301D" w:rsidR="00604D73" w:rsidRPr="0070227A" w:rsidRDefault="00604D73" w:rsidP="00604D73">
      <w:pPr>
        <w:widowControl/>
        <w:autoSpaceDE/>
        <w:autoSpaceDN/>
        <w:ind w:firstLine="709"/>
        <w:jc w:val="both"/>
        <w:rPr>
          <w:bCs/>
          <w:sz w:val="28"/>
          <w:szCs w:val="28"/>
          <w:lang w:val="kk-KZ"/>
        </w:rPr>
      </w:pPr>
      <w:r w:rsidRPr="0070227A">
        <w:rPr>
          <w:bCs/>
          <w:sz w:val="28"/>
          <w:szCs w:val="28"/>
          <w:lang w:val="kk-KZ"/>
        </w:rPr>
        <w:t>Совокупный анализ указанных показателей позволяет оценить как экономическую, так и организационно-управленческую эффективность функционирования предприятий, работающих по франчайзинговой системе. Использование этих критериев обеспечивает объективность выводов исследования и служит научной базой для последующего анализа успешности франчайзинга как формы управления предприятиями в сфере общественного питания.</w:t>
      </w:r>
    </w:p>
    <w:p w14:paraId="1CC15E45" w14:textId="1120D71E" w:rsidR="00EC16B7" w:rsidRPr="0070227A" w:rsidRDefault="00EC16B7" w:rsidP="00EC16B7">
      <w:pPr>
        <w:pStyle w:val="a5"/>
        <w:spacing w:before="0" w:beforeAutospacing="0" w:after="0" w:afterAutospacing="0"/>
        <w:ind w:firstLine="709"/>
        <w:jc w:val="both"/>
        <w:rPr>
          <w:bCs/>
          <w:sz w:val="28"/>
          <w:szCs w:val="28"/>
          <w:lang w:val="kk-KZ" w:eastAsia="en-US"/>
        </w:rPr>
      </w:pPr>
      <w:r w:rsidRPr="0070227A">
        <w:rPr>
          <w:bCs/>
          <w:sz w:val="28"/>
          <w:szCs w:val="28"/>
          <w:lang w:val="kk-KZ" w:eastAsia="en-US"/>
        </w:rPr>
        <w:t xml:space="preserve">На рынке Казахстана в последние годы активно развиваются франчайзинговые кофейные сети как международного, так и отечественного происхождения. Конкуренция усиливается за счёт разнообразных форматов </w:t>
      </w:r>
      <w:r w:rsidR="00305CD1" w:rsidRPr="0070227A">
        <w:rPr>
          <w:bCs/>
          <w:sz w:val="28"/>
          <w:szCs w:val="28"/>
          <w:lang w:val="kk-KZ" w:eastAsia="en-US"/>
        </w:rPr>
        <w:t>-</w:t>
      </w:r>
      <w:r w:rsidRPr="0070227A">
        <w:rPr>
          <w:bCs/>
          <w:sz w:val="28"/>
          <w:szCs w:val="28"/>
          <w:lang w:val="kk-KZ" w:eastAsia="en-US"/>
        </w:rPr>
        <w:t xml:space="preserve"> от классических кофеен и мини-точек в торговых центрах до мобильных кофе-баров. Франшиза остаётся привлекательной моделью, так как позволяет предпринимателям начать бизнес с готовой концепцией, поддержкой по </w:t>
      </w:r>
      <w:r w:rsidRPr="0070227A">
        <w:rPr>
          <w:bCs/>
          <w:sz w:val="28"/>
          <w:szCs w:val="28"/>
          <w:lang w:val="kk-KZ" w:eastAsia="en-US"/>
        </w:rPr>
        <w:lastRenderedPageBreak/>
        <w:t xml:space="preserve">маркетингу, логистике и обучению персонала. Ниже представлена сравнительная таблица ключевых кофейных брендов, работающих по франчайзинговой модели в Казахстане (таблица </w:t>
      </w:r>
      <w:r w:rsidR="002459AB" w:rsidRPr="0070227A">
        <w:rPr>
          <w:bCs/>
          <w:sz w:val="28"/>
          <w:szCs w:val="28"/>
          <w:lang w:val="kk-KZ" w:eastAsia="en-US"/>
        </w:rPr>
        <w:t>1</w:t>
      </w:r>
      <w:r w:rsidR="008D1BC5">
        <w:rPr>
          <w:bCs/>
          <w:sz w:val="28"/>
          <w:szCs w:val="28"/>
          <w:lang w:val="kk-KZ" w:eastAsia="en-US"/>
        </w:rPr>
        <w:t>1</w:t>
      </w:r>
      <w:r w:rsidRPr="0070227A">
        <w:rPr>
          <w:bCs/>
          <w:sz w:val="28"/>
          <w:szCs w:val="28"/>
          <w:lang w:val="kk-KZ" w:eastAsia="en-US"/>
        </w:rPr>
        <w:t>).</w:t>
      </w:r>
    </w:p>
    <w:p w14:paraId="7C3EFDA7" w14:textId="1795DF9D" w:rsidR="00EC16B7" w:rsidRPr="0070227A" w:rsidRDefault="00EC16B7" w:rsidP="00EC16B7">
      <w:pPr>
        <w:pStyle w:val="a5"/>
        <w:spacing w:before="0" w:beforeAutospacing="0" w:after="0" w:afterAutospacing="0"/>
        <w:ind w:firstLine="709"/>
        <w:jc w:val="both"/>
        <w:rPr>
          <w:bCs/>
          <w:sz w:val="28"/>
          <w:szCs w:val="28"/>
          <w:lang w:val="kk-KZ" w:eastAsia="en-US"/>
        </w:rPr>
      </w:pPr>
    </w:p>
    <w:p w14:paraId="6BB04BE5" w14:textId="1BC82554" w:rsidR="00EC16B7" w:rsidRPr="0070227A" w:rsidRDefault="00EC16B7" w:rsidP="00254C01">
      <w:pPr>
        <w:pStyle w:val="a5"/>
        <w:spacing w:before="0" w:beforeAutospacing="0" w:after="0" w:afterAutospacing="0"/>
        <w:jc w:val="both"/>
        <w:rPr>
          <w:bCs/>
          <w:sz w:val="28"/>
          <w:szCs w:val="28"/>
          <w:lang w:val="kk-KZ" w:eastAsia="en-US"/>
        </w:rPr>
      </w:pPr>
      <w:r w:rsidRPr="0070227A">
        <w:rPr>
          <w:bCs/>
          <w:sz w:val="28"/>
          <w:szCs w:val="28"/>
          <w:lang w:val="kk-KZ" w:eastAsia="en-US"/>
        </w:rPr>
        <w:t xml:space="preserve">Таблица </w:t>
      </w:r>
      <w:r w:rsidR="002459AB" w:rsidRPr="0070227A">
        <w:rPr>
          <w:bCs/>
          <w:sz w:val="28"/>
          <w:szCs w:val="28"/>
          <w:lang w:val="kk-KZ" w:eastAsia="en-US"/>
        </w:rPr>
        <w:t>1</w:t>
      </w:r>
      <w:r w:rsidR="008D1BC5">
        <w:rPr>
          <w:bCs/>
          <w:sz w:val="28"/>
          <w:szCs w:val="28"/>
          <w:lang w:val="kk-KZ" w:eastAsia="en-US"/>
        </w:rPr>
        <w:t>1</w:t>
      </w:r>
      <w:r w:rsidRPr="0070227A">
        <w:rPr>
          <w:bCs/>
          <w:sz w:val="28"/>
          <w:szCs w:val="28"/>
          <w:lang w:val="kk-KZ" w:eastAsia="en-US"/>
        </w:rPr>
        <w:t xml:space="preserve"> – Сравнительная таблица ключевых кофейных брендов, работающих по франчайзинговой модели в Казахстане</w:t>
      </w:r>
    </w:p>
    <w:p w14:paraId="49C9DB32" w14:textId="5FEAE62D" w:rsidR="00EC16B7" w:rsidRPr="0070227A" w:rsidRDefault="00EC16B7" w:rsidP="00EC16B7">
      <w:pPr>
        <w:pStyle w:val="a5"/>
        <w:spacing w:before="0" w:beforeAutospacing="0" w:after="0" w:afterAutospacing="0"/>
        <w:ind w:firstLine="709"/>
        <w:jc w:val="both"/>
        <w:rPr>
          <w:bCs/>
          <w:sz w:val="28"/>
          <w:szCs w:val="28"/>
          <w:lang w:val="kk-KZ" w:eastAsia="en-US"/>
        </w:rPr>
      </w:pPr>
    </w:p>
    <w:tbl>
      <w:tblPr>
        <w:tblStyle w:val="ac"/>
        <w:tblW w:w="0" w:type="auto"/>
        <w:tblLook w:val="04A0" w:firstRow="1" w:lastRow="0" w:firstColumn="1" w:lastColumn="0" w:noHBand="0" w:noVBand="1"/>
      </w:tblPr>
      <w:tblGrid>
        <w:gridCol w:w="456"/>
        <w:gridCol w:w="1715"/>
        <w:gridCol w:w="1417"/>
        <w:gridCol w:w="1488"/>
        <w:gridCol w:w="1296"/>
        <w:gridCol w:w="3482"/>
      </w:tblGrid>
      <w:tr w:rsidR="00254C01" w:rsidRPr="0070227A" w14:paraId="4205DBFB" w14:textId="77777777" w:rsidTr="00826BA1">
        <w:tc>
          <w:tcPr>
            <w:tcW w:w="456" w:type="dxa"/>
            <w:vAlign w:val="center"/>
          </w:tcPr>
          <w:p w14:paraId="31E572F4" w14:textId="04A2FE4D" w:rsidR="00254C01" w:rsidRPr="0070227A" w:rsidRDefault="00254C01" w:rsidP="00EC16B7">
            <w:pPr>
              <w:pStyle w:val="a5"/>
              <w:spacing w:before="0" w:beforeAutospacing="0" w:after="0" w:afterAutospacing="0"/>
              <w:jc w:val="both"/>
              <w:rPr>
                <w:bCs/>
                <w:sz w:val="28"/>
                <w:szCs w:val="28"/>
                <w:lang w:val="kk-KZ" w:eastAsia="en-US"/>
              </w:rPr>
            </w:pPr>
            <w:r w:rsidRPr="0070227A">
              <w:t>№</w:t>
            </w:r>
          </w:p>
        </w:tc>
        <w:tc>
          <w:tcPr>
            <w:tcW w:w="1715" w:type="dxa"/>
            <w:vAlign w:val="center"/>
          </w:tcPr>
          <w:p w14:paraId="4A77BEE6" w14:textId="6EDB6334" w:rsidR="00254C01" w:rsidRPr="0070227A" w:rsidRDefault="00254C01" w:rsidP="00EC16B7">
            <w:pPr>
              <w:pStyle w:val="a5"/>
              <w:spacing w:before="0" w:beforeAutospacing="0" w:after="0" w:afterAutospacing="0"/>
              <w:jc w:val="both"/>
              <w:rPr>
                <w:bCs/>
                <w:sz w:val="28"/>
                <w:szCs w:val="28"/>
                <w:lang w:val="ru-RU" w:eastAsia="en-US"/>
              </w:rPr>
            </w:pPr>
            <w:r w:rsidRPr="0070227A">
              <w:rPr>
                <w:lang w:val="ru-RU"/>
              </w:rPr>
              <w:t>Наименование кофейни</w:t>
            </w:r>
            <w:r w:rsidR="002E3F92" w:rsidRPr="0070227A">
              <w:rPr>
                <w:lang w:val="ru-RU"/>
              </w:rPr>
              <w:t>/ год открытия в РК</w:t>
            </w:r>
          </w:p>
        </w:tc>
        <w:tc>
          <w:tcPr>
            <w:tcW w:w="1417" w:type="dxa"/>
            <w:vAlign w:val="center"/>
          </w:tcPr>
          <w:p w14:paraId="25570FF0" w14:textId="10946EE8" w:rsidR="00254C01" w:rsidRPr="0070227A" w:rsidRDefault="00D3353A" w:rsidP="00EC16B7">
            <w:pPr>
              <w:pStyle w:val="a5"/>
              <w:spacing w:before="0" w:beforeAutospacing="0" w:after="0" w:afterAutospacing="0"/>
              <w:jc w:val="both"/>
              <w:rPr>
                <w:bCs/>
                <w:sz w:val="28"/>
                <w:szCs w:val="28"/>
                <w:lang w:val="ru-RU" w:eastAsia="en-US"/>
              </w:rPr>
            </w:pPr>
            <w:r w:rsidRPr="0070227A">
              <w:rPr>
                <w:lang w:val="ru-RU"/>
              </w:rPr>
              <w:t>Количество точек/темп роста числа точек</w:t>
            </w:r>
            <w:r w:rsidR="00DF5EEF" w:rsidRPr="0070227A">
              <w:rPr>
                <w:lang w:val="ru-RU"/>
              </w:rPr>
              <w:t xml:space="preserve"> в год</w:t>
            </w:r>
          </w:p>
        </w:tc>
        <w:tc>
          <w:tcPr>
            <w:tcW w:w="1488" w:type="dxa"/>
            <w:vAlign w:val="center"/>
          </w:tcPr>
          <w:p w14:paraId="180B3FAF" w14:textId="23841F77" w:rsidR="00254C01" w:rsidRPr="0070227A" w:rsidRDefault="00254C01" w:rsidP="00EC16B7">
            <w:pPr>
              <w:pStyle w:val="a5"/>
              <w:spacing w:before="0" w:beforeAutospacing="0" w:after="0" w:afterAutospacing="0"/>
              <w:jc w:val="both"/>
              <w:rPr>
                <w:bCs/>
                <w:sz w:val="28"/>
                <w:szCs w:val="28"/>
                <w:lang w:val="kk-KZ" w:eastAsia="en-US"/>
              </w:rPr>
            </w:pPr>
            <w:proofErr w:type="spellStart"/>
            <w:r w:rsidRPr="0070227A">
              <w:t>География</w:t>
            </w:r>
            <w:proofErr w:type="spellEnd"/>
            <w:r w:rsidRPr="0070227A">
              <w:t xml:space="preserve"> </w:t>
            </w:r>
            <w:proofErr w:type="spellStart"/>
            <w:r w:rsidRPr="0070227A">
              <w:t>присутствия</w:t>
            </w:r>
            <w:proofErr w:type="spellEnd"/>
            <w:r w:rsidRPr="0070227A">
              <w:t xml:space="preserve"> в </w:t>
            </w:r>
            <w:proofErr w:type="spellStart"/>
            <w:r w:rsidRPr="0070227A">
              <w:t>Казахстане</w:t>
            </w:r>
            <w:proofErr w:type="spellEnd"/>
          </w:p>
        </w:tc>
        <w:tc>
          <w:tcPr>
            <w:tcW w:w="1296" w:type="dxa"/>
            <w:vAlign w:val="center"/>
          </w:tcPr>
          <w:p w14:paraId="0296D9B8" w14:textId="1EB7E509" w:rsidR="00254C01" w:rsidRPr="0070227A" w:rsidRDefault="00254C01" w:rsidP="00EC16B7">
            <w:pPr>
              <w:pStyle w:val="a5"/>
              <w:spacing w:before="0" w:beforeAutospacing="0" w:after="0" w:afterAutospacing="0"/>
              <w:jc w:val="both"/>
              <w:rPr>
                <w:bCs/>
                <w:sz w:val="28"/>
                <w:szCs w:val="28"/>
                <w:lang w:val="kk-KZ" w:eastAsia="en-US"/>
              </w:rPr>
            </w:pPr>
            <w:proofErr w:type="spellStart"/>
            <w:r w:rsidRPr="0070227A">
              <w:t>Средняя</w:t>
            </w:r>
            <w:proofErr w:type="spellEnd"/>
            <w:r w:rsidRPr="0070227A">
              <w:t xml:space="preserve"> </w:t>
            </w:r>
            <w:proofErr w:type="spellStart"/>
            <w:r w:rsidRPr="0070227A">
              <w:t>стоимость</w:t>
            </w:r>
            <w:proofErr w:type="spellEnd"/>
            <w:r w:rsidRPr="0070227A">
              <w:t xml:space="preserve"> </w:t>
            </w:r>
            <w:proofErr w:type="spellStart"/>
            <w:r w:rsidRPr="0070227A">
              <w:t>франшизы</w:t>
            </w:r>
            <w:proofErr w:type="spellEnd"/>
            <w:r w:rsidRPr="0070227A">
              <w:t xml:space="preserve"> (</w:t>
            </w:r>
            <w:proofErr w:type="spellStart"/>
            <w:r w:rsidRPr="0070227A">
              <w:t>тенге</w:t>
            </w:r>
            <w:proofErr w:type="spellEnd"/>
            <w:r w:rsidRPr="0070227A">
              <w:t>)</w:t>
            </w:r>
          </w:p>
        </w:tc>
        <w:tc>
          <w:tcPr>
            <w:tcW w:w="3482" w:type="dxa"/>
            <w:vAlign w:val="center"/>
          </w:tcPr>
          <w:p w14:paraId="702B23B5" w14:textId="0FDA44B8" w:rsidR="00254C01" w:rsidRPr="0070227A" w:rsidRDefault="00254C01" w:rsidP="00EC16B7">
            <w:pPr>
              <w:pStyle w:val="a5"/>
              <w:spacing w:before="0" w:beforeAutospacing="0" w:after="0" w:afterAutospacing="0"/>
              <w:jc w:val="both"/>
              <w:rPr>
                <w:bCs/>
                <w:sz w:val="28"/>
                <w:szCs w:val="28"/>
                <w:lang w:val="kk-KZ" w:eastAsia="en-US"/>
              </w:rPr>
            </w:pPr>
            <w:proofErr w:type="spellStart"/>
            <w:r w:rsidRPr="0070227A">
              <w:t>Краткая</w:t>
            </w:r>
            <w:proofErr w:type="spellEnd"/>
            <w:r w:rsidRPr="0070227A">
              <w:t xml:space="preserve"> </w:t>
            </w:r>
            <w:proofErr w:type="spellStart"/>
            <w:r w:rsidRPr="0070227A">
              <w:t>характеристика</w:t>
            </w:r>
            <w:proofErr w:type="spellEnd"/>
          </w:p>
        </w:tc>
      </w:tr>
      <w:tr w:rsidR="00254C01" w:rsidRPr="006E3110" w14:paraId="766EF447" w14:textId="77777777" w:rsidTr="00826BA1">
        <w:tc>
          <w:tcPr>
            <w:tcW w:w="456" w:type="dxa"/>
            <w:vAlign w:val="center"/>
          </w:tcPr>
          <w:p w14:paraId="75D4F516" w14:textId="438AEE08" w:rsidR="00254C01" w:rsidRPr="0070227A" w:rsidRDefault="00254C01" w:rsidP="00EC16B7">
            <w:pPr>
              <w:pStyle w:val="a5"/>
              <w:spacing w:before="0" w:beforeAutospacing="0" w:after="0" w:afterAutospacing="0"/>
              <w:jc w:val="both"/>
              <w:rPr>
                <w:bCs/>
                <w:sz w:val="28"/>
                <w:szCs w:val="28"/>
                <w:lang w:val="kk-KZ" w:eastAsia="en-US"/>
              </w:rPr>
            </w:pPr>
            <w:r w:rsidRPr="0070227A">
              <w:t>1</w:t>
            </w:r>
          </w:p>
        </w:tc>
        <w:tc>
          <w:tcPr>
            <w:tcW w:w="1715" w:type="dxa"/>
            <w:vAlign w:val="center"/>
          </w:tcPr>
          <w:p w14:paraId="05CB4315" w14:textId="00D37DEB" w:rsidR="00254C01" w:rsidRPr="0070227A" w:rsidRDefault="00254C01" w:rsidP="00EC16B7">
            <w:pPr>
              <w:pStyle w:val="a5"/>
              <w:spacing w:before="0" w:beforeAutospacing="0" w:after="0" w:afterAutospacing="0"/>
              <w:jc w:val="both"/>
              <w:rPr>
                <w:bCs/>
                <w:sz w:val="28"/>
                <w:szCs w:val="28"/>
                <w:lang w:val="ru-RU" w:eastAsia="en-US"/>
              </w:rPr>
            </w:pPr>
            <w:r w:rsidRPr="0070227A">
              <w:rPr>
                <w:rStyle w:val="a8"/>
                <w:b w:val="0"/>
                <w:bCs w:val="0"/>
              </w:rPr>
              <w:t>Costa Coffee</w:t>
            </w:r>
            <w:r w:rsidR="002E3F92" w:rsidRPr="0070227A">
              <w:rPr>
                <w:rStyle w:val="a8"/>
                <w:b w:val="0"/>
                <w:bCs w:val="0"/>
                <w:lang w:val="ru-RU"/>
              </w:rPr>
              <w:t xml:space="preserve"> 2012 г.</w:t>
            </w:r>
          </w:p>
        </w:tc>
        <w:tc>
          <w:tcPr>
            <w:tcW w:w="1417" w:type="dxa"/>
            <w:vAlign w:val="center"/>
          </w:tcPr>
          <w:p w14:paraId="659E3BE4" w14:textId="2C7BB3C6" w:rsidR="00254C01" w:rsidRPr="0070227A" w:rsidRDefault="00826BA1" w:rsidP="00EC16B7">
            <w:pPr>
              <w:pStyle w:val="a5"/>
              <w:spacing w:before="0" w:beforeAutospacing="0" w:after="0" w:afterAutospacing="0"/>
              <w:jc w:val="both"/>
              <w:rPr>
                <w:bCs/>
                <w:sz w:val="28"/>
                <w:szCs w:val="28"/>
                <w:lang w:val="ru-RU" w:eastAsia="en-US"/>
              </w:rPr>
            </w:pPr>
            <w:r w:rsidRPr="0070227A">
              <w:rPr>
                <w:lang w:val="ru-RU"/>
              </w:rPr>
              <w:t>Более 20 точек</w:t>
            </w:r>
            <w:r w:rsidR="00DF5EEF" w:rsidRPr="0070227A">
              <w:rPr>
                <w:lang w:val="ru-RU"/>
              </w:rPr>
              <w:t>//0,7</w:t>
            </w:r>
          </w:p>
        </w:tc>
        <w:tc>
          <w:tcPr>
            <w:tcW w:w="1488" w:type="dxa"/>
            <w:vAlign w:val="center"/>
          </w:tcPr>
          <w:p w14:paraId="026C8235" w14:textId="13B7B122" w:rsidR="00254C01" w:rsidRPr="0070227A" w:rsidRDefault="00254C01" w:rsidP="00EC16B7">
            <w:pPr>
              <w:pStyle w:val="a5"/>
              <w:spacing w:before="0" w:beforeAutospacing="0" w:after="0" w:afterAutospacing="0"/>
              <w:jc w:val="both"/>
              <w:rPr>
                <w:bCs/>
                <w:sz w:val="28"/>
                <w:szCs w:val="28"/>
                <w:lang w:val="kk-KZ" w:eastAsia="en-US"/>
              </w:rPr>
            </w:pPr>
            <w:proofErr w:type="spellStart"/>
            <w:r w:rsidRPr="0070227A">
              <w:t>Алматы</w:t>
            </w:r>
            <w:proofErr w:type="spellEnd"/>
            <w:r w:rsidRPr="0070227A">
              <w:t xml:space="preserve">, </w:t>
            </w:r>
            <w:proofErr w:type="spellStart"/>
            <w:r w:rsidRPr="0070227A">
              <w:t>Астана</w:t>
            </w:r>
            <w:proofErr w:type="spellEnd"/>
            <w:r w:rsidRPr="0070227A">
              <w:t xml:space="preserve">, </w:t>
            </w:r>
            <w:proofErr w:type="spellStart"/>
            <w:r w:rsidRPr="0070227A">
              <w:t>Шымкент</w:t>
            </w:r>
            <w:proofErr w:type="spellEnd"/>
          </w:p>
        </w:tc>
        <w:tc>
          <w:tcPr>
            <w:tcW w:w="1296" w:type="dxa"/>
            <w:vAlign w:val="center"/>
          </w:tcPr>
          <w:p w14:paraId="17CBDFB5" w14:textId="09130E44" w:rsidR="00254C01" w:rsidRPr="0070227A" w:rsidRDefault="00254C01" w:rsidP="00EC16B7">
            <w:pPr>
              <w:pStyle w:val="a5"/>
              <w:spacing w:before="0" w:beforeAutospacing="0" w:after="0" w:afterAutospacing="0"/>
              <w:jc w:val="both"/>
              <w:rPr>
                <w:bCs/>
                <w:sz w:val="28"/>
                <w:szCs w:val="28"/>
                <w:lang w:val="kk-KZ" w:eastAsia="en-US"/>
              </w:rPr>
            </w:pPr>
            <w:proofErr w:type="spellStart"/>
            <w:r w:rsidRPr="0070227A">
              <w:t>от</w:t>
            </w:r>
            <w:proofErr w:type="spellEnd"/>
            <w:r w:rsidRPr="0070227A">
              <w:t xml:space="preserve"> 150 </w:t>
            </w:r>
            <w:proofErr w:type="spellStart"/>
            <w:r w:rsidRPr="0070227A">
              <w:t>млн</w:t>
            </w:r>
            <w:proofErr w:type="spellEnd"/>
          </w:p>
        </w:tc>
        <w:tc>
          <w:tcPr>
            <w:tcW w:w="3482" w:type="dxa"/>
            <w:vAlign w:val="center"/>
          </w:tcPr>
          <w:p w14:paraId="0351DBEE" w14:textId="3B1700EC" w:rsidR="00254C01" w:rsidRPr="0070227A" w:rsidRDefault="00254C01" w:rsidP="00EC16B7">
            <w:pPr>
              <w:pStyle w:val="a5"/>
              <w:spacing w:before="0" w:beforeAutospacing="0" w:after="0" w:afterAutospacing="0"/>
              <w:jc w:val="both"/>
              <w:rPr>
                <w:bCs/>
                <w:sz w:val="28"/>
                <w:szCs w:val="28"/>
                <w:lang w:val="kk-KZ" w:eastAsia="en-US"/>
              </w:rPr>
            </w:pPr>
            <w:r w:rsidRPr="0070227A">
              <w:rPr>
                <w:lang w:val="ru-RU"/>
              </w:rPr>
              <w:t>Международная сеть премиального сегмента; строгие стандарты, акцент на высокое качество и дизайн.</w:t>
            </w:r>
          </w:p>
        </w:tc>
      </w:tr>
      <w:tr w:rsidR="00254C01" w:rsidRPr="006E3110" w14:paraId="59AF6F1F" w14:textId="77777777" w:rsidTr="00826BA1">
        <w:tc>
          <w:tcPr>
            <w:tcW w:w="456" w:type="dxa"/>
            <w:vAlign w:val="center"/>
          </w:tcPr>
          <w:p w14:paraId="199E3831" w14:textId="7C8B3CBD" w:rsidR="00254C01" w:rsidRPr="0070227A" w:rsidRDefault="00254C01" w:rsidP="00EC16B7">
            <w:pPr>
              <w:pStyle w:val="a5"/>
              <w:spacing w:before="0" w:beforeAutospacing="0" w:after="0" w:afterAutospacing="0"/>
              <w:jc w:val="both"/>
              <w:rPr>
                <w:bCs/>
                <w:sz w:val="28"/>
                <w:szCs w:val="28"/>
                <w:lang w:val="kk-KZ" w:eastAsia="en-US"/>
              </w:rPr>
            </w:pPr>
            <w:r w:rsidRPr="0070227A">
              <w:t>2</w:t>
            </w:r>
          </w:p>
        </w:tc>
        <w:tc>
          <w:tcPr>
            <w:tcW w:w="1715" w:type="dxa"/>
            <w:vAlign w:val="center"/>
          </w:tcPr>
          <w:p w14:paraId="65DE65AC" w14:textId="366761AC" w:rsidR="00254C01" w:rsidRPr="0070227A" w:rsidRDefault="00254C01" w:rsidP="00EC16B7">
            <w:pPr>
              <w:pStyle w:val="a5"/>
              <w:spacing w:before="0" w:beforeAutospacing="0" w:after="0" w:afterAutospacing="0"/>
              <w:jc w:val="both"/>
              <w:rPr>
                <w:bCs/>
                <w:sz w:val="28"/>
                <w:szCs w:val="28"/>
                <w:lang w:val="ru-RU" w:eastAsia="en-US"/>
              </w:rPr>
            </w:pPr>
            <w:proofErr w:type="gramStart"/>
            <w:r w:rsidRPr="0070227A">
              <w:rPr>
                <w:rStyle w:val="a8"/>
                <w:b w:val="0"/>
                <w:bCs w:val="0"/>
              </w:rPr>
              <w:t>Starbucks</w:t>
            </w:r>
            <w:r w:rsidR="002E3F92" w:rsidRPr="0070227A">
              <w:rPr>
                <w:rStyle w:val="a8"/>
                <w:b w:val="0"/>
                <w:bCs w:val="0"/>
                <w:lang w:val="ru-RU"/>
              </w:rPr>
              <w:t>,</w:t>
            </w:r>
            <w:r w:rsidR="002E3F92" w:rsidRPr="0070227A">
              <w:rPr>
                <w:rStyle w:val="a8"/>
                <w:lang w:val="ru-RU"/>
              </w:rPr>
              <w:t>,</w:t>
            </w:r>
            <w:proofErr w:type="gramEnd"/>
            <w:r w:rsidR="002E3F92" w:rsidRPr="0070227A">
              <w:rPr>
                <w:rStyle w:val="a8"/>
                <w:lang w:val="ru-RU"/>
              </w:rPr>
              <w:t xml:space="preserve"> </w:t>
            </w:r>
            <w:r w:rsidR="002E3F92" w:rsidRPr="0070227A">
              <w:rPr>
                <w:rStyle w:val="a8"/>
                <w:b w:val="0"/>
                <w:bCs w:val="0"/>
                <w:lang w:val="ru-RU"/>
              </w:rPr>
              <w:t>2015 г.</w:t>
            </w:r>
          </w:p>
        </w:tc>
        <w:tc>
          <w:tcPr>
            <w:tcW w:w="1417" w:type="dxa"/>
            <w:vAlign w:val="center"/>
          </w:tcPr>
          <w:p w14:paraId="3E82271F" w14:textId="67A9519A" w:rsidR="00254C01" w:rsidRPr="0070227A" w:rsidRDefault="00826BA1" w:rsidP="00EC16B7">
            <w:pPr>
              <w:pStyle w:val="a5"/>
              <w:spacing w:before="0" w:beforeAutospacing="0" w:after="0" w:afterAutospacing="0"/>
              <w:jc w:val="both"/>
              <w:rPr>
                <w:bCs/>
                <w:sz w:val="28"/>
                <w:szCs w:val="28"/>
                <w:lang w:val="ru-RU" w:eastAsia="en-US"/>
              </w:rPr>
            </w:pPr>
            <w:r w:rsidRPr="0070227A">
              <w:rPr>
                <w:lang w:val="ru-RU"/>
              </w:rPr>
              <w:t>Более 30 точек</w:t>
            </w:r>
            <w:r w:rsidR="00DF5EEF" w:rsidRPr="0070227A">
              <w:rPr>
                <w:lang w:val="ru-RU"/>
              </w:rPr>
              <w:t>/0,5</w:t>
            </w:r>
          </w:p>
        </w:tc>
        <w:tc>
          <w:tcPr>
            <w:tcW w:w="1488" w:type="dxa"/>
            <w:vAlign w:val="center"/>
          </w:tcPr>
          <w:p w14:paraId="2223AA7A" w14:textId="0CD94937" w:rsidR="00254C01" w:rsidRPr="0070227A" w:rsidRDefault="00254C01" w:rsidP="00EC16B7">
            <w:pPr>
              <w:pStyle w:val="a5"/>
              <w:spacing w:before="0" w:beforeAutospacing="0" w:after="0" w:afterAutospacing="0"/>
              <w:jc w:val="both"/>
              <w:rPr>
                <w:bCs/>
                <w:sz w:val="28"/>
                <w:szCs w:val="28"/>
                <w:lang w:val="kk-KZ" w:eastAsia="en-US"/>
              </w:rPr>
            </w:pPr>
            <w:proofErr w:type="spellStart"/>
            <w:r w:rsidRPr="0070227A">
              <w:t>Алматы</w:t>
            </w:r>
            <w:proofErr w:type="spellEnd"/>
            <w:r w:rsidRPr="0070227A">
              <w:t xml:space="preserve">, </w:t>
            </w:r>
            <w:proofErr w:type="spellStart"/>
            <w:r w:rsidRPr="0070227A">
              <w:t>Астана</w:t>
            </w:r>
            <w:proofErr w:type="spellEnd"/>
          </w:p>
        </w:tc>
        <w:tc>
          <w:tcPr>
            <w:tcW w:w="1296" w:type="dxa"/>
            <w:vAlign w:val="center"/>
          </w:tcPr>
          <w:p w14:paraId="4D4FD878" w14:textId="06DA7496" w:rsidR="00254C01" w:rsidRPr="0070227A" w:rsidRDefault="00254C01" w:rsidP="00EC16B7">
            <w:pPr>
              <w:pStyle w:val="a5"/>
              <w:spacing w:before="0" w:beforeAutospacing="0" w:after="0" w:afterAutospacing="0"/>
              <w:jc w:val="both"/>
              <w:rPr>
                <w:bCs/>
                <w:sz w:val="28"/>
                <w:szCs w:val="28"/>
                <w:lang w:val="kk-KZ" w:eastAsia="en-US"/>
              </w:rPr>
            </w:pPr>
            <w:proofErr w:type="spellStart"/>
            <w:r w:rsidRPr="0070227A">
              <w:t>от</w:t>
            </w:r>
            <w:proofErr w:type="spellEnd"/>
            <w:r w:rsidRPr="0070227A">
              <w:t xml:space="preserve"> 200 </w:t>
            </w:r>
            <w:proofErr w:type="spellStart"/>
            <w:r w:rsidRPr="0070227A">
              <w:t>млн</w:t>
            </w:r>
            <w:proofErr w:type="spellEnd"/>
          </w:p>
        </w:tc>
        <w:tc>
          <w:tcPr>
            <w:tcW w:w="3482" w:type="dxa"/>
            <w:vAlign w:val="center"/>
          </w:tcPr>
          <w:p w14:paraId="0B305EBF" w14:textId="7F52B085" w:rsidR="00254C01" w:rsidRPr="0070227A" w:rsidRDefault="00254C01" w:rsidP="00EC16B7">
            <w:pPr>
              <w:pStyle w:val="a5"/>
              <w:spacing w:before="0" w:beforeAutospacing="0" w:after="0" w:afterAutospacing="0"/>
              <w:jc w:val="both"/>
              <w:rPr>
                <w:bCs/>
                <w:sz w:val="28"/>
                <w:szCs w:val="28"/>
                <w:lang w:val="kk-KZ" w:eastAsia="en-US"/>
              </w:rPr>
            </w:pPr>
            <w:r w:rsidRPr="0070227A">
              <w:rPr>
                <w:lang w:val="ru-RU"/>
              </w:rPr>
              <w:t>Кофейня с мировой репутацией, высокий чек, рассчитана на премиум-аудиторию, сильный бренд.</w:t>
            </w:r>
          </w:p>
        </w:tc>
      </w:tr>
      <w:tr w:rsidR="00254C01" w:rsidRPr="006E3110" w14:paraId="4F54DDE6" w14:textId="77777777" w:rsidTr="00826BA1">
        <w:tc>
          <w:tcPr>
            <w:tcW w:w="456" w:type="dxa"/>
            <w:vAlign w:val="center"/>
          </w:tcPr>
          <w:p w14:paraId="3A46D8C5" w14:textId="663A9878" w:rsidR="00254C01" w:rsidRPr="0070227A" w:rsidRDefault="00254C01" w:rsidP="00EC16B7">
            <w:pPr>
              <w:pStyle w:val="a5"/>
              <w:spacing w:before="0" w:beforeAutospacing="0" w:after="0" w:afterAutospacing="0"/>
              <w:jc w:val="both"/>
              <w:rPr>
                <w:bCs/>
                <w:sz w:val="28"/>
                <w:szCs w:val="28"/>
                <w:lang w:val="kk-KZ" w:eastAsia="en-US"/>
              </w:rPr>
            </w:pPr>
            <w:r w:rsidRPr="0070227A">
              <w:t>3</w:t>
            </w:r>
          </w:p>
        </w:tc>
        <w:tc>
          <w:tcPr>
            <w:tcW w:w="1715" w:type="dxa"/>
            <w:vAlign w:val="center"/>
          </w:tcPr>
          <w:p w14:paraId="4AF6D59B" w14:textId="055E931C" w:rsidR="00254C01" w:rsidRPr="0070227A" w:rsidRDefault="00254C01" w:rsidP="00EC16B7">
            <w:pPr>
              <w:pStyle w:val="a5"/>
              <w:spacing w:before="0" w:beforeAutospacing="0" w:after="0" w:afterAutospacing="0"/>
              <w:jc w:val="both"/>
              <w:rPr>
                <w:bCs/>
                <w:sz w:val="28"/>
                <w:szCs w:val="28"/>
                <w:lang w:val="ru-RU" w:eastAsia="en-US"/>
              </w:rPr>
            </w:pPr>
            <w:r w:rsidRPr="0070227A">
              <w:rPr>
                <w:rStyle w:val="a8"/>
                <w:b w:val="0"/>
                <w:bCs w:val="0"/>
              </w:rPr>
              <w:t>Traveler’s Coffee</w:t>
            </w:r>
            <w:r w:rsidR="002E3F92" w:rsidRPr="0070227A">
              <w:rPr>
                <w:rStyle w:val="a8"/>
                <w:b w:val="0"/>
                <w:bCs w:val="0"/>
                <w:lang w:val="ru-RU"/>
              </w:rPr>
              <w:t>, 2011 г.</w:t>
            </w:r>
          </w:p>
        </w:tc>
        <w:tc>
          <w:tcPr>
            <w:tcW w:w="1417" w:type="dxa"/>
            <w:vAlign w:val="center"/>
          </w:tcPr>
          <w:p w14:paraId="56A98827" w14:textId="7B596E3E" w:rsidR="00254C01" w:rsidRPr="0070227A" w:rsidRDefault="00826BA1" w:rsidP="00EC16B7">
            <w:pPr>
              <w:pStyle w:val="a5"/>
              <w:spacing w:before="0" w:beforeAutospacing="0" w:after="0" w:afterAutospacing="0"/>
              <w:jc w:val="both"/>
              <w:rPr>
                <w:bCs/>
                <w:sz w:val="28"/>
                <w:szCs w:val="28"/>
                <w:lang w:val="ru-RU" w:eastAsia="en-US"/>
              </w:rPr>
            </w:pPr>
            <w:r w:rsidRPr="0070227A">
              <w:rPr>
                <w:lang w:val="ru-RU"/>
              </w:rPr>
              <w:t>13 точек</w:t>
            </w:r>
            <w:r w:rsidR="00DF5EEF" w:rsidRPr="0070227A">
              <w:rPr>
                <w:lang w:val="ru-RU"/>
              </w:rPr>
              <w:t>/ 0,7</w:t>
            </w:r>
          </w:p>
        </w:tc>
        <w:tc>
          <w:tcPr>
            <w:tcW w:w="1488" w:type="dxa"/>
            <w:vAlign w:val="center"/>
          </w:tcPr>
          <w:p w14:paraId="40D92BD7" w14:textId="192FA5A1" w:rsidR="00254C01" w:rsidRPr="0070227A" w:rsidRDefault="00254C01" w:rsidP="00EC16B7">
            <w:pPr>
              <w:pStyle w:val="a5"/>
              <w:spacing w:before="0" w:beforeAutospacing="0" w:after="0" w:afterAutospacing="0"/>
              <w:jc w:val="both"/>
              <w:rPr>
                <w:bCs/>
                <w:sz w:val="28"/>
                <w:szCs w:val="28"/>
                <w:lang w:val="kk-KZ" w:eastAsia="en-US"/>
              </w:rPr>
            </w:pPr>
            <w:proofErr w:type="spellStart"/>
            <w:r w:rsidRPr="0070227A">
              <w:t>Алматы</w:t>
            </w:r>
            <w:proofErr w:type="spellEnd"/>
            <w:r w:rsidRPr="0070227A">
              <w:t xml:space="preserve">, </w:t>
            </w:r>
            <w:proofErr w:type="spellStart"/>
            <w:r w:rsidRPr="0070227A">
              <w:t>Караганда</w:t>
            </w:r>
            <w:proofErr w:type="spellEnd"/>
            <w:r w:rsidRPr="0070227A">
              <w:t xml:space="preserve">, </w:t>
            </w:r>
            <w:proofErr w:type="spellStart"/>
            <w:r w:rsidRPr="0070227A">
              <w:t>Актобе</w:t>
            </w:r>
            <w:proofErr w:type="spellEnd"/>
            <w:r w:rsidRPr="0070227A">
              <w:t xml:space="preserve">, </w:t>
            </w:r>
            <w:proofErr w:type="spellStart"/>
            <w:r w:rsidRPr="0070227A">
              <w:t>Павлодар</w:t>
            </w:r>
            <w:proofErr w:type="spellEnd"/>
          </w:p>
        </w:tc>
        <w:tc>
          <w:tcPr>
            <w:tcW w:w="1296" w:type="dxa"/>
            <w:vAlign w:val="center"/>
          </w:tcPr>
          <w:p w14:paraId="6673B19E" w14:textId="53F1D094" w:rsidR="00254C01" w:rsidRPr="0070227A" w:rsidRDefault="00254C01" w:rsidP="00EC16B7">
            <w:pPr>
              <w:pStyle w:val="a5"/>
              <w:spacing w:before="0" w:beforeAutospacing="0" w:after="0" w:afterAutospacing="0"/>
              <w:jc w:val="both"/>
              <w:rPr>
                <w:bCs/>
                <w:sz w:val="28"/>
                <w:szCs w:val="28"/>
                <w:lang w:val="kk-KZ" w:eastAsia="en-US"/>
              </w:rPr>
            </w:pPr>
            <w:proofErr w:type="spellStart"/>
            <w:r w:rsidRPr="0070227A">
              <w:t>от</w:t>
            </w:r>
            <w:proofErr w:type="spellEnd"/>
            <w:r w:rsidRPr="0070227A">
              <w:t xml:space="preserve"> 50 </w:t>
            </w:r>
            <w:proofErr w:type="spellStart"/>
            <w:r w:rsidRPr="0070227A">
              <w:t>млн</w:t>
            </w:r>
            <w:proofErr w:type="spellEnd"/>
          </w:p>
        </w:tc>
        <w:tc>
          <w:tcPr>
            <w:tcW w:w="3482" w:type="dxa"/>
            <w:vAlign w:val="center"/>
          </w:tcPr>
          <w:p w14:paraId="7F71E46B" w14:textId="7EDB955A" w:rsidR="00254C01" w:rsidRPr="0070227A" w:rsidRDefault="00254C01" w:rsidP="00EC16B7">
            <w:pPr>
              <w:pStyle w:val="a5"/>
              <w:spacing w:before="0" w:beforeAutospacing="0" w:after="0" w:afterAutospacing="0"/>
              <w:jc w:val="both"/>
              <w:rPr>
                <w:bCs/>
                <w:sz w:val="28"/>
                <w:szCs w:val="28"/>
                <w:lang w:val="kk-KZ" w:eastAsia="en-US"/>
              </w:rPr>
            </w:pPr>
            <w:r w:rsidRPr="0070227A">
              <w:rPr>
                <w:lang w:val="ru-RU"/>
              </w:rPr>
              <w:t>Популярная франшиза среднего сегмента, с широким ассортиментом, в том числе кухней и десертами.</w:t>
            </w:r>
          </w:p>
        </w:tc>
      </w:tr>
      <w:tr w:rsidR="00254C01" w:rsidRPr="006E3110" w14:paraId="37AA0EFF" w14:textId="77777777" w:rsidTr="00826BA1">
        <w:tc>
          <w:tcPr>
            <w:tcW w:w="456" w:type="dxa"/>
            <w:vAlign w:val="center"/>
          </w:tcPr>
          <w:p w14:paraId="05D1924E" w14:textId="48FDAADC" w:rsidR="00254C01" w:rsidRPr="0070227A" w:rsidRDefault="00254C01" w:rsidP="00EC16B7">
            <w:pPr>
              <w:pStyle w:val="a5"/>
              <w:spacing w:before="0" w:beforeAutospacing="0" w:after="0" w:afterAutospacing="0"/>
              <w:jc w:val="both"/>
              <w:rPr>
                <w:bCs/>
                <w:sz w:val="28"/>
                <w:szCs w:val="28"/>
                <w:lang w:val="kk-KZ" w:eastAsia="en-US"/>
              </w:rPr>
            </w:pPr>
            <w:r w:rsidRPr="0070227A">
              <w:t>4</w:t>
            </w:r>
          </w:p>
        </w:tc>
        <w:tc>
          <w:tcPr>
            <w:tcW w:w="1715" w:type="dxa"/>
            <w:vAlign w:val="center"/>
          </w:tcPr>
          <w:p w14:paraId="53E67454" w14:textId="071629BF" w:rsidR="00254C01" w:rsidRPr="0070227A" w:rsidRDefault="00254C01" w:rsidP="00EC16B7">
            <w:pPr>
              <w:pStyle w:val="a5"/>
              <w:spacing w:before="0" w:beforeAutospacing="0" w:after="0" w:afterAutospacing="0"/>
              <w:jc w:val="both"/>
              <w:rPr>
                <w:bCs/>
                <w:sz w:val="28"/>
                <w:szCs w:val="28"/>
                <w:lang w:val="ru-RU" w:eastAsia="en-US"/>
              </w:rPr>
            </w:pPr>
            <w:r w:rsidRPr="0070227A">
              <w:rPr>
                <w:rStyle w:val="a8"/>
                <w:b w:val="0"/>
                <w:bCs w:val="0"/>
              </w:rPr>
              <w:t>Coffee Boom</w:t>
            </w:r>
            <w:r w:rsidR="002E3F92" w:rsidRPr="0070227A">
              <w:rPr>
                <w:rStyle w:val="a8"/>
                <w:b w:val="0"/>
                <w:bCs w:val="0"/>
                <w:lang w:val="ru-RU"/>
              </w:rPr>
              <w:t>, 2010 г.</w:t>
            </w:r>
          </w:p>
        </w:tc>
        <w:tc>
          <w:tcPr>
            <w:tcW w:w="1417" w:type="dxa"/>
            <w:vAlign w:val="center"/>
          </w:tcPr>
          <w:p w14:paraId="4CF151AC" w14:textId="0EA6131C" w:rsidR="00254C01" w:rsidRPr="0070227A" w:rsidRDefault="00826BA1" w:rsidP="00EC16B7">
            <w:pPr>
              <w:pStyle w:val="a5"/>
              <w:spacing w:before="0" w:beforeAutospacing="0" w:after="0" w:afterAutospacing="0"/>
              <w:jc w:val="both"/>
              <w:rPr>
                <w:bCs/>
                <w:sz w:val="28"/>
                <w:szCs w:val="28"/>
                <w:lang w:val="ru-RU" w:eastAsia="en-US"/>
              </w:rPr>
            </w:pPr>
            <w:r w:rsidRPr="0070227A">
              <w:rPr>
                <w:lang w:val="ru-RU"/>
              </w:rPr>
              <w:t>142 точек</w:t>
            </w:r>
            <w:r w:rsidR="00DF5EEF" w:rsidRPr="0070227A">
              <w:rPr>
                <w:lang w:val="ru-RU"/>
              </w:rPr>
              <w:t>/ 0,7</w:t>
            </w:r>
          </w:p>
        </w:tc>
        <w:tc>
          <w:tcPr>
            <w:tcW w:w="1488" w:type="dxa"/>
            <w:vAlign w:val="center"/>
          </w:tcPr>
          <w:p w14:paraId="60D7224D" w14:textId="7C5B4C4E" w:rsidR="00254C01" w:rsidRPr="0070227A" w:rsidRDefault="00254C01" w:rsidP="00EC16B7">
            <w:pPr>
              <w:pStyle w:val="a5"/>
              <w:spacing w:before="0" w:beforeAutospacing="0" w:after="0" w:afterAutospacing="0"/>
              <w:jc w:val="both"/>
              <w:rPr>
                <w:bCs/>
                <w:sz w:val="28"/>
                <w:szCs w:val="28"/>
                <w:lang w:val="kk-KZ" w:eastAsia="en-US"/>
              </w:rPr>
            </w:pPr>
            <w:proofErr w:type="spellStart"/>
            <w:r w:rsidRPr="0070227A">
              <w:t>Алматы</w:t>
            </w:r>
            <w:proofErr w:type="spellEnd"/>
            <w:r w:rsidRPr="0070227A">
              <w:t xml:space="preserve">, </w:t>
            </w:r>
            <w:proofErr w:type="spellStart"/>
            <w:r w:rsidRPr="0070227A">
              <w:t>Астана</w:t>
            </w:r>
            <w:proofErr w:type="spellEnd"/>
            <w:r w:rsidRPr="0070227A">
              <w:t xml:space="preserve">, </w:t>
            </w:r>
            <w:proofErr w:type="spellStart"/>
            <w:r w:rsidRPr="0070227A">
              <w:t>Шымкент</w:t>
            </w:r>
            <w:proofErr w:type="spellEnd"/>
            <w:r w:rsidRPr="0070227A">
              <w:t xml:space="preserve">, </w:t>
            </w:r>
            <w:proofErr w:type="spellStart"/>
            <w:r w:rsidRPr="0070227A">
              <w:t>Кокшетау</w:t>
            </w:r>
            <w:proofErr w:type="spellEnd"/>
          </w:p>
        </w:tc>
        <w:tc>
          <w:tcPr>
            <w:tcW w:w="1296" w:type="dxa"/>
            <w:vAlign w:val="center"/>
          </w:tcPr>
          <w:p w14:paraId="384BD69D" w14:textId="558B41BF" w:rsidR="00254C01" w:rsidRPr="0070227A" w:rsidRDefault="00254C01" w:rsidP="00EC16B7">
            <w:pPr>
              <w:pStyle w:val="a5"/>
              <w:spacing w:before="0" w:beforeAutospacing="0" w:after="0" w:afterAutospacing="0"/>
              <w:jc w:val="both"/>
              <w:rPr>
                <w:bCs/>
                <w:sz w:val="28"/>
                <w:szCs w:val="28"/>
                <w:lang w:val="kk-KZ" w:eastAsia="en-US"/>
              </w:rPr>
            </w:pPr>
            <w:proofErr w:type="spellStart"/>
            <w:r w:rsidRPr="0070227A">
              <w:t>от</w:t>
            </w:r>
            <w:proofErr w:type="spellEnd"/>
            <w:r w:rsidRPr="0070227A">
              <w:t xml:space="preserve"> 25 </w:t>
            </w:r>
            <w:proofErr w:type="spellStart"/>
            <w:r w:rsidRPr="0070227A">
              <w:t>млн</w:t>
            </w:r>
            <w:proofErr w:type="spellEnd"/>
          </w:p>
        </w:tc>
        <w:tc>
          <w:tcPr>
            <w:tcW w:w="3482" w:type="dxa"/>
            <w:vAlign w:val="center"/>
          </w:tcPr>
          <w:p w14:paraId="50751B6D" w14:textId="3B279143" w:rsidR="00254C01" w:rsidRPr="0070227A" w:rsidRDefault="00254C01" w:rsidP="00EC16B7">
            <w:pPr>
              <w:pStyle w:val="a5"/>
              <w:spacing w:before="0" w:beforeAutospacing="0" w:after="0" w:afterAutospacing="0"/>
              <w:jc w:val="both"/>
              <w:rPr>
                <w:bCs/>
                <w:sz w:val="28"/>
                <w:szCs w:val="28"/>
                <w:lang w:val="kk-KZ" w:eastAsia="en-US"/>
              </w:rPr>
            </w:pPr>
            <w:r w:rsidRPr="0070227A">
              <w:rPr>
                <w:lang w:val="ru-RU"/>
              </w:rPr>
              <w:t>Национальная сеть; активно развивается по франчайзинговой модели.</w:t>
            </w:r>
          </w:p>
        </w:tc>
      </w:tr>
      <w:tr w:rsidR="00254C01" w:rsidRPr="006E3110" w14:paraId="6BC4AA41" w14:textId="77777777" w:rsidTr="00826BA1">
        <w:tc>
          <w:tcPr>
            <w:tcW w:w="456" w:type="dxa"/>
            <w:vAlign w:val="center"/>
          </w:tcPr>
          <w:p w14:paraId="120E23C8" w14:textId="1D12D6D8" w:rsidR="00254C01" w:rsidRPr="0070227A" w:rsidRDefault="00254C01" w:rsidP="00EC16B7">
            <w:pPr>
              <w:pStyle w:val="a5"/>
              <w:spacing w:before="0" w:beforeAutospacing="0" w:after="0" w:afterAutospacing="0"/>
              <w:jc w:val="both"/>
              <w:rPr>
                <w:bCs/>
                <w:sz w:val="28"/>
                <w:szCs w:val="28"/>
                <w:lang w:val="kk-KZ" w:eastAsia="en-US"/>
              </w:rPr>
            </w:pPr>
            <w:r w:rsidRPr="0070227A">
              <w:t>5</w:t>
            </w:r>
          </w:p>
        </w:tc>
        <w:tc>
          <w:tcPr>
            <w:tcW w:w="1715" w:type="dxa"/>
            <w:vAlign w:val="center"/>
          </w:tcPr>
          <w:p w14:paraId="437F6CA6" w14:textId="20630C12" w:rsidR="00254C01" w:rsidRPr="0070227A" w:rsidRDefault="00254C01" w:rsidP="00EC16B7">
            <w:pPr>
              <w:pStyle w:val="a5"/>
              <w:spacing w:before="0" w:beforeAutospacing="0" w:after="0" w:afterAutospacing="0"/>
              <w:jc w:val="both"/>
              <w:rPr>
                <w:bCs/>
                <w:sz w:val="28"/>
                <w:szCs w:val="28"/>
                <w:lang w:val="ru-RU" w:eastAsia="en-US"/>
              </w:rPr>
            </w:pPr>
            <w:proofErr w:type="spellStart"/>
            <w:r w:rsidRPr="0070227A">
              <w:rPr>
                <w:rStyle w:val="a8"/>
                <w:b w:val="0"/>
                <w:bCs w:val="0"/>
              </w:rPr>
              <w:t>Coffeedelia</w:t>
            </w:r>
            <w:proofErr w:type="spellEnd"/>
            <w:r w:rsidR="002E3F92" w:rsidRPr="0070227A">
              <w:rPr>
                <w:rStyle w:val="a8"/>
                <w:b w:val="0"/>
                <w:bCs w:val="0"/>
                <w:lang w:val="ru-RU"/>
              </w:rPr>
              <w:t xml:space="preserve">, 2005 г. </w:t>
            </w:r>
          </w:p>
        </w:tc>
        <w:tc>
          <w:tcPr>
            <w:tcW w:w="1417" w:type="dxa"/>
            <w:vAlign w:val="center"/>
          </w:tcPr>
          <w:p w14:paraId="365604AF" w14:textId="1D13DDD4" w:rsidR="00254C01" w:rsidRPr="0070227A" w:rsidRDefault="00826BA1" w:rsidP="00EC16B7">
            <w:pPr>
              <w:pStyle w:val="a5"/>
              <w:spacing w:before="0" w:beforeAutospacing="0" w:after="0" w:afterAutospacing="0"/>
              <w:jc w:val="both"/>
              <w:rPr>
                <w:bCs/>
                <w:sz w:val="28"/>
                <w:szCs w:val="28"/>
                <w:lang w:val="ru-RU" w:eastAsia="en-US"/>
              </w:rPr>
            </w:pPr>
            <w:r w:rsidRPr="0070227A">
              <w:rPr>
                <w:lang w:val="ru-RU"/>
              </w:rPr>
              <w:t>2 точки</w:t>
            </w:r>
            <w:r w:rsidR="00DF5EEF" w:rsidRPr="0070227A">
              <w:rPr>
                <w:lang w:val="ru-RU"/>
              </w:rPr>
              <w:t>/ 0</w:t>
            </w:r>
          </w:p>
        </w:tc>
        <w:tc>
          <w:tcPr>
            <w:tcW w:w="1488" w:type="dxa"/>
            <w:vAlign w:val="center"/>
          </w:tcPr>
          <w:p w14:paraId="1CFE8505" w14:textId="7D09CE62" w:rsidR="00254C01" w:rsidRPr="0070227A" w:rsidRDefault="00254C01" w:rsidP="00EC16B7">
            <w:pPr>
              <w:pStyle w:val="a5"/>
              <w:spacing w:before="0" w:beforeAutospacing="0" w:after="0" w:afterAutospacing="0"/>
              <w:jc w:val="both"/>
              <w:rPr>
                <w:bCs/>
                <w:sz w:val="28"/>
                <w:szCs w:val="28"/>
                <w:lang w:val="kk-KZ" w:eastAsia="en-US"/>
              </w:rPr>
            </w:pPr>
            <w:proofErr w:type="spellStart"/>
            <w:r w:rsidRPr="0070227A">
              <w:t>Алматы</w:t>
            </w:r>
            <w:proofErr w:type="spellEnd"/>
            <w:r w:rsidRPr="0070227A">
              <w:t xml:space="preserve">, </w:t>
            </w:r>
            <w:proofErr w:type="spellStart"/>
            <w:r w:rsidRPr="0070227A">
              <w:t>Астана</w:t>
            </w:r>
            <w:proofErr w:type="spellEnd"/>
          </w:p>
        </w:tc>
        <w:tc>
          <w:tcPr>
            <w:tcW w:w="1296" w:type="dxa"/>
            <w:vAlign w:val="center"/>
          </w:tcPr>
          <w:p w14:paraId="6B41C351" w14:textId="7C3F85F3" w:rsidR="00254C01" w:rsidRPr="0070227A" w:rsidRDefault="00254C01" w:rsidP="00EC16B7">
            <w:pPr>
              <w:pStyle w:val="a5"/>
              <w:spacing w:before="0" w:beforeAutospacing="0" w:after="0" w:afterAutospacing="0"/>
              <w:jc w:val="both"/>
              <w:rPr>
                <w:bCs/>
                <w:sz w:val="28"/>
                <w:szCs w:val="28"/>
                <w:lang w:val="kk-KZ" w:eastAsia="en-US"/>
              </w:rPr>
            </w:pPr>
            <w:proofErr w:type="spellStart"/>
            <w:r w:rsidRPr="0070227A">
              <w:t>от</w:t>
            </w:r>
            <w:proofErr w:type="spellEnd"/>
            <w:r w:rsidRPr="0070227A">
              <w:t xml:space="preserve"> 30 </w:t>
            </w:r>
            <w:proofErr w:type="spellStart"/>
            <w:r w:rsidRPr="0070227A">
              <w:t>млн</w:t>
            </w:r>
            <w:proofErr w:type="spellEnd"/>
          </w:p>
        </w:tc>
        <w:tc>
          <w:tcPr>
            <w:tcW w:w="3482" w:type="dxa"/>
            <w:vAlign w:val="center"/>
          </w:tcPr>
          <w:p w14:paraId="54EEE499" w14:textId="2C02C153" w:rsidR="00254C01" w:rsidRPr="0070227A" w:rsidRDefault="00254C01" w:rsidP="00EC16B7">
            <w:pPr>
              <w:pStyle w:val="a5"/>
              <w:spacing w:before="0" w:beforeAutospacing="0" w:after="0" w:afterAutospacing="0"/>
              <w:jc w:val="both"/>
              <w:rPr>
                <w:bCs/>
                <w:sz w:val="28"/>
                <w:szCs w:val="28"/>
                <w:lang w:val="kk-KZ" w:eastAsia="en-US"/>
              </w:rPr>
            </w:pPr>
            <w:r w:rsidRPr="0070227A">
              <w:rPr>
                <w:lang w:val="ru-RU"/>
              </w:rPr>
              <w:t>Известный казахстанский бренд с упором на атмосферу и качество кофе, привлекательный для локальных предпринимателей.</w:t>
            </w:r>
          </w:p>
        </w:tc>
      </w:tr>
      <w:tr w:rsidR="00254C01" w:rsidRPr="006E3110" w14:paraId="5B40850E" w14:textId="77777777" w:rsidTr="00826BA1">
        <w:tc>
          <w:tcPr>
            <w:tcW w:w="456" w:type="dxa"/>
            <w:vAlign w:val="center"/>
          </w:tcPr>
          <w:p w14:paraId="72C4764C" w14:textId="00BF6559" w:rsidR="00254C01" w:rsidRPr="0070227A" w:rsidRDefault="00254C01" w:rsidP="00EC16B7">
            <w:pPr>
              <w:pStyle w:val="a5"/>
              <w:spacing w:before="0" w:beforeAutospacing="0" w:after="0" w:afterAutospacing="0"/>
              <w:jc w:val="both"/>
              <w:rPr>
                <w:bCs/>
                <w:sz w:val="28"/>
                <w:szCs w:val="28"/>
                <w:lang w:val="kk-KZ" w:eastAsia="en-US"/>
              </w:rPr>
            </w:pPr>
            <w:r w:rsidRPr="0070227A">
              <w:t>6</w:t>
            </w:r>
          </w:p>
        </w:tc>
        <w:tc>
          <w:tcPr>
            <w:tcW w:w="1715" w:type="dxa"/>
            <w:vAlign w:val="center"/>
          </w:tcPr>
          <w:p w14:paraId="75FB3705" w14:textId="4B7CF0AD" w:rsidR="00254C01" w:rsidRPr="0070227A" w:rsidRDefault="00254C01" w:rsidP="00EC16B7">
            <w:pPr>
              <w:pStyle w:val="a5"/>
              <w:spacing w:before="0" w:beforeAutospacing="0" w:after="0" w:afterAutospacing="0"/>
              <w:jc w:val="both"/>
              <w:rPr>
                <w:bCs/>
                <w:sz w:val="28"/>
                <w:szCs w:val="28"/>
                <w:lang w:val="ru-RU" w:eastAsia="en-US"/>
              </w:rPr>
            </w:pPr>
            <w:r w:rsidRPr="0070227A">
              <w:rPr>
                <w:rStyle w:val="a8"/>
                <w:b w:val="0"/>
                <w:bCs w:val="0"/>
              </w:rPr>
              <w:t>Lavazza</w:t>
            </w:r>
            <w:r w:rsidR="002E3F92" w:rsidRPr="0070227A">
              <w:rPr>
                <w:rStyle w:val="a8"/>
                <w:b w:val="0"/>
                <w:bCs w:val="0"/>
                <w:lang w:val="ru-RU"/>
              </w:rPr>
              <w:t>, 2007 г.</w:t>
            </w:r>
          </w:p>
        </w:tc>
        <w:tc>
          <w:tcPr>
            <w:tcW w:w="1417" w:type="dxa"/>
            <w:vAlign w:val="center"/>
          </w:tcPr>
          <w:p w14:paraId="1A4918E1" w14:textId="4999D0F3" w:rsidR="00254C01" w:rsidRPr="0070227A" w:rsidRDefault="00DF5EEF" w:rsidP="00EC16B7">
            <w:pPr>
              <w:pStyle w:val="a5"/>
              <w:spacing w:before="0" w:beforeAutospacing="0" w:after="0" w:afterAutospacing="0"/>
              <w:jc w:val="both"/>
              <w:rPr>
                <w:bCs/>
                <w:sz w:val="28"/>
                <w:szCs w:val="28"/>
                <w:lang w:val="ru-RU" w:eastAsia="en-US"/>
              </w:rPr>
            </w:pPr>
            <w:r w:rsidRPr="0070227A">
              <w:rPr>
                <w:lang w:val="ru-RU"/>
              </w:rPr>
              <w:t>13 точек/ 0,3</w:t>
            </w:r>
          </w:p>
        </w:tc>
        <w:tc>
          <w:tcPr>
            <w:tcW w:w="1488" w:type="dxa"/>
            <w:vAlign w:val="center"/>
          </w:tcPr>
          <w:p w14:paraId="014C313B" w14:textId="5DACE029" w:rsidR="00254C01" w:rsidRPr="0070227A" w:rsidRDefault="00254C01" w:rsidP="00EC16B7">
            <w:pPr>
              <w:pStyle w:val="a5"/>
              <w:spacing w:before="0" w:beforeAutospacing="0" w:after="0" w:afterAutospacing="0"/>
              <w:jc w:val="both"/>
              <w:rPr>
                <w:bCs/>
                <w:sz w:val="28"/>
                <w:szCs w:val="28"/>
                <w:lang w:val="kk-KZ" w:eastAsia="en-US"/>
              </w:rPr>
            </w:pPr>
            <w:proofErr w:type="spellStart"/>
            <w:r w:rsidRPr="0070227A">
              <w:t>Алматы</w:t>
            </w:r>
            <w:proofErr w:type="spellEnd"/>
            <w:r w:rsidRPr="0070227A">
              <w:t xml:space="preserve">, </w:t>
            </w:r>
            <w:proofErr w:type="spellStart"/>
            <w:r w:rsidRPr="0070227A">
              <w:t>Астана</w:t>
            </w:r>
            <w:proofErr w:type="spellEnd"/>
          </w:p>
        </w:tc>
        <w:tc>
          <w:tcPr>
            <w:tcW w:w="1296" w:type="dxa"/>
            <w:vAlign w:val="center"/>
          </w:tcPr>
          <w:p w14:paraId="63094E77" w14:textId="4C205F7B" w:rsidR="00254C01" w:rsidRPr="0070227A" w:rsidRDefault="00254C01" w:rsidP="00EC16B7">
            <w:pPr>
              <w:pStyle w:val="a5"/>
              <w:spacing w:before="0" w:beforeAutospacing="0" w:after="0" w:afterAutospacing="0"/>
              <w:jc w:val="both"/>
              <w:rPr>
                <w:bCs/>
                <w:sz w:val="28"/>
                <w:szCs w:val="28"/>
                <w:lang w:val="kk-KZ" w:eastAsia="en-US"/>
              </w:rPr>
            </w:pPr>
            <w:proofErr w:type="spellStart"/>
            <w:r w:rsidRPr="0070227A">
              <w:t>от</w:t>
            </w:r>
            <w:proofErr w:type="spellEnd"/>
            <w:r w:rsidRPr="0070227A">
              <w:t xml:space="preserve"> 80 </w:t>
            </w:r>
            <w:proofErr w:type="spellStart"/>
            <w:r w:rsidRPr="0070227A">
              <w:t>млн</w:t>
            </w:r>
            <w:proofErr w:type="spellEnd"/>
          </w:p>
        </w:tc>
        <w:tc>
          <w:tcPr>
            <w:tcW w:w="3482" w:type="dxa"/>
            <w:vAlign w:val="center"/>
          </w:tcPr>
          <w:p w14:paraId="7714279C" w14:textId="10FBE2AE" w:rsidR="00254C01" w:rsidRPr="0070227A" w:rsidRDefault="00254C01" w:rsidP="00EC16B7">
            <w:pPr>
              <w:pStyle w:val="a5"/>
              <w:spacing w:before="0" w:beforeAutospacing="0" w:after="0" w:afterAutospacing="0"/>
              <w:jc w:val="both"/>
              <w:rPr>
                <w:bCs/>
                <w:sz w:val="28"/>
                <w:szCs w:val="28"/>
                <w:lang w:val="kk-KZ" w:eastAsia="en-US"/>
              </w:rPr>
            </w:pPr>
            <w:r w:rsidRPr="0070227A">
              <w:rPr>
                <w:lang w:val="ru-RU"/>
              </w:rPr>
              <w:t>Европейский бренд с высокой репутацией, строгие стандарты по качеству напитков и обслуживанию.</w:t>
            </w:r>
          </w:p>
        </w:tc>
      </w:tr>
      <w:tr w:rsidR="00254C01" w:rsidRPr="006E3110" w14:paraId="5F87CC83" w14:textId="77777777" w:rsidTr="00826BA1">
        <w:tc>
          <w:tcPr>
            <w:tcW w:w="456" w:type="dxa"/>
            <w:vAlign w:val="center"/>
          </w:tcPr>
          <w:p w14:paraId="553D4DD1" w14:textId="2A33DD64" w:rsidR="00254C01" w:rsidRPr="0070227A" w:rsidRDefault="00254C01" w:rsidP="00EC16B7">
            <w:pPr>
              <w:pStyle w:val="a5"/>
              <w:spacing w:before="0" w:beforeAutospacing="0" w:after="0" w:afterAutospacing="0"/>
              <w:jc w:val="both"/>
              <w:rPr>
                <w:bCs/>
                <w:sz w:val="28"/>
                <w:szCs w:val="28"/>
                <w:lang w:val="kk-KZ" w:eastAsia="en-US"/>
              </w:rPr>
            </w:pPr>
            <w:r w:rsidRPr="0070227A">
              <w:t>7</w:t>
            </w:r>
          </w:p>
        </w:tc>
        <w:tc>
          <w:tcPr>
            <w:tcW w:w="1715" w:type="dxa"/>
            <w:vAlign w:val="center"/>
          </w:tcPr>
          <w:p w14:paraId="2BDF1BB3" w14:textId="22C1174D" w:rsidR="00254C01" w:rsidRPr="0070227A" w:rsidRDefault="00254C01" w:rsidP="00EC16B7">
            <w:pPr>
              <w:pStyle w:val="a5"/>
              <w:spacing w:before="0" w:beforeAutospacing="0" w:after="0" w:afterAutospacing="0"/>
              <w:jc w:val="both"/>
              <w:rPr>
                <w:bCs/>
                <w:sz w:val="28"/>
                <w:szCs w:val="28"/>
                <w:lang w:val="kk-KZ" w:eastAsia="en-US"/>
              </w:rPr>
            </w:pPr>
            <w:r w:rsidRPr="0070227A">
              <w:rPr>
                <w:rStyle w:val="a8"/>
                <w:b w:val="0"/>
                <w:bCs w:val="0"/>
              </w:rPr>
              <w:t>Urban Coffee</w:t>
            </w:r>
          </w:p>
        </w:tc>
        <w:tc>
          <w:tcPr>
            <w:tcW w:w="1417" w:type="dxa"/>
            <w:vAlign w:val="center"/>
          </w:tcPr>
          <w:p w14:paraId="292111FF" w14:textId="681A5D52" w:rsidR="00254C01" w:rsidRPr="0070227A" w:rsidRDefault="002E3F92" w:rsidP="00EC16B7">
            <w:pPr>
              <w:pStyle w:val="a5"/>
              <w:spacing w:before="0" w:beforeAutospacing="0" w:after="0" w:afterAutospacing="0"/>
              <w:jc w:val="both"/>
              <w:rPr>
                <w:bCs/>
                <w:sz w:val="28"/>
                <w:szCs w:val="28"/>
                <w:lang w:val="ru-RU" w:eastAsia="en-US"/>
              </w:rPr>
            </w:pPr>
            <w:r w:rsidRPr="0070227A">
              <w:rPr>
                <w:lang w:val="ru-RU"/>
              </w:rPr>
              <w:t>50 и более</w:t>
            </w:r>
            <w:r w:rsidR="00DF5EEF" w:rsidRPr="0070227A">
              <w:rPr>
                <w:lang w:val="ru-RU"/>
              </w:rPr>
              <w:t>/ 1,0</w:t>
            </w:r>
          </w:p>
        </w:tc>
        <w:tc>
          <w:tcPr>
            <w:tcW w:w="1488" w:type="dxa"/>
            <w:vAlign w:val="center"/>
          </w:tcPr>
          <w:p w14:paraId="74BC2AE4" w14:textId="3E708A26" w:rsidR="00254C01" w:rsidRPr="0070227A" w:rsidRDefault="00254C01" w:rsidP="00EC16B7">
            <w:pPr>
              <w:pStyle w:val="a5"/>
              <w:spacing w:before="0" w:beforeAutospacing="0" w:after="0" w:afterAutospacing="0"/>
              <w:jc w:val="both"/>
              <w:rPr>
                <w:bCs/>
                <w:sz w:val="28"/>
                <w:szCs w:val="28"/>
                <w:lang w:val="kk-KZ" w:eastAsia="en-US"/>
              </w:rPr>
            </w:pPr>
            <w:proofErr w:type="spellStart"/>
            <w:r w:rsidRPr="0070227A">
              <w:t>Алматы</w:t>
            </w:r>
            <w:proofErr w:type="spellEnd"/>
            <w:r w:rsidRPr="0070227A">
              <w:t xml:space="preserve">, </w:t>
            </w:r>
            <w:proofErr w:type="spellStart"/>
            <w:r w:rsidRPr="0070227A">
              <w:t>Астана</w:t>
            </w:r>
            <w:proofErr w:type="spellEnd"/>
            <w:r w:rsidRPr="0070227A">
              <w:t xml:space="preserve">, </w:t>
            </w:r>
            <w:proofErr w:type="spellStart"/>
            <w:r w:rsidRPr="0070227A">
              <w:t>Актобе</w:t>
            </w:r>
            <w:proofErr w:type="spellEnd"/>
          </w:p>
        </w:tc>
        <w:tc>
          <w:tcPr>
            <w:tcW w:w="1296" w:type="dxa"/>
            <w:vAlign w:val="center"/>
          </w:tcPr>
          <w:p w14:paraId="71C66310" w14:textId="7E70B80E" w:rsidR="00254C01" w:rsidRPr="0070227A" w:rsidRDefault="00254C01" w:rsidP="00EC16B7">
            <w:pPr>
              <w:pStyle w:val="a5"/>
              <w:spacing w:before="0" w:beforeAutospacing="0" w:after="0" w:afterAutospacing="0"/>
              <w:jc w:val="both"/>
              <w:rPr>
                <w:bCs/>
                <w:sz w:val="28"/>
                <w:szCs w:val="28"/>
                <w:lang w:val="kk-KZ" w:eastAsia="en-US"/>
              </w:rPr>
            </w:pPr>
            <w:proofErr w:type="spellStart"/>
            <w:r w:rsidRPr="0070227A">
              <w:t>от</w:t>
            </w:r>
            <w:proofErr w:type="spellEnd"/>
            <w:r w:rsidRPr="0070227A">
              <w:t xml:space="preserve"> 15 </w:t>
            </w:r>
            <w:proofErr w:type="spellStart"/>
            <w:r w:rsidRPr="0070227A">
              <w:t>млн</w:t>
            </w:r>
            <w:proofErr w:type="spellEnd"/>
          </w:p>
        </w:tc>
        <w:tc>
          <w:tcPr>
            <w:tcW w:w="3482" w:type="dxa"/>
            <w:vAlign w:val="center"/>
          </w:tcPr>
          <w:p w14:paraId="62D34EED" w14:textId="4551F2A3" w:rsidR="00254C01" w:rsidRPr="0070227A" w:rsidRDefault="00254C01" w:rsidP="00EC16B7">
            <w:pPr>
              <w:pStyle w:val="a5"/>
              <w:spacing w:before="0" w:beforeAutospacing="0" w:after="0" w:afterAutospacing="0"/>
              <w:jc w:val="both"/>
              <w:rPr>
                <w:bCs/>
                <w:sz w:val="28"/>
                <w:szCs w:val="28"/>
                <w:lang w:val="kk-KZ" w:eastAsia="en-US"/>
              </w:rPr>
            </w:pPr>
            <w:r w:rsidRPr="0070227A">
              <w:rPr>
                <w:lang w:val="ru-RU"/>
              </w:rPr>
              <w:t>Молодая казахстанская сеть с гибкими условиями франшизы, популярна среди начинающих предпринимателей.</w:t>
            </w:r>
          </w:p>
        </w:tc>
      </w:tr>
      <w:tr w:rsidR="00254C01" w:rsidRPr="006E3110" w14:paraId="0F748231" w14:textId="77777777" w:rsidTr="00826BA1">
        <w:tc>
          <w:tcPr>
            <w:tcW w:w="456" w:type="dxa"/>
            <w:vAlign w:val="center"/>
          </w:tcPr>
          <w:p w14:paraId="475436E2" w14:textId="5B9103FB" w:rsidR="00254C01" w:rsidRPr="0070227A" w:rsidRDefault="00826BA1" w:rsidP="00EC16B7">
            <w:pPr>
              <w:pStyle w:val="a5"/>
              <w:spacing w:before="0" w:beforeAutospacing="0" w:after="0" w:afterAutospacing="0"/>
              <w:jc w:val="both"/>
              <w:rPr>
                <w:bCs/>
                <w:sz w:val="28"/>
                <w:szCs w:val="28"/>
                <w:lang w:val="kk-KZ" w:eastAsia="en-US"/>
              </w:rPr>
            </w:pPr>
            <w:r w:rsidRPr="0070227A">
              <w:rPr>
                <w:bCs/>
                <w:sz w:val="28"/>
                <w:szCs w:val="28"/>
                <w:lang w:val="kk-KZ" w:eastAsia="en-US"/>
              </w:rPr>
              <w:t>8</w:t>
            </w:r>
          </w:p>
        </w:tc>
        <w:tc>
          <w:tcPr>
            <w:tcW w:w="1715" w:type="dxa"/>
            <w:vAlign w:val="center"/>
          </w:tcPr>
          <w:p w14:paraId="04CA5891" w14:textId="2ECDEC60" w:rsidR="00254C01" w:rsidRPr="0070227A" w:rsidRDefault="00254C01" w:rsidP="00EC16B7">
            <w:pPr>
              <w:pStyle w:val="a5"/>
              <w:spacing w:before="0" w:beforeAutospacing="0" w:after="0" w:afterAutospacing="0"/>
              <w:jc w:val="both"/>
              <w:rPr>
                <w:bCs/>
                <w:sz w:val="28"/>
                <w:szCs w:val="28"/>
                <w:lang w:eastAsia="en-US"/>
              </w:rPr>
            </w:pPr>
            <w:r w:rsidRPr="0070227A">
              <w:rPr>
                <w:rStyle w:val="a8"/>
                <w:b w:val="0"/>
                <w:bCs w:val="0"/>
              </w:rPr>
              <w:t>Del Papa Coffee &amp; Bakery</w:t>
            </w:r>
            <w:r w:rsidR="00826BA1" w:rsidRPr="0070227A">
              <w:rPr>
                <w:rStyle w:val="a8"/>
                <w:b w:val="0"/>
                <w:bCs w:val="0"/>
              </w:rPr>
              <w:t>,</w:t>
            </w:r>
            <w:r w:rsidR="00D3353A" w:rsidRPr="0070227A">
              <w:rPr>
                <w:rStyle w:val="a8"/>
              </w:rPr>
              <w:t xml:space="preserve"> </w:t>
            </w:r>
            <w:r w:rsidR="00D3353A" w:rsidRPr="0070227A">
              <w:rPr>
                <w:rStyle w:val="a8"/>
                <w:b w:val="0"/>
                <w:bCs w:val="0"/>
              </w:rPr>
              <w:t xml:space="preserve">2016 </w:t>
            </w:r>
            <w:r w:rsidR="00D3353A" w:rsidRPr="0070227A">
              <w:rPr>
                <w:rStyle w:val="a8"/>
                <w:b w:val="0"/>
                <w:bCs w:val="0"/>
                <w:lang w:val="ru-RU"/>
              </w:rPr>
              <w:t>г</w:t>
            </w:r>
            <w:r w:rsidR="00D3353A" w:rsidRPr="0070227A">
              <w:rPr>
                <w:rStyle w:val="a8"/>
                <w:b w:val="0"/>
                <w:bCs w:val="0"/>
              </w:rPr>
              <w:t>.</w:t>
            </w:r>
          </w:p>
        </w:tc>
        <w:tc>
          <w:tcPr>
            <w:tcW w:w="1417" w:type="dxa"/>
            <w:vAlign w:val="center"/>
          </w:tcPr>
          <w:p w14:paraId="61946E45" w14:textId="7A1C4205" w:rsidR="00254C01" w:rsidRPr="0070227A" w:rsidRDefault="00D3353A" w:rsidP="00EC16B7">
            <w:pPr>
              <w:pStyle w:val="a5"/>
              <w:spacing w:before="0" w:beforeAutospacing="0" w:after="0" w:afterAutospacing="0"/>
              <w:jc w:val="both"/>
              <w:rPr>
                <w:bCs/>
                <w:sz w:val="28"/>
                <w:szCs w:val="28"/>
                <w:lang w:val="ru-RU" w:eastAsia="en-US"/>
              </w:rPr>
            </w:pPr>
            <w:r w:rsidRPr="0070227A">
              <w:rPr>
                <w:lang w:val="ru-RU"/>
              </w:rPr>
              <w:t>11 точек</w:t>
            </w:r>
            <w:r w:rsidR="00DF5EEF" w:rsidRPr="0070227A">
              <w:rPr>
                <w:lang w:val="ru-RU"/>
              </w:rPr>
              <w:t>/ 0,2</w:t>
            </w:r>
          </w:p>
        </w:tc>
        <w:tc>
          <w:tcPr>
            <w:tcW w:w="1488" w:type="dxa"/>
            <w:vAlign w:val="center"/>
          </w:tcPr>
          <w:p w14:paraId="16572868" w14:textId="6A1301B0" w:rsidR="00254C01" w:rsidRPr="0070227A" w:rsidRDefault="00254C01" w:rsidP="00EC16B7">
            <w:pPr>
              <w:pStyle w:val="a5"/>
              <w:spacing w:before="0" w:beforeAutospacing="0" w:after="0" w:afterAutospacing="0"/>
              <w:jc w:val="both"/>
              <w:rPr>
                <w:bCs/>
                <w:sz w:val="28"/>
                <w:szCs w:val="28"/>
                <w:lang w:val="kk-KZ" w:eastAsia="en-US"/>
              </w:rPr>
            </w:pPr>
            <w:proofErr w:type="spellStart"/>
            <w:r w:rsidRPr="0070227A">
              <w:t>Алматы</w:t>
            </w:r>
            <w:proofErr w:type="spellEnd"/>
            <w:r w:rsidRPr="0070227A">
              <w:t xml:space="preserve">, </w:t>
            </w:r>
            <w:proofErr w:type="spellStart"/>
            <w:r w:rsidRPr="0070227A">
              <w:t>Астана</w:t>
            </w:r>
            <w:proofErr w:type="spellEnd"/>
            <w:r w:rsidRPr="0070227A">
              <w:t xml:space="preserve">, </w:t>
            </w:r>
            <w:proofErr w:type="spellStart"/>
            <w:r w:rsidRPr="0070227A">
              <w:t>Тараз</w:t>
            </w:r>
            <w:proofErr w:type="spellEnd"/>
          </w:p>
        </w:tc>
        <w:tc>
          <w:tcPr>
            <w:tcW w:w="1296" w:type="dxa"/>
            <w:vAlign w:val="center"/>
          </w:tcPr>
          <w:p w14:paraId="28B5E15E" w14:textId="7634AF46" w:rsidR="00254C01" w:rsidRPr="0070227A" w:rsidRDefault="00254C01" w:rsidP="00EC16B7">
            <w:pPr>
              <w:pStyle w:val="a5"/>
              <w:spacing w:before="0" w:beforeAutospacing="0" w:after="0" w:afterAutospacing="0"/>
              <w:jc w:val="both"/>
              <w:rPr>
                <w:bCs/>
                <w:sz w:val="28"/>
                <w:szCs w:val="28"/>
                <w:lang w:val="kk-KZ" w:eastAsia="en-US"/>
              </w:rPr>
            </w:pPr>
            <w:proofErr w:type="spellStart"/>
            <w:r w:rsidRPr="0070227A">
              <w:t>от</w:t>
            </w:r>
            <w:proofErr w:type="spellEnd"/>
            <w:r w:rsidRPr="0070227A">
              <w:t xml:space="preserve"> 35 </w:t>
            </w:r>
            <w:proofErr w:type="spellStart"/>
            <w:r w:rsidRPr="0070227A">
              <w:t>млн</w:t>
            </w:r>
            <w:proofErr w:type="spellEnd"/>
          </w:p>
        </w:tc>
        <w:tc>
          <w:tcPr>
            <w:tcW w:w="3482" w:type="dxa"/>
            <w:vAlign w:val="center"/>
          </w:tcPr>
          <w:p w14:paraId="6493A6D7" w14:textId="4CFF6348" w:rsidR="00254C01" w:rsidRPr="0070227A" w:rsidRDefault="00254C01" w:rsidP="00EC16B7">
            <w:pPr>
              <w:pStyle w:val="a5"/>
              <w:spacing w:before="0" w:beforeAutospacing="0" w:after="0" w:afterAutospacing="0"/>
              <w:jc w:val="both"/>
              <w:rPr>
                <w:bCs/>
                <w:sz w:val="28"/>
                <w:szCs w:val="28"/>
                <w:lang w:val="kk-KZ" w:eastAsia="en-US"/>
              </w:rPr>
            </w:pPr>
            <w:r w:rsidRPr="0070227A">
              <w:rPr>
                <w:lang w:val="ru-RU"/>
              </w:rPr>
              <w:t>Отечественный бренд с уникальной концепцией кофейня + пекарня, семейн</w:t>
            </w:r>
            <w:r w:rsidR="002459AB" w:rsidRPr="0070227A">
              <w:rPr>
                <w:lang w:val="ru-RU"/>
              </w:rPr>
              <w:t>ая</w:t>
            </w:r>
            <w:r w:rsidRPr="0070227A">
              <w:rPr>
                <w:lang w:val="ru-RU"/>
              </w:rPr>
              <w:t xml:space="preserve"> аудитори</w:t>
            </w:r>
            <w:r w:rsidR="002459AB" w:rsidRPr="0070227A">
              <w:rPr>
                <w:lang w:val="ru-RU"/>
              </w:rPr>
              <w:t>я</w:t>
            </w:r>
            <w:r w:rsidRPr="0070227A">
              <w:rPr>
                <w:lang w:val="ru-RU"/>
              </w:rPr>
              <w:t>.</w:t>
            </w:r>
          </w:p>
        </w:tc>
      </w:tr>
      <w:tr w:rsidR="00254C01" w:rsidRPr="006E3110" w14:paraId="03909538" w14:textId="77777777" w:rsidTr="00826BA1">
        <w:tc>
          <w:tcPr>
            <w:tcW w:w="9854" w:type="dxa"/>
            <w:gridSpan w:val="6"/>
            <w:vAlign w:val="center"/>
          </w:tcPr>
          <w:p w14:paraId="4D7B058B" w14:textId="4F4409D8" w:rsidR="00254C01" w:rsidRPr="0070227A" w:rsidRDefault="00AF2FB5" w:rsidP="008D1BC5">
            <w:pPr>
              <w:pStyle w:val="a5"/>
              <w:spacing w:before="0" w:beforeAutospacing="0" w:after="0" w:afterAutospacing="0"/>
              <w:ind w:firstLine="709"/>
              <w:jc w:val="both"/>
              <w:rPr>
                <w:lang w:val="ru-RU"/>
              </w:rPr>
            </w:pPr>
            <w:r w:rsidRPr="0070227A">
              <w:rPr>
                <w:lang w:val="kk-KZ"/>
              </w:rPr>
              <w:t>Примечание - составлено автором на основе источников [58-59]</w:t>
            </w:r>
          </w:p>
        </w:tc>
      </w:tr>
    </w:tbl>
    <w:p w14:paraId="2FC55850" w14:textId="77777777" w:rsidR="00826BA1" w:rsidRPr="0070227A" w:rsidRDefault="00826BA1" w:rsidP="00EC16B7">
      <w:pPr>
        <w:pStyle w:val="a5"/>
        <w:spacing w:before="0" w:beforeAutospacing="0" w:after="0" w:afterAutospacing="0"/>
        <w:ind w:firstLine="709"/>
        <w:jc w:val="both"/>
        <w:rPr>
          <w:bCs/>
          <w:sz w:val="28"/>
          <w:szCs w:val="28"/>
          <w:lang w:val="kk-KZ" w:eastAsia="en-US"/>
        </w:rPr>
      </w:pPr>
    </w:p>
    <w:p w14:paraId="6EE7C353" w14:textId="6552AD0A" w:rsidR="00EC16B7" w:rsidRPr="0070227A" w:rsidRDefault="00EC16B7" w:rsidP="00EC16B7">
      <w:pPr>
        <w:pStyle w:val="a5"/>
        <w:spacing w:before="0" w:beforeAutospacing="0" w:after="0" w:afterAutospacing="0"/>
        <w:ind w:firstLine="709"/>
        <w:jc w:val="both"/>
        <w:rPr>
          <w:bCs/>
          <w:sz w:val="28"/>
          <w:szCs w:val="28"/>
          <w:lang w:val="kk-KZ" w:eastAsia="en-US"/>
        </w:rPr>
      </w:pPr>
      <w:r w:rsidRPr="0070227A">
        <w:rPr>
          <w:bCs/>
          <w:sz w:val="28"/>
          <w:szCs w:val="28"/>
          <w:lang w:val="kk-KZ" w:eastAsia="en-US"/>
        </w:rPr>
        <w:t xml:space="preserve">Рынок кофейных франшиз в Казахстане демонстрирует устойчивый рост и разнообразие предложений как по ценовому сегменту, так и по формату заведений. Международные бренды (Starbucks, Costa Coffee, Lavazza) сохраняют лидирующие позиции в крупных городах, привлекая аудиторию </w:t>
      </w:r>
      <w:r w:rsidRPr="0070227A">
        <w:rPr>
          <w:bCs/>
          <w:sz w:val="28"/>
          <w:szCs w:val="28"/>
          <w:lang w:val="kk-KZ" w:eastAsia="en-US"/>
        </w:rPr>
        <w:lastRenderedPageBreak/>
        <w:t>высоким стандартом обслуживания и узнаваемостью. Однако национальные сети (Coffee Boom, Urban Coffee, Coffeedelia, Del Papa) постепенно усиливают свои позиции, адаптируясь к местным вкусам и экономическим реалиям.</w:t>
      </w:r>
    </w:p>
    <w:p w14:paraId="4C3D42DC" w14:textId="77777777" w:rsidR="00EC16B7" w:rsidRPr="0070227A" w:rsidRDefault="00EC16B7" w:rsidP="00EC16B7">
      <w:pPr>
        <w:pStyle w:val="a5"/>
        <w:spacing w:before="0" w:beforeAutospacing="0" w:after="0" w:afterAutospacing="0"/>
        <w:ind w:firstLine="709"/>
        <w:jc w:val="both"/>
        <w:rPr>
          <w:bCs/>
          <w:sz w:val="28"/>
          <w:szCs w:val="28"/>
          <w:lang w:val="kk-KZ" w:eastAsia="en-US"/>
        </w:rPr>
      </w:pPr>
      <w:r w:rsidRPr="0070227A">
        <w:rPr>
          <w:bCs/>
          <w:sz w:val="28"/>
          <w:szCs w:val="28"/>
          <w:lang w:val="kk-KZ" w:eastAsia="en-US"/>
        </w:rPr>
        <w:t>Особенностью казахстанского рынка является высокий интерес к франшизам формата single-unit, что связано с умеренными инвестициями и возможностью постепенного масштабирования бизнеса. При этом модель master franchise чаще используется крупными компаниями, готовыми инвестировать в расширение сети на уровне региона или страны.</w:t>
      </w:r>
    </w:p>
    <w:p w14:paraId="653AC790" w14:textId="0970C0D1" w:rsidR="00EC16B7" w:rsidRPr="0070227A" w:rsidRDefault="00EC16B7" w:rsidP="00EC16B7">
      <w:pPr>
        <w:pStyle w:val="a5"/>
        <w:spacing w:before="0" w:beforeAutospacing="0" w:after="0" w:afterAutospacing="0"/>
        <w:ind w:firstLine="709"/>
        <w:jc w:val="both"/>
        <w:rPr>
          <w:bCs/>
          <w:sz w:val="28"/>
          <w:szCs w:val="28"/>
          <w:lang w:val="kk-KZ" w:eastAsia="en-US"/>
        </w:rPr>
      </w:pPr>
      <w:r w:rsidRPr="0070227A">
        <w:rPr>
          <w:bCs/>
          <w:sz w:val="28"/>
          <w:szCs w:val="28"/>
          <w:lang w:val="kk-KZ" w:eastAsia="en-US"/>
        </w:rPr>
        <w:t xml:space="preserve">Таким образом, для новых игроков рынок остаётся перспективным, особенно в городах второго уровня </w:t>
      </w:r>
      <w:r w:rsidR="00305CD1" w:rsidRPr="0070227A">
        <w:rPr>
          <w:bCs/>
          <w:sz w:val="28"/>
          <w:szCs w:val="28"/>
          <w:lang w:val="kk-KZ" w:eastAsia="en-US"/>
        </w:rPr>
        <w:t>-</w:t>
      </w:r>
      <w:r w:rsidRPr="0070227A">
        <w:rPr>
          <w:bCs/>
          <w:sz w:val="28"/>
          <w:szCs w:val="28"/>
          <w:lang w:val="kk-KZ" w:eastAsia="en-US"/>
        </w:rPr>
        <w:t xml:space="preserve"> таких как Актобе, Тараз, Кызылорда, Кокшетау, где растёт спрос на кофейную культуру, но конкуренция пока умеренная. Развитие франчайзинговых сетей в Казахстане способствует не только популяризации кофеен, но и формированию новых стандартов качества и сервиса в сфере общественного питания.</w:t>
      </w:r>
    </w:p>
    <w:p w14:paraId="0111B72B" w14:textId="77777777" w:rsidR="00222506" w:rsidRPr="0070227A" w:rsidRDefault="008D2A98" w:rsidP="00613658">
      <w:pPr>
        <w:tabs>
          <w:tab w:val="left" w:pos="1134"/>
        </w:tabs>
        <w:ind w:firstLine="709"/>
        <w:jc w:val="both"/>
        <w:rPr>
          <w:bCs/>
          <w:sz w:val="28"/>
          <w:szCs w:val="28"/>
          <w:lang w:val="kk-KZ"/>
        </w:rPr>
      </w:pPr>
      <w:r w:rsidRPr="0070227A">
        <w:rPr>
          <w:bCs/>
          <w:sz w:val="28"/>
          <w:szCs w:val="28"/>
          <w:lang w:val="kk-KZ"/>
        </w:rPr>
        <w:t>Для подтверждения объективности выводов о преимуществах франчайзинговой модели управления в сфере общественного питания целесообразно провести количественное сравнение ключевых показателей эффективности различных типов кофеен. В исследовании проанализированы данные четырёх кофеен г. Актобе, различающихся по форме управления и рыночному позиционированию: Coffee Boom и Traveler’s Coffee (франчайзинговые модели среднего ценового сегмента), а также RumCoffee (независимая кофейня эконом-класса) и Le Chocolat Cafe (независимая кофейня премиум-класса).</w:t>
      </w:r>
    </w:p>
    <w:p w14:paraId="29228F3B" w14:textId="66042D89" w:rsidR="008D2A98" w:rsidRPr="0070227A" w:rsidRDefault="008D2A98" w:rsidP="00613658">
      <w:pPr>
        <w:tabs>
          <w:tab w:val="left" w:pos="1134"/>
        </w:tabs>
        <w:ind w:firstLine="709"/>
        <w:jc w:val="both"/>
        <w:rPr>
          <w:bCs/>
          <w:sz w:val="28"/>
          <w:szCs w:val="28"/>
          <w:lang w:val="kk-KZ"/>
        </w:rPr>
      </w:pPr>
      <w:r w:rsidRPr="0070227A">
        <w:rPr>
          <w:bCs/>
          <w:sz w:val="28"/>
          <w:szCs w:val="28"/>
          <w:lang w:val="kk-KZ"/>
        </w:rPr>
        <w:t xml:space="preserve">Сравнение проводилось по стандартным показателям управленческой и экономической эффективности </w:t>
      </w:r>
      <w:r w:rsidR="00305CD1" w:rsidRPr="0070227A">
        <w:rPr>
          <w:bCs/>
          <w:sz w:val="28"/>
          <w:szCs w:val="28"/>
          <w:lang w:val="kk-KZ"/>
        </w:rPr>
        <w:t>-</w:t>
      </w:r>
      <w:r w:rsidRPr="0070227A">
        <w:rPr>
          <w:bCs/>
          <w:sz w:val="28"/>
          <w:szCs w:val="28"/>
          <w:lang w:val="kk-KZ"/>
        </w:rPr>
        <w:t xml:space="preserve"> выручка, рентабельность, срок окупаемости, удовлетворённость клиентов, удержание аудитории и стандартизация бизнес-процессов</w:t>
      </w:r>
      <w:r w:rsidR="00B16C51" w:rsidRPr="0070227A">
        <w:rPr>
          <w:bCs/>
          <w:sz w:val="28"/>
          <w:szCs w:val="28"/>
          <w:lang w:val="kk-KZ"/>
        </w:rPr>
        <w:t xml:space="preserve"> (таблица 1</w:t>
      </w:r>
      <w:r w:rsidR="008D1BC5">
        <w:rPr>
          <w:bCs/>
          <w:sz w:val="28"/>
          <w:szCs w:val="28"/>
          <w:lang w:val="kk-KZ"/>
        </w:rPr>
        <w:t>2</w:t>
      </w:r>
      <w:r w:rsidR="00B16C51" w:rsidRPr="0070227A">
        <w:rPr>
          <w:bCs/>
          <w:sz w:val="28"/>
          <w:szCs w:val="28"/>
          <w:lang w:val="kk-KZ"/>
        </w:rPr>
        <w:t>)</w:t>
      </w:r>
      <w:r w:rsidRPr="0070227A">
        <w:rPr>
          <w:bCs/>
          <w:sz w:val="28"/>
          <w:szCs w:val="28"/>
          <w:lang w:val="kk-KZ"/>
        </w:rPr>
        <w:t>.</w:t>
      </w:r>
    </w:p>
    <w:p w14:paraId="2B21E109" w14:textId="77777777" w:rsidR="008D2A98" w:rsidRPr="0070227A" w:rsidRDefault="008D2A98" w:rsidP="00613658">
      <w:pPr>
        <w:tabs>
          <w:tab w:val="left" w:pos="1134"/>
        </w:tabs>
        <w:ind w:firstLine="709"/>
        <w:jc w:val="both"/>
        <w:rPr>
          <w:bCs/>
          <w:sz w:val="28"/>
          <w:szCs w:val="28"/>
          <w:lang w:val="kk-KZ"/>
        </w:rPr>
      </w:pPr>
    </w:p>
    <w:p w14:paraId="72430006" w14:textId="2CA65EC9" w:rsidR="008D2A98" w:rsidRPr="0070227A" w:rsidRDefault="008D2A98" w:rsidP="00B16C51">
      <w:pPr>
        <w:pStyle w:val="2"/>
        <w:jc w:val="both"/>
        <w:rPr>
          <w:rFonts w:ascii="Times New Roman" w:eastAsia="Times New Roman" w:hAnsi="Times New Roman" w:cs="Times New Roman"/>
          <w:bCs/>
          <w:color w:val="auto"/>
          <w:sz w:val="28"/>
          <w:szCs w:val="28"/>
          <w:lang w:val="ru-RU"/>
        </w:rPr>
      </w:pPr>
      <w:r w:rsidRPr="0070227A">
        <w:rPr>
          <w:rFonts w:ascii="Times New Roman" w:eastAsia="Times New Roman" w:hAnsi="Times New Roman" w:cs="Times New Roman"/>
          <w:bCs/>
          <w:color w:val="auto"/>
          <w:sz w:val="28"/>
          <w:szCs w:val="28"/>
          <w:lang w:val="kk-KZ"/>
        </w:rPr>
        <w:t xml:space="preserve">Таблица </w:t>
      </w:r>
      <w:r w:rsidR="00B16C51" w:rsidRPr="0070227A">
        <w:rPr>
          <w:rFonts w:ascii="Times New Roman" w:eastAsia="Times New Roman" w:hAnsi="Times New Roman" w:cs="Times New Roman"/>
          <w:bCs/>
          <w:color w:val="auto"/>
          <w:sz w:val="28"/>
          <w:szCs w:val="28"/>
          <w:lang w:val="kk-KZ"/>
        </w:rPr>
        <w:t>1</w:t>
      </w:r>
      <w:r w:rsidR="008D1BC5">
        <w:rPr>
          <w:rFonts w:ascii="Times New Roman" w:eastAsia="Times New Roman" w:hAnsi="Times New Roman" w:cs="Times New Roman"/>
          <w:bCs/>
          <w:color w:val="auto"/>
          <w:sz w:val="28"/>
          <w:szCs w:val="28"/>
          <w:lang w:val="kk-KZ"/>
        </w:rPr>
        <w:t>2</w:t>
      </w:r>
      <w:r w:rsidR="00B16C51" w:rsidRPr="0070227A">
        <w:rPr>
          <w:rFonts w:ascii="Times New Roman" w:eastAsia="Times New Roman" w:hAnsi="Times New Roman" w:cs="Times New Roman"/>
          <w:bCs/>
          <w:color w:val="auto"/>
          <w:sz w:val="28"/>
          <w:szCs w:val="28"/>
          <w:lang w:val="kk-KZ"/>
        </w:rPr>
        <w:t xml:space="preserve"> -</w:t>
      </w:r>
      <w:r w:rsidRPr="0070227A">
        <w:rPr>
          <w:rFonts w:ascii="Times New Roman" w:eastAsia="Times New Roman" w:hAnsi="Times New Roman" w:cs="Times New Roman"/>
          <w:bCs/>
          <w:color w:val="auto"/>
          <w:sz w:val="28"/>
          <w:szCs w:val="28"/>
          <w:lang w:val="kk-KZ"/>
        </w:rPr>
        <w:t xml:space="preserve"> Сравнение эффективности франчайзинговых и независимых кофеен в г. Актобе </w:t>
      </w:r>
      <w:r w:rsidR="001551BD" w:rsidRPr="0070227A">
        <w:rPr>
          <w:rFonts w:ascii="Times New Roman" w:eastAsia="Times New Roman" w:hAnsi="Times New Roman" w:cs="Times New Roman"/>
          <w:bCs/>
          <w:color w:val="auto"/>
          <w:sz w:val="28"/>
          <w:szCs w:val="28"/>
          <w:lang w:val="ru-RU"/>
        </w:rPr>
        <w:t>в 2024 г.</w:t>
      </w:r>
    </w:p>
    <w:p w14:paraId="350F04F2" w14:textId="1C3D99C6" w:rsidR="00B16C51" w:rsidRPr="0070227A" w:rsidRDefault="00B16C51" w:rsidP="00B16C51">
      <w:pPr>
        <w:rPr>
          <w:lang w:val="kk-KZ"/>
        </w:rPr>
      </w:pPr>
    </w:p>
    <w:tbl>
      <w:tblPr>
        <w:tblStyle w:val="ac"/>
        <w:tblW w:w="0" w:type="auto"/>
        <w:tblLook w:val="04A0" w:firstRow="1" w:lastRow="0" w:firstColumn="1" w:lastColumn="0" w:noHBand="0" w:noVBand="1"/>
      </w:tblPr>
      <w:tblGrid>
        <w:gridCol w:w="3227"/>
        <w:gridCol w:w="1417"/>
        <w:gridCol w:w="1985"/>
        <w:gridCol w:w="1559"/>
        <w:gridCol w:w="1666"/>
      </w:tblGrid>
      <w:tr w:rsidR="00B16C51" w:rsidRPr="0070227A" w14:paraId="0DA3972A" w14:textId="77777777" w:rsidTr="005461C4">
        <w:tc>
          <w:tcPr>
            <w:tcW w:w="3227" w:type="dxa"/>
            <w:vAlign w:val="center"/>
          </w:tcPr>
          <w:p w14:paraId="6DA9F6C8" w14:textId="2375A19C" w:rsidR="00B16C51" w:rsidRPr="0070227A" w:rsidRDefault="00B16C51" w:rsidP="00B16C51">
            <w:pPr>
              <w:rPr>
                <w:sz w:val="24"/>
                <w:szCs w:val="24"/>
                <w:lang w:val="kk-KZ"/>
              </w:rPr>
            </w:pPr>
            <w:proofErr w:type="spellStart"/>
            <w:r w:rsidRPr="0070227A">
              <w:rPr>
                <w:sz w:val="24"/>
                <w:szCs w:val="24"/>
              </w:rPr>
              <w:t>Показатель</w:t>
            </w:r>
            <w:proofErr w:type="spellEnd"/>
            <w:r w:rsidRPr="0070227A">
              <w:rPr>
                <w:sz w:val="24"/>
                <w:szCs w:val="24"/>
              </w:rPr>
              <w:t xml:space="preserve"> </w:t>
            </w:r>
            <w:proofErr w:type="spellStart"/>
            <w:r w:rsidRPr="0070227A">
              <w:rPr>
                <w:sz w:val="24"/>
                <w:szCs w:val="24"/>
              </w:rPr>
              <w:t>эффективности</w:t>
            </w:r>
            <w:proofErr w:type="spellEnd"/>
          </w:p>
        </w:tc>
        <w:tc>
          <w:tcPr>
            <w:tcW w:w="1417" w:type="dxa"/>
            <w:vAlign w:val="center"/>
          </w:tcPr>
          <w:p w14:paraId="2C6D51C4" w14:textId="72C5A7EC" w:rsidR="00B16C51" w:rsidRPr="0070227A" w:rsidRDefault="00B16C51" w:rsidP="00B16C51">
            <w:pPr>
              <w:rPr>
                <w:sz w:val="24"/>
                <w:szCs w:val="24"/>
                <w:lang w:val="kk-KZ"/>
              </w:rPr>
            </w:pPr>
            <w:r w:rsidRPr="0070227A">
              <w:rPr>
                <w:rStyle w:val="a8"/>
                <w:b w:val="0"/>
                <w:bCs w:val="0"/>
                <w:sz w:val="24"/>
                <w:szCs w:val="24"/>
              </w:rPr>
              <w:t>Coffee Boom (</w:t>
            </w:r>
            <w:proofErr w:type="spellStart"/>
            <w:r w:rsidRPr="0070227A">
              <w:rPr>
                <w:rStyle w:val="a8"/>
                <w:b w:val="0"/>
                <w:bCs w:val="0"/>
                <w:sz w:val="24"/>
                <w:szCs w:val="24"/>
              </w:rPr>
              <w:t>франшиза</w:t>
            </w:r>
            <w:proofErr w:type="spellEnd"/>
            <w:r w:rsidRPr="0070227A">
              <w:rPr>
                <w:rStyle w:val="a8"/>
                <w:b w:val="0"/>
                <w:bCs w:val="0"/>
                <w:sz w:val="24"/>
                <w:szCs w:val="24"/>
              </w:rPr>
              <w:t>)</w:t>
            </w:r>
          </w:p>
        </w:tc>
        <w:tc>
          <w:tcPr>
            <w:tcW w:w="1985" w:type="dxa"/>
            <w:vAlign w:val="center"/>
          </w:tcPr>
          <w:p w14:paraId="78E69076" w14:textId="23C8092A" w:rsidR="00B16C51" w:rsidRPr="0070227A" w:rsidRDefault="00B16C51" w:rsidP="00B16C51">
            <w:pPr>
              <w:rPr>
                <w:sz w:val="24"/>
                <w:szCs w:val="24"/>
                <w:lang w:val="kk-KZ"/>
              </w:rPr>
            </w:pPr>
            <w:r w:rsidRPr="0070227A">
              <w:rPr>
                <w:rStyle w:val="a8"/>
                <w:b w:val="0"/>
                <w:bCs w:val="0"/>
                <w:sz w:val="24"/>
                <w:szCs w:val="24"/>
              </w:rPr>
              <w:t>Traveler’s Coffee (</w:t>
            </w:r>
            <w:proofErr w:type="spellStart"/>
            <w:r w:rsidRPr="0070227A">
              <w:rPr>
                <w:rStyle w:val="a8"/>
                <w:b w:val="0"/>
                <w:bCs w:val="0"/>
                <w:sz w:val="24"/>
                <w:szCs w:val="24"/>
              </w:rPr>
              <w:t>франшиза</w:t>
            </w:r>
            <w:proofErr w:type="spellEnd"/>
            <w:r w:rsidRPr="0070227A">
              <w:rPr>
                <w:rStyle w:val="a8"/>
                <w:b w:val="0"/>
                <w:bCs w:val="0"/>
                <w:sz w:val="24"/>
                <w:szCs w:val="24"/>
              </w:rPr>
              <w:t>)</w:t>
            </w:r>
          </w:p>
        </w:tc>
        <w:tc>
          <w:tcPr>
            <w:tcW w:w="1559" w:type="dxa"/>
            <w:vAlign w:val="center"/>
          </w:tcPr>
          <w:p w14:paraId="4040EAEA" w14:textId="4C14509F" w:rsidR="00B16C51" w:rsidRPr="0070227A" w:rsidRDefault="00B16C51" w:rsidP="00B16C51">
            <w:pPr>
              <w:rPr>
                <w:sz w:val="24"/>
                <w:szCs w:val="24"/>
                <w:lang w:val="kk-KZ"/>
              </w:rPr>
            </w:pPr>
            <w:proofErr w:type="spellStart"/>
            <w:r w:rsidRPr="0070227A">
              <w:rPr>
                <w:rStyle w:val="a8"/>
                <w:b w:val="0"/>
                <w:bCs w:val="0"/>
                <w:sz w:val="24"/>
                <w:szCs w:val="24"/>
              </w:rPr>
              <w:t>RumCoffee</w:t>
            </w:r>
            <w:proofErr w:type="spellEnd"/>
            <w:r w:rsidRPr="0070227A">
              <w:rPr>
                <w:rStyle w:val="a8"/>
                <w:b w:val="0"/>
                <w:bCs w:val="0"/>
                <w:sz w:val="24"/>
                <w:szCs w:val="24"/>
              </w:rPr>
              <w:t xml:space="preserve"> (</w:t>
            </w:r>
            <w:proofErr w:type="spellStart"/>
            <w:r w:rsidRPr="0070227A">
              <w:rPr>
                <w:rStyle w:val="a8"/>
                <w:b w:val="0"/>
                <w:bCs w:val="0"/>
                <w:sz w:val="24"/>
                <w:szCs w:val="24"/>
              </w:rPr>
              <w:t>эконом</w:t>
            </w:r>
            <w:proofErr w:type="spellEnd"/>
            <w:r w:rsidRPr="0070227A">
              <w:rPr>
                <w:rStyle w:val="a8"/>
                <w:b w:val="0"/>
                <w:bCs w:val="0"/>
                <w:sz w:val="24"/>
                <w:szCs w:val="24"/>
              </w:rPr>
              <w:t>)</w:t>
            </w:r>
          </w:p>
        </w:tc>
        <w:tc>
          <w:tcPr>
            <w:tcW w:w="1666" w:type="dxa"/>
            <w:vAlign w:val="center"/>
          </w:tcPr>
          <w:p w14:paraId="1580EA27" w14:textId="4265BEBA" w:rsidR="00B16C51" w:rsidRPr="0070227A" w:rsidRDefault="00B16C51" w:rsidP="00B16C51">
            <w:pPr>
              <w:rPr>
                <w:sz w:val="24"/>
                <w:szCs w:val="24"/>
                <w:lang w:val="kk-KZ"/>
              </w:rPr>
            </w:pPr>
            <w:r w:rsidRPr="0070227A">
              <w:rPr>
                <w:rStyle w:val="a8"/>
                <w:b w:val="0"/>
                <w:bCs w:val="0"/>
                <w:sz w:val="24"/>
                <w:szCs w:val="24"/>
              </w:rPr>
              <w:t xml:space="preserve">Le </w:t>
            </w:r>
            <w:proofErr w:type="spellStart"/>
            <w:r w:rsidRPr="0070227A">
              <w:rPr>
                <w:rStyle w:val="a8"/>
                <w:b w:val="0"/>
                <w:bCs w:val="0"/>
                <w:sz w:val="24"/>
                <w:szCs w:val="24"/>
              </w:rPr>
              <w:t>Chocolat</w:t>
            </w:r>
            <w:proofErr w:type="spellEnd"/>
            <w:r w:rsidRPr="0070227A">
              <w:rPr>
                <w:rStyle w:val="a8"/>
                <w:b w:val="0"/>
                <w:bCs w:val="0"/>
                <w:sz w:val="24"/>
                <w:szCs w:val="24"/>
              </w:rPr>
              <w:t xml:space="preserve"> Cafe (</w:t>
            </w:r>
            <w:proofErr w:type="spellStart"/>
            <w:r w:rsidRPr="0070227A">
              <w:rPr>
                <w:rStyle w:val="a8"/>
                <w:b w:val="0"/>
                <w:bCs w:val="0"/>
                <w:sz w:val="24"/>
                <w:szCs w:val="24"/>
              </w:rPr>
              <w:t>премиум</w:t>
            </w:r>
            <w:proofErr w:type="spellEnd"/>
            <w:r w:rsidRPr="0070227A">
              <w:rPr>
                <w:rStyle w:val="a8"/>
                <w:b w:val="0"/>
                <w:bCs w:val="0"/>
                <w:sz w:val="24"/>
                <w:szCs w:val="24"/>
              </w:rPr>
              <w:t>)</w:t>
            </w:r>
          </w:p>
        </w:tc>
      </w:tr>
      <w:tr w:rsidR="008D1BC5" w:rsidRPr="008D1BC5" w14:paraId="1F787A17" w14:textId="77777777" w:rsidTr="005461C4">
        <w:tc>
          <w:tcPr>
            <w:tcW w:w="3227" w:type="dxa"/>
            <w:vAlign w:val="center"/>
          </w:tcPr>
          <w:p w14:paraId="1A06ABE6" w14:textId="6BF083AB" w:rsidR="008D1BC5" w:rsidRPr="008D1BC5" w:rsidRDefault="008D1BC5" w:rsidP="008D1BC5">
            <w:pPr>
              <w:jc w:val="center"/>
              <w:rPr>
                <w:i/>
                <w:iCs/>
                <w:sz w:val="24"/>
                <w:szCs w:val="24"/>
                <w:lang w:val="ru-RU"/>
              </w:rPr>
            </w:pPr>
            <w:r w:rsidRPr="008D1BC5">
              <w:rPr>
                <w:i/>
                <w:iCs/>
                <w:sz w:val="24"/>
                <w:szCs w:val="24"/>
                <w:lang w:val="ru-RU"/>
              </w:rPr>
              <w:t>1</w:t>
            </w:r>
          </w:p>
        </w:tc>
        <w:tc>
          <w:tcPr>
            <w:tcW w:w="1417" w:type="dxa"/>
            <w:vAlign w:val="center"/>
          </w:tcPr>
          <w:p w14:paraId="0CFD59D8" w14:textId="04F8239F" w:rsidR="008D1BC5" w:rsidRPr="008D1BC5" w:rsidRDefault="008D1BC5" w:rsidP="008D1BC5">
            <w:pPr>
              <w:jc w:val="center"/>
              <w:rPr>
                <w:rStyle w:val="a8"/>
                <w:b w:val="0"/>
                <w:bCs w:val="0"/>
                <w:i/>
                <w:iCs/>
                <w:sz w:val="24"/>
                <w:szCs w:val="24"/>
                <w:lang w:val="ru-RU"/>
              </w:rPr>
            </w:pPr>
            <w:r w:rsidRPr="008D1BC5">
              <w:rPr>
                <w:rStyle w:val="a8"/>
                <w:b w:val="0"/>
                <w:bCs w:val="0"/>
                <w:i/>
                <w:iCs/>
                <w:sz w:val="24"/>
                <w:szCs w:val="24"/>
                <w:lang w:val="ru-RU"/>
              </w:rPr>
              <w:t>2</w:t>
            </w:r>
          </w:p>
        </w:tc>
        <w:tc>
          <w:tcPr>
            <w:tcW w:w="1985" w:type="dxa"/>
            <w:vAlign w:val="center"/>
          </w:tcPr>
          <w:p w14:paraId="6E6C6B4A" w14:textId="3E7B3ED6" w:rsidR="008D1BC5" w:rsidRPr="008D1BC5" w:rsidRDefault="008D1BC5" w:rsidP="008D1BC5">
            <w:pPr>
              <w:jc w:val="center"/>
              <w:rPr>
                <w:rStyle w:val="a8"/>
                <w:b w:val="0"/>
                <w:bCs w:val="0"/>
                <w:i/>
                <w:iCs/>
                <w:sz w:val="24"/>
                <w:szCs w:val="24"/>
                <w:lang w:val="ru-RU"/>
              </w:rPr>
            </w:pPr>
            <w:r w:rsidRPr="008D1BC5">
              <w:rPr>
                <w:rStyle w:val="a8"/>
                <w:b w:val="0"/>
                <w:bCs w:val="0"/>
                <w:i/>
                <w:iCs/>
                <w:sz w:val="24"/>
                <w:szCs w:val="24"/>
                <w:lang w:val="ru-RU"/>
              </w:rPr>
              <w:t>3</w:t>
            </w:r>
          </w:p>
        </w:tc>
        <w:tc>
          <w:tcPr>
            <w:tcW w:w="1559" w:type="dxa"/>
            <w:vAlign w:val="center"/>
          </w:tcPr>
          <w:p w14:paraId="505CDC16" w14:textId="19267ACD" w:rsidR="008D1BC5" w:rsidRPr="008D1BC5" w:rsidRDefault="008D1BC5" w:rsidP="008D1BC5">
            <w:pPr>
              <w:jc w:val="center"/>
              <w:rPr>
                <w:rStyle w:val="a8"/>
                <w:b w:val="0"/>
                <w:bCs w:val="0"/>
                <w:i/>
                <w:iCs/>
                <w:sz w:val="24"/>
                <w:szCs w:val="24"/>
                <w:lang w:val="ru-RU"/>
              </w:rPr>
            </w:pPr>
            <w:r w:rsidRPr="008D1BC5">
              <w:rPr>
                <w:rStyle w:val="a8"/>
                <w:b w:val="0"/>
                <w:bCs w:val="0"/>
                <w:i/>
                <w:iCs/>
                <w:sz w:val="24"/>
                <w:szCs w:val="24"/>
                <w:lang w:val="ru-RU"/>
              </w:rPr>
              <w:t>4</w:t>
            </w:r>
          </w:p>
        </w:tc>
        <w:tc>
          <w:tcPr>
            <w:tcW w:w="1666" w:type="dxa"/>
            <w:vAlign w:val="center"/>
          </w:tcPr>
          <w:p w14:paraId="1574088B" w14:textId="7441C2E4" w:rsidR="008D1BC5" w:rsidRPr="008D1BC5" w:rsidRDefault="008D1BC5" w:rsidP="008D1BC5">
            <w:pPr>
              <w:jc w:val="center"/>
              <w:rPr>
                <w:rStyle w:val="a8"/>
                <w:b w:val="0"/>
                <w:bCs w:val="0"/>
                <w:i/>
                <w:iCs/>
                <w:sz w:val="24"/>
                <w:szCs w:val="24"/>
                <w:lang w:val="ru-RU"/>
              </w:rPr>
            </w:pPr>
            <w:r w:rsidRPr="008D1BC5">
              <w:rPr>
                <w:rStyle w:val="a8"/>
                <w:b w:val="0"/>
                <w:bCs w:val="0"/>
                <w:i/>
                <w:iCs/>
                <w:sz w:val="24"/>
                <w:szCs w:val="24"/>
                <w:lang w:val="ru-RU"/>
              </w:rPr>
              <w:t>5</w:t>
            </w:r>
          </w:p>
        </w:tc>
      </w:tr>
      <w:tr w:rsidR="00B16C51" w:rsidRPr="0070227A" w14:paraId="05EC00B8" w14:textId="77777777" w:rsidTr="005461C4">
        <w:tc>
          <w:tcPr>
            <w:tcW w:w="3227" w:type="dxa"/>
            <w:vAlign w:val="center"/>
          </w:tcPr>
          <w:p w14:paraId="57EAD430" w14:textId="5452ACAD" w:rsidR="00B16C51" w:rsidRPr="0070227A" w:rsidRDefault="00B16C51" w:rsidP="00B16C51">
            <w:pPr>
              <w:rPr>
                <w:sz w:val="24"/>
                <w:szCs w:val="24"/>
                <w:lang w:val="kk-KZ"/>
              </w:rPr>
            </w:pPr>
            <w:proofErr w:type="spellStart"/>
            <w:r w:rsidRPr="0070227A">
              <w:rPr>
                <w:rStyle w:val="a8"/>
                <w:b w:val="0"/>
                <w:bCs w:val="0"/>
                <w:sz w:val="24"/>
                <w:szCs w:val="24"/>
              </w:rPr>
              <w:t>Количество</w:t>
            </w:r>
            <w:proofErr w:type="spellEnd"/>
            <w:r w:rsidRPr="0070227A">
              <w:rPr>
                <w:rStyle w:val="a8"/>
                <w:b w:val="0"/>
                <w:bCs w:val="0"/>
                <w:sz w:val="24"/>
                <w:szCs w:val="24"/>
              </w:rPr>
              <w:t xml:space="preserve"> </w:t>
            </w:r>
            <w:proofErr w:type="spellStart"/>
            <w:r w:rsidRPr="0070227A">
              <w:rPr>
                <w:rStyle w:val="a8"/>
                <w:b w:val="0"/>
                <w:bCs w:val="0"/>
                <w:sz w:val="24"/>
                <w:szCs w:val="24"/>
              </w:rPr>
              <w:t>точек</w:t>
            </w:r>
            <w:proofErr w:type="spellEnd"/>
            <w:r w:rsidRPr="0070227A">
              <w:rPr>
                <w:rStyle w:val="a8"/>
                <w:b w:val="0"/>
                <w:bCs w:val="0"/>
                <w:sz w:val="24"/>
                <w:szCs w:val="24"/>
              </w:rPr>
              <w:t xml:space="preserve"> в </w:t>
            </w:r>
            <w:proofErr w:type="spellStart"/>
            <w:r w:rsidRPr="0070227A">
              <w:rPr>
                <w:rStyle w:val="a8"/>
                <w:b w:val="0"/>
                <w:bCs w:val="0"/>
                <w:sz w:val="24"/>
                <w:szCs w:val="24"/>
              </w:rPr>
              <w:t>Актобе</w:t>
            </w:r>
            <w:proofErr w:type="spellEnd"/>
          </w:p>
        </w:tc>
        <w:tc>
          <w:tcPr>
            <w:tcW w:w="1417" w:type="dxa"/>
            <w:vAlign w:val="center"/>
          </w:tcPr>
          <w:p w14:paraId="66DB1C89" w14:textId="02B75127" w:rsidR="00B16C51" w:rsidRPr="0070227A" w:rsidRDefault="00B16C51" w:rsidP="00B16C51">
            <w:pPr>
              <w:rPr>
                <w:sz w:val="24"/>
                <w:szCs w:val="24"/>
                <w:lang w:val="kk-KZ"/>
              </w:rPr>
            </w:pPr>
            <w:r w:rsidRPr="0070227A">
              <w:rPr>
                <w:sz w:val="24"/>
                <w:szCs w:val="24"/>
              </w:rPr>
              <w:t>2</w:t>
            </w:r>
          </w:p>
        </w:tc>
        <w:tc>
          <w:tcPr>
            <w:tcW w:w="1985" w:type="dxa"/>
            <w:vAlign w:val="center"/>
          </w:tcPr>
          <w:p w14:paraId="7EE2B192" w14:textId="4DB0F2A6" w:rsidR="00B16C51" w:rsidRPr="0070227A" w:rsidRDefault="00B16C51" w:rsidP="00B16C51">
            <w:pPr>
              <w:rPr>
                <w:sz w:val="24"/>
                <w:szCs w:val="24"/>
                <w:lang w:val="kk-KZ"/>
              </w:rPr>
            </w:pPr>
            <w:r w:rsidRPr="0070227A">
              <w:rPr>
                <w:sz w:val="24"/>
                <w:szCs w:val="24"/>
              </w:rPr>
              <w:t>1</w:t>
            </w:r>
          </w:p>
        </w:tc>
        <w:tc>
          <w:tcPr>
            <w:tcW w:w="1559" w:type="dxa"/>
            <w:vAlign w:val="center"/>
          </w:tcPr>
          <w:p w14:paraId="59C32D44" w14:textId="1859ADF7" w:rsidR="00B16C51" w:rsidRPr="0070227A" w:rsidRDefault="00B16C51" w:rsidP="00B16C51">
            <w:pPr>
              <w:rPr>
                <w:sz w:val="24"/>
                <w:szCs w:val="24"/>
                <w:lang w:val="kk-KZ"/>
              </w:rPr>
            </w:pPr>
            <w:r w:rsidRPr="0070227A">
              <w:rPr>
                <w:sz w:val="24"/>
                <w:szCs w:val="24"/>
                <w:lang w:val="ru-RU"/>
              </w:rPr>
              <w:t>1</w:t>
            </w:r>
          </w:p>
        </w:tc>
        <w:tc>
          <w:tcPr>
            <w:tcW w:w="1666" w:type="dxa"/>
            <w:vAlign w:val="center"/>
          </w:tcPr>
          <w:p w14:paraId="2FAC7407" w14:textId="4373972D" w:rsidR="00B16C51" w:rsidRPr="0070227A" w:rsidRDefault="00B16C51" w:rsidP="00B16C51">
            <w:pPr>
              <w:rPr>
                <w:sz w:val="24"/>
                <w:szCs w:val="24"/>
                <w:lang w:val="kk-KZ"/>
              </w:rPr>
            </w:pPr>
            <w:r w:rsidRPr="0070227A">
              <w:rPr>
                <w:sz w:val="24"/>
                <w:szCs w:val="24"/>
              </w:rPr>
              <w:t>1</w:t>
            </w:r>
          </w:p>
        </w:tc>
      </w:tr>
      <w:tr w:rsidR="00B16C51" w:rsidRPr="0070227A" w14:paraId="7FC4D7E3" w14:textId="77777777" w:rsidTr="005461C4">
        <w:tc>
          <w:tcPr>
            <w:tcW w:w="3227" w:type="dxa"/>
            <w:vAlign w:val="center"/>
          </w:tcPr>
          <w:p w14:paraId="49E453F5" w14:textId="447B66E6" w:rsidR="00B16C51" w:rsidRPr="0070227A" w:rsidRDefault="00B16C51" w:rsidP="00B16C51">
            <w:pPr>
              <w:rPr>
                <w:sz w:val="24"/>
                <w:szCs w:val="24"/>
                <w:lang w:val="kk-KZ"/>
              </w:rPr>
            </w:pPr>
            <w:proofErr w:type="spellStart"/>
            <w:r w:rsidRPr="0070227A">
              <w:rPr>
                <w:rStyle w:val="a8"/>
                <w:b w:val="0"/>
                <w:bCs w:val="0"/>
                <w:sz w:val="24"/>
                <w:szCs w:val="24"/>
              </w:rPr>
              <w:t>Среднемесячная</w:t>
            </w:r>
            <w:proofErr w:type="spellEnd"/>
            <w:r w:rsidRPr="0070227A">
              <w:rPr>
                <w:rStyle w:val="a8"/>
                <w:b w:val="0"/>
                <w:bCs w:val="0"/>
                <w:sz w:val="24"/>
                <w:szCs w:val="24"/>
              </w:rPr>
              <w:t xml:space="preserve"> </w:t>
            </w:r>
            <w:proofErr w:type="spellStart"/>
            <w:r w:rsidRPr="0070227A">
              <w:rPr>
                <w:rStyle w:val="a8"/>
                <w:b w:val="0"/>
                <w:bCs w:val="0"/>
                <w:sz w:val="24"/>
                <w:szCs w:val="24"/>
              </w:rPr>
              <w:t>выручка</w:t>
            </w:r>
            <w:proofErr w:type="spellEnd"/>
            <w:r w:rsidRPr="0070227A">
              <w:rPr>
                <w:rStyle w:val="a8"/>
                <w:b w:val="0"/>
                <w:bCs w:val="0"/>
                <w:sz w:val="24"/>
                <w:szCs w:val="24"/>
              </w:rPr>
              <w:t xml:space="preserve">, </w:t>
            </w:r>
            <w:proofErr w:type="spellStart"/>
            <w:r w:rsidRPr="0070227A">
              <w:rPr>
                <w:rStyle w:val="a8"/>
                <w:b w:val="0"/>
                <w:bCs w:val="0"/>
                <w:sz w:val="24"/>
                <w:szCs w:val="24"/>
              </w:rPr>
              <w:t>млн</w:t>
            </w:r>
            <w:proofErr w:type="spellEnd"/>
            <w:r w:rsidRPr="0070227A">
              <w:rPr>
                <w:rStyle w:val="a8"/>
                <w:b w:val="0"/>
                <w:bCs w:val="0"/>
                <w:sz w:val="24"/>
                <w:szCs w:val="24"/>
              </w:rPr>
              <w:t xml:space="preserve"> </w:t>
            </w:r>
            <w:proofErr w:type="spellStart"/>
            <w:r w:rsidRPr="0070227A">
              <w:rPr>
                <w:rStyle w:val="a8"/>
                <w:b w:val="0"/>
                <w:bCs w:val="0"/>
                <w:sz w:val="24"/>
                <w:szCs w:val="24"/>
              </w:rPr>
              <w:t>тг</w:t>
            </w:r>
            <w:proofErr w:type="spellEnd"/>
          </w:p>
        </w:tc>
        <w:tc>
          <w:tcPr>
            <w:tcW w:w="1417" w:type="dxa"/>
            <w:vAlign w:val="center"/>
          </w:tcPr>
          <w:p w14:paraId="5775B1EC" w14:textId="4D275F51" w:rsidR="00B16C51" w:rsidRPr="0070227A" w:rsidRDefault="00B16C51" w:rsidP="00B16C51">
            <w:pPr>
              <w:rPr>
                <w:sz w:val="24"/>
                <w:szCs w:val="24"/>
                <w:lang w:val="kk-KZ"/>
              </w:rPr>
            </w:pPr>
            <w:r w:rsidRPr="0070227A">
              <w:rPr>
                <w:sz w:val="24"/>
                <w:szCs w:val="24"/>
              </w:rPr>
              <w:t>10,2</w:t>
            </w:r>
          </w:p>
        </w:tc>
        <w:tc>
          <w:tcPr>
            <w:tcW w:w="1985" w:type="dxa"/>
            <w:vAlign w:val="center"/>
          </w:tcPr>
          <w:p w14:paraId="5937955B" w14:textId="7A80977D" w:rsidR="00B16C51" w:rsidRPr="0070227A" w:rsidRDefault="00B16C51" w:rsidP="00B16C51">
            <w:pPr>
              <w:rPr>
                <w:sz w:val="24"/>
                <w:szCs w:val="24"/>
                <w:lang w:val="kk-KZ"/>
              </w:rPr>
            </w:pPr>
            <w:r w:rsidRPr="0070227A">
              <w:rPr>
                <w:sz w:val="24"/>
                <w:szCs w:val="24"/>
              </w:rPr>
              <w:t>12,4</w:t>
            </w:r>
          </w:p>
        </w:tc>
        <w:tc>
          <w:tcPr>
            <w:tcW w:w="1559" w:type="dxa"/>
            <w:vAlign w:val="center"/>
          </w:tcPr>
          <w:p w14:paraId="4469B01B" w14:textId="32409A49" w:rsidR="00B16C51" w:rsidRPr="0070227A" w:rsidRDefault="00B16C51" w:rsidP="00B16C51">
            <w:pPr>
              <w:rPr>
                <w:sz w:val="24"/>
                <w:szCs w:val="24"/>
                <w:lang w:val="kk-KZ"/>
              </w:rPr>
            </w:pPr>
            <w:r w:rsidRPr="0070227A">
              <w:rPr>
                <w:sz w:val="24"/>
                <w:szCs w:val="24"/>
              </w:rPr>
              <w:t>5,2</w:t>
            </w:r>
          </w:p>
        </w:tc>
        <w:tc>
          <w:tcPr>
            <w:tcW w:w="1666" w:type="dxa"/>
            <w:vAlign w:val="center"/>
          </w:tcPr>
          <w:p w14:paraId="2595D2CD" w14:textId="736BB05E" w:rsidR="00B16C51" w:rsidRPr="0070227A" w:rsidRDefault="00B16C51" w:rsidP="00B16C51">
            <w:pPr>
              <w:rPr>
                <w:sz w:val="24"/>
                <w:szCs w:val="24"/>
                <w:lang w:val="kk-KZ"/>
              </w:rPr>
            </w:pPr>
            <w:r w:rsidRPr="0070227A">
              <w:rPr>
                <w:sz w:val="24"/>
                <w:szCs w:val="24"/>
              </w:rPr>
              <w:t>8,7</w:t>
            </w:r>
          </w:p>
        </w:tc>
      </w:tr>
      <w:tr w:rsidR="00B16C51" w:rsidRPr="0070227A" w14:paraId="77761A50" w14:textId="77777777" w:rsidTr="005461C4">
        <w:tc>
          <w:tcPr>
            <w:tcW w:w="3227" w:type="dxa"/>
            <w:vAlign w:val="center"/>
          </w:tcPr>
          <w:p w14:paraId="3D9B225D" w14:textId="0559FBCA" w:rsidR="00B16C51" w:rsidRPr="0070227A" w:rsidRDefault="00B16C51" w:rsidP="00B16C51">
            <w:pPr>
              <w:rPr>
                <w:sz w:val="24"/>
                <w:szCs w:val="24"/>
                <w:lang w:val="kk-KZ"/>
              </w:rPr>
            </w:pPr>
            <w:r w:rsidRPr="0070227A">
              <w:rPr>
                <w:rStyle w:val="a8"/>
                <w:b w:val="0"/>
                <w:bCs w:val="0"/>
                <w:sz w:val="24"/>
                <w:szCs w:val="24"/>
                <w:lang w:val="ru-RU"/>
              </w:rPr>
              <w:t xml:space="preserve">Среднемесячные операционные затраты, млн </w:t>
            </w:r>
            <w:proofErr w:type="spellStart"/>
            <w:r w:rsidRPr="0070227A">
              <w:rPr>
                <w:rStyle w:val="a8"/>
                <w:b w:val="0"/>
                <w:bCs w:val="0"/>
                <w:sz w:val="24"/>
                <w:szCs w:val="24"/>
                <w:lang w:val="ru-RU"/>
              </w:rPr>
              <w:t>тг</w:t>
            </w:r>
            <w:proofErr w:type="spellEnd"/>
          </w:p>
        </w:tc>
        <w:tc>
          <w:tcPr>
            <w:tcW w:w="1417" w:type="dxa"/>
            <w:vAlign w:val="center"/>
          </w:tcPr>
          <w:p w14:paraId="03823037" w14:textId="681D2EC0" w:rsidR="00B16C51" w:rsidRPr="0070227A" w:rsidRDefault="00B16C51" w:rsidP="00B16C51">
            <w:pPr>
              <w:rPr>
                <w:sz w:val="24"/>
                <w:szCs w:val="24"/>
                <w:lang w:val="kk-KZ"/>
              </w:rPr>
            </w:pPr>
            <w:r w:rsidRPr="0070227A">
              <w:rPr>
                <w:sz w:val="24"/>
                <w:szCs w:val="24"/>
              </w:rPr>
              <w:t>6,7</w:t>
            </w:r>
          </w:p>
        </w:tc>
        <w:tc>
          <w:tcPr>
            <w:tcW w:w="1985" w:type="dxa"/>
            <w:vAlign w:val="center"/>
          </w:tcPr>
          <w:p w14:paraId="34806D12" w14:textId="429768B2" w:rsidR="00B16C51" w:rsidRPr="0070227A" w:rsidRDefault="00B16C51" w:rsidP="00B16C51">
            <w:pPr>
              <w:rPr>
                <w:sz w:val="24"/>
                <w:szCs w:val="24"/>
                <w:lang w:val="kk-KZ"/>
              </w:rPr>
            </w:pPr>
            <w:r w:rsidRPr="0070227A">
              <w:rPr>
                <w:sz w:val="24"/>
                <w:szCs w:val="24"/>
              </w:rPr>
              <w:t>8,1</w:t>
            </w:r>
          </w:p>
        </w:tc>
        <w:tc>
          <w:tcPr>
            <w:tcW w:w="1559" w:type="dxa"/>
            <w:vAlign w:val="center"/>
          </w:tcPr>
          <w:p w14:paraId="3DE52321" w14:textId="4598528D" w:rsidR="00B16C51" w:rsidRPr="0070227A" w:rsidRDefault="00B16C51" w:rsidP="00B16C51">
            <w:pPr>
              <w:rPr>
                <w:sz w:val="24"/>
                <w:szCs w:val="24"/>
                <w:lang w:val="kk-KZ"/>
              </w:rPr>
            </w:pPr>
            <w:r w:rsidRPr="0070227A">
              <w:rPr>
                <w:sz w:val="24"/>
                <w:szCs w:val="24"/>
              </w:rPr>
              <w:t>4,1</w:t>
            </w:r>
          </w:p>
        </w:tc>
        <w:tc>
          <w:tcPr>
            <w:tcW w:w="1666" w:type="dxa"/>
            <w:vAlign w:val="center"/>
          </w:tcPr>
          <w:p w14:paraId="1A818FCB" w14:textId="7FA3B58C" w:rsidR="00B16C51" w:rsidRPr="0070227A" w:rsidRDefault="00B16C51" w:rsidP="00B16C51">
            <w:pPr>
              <w:rPr>
                <w:sz w:val="24"/>
                <w:szCs w:val="24"/>
                <w:lang w:val="kk-KZ"/>
              </w:rPr>
            </w:pPr>
            <w:r w:rsidRPr="0070227A">
              <w:rPr>
                <w:sz w:val="24"/>
                <w:szCs w:val="24"/>
              </w:rPr>
              <w:t>7,2</w:t>
            </w:r>
          </w:p>
        </w:tc>
      </w:tr>
      <w:tr w:rsidR="00B16C51" w:rsidRPr="0070227A" w14:paraId="22CBBF1B" w14:textId="77777777" w:rsidTr="005461C4">
        <w:tc>
          <w:tcPr>
            <w:tcW w:w="3227" w:type="dxa"/>
            <w:vAlign w:val="center"/>
          </w:tcPr>
          <w:p w14:paraId="08DC586A" w14:textId="4678C341" w:rsidR="00B16C51" w:rsidRPr="0070227A" w:rsidRDefault="00B16C51" w:rsidP="00B16C51">
            <w:pPr>
              <w:rPr>
                <w:sz w:val="24"/>
                <w:szCs w:val="24"/>
                <w:lang w:val="kk-KZ"/>
              </w:rPr>
            </w:pPr>
            <w:proofErr w:type="spellStart"/>
            <w:r w:rsidRPr="0070227A">
              <w:rPr>
                <w:rStyle w:val="a8"/>
                <w:b w:val="0"/>
                <w:bCs w:val="0"/>
                <w:sz w:val="24"/>
                <w:szCs w:val="24"/>
              </w:rPr>
              <w:t>Средняя</w:t>
            </w:r>
            <w:proofErr w:type="spellEnd"/>
            <w:r w:rsidRPr="0070227A">
              <w:rPr>
                <w:rStyle w:val="a8"/>
                <w:b w:val="0"/>
                <w:bCs w:val="0"/>
                <w:sz w:val="24"/>
                <w:szCs w:val="24"/>
              </w:rPr>
              <w:t xml:space="preserve"> </w:t>
            </w:r>
            <w:proofErr w:type="spellStart"/>
            <w:r w:rsidRPr="0070227A">
              <w:rPr>
                <w:rStyle w:val="a8"/>
                <w:b w:val="0"/>
                <w:bCs w:val="0"/>
                <w:sz w:val="24"/>
                <w:szCs w:val="24"/>
              </w:rPr>
              <w:t>прибыль</w:t>
            </w:r>
            <w:proofErr w:type="spellEnd"/>
            <w:r w:rsidRPr="0070227A">
              <w:rPr>
                <w:rStyle w:val="a8"/>
                <w:b w:val="0"/>
                <w:bCs w:val="0"/>
                <w:sz w:val="24"/>
                <w:szCs w:val="24"/>
              </w:rPr>
              <w:t xml:space="preserve">, </w:t>
            </w:r>
            <w:proofErr w:type="spellStart"/>
            <w:r w:rsidRPr="0070227A">
              <w:rPr>
                <w:rStyle w:val="a8"/>
                <w:b w:val="0"/>
                <w:bCs w:val="0"/>
                <w:sz w:val="24"/>
                <w:szCs w:val="24"/>
              </w:rPr>
              <w:t>млн</w:t>
            </w:r>
            <w:proofErr w:type="spellEnd"/>
            <w:r w:rsidRPr="0070227A">
              <w:rPr>
                <w:rStyle w:val="a8"/>
                <w:b w:val="0"/>
                <w:bCs w:val="0"/>
                <w:sz w:val="24"/>
                <w:szCs w:val="24"/>
              </w:rPr>
              <w:t xml:space="preserve"> </w:t>
            </w:r>
            <w:proofErr w:type="spellStart"/>
            <w:r w:rsidRPr="0070227A">
              <w:rPr>
                <w:rStyle w:val="a8"/>
                <w:b w:val="0"/>
                <w:bCs w:val="0"/>
                <w:sz w:val="24"/>
                <w:szCs w:val="24"/>
              </w:rPr>
              <w:t>тг</w:t>
            </w:r>
            <w:proofErr w:type="spellEnd"/>
          </w:p>
        </w:tc>
        <w:tc>
          <w:tcPr>
            <w:tcW w:w="1417" w:type="dxa"/>
            <w:vAlign w:val="center"/>
          </w:tcPr>
          <w:p w14:paraId="08389CF9" w14:textId="21E77725" w:rsidR="00B16C51" w:rsidRPr="0070227A" w:rsidRDefault="00B16C51" w:rsidP="00B16C51">
            <w:pPr>
              <w:rPr>
                <w:sz w:val="24"/>
                <w:szCs w:val="24"/>
                <w:lang w:val="kk-KZ"/>
              </w:rPr>
            </w:pPr>
            <w:r w:rsidRPr="0070227A">
              <w:rPr>
                <w:sz w:val="24"/>
                <w:szCs w:val="24"/>
              </w:rPr>
              <w:t>3,5</w:t>
            </w:r>
          </w:p>
        </w:tc>
        <w:tc>
          <w:tcPr>
            <w:tcW w:w="1985" w:type="dxa"/>
            <w:vAlign w:val="center"/>
          </w:tcPr>
          <w:p w14:paraId="7EEAB45A" w14:textId="47D29ACF" w:rsidR="00B16C51" w:rsidRPr="0070227A" w:rsidRDefault="00B16C51" w:rsidP="00B16C51">
            <w:pPr>
              <w:rPr>
                <w:sz w:val="24"/>
                <w:szCs w:val="24"/>
                <w:lang w:val="kk-KZ"/>
              </w:rPr>
            </w:pPr>
            <w:r w:rsidRPr="0070227A">
              <w:rPr>
                <w:sz w:val="24"/>
                <w:szCs w:val="24"/>
              </w:rPr>
              <w:t>4,3</w:t>
            </w:r>
          </w:p>
        </w:tc>
        <w:tc>
          <w:tcPr>
            <w:tcW w:w="1559" w:type="dxa"/>
            <w:vAlign w:val="center"/>
          </w:tcPr>
          <w:p w14:paraId="0D15CDDF" w14:textId="7589E544" w:rsidR="00B16C51" w:rsidRPr="0070227A" w:rsidRDefault="00B16C51" w:rsidP="00B16C51">
            <w:pPr>
              <w:rPr>
                <w:sz w:val="24"/>
                <w:szCs w:val="24"/>
                <w:lang w:val="kk-KZ"/>
              </w:rPr>
            </w:pPr>
            <w:r w:rsidRPr="0070227A">
              <w:rPr>
                <w:sz w:val="24"/>
                <w:szCs w:val="24"/>
              </w:rPr>
              <w:t>1,1</w:t>
            </w:r>
          </w:p>
        </w:tc>
        <w:tc>
          <w:tcPr>
            <w:tcW w:w="1666" w:type="dxa"/>
            <w:vAlign w:val="center"/>
          </w:tcPr>
          <w:p w14:paraId="18878A27" w14:textId="462D5B63" w:rsidR="00B16C51" w:rsidRPr="0070227A" w:rsidRDefault="00B16C51" w:rsidP="00B16C51">
            <w:pPr>
              <w:rPr>
                <w:sz w:val="24"/>
                <w:szCs w:val="24"/>
                <w:lang w:val="kk-KZ"/>
              </w:rPr>
            </w:pPr>
            <w:r w:rsidRPr="0070227A">
              <w:rPr>
                <w:sz w:val="24"/>
                <w:szCs w:val="24"/>
              </w:rPr>
              <w:t>1,5</w:t>
            </w:r>
          </w:p>
        </w:tc>
      </w:tr>
      <w:tr w:rsidR="00B16C51" w:rsidRPr="0070227A" w14:paraId="4E07517F" w14:textId="77777777" w:rsidTr="005461C4">
        <w:tc>
          <w:tcPr>
            <w:tcW w:w="3227" w:type="dxa"/>
            <w:vAlign w:val="center"/>
          </w:tcPr>
          <w:p w14:paraId="7D6F267A" w14:textId="5517BE34" w:rsidR="00B16C51" w:rsidRPr="0070227A" w:rsidRDefault="00B16C51" w:rsidP="00B16C51">
            <w:pPr>
              <w:rPr>
                <w:sz w:val="24"/>
                <w:szCs w:val="24"/>
                <w:lang w:val="kk-KZ"/>
              </w:rPr>
            </w:pPr>
            <w:proofErr w:type="spellStart"/>
            <w:r w:rsidRPr="0070227A">
              <w:rPr>
                <w:rStyle w:val="a8"/>
                <w:b w:val="0"/>
                <w:bCs w:val="0"/>
                <w:sz w:val="24"/>
                <w:szCs w:val="24"/>
              </w:rPr>
              <w:t>Рентабельность</w:t>
            </w:r>
            <w:proofErr w:type="spellEnd"/>
            <w:r w:rsidRPr="0070227A">
              <w:rPr>
                <w:rStyle w:val="a8"/>
                <w:b w:val="0"/>
                <w:bCs w:val="0"/>
                <w:sz w:val="24"/>
                <w:szCs w:val="24"/>
              </w:rPr>
              <w:t xml:space="preserve"> </w:t>
            </w:r>
            <w:proofErr w:type="spellStart"/>
            <w:r w:rsidRPr="0070227A">
              <w:rPr>
                <w:rStyle w:val="a8"/>
                <w:b w:val="0"/>
                <w:bCs w:val="0"/>
                <w:sz w:val="24"/>
                <w:szCs w:val="24"/>
              </w:rPr>
              <w:t>продаж</w:t>
            </w:r>
            <w:proofErr w:type="spellEnd"/>
            <w:r w:rsidRPr="0070227A">
              <w:rPr>
                <w:rStyle w:val="a8"/>
                <w:b w:val="0"/>
                <w:bCs w:val="0"/>
                <w:sz w:val="24"/>
                <w:szCs w:val="24"/>
              </w:rPr>
              <w:t xml:space="preserve"> (ROI), %</w:t>
            </w:r>
          </w:p>
        </w:tc>
        <w:tc>
          <w:tcPr>
            <w:tcW w:w="1417" w:type="dxa"/>
            <w:vAlign w:val="center"/>
          </w:tcPr>
          <w:p w14:paraId="2C2414F3" w14:textId="0AE8B78C" w:rsidR="00B16C51" w:rsidRPr="0070227A" w:rsidRDefault="00B16C51" w:rsidP="00B16C51">
            <w:pPr>
              <w:rPr>
                <w:sz w:val="24"/>
                <w:szCs w:val="24"/>
                <w:lang w:val="kk-KZ"/>
              </w:rPr>
            </w:pPr>
            <w:r w:rsidRPr="0070227A">
              <w:rPr>
                <w:sz w:val="24"/>
                <w:szCs w:val="24"/>
              </w:rPr>
              <w:t>34,3%</w:t>
            </w:r>
          </w:p>
        </w:tc>
        <w:tc>
          <w:tcPr>
            <w:tcW w:w="1985" w:type="dxa"/>
            <w:vAlign w:val="center"/>
          </w:tcPr>
          <w:p w14:paraId="7F448737" w14:textId="1CD6237E" w:rsidR="00B16C51" w:rsidRPr="0070227A" w:rsidRDefault="00B16C51" w:rsidP="00B16C51">
            <w:pPr>
              <w:rPr>
                <w:sz w:val="24"/>
                <w:szCs w:val="24"/>
                <w:lang w:val="kk-KZ"/>
              </w:rPr>
            </w:pPr>
            <w:r w:rsidRPr="0070227A">
              <w:rPr>
                <w:sz w:val="24"/>
                <w:szCs w:val="24"/>
              </w:rPr>
              <w:t>34,7%</w:t>
            </w:r>
          </w:p>
        </w:tc>
        <w:tc>
          <w:tcPr>
            <w:tcW w:w="1559" w:type="dxa"/>
            <w:vAlign w:val="center"/>
          </w:tcPr>
          <w:p w14:paraId="03043A20" w14:textId="5E1C6400" w:rsidR="00B16C51" w:rsidRPr="0070227A" w:rsidRDefault="00B16C51" w:rsidP="00B16C51">
            <w:pPr>
              <w:rPr>
                <w:sz w:val="24"/>
                <w:szCs w:val="24"/>
                <w:lang w:val="kk-KZ"/>
              </w:rPr>
            </w:pPr>
            <w:r w:rsidRPr="0070227A">
              <w:rPr>
                <w:sz w:val="24"/>
                <w:szCs w:val="24"/>
              </w:rPr>
              <w:t>21,2%</w:t>
            </w:r>
          </w:p>
        </w:tc>
        <w:tc>
          <w:tcPr>
            <w:tcW w:w="1666" w:type="dxa"/>
            <w:vAlign w:val="center"/>
          </w:tcPr>
          <w:p w14:paraId="54369BE4" w14:textId="02353BEE" w:rsidR="00B16C51" w:rsidRPr="0070227A" w:rsidRDefault="00B16C51" w:rsidP="00B16C51">
            <w:pPr>
              <w:rPr>
                <w:sz w:val="24"/>
                <w:szCs w:val="24"/>
                <w:lang w:val="kk-KZ"/>
              </w:rPr>
            </w:pPr>
            <w:r w:rsidRPr="0070227A">
              <w:rPr>
                <w:sz w:val="24"/>
                <w:szCs w:val="24"/>
              </w:rPr>
              <w:t>17,2%</w:t>
            </w:r>
          </w:p>
        </w:tc>
      </w:tr>
    </w:tbl>
    <w:p w14:paraId="7BD2692E" w14:textId="77777777" w:rsidR="00081F0C" w:rsidRDefault="00081F0C" w:rsidP="00B16C51">
      <w:pPr>
        <w:rPr>
          <w:sz w:val="28"/>
          <w:szCs w:val="28"/>
          <w:lang w:val="kk-KZ"/>
        </w:rPr>
      </w:pPr>
    </w:p>
    <w:p w14:paraId="4DF23132" w14:textId="77777777" w:rsidR="00081F0C" w:rsidRDefault="00081F0C" w:rsidP="00B16C51">
      <w:pPr>
        <w:rPr>
          <w:sz w:val="28"/>
          <w:szCs w:val="28"/>
          <w:lang w:val="kk-KZ"/>
        </w:rPr>
      </w:pPr>
    </w:p>
    <w:p w14:paraId="0240FCF4" w14:textId="521A1706" w:rsidR="00B16C51" w:rsidRPr="008D1BC5" w:rsidRDefault="008D1BC5" w:rsidP="00B16C51">
      <w:pPr>
        <w:rPr>
          <w:sz w:val="28"/>
          <w:szCs w:val="28"/>
          <w:lang w:val="kk-KZ"/>
        </w:rPr>
      </w:pPr>
      <w:r w:rsidRPr="008D1BC5">
        <w:rPr>
          <w:sz w:val="28"/>
          <w:szCs w:val="28"/>
          <w:lang w:val="kk-KZ"/>
        </w:rPr>
        <w:lastRenderedPageBreak/>
        <w:t>Продолжение таблицы 12</w:t>
      </w:r>
    </w:p>
    <w:p w14:paraId="6E461192" w14:textId="111D07BA" w:rsidR="008D1BC5" w:rsidRDefault="008D1BC5" w:rsidP="00B16C51">
      <w:pPr>
        <w:rPr>
          <w:lang w:val="kk-KZ"/>
        </w:rPr>
      </w:pPr>
    </w:p>
    <w:tbl>
      <w:tblPr>
        <w:tblStyle w:val="ac"/>
        <w:tblW w:w="0" w:type="auto"/>
        <w:tblLook w:val="04A0" w:firstRow="1" w:lastRow="0" w:firstColumn="1" w:lastColumn="0" w:noHBand="0" w:noVBand="1"/>
      </w:tblPr>
      <w:tblGrid>
        <w:gridCol w:w="3227"/>
        <w:gridCol w:w="1417"/>
        <w:gridCol w:w="1985"/>
        <w:gridCol w:w="1559"/>
        <w:gridCol w:w="1666"/>
      </w:tblGrid>
      <w:tr w:rsidR="008D1BC5" w:rsidRPr="008D1BC5" w14:paraId="4DDF4DF8" w14:textId="77777777" w:rsidTr="00FB1011">
        <w:tc>
          <w:tcPr>
            <w:tcW w:w="3227" w:type="dxa"/>
            <w:vAlign w:val="center"/>
          </w:tcPr>
          <w:p w14:paraId="17373127" w14:textId="77777777" w:rsidR="008D1BC5" w:rsidRPr="008D1BC5" w:rsidRDefault="008D1BC5" w:rsidP="00FB1011">
            <w:pPr>
              <w:jc w:val="center"/>
              <w:rPr>
                <w:i/>
                <w:iCs/>
                <w:sz w:val="24"/>
                <w:szCs w:val="24"/>
                <w:lang w:val="ru-RU"/>
              </w:rPr>
            </w:pPr>
            <w:r w:rsidRPr="008D1BC5">
              <w:rPr>
                <w:i/>
                <w:iCs/>
                <w:sz w:val="24"/>
                <w:szCs w:val="24"/>
                <w:lang w:val="ru-RU"/>
              </w:rPr>
              <w:t>1</w:t>
            </w:r>
          </w:p>
        </w:tc>
        <w:tc>
          <w:tcPr>
            <w:tcW w:w="1417" w:type="dxa"/>
            <w:vAlign w:val="center"/>
          </w:tcPr>
          <w:p w14:paraId="3B656455" w14:textId="77777777" w:rsidR="008D1BC5" w:rsidRPr="008D1BC5" w:rsidRDefault="008D1BC5" w:rsidP="00FB1011">
            <w:pPr>
              <w:jc w:val="center"/>
              <w:rPr>
                <w:rStyle w:val="a8"/>
                <w:b w:val="0"/>
                <w:bCs w:val="0"/>
                <w:i/>
                <w:iCs/>
                <w:sz w:val="24"/>
                <w:szCs w:val="24"/>
                <w:lang w:val="ru-RU"/>
              </w:rPr>
            </w:pPr>
            <w:r w:rsidRPr="008D1BC5">
              <w:rPr>
                <w:rStyle w:val="a8"/>
                <w:b w:val="0"/>
                <w:bCs w:val="0"/>
                <w:i/>
                <w:iCs/>
                <w:sz w:val="24"/>
                <w:szCs w:val="24"/>
                <w:lang w:val="ru-RU"/>
              </w:rPr>
              <w:t>2</w:t>
            </w:r>
          </w:p>
        </w:tc>
        <w:tc>
          <w:tcPr>
            <w:tcW w:w="1985" w:type="dxa"/>
            <w:vAlign w:val="center"/>
          </w:tcPr>
          <w:p w14:paraId="3BC6EF70" w14:textId="77777777" w:rsidR="008D1BC5" w:rsidRPr="008D1BC5" w:rsidRDefault="008D1BC5" w:rsidP="00FB1011">
            <w:pPr>
              <w:jc w:val="center"/>
              <w:rPr>
                <w:rStyle w:val="a8"/>
                <w:b w:val="0"/>
                <w:bCs w:val="0"/>
                <w:i/>
                <w:iCs/>
                <w:sz w:val="24"/>
                <w:szCs w:val="24"/>
                <w:lang w:val="ru-RU"/>
              </w:rPr>
            </w:pPr>
            <w:r w:rsidRPr="008D1BC5">
              <w:rPr>
                <w:rStyle w:val="a8"/>
                <w:b w:val="0"/>
                <w:bCs w:val="0"/>
                <w:i/>
                <w:iCs/>
                <w:sz w:val="24"/>
                <w:szCs w:val="24"/>
                <w:lang w:val="ru-RU"/>
              </w:rPr>
              <w:t>3</w:t>
            </w:r>
          </w:p>
        </w:tc>
        <w:tc>
          <w:tcPr>
            <w:tcW w:w="1559" w:type="dxa"/>
            <w:vAlign w:val="center"/>
          </w:tcPr>
          <w:p w14:paraId="59DC7E5E" w14:textId="77777777" w:rsidR="008D1BC5" w:rsidRPr="008D1BC5" w:rsidRDefault="008D1BC5" w:rsidP="00FB1011">
            <w:pPr>
              <w:jc w:val="center"/>
              <w:rPr>
                <w:rStyle w:val="a8"/>
                <w:b w:val="0"/>
                <w:bCs w:val="0"/>
                <w:i/>
                <w:iCs/>
                <w:sz w:val="24"/>
                <w:szCs w:val="24"/>
                <w:lang w:val="ru-RU"/>
              </w:rPr>
            </w:pPr>
            <w:r w:rsidRPr="008D1BC5">
              <w:rPr>
                <w:rStyle w:val="a8"/>
                <w:b w:val="0"/>
                <w:bCs w:val="0"/>
                <w:i/>
                <w:iCs/>
                <w:sz w:val="24"/>
                <w:szCs w:val="24"/>
                <w:lang w:val="ru-RU"/>
              </w:rPr>
              <w:t>4</w:t>
            </w:r>
          </w:p>
        </w:tc>
        <w:tc>
          <w:tcPr>
            <w:tcW w:w="1666" w:type="dxa"/>
            <w:vAlign w:val="center"/>
          </w:tcPr>
          <w:p w14:paraId="7AE8BE73" w14:textId="77777777" w:rsidR="008D1BC5" w:rsidRPr="008D1BC5" w:rsidRDefault="008D1BC5" w:rsidP="00FB1011">
            <w:pPr>
              <w:jc w:val="center"/>
              <w:rPr>
                <w:rStyle w:val="a8"/>
                <w:b w:val="0"/>
                <w:bCs w:val="0"/>
                <w:i/>
                <w:iCs/>
                <w:sz w:val="24"/>
                <w:szCs w:val="24"/>
                <w:lang w:val="ru-RU"/>
              </w:rPr>
            </w:pPr>
            <w:r w:rsidRPr="008D1BC5">
              <w:rPr>
                <w:rStyle w:val="a8"/>
                <w:b w:val="0"/>
                <w:bCs w:val="0"/>
                <w:i/>
                <w:iCs/>
                <w:sz w:val="24"/>
                <w:szCs w:val="24"/>
                <w:lang w:val="ru-RU"/>
              </w:rPr>
              <w:t>5</w:t>
            </w:r>
          </w:p>
        </w:tc>
      </w:tr>
      <w:tr w:rsidR="008D1BC5" w:rsidRPr="0070227A" w14:paraId="2D01C574" w14:textId="77777777" w:rsidTr="00FB1011">
        <w:tc>
          <w:tcPr>
            <w:tcW w:w="3227" w:type="dxa"/>
            <w:vAlign w:val="center"/>
          </w:tcPr>
          <w:p w14:paraId="0ABEF73E" w14:textId="77777777" w:rsidR="008D1BC5" w:rsidRPr="0070227A" w:rsidRDefault="008D1BC5" w:rsidP="00FB1011">
            <w:pPr>
              <w:rPr>
                <w:sz w:val="24"/>
                <w:szCs w:val="24"/>
                <w:lang w:val="kk-KZ"/>
              </w:rPr>
            </w:pPr>
            <w:proofErr w:type="spellStart"/>
            <w:r w:rsidRPr="0070227A">
              <w:rPr>
                <w:rStyle w:val="a8"/>
                <w:b w:val="0"/>
                <w:bCs w:val="0"/>
                <w:sz w:val="24"/>
                <w:szCs w:val="24"/>
              </w:rPr>
              <w:t>Срок</w:t>
            </w:r>
            <w:proofErr w:type="spellEnd"/>
            <w:r w:rsidRPr="0070227A">
              <w:rPr>
                <w:rStyle w:val="a8"/>
                <w:b w:val="0"/>
                <w:bCs w:val="0"/>
                <w:sz w:val="24"/>
                <w:szCs w:val="24"/>
              </w:rPr>
              <w:t xml:space="preserve"> </w:t>
            </w:r>
            <w:proofErr w:type="spellStart"/>
            <w:r w:rsidRPr="0070227A">
              <w:rPr>
                <w:rStyle w:val="a8"/>
                <w:b w:val="0"/>
                <w:bCs w:val="0"/>
                <w:sz w:val="24"/>
                <w:szCs w:val="24"/>
              </w:rPr>
              <w:t>окупаемости</w:t>
            </w:r>
            <w:proofErr w:type="spellEnd"/>
            <w:r w:rsidRPr="0070227A">
              <w:rPr>
                <w:rStyle w:val="a8"/>
                <w:b w:val="0"/>
                <w:bCs w:val="0"/>
                <w:sz w:val="24"/>
                <w:szCs w:val="24"/>
              </w:rPr>
              <w:t xml:space="preserve"> </w:t>
            </w:r>
            <w:proofErr w:type="spellStart"/>
            <w:r w:rsidRPr="0070227A">
              <w:rPr>
                <w:rStyle w:val="a8"/>
                <w:b w:val="0"/>
                <w:bCs w:val="0"/>
                <w:sz w:val="24"/>
                <w:szCs w:val="24"/>
              </w:rPr>
              <w:t>инвестиций</w:t>
            </w:r>
            <w:proofErr w:type="spellEnd"/>
            <w:r w:rsidRPr="0070227A">
              <w:rPr>
                <w:rStyle w:val="a8"/>
                <w:b w:val="0"/>
                <w:bCs w:val="0"/>
                <w:sz w:val="24"/>
                <w:szCs w:val="24"/>
              </w:rPr>
              <w:t xml:space="preserve">, </w:t>
            </w:r>
            <w:proofErr w:type="spellStart"/>
            <w:r w:rsidRPr="0070227A">
              <w:rPr>
                <w:rStyle w:val="a8"/>
                <w:b w:val="0"/>
                <w:bCs w:val="0"/>
                <w:sz w:val="24"/>
                <w:szCs w:val="24"/>
              </w:rPr>
              <w:t>мес</w:t>
            </w:r>
            <w:proofErr w:type="spellEnd"/>
            <w:r w:rsidRPr="0070227A">
              <w:rPr>
                <w:rStyle w:val="a8"/>
                <w:b w:val="0"/>
                <w:bCs w:val="0"/>
                <w:sz w:val="24"/>
                <w:szCs w:val="24"/>
              </w:rPr>
              <w:t>.</w:t>
            </w:r>
          </w:p>
        </w:tc>
        <w:tc>
          <w:tcPr>
            <w:tcW w:w="1417" w:type="dxa"/>
            <w:vAlign w:val="center"/>
          </w:tcPr>
          <w:p w14:paraId="5B1FB853" w14:textId="77777777" w:rsidR="008D1BC5" w:rsidRPr="0070227A" w:rsidRDefault="008D1BC5" w:rsidP="00FB1011">
            <w:pPr>
              <w:rPr>
                <w:sz w:val="24"/>
                <w:szCs w:val="24"/>
                <w:lang w:val="kk-KZ"/>
              </w:rPr>
            </w:pPr>
            <w:r w:rsidRPr="0070227A">
              <w:rPr>
                <w:sz w:val="24"/>
                <w:szCs w:val="24"/>
              </w:rPr>
              <w:t>17</w:t>
            </w:r>
          </w:p>
        </w:tc>
        <w:tc>
          <w:tcPr>
            <w:tcW w:w="1985" w:type="dxa"/>
            <w:vAlign w:val="center"/>
          </w:tcPr>
          <w:p w14:paraId="6AEF27D5" w14:textId="77777777" w:rsidR="008D1BC5" w:rsidRPr="0070227A" w:rsidRDefault="008D1BC5" w:rsidP="00FB1011">
            <w:pPr>
              <w:rPr>
                <w:sz w:val="24"/>
                <w:szCs w:val="24"/>
                <w:lang w:val="kk-KZ"/>
              </w:rPr>
            </w:pPr>
            <w:r w:rsidRPr="0070227A">
              <w:rPr>
                <w:sz w:val="24"/>
                <w:szCs w:val="24"/>
              </w:rPr>
              <w:t>19</w:t>
            </w:r>
          </w:p>
        </w:tc>
        <w:tc>
          <w:tcPr>
            <w:tcW w:w="1559" w:type="dxa"/>
            <w:vAlign w:val="center"/>
          </w:tcPr>
          <w:p w14:paraId="73D814DB" w14:textId="77777777" w:rsidR="008D1BC5" w:rsidRPr="0070227A" w:rsidRDefault="008D1BC5" w:rsidP="00FB1011">
            <w:pPr>
              <w:rPr>
                <w:sz w:val="24"/>
                <w:szCs w:val="24"/>
                <w:lang w:val="kk-KZ"/>
              </w:rPr>
            </w:pPr>
            <w:r w:rsidRPr="0070227A">
              <w:rPr>
                <w:sz w:val="24"/>
                <w:szCs w:val="24"/>
              </w:rPr>
              <w:t>27</w:t>
            </w:r>
          </w:p>
        </w:tc>
        <w:tc>
          <w:tcPr>
            <w:tcW w:w="1666" w:type="dxa"/>
            <w:vAlign w:val="center"/>
          </w:tcPr>
          <w:p w14:paraId="43A506C6" w14:textId="77777777" w:rsidR="008D1BC5" w:rsidRPr="0070227A" w:rsidRDefault="008D1BC5" w:rsidP="00FB1011">
            <w:pPr>
              <w:rPr>
                <w:sz w:val="24"/>
                <w:szCs w:val="24"/>
                <w:lang w:val="kk-KZ"/>
              </w:rPr>
            </w:pPr>
            <w:r w:rsidRPr="0070227A">
              <w:rPr>
                <w:sz w:val="24"/>
                <w:szCs w:val="24"/>
              </w:rPr>
              <w:t>31</w:t>
            </w:r>
          </w:p>
        </w:tc>
      </w:tr>
      <w:tr w:rsidR="008D1BC5" w:rsidRPr="0070227A" w14:paraId="4B8AAAE2" w14:textId="77777777" w:rsidTr="00FB1011">
        <w:tc>
          <w:tcPr>
            <w:tcW w:w="3227" w:type="dxa"/>
            <w:vAlign w:val="center"/>
          </w:tcPr>
          <w:p w14:paraId="3800BFB8" w14:textId="77777777" w:rsidR="008D1BC5" w:rsidRPr="0070227A" w:rsidRDefault="008D1BC5" w:rsidP="00FB1011">
            <w:pPr>
              <w:rPr>
                <w:sz w:val="24"/>
                <w:szCs w:val="24"/>
                <w:lang w:val="kk-KZ"/>
              </w:rPr>
            </w:pPr>
            <w:proofErr w:type="spellStart"/>
            <w:r w:rsidRPr="0070227A">
              <w:rPr>
                <w:rStyle w:val="a8"/>
                <w:b w:val="0"/>
                <w:bCs w:val="0"/>
                <w:sz w:val="24"/>
                <w:szCs w:val="24"/>
              </w:rPr>
              <w:t>Уровень</w:t>
            </w:r>
            <w:proofErr w:type="spellEnd"/>
            <w:r w:rsidRPr="0070227A">
              <w:rPr>
                <w:rStyle w:val="a8"/>
                <w:b w:val="0"/>
                <w:bCs w:val="0"/>
                <w:sz w:val="24"/>
                <w:szCs w:val="24"/>
              </w:rPr>
              <w:t xml:space="preserve"> </w:t>
            </w:r>
            <w:proofErr w:type="spellStart"/>
            <w:r w:rsidRPr="0070227A">
              <w:rPr>
                <w:rStyle w:val="a8"/>
                <w:b w:val="0"/>
                <w:bCs w:val="0"/>
                <w:sz w:val="24"/>
                <w:szCs w:val="24"/>
              </w:rPr>
              <w:t>стандартизации</w:t>
            </w:r>
            <w:proofErr w:type="spellEnd"/>
            <w:r w:rsidRPr="0070227A">
              <w:rPr>
                <w:rStyle w:val="a8"/>
                <w:b w:val="0"/>
                <w:bCs w:val="0"/>
                <w:sz w:val="24"/>
                <w:szCs w:val="24"/>
              </w:rPr>
              <w:t xml:space="preserve"> </w:t>
            </w:r>
            <w:proofErr w:type="spellStart"/>
            <w:r w:rsidRPr="0070227A">
              <w:rPr>
                <w:rStyle w:val="a8"/>
                <w:b w:val="0"/>
                <w:bCs w:val="0"/>
                <w:sz w:val="24"/>
                <w:szCs w:val="24"/>
              </w:rPr>
              <w:t>процессов</w:t>
            </w:r>
            <w:proofErr w:type="spellEnd"/>
            <w:r w:rsidRPr="0070227A">
              <w:rPr>
                <w:rStyle w:val="a8"/>
                <w:b w:val="0"/>
                <w:bCs w:val="0"/>
                <w:sz w:val="24"/>
                <w:szCs w:val="24"/>
              </w:rPr>
              <w:t xml:space="preserve"> (1–10)</w:t>
            </w:r>
          </w:p>
        </w:tc>
        <w:tc>
          <w:tcPr>
            <w:tcW w:w="1417" w:type="dxa"/>
            <w:vAlign w:val="center"/>
          </w:tcPr>
          <w:p w14:paraId="0FC7C1C0" w14:textId="77777777" w:rsidR="008D1BC5" w:rsidRPr="0070227A" w:rsidRDefault="008D1BC5" w:rsidP="00FB1011">
            <w:pPr>
              <w:rPr>
                <w:sz w:val="24"/>
                <w:szCs w:val="24"/>
                <w:lang w:val="kk-KZ"/>
              </w:rPr>
            </w:pPr>
            <w:r w:rsidRPr="0070227A">
              <w:rPr>
                <w:sz w:val="24"/>
                <w:szCs w:val="24"/>
              </w:rPr>
              <w:t>9</w:t>
            </w:r>
          </w:p>
        </w:tc>
        <w:tc>
          <w:tcPr>
            <w:tcW w:w="1985" w:type="dxa"/>
            <w:vAlign w:val="center"/>
          </w:tcPr>
          <w:p w14:paraId="7D60964C" w14:textId="77777777" w:rsidR="008D1BC5" w:rsidRPr="0070227A" w:rsidRDefault="008D1BC5" w:rsidP="00FB1011">
            <w:pPr>
              <w:rPr>
                <w:sz w:val="24"/>
                <w:szCs w:val="24"/>
                <w:lang w:val="kk-KZ"/>
              </w:rPr>
            </w:pPr>
            <w:r w:rsidRPr="0070227A">
              <w:rPr>
                <w:sz w:val="24"/>
                <w:szCs w:val="24"/>
              </w:rPr>
              <w:t>10</w:t>
            </w:r>
          </w:p>
        </w:tc>
        <w:tc>
          <w:tcPr>
            <w:tcW w:w="1559" w:type="dxa"/>
            <w:vAlign w:val="center"/>
          </w:tcPr>
          <w:p w14:paraId="7D72E09C" w14:textId="77777777" w:rsidR="008D1BC5" w:rsidRPr="0070227A" w:rsidRDefault="008D1BC5" w:rsidP="00FB1011">
            <w:pPr>
              <w:rPr>
                <w:sz w:val="24"/>
                <w:szCs w:val="24"/>
                <w:lang w:val="kk-KZ"/>
              </w:rPr>
            </w:pPr>
            <w:r w:rsidRPr="0070227A">
              <w:rPr>
                <w:sz w:val="24"/>
                <w:szCs w:val="24"/>
              </w:rPr>
              <w:t>6</w:t>
            </w:r>
          </w:p>
        </w:tc>
        <w:tc>
          <w:tcPr>
            <w:tcW w:w="1666" w:type="dxa"/>
            <w:vAlign w:val="center"/>
          </w:tcPr>
          <w:p w14:paraId="3B1FBC61" w14:textId="77777777" w:rsidR="008D1BC5" w:rsidRPr="0070227A" w:rsidRDefault="008D1BC5" w:rsidP="00FB1011">
            <w:pPr>
              <w:rPr>
                <w:sz w:val="24"/>
                <w:szCs w:val="24"/>
                <w:lang w:val="kk-KZ"/>
              </w:rPr>
            </w:pPr>
            <w:r w:rsidRPr="0070227A">
              <w:rPr>
                <w:sz w:val="24"/>
                <w:szCs w:val="24"/>
              </w:rPr>
              <w:t>7</w:t>
            </w:r>
          </w:p>
        </w:tc>
      </w:tr>
      <w:tr w:rsidR="008D1BC5" w:rsidRPr="0070227A" w14:paraId="337858B3" w14:textId="77777777" w:rsidTr="00FB1011">
        <w:tc>
          <w:tcPr>
            <w:tcW w:w="3227" w:type="dxa"/>
            <w:vAlign w:val="center"/>
          </w:tcPr>
          <w:p w14:paraId="21CA6B2F" w14:textId="77777777" w:rsidR="008D1BC5" w:rsidRPr="0070227A" w:rsidRDefault="008D1BC5" w:rsidP="00FB1011">
            <w:pPr>
              <w:rPr>
                <w:sz w:val="24"/>
                <w:szCs w:val="24"/>
                <w:lang w:val="kk-KZ"/>
              </w:rPr>
            </w:pPr>
            <w:r w:rsidRPr="0070227A">
              <w:rPr>
                <w:rStyle w:val="a8"/>
                <w:b w:val="0"/>
                <w:bCs w:val="0"/>
                <w:sz w:val="24"/>
                <w:szCs w:val="24"/>
              </w:rPr>
              <w:t>KPI</w:t>
            </w:r>
            <w:r w:rsidRPr="0070227A">
              <w:rPr>
                <w:rStyle w:val="a8"/>
                <w:b w:val="0"/>
                <w:bCs w:val="0"/>
                <w:sz w:val="24"/>
                <w:szCs w:val="24"/>
                <w:lang w:val="ru-RU"/>
              </w:rPr>
              <w:t xml:space="preserve"> персонала (выполнение планов продаж, %)</w:t>
            </w:r>
          </w:p>
        </w:tc>
        <w:tc>
          <w:tcPr>
            <w:tcW w:w="1417" w:type="dxa"/>
            <w:vAlign w:val="center"/>
          </w:tcPr>
          <w:p w14:paraId="6D7E9DB3" w14:textId="77777777" w:rsidR="008D1BC5" w:rsidRPr="0070227A" w:rsidRDefault="008D1BC5" w:rsidP="00FB1011">
            <w:pPr>
              <w:rPr>
                <w:sz w:val="24"/>
                <w:szCs w:val="24"/>
                <w:lang w:val="kk-KZ"/>
              </w:rPr>
            </w:pPr>
            <w:r w:rsidRPr="0070227A">
              <w:rPr>
                <w:sz w:val="24"/>
                <w:szCs w:val="24"/>
              </w:rPr>
              <w:t>93%</w:t>
            </w:r>
          </w:p>
        </w:tc>
        <w:tc>
          <w:tcPr>
            <w:tcW w:w="1985" w:type="dxa"/>
            <w:vAlign w:val="center"/>
          </w:tcPr>
          <w:p w14:paraId="2D74BBA3" w14:textId="77777777" w:rsidR="008D1BC5" w:rsidRPr="0070227A" w:rsidRDefault="008D1BC5" w:rsidP="00FB1011">
            <w:pPr>
              <w:rPr>
                <w:sz w:val="24"/>
                <w:szCs w:val="24"/>
                <w:lang w:val="kk-KZ"/>
              </w:rPr>
            </w:pPr>
            <w:r w:rsidRPr="0070227A">
              <w:rPr>
                <w:sz w:val="24"/>
                <w:szCs w:val="24"/>
              </w:rPr>
              <w:t>96%</w:t>
            </w:r>
          </w:p>
        </w:tc>
        <w:tc>
          <w:tcPr>
            <w:tcW w:w="1559" w:type="dxa"/>
            <w:vAlign w:val="center"/>
          </w:tcPr>
          <w:p w14:paraId="724F2D5C" w14:textId="77777777" w:rsidR="008D1BC5" w:rsidRPr="0070227A" w:rsidRDefault="008D1BC5" w:rsidP="00FB1011">
            <w:pPr>
              <w:rPr>
                <w:sz w:val="24"/>
                <w:szCs w:val="24"/>
                <w:lang w:val="kk-KZ"/>
              </w:rPr>
            </w:pPr>
            <w:r w:rsidRPr="0070227A">
              <w:rPr>
                <w:sz w:val="24"/>
                <w:szCs w:val="24"/>
              </w:rPr>
              <w:t>75%</w:t>
            </w:r>
          </w:p>
        </w:tc>
        <w:tc>
          <w:tcPr>
            <w:tcW w:w="1666" w:type="dxa"/>
            <w:vAlign w:val="center"/>
          </w:tcPr>
          <w:p w14:paraId="628C17C2" w14:textId="77777777" w:rsidR="008D1BC5" w:rsidRPr="0070227A" w:rsidRDefault="008D1BC5" w:rsidP="00FB1011">
            <w:pPr>
              <w:rPr>
                <w:sz w:val="24"/>
                <w:szCs w:val="24"/>
                <w:lang w:val="kk-KZ"/>
              </w:rPr>
            </w:pPr>
            <w:r w:rsidRPr="0070227A">
              <w:rPr>
                <w:sz w:val="24"/>
                <w:szCs w:val="24"/>
              </w:rPr>
              <w:t>84%</w:t>
            </w:r>
          </w:p>
        </w:tc>
      </w:tr>
      <w:tr w:rsidR="008D1BC5" w:rsidRPr="0070227A" w14:paraId="1066F2FE" w14:textId="77777777" w:rsidTr="00FB1011">
        <w:tc>
          <w:tcPr>
            <w:tcW w:w="3227" w:type="dxa"/>
            <w:vAlign w:val="center"/>
          </w:tcPr>
          <w:p w14:paraId="2AEFA218" w14:textId="77777777" w:rsidR="008D1BC5" w:rsidRPr="0070227A" w:rsidRDefault="008D1BC5" w:rsidP="00FB1011">
            <w:pPr>
              <w:rPr>
                <w:sz w:val="24"/>
                <w:szCs w:val="24"/>
                <w:lang w:val="kk-KZ"/>
              </w:rPr>
            </w:pPr>
            <w:proofErr w:type="spellStart"/>
            <w:r w:rsidRPr="0070227A">
              <w:rPr>
                <w:rStyle w:val="a8"/>
                <w:b w:val="0"/>
                <w:bCs w:val="0"/>
                <w:sz w:val="24"/>
                <w:szCs w:val="24"/>
              </w:rPr>
              <w:t>Удовлетворённость</w:t>
            </w:r>
            <w:proofErr w:type="spellEnd"/>
            <w:r w:rsidRPr="0070227A">
              <w:rPr>
                <w:rStyle w:val="a8"/>
                <w:b w:val="0"/>
                <w:bCs w:val="0"/>
                <w:sz w:val="24"/>
                <w:szCs w:val="24"/>
              </w:rPr>
              <w:t xml:space="preserve"> </w:t>
            </w:r>
            <w:proofErr w:type="spellStart"/>
            <w:r w:rsidRPr="0070227A">
              <w:rPr>
                <w:rStyle w:val="a8"/>
                <w:b w:val="0"/>
                <w:bCs w:val="0"/>
                <w:sz w:val="24"/>
                <w:szCs w:val="24"/>
              </w:rPr>
              <w:t>клиентов</w:t>
            </w:r>
            <w:proofErr w:type="spellEnd"/>
            <w:r w:rsidRPr="0070227A">
              <w:rPr>
                <w:rStyle w:val="a8"/>
                <w:b w:val="0"/>
                <w:bCs w:val="0"/>
                <w:sz w:val="24"/>
                <w:szCs w:val="24"/>
              </w:rPr>
              <w:t xml:space="preserve"> (</w:t>
            </w:r>
            <w:proofErr w:type="spellStart"/>
            <w:r w:rsidRPr="0070227A">
              <w:rPr>
                <w:rStyle w:val="a8"/>
                <w:b w:val="0"/>
                <w:bCs w:val="0"/>
                <w:sz w:val="24"/>
                <w:szCs w:val="24"/>
              </w:rPr>
              <w:t>опрос</w:t>
            </w:r>
            <w:proofErr w:type="spellEnd"/>
            <w:r w:rsidRPr="0070227A">
              <w:rPr>
                <w:rStyle w:val="a8"/>
                <w:b w:val="0"/>
                <w:bCs w:val="0"/>
                <w:sz w:val="24"/>
                <w:szCs w:val="24"/>
              </w:rPr>
              <w:t>, %)</w:t>
            </w:r>
          </w:p>
        </w:tc>
        <w:tc>
          <w:tcPr>
            <w:tcW w:w="1417" w:type="dxa"/>
            <w:vAlign w:val="center"/>
          </w:tcPr>
          <w:p w14:paraId="462A4F1B" w14:textId="77777777" w:rsidR="008D1BC5" w:rsidRPr="0070227A" w:rsidRDefault="008D1BC5" w:rsidP="00FB1011">
            <w:pPr>
              <w:rPr>
                <w:sz w:val="24"/>
                <w:szCs w:val="24"/>
                <w:lang w:val="kk-KZ"/>
              </w:rPr>
            </w:pPr>
            <w:r w:rsidRPr="0070227A">
              <w:rPr>
                <w:sz w:val="24"/>
                <w:szCs w:val="24"/>
              </w:rPr>
              <w:t>89%</w:t>
            </w:r>
          </w:p>
        </w:tc>
        <w:tc>
          <w:tcPr>
            <w:tcW w:w="1985" w:type="dxa"/>
            <w:vAlign w:val="center"/>
          </w:tcPr>
          <w:p w14:paraId="60299739" w14:textId="77777777" w:rsidR="008D1BC5" w:rsidRPr="0070227A" w:rsidRDefault="008D1BC5" w:rsidP="00FB1011">
            <w:pPr>
              <w:rPr>
                <w:sz w:val="24"/>
                <w:szCs w:val="24"/>
                <w:lang w:val="kk-KZ"/>
              </w:rPr>
            </w:pPr>
            <w:r w:rsidRPr="0070227A">
              <w:rPr>
                <w:sz w:val="24"/>
                <w:szCs w:val="24"/>
              </w:rPr>
              <w:t>91%</w:t>
            </w:r>
          </w:p>
        </w:tc>
        <w:tc>
          <w:tcPr>
            <w:tcW w:w="1559" w:type="dxa"/>
            <w:vAlign w:val="center"/>
          </w:tcPr>
          <w:p w14:paraId="369B4C6F" w14:textId="77777777" w:rsidR="008D1BC5" w:rsidRPr="0070227A" w:rsidRDefault="008D1BC5" w:rsidP="00FB1011">
            <w:pPr>
              <w:rPr>
                <w:sz w:val="24"/>
                <w:szCs w:val="24"/>
                <w:lang w:val="kk-KZ"/>
              </w:rPr>
            </w:pPr>
            <w:r w:rsidRPr="0070227A">
              <w:rPr>
                <w:sz w:val="24"/>
                <w:szCs w:val="24"/>
              </w:rPr>
              <w:t>70%</w:t>
            </w:r>
          </w:p>
        </w:tc>
        <w:tc>
          <w:tcPr>
            <w:tcW w:w="1666" w:type="dxa"/>
            <w:vAlign w:val="center"/>
          </w:tcPr>
          <w:p w14:paraId="7ED01949" w14:textId="77777777" w:rsidR="008D1BC5" w:rsidRPr="0070227A" w:rsidRDefault="008D1BC5" w:rsidP="00FB1011">
            <w:pPr>
              <w:rPr>
                <w:sz w:val="24"/>
                <w:szCs w:val="24"/>
                <w:lang w:val="kk-KZ"/>
              </w:rPr>
            </w:pPr>
            <w:r w:rsidRPr="0070227A">
              <w:rPr>
                <w:sz w:val="24"/>
                <w:szCs w:val="24"/>
              </w:rPr>
              <w:t>90%</w:t>
            </w:r>
          </w:p>
        </w:tc>
      </w:tr>
      <w:tr w:rsidR="008D1BC5" w:rsidRPr="0070227A" w14:paraId="640EEDA5" w14:textId="77777777" w:rsidTr="00FB1011">
        <w:tc>
          <w:tcPr>
            <w:tcW w:w="3227" w:type="dxa"/>
            <w:vAlign w:val="center"/>
          </w:tcPr>
          <w:p w14:paraId="5884BC49" w14:textId="77777777" w:rsidR="008D1BC5" w:rsidRPr="0070227A" w:rsidRDefault="008D1BC5" w:rsidP="00FB1011">
            <w:pPr>
              <w:rPr>
                <w:sz w:val="24"/>
                <w:szCs w:val="24"/>
                <w:lang w:val="kk-KZ"/>
              </w:rPr>
            </w:pPr>
            <w:proofErr w:type="spellStart"/>
            <w:r w:rsidRPr="0070227A">
              <w:rPr>
                <w:rStyle w:val="a8"/>
                <w:b w:val="0"/>
                <w:bCs w:val="0"/>
                <w:sz w:val="24"/>
                <w:szCs w:val="24"/>
              </w:rPr>
              <w:t>Средний</w:t>
            </w:r>
            <w:proofErr w:type="spellEnd"/>
            <w:r w:rsidRPr="0070227A">
              <w:rPr>
                <w:rStyle w:val="a8"/>
                <w:b w:val="0"/>
                <w:bCs w:val="0"/>
                <w:sz w:val="24"/>
                <w:szCs w:val="24"/>
              </w:rPr>
              <w:t xml:space="preserve"> </w:t>
            </w:r>
            <w:proofErr w:type="spellStart"/>
            <w:r w:rsidRPr="0070227A">
              <w:rPr>
                <w:rStyle w:val="a8"/>
                <w:b w:val="0"/>
                <w:bCs w:val="0"/>
                <w:sz w:val="24"/>
                <w:szCs w:val="24"/>
              </w:rPr>
              <w:t>чек</w:t>
            </w:r>
            <w:proofErr w:type="spellEnd"/>
            <w:r w:rsidRPr="0070227A">
              <w:rPr>
                <w:rStyle w:val="a8"/>
                <w:b w:val="0"/>
                <w:bCs w:val="0"/>
                <w:sz w:val="24"/>
                <w:szCs w:val="24"/>
              </w:rPr>
              <w:t xml:space="preserve">, </w:t>
            </w:r>
            <w:proofErr w:type="spellStart"/>
            <w:r w:rsidRPr="0070227A">
              <w:rPr>
                <w:rStyle w:val="a8"/>
                <w:b w:val="0"/>
                <w:bCs w:val="0"/>
                <w:sz w:val="24"/>
                <w:szCs w:val="24"/>
              </w:rPr>
              <w:t>тг</w:t>
            </w:r>
            <w:proofErr w:type="spellEnd"/>
          </w:p>
        </w:tc>
        <w:tc>
          <w:tcPr>
            <w:tcW w:w="1417" w:type="dxa"/>
            <w:vAlign w:val="center"/>
          </w:tcPr>
          <w:p w14:paraId="77381754" w14:textId="77777777" w:rsidR="008D1BC5" w:rsidRPr="0070227A" w:rsidRDefault="008D1BC5" w:rsidP="00FB1011">
            <w:pPr>
              <w:rPr>
                <w:sz w:val="24"/>
                <w:szCs w:val="24"/>
                <w:lang w:val="kk-KZ"/>
              </w:rPr>
            </w:pPr>
            <w:r w:rsidRPr="0070227A">
              <w:rPr>
                <w:sz w:val="24"/>
                <w:szCs w:val="24"/>
              </w:rPr>
              <w:t>3 800</w:t>
            </w:r>
          </w:p>
        </w:tc>
        <w:tc>
          <w:tcPr>
            <w:tcW w:w="1985" w:type="dxa"/>
            <w:vAlign w:val="center"/>
          </w:tcPr>
          <w:p w14:paraId="3DE3F76A" w14:textId="77777777" w:rsidR="008D1BC5" w:rsidRPr="0070227A" w:rsidRDefault="008D1BC5" w:rsidP="00FB1011">
            <w:pPr>
              <w:rPr>
                <w:sz w:val="24"/>
                <w:szCs w:val="24"/>
                <w:lang w:val="kk-KZ"/>
              </w:rPr>
            </w:pPr>
            <w:r w:rsidRPr="0070227A">
              <w:rPr>
                <w:sz w:val="24"/>
                <w:szCs w:val="24"/>
              </w:rPr>
              <w:t>4 200</w:t>
            </w:r>
          </w:p>
        </w:tc>
        <w:tc>
          <w:tcPr>
            <w:tcW w:w="1559" w:type="dxa"/>
            <w:vAlign w:val="center"/>
          </w:tcPr>
          <w:p w14:paraId="6D9767C2" w14:textId="77777777" w:rsidR="008D1BC5" w:rsidRPr="0070227A" w:rsidRDefault="008D1BC5" w:rsidP="00FB1011">
            <w:pPr>
              <w:rPr>
                <w:sz w:val="24"/>
                <w:szCs w:val="24"/>
                <w:lang w:val="kk-KZ"/>
              </w:rPr>
            </w:pPr>
            <w:r w:rsidRPr="0070227A">
              <w:rPr>
                <w:sz w:val="24"/>
                <w:szCs w:val="24"/>
              </w:rPr>
              <w:t>2 800</w:t>
            </w:r>
          </w:p>
        </w:tc>
        <w:tc>
          <w:tcPr>
            <w:tcW w:w="1666" w:type="dxa"/>
            <w:vAlign w:val="center"/>
          </w:tcPr>
          <w:p w14:paraId="64747DE7" w14:textId="77777777" w:rsidR="008D1BC5" w:rsidRPr="0070227A" w:rsidRDefault="008D1BC5" w:rsidP="00FB1011">
            <w:pPr>
              <w:rPr>
                <w:sz w:val="24"/>
                <w:szCs w:val="24"/>
                <w:lang w:val="kk-KZ"/>
              </w:rPr>
            </w:pPr>
            <w:r w:rsidRPr="0070227A">
              <w:rPr>
                <w:sz w:val="24"/>
                <w:szCs w:val="24"/>
              </w:rPr>
              <w:t>5 500</w:t>
            </w:r>
          </w:p>
        </w:tc>
      </w:tr>
      <w:tr w:rsidR="008D1BC5" w:rsidRPr="0070227A" w14:paraId="16A295A2" w14:textId="77777777" w:rsidTr="00FB1011">
        <w:tc>
          <w:tcPr>
            <w:tcW w:w="3227" w:type="dxa"/>
            <w:vAlign w:val="center"/>
          </w:tcPr>
          <w:p w14:paraId="2BBFADE8" w14:textId="77777777" w:rsidR="008D1BC5" w:rsidRPr="0070227A" w:rsidRDefault="008D1BC5" w:rsidP="00FB1011">
            <w:pPr>
              <w:rPr>
                <w:sz w:val="24"/>
                <w:szCs w:val="24"/>
                <w:lang w:val="kk-KZ"/>
              </w:rPr>
            </w:pPr>
            <w:r w:rsidRPr="0070227A">
              <w:rPr>
                <w:rStyle w:val="a8"/>
                <w:b w:val="0"/>
                <w:bCs w:val="0"/>
                <w:sz w:val="24"/>
                <w:szCs w:val="24"/>
                <w:lang w:val="ru-RU"/>
              </w:rPr>
              <w:t>Уровень удержания клиентов (повторные визиты, %)</w:t>
            </w:r>
          </w:p>
        </w:tc>
        <w:tc>
          <w:tcPr>
            <w:tcW w:w="1417" w:type="dxa"/>
            <w:vAlign w:val="center"/>
          </w:tcPr>
          <w:p w14:paraId="737F6463" w14:textId="77777777" w:rsidR="008D1BC5" w:rsidRPr="0070227A" w:rsidRDefault="008D1BC5" w:rsidP="00FB1011">
            <w:pPr>
              <w:rPr>
                <w:sz w:val="24"/>
                <w:szCs w:val="24"/>
                <w:lang w:val="kk-KZ"/>
              </w:rPr>
            </w:pPr>
            <w:r w:rsidRPr="0070227A">
              <w:rPr>
                <w:sz w:val="24"/>
                <w:szCs w:val="24"/>
              </w:rPr>
              <w:t>85%</w:t>
            </w:r>
          </w:p>
        </w:tc>
        <w:tc>
          <w:tcPr>
            <w:tcW w:w="1985" w:type="dxa"/>
            <w:vAlign w:val="center"/>
          </w:tcPr>
          <w:p w14:paraId="793B1243" w14:textId="77777777" w:rsidR="008D1BC5" w:rsidRPr="0070227A" w:rsidRDefault="008D1BC5" w:rsidP="00FB1011">
            <w:pPr>
              <w:rPr>
                <w:sz w:val="24"/>
                <w:szCs w:val="24"/>
                <w:lang w:val="kk-KZ"/>
              </w:rPr>
            </w:pPr>
            <w:r w:rsidRPr="0070227A">
              <w:rPr>
                <w:sz w:val="24"/>
                <w:szCs w:val="24"/>
              </w:rPr>
              <w:t>88%</w:t>
            </w:r>
          </w:p>
        </w:tc>
        <w:tc>
          <w:tcPr>
            <w:tcW w:w="1559" w:type="dxa"/>
            <w:vAlign w:val="center"/>
          </w:tcPr>
          <w:p w14:paraId="6A388E8C" w14:textId="77777777" w:rsidR="008D1BC5" w:rsidRPr="0070227A" w:rsidRDefault="008D1BC5" w:rsidP="00FB1011">
            <w:pPr>
              <w:rPr>
                <w:sz w:val="24"/>
                <w:szCs w:val="24"/>
                <w:lang w:val="kk-KZ"/>
              </w:rPr>
            </w:pPr>
            <w:r w:rsidRPr="0070227A">
              <w:rPr>
                <w:sz w:val="24"/>
                <w:szCs w:val="24"/>
              </w:rPr>
              <w:t>63%</w:t>
            </w:r>
          </w:p>
        </w:tc>
        <w:tc>
          <w:tcPr>
            <w:tcW w:w="1666" w:type="dxa"/>
            <w:vAlign w:val="center"/>
          </w:tcPr>
          <w:p w14:paraId="16C17497" w14:textId="77777777" w:rsidR="008D1BC5" w:rsidRPr="0070227A" w:rsidRDefault="008D1BC5" w:rsidP="00FB1011">
            <w:pPr>
              <w:rPr>
                <w:sz w:val="24"/>
                <w:szCs w:val="24"/>
                <w:lang w:val="kk-KZ"/>
              </w:rPr>
            </w:pPr>
            <w:r w:rsidRPr="0070227A">
              <w:rPr>
                <w:sz w:val="24"/>
                <w:szCs w:val="24"/>
              </w:rPr>
              <w:t>87%</w:t>
            </w:r>
          </w:p>
        </w:tc>
      </w:tr>
      <w:tr w:rsidR="008D1BC5" w:rsidRPr="0070227A" w14:paraId="0E96BED5" w14:textId="77777777" w:rsidTr="00FB1011">
        <w:tc>
          <w:tcPr>
            <w:tcW w:w="3227" w:type="dxa"/>
            <w:vAlign w:val="center"/>
          </w:tcPr>
          <w:p w14:paraId="765313FB" w14:textId="77777777" w:rsidR="008D1BC5" w:rsidRPr="0070227A" w:rsidRDefault="008D1BC5" w:rsidP="00FB1011">
            <w:pPr>
              <w:rPr>
                <w:sz w:val="24"/>
                <w:szCs w:val="24"/>
                <w:lang w:val="kk-KZ"/>
              </w:rPr>
            </w:pPr>
            <w:r w:rsidRPr="0070227A">
              <w:rPr>
                <w:rStyle w:val="a8"/>
                <w:b w:val="0"/>
                <w:bCs w:val="0"/>
                <w:sz w:val="24"/>
                <w:szCs w:val="24"/>
                <w:lang w:val="ru-RU"/>
              </w:rPr>
              <w:t xml:space="preserve">Инвестиции в открытие точки, млн </w:t>
            </w:r>
            <w:proofErr w:type="spellStart"/>
            <w:r w:rsidRPr="0070227A">
              <w:rPr>
                <w:rStyle w:val="a8"/>
                <w:b w:val="0"/>
                <w:bCs w:val="0"/>
                <w:sz w:val="24"/>
                <w:szCs w:val="24"/>
                <w:lang w:val="ru-RU"/>
              </w:rPr>
              <w:t>тг</w:t>
            </w:r>
            <w:proofErr w:type="spellEnd"/>
          </w:p>
        </w:tc>
        <w:tc>
          <w:tcPr>
            <w:tcW w:w="1417" w:type="dxa"/>
            <w:vAlign w:val="center"/>
          </w:tcPr>
          <w:p w14:paraId="6C3283DC" w14:textId="77777777" w:rsidR="008D1BC5" w:rsidRPr="0070227A" w:rsidRDefault="008D1BC5" w:rsidP="00FB1011">
            <w:pPr>
              <w:rPr>
                <w:sz w:val="24"/>
                <w:szCs w:val="24"/>
                <w:lang w:val="kk-KZ"/>
              </w:rPr>
            </w:pPr>
            <w:r w:rsidRPr="0070227A">
              <w:rPr>
                <w:sz w:val="24"/>
                <w:szCs w:val="24"/>
              </w:rPr>
              <w:t>26</w:t>
            </w:r>
          </w:p>
        </w:tc>
        <w:tc>
          <w:tcPr>
            <w:tcW w:w="1985" w:type="dxa"/>
            <w:vAlign w:val="center"/>
          </w:tcPr>
          <w:p w14:paraId="68F97C8A" w14:textId="77777777" w:rsidR="008D1BC5" w:rsidRPr="0070227A" w:rsidRDefault="008D1BC5" w:rsidP="00FB1011">
            <w:pPr>
              <w:rPr>
                <w:sz w:val="24"/>
                <w:szCs w:val="24"/>
                <w:lang w:val="kk-KZ"/>
              </w:rPr>
            </w:pPr>
            <w:r w:rsidRPr="0070227A">
              <w:rPr>
                <w:sz w:val="24"/>
                <w:szCs w:val="24"/>
              </w:rPr>
              <w:t>36</w:t>
            </w:r>
          </w:p>
        </w:tc>
        <w:tc>
          <w:tcPr>
            <w:tcW w:w="1559" w:type="dxa"/>
            <w:vAlign w:val="center"/>
          </w:tcPr>
          <w:p w14:paraId="462BB072" w14:textId="77777777" w:rsidR="008D1BC5" w:rsidRPr="0070227A" w:rsidRDefault="008D1BC5" w:rsidP="00FB1011">
            <w:pPr>
              <w:rPr>
                <w:sz w:val="24"/>
                <w:szCs w:val="24"/>
                <w:lang w:val="kk-KZ"/>
              </w:rPr>
            </w:pPr>
            <w:r w:rsidRPr="0070227A">
              <w:rPr>
                <w:sz w:val="24"/>
                <w:szCs w:val="24"/>
              </w:rPr>
              <w:t>14</w:t>
            </w:r>
          </w:p>
        </w:tc>
        <w:tc>
          <w:tcPr>
            <w:tcW w:w="1666" w:type="dxa"/>
            <w:vAlign w:val="center"/>
          </w:tcPr>
          <w:p w14:paraId="151CD7FD" w14:textId="77777777" w:rsidR="008D1BC5" w:rsidRPr="0070227A" w:rsidRDefault="008D1BC5" w:rsidP="00FB1011">
            <w:pPr>
              <w:rPr>
                <w:sz w:val="24"/>
                <w:szCs w:val="24"/>
                <w:lang w:val="kk-KZ"/>
              </w:rPr>
            </w:pPr>
            <w:r w:rsidRPr="0070227A">
              <w:rPr>
                <w:sz w:val="24"/>
                <w:szCs w:val="24"/>
              </w:rPr>
              <w:t>30</w:t>
            </w:r>
          </w:p>
        </w:tc>
      </w:tr>
      <w:tr w:rsidR="008D1BC5" w:rsidRPr="006E3110" w14:paraId="1CD0FC34" w14:textId="77777777" w:rsidTr="00FB1011">
        <w:tc>
          <w:tcPr>
            <w:tcW w:w="9854" w:type="dxa"/>
            <w:gridSpan w:val="5"/>
            <w:vAlign w:val="center"/>
          </w:tcPr>
          <w:p w14:paraId="4823B484" w14:textId="77777777" w:rsidR="008D1BC5" w:rsidRPr="0070227A" w:rsidRDefault="008D1BC5" w:rsidP="008D1BC5">
            <w:pPr>
              <w:ind w:firstLine="709"/>
              <w:rPr>
                <w:sz w:val="24"/>
                <w:szCs w:val="24"/>
                <w:lang w:val="kk-KZ"/>
              </w:rPr>
            </w:pPr>
            <w:r w:rsidRPr="0070227A">
              <w:rPr>
                <w:sz w:val="24"/>
                <w:szCs w:val="24"/>
                <w:lang w:val="kk-KZ"/>
              </w:rPr>
              <w:t>Примечание - составлено автором на основе источников [60-63]</w:t>
            </w:r>
          </w:p>
        </w:tc>
      </w:tr>
    </w:tbl>
    <w:p w14:paraId="21BE28FD" w14:textId="77777777" w:rsidR="008D1BC5" w:rsidRPr="008D1BC5" w:rsidRDefault="008D1BC5" w:rsidP="00B16C51">
      <w:pPr>
        <w:rPr>
          <w:lang w:val="ru-RU"/>
        </w:rPr>
      </w:pPr>
    </w:p>
    <w:p w14:paraId="5A644F87" w14:textId="750B04D7" w:rsidR="008D2A98" w:rsidRPr="0070227A" w:rsidRDefault="008D2A98" w:rsidP="00B16C51">
      <w:pPr>
        <w:pStyle w:val="a5"/>
        <w:spacing w:before="0" w:beforeAutospacing="0" w:after="0" w:afterAutospacing="0"/>
        <w:ind w:firstLine="709"/>
        <w:jc w:val="both"/>
        <w:rPr>
          <w:bCs/>
          <w:sz w:val="28"/>
          <w:szCs w:val="28"/>
          <w:lang w:val="kk-KZ" w:eastAsia="en-US"/>
        </w:rPr>
      </w:pPr>
      <w:r w:rsidRPr="0070227A">
        <w:rPr>
          <w:bCs/>
          <w:sz w:val="28"/>
          <w:szCs w:val="28"/>
          <w:lang w:val="kk-KZ" w:eastAsia="en-US"/>
        </w:rPr>
        <w:t xml:space="preserve">Результаты анализа показывают, что наиболее устойчивые позиции на рынке кофеен в Актобе занимают франчайзинговые сети среднего сегмента </w:t>
      </w:r>
      <w:r w:rsidR="00305CD1" w:rsidRPr="0070227A">
        <w:rPr>
          <w:bCs/>
          <w:sz w:val="28"/>
          <w:szCs w:val="28"/>
          <w:lang w:val="kk-KZ" w:eastAsia="en-US"/>
        </w:rPr>
        <w:t>-</w:t>
      </w:r>
      <w:r w:rsidRPr="0070227A">
        <w:rPr>
          <w:bCs/>
          <w:sz w:val="28"/>
          <w:szCs w:val="28"/>
          <w:lang w:val="kk-KZ" w:eastAsia="en-US"/>
        </w:rPr>
        <w:t xml:space="preserve"> Coffee Boom и Traveler’s Coffee. Их финансовые показатели (рентабельность более 34%, срок окупаемости менее двух лет) и управленческие метрики (высокая стандартизация, KPI, удержание клиентов) подтверждают эффективность корпоративной поддержки и применения унифицированных бизнес-процессов.</w:t>
      </w:r>
    </w:p>
    <w:p w14:paraId="554BE4A7" w14:textId="77777777" w:rsidR="008D2A98" w:rsidRPr="0070227A" w:rsidRDefault="008D2A98" w:rsidP="00B16C51">
      <w:pPr>
        <w:pStyle w:val="a5"/>
        <w:spacing w:before="0" w:beforeAutospacing="0" w:after="0" w:afterAutospacing="0"/>
        <w:ind w:firstLine="709"/>
        <w:jc w:val="both"/>
        <w:rPr>
          <w:bCs/>
          <w:sz w:val="28"/>
          <w:szCs w:val="28"/>
          <w:lang w:val="kk-KZ" w:eastAsia="en-US"/>
        </w:rPr>
      </w:pPr>
      <w:r w:rsidRPr="0070227A">
        <w:rPr>
          <w:bCs/>
          <w:sz w:val="28"/>
          <w:szCs w:val="28"/>
          <w:lang w:val="kk-KZ" w:eastAsia="en-US"/>
        </w:rPr>
        <w:t>RumCoffee, ориентированная на эконом-сегмент, демонстрирует доступные цены и относительно быструю окупаемость при низких операционных рисках, однако её слабая маркетинговая база и отсутствие системного менеджмента ограничивают потенциал роста.</w:t>
      </w:r>
    </w:p>
    <w:p w14:paraId="5B8FC91C" w14:textId="77777777" w:rsidR="008D2A98" w:rsidRPr="0070227A" w:rsidRDefault="008D2A98" w:rsidP="00B16C51">
      <w:pPr>
        <w:pStyle w:val="a5"/>
        <w:spacing w:before="0" w:beforeAutospacing="0" w:after="0" w:afterAutospacing="0"/>
        <w:ind w:firstLine="709"/>
        <w:jc w:val="both"/>
        <w:rPr>
          <w:bCs/>
          <w:sz w:val="28"/>
          <w:szCs w:val="28"/>
          <w:lang w:val="kk-KZ" w:eastAsia="en-US"/>
        </w:rPr>
      </w:pPr>
      <w:r w:rsidRPr="0070227A">
        <w:rPr>
          <w:bCs/>
          <w:sz w:val="28"/>
          <w:szCs w:val="28"/>
          <w:lang w:val="kk-KZ" w:eastAsia="en-US"/>
        </w:rPr>
        <w:t>Le Chocolat Cafe, несмотря на высокий средний чек и высокий уровень клиентской лояльности, остаётся нишевым проектом с невысокой прибылью. Высокие издержки (аренда, премиальные ингредиенты, квалифицированный персонал) делают его менее эффективным по экономическим показателям, хотя качество обслуживания и атмосфера удерживают постоянных клиентов.</w:t>
      </w:r>
    </w:p>
    <w:p w14:paraId="36232D56" w14:textId="77777777" w:rsidR="008D2A98" w:rsidRPr="0070227A" w:rsidRDefault="008D2A98" w:rsidP="00B16C51">
      <w:pPr>
        <w:pStyle w:val="a5"/>
        <w:spacing w:before="0" w:beforeAutospacing="0" w:after="0" w:afterAutospacing="0"/>
        <w:ind w:firstLine="709"/>
        <w:jc w:val="both"/>
        <w:rPr>
          <w:bCs/>
          <w:sz w:val="28"/>
          <w:szCs w:val="28"/>
          <w:lang w:val="kk-KZ" w:eastAsia="en-US"/>
        </w:rPr>
      </w:pPr>
      <w:r w:rsidRPr="0070227A">
        <w:rPr>
          <w:bCs/>
          <w:sz w:val="28"/>
          <w:szCs w:val="28"/>
          <w:lang w:val="kk-KZ" w:eastAsia="en-US"/>
        </w:rPr>
        <w:t>Таким образом, можно заключить, что франчайзинговая модель является оптимальной для расширения сети кофеен в городах Казахстана, так как сочетает управляемость, стандартизацию и устойчивую прибыльность. Независимые проекты могут успешно существовать в узких нишах, но уступают по масштабируемости и рентабельности.</w:t>
      </w:r>
    </w:p>
    <w:p w14:paraId="551A8852" w14:textId="0291FB17" w:rsidR="00B16C51" w:rsidRDefault="00B16C51" w:rsidP="00B16C51">
      <w:pPr>
        <w:widowControl/>
        <w:autoSpaceDE/>
        <w:autoSpaceDN/>
        <w:ind w:firstLine="709"/>
        <w:jc w:val="both"/>
        <w:rPr>
          <w:bCs/>
          <w:sz w:val="28"/>
          <w:szCs w:val="28"/>
          <w:lang w:val="kk-KZ"/>
        </w:rPr>
      </w:pPr>
      <w:r w:rsidRPr="0070227A">
        <w:rPr>
          <w:bCs/>
          <w:sz w:val="28"/>
          <w:szCs w:val="28"/>
          <w:lang w:val="kk-KZ"/>
        </w:rPr>
        <w:t xml:space="preserve">Для наглядного представления различий в эффективности управленческих моделей кофеен г. Актобе построена сравнительная диаграмма, основанная на данных таблицы выше. Диаграмма отражает ключевые количественные показатели результативности франчайзинговых и независимых предприятий </w:t>
      </w:r>
      <w:r w:rsidR="00305CD1" w:rsidRPr="0070227A">
        <w:rPr>
          <w:bCs/>
          <w:sz w:val="28"/>
          <w:szCs w:val="28"/>
          <w:lang w:val="kk-KZ"/>
        </w:rPr>
        <w:t>-</w:t>
      </w:r>
      <w:r w:rsidRPr="0070227A">
        <w:rPr>
          <w:bCs/>
          <w:sz w:val="28"/>
          <w:szCs w:val="28"/>
          <w:lang w:val="kk-KZ"/>
        </w:rPr>
        <w:t xml:space="preserve"> уровень рентабельности, среднюю прибыль, срок окупаемости, удовлетворённость клиентов и степень стандартизации процессов.</w:t>
      </w:r>
      <w:r w:rsidR="00C561D0" w:rsidRPr="0070227A">
        <w:rPr>
          <w:bCs/>
          <w:sz w:val="28"/>
          <w:szCs w:val="28"/>
          <w:lang w:val="kk-KZ"/>
        </w:rPr>
        <w:t xml:space="preserve"> </w:t>
      </w:r>
      <w:r w:rsidRPr="0070227A">
        <w:rPr>
          <w:bCs/>
          <w:sz w:val="28"/>
          <w:szCs w:val="28"/>
          <w:lang w:val="kk-KZ"/>
        </w:rPr>
        <w:t xml:space="preserve">Выбор данных метрик обусловлен тем, что именно они позволяют объективно оценить </w:t>
      </w:r>
      <w:r w:rsidRPr="0070227A">
        <w:rPr>
          <w:bCs/>
          <w:sz w:val="28"/>
          <w:szCs w:val="28"/>
          <w:lang w:val="kk-KZ"/>
        </w:rPr>
        <w:lastRenderedPageBreak/>
        <w:t>качество управленческих решений и экономическую устойчивость предприятий. Рентабельность и срок окупаемости характеризуют финансовую эффективность, в то время как стандартизация и KPI персонала демонстрируют организационный уровень управления. Показатели удовлетворённости и удержания клиентов отражают результативность маркетинговых и сервисных решений</w:t>
      </w:r>
      <w:r w:rsidR="002A6444" w:rsidRPr="0070227A">
        <w:rPr>
          <w:bCs/>
          <w:sz w:val="28"/>
          <w:szCs w:val="28"/>
          <w:lang w:val="kk-KZ"/>
        </w:rPr>
        <w:t xml:space="preserve"> (рисунок </w:t>
      </w:r>
      <w:r w:rsidR="00AF2FB5" w:rsidRPr="0070227A">
        <w:rPr>
          <w:bCs/>
          <w:sz w:val="28"/>
          <w:szCs w:val="28"/>
          <w:lang w:val="kk-KZ"/>
        </w:rPr>
        <w:t>13</w:t>
      </w:r>
      <w:r w:rsidR="002A6444" w:rsidRPr="0070227A">
        <w:rPr>
          <w:bCs/>
          <w:sz w:val="28"/>
          <w:szCs w:val="28"/>
          <w:lang w:val="kk-KZ"/>
        </w:rPr>
        <w:t>).</w:t>
      </w:r>
    </w:p>
    <w:p w14:paraId="355A622B" w14:textId="77777777" w:rsidR="008D1BC5" w:rsidRPr="0070227A" w:rsidRDefault="008D1BC5" w:rsidP="00B16C51">
      <w:pPr>
        <w:widowControl/>
        <w:autoSpaceDE/>
        <w:autoSpaceDN/>
        <w:ind w:firstLine="709"/>
        <w:jc w:val="both"/>
        <w:rPr>
          <w:bCs/>
          <w:sz w:val="28"/>
          <w:szCs w:val="28"/>
          <w:lang w:val="kk-KZ"/>
        </w:rPr>
      </w:pPr>
    </w:p>
    <w:p w14:paraId="7B2CFEAD" w14:textId="3D3AC3F4" w:rsidR="002A6444" w:rsidRPr="0070227A" w:rsidRDefault="000A38D8" w:rsidP="000A38D8">
      <w:pPr>
        <w:widowControl/>
        <w:autoSpaceDE/>
        <w:autoSpaceDN/>
        <w:jc w:val="both"/>
        <w:rPr>
          <w:bCs/>
          <w:sz w:val="28"/>
          <w:szCs w:val="28"/>
          <w:lang w:val="kk-KZ"/>
        </w:rPr>
      </w:pPr>
      <w:r w:rsidRPr="0070227A">
        <w:rPr>
          <w:noProof/>
          <w:lang w:val="ru-RU" w:eastAsia="ru-RU"/>
        </w:rPr>
        <w:drawing>
          <wp:inline distT="0" distB="0" distL="0" distR="0" wp14:anchorId="127C4348" wp14:editId="5451344C">
            <wp:extent cx="6134100" cy="4770120"/>
            <wp:effectExtent l="0" t="0" r="0" b="11430"/>
            <wp:docPr id="21" name="Диаграмма 21">
              <a:extLst xmlns:a="http://schemas.openxmlformats.org/drawingml/2006/main">
                <a:ext uri="{FF2B5EF4-FFF2-40B4-BE49-F238E27FC236}">
                  <a16:creationId xmlns:a16="http://schemas.microsoft.com/office/drawing/2014/main" id="{08E95ABA-521E-48B7-A140-30ECF61A89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3014C1A4" w14:textId="77777777" w:rsidR="002A6444" w:rsidRPr="0070227A" w:rsidRDefault="002A6444" w:rsidP="00B16C51">
      <w:pPr>
        <w:widowControl/>
        <w:autoSpaceDE/>
        <w:autoSpaceDN/>
        <w:ind w:firstLine="709"/>
        <w:jc w:val="both"/>
        <w:rPr>
          <w:bCs/>
          <w:sz w:val="28"/>
          <w:szCs w:val="28"/>
          <w:lang w:val="kk-KZ"/>
        </w:rPr>
      </w:pPr>
    </w:p>
    <w:p w14:paraId="05959B4E" w14:textId="7FF0F241" w:rsidR="000A38D8" w:rsidRPr="0070227A" w:rsidRDefault="000A38D8" w:rsidP="000A38D8">
      <w:pPr>
        <w:ind w:firstLine="709"/>
        <w:jc w:val="center"/>
        <w:rPr>
          <w:sz w:val="28"/>
          <w:szCs w:val="28"/>
          <w:lang w:val="ru-RU"/>
        </w:rPr>
      </w:pPr>
      <w:r w:rsidRPr="0070227A">
        <w:rPr>
          <w:sz w:val="28"/>
          <w:szCs w:val="28"/>
          <w:lang w:val="ru-RU"/>
        </w:rPr>
        <w:t xml:space="preserve">Рисунок 13 – </w:t>
      </w:r>
      <w:r w:rsidRPr="0070227A">
        <w:rPr>
          <w:bCs/>
          <w:sz w:val="28"/>
          <w:szCs w:val="28"/>
          <w:lang w:val="kk-KZ"/>
        </w:rPr>
        <w:t xml:space="preserve">Сравнение эффективности франчайзинговых и независимых кофеен </w:t>
      </w:r>
    </w:p>
    <w:p w14:paraId="5773C17F" w14:textId="77777777" w:rsidR="000A38D8" w:rsidRPr="0070227A" w:rsidRDefault="000A38D8" w:rsidP="000A38D8">
      <w:pPr>
        <w:ind w:firstLine="709"/>
        <w:jc w:val="both"/>
        <w:rPr>
          <w:bCs/>
          <w:sz w:val="24"/>
          <w:szCs w:val="24"/>
          <w:lang w:val="ru-RU"/>
        </w:rPr>
      </w:pPr>
      <w:r w:rsidRPr="0070227A">
        <w:rPr>
          <w:sz w:val="24"/>
          <w:szCs w:val="24"/>
          <w:lang w:val="ru-RU"/>
        </w:rPr>
        <w:t xml:space="preserve">Примечание - </w:t>
      </w:r>
      <w:r w:rsidRPr="0070227A">
        <w:rPr>
          <w:bCs/>
          <w:sz w:val="24"/>
          <w:szCs w:val="24"/>
          <w:lang w:val="ru-RU"/>
        </w:rPr>
        <w:t xml:space="preserve"> составлено автором на основании исследования</w:t>
      </w:r>
    </w:p>
    <w:p w14:paraId="17B49C28" w14:textId="77777777" w:rsidR="002A6444" w:rsidRPr="0070227A" w:rsidRDefault="002A6444" w:rsidP="00B16C51">
      <w:pPr>
        <w:widowControl/>
        <w:autoSpaceDE/>
        <w:autoSpaceDN/>
        <w:ind w:firstLine="709"/>
        <w:jc w:val="both"/>
        <w:rPr>
          <w:bCs/>
          <w:sz w:val="28"/>
          <w:szCs w:val="28"/>
          <w:lang w:val="ru-RU"/>
        </w:rPr>
      </w:pPr>
    </w:p>
    <w:p w14:paraId="3E0901D2" w14:textId="77777777" w:rsidR="008D1BC5" w:rsidRPr="0070227A" w:rsidRDefault="008D1BC5" w:rsidP="008D1BC5">
      <w:pPr>
        <w:widowControl/>
        <w:autoSpaceDE/>
        <w:autoSpaceDN/>
        <w:ind w:firstLine="709"/>
        <w:jc w:val="both"/>
        <w:rPr>
          <w:bCs/>
          <w:sz w:val="28"/>
          <w:szCs w:val="28"/>
          <w:lang w:val="kk-KZ"/>
        </w:rPr>
      </w:pPr>
      <w:r w:rsidRPr="0070227A">
        <w:rPr>
          <w:bCs/>
          <w:sz w:val="28"/>
          <w:szCs w:val="28"/>
          <w:lang w:val="kk-KZ"/>
        </w:rPr>
        <w:t xml:space="preserve">Построенная диаграмма позволяет визуально сопоставить франчайзинговые кофейни (Coffee Boom, Traveler’s Coffee) и независимые (RumCoffee, Le Chocolat Cafe), выявляя существенное превосходство первых по большинству критериев. Это подтверждает вывод о том, что франчайзинг обеспечивает более сбалансированное сочетание управляемости, прибыльности и устойчивости, в отличие от индивидуальных бизнес-моделей, зависимых от личного опыта владельца и локального спроса. </w:t>
      </w:r>
    </w:p>
    <w:p w14:paraId="7A97B6C4" w14:textId="77777777" w:rsidR="008D1BC5" w:rsidRPr="00710E55" w:rsidRDefault="008D1BC5" w:rsidP="008D1BC5">
      <w:pPr>
        <w:widowControl/>
        <w:tabs>
          <w:tab w:val="left" w:pos="993"/>
        </w:tabs>
        <w:autoSpaceDE/>
        <w:autoSpaceDN/>
        <w:ind w:firstLine="709"/>
        <w:jc w:val="both"/>
        <w:rPr>
          <w:bCs/>
          <w:sz w:val="28"/>
          <w:szCs w:val="28"/>
          <w:lang w:val="kk-KZ"/>
        </w:rPr>
      </w:pPr>
      <w:r w:rsidRPr="00883A83">
        <w:rPr>
          <w:bCs/>
          <w:sz w:val="28"/>
          <w:szCs w:val="28"/>
          <w:lang w:val="kk-KZ"/>
        </w:rPr>
        <w:lastRenderedPageBreak/>
        <w:t xml:space="preserve">Даже при проявлении предпринимателем интереса к открытию точки крупной </w:t>
      </w:r>
      <w:r w:rsidRPr="00710E55">
        <w:rPr>
          <w:bCs/>
          <w:sz w:val="28"/>
          <w:szCs w:val="28"/>
          <w:lang w:val="kk-KZ"/>
        </w:rPr>
        <w:t xml:space="preserve">сети </w:t>
      </w:r>
      <w:r w:rsidRPr="00710E55">
        <w:rPr>
          <w:sz w:val="28"/>
          <w:szCs w:val="28"/>
          <w:lang w:val="ru-RU"/>
        </w:rPr>
        <w:t>после подачи заявки на открытие кофейни к кандидату выдвигаются определённые требования</w:t>
      </w:r>
      <w:r w:rsidRPr="00710E55">
        <w:rPr>
          <w:bCs/>
          <w:sz w:val="28"/>
          <w:szCs w:val="28"/>
          <w:lang w:val="kk-KZ"/>
        </w:rPr>
        <w:t>:</w:t>
      </w:r>
    </w:p>
    <w:p w14:paraId="294B8978" w14:textId="77777777" w:rsidR="008D1BC5" w:rsidRPr="00883A83" w:rsidRDefault="008D1BC5" w:rsidP="008D1BC5">
      <w:pPr>
        <w:widowControl/>
        <w:numPr>
          <w:ilvl w:val="0"/>
          <w:numId w:val="33"/>
        </w:numPr>
        <w:tabs>
          <w:tab w:val="left" w:pos="993"/>
        </w:tabs>
        <w:autoSpaceDE/>
        <w:autoSpaceDN/>
        <w:ind w:left="0" w:firstLine="709"/>
        <w:jc w:val="both"/>
        <w:rPr>
          <w:bCs/>
          <w:sz w:val="28"/>
          <w:szCs w:val="28"/>
          <w:lang w:val="kk-KZ"/>
        </w:rPr>
      </w:pPr>
      <w:r>
        <w:rPr>
          <w:bCs/>
          <w:sz w:val="28"/>
          <w:szCs w:val="28"/>
          <w:lang w:val="kk-KZ"/>
        </w:rPr>
        <w:t>п</w:t>
      </w:r>
      <w:r w:rsidRPr="00883A83">
        <w:rPr>
          <w:bCs/>
          <w:sz w:val="28"/>
          <w:szCs w:val="28"/>
          <w:lang w:val="kk-KZ"/>
        </w:rPr>
        <w:t>редприниматель должен иметь опыт работы в ресторанной сфере или привлечь директора с соответствующей квалификацией;</w:t>
      </w:r>
    </w:p>
    <w:p w14:paraId="51E59BA1" w14:textId="77777777" w:rsidR="008D1BC5" w:rsidRPr="00883A83" w:rsidRDefault="008D1BC5" w:rsidP="008D1BC5">
      <w:pPr>
        <w:widowControl/>
        <w:numPr>
          <w:ilvl w:val="0"/>
          <w:numId w:val="33"/>
        </w:numPr>
        <w:tabs>
          <w:tab w:val="left" w:pos="993"/>
        </w:tabs>
        <w:autoSpaceDE/>
        <w:autoSpaceDN/>
        <w:ind w:left="0" w:firstLine="709"/>
        <w:jc w:val="both"/>
        <w:rPr>
          <w:bCs/>
          <w:sz w:val="28"/>
          <w:szCs w:val="28"/>
          <w:lang w:val="kk-KZ"/>
        </w:rPr>
      </w:pPr>
      <w:r>
        <w:rPr>
          <w:bCs/>
          <w:sz w:val="28"/>
          <w:szCs w:val="28"/>
          <w:lang w:val="kk-KZ"/>
        </w:rPr>
        <w:t>н</w:t>
      </w:r>
      <w:r w:rsidRPr="00883A83">
        <w:rPr>
          <w:bCs/>
          <w:sz w:val="28"/>
          <w:szCs w:val="28"/>
          <w:lang w:val="kk-KZ"/>
        </w:rPr>
        <w:t>еобходимость внесения паушального взноса и первоначальных инвестиций;</w:t>
      </w:r>
    </w:p>
    <w:p w14:paraId="709063ED" w14:textId="77777777" w:rsidR="008D1BC5" w:rsidRPr="00883A83" w:rsidRDefault="008D1BC5" w:rsidP="008D1BC5">
      <w:pPr>
        <w:widowControl/>
        <w:numPr>
          <w:ilvl w:val="0"/>
          <w:numId w:val="33"/>
        </w:numPr>
        <w:tabs>
          <w:tab w:val="left" w:pos="993"/>
        </w:tabs>
        <w:autoSpaceDE/>
        <w:autoSpaceDN/>
        <w:ind w:left="0" w:firstLine="709"/>
        <w:jc w:val="both"/>
        <w:rPr>
          <w:bCs/>
          <w:sz w:val="28"/>
          <w:szCs w:val="28"/>
          <w:lang w:val="kk-KZ"/>
        </w:rPr>
      </w:pPr>
      <w:r>
        <w:rPr>
          <w:bCs/>
          <w:sz w:val="28"/>
          <w:szCs w:val="28"/>
          <w:lang w:val="kk-KZ"/>
        </w:rPr>
        <w:t>н</w:t>
      </w:r>
      <w:r w:rsidRPr="00883A83">
        <w:rPr>
          <w:bCs/>
          <w:sz w:val="28"/>
          <w:szCs w:val="28"/>
          <w:lang w:val="kk-KZ"/>
        </w:rPr>
        <w:t>аличие у предпринимателя положительной деловой репутации;</w:t>
      </w:r>
    </w:p>
    <w:p w14:paraId="6E565F46" w14:textId="77777777" w:rsidR="008D1BC5" w:rsidRPr="00883A83" w:rsidRDefault="008D1BC5" w:rsidP="008D1BC5">
      <w:pPr>
        <w:widowControl/>
        <w:numPr>
          <w:ilvl w:val="0"/>
          <w:numId w:val="33"/>
        </w:numPr>
        <w:tabs>
          <w:tab w:val="left" w:pos="993"/>
        </w:tabs>
        <w:autoSpaceDE/>
        <w:autoSpaceDN/>
        <w:ind w:left="0" w:firstLine="709"/>
        <w:jc w:val="both"/>
        <w:rPr>
          <w:bCs/>
          <w:sz w:val="28"/>
          <w:szCs w:val="28"/>
          <w:lang w:val="kk-KZ"/>
        </w:rPr>
      </w:pPr>
      <w:r>
        <w:rPr>
          <w:bCs/>
          <w:sz w:val="28"/>
          <w:szCs w:val="28"/>
          <w:lang w:val="kk-KZ"/>
        </w:rPr>
        <w:t>с</w:t>
      </w:r>
      <w:r w:rsidRPr="00883A83">
        <w:rPr>
          <w:bCs/>
          <w:sz w:val="28"/>
          <w:szCs w:val="28"/>
          <w:lang w:val="kk-KZ"/>
        </w:rPr>
        <w:t>облюдение требований к месторасположению кофейни, включая населённость города выше установленного порога. При этом франчайзер вправе отклонить заявку, если в выбранном городе уже функционирует другой франчайзи.</w:t>
      </w:r>
    </w:p>
    <w:p w14:paraId="13A83C1A" w14:textId="77777777" w:rsidR="00FE19F6" w:rsidRPr="00FE19F6" w:rsidRDefault="00FE19F6" w:rsidP="00FE19F6">
      <w:pPr>
        <w:widowControl/>
        <w:tabs>
          <w:tab w:val="left" w:pos="993"/>
        </w:tabs>
        <w:autoSpaceDE/>
        <w:autoSpaceDN/>
        <w:ind w:firstLine="709"/>
        <w:jc w:val="both"/>
        <w:rPr>
          <w:sz w:val="28"/>
          <w:szCs w:val="28"/>
          <w:lang w:val="ru-RU"/>
        </w:rPr>
      </w:pPr>
      <w:r w:rsidRPr="00FE19F6">
        <w:rPr>
          <w:sz w:val="28"/>
          <w:szCs w:val="28"/>
          <w:lang w:val="ru-RU"/>
        </w:rPr>
        <w:t>Основные преимущества для франчайзи в сфере кофеен заключаются в следующем:</w:t>
      </w:r>
    </w:p>
    <w:p w14:paraId="38167555" w14:textId="77777777" w:rsidR="00FE19F6" w:rsidRPr="00FE19F6" w:rsidRDefault="00FE19F6" w:rsidP="00FE19F6">
      <w:pPr>
        <w:widowControl/>
        <w:numPr>
          <w:ilvl w:val="0"/>
          <w:numId w:val="35"/>
        </w:numPr>
        <w:tabs>
          <w:tab w:val="left" w:pos="993"/>
        </w:tabs>
        <w:autoSpaceDE/>
        <w:autoSpaceDN/>
        <w:ind w:left="0" w:firstLine="709"/>
        <w:jc w:val="both"/>
        <w:rPr>
          <w:sz w:val="28"/>
          <w:szCs w:val="28"/>
          <w:lang w:val="ru-RU"/>
        </w:rPr>
      </w:pPr>
      <w:r w:rsidRPr="00FE19F6">
        <w:rPr>
          <w:sz w:val="28"/>
          <w:szCs w:val="28"/>
          <w:lang w:val="ru-RU"/>
        </w:rPr>
        <w:t>наличие популярного и проверенного бренда, пользующегося доверием и любовью потребителей;</w:t>
      </w:r>
    </w:p>
    <w:p w14:paraId="50A00715" w14:textId="77777777" w:rsidR="00FE19F6" w:rsidRPr="00FE19F6" w:rsidRDefault="00FE19F6" w:rsidP="00FE19F6">
      <w:pPr>
        <w:widowControl/>
        <w:numPr>
          <w:ilvl w:val="0"/>
          <w:numId w:val="35"/>
        </w:numPr>
        <w:tabs>
          <w:tab w:val="left" w:pos="993"/>
        </w:tabs>
        <w:autoSpaceDE/>
        <w:autoSpaceDN/>
        <w:ind w:left="0" w:firstLine="709"/>
        <w:jc w:val="both"/>
        <w:rPr>
          <w:sz w:val="28"/>
          <w:szCs w:val="28"/>
          <w:lang w:val="ru-RU"/>
        </w:rPr>
      </w:pPr>
      <w:r w:rsidRPr="00FE19F6">
        <w:rPr>
          <w:sz w:val="28"/>
          <w:szCs w:val="28"/>
          <w:lang w:val="ru-RU"/>
        </w:rPr>
        <w:t>всесторонняя поддержка со стороны франчайзера, включая обучение персонала через специализированные академии;</w:t>
      </w:r>
    </w:p>
    <w:p w14:paraId="263C9C3A" w14:textId="77777777" w:rsidR="00FE19F6" w:rsidRPr="00FE19F6" w:rsidRDefault="00FE19F6" w:rsidP="00FE19F6">
      <w:pPr>
        <w:widowControl/>
        <w:numPr>
          <w:ilvl w:val="0"/>
          <w:numId w:val="35"/>
        </w:numPr>
        <w:tabs>
          <w:tab w:val="left" w:pos="993"/>
        </w:tabs>
        <w:autoSpaceDE/>
        <w:autoSpaceDN/>
        <w:ind w:left="0" w:firstLine="709"/>
        <w:jc w:val="both"/>
        <w:rPr>
          <w:sz w:val="28"/>
          <w:szCs w:val="28"/>
          <w:lang w:val="ru-RU"/>
        </w:rPr>
      </w:pPr>
      <w:r w:rsidRPr="00FE19F6">
        <w:rPr>
          <w:sz w:val="28"/>
          <w:szCs w:val="28"/>
          <w:lang w:val="ru-RU"/>
        </w:rPr>
        <w:t>привлекательные финансовые условия сотрудничества;</w:t>
      </w:r>
    </w:p>
    <w:p w14:paraId="7E42309D" w14:textId="77777777" w:rsidR="00FE19F6" w:rsidRPr="00FE19F6" w:rsidRDefault="00FE19F6" w:rsidP="00FE19F6">
      <w:pPr>
        <w:widowControl/>
        <w:numPr>
          <w:ilvl w:val="0"/>
          <w:numId w:val="35"/>
        </w:numPr>
        <w:tabs>
          <w:tab w:val="left" w:pos="993"/>
        </w:tabs>
        <w:autoSpaceDE/>
        <w:autoSpaceDN/>
        <w:ind w:left="0" w:firstLine="709"/>
        <w:jc w:val="both"/>
        <w:rPr>
          <w:sz w:val="28"/>
          <w:szCs w:val="28"/>
          <w:lang w:val="ru-RU"/>
        </w:rPr>
      </w:pPr>
      <w:r w:rsidRPr="00FE19F6">
        <w:rPr>
          <w:sz w:val="28"/>
          <w:szCs w:val="28"/>
          <w:lang w:val="ru-RU"/>
        </w:rPr>
        <w:t>готовые схемы поставок качественного сырья. Ключевым аспектом работы кофеен является качество кофе и его уникальный вкус, что обеспечивается постоянными поставщиками и специфическими методами обработки зерна, отличающими каждую кофейню от конкурентов.</w:t>
      </w:r>
    </w:p>
    <w:p w14:paraId="4C4FE52E" w14:textId="547704B6" w:rsidR="00FE19F6" w:rsidRPr="00FE19F6" w:rsidRDefault="00FE19F6" w:rsidP="00FE19F6">
      <w:pPr>
        <w:widowControl/>
        <w:tabs>
          <w:tab w:val="left" w:pos="993"/>
        </w:tabs>
        <w:autoSpaceDE/>
        <w:autoSpaceDN/>
        <w:ind w:firstLine="709"/>
        <w:jc w:val="both"/>
        <w:rPr>
          <w:sz w:val="28"/>
          <w:szCs w:val="28"/>
          <w:lang w:val="ru-RU"/>
        </w:rPr>
      </w:pPr>
      <w:r w:rsidRPr="00FE19F6">
        <w:rPr>
          <w:sz w:val="28"/>
          <w:szCs w:val="28"/>
          <w:lang w:val="ru-RU"/>
        </w:rPr>
        <w:t xml:space="preserve">Все перечисленные факторы положительно влияют на развитие сегмента кофеен в </w:t>
      </w:r>
      <w:r w:rsidR="00710E55">
        <w:rPr>
          <w:sz w:val="28"/>
          <w:szCs w:val="28"/>
          <w:lang w:val="ru-RU"/>
        </w:rPr>
        <w:t>РК</w:t>
      </w:r>
      <w:r w:rsidRPr="00FE19F6">
        <w:rPr>
          <w:sz w:val="28"/>
          <w:szCs w:val="28"/>
          <w:lang w:val="ru-RU"/>
        </w:rPr>
        <w:t xml:space="preserve">. </w:t>
      </w:r>
      <w:r w:rsidR="00710E55">
        <w:rPr>
          <w:sz w:val="28"/>
          <w:szCs w:val="28"/>
          <w:lang w:val="ru-RU"/>
        </w:rPr>
        <w:t>Оценка</w:t>
      </w:r>
      <w:r w:rsidRPr="00FE19F6">
        <w:rPr>
          <w:sz w:val="28"/>
          <w:szCs w:val="28"/>
          <w:lang w:val="ru-RU"/>
        </w:rPr>
        <w:t xml:space="preserve"> показал</w:t>
      </w:r>
      <w:r w:rsidR="00710E55">
        <w:rPr>
          <w:sz w:val="28"/>
          <w:szCs w:val="28"/>
          <w:lang w:val="ru-RU"/>
        </w:rPr>
        <w:t>а</w:t>
      </w:r>
      <w:r w:rsidRPr="00FE19F6">
        <w:rPr>
          <w:sz w:val="28"/>
          <w:szCs w:val="28"/>
          <w:lang w:val="ru-RU"/>
        </w:rPr>
        <w:t xml:space="preserve">, что на рынке представлены не только иностранные франшизы, но и казахстанские предприниматели успешно запускают и развивают собственные сети. Быстрое развитие франчайзинга обусловлено тем, что обе стороны — франчайзер и франчайзи — получают выгоду, реализуя стратегию </w:t>
      </w:r>
      <w:proofErr w:type="spellStart"/>
      <w:r w:rsidRPr="00FE19F6">
        <w:rPr>
          <w:sz w:val="28"/>
          <w:szCs w:val="28"/>
          <w:lang w:val="ru-RU"/>
        </w:rPr>
        <w:t>Win-win</w:t>
      </w:r>
      <w:proofErr w:type="spellEnd"/>
      <w:r w:rsidRPr="00FE19F6">
        <w:rPr>
          <w:sz w:val="28"/>
          <w:szCs w:val="28"/>
          <w:lang w:val="ru-RU"/>
        </w:rPr>
        <w:t>. Именно этот подход делает франчайзинг в сфере общественного питания особенно популярным.</w:t>
      </w:r>
    </w:p>
    <w:p w14:paraId="58239C2E" w14:textId="7C7F5195" w:rsidR="003663AE" w:rsidRPr="0070227A" w:rsidRDefault="003663AE" w:rsidP="003663AE">
      <w:pPr>
        <w:widowControl/>
        <w:tabs>
          <w:tab w:val="left" w:pos="142"/>
        </w:tabs>
        <w:autoSpaceDE/>
        <w:autoSpaceDN/>
        <w:ind w:firstLine="709"/>
        <w:jc w:val="both"/>
        <w:rPr>
          <w:bCs/>
          <w:sz w:val="28"/>
          <w:szCs w:val="28"/>
          <w:lang w:val="kk-KZ"/>
        </w:rPr>
      </w:pPr>
      <w:r w:rsidRPr="0070227A">
        <w:rPr>
          <w:bCs/>
          <w:sz w:val="28"/>
          <w:szCs w:val="28"/>
          <w:lang w:val="kk-KZ"/>
        </w:rPr>
        <w:t>В рамках исследования эффективности франчайзинговой модели управления был проведён опрос и серия глубинных интервью с владельцами франшиз, действующих на территории Казахстана.</w:t>
      </w:r>
      <w:r w:rsidR="00C219C7" w:rsidRPr="0070227A">
        <w:rPr>
          <w:bCs/>
          <w:sz w:val="28"/>
          <w:szCs w:val="28"/>
          <w:lang w:val="kk-KZ"/>
        </w:rPr>
        <w:t xml:space="preserve"> </w:t>
      </w:r>
      <w:r w:rsidRPr="0070227A">
        <w:rPr>
          <w:bCs/>
          <w:sz w:val="28"/>
          <w:szCs w:val="28"/>
          <w:lang w:val="kk-KZ"/>
        </w:rPr>
        <w:t>Целью данного этапа стало определение факторов, влияющих на результативность и устойчивость франчайзингового бизнеса, а также выявление практических преимуществ по сравнению с независимыми предприятиями.</w:t>
      </w:r>
    </w:p>
    <w:p w14:paraId="692B7869" w14:textId="77777777" w:rsidR="003663AE" w:rsidRPr="0070227A" w:rsidRDefault="003663AE" w:rsidP="003663AE">
      <w:pPr>
        <w:widowControl/>
        <w:tabs>
          <w:tab w:val="left" w:pos="142"/>
        </w:tabs>
        <w:autoSpaceDE/>
        <w:autoSpaceDN/>
        <w:ind w:firstLine="709"/>
        <w:jc w:val="both"/>
        <w:rPr>
          <w:bCs/>
          <w:sz w:val="28"/>
          <w:szCs w:val="28"/>
          <w:lang w:val="kk-KZ"/>
        </w:rPr>
      </w:pPr>
      <w:r w:rsidRPr="0070227A">
        <w:rPr>
          <w:bCs/>
          <w:sz w:val="28"/>
          <w:szCs w:val="28"/>
          <w:lang w:val="kk-KZ"/>
        </w:rPr>
        <w:t>Для участия в опросе запрос был направлен 50 владельцам франчайзинговых предприятий различных направлений (гостиничный бизнес, общепит, сфера услуг). Однако, подтвердили участие и предоставили детальные ответы только четыре респондента:</w:t>
      </w:r>
    </w:p>
    <w:p w14:paraId="43B753F9" w14:textId="77777777" w:rsidR="003663AE" w:rsidRPr="0070227A" w:rsidRDefault="003663AE" w:rsidP="00B32728">
      <w:pPr>
        <w:widowControl/>
        <w:numPr>
          <w:ilvl w:val="0"/>
          <w:numId w:val="25"/>
        </w:numPr>
        <w:tabs>
          <w:tab w:val="left" w:pos="142"/>
        </w:tabs>
        <w:autoSpaceDE/>
        <w:autoSpaceDN/>
        <w:jc w:val="both"/>
        <w:rPr>
          <w:bCs/>
          <w:sz w:val="28"/>
          <w:szCs w:val="28"/>
          <w:lang w:val="kk-KZ"/>
        </w:rPr>
      </w:pPr>
      <w:r w:rsidRPr="0070227A">
        <w:rPr>
          <w:bCs/>
          <w:sz w:val="28"/>
          <w:szCs w:val="28"/>
          <w:lang w:val="kk-KZ"/>
        </w:rPr>
        <w:t>медицинская лаборатория КДЛ Олимп (Актобе),</w:t>
      </w:r>
    </w:p>
    <w:p w14:paraId="6B1D4CA6" w14:textId="77777777" w:rsidR="003663AE" w:rsidRPr="0070227A" w:rsidRDefault="003663AE" w:rsidP="00B32728">
      <w:pPr>
        <w:widowControl/>
        <w:numPr>
          <w:ilvl w:val="0"/>
          <w:numId w:val="25"/>
        </w:numPr>
        <w:tabs>
          <w:tab w:val="left" w:pos="142"/>
        </w:tabs>
        <w:autoSpaceDE/>
        <w:autoSpaceDN/>
        <w:jc w:val="both"/>
        <w:rPr>
          <w:bCs/>
          <w:sz w:val="28"/>
          <w:szCs w:val="28"/>
          <w:lang w:val="kk-KZ"/>
        </w:rPr>
      </w:pPr>
      <w:r w:rsidRPr="0070227A">
        <w:rPr>
          <w:bCs/>
          <w:sz w:val="28"/>
          <w:szCs w:val="28"/>
          <w:lang w:val="kk-KZ"/>
        </w:rPr>
        <w:t>гостиница Ibis (Актобе),</w:t>
      </w:r>
    </w:p>
    <w:p w14:paraId="5E126A4C" w14:textId="77777777" w:rsidR="003663AE" w:rsidRPr="0070227A" w:rsidRDefault="003663AE" w:rsidP="00B32728">
      <w:pPr>
        <w:widowControl/>
        <w:numPr>
          <w:ilvl w:val="0"/>
          <w:numId w:val="25"/>
        </w:numPr>
        <w:tabs>
          <w:tab w:val="left" w:pos="142"/>
        </w:tabs>
        <w:autoSpaceDE/>
        <w:autoSpaceDN/>
        <w:jc w:val="both"/>
        <w:rPr>
          <w:bCs/>
          <w:sz w:val="28"/>
          <w:szCs w:val="28"/>
          <w:lang w:val="kk-KZ"/>
        </w:rPr>
      </w:pPr>
      <w:r w:rsidRPr="0070227A">
        <w:rPr>
          <w:bCs/>
          <w:sz w:val="28"/>
          <w:szCs w:val="28"/>
          <w:lang w:val="kk-KZ"/>
        </w:rPr>
        <w:t>сеть пиццерий Nexxio Pizza (Актобе),</w:t>
      </w:r>
    </w:p>
    <w:p w14:paraId="0384D854" w14:textId="77777777" w:rsidR="003663AE" w:rsidRPr="0070227A" w:rsidRDefault="003663AE" w:rsidP="00B32728">
      <w:pPr>
        <w:widowControl/>
        <w:numPr>
          <w:ilvl w:val="0"/>
          <w:numId w:val="25"/>
        </w:numPr>
        <w:tabs>
          <w:tab w:val="left" w:pos="142"/>
        </w:tabs>
        <w:autoSpaceDE/>
        <w:autoSpaceDN/>
        <w:jc w:val="both"/>
        <w:rPr>
          <w:bCs/>
          <w:sz w:val="28"/>
          <w:szCs w:val="28"/>
          <w:lang w:val="kk-KZ"/>
        </w:rPr>
      </w:pPr>
      <w:r w:rsidRPr="0070227A">
        <w:rPr>
          <w:bCs/>
          <w:sz w:val="28"/>
          <w:szCs w:val="28"/>
          <w:lang w:val="kk-KZ"/>
        </w:rPr>
        <w:t>отель Novotel Almaty (Алматы).</w:t>
      </w:r>
    </w:p>
    <w:p w14:paraId="700F37F7" w14:textId="3762ACA8" w:rsidR="00B5555F" w:rsidRPr="0070227A" w:rsidRDefault="003663AE" w:rsidP="003663AE">
      <w:pPr>
        <w:widowControl/>
        <w:tabs>
          <w:tab w:val="left" w:pos="142"/>
        </w:tabs>
        <w:autoSpaceDE/>
        <w:autoSpaceDN/>
        <w:ind w:firstLine="709"/>
        <w:jc w:val="both"/>
        <w:rPr>
          <w:bCs/>
          <w:sz w:val="28"/>
          <w:szCs w:val="28"/>
          <w:lang w:val="kk-KZ"/>
        </w:rPr>
      </w:pPr>
      <w:r w:rsidRPr="0070227A">
        <w:rPr>
          <w:bCs/>
          <w:sz w:val="28"/>
          <w:szCs w:val="28"/>
          <w:lang w:val="kk-KZ"/>
        </w:rPr>
        <w:lastRenderedPageBreak/>
        <w:t>Для сопоставления их деятельности использовались 23 показателя эффективности, охватывающие финансовые, операционные, маркетинговые и управленческие аспекты.</w:t>
      </w:r>
      <w:r w:rsidR="009B2251" w:rsidRPr="0070227A">
        <w:rPr>
          <w:bCs/>
          <w:sz w:val="28"/>
          <w:szCs w:val="28"/>
          <w:lang w:val="kk-KZ"/>
        </w:rPr>
        <w:t xml:space="preserve"> </w:t>
      </w:r>
      <w:r w:rsidRPr="0070227A">
        <w:rPr>
          <w:bCs/>
          <w:sz w:val="28"/>
          <w:szCs w:val="28"/>
          <w:lang w:val="kk-KZ"/>
        </w:rPr>
        <w:t>Особое внимание было уделено таким критериям, как уровень стандартизации процессов, качество контроля со стороны франчайзера, маркетинговая поддержка, цифровизация бизнес-процессов, удовлетворённость клиентов и франчайзи.</w:t>
      </w:r>
      <w:r w:rsidR="00B5555F" w:rsidRPr="0070227A">
        <w:rPr>
          <w:bCs/>
          <w:sz w:val="28"/>
          <w:szCs w:val="28"/>
          <w:lang w:val="kk-KZ"/>
        </w:rPr>
        <w:t xml:space="preserve"> </w:t>
      </w:r>
      <w:r w:rsidRPr="0070227A">
        <w:rPr>
          <w:bCs/>
          <w:sz w:val="28"/>
          <w:szCs w:val="28"/>
          <w:lang w:val="kk-KZ"/>
        </w:rPr>
        <w:t>Результаты интервью показали, что все опрошенные предприятия подтвердили эффективность франчайзинговой модели, ответив «да» на ключевой вопрос: Считаете ли вы франчайзинг эффективной формой управления для вашего предприятия?</w:t>
      </w:r>
      <w:r w:rsidR="00B5555F" w:rsidRPr="0070227A">
        <w:rPr>
          <w:bCs/>
          <w:sz w:val="28"/>
          <w:szCs w:val="28"/>
          <w:lang w:val="kk-KZ"/>
        </w:rPr>
        <w:t xml:space="preserve"> </w:t>
      </w:r>
      <w:r w:rsidRPr="0070227A">
        <w:rPr>
          <w:bCs/>
          <w:sz w:val="28"/>
          <w:szCs w:val="28"/>
          <w:lang w:val="kk-KZ"/>
        </w:rPr>
        <w:t>Кроме того, все участники отметили положительную прибыльность уже на начальных этапах работы, что свидетельствует о правильном выборе бизнес-модели и оптимальной поддержке со стороны франчайзеров.</w:t>
      </w:r>
      <w:r w:rsidR="00B5555F" w:rsidRPr="0070227A">
        <w:rPr>
          <w:bCs/>
          <w:sz w:val="28"/>
          <w:szCs w:val="28"/>
          <w:lang w:val="kk-KZ"/>
        </w:rPr>
        <w:t xml:space="preserve"> Медицинская лаборатория КДЛ Олимп </w:t>
      </w:r>
      <w:r w:rsidR="00305CD1" w:rsidRPr="0070227A">
        <w:rPr>
          <w:bCs/>
          <w:sz w:val="28"/>
          <w:szCs w:val="28"/>
          <w:lang w:val="kk-KZ"/>
        </w:rPr>
        <w:t>-</w:t>
      </w:r>
      <w:r w:rsidR="00B5555F" w:rsidRPr="0070227A">
        <w:rPr>
          <w:bCs/>
          <w:sz w:val="28"/>
          <w:szCs w:val="28"/>
          <w:lang w:val="kk-KZ"/>
        </w:rPr>
        <w:t xml:space="preserve"> представитель национальной франшизы, активно развивающейся в сфере диагностики. За анализируемый период (2022–2024 гг.) наблюдался постепенный рост показателей: увеличение годового оборота с 50 до 72 млн тенге, повышение уровня цифровизации процессов и стабильно высокий уровень стандартизации и контроля со стороны франчайзера. Рентабельность оставалась умеренной (1–1,2%), что характерно для медицинского сектора с высокой долей постоянных затрат</w:t>
      </w:r>
      <w:r w:rsidR="00510A4B" w:rsidRPr="0070227A">
        <w:rPr>
          <w:bCs/>
          <w:sz w:val="28"/>
          <w:szCs w:val="28"/>
          <w:lang w:val="kk-KZ"/>
        </w:rPr>
        <w:t xml:space="preserve"> (таблица 1</w:t>
      </w:r>
      <w:r w:rsidR="008D1BC5">
        <w:rPr>
          <w:bCs/>
          <w:sz w:val="28"/>
          <w:szCs w:val="28"/>
          <w:lang w:val="kk-KZ"/>
        </w:rPr>
        <w:t>3</w:t>
      </w:r>
      <w:r w:rsidR="00510A4B" w:rsidRPr="0070227A">
        <w:rPr>
          <w:bCs/>
          <w:sz w:val="28"/>
          <w:szCs w:val="28"/>
          <w:lang w:val="kk-KZ"/>
        </w:rPr>
        <w:t>)</w:t>
      </w:r>
      <w:r w:rsidR="00B5555F" w:rsidRPr="0070227A">
        <w:rPr>
          <w:bCs/>
          <w:sz w:val="28"/>
          <w:szCs w:val="28"/>
          <w:lang w:val="kk-KZ"/>
        </w:rPr>
        <w:t>.</w:t>
      </w:r>
    </w:p>
    <w:p w14:paraId="78884CE4" w14:textId="0933A211" w:rsidR="00CE29DF" w:rsidRPr="0070227A" w:rsidRDefault="00CE29DF" w:rsidP="003663AE">
      <w:pPr>
        <w:widowControl/>
        <w:tabs>
          <w:tab w:val="left" w:pos="142"/>
          <w:tab w:val="left" w:pos="1134"/>
        </w:tabs>
        <w:autoSpaceDE/>
        <w:autoSpaceDN/>
        <w:ind w:firstLine="709"/>
        <w:jc w:val="both"/>
        <w:rPr>
          <w:bCs/>
          <w:sz w:val="28"/>
          <w:szCs w:val="28"/>
          <w:lang w:val="kk-KZ"/>
        </w:rPr>
      </w:pPr>
    </w:p>
    <w:p w14:paraId="1CDD09FE" w14:textId="775C8EB5" w:rsidR="003663AE" w:rsidRPr="0070227A" w:rsidRDefault="003663AE" w:rsidP="003663AE">
      <w:pPr>
        <w:widowControl/>
        <w:tabs>
          <w:tab w:val="left" w:pos="142"/>
          <w:tab w:val="left" w:pos="1134"/>
        </w:tabs>
        <w:autoSpaceDE/>
        <w:autoSpaceDN/>
        <w:jc w:val="both"/>
        <w:rPr>
          <w:bCs/>
          <w:sz w:val="28"/>
          <w:szCs w:val="28"/>
          <w:lang w:val="kk-KZ"/>
        </w:rPr>
      </w:pPr>
      <w:r w:rsidRPr="0070227A">
        <w:rPr>
          <w:bCs/>
          <w:sz w:val="28"/>
          <w:szCs w:val="28"/>
          <w:lang w:val="kk-KZ"/>
        </w:rPr>
        <w:t>Таблица  1</w:t>
      </w:r>
      <w:r w:rsidR="008D1BC5">
        <w:rPr>
          <w:bCs/>
          <w:sz w:val="28"/>
          <w:szCs w:val="28"/>
          <w:lang w:val="kk-KZ"/>
        </w:rPr>
        <w:t>3</w:t>
      </w:r>
      <w:r w:rsidRPr="0070227A">
        <w:rPr>
          <w:bCs/>
          <w:sz w:val="28"/>
          <w:szCs w:val="28"/>
          <w:lang w:val="kk-KZ"/>
        </w:rPr>
        <w:t xml:space="preserve"> </w:t>
      </w:r>
      <w:r w:rsidR="00B5555F" w:rsidRPr="0070227A">
        <w:rPr>
          <w:bCs/>
          <w:sz w:val="28"/>
          <w:szCs w:val="28"/>
          <w:lang w:val="kk-KZ"/>
        </w:rPr>
        <w:t>–</w:t>
      </w:r>
      <w:r w:rsidRPr="0070227A">
        <w:rPr>
          <w:bCs/>
          <w:sz w:val="28"/>
          <w:szCs w:val="28"/>
          <w:lang w:val="kk-KZ"/>
        </w:rPr>
        <w:t xml:space="preserve"> </w:t>
      </w:r>
      <w:r w:rsidR="00B5555F" w:rsidRPr="0070227A">
        <w:rPr>
          <w:bCs/>
          <w:sz w:val="28"/>
          <w:szCs w:val="28"/>
          <w:lang w:val="kk-KZ"/>
        </w:rPr>
        <w:t xml:space="preserve">Анализ индикаторов развития франчайзи КДЛ «Олимп» </w:t>
      </w:r>
      <w:r w:rsidR="00C561D0" w:rsidRPr="0070227A">
        <w:rPr>
          <w:bCs/>
          <w:sz w:val="28"/>
          <w:szCs w:val="28"/>
          <w:lang w:val="kk-KZ"/>
        </w:rPr>
        <w:t xml:space="preserve">в г. Актобе </w:t>
      </w:r>
      <w:r w:rsidR="00B5555F" w:rsidRPr="0070227A">
        <w:rPr>
          <w:bCs/>
          <w:sz w:val="28"/>
          <w:szCs w:val="28"/>
          <w:lang w:val="kk-KZ"/>
        </w:rPr>
        <w:t xml:space="preserve">за 2022-2024 гг. </w:t>
      </w:r>
    </w:p>
    <w:p w14:paraId="6F8A9411" w14:textId="519AF457" w:rsidR="00CE29DF" w:rsidRPr="0070227A" w:rsidRDefault="00CE29DF" w:rsidP="003663AE">
      <w:pPr>
        <w:widowControl/>
        <w:tabs>
          <w:tab w:val="left" w:pos="142"/>
          <w:tab w:val="left" w:pos="1134"/>
        </w:tabs>
        <w:autoSpaceDE/>
        <w:autoSpaceDN/>
        <w:ind w:firstLine="709"/>
        <w:jc w:val="both"/>
        <w:rPr>
          <w:bCs/>
          <w:sz w:val="28"/>
          <w:szCs w:val="28"/>
          <w:lang w:val="kk-KZ"/>
        </w:rPr>
      </w:pPr>
    </w:p>
    <w:tbl>
      <w:tblPr>
        <w:tblW w:w="974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6190"/>
        <w:gridCol w:w="949"/>
        <w:gridCol w:w="949"/>
        <w:gridCol w:w="949"/>
      </w:tblGrid>
      <w:tr w:rsidR="00B5555F" w:rsidRPr="0070227A" w14:paraId="6C50B764" w14:textId="77777777" w:rsidTr="00B5555F">
        <w:trPr>
          <w:trHeight w:val="288"/>
        </w:trPr>
        <w:tc>
          <w:tcPr>
            <w:tcW w:w="704" w:type="dxa"/>
          </w:tcPr>
          <w:p w14:paraId="3AC818A5" w14:textId="5A2FCF8A" w:rsidR="00B5555F" w:rsidRPr="0070227A" w:rsidRDefault="00B5555F" w:rsidP="00B5555F">
            <w:pPr>
              <w:widowControl/>
              <w:autoSpaceDE/>
              <w:autoSpaceDN/>
              <w:jc w:val="center"/>
              <w:rPr>
                <w:b/>
                <w:bCs/>
                <w:sz w:val="24"/>
                <w:szCs w:val="24"/>
                <w:lang w:val="ru-RU"/>
              </w:rPr>
            </w:pPr>
            <w:r w:rsidRPr="0070227A">
              <w:rPr>
                <w:b/>
                <w:bCs/>
                <w:sz w:val="24"/>
                <w:szCs w:val="24"/>
                <w:lang w:val="ru-RU"/>
              </w:rPr>
              <w:t>№</w:t>
            </w:r>
          </w:p>
        </w:tc>
        <w:tc>
          <w:tcPr>
            <w:tcW w:w="6190" w:type="dxa"/>
            <w:shd w:val="clear" w:color="auto" w:fill="auto"/>
            <w:noWrap/>
            <w:hideMark/>
          </w:tcPr>
          <w:p w14:paraId="144587C6" w14:textId="116069D0" w:rsidR="00B5555F" w:rsidRPr="0070227A" w:rsidRDefault="00B5555F" w:rsidP="00B5555F">
            <w:pPr>
              <w:widowControl/>
              <w:autoSpaceDE/>
              <w:autoSpaceDN/>
              <w:jc w:val="center"/>
              <w:rPr>
                <w:b/>
                <w:bCs/>
                <w:sz w:val="24"/>
                <w:szCs w:val="24"/>
              </w:rPr>
            </w:pPr>
            <w:proofErr w:type="spellStart"/>
            <w:r w:rsidRPr="0070227A">
              <w:rPr>
                <w:b/>
                <w:bCs/>
                <w:sz w:val="24"/>
                <w:szCs w:val="24"/>
              </w:rPr>
              <w:t>Индикатор</w:t>
            </w:r>
            <w:proofErr w:type="spellEnd"/>
          </w:p>
        </w:tc>
        <w:tc>
          <w:tcPr>
            <w:tcW w:w="949" w:type="dxa"/>
            <w:shd w:val="clear" w:color="auto" w:fill="auto"/>
            <w:noWrap/>
            <w:hideMark/>
          </w:tcPr>
          <w:p w14:paraId="4A767F03" w14:textId="4CF8F71F" w:rsidR="00B5555F" w:rsidRPr="00AE4F25" w:rsidRDefault="00B5555F" w:rsidP="00B5555F">
            <w:pPr>
              <w:widowControl/>
              <w:autoSpaceDE/>
              <w:autoSpaceDN/>
              <w:jc w:val="center"/>
              <w:rPr>
                <w:b/>
                <w:bCs/>
                <w:sz w:val="24"/>
                <w:szCs w:val="24"/>
                <w:lang w:val="ru-RU"/>
              </w:rPr>
            </w:pPr>
            <w:r w:rsidRPr="0070227A">
              <w:rPr>
                <w:b/>
                <w:bCs/>
                <w:sz w:val="24"/>
                <w:szCs w:val="24"/>
              </w:rPr>
              <w:t>2022</w:t>
            </w:r>
            <w:r w:rsidR="00AE4F25">
              <w:rPr>
                <w:b/>
                <w:bCs/>
                <w:sz w:val="24"/>
                <w:szCs w:val="24"/>
                <w:lang w:val="ru-RU"/>
              </w:rPr>
              <w:t xml:space="preserve"> г.</w:t>
            </w:r>
          </w:p>
        </w:tc>
        <w:tc>
          <w:tcPr>
            <w:tcW w:w="949" w:type="dxa"/>
            <w:shd w:val="clear" w:color="auto" w:fill="auto"/>
            <w:noWrap/>
            <w:hideMark/>
          </w:tcPr>
          <w:p w14:paraId="3EF365E4" w14:textId="56988974" w:rsidR="00B5555F" w:rsidRPr="00AE4F25" w:rsidRDefault="00B5555F" w:rsidP="00B5555F">
            <w:pPr>
              <w:widowControl/>
              <w:autoSpaceDE/>
              <w:autoSpaceDN/>
              <w:jc w:val="center"/>
              <w:rPr>
                <w:b/>
                <w:bCs/>
                <w:sz w:val="24"/>
                <w:szCs w:val="24"/>
                <w:lang w:val="ru-RU"/>
              </w:rPr>
            </w:pPr>
            <w:r w:rsidRPr="0070227A">
              <w:rPr>
                <w:b/>
                <w:bCs/>
                <w:sz w:val="24"/>
                <w:szCs w:val="24"/>
              </w:rPr>
              <w:t>2023</w:t>
            </w:r>
            <w:r w:rsidR="00AE4F25">
              <w:rPr>
                <w:b/>
                <w:bCs/>
                <w:sz w:val="24"/>
                <w:szCs w:val="24"/>
                <w:lang w:val="ru-RU"/>
              </w:rPr>
              <w:t xml:space="preserve"> г.</w:t>
            </w:r>
          </w:p>
        </w:tc>
        <w:tc>
          <w:tcPr>
            <w:tcW w:w="949" w:type="dxa"/>
            <w:shd w:val="clear" w:color="auto" w:fill="auto"/>
            <w:noWrap/>
            <w:hideMark/>
          </w:tcPr>
          <w:p w14:paraId="1A98A077" w14:textId="0AA6D0AF" w:rsidR="00B5555F" w:rsidRPr="00AE4F25" w:rsidRDefault="00B5555F" w:rsidP="00B5555F">
            <w:pPr>
              <w:widowControl/>
              <w:autoSpaceDE/>
              <w:autoSpaceDN/>
              <w:jc w:val="center"/>
              <w:rPr>
                <w:b/>
                <w:bCs/>
                <w:sz w:val="24"/>
                <w:szCs w:val="24"/>
                <w:lang w:val="ru-RU"/>
              </w:rPr>
            </w:pPr>
            <w:r w:rsidRPr="0070227A">
              <w:rPr>
                <w:b/>
                <w:bCs/>
                <w:sz w:val="24"/>
                <w:szCs w:val="24"/>
              </w:rPr>
              <w:t>2024</w:t>
            </w:r>
            <w:r w:rsidR="00AE4F25">
              <w:rPr>
                <w:b/>
                <w:bCs/>
                <w:sz w:val="24"/>
                <w:szCs w:val="24"/>
                <w:lang w:val="ru-RU"/>
              </w:rPr>
              <w:t xml:space="preserve"> г.</w:t>
            </w:r>
          </w:p>
        </w:tc>
      </w:tr>
      <w:tr w:rsidR="008D1BC5" w:rsidRPr="008D1BC5" w14:paraId="4B8B38BF" w14:textId="77777777" w:rsidTr="00B5555F">
        <w:trPr>
          <w:trHeight w:val="288"/>
        </w:trPr>
        <w:tc>
          <w:tcPr>
            <w:tcW w:w="704" w:type="dxa"/>
          </w:tcPr>
          <w:p w14:paraId="3159E60C" w14:textId="370CDC04" w:rsidR="008D1BC5" w:rsidRPr="008D1BC5" w:rsidRDefault="008D1BC5" w:rsidP="00B5555F">
            <w:pPr>
              <w:widowControl/>
              <w:autoSpaceDE/>
              <w:autoSpaceDN/>
              <w:jc w:val="center"/>
              <w:rPr>
                <w:i/>
                <w:iCs/>
                <w:sz w:val="24"/>
                <w:szCs w:val="24"/>
                <w:lang w:val="ru-RU"/>
              </w:rPr>
            </w:pPr>
            <w:r w:rsidRPr="008D1BC5">
              <w:rPr>
                <w:i/>
                <w:iCs/>
                <w:sz w:val="24"/>
                <w:szCs w:val="24"/>
                <w:lang w:val="ru-RU"/>
              </w:rPr>
              <w:t>1</w:t>
            </w:r>
          </w:p>
        </w:tc>
        <w:tc>
          <w:tcPr>
            <w:tcW w:w="6190" w:type="dxa"/>
            <w:shd w:val="clear" w:color="auto" w:fill="auto"/>
            <w:noWrap/>
          </w:tcPr>
          <w:p w14:paraId="60DB39F7" w14:textId="03615D20" w:rsidR="008D1BC5" w:rsidRPr="008D1BC5" w:rsidRDefault="008D1BC5" w:rsidP="00B5555F">
            <w:pPr>
              <w:widowControl/>
              <w:autoSpaceDE/>
              <w:autoSpaceDN/>
              <w:jc w:val="center"/>
              <w:rPr>
                <w:i/>
                <w:iCs/>
                <w:sz w:val="24"/>
                <w:szCs w:val="24"/>
                <w:lang w:val="ru-RU"/>
              </w:rPr>
            </w:pPr>
            <w:r w:rsidRPr="008D1BC5">
              <w:rPr>
                <w:i/>
                <w:iCs/>
                <w:sz w:val="24"/>
                <w:szCs w:val="24"/>
                <w:lang w:val="ru-RU"/>
              </w:rPr>
              <w:t>2</w:t>
            </w:r>
          </w:p>
        </w:tc>
        <w:tc>
          <w:tcPr>
            <w:tcW w:w="949" w:type="dxa"/>
            <w:shd w:val="clear" w:color="auto" w:fill="auto"/>
            <w:noWrap/>
          </w:tcPr>
          <w:p w14:paraId="554BB03D" w14:textId="493E35AB" w:rsidR="008D1BC5" w:rsidRPr="008D1BC5" w:rsidRDefault="008D1BC5" w:rsidP="00B5555F">
            <w:pPr>
              <w:widowControl/>
              <w:autoSpaceDE/>
              <w:autoSpaceDN/>
              <w:jc w:val="center"/>
              <w:rPr>
                <w:i/>
                <w:iCs/>
                <w:sz w:val="24"/>
                <w:szCs w:val="24"/>
                <w:lang w:val="ru-RU"/>
              </w:rPr>
            </w:pPr>
            <w:r w:rsidRPr="008D1BC5">
              <w:rPr>
                <w:i/>
                <w:iCs/>
                <w:sz w:val="24"/>
                <w:szCs w:val="24"/>
                <w:lang w:val="ru-RU"/>
              </w:rPr>
              <w:t>3</w:t>
            </w:r>
          </w:p>
        </w:tc>
        <w:tc>
          <w:tcPr>
            <w:tcW w:w="949" w:type="dxa"/>
            <w:shd w:val="clear" w:color="auto" w:fill="auto"/>
            <w:noWrap/>
          </w:tcPr>
          <w:p w14:paraId="53B5097F" w14:textId="729DBEEE" w:rsidR="008D1BC5" w:rsidRPr="008D1BC5" w:rsidRDefault="008D1BC5" w:rsidP="00B5555F">
            <w:pPr>
              <w:widowControl/>
              <w:autoSpaceDE/>
              <w:autoSpaceDN/>
              <w:jc w:val="center"/>
              <w:rPr>
                <w:i/>
                <w:iCs/>
                <w:sz w:val="24"/>
                <w:szCs w:val="24"/>
                <w:lang w:val="ru-RU"/>
              </w:rPr>
            </w:pPr>
            <w:r w:rsidRPr="008D1BC5">
              <w:rPr>
                <w:i/>
                <w:iCs/>
                <w:sz w:val="24"/>
                <w:szCs w:val="24"/>
                <w:lang w:val="ru-RU"/>
              </w:rPr>
              <w:t>4</w:t>
            </w:r>
          </w:p>
        </w:tc>
        <w:tc>
          <w:tcPr>
            <w:tcW w:w="949" w:type="dxa"/>
            <w:shd w:val="clear" w:color="auto" w:fill="auto"/>
            <w:noWrap/>
          </w:tcPr>
          <w:p w14:paraId="633A3835" w14:textId="28B29A30" w:rsidR="008D1BC5" w:rsidRPr="008D1BC5" w:rsidRDefault="008D1BC5" w:rsidP="00B5555F">
            <w:pPr>
              <w:widowControl/>
              <w:autoSpaceDE/>
              <w:autoSpaceDN/>
              <w:jc w:val="center"/>
              <w:rPr>
                <w:i/>
                <w:iCs/>
                <w:sz w:val="24"/>
                <w:szCs w:val="24"/>
                <w:lang w:val="ru-RU"/>
              </w:rPr>
            </w:pPr>
            <w:r w:rsidRPr="008D1BC5">
              <w:rPr>
                <w:i/>
                <w:iCs/>
                <w:sz w:val="24"/>
                <w:szCs w:val="24"/>
                <w:lang w:val="ru-RU"/>
              </w:rPr>
              <w:t>5</w:t>
            </w:r>
          </w:p>
        </w:tc>
      </w:tr>
      <w:tr w:rsidR="00B5555F" w:rsidRPr="0070227A" w14:paraId="631D5487" w14:textId="77777777" w:rsidTr="00B5555F">
        <w:trPr>
          <w:trHeight w:val="288"/>
        </w:trPr>
        <w:tc>
          <w:tcPr>
            <w:tcW w:w="704" w:type="dxa"/>
          </w:tcPr>
          <w:p w14:paraId="52F4DAA8" w14:textId="7739C5FC" w:rsidR="00B5555F" w:rsidRPr="0070227A" w:rsidRDefault="00B5555F" w:rsidP="00B5555F">
            <w:pPr>
              <w:widowControl/>
              <w:autoSpaceDE/>
              <w:autoSpaceDN/>
              <w:rPr>
                <w:color w:val="000000"/>
                <w:sz w:val="24"/>
                <w:szCs w:val="24"/>
                <w:lang w:val="ru-RU"/>
              </w:rPr>
            </w:pPr>
            <w:r w:rsidRPr="0070227A">
              <w:rPr>
                <w:color w:val="000000"/>
                <w:sz w:val="24"/>
                <w:szCs w:val="24"/>
                <w:lang w:val="ru-RU"/>
              </w:rPr>
              <w:t>1</w:t>
            </w:r>
          </w:p>
        </w:tc>
        <w:tc>
          <w:tcPr>
            <w:tcW w:w="6190" w:type="dxa"/>
            <w:shd w:val="clear" w:color="auto" w:fill="auto"/>
            <w:noWrap/>
            <w:vAlign w:val="bottom"/>
            <w:hideMark/>
          </w:tcPr>
          <w:p w14:paraId="6F986013" w14:textId="296641BE" w:rsidR="00B5555F" w:rsidRPr="0070227A" w:rsidRDefault="00B5555F" w:rsidP="00B5555F">
            <w:pPr>
              <w:widowControl/>
              <w:autoSpaceDE/>
              <w:autoSpaceDN/>
              <w:rPr>
                <w:color w:val="000000"/>
                <w:sz w:val="24"/>
                <w:szCs w:val="24"/>
              </w:rPr>
            </w:pPr>
            <w:proofErr w:type="spellStart"/>
            <w:r w:rsidRPr="0070227A">
              <w:rPr>
                <w:color w:val="000000"/>
                <w:sz w:val="24"/>
                <w:szCs w:val="24"/>
              </w:rPr>
              <w:t>Количество</w:t>
            </w:r>
            <w:proofErr w:type="spellEnd"/>
            <w:r w:rsidRPr="0070227A">
              <w:rPr>
                <w:color w:val="000000"/>
                <w:sz w:val="24"/>
                <w:szCs w:val="24"/>
              </w:rPr>
              <w:t xml:space="preserve"> </w:t>
            </w:r>
            <w:proofErr w:type="spellStart"/>
            <w:r w:rsidRPr="0070227A">
              <w:rPr>
                <w:color w:val="000000"/>
                <w:sz w:val="24"/>
                <w:szCs w:val="24"/>
              </w:rPr>
              <w:t>торговых</w:t>
            </w:r>
            <w:proofErr w:type="spellEnd"/>
            <w:r w:rsidRPr="0070227A">
              <w:rPr>
                <w:color w:val="000000"/>
                <w:sz w:val="24"/>
                <w:szCs w:val="24"/>
              </w:rPr>
              <w:t xml:space="preserve"> </w:t>
            </w:r>
            <w:proofErr w:type="spellStart"/>
            <w:r w:rsidRPr="0070227A">
              <w:rPr>
                <w:color w:val="000000"/>
                <w:sz w:val="24"/>
                <w:szCs w:val="24"/>
              </w:rPr>
              <w:t>точек</w:t>
            </w:r>
            <w:proofErr w:type="spellEnd"/>
          </w:p>
        </w:tc>
        <w:tc>
          <w:tcPr>
            <w:tcW w:w="949" w:type="dxa"/>
            <w:shd w:val="clear" w:color="auto" w:fill="auto"/>
            <w:noWrap/>
            <w:vAlign w:val="bottom"/>
            <w:hideMark/>
          </w:tcPr>
          <w:p w14:paraId="43AAB6B5" w14:textId="0E62471C" w:rsidR="00B5555F" w:rsidRPr="0070227A" w:rsidRDefault="00B5555F" w:rsidP="00B5555F">
            <w:pPr>
              <w:widowControl/>
              <w:autoSpaceDE/>
              <w:autoSpaceDN/>
              <w:jc w:val="right"/>
              <w:rPr>
                <w:color w:val="000000"/>
                <w:sz w:val="24"/>
                <w:szCs w:val="24"/>
              </w:rPr>
            </w:pPr>
            <w:r w:rsidRPr="0070227A">
              <w:rPr>
                <w:color w:val="000000"/>
                <w:sz w:val="24"/>
                <w:szCs w:val="24"/>
              </w:rPr>
              <w:t>1</w:t>
            </w:r>
          </w:p>
        </w:tc>
        <w:tc>
          <w:tcPr>
            <w:tcW w:w="949" w:type="dxa"/>
            <w:shd w:val="clear" w:color="auto" w:fill="auto"/>
            <w:noWrap/>
            <w:vAlign w:val="bottom"/>
            <w:hideMark/>
          </w:tcPr>
          <w:p w14:paraId="073016B3" w14:textId="4337F4DC" w:rsidR="00B5555F" w:rsidRPr="0070227A" w:rsidRDefault="00B5555F" w:rsidP="00B5555F">
            <w:pPr>
              <w:widowControl/>
              <w:autoSpaceDE/>
              <w:autoSpaceDN/>
              <w:jc w:val="right"/>
              <w:rPr>
                <w:color w:val="000000"/>
                <w:sz w:val="24"/>
                <w:szCs w:val="24"/>
                <w:lang w:val="ru-RU"/>
              </w:rPr>
            </w:pPr>
            <w:r w:rsidRPr="0070227A">
              <w:rPr>
                <w:color w:val="000000"/>
                <w:sz w:val="24"/>
                <w:szCs w:val="24"/>
                <w:lang w:val="ru-RU"/>
              </w:rPr>
              <w:t>2</w:t>
            </w:r>
          </w:p>
        </w:tc>
        <w:tc>
          <w:tcPr>
            <w:tcW w:w="949" w:type="dxa"/>
            <w:shd w:val="clear" w:color="auto" w:fill="auto"/>
            <w:noWrap/>
            <w:vAlign w:val="bottom"/>
            <w:hideMark/>
          </w:tcPr>
          <w:p w14:paraId="5AE37571" w14:textId="77777777" w:rsidR="00B5555F" w:rsidRPr="0070227A" w:rsidRDefault="00B5555F" w:rsidP="00B5555F">
            <w:pPr>
              <w:widowControl/>
              <w:autoSpaceDE/>
              <w:autoSpaceDN/>
              <w:jc w:val="right"/>
              <w:rPr>
                <w:color w:val="000000"/>
                <w:sz w:val="24"/>
                <w:szCs w:val="24"/>
              </w:rPr>
            </w:pPr>
            <w:r w:rsidRPr="0070227A">
              <w:rPr>
                <w:color w:val="000000"/>
                <w:sz w:val="24"/>
                <w:szCs w:val="24"/>
              </w:rPr>
              <w:t>2</w:t>
            </w:r>
          </w:p>
        </w:tc>
      </w:tr>
      <w:tr w:rsidR="00B5555F" w:rsidRPr="0070227A" w14:paraId="55B453B0" w14:textId="77777777" w:rsidTr="00B5555F">
        <w:trPr>
          <w:trHeight w:val="288"/>
        </w:trPr>
        <w:tc>
          <w:tcPr>
            <w:tcW w:w="704" w:type="dxa"/>
          </w:tcPr>
          <w:p w14:paraId="2C46FB56" w14:textId="7E6D411D" w:rsidR="00B5555F" w:rsidRPr="0070227A" w:rsidRDefault="00B5555F" w:rsidP="00B5555F">
            <w:pPr>
              <w:widowControl/>
              <w:autoSpaceDE/>
              <w:autoSpaceDN/>
              <w:rPr>
                <w:color w:val="000000"/>
                <w:sz w:val="24"/>
                <w:szCs w:val="24"/>
                <w:lang w:val="ru-RU"/>
              </w:rPr>
            </w:pPr>
            <w:r w:rsidRPr="0070227A">
              <w:rPr>
                <w:color w:val="000000"/>
                <w:sz w:val="24"/>
                <w:szCs w:val="24"/>
                <w:lang w:val="ru-RU"/>
              </w:rPr>
              <w:t>2</w:t>
            </w:r>
          </w:p>
        </w:tc>
        <w:tc>
          <w:tcPr>
            <w:tcW w:w="6190" w:type="dxa"/>
            <w:shd w:val="clear" w:color="auto" w:fill="auto"/>
            <w:noWrap/>
            <w:vAlign w:val="bottom"/>
            <w:hideMark/>
          </w:tcPr>
          <w:p w14:paraId="7740AF22" w14:textId="1675478F" w:rsidR="00B5555F" w:rsidRPr="0070227A" w:rsidRDefault="00B5555F" w:rsidP="00B5555F">
            <w:pPr>
              <w:widowControl/>
              <w:autoSpaceDE/>
              <w:autoSpaceDN/>
              <w:rPr>
                <w:color w:val="000000"/>
                <w:sz w:val="24"/>
                <w:szCs w:val="24"/>
              </w:rPr>
            </w:pPr>
            <w:proofErr w:type="spellStart"/>
            <w:r w:rsidRPr="0070227A">
              <w:rPr>
                <w:color w:val="000000"/>
                <w:sz w:val="24"/>
                <w:szCs w:val="24"/>
              </w:rPr>
              <w:t>Количество</w:t>
            </w:r>
            <w:proofErr w:type="spellEnd"/>
            <w:r w:rsidRPr="0070227A">
              <w:rPr>
                <w:color w:val="000000"/>
                <w:sz w:val="24"/>
                <w:szCs w:val="24"/>
              </w:rPr>
              <w:t xml:space="preserve"> </w:t>
            </w:r>
            <w:proofErr w:type="spellStart"/>
            <w:r w:rsidRPr="0070227A">
              <w:rPr>
                <w:color w:val="000000"/>
                <w:sz w:val="24"/>
                <w:szCs w:val="24"/>
              </w:rPr>
              <w:t>работников</w:t>
            </w:r>
            <w:proofErr w:type="spellEnd"/>
          </w:p>
        </w:tc>
        <w:tc>
          <w:tcPr>
            <w:tcW w:w="949" w:type="dxa"/>
            <w:shd w:val="clear" w:color="auto" w:fill="auto"/>
            <w:noWrap/>
            <w:vAlign w:val="bottom"/>
            <w:hideMark/>
          </w:tcPr>
          <w:p w14:paraId="078BA15E" w14:textId="6804A13C" w:rsidR="00B5555F" w:rsidRPr="0070227A" w:rsidRDefault="00B5555F" w:rsidP="00B5555F">
            <w:pPr>
              <w:widowControl/>
              <w:autoSpaceDE/>
              <w:autoSpaceDN/>
              <w:jc w:val="right"/>
              <w:rPr>
                <w:color w:val="000000"/>
                <w:sz w:val="24"/>
                <w:szCs w:val="24"/>
                <w:lang w:val="ru-RU"/>
              </w:rPr>
            </w:pPr>
            <w:r w:rsidRPr="0070227A">
              <w:rPr>
                <w:color w:val="000000"/>
                <w:sz w:val="24"/>
                <w:szCs w:val="24"/>
                <w:lang w:val="ru-RU"/>
              </w:rPr>
              <w:t>6</w:t>
            </w:r>
          </w:p>
        </w:tc>
        <w:tc>
          <w:tcPr>
            <w:tcW w:w="949" w:type="dxa"/>
            <w:shd w:val="clear" w:color="auto" w:fill="auto"/>
            <w:noWrap/>
            <w:vAlign w:val="bottom"/>
            <w:hideMark/>
          </w:tcPr>
          <w:p w14:paraId="12BA49ED" w14:textId="50FDD215" w:rsidR="00B5555F" w:rsidRPr="0070227A" w:rsidRDefault="00B5555F" w:rsidP="00B5555F">
            <w:pPr>
              <w:widowControl/>
              <w:autoSpaceDE/>
              <w:autoSpaceDN/>
              <w:jc w:val="right"/>
              <w:rPr>
                <w:color w:val="000000"/>
                <w:sz w:val="24"/>
                <w:szCs w:val="24"/>
                <w:lang w:val="ru-RU"/>
              </w:rPr>
            </w:pPr>
            <w:r w:rsidRPr="0070227A">
              <w:rPr>
                <w:color w:val="000000"/>
                <w:sz w:val="24"/>
                <w:szCs w:val="24"/>
                <w:lang w:val="ru-RU"/>
              </w:rPr>
              <w:t>10</w:t>
            </w:r>
          </w:p>
        </w:tc>
        <w:tc>
          <w:tcPr>
            <w:tcW w:w="949" w:type="dxa"/>
            <w:shd w:val="clear" w:color="auto" w:fill="auto"/>
            <w:noWrap/>
            <w:vAlign w:val="bottom"/>
            <w:hideMark/>
          </w:tcPr>
          <w:p w14:paraId="0FB2B41C" w14:textId="77777777" w:rsidR="00B5555F" w:rsidRPr="0070227A" w:rsidRDefault="00B5555F" w:rsidP="00B5555F">
            <w:pPr>
              <w:widowControl/>
              <w:autoSpaceDE/>
              <w:autoSpaceDN/>
              <w:jc w:val="right"/>
              <w:rPr>
                <w:color w:val="000000"/>
                <w:sz w:val="24"/>
                <w:szCs w:val="24"/>
              </w:rPr>
            </w:pPr>
            <w:r w:rsidRPr="0070227A">
              <w:rPr>
                <w:color w:val="000000"/>
                <w:sz w:val="24"/>
                <w:szCs w:val="24"/>
              </w:rPr>
              <w:t>12</w:t>
            </w:r>
          </w:p>
        </w:tc>
      </w:tr>
      <w:tr w:rsidR="00B5555F" w:rsidRPr="0070227A" w14:paraId="39278972" w14:textId="77777777" w:rsidTr="00B5555F">
        <w:trPr>
          <w:trHeight w:val="288"/>
        </w:trPr>
        <w:tc>
          <w:tcPr>
            <w:tcW w:w="704" w:type="dxa"/>
          </w:tcPr>
          <w:p w14:paraId="351FF7B3" w14:textId="4067FD61" w:rsidR="00B5555F" w:rsidRPr="0070227A" w:rsidRDefault="00B5555F" w:rsidP="00B5555F">
            <w:pPr>
              <w:widowControl/>
              <w:autoSpaceDE/>
              <w:autoSpaceDN/>
              <w:rPr>
                <w:color w:val="000000"/>
                <w:sz w:val="24"/>
                <w:szCs w:val="24"/>
                <w:lang w:val="ru-RU"/>
              </w:rPr>
            </w:pPr>
            <w:r w:rsidRPr="0070227A">
              <w:rPr>
                <w:color w:val="000000"/>
                <w:sz w:val="24"/>
                <w:szCs w:val="24"/>
                <w:lang w:val="ru-RU"/>
              </w:rPr>
              <w:t>3</w:t>
            </w:r>
          </w:p>
        </w:tc>
        <w:tc>
          <w:tcPr>
            <w:tcW w:w="6190" w:type="dxa"/>
            <w:shd w:val="clear" w:color="auto" w:fill="auto"/>
            <w:noWrap/>
            <w:vAlign w:val="bottom"/>
            <w:hideMark/>
          </w:tcPr>
          <w:p w14:paraId="01FB65A7" w14:textId="3A24E989" w:rsidR="00B5555F" w:rsidRPr="0070227A" w:rsidRDefault="00B5555F" w:rsidP="00B5555F">
            <w:pPr>
              <w:widowControl/>
              <w:autoSpaceDE/>
              <w:autoSpaceDN/>
              <w:rPr>
                <w:color w:val="000000"/>
                <w:sz w:val="24"/>
                <w:szCs w:val="24"/>
              </w:rPr>
            </w:pPr>
            <w:proofErr w:type="spellStart"/>
            <w:r w:rsidRPr="0070227A">
              <w:rPr>
                <w:color w:val="000000"/>
                <w:sz w:val="24"/>
                <w:szCs w:val="24"/>
              </w:rPr>
              <w:t>Годовой</w:t>
            </w:r>
            <w:proofErr w:type="spellEnd"/>
            <w:r w:rsidRPr="0070227A">
              <w:rPr>
                <w:color w:val="000000"/>
                <w:sz w:val="24"/>
                <w:szCs w:val="24"/>
              </w:rPr>
              <w:t xml:space="preserve"> </w:t>
            </w:r>
            <w:proofErr w:type="spellStart"/>
            <w:r w:rsidRPr="0070227A">
              <w:rPr>
                <w:color w:val="000000"/>
                <w:sz w:val="24"/>
                <w:szCs w:val="24"/>
              </w:rPr>
              <w:t>оборот</w:t>
            </w:r>
            <w:proofErr w:type="spellEnd"/>
            <w:r w:rsidRPr="0070227A">
              <w:rPr>
                <w:color w:val="000000"/>
                <w:sz w:val="24"/>
                <w:szCs w:val="24"/>
              </w:rPr>
              <w:t xml:space="preserve"> (</w:t>
            </w:r>
            <w:proofErr w:type="spellStart"/>
            <w:r w:rsidRPr="0070227A">
              <w:rPr>
                <w:color w:val="000000"/>
                <w:sz w:val="24"/>
                <w:szCs w:val="24"/>
              </w:rPr>
              <w:t>млн</w:t>
            </w:r>
            <w:proofErr w:type="spellEnd"/>
            <w:r w:rsidRPr="0070227A">
              <w:rPr>
                <w:color w:val="000000"/>
                <w:sz w:val="24"/>
                <w:szCs w:val="24"/>
              </w:rPr>
              <w:t xml:space="preserve"> </w:t>
            </w:r>
            <w:proofErr w:type="spellStart"/>
            <w:r w:rsidRPr="0070227A">
              <w:rPr>
                <w:color w:val="000000"/>
                <w:sz w:val="24"/>
                <w:szCs w:val="24"/>
              </w:rPr>
              <w:t>тг</w:t>
            </w:r>
            <w:proofErr w:type="spellEnd"/>
            <w:r w:rsidRPr="0070227A">
              <w:rPr>
                <w:color w:val="000000"/>
                <w:sz w:val="24"/>
                <w:szCs w:val="24"/>
              </w:rPr>
              <w:t>)</w:t>
            </w:r>
          </w:p>
        </w:tc>
        <w:tc>
          <w:tcPr>
            <w:tcW w:w="949" w:type="dxa"/>
            <w:shd w:val="clear" w:color="auto" w:fill="auto"/>
            <w:noWrap/>
            <w:vAlign w:val="bottom"/>
            <w:hideMark/>
          </w:tcPr>
          <w:p w14:paraId="24775B90" w14:textId="77777777" w:rsidR="00B5555F" w:rsidRPr="0070227A" w:rsidRDefault="00B5555F" w:rsidP="00B5555F">
            <w:pPr>
              <w:widowControl/>
              <w:autoSpaceDE/>
              <w:autoSpaceDN/>
              <w:jc w:val="right"/>
              <w:rPr>
                <w:color w:val="000000"/>
                <w:sz w:val="24"/>
                <w:szCs w:val="24"/>
                <w:lang w:val="ru-RU"/>
              </w:rPr>
            </w:pPr>
            <w:r w:rsidRPr="0070227A">
              <w:rPr>
                <w:color w:val="000000"/>
                <w:sz w:val="24"/>
                <w:szCs w:val="24"/>
              </w:rPr>
              <w:t>50,4</w:t>
            </w:r>
          </w:p>
        </w:tc>
        <w:tc>
          <w:tcPr>
            <w:tcW w:w="949" w:type="dxa"/>
            <w:shd w:val="clear" w:color="auto" w:fill="auto"/>
            <w:noWrap/>
            <w:vAlign w:val="bottom"/>
            <w:hideMark/>
          </w:tcPr>
          <w:p w14:paraId="12005705" w14:textId="77777777" w:rsidR="00B5555F" w:rsidRPr="0070227A" w:rsidRDefault="00B5555F" w:rsidP="00B5555F">
            <w:pPr>
              <w:widowControl/>
              <w:autoSpaceDE/>
              <w:autoSpaceDN/>
              <w:jc w:val="right"/>
              <w:rPr>
                <w:color w:val="000000"/>
                <w:sz w:val="24"/>
                <w:szCs w:val="24"/>
                <w:lang w:val="ru-RU"/>
              </w:rPr>
            </w:pPr>
            <w:r w:rsidRPr="0070227A">
              <w:rPr>
                <w:color w:val="000000"/>
                <w:sz w:val="24"/>
                <w:szCs w:val="24"/>
              </w:rPr>
              <w:t>61,2</w:t>
            </w:r>
          </w:p>
        </w:tc>
        <w:tc>
          <w:tcPr>
            <w:tcW w:w="949" w:type="dxa"/>
            <w:shd w:val="clear" w:color="auto" w:fill="auto"/>
            <w:noWrap/>
            <w:vAlign w:val="bottom"/>
            <w:hideMark/>
          </w:tcPr>
          <w:p w14:paraId="32170BAC" w14:textId="77777777" w:rsidR="00B5555F" w:rsidRPr="0070227A" w:rsidRDefault="00B5555F" w:rsidP="00B5555F">
            <w:pPr>
              <w:widowControl/>
              <w:autoSpaceDE/>
              <w:autoSpaceDN/>
              <w:jc w:val="right"/>
              <w:rPr>
                <w:color w:val="000000"/>
                <w:sz w:val="24"/>
                <w:szCs w:val="24"/>
                <w:lang w:val="ru-RU"/>
              </w:rPr>
            </w:pPr>
            <w:r w:rsidRPr="0070227A">
              <w:rPr>
                <w:color w:val="000000"/>
                <w:sz w:val="24"/>
                <w:szCs w:val="24"/>
              </w:rPr>
              <w:t>72</w:t>
            </w:r>
          </w:p>
        </w:tc>
      </w:tr>
      <w:tr w:rsidR="00B5555F" w:rsidRPr="0070227A" w14:paraId="28D1182A" w14:textId="77777777" w:rsidTr="00B5555F">
        <w:trPr>
          <w:trHeight w:val="288"/>
        </w:trPr>
        <w:tc>
          <w:tcPr>
            <w:tcW w:w="704" w:type="dxa"/>
          </w:tcPr>
          <w:p w14:paraId="7282991D" w14:textId="70705837" w:rsidR="00B5555F" w:rsidRPr="0070227A" w:rsidRDefault="00B5555F" w:rsidP="00B5555F">
            <w:pPr>
              <w:widowControl/>
              <w:autoSpaceDE/>
              <w:autoSpaceDN/>
              <w:rPr>
                <w:color w:val="000000"/>
                <w:sz w:val="24"/>
                <w:szCs w:val="24"/>
                <w:lang w:val="ru-RU"/>
              </w:rPr>
            </w:pPr>
            <w:r w:rsidRPr="0070227A">
              <w:rPr>
                <w:color w:val="000000"/>
                <w:sz w:val="24"/>
                <w:szCs w:val="24"/>
                <w:lang w:val="ru-RU"/>
              </w:rPr>
              <w:t>4</w:t>
            </w:r>
          </w:p>
        </w:tc>
        <w:tc>
          <w:tcPr>
            <w:tcW w:w="6190" w:type="dxa"/>
            <w:shd w:val="clear" w:color="auto" w:fill="auto"/>
            <w:noWrap/>
            <w:vAlign w:val="bottom"/>
            <w:hideMark/>
          </w:tcPr>
          <w:p w14:paraId="3CD0AA96" w14:textId="266E5A15" w:rsidR="00B5555F" w:rsidRPr="0070227A" w:rsidRDefault="00B5555F" w:rsidP="00B5555F">
            <w:pPr>
              <w:widowControl/>
              <w:autoSpaceDE/>
              <w:autoSpaceDN/>
              <w:rPr>
                <w:color w:val="000000"/>
                <w:sz w:val="24"/>
                <w:szCs w:val="24"/>
              </w:rPr>
            </w:pPr>
            <w:proofErr w:type="spellStart"/>
            <w:r w:rsidRPr="0070227A">
              <w:rPr>
                <w:color w:val="000000"/>
                <w:sz w:val="24"/>
                <w:szCs w:val="24"/>
              </w:rPr>
              <w:t>Рентабельность</w:t>
            </w:r>
            <w:proofErr w:type="spellEnd"/>
            <w:r w:rsidRPr="0070227A">
              <w:rPr>
                <w:color w:val="000000"/>
                <w:sz w:val="24"/>
                <w:szCs w:val="24"/>
              </w:rPr>
              <w:t xml:space="preserve"> (</w:t>
            </w:r>
            <w:proofErr w:type="spellStart"/>
            <w:r w:rsidRPr="0070227A">
              <w:rPr>
                <w:color w:val="000000"/>
                <w:sz w:val="24"/>
                <w:szCs w:val="24"/>
              </w:rPr>
              <w:t>операционная</w:t>
            </w:r>
            <w:proofErr w:type="spellEnd"/>
            <w:r w:rsidRPr="0070227A">
              <w:rPr>
                <w:color w:val="000000"/>
                <w:sz w:val="24"/>
                <w:szCs w:val="24"/>
              </w:rPr>
              <w:t xml:space="preserve"> </w:t>
            </w:r>
            <w:proofErr w:type="spellStart"/>
            <w:r w:rsidRPr="0070227A">
              <w:rPr>
                <w:color w:val="000000"/>
                <w:sz w:val="24"/>
                <w:szCs w:val="24"/>
              </w:rPr>
              <w:t>маржа</w:t>
            </w:r>
            <w:proofErr w:type="spellEnd"/>
            <w:r w:rsidRPr="0070227A">
              <w:rPr>
                <w:color w:val="000000"/>
                <w:sz w:val="24"/>
                <w:szCs w:val="24"/>
              </w:rPr>
              <w:t>, %)</w:t>
            </w:r>
          </w:p>
        </w:tc>
        <w:tc>
          <w:tcPr>
            <w:tcW w:w="949" w:type="dxa"/>
            <w:shd w:val="clear" w:color="auto" w:fill="auto"/>
            <w:noWrap/>
            <w:vAlign w:val="bottom"/>
            <w:hideMark/>
          </w:tcPr>
          <w:p w14:paraId="2C2D23F8" w14:textId="77777777" w:rsidR="00B5555F" w:rsidRPr="0070227A" w:rsidRDefault="00B5555F" w:rsidP="00B5555F">
            <w:pPr>
              <w:widowControl/>
              <w:autoSpaceDE/>
              <w:autoSpaceDN/>
              <w:jc w:val="right"/>
              <w:rPr>
                <w:color w:val="000000"/>
                <w:sz w:val="24"/>
                <w:szCs w:val="24"/>
              </w:rPr>
            </w:pPr>
            <w:r w:rsidRPr="0070227A">
              <w:rPr>
                <w:color w:val="000000"/>
                <w:sz w:val="24"/>
                <w:szCs w:val="24"/>
              </w:rPr>
              <w:t>0,77</w:t>
            </w:r>
          </w:p>
        </w:tc>
        <w:tc>
          <w:tcPr>
            <w:tcW w:w="949" w:type="dxa"/>
            <w:shd w:val="clear" w:color="auto" w:fill="auto"/>
            <w:noWrap/>
            <w:vAlign w:val="bottom"/>
            <w:hideMark/>
          </w:tcPr>
          <w:p w14:paraId="5AC9B503" w14:textId="77777777" w:rsidR="00B5555F" w:rsidRPr="0070227A" w:rsidRDefault="00B5555F" w:rsidP="00B5555F">
            <w:pPr>
              <w:widowControl/>
              <w:autoSpaceDE/>
              <w:autoSpaceDN/>
              <w:jc w:val="right"/>
              <w:rPr>
                <w:color w:val="000000"/>
                <w:sz w:val="24"/>
                <w:szCs w:val="24"/>
              </w:rPr>
            </w:pPr>
            <w:r w:rsidRPr="0070227A">
              <w:rPr>
                <w:color w:val="000000"/>
                <w:sz w:val="24"/>
                <w:szCs w:val="24"/>
              </w:rPr>
              <w:t>0,94</w:t>
            </w:r>
          </w:p>
        </w:tc>
        <w:tc>
          <w:tcPr>
            <w:tcW w:w="949" w:type="dxa"/>
            <w:shd w:val="clear" w:color="auto" w:fill="auto"/>
            <w:noWrap/>
            <w:vAlign w:val="bottom"/>
            <w:hideMark/>
          </w:tcPr>
          <w:p w14:paraId="07321EB7" w14:textId="77777777" w:rsidR="00B5555F" w:rsidRPr="0070227A" w:rsidRDefault="00B5555F" w:rsidP="00B5555F">
            <w:pPr>
              <w:widowControl/>
              <w:autoSpaceDE/>
              <w:autoSpaceDN/>
              <w:jc w:val="right"/>
              <w:rPr>
                <w:color w:val="000000"/>
                <w:sz w:val="24"/>
                <w:szCs w:val="24"/>
              </w:rPr>
            </w:pPr>
            <w:r w:rsidRPr="0070227A">
              <w:rPr>
                <w:color w:val="000000"/>
                <w:sz w:val="24"/>
                <w:szCs w:val="24"/>
              </w:rPr>
              <w:t>1,1</w:t>
            </w:r>
          </w:p>
        </w:tc>
      </w:tr>
      <w:tr w:rsidR="00B5555F" w:rsidRPr="0070227A" w14:paraId="21D5E73D" w14:textId="77777777" w:rsidTr="00B5555F">
        <w:trPr>
          <w:trHeight w:val="288"/>
        </w:trPr>
        <w:tc>
          <w:tcPr>
            <w:tcW w:w="704" w:type="dxa"/>
          </w:tcPr>
          <w:p w14:paraId="7C9B0DB3" w14:textId="20F517FD" w:rsidR="00B5555F" w:rsidRPr="0070227A" w:rsidRDefault="00B5555F" w:rsidP="00B5555F">
            <w:pPr>
              <w:widowControl/>
              <w:autoSpaceDE/>
              <w:autoSpaceDN/>
              <w:rPr>
                <w:color w:val="000000"/>
                <w:sz w:val="24"/>
                <w:szCs w:val="24"/>
                <w:lang w:val="ru-RU"/>
              </w:rPr>
            </w:pPr>
            <w:r w:rsidRPr="0070227A">
              <w:rPr>
                <w:color w:val="000000"/>
                <w:sz w:val="24"/>
                <w:szCs w:val="24"/>
                <w:lang w:val="ru-RU"/>
              </w:rPr>
              <w:t>5</w:t>
            </w:r>
          </w:p>
        </w:tc>
        <w:tc>
          <w:tcPr>
            <w:tcW w:w="6190" w:type="dxa"/>
            <w:shd w:val="clear" w:color="auto" w:fill="auto"/>
            <w:noWrap/>
            <w:vAlign w:val="bottom"/>
            <w:hideMark/>
          </w:tcPr>
          <w:p w14:paraId="7898DA3F" w14:textId="1738E44D" w:rsidR="00B5555F" w:rsidRPr="0070227A" w:rsidRDefault="00B5555F" w:rsidP="00B5555F">
            <w:pPr>
              <w:widowControl/>
              <w:autoSpaceDE/>
              <w:autoSpaceDN/>
              <w:rPr>
                <w:color w:val="000000"/>
                <w:sz w:val="24"/>
                <w:szCs w:val="24"/>
              </w:rPr>
            </w:pPr>
            <w:proofErr w:type="spellStart"/>
            <w:r w:rsidRPr="0070227A">
              <w:rPr>
                <w:color w:val="000000"/>
                <w:sz w:val="24"/>
                <w:szCs w:val="24"/>
              </w:rPr>
              <w:t>Средний</w:t>
            </w:r>
            <w:proofErr w:type="spellEnd"/>
            <w:r w:rsidRPr="0070227A">
              <w:rPr>
                <w:color w:val="000000"/>
                <w:sz w:val="24"/>
                <w:szCs w:val="24"/>
              </w:rPr>
              <w:t xml:space="preserve"> </w:t>
            </w:r>
            <w:proofErr w:type="spellStart"/>
            <w:r w:rsidRPr="0070227A">
              <w:rPr>
                <w:color w:val="000000"/>
                <w:sz w:val="24"/>
                <w:szCs w:val="24"/>
              </w:rPr>
              <w:t>чек</w:t>
            </w:r>
            <w:proofErr w:type="spellEnd"/>
            <w:r w:rsidRPr="0070227A">
              <w:rPr>
                <w:color w:val="000000"/>
                <w:sz w:val="24"/>
                <w:szCs w:val="24"/>
              </w:rPr>
              <w:t xml:space="preserve"> (</w:t>
            </w:r>
            <w:proofErr w:type="spellStart"/>
            <w:r w:rsidRPr="0070227A">
              <w:rPr>
                <w:color w:val="000000"/>
                <w:sz w:val="24"/>
                <w:szCs w:val="24"/>
              </w:rPr>
              <w:t>тг</w:t>
            </w:r>
            <w:proofErr w:type="spellEnd"/>
            <w:r w:rsidRPr="0070227A">
              <w:rPr>
                <w:color w:val="000000"/>
                <w:sz w:val="24"/>
                <w:szCs w:val="24"/>
              </w:rPr>
              <w:t>)</w:t>
            </w:r>
          </w:p>
        </w:tc>
        <w:tc>
          <w:tcPr>
            <w:tcW w:w="949" w:type="dxa"/>
            <w:shd w:val="clear" w:color="auto" w:fill="auto"/>
            <w:noWrap/>
            <w:vAlign w:val="bottom"/>
            <w:hideMark/>
          </w:tcPr>
          <w:p w14:paraId="1AF99EAC" w14:textId="77777777" w:rsidR="00B5555F" w:rsidRPr="0070227A" w:rsidRDefault="00B5555F" w:rsidP="00B5555F">
            <w:pPr>
              <w:widowControl/>
              <w:autoSpaceDE/>
              <w:autoSpaceDN/>
              <w:jc w:val="right"/>
              <w:rPr>
                <w:color w:val="000000"/>
                <w:sz w:val="24"/>
                <w:szCs w:val="24"/>
              </w:rPr>
            </w:pPr>
            <w:r w:rsidRPr="0070227A">
              <w:rPr>
                <w:color w:val="000000"/>
                <w:sz w:val="24"/>
                <w:szCs w:val="24"/>
              </w:rPr>
              <w:t>1540</w:t>
            </w:r>
          </w:p>
        </w:tc>
        <w:tc>
          <w:tcPr>
            <w:tcW w:w="949" w:type="dxa"/>
            <w:shd w:val="clear" w:color="auto" w:fill="auto"/>
            <w:noWrap/>
            <w:vAlign w:val="bottom"/>
            <w:hideMark/>
          </w:tcPr>
          <w:p w14:paraId="7548E2A8" w14:textId="77777777" w:rsidR="00B5555F" w:rsidRPr="0070227A" w:rsidRDefault="00B5555F" w:rsidP="00B5555F">
            <w:pPr>
              <w:widowControl/>
              <w:autoSpaceDE/>
              <w:autoSpaceDN/>
              <w:jc w:val="right"/>
              <w:rPr>
                <w:color w:val="000000"/>
                <w:sz w:val="24"/>
                <w:szCs w:val="24"/>
              </w:rPr>
            </w:pPr>
            <w:r w:rsidRPr="0070227A">
              <w:rPr>
                <w:color w:val="000000"/>
                <w:sz w:val="24"/>
                <w:szCs w:val="24"/>
              </w:rPr>
              <w:t>1870</w:t>
            </w:r>
          </w:p>
        </w:tc>
        <w:tc>
          <w:tcPr>
            <w:tcW w:w="949" w:type="dxa"/>
            <w:shd w:val="clear" w:color="auto" w:fill="auto"/>
            <w:noWrap/>
            <w:vAlign w:val="bottom"/>
            <w:hideMark/>
          </w:tcPr>
          <w:p w14:paraId="082C2D63" w14:textId="77777777" w:rsidR="00B5555F" w:rsidRPr="0070227A" w:rsidRDefault="00B5555F" w:rsidP="00B5555F">
            <w:pPr>
              <w:widowControl/>
              <w:autoSpaceDE/>
              <w:autoSpaceDN/>
              <w:jc w:val="right"/>
              <w:rPr>
                <w:color w:val="000000"/>
                <w:sz w:val="24"/>
                <w:szCs w:val="24"/>
              </w:rPr>
            </w:pPr>
            <w:r w:rsidRPr="0070227A">
              <w:rPr>
                <w:color w:val="000000"/>
                <w:sz w:val="24"/>
                <w:szCs w:val="24"/>
              </w:rPr>
              <w:t>2200</w:t>
            </w:r>
          </w:p>
        </w:tc>
      </w:tr>
      <w:tr w:rsidR="00B5555F" w:rsidRPr="0070227A" w14:paraId="76084DA1" w14:textId="77777777" w:rsidTr="00B5555F">
        <w:trPr>
          <w:trHeight w:val="288"/>
        </w:trPr>
        <w:tc>
          <w:tcPr>
            <w:tcW w:w="704" w:type="dxa"/>
          </w:tcPr>
          <w:p w14:paraId="618378A2" w14:textId="75A60EDD" w:rsidR="00B5555F" w:rsidRPr="0070227A" w:rsidRDefault="00B5555F" w:rsidP="00B5555F">
            <w:pPr>
              <w:widowControl/>
              <w:autoSpaceDE/>
              <w:autoSpaceDN/>
              <w:rPr>
                <w:color w:val="000000"/>
                <w:sz w:val="24"/>
                <w:szCs w:val="24"/>
                <w:lang w:val="ru-RU"/>
              </w:rPr>
            </w:pPr>
            <w:r w:rsidRPr="0070227A">
              <w:rPr>
                <w:color w:val="000000"/>
                <w:sz w:val="24"/>
                <w:szCs w:val="24"/>
                <w:lang w:val="ru-RU"/>
              </w:rPr>
              <w:t>6</w:t>
            </w:r>
          </w:p>
        </w:tc>
        <w:tc>
          <w:tcPr>
            <w:tcW w:w="6190" w:type="dxa"/>
            <w:shd w:val="clear" w:color="auto" w:fill="auto"/>
            <w:noWrap/>
            <w:vAlign w:val="bottom"/>
            <w:hideMark/>
          </w:tcPr>
          <w:p w14:paraId="2614D273" w14:textId="636980EA" w:rsidR="00B5555F" w:rsidRPr="0070227A" w:rsidRDefault="00B5555F" w:rsidP="00B5555F">
            <w:pPr>
              <w:widowControl/>
              <w:autoSpaceDE/>
              <w:autoSpaceDN/>
              <w:rPr>
                <w:color w:val="000000"/>
                <w:sz w:val="24"/>
                <w:szCs w:val="24"/>
                <w:lang w:val="ru-RU"/>
              </w:rPr>
            </w:pPr>
            <w:r w:rsidRPr="0070227A">
              <w:rPr>
                <w:color w:val="000000"/>
                <w:sz w:val="24"/>
                <w:szCs w:val="24"/>
                <w:lang w:val="ru-RU"/>
              </w:rPr>
              <w:t>Количество заказов в месяц (</w:t>
            </w:r>
            <w:proofErr w:type="spellStart"/>
            <w:r w:rsidRPr="0070227A">
              <w:rPr>
                <w:color w:val="000000"/>
                <w:sz w:val="24"/>
                <w:szCs w:val="24"/>
                <w:lang w:val="ru-RU"/>
              </w:rPr>
              <w:t>средн</w:t>
            </w:r>
            <w:proofErr w:type="spellEnd"/>
            <w:r w:rsidRPr="0070227A">
              <w:rPr>
                <w:color w:val="000000"/>
                <w:sz w:val="24"/>
                <w:szCs w:val="24"/>
                <w:lang w:val="ru-RU"/>
              </w:rPr>
              <w:t>.)</w:t>
            </w:r>
          </w:p>
        </w:tc>
        <w:tc>
          <w:tcPr>
            <w:tcW w:w="949" w:type="dxa"/>
            <w:shd w:val="clear" w:color="auto" w:fill="auto"/>
            <w:noWrap/>
            <w:vAlign w:val="bottom"/>
            <w:hideMark/>
          </w:tcPr>
          <w:p w14:paraId="07DA3D9A" w14:textId="77777777" w:rsidR="00B5555F" w:rsidRPr="0070227A" w:rsidRDefault="00B5555F" w:rsidP="00B5555F">
            <w:pPr>
              <w:widowControl/>
              <w:autoSpaceDE/>
              <w:autoSpaceDN/>
              <w:jc w:val="right"/>
              <w:rPr>
                <w:color w:val="000000"/>
                <w:sz w:val="24"/>
                <w:szCs w:val="24"/>
              </w:rPr>
            </w:pPr>
            <w:r w:rsidRPr="0070227A">
              <w:rPr>
                <w:color w:val="000000"/>
                <w:sz w:val="24"/>
                <w:szCs w:val="24"/>
              </w:rPr>
              <w:t>280</w:t>
            </w:r>
          </w:p>
        </w:tc>
        <w:tc>
          <w:tcPr>
            <w:tcW w:w="949" w:type="dxa"/>
            <w:shd w:val="clear" w:color="auto" w:fill="auto"/>
            <w:noWrap/>
            <w:vAlign w:val="bottom"/>
            <w:hideMark/>
          </w:tcPr>
          <w:p w14:paraId="5A79FCC8" w14:textId="77777777" w:rsidR="00B5555F" w:rsidRPr="0070227A" w:rsidRDefault="00B5555F" w:rsidP="00B5555F">
            <w:pPr>
              <w:widowControl/>
              <w:autoSpaceDE/>
              <w:autoSpaceDN/>
              <w:jc w:val="right"/>
              <w:rPr>
                <w:color w:val="000000"/>
                <w:sz w:val="24"/>
                <w:szCs w:val="24"/>
              </w:rPr>
            </w:pPr>
            <w:r w:rsidRPr="0070227A">
              <w:rPr>
                <w:color w:val="000000"/>
                <w:sz w:val="24"/>
                <w:szCs w:val="24"/>
              </w:rPr>
              <w:t>340</w:t>
            </w:r>
          </w:p>
        </w:tc>
        <w:tc>
          <w:tcPr>
            <w:tcW w:w="949" w:type="dxa"/>
            <w:shd w:val="clear" w:color="auto" w:fill="auto"/>
            <w:noWrap/>
            <w:vAlign w:val="bottom"/>
            <w:hideMark/>
          </w:tcPr>
          <w:p w14:paraId="14E37B92" w14:textId="77777777" w:rsidR="00B5555F" w:rsidRPr="0070227A" w:rsidRDefault="00B5555F" w:rsidP="00B5555F">
            <w:pPr>
              <w:widowControl/>
              <w:autoSpaceDE/>
              <w:autoSpaceDN/>
              <w:jc w:val="right"/>
              <w:rPr>
                <w:color w:val="000000"/>
                <w:sz w:val="24"/>
                <w:szCs w:val="24"/>
              </w:rPr>
            </w:pPr>
            <w:r w:rsidRPr="0070227A">
              <w:rPr>
                <w:color w:val="000000"/>
                <w:sz w:val="24"/>
                <w:szCs w:val="24"/>
              </w:rPr>
              <w:t>400</w:t>
            </w:r>
          </w:p>
        </w:tc>
      </w:tr>
      <w:tr w:rsidR="00B5555F" w:rsidRPr="0070227A" w14:paraId="4D88FEC8" w14:textId="77777777" w:rsidTr="00B5555F">
        <w:trPr>
          <w:trHeight w:val="288"/>
        </w:trPr>
        <w:tc>
          <w:tcPr>
            <w:tcW w:w="704" w:type="dxa"/>
          </w:tcPr>
          <w:p w14:paraId="2368C223" w14:textId="7E9518D6" w:rsidR="00B5555F" w:rsidRPr="0070227A" w:rsidRDefault="00B5555F" w:rsidP="00B5555F">
            <w:pPr>
              <w:widowControl/>
              <w:autoSpaceDE/>
              <w:autoSpaceDN/>
              <w:rPr>
                <w:color w:val="000000"/>
                <w:sz w:val="24"/>
                <w:szCs w:val="24"/>
                <w:lang w:val="ru-RU"/>
              </w:rPr>
            </w:pPr>
            <w:r w:rsidRPr="0070227A">
              <w:rPr>
                <w:color w:val="000000"/>
                <w:sz w:val="24"/>
                <w:szCs w:val="24"/>
                <w:lang w:val="ru-RU"/>
              </w:rPr>
              <w:t>7</w:t>
            </w:r>
          </w:p>
        </w:tc>
        <w:tc>
          <w:tcPr>
            <w:tcW w:w="6190" w:type="dxa"/>
            <w:shd w:val="clear" w:color="auto" w:fill="auto"/>
            <w:noWrap/>
            <w:vAlign w:val="bottom"/>
            <w:hideMark/>
          </w:tcPr>
          <w:p w14:paraId="3796FF2B" w14:textId="0BB7C0B6" w:rsidR="00B5555F" w:rsidRPr="0070227A" w:rsidRDefault="00B5555F" w:rsidP="00B5555F">
            <w:pPr>
              <w:widowControl/>
              <w:autoSpaceDE/>
              <w:autoSpaceDN/>
              <w:rPr>
                <w:color w:val="000000"/>
                <w:sz w:val="24"/>
                <w:szCs w:val="24"/>
              </w:rPr>
            </w:pPr>
            <w:proofErr w:type="spellStart"/>
            <w:r w:rsidRPr="0070227A">
              <w:rPr>
                <w:color w:val="000000"/>
                <w:sz w:val="24"/>
                <w:szCs w:val="24"/>
              </w:rPr>
              <w:t>Доля</w:t>
            </w:r>
            <w:proofErr w:type="spellEnd"/>
            <w:r w:rsidRPr="0070227A">
              <w:rPr>
                <w:color w:val="000000"/>
                <w:sz w:val="24"/>
                <w:szCs w:val="24"/>
              </w:rPr>
              <w:t xml:space="preserve"> </w:t>
            </w:r>
            <w:proofErr w:type="spellStart"/>
            <w:r w:rsidRPr="0070227A">
              <w:rPr>
                <w:color w:val="000000"/>
                <w:sz w:val="24"/>
                <w:szCs w:val="24"/>
              </w:rPr>
              <w:t>доставки</w:t>
            </w:r>
            <w:proofErr w:type="spellEnd"/>
            <w:r w:rsidRPr="0070227A">
              <w:rPr>
                <w:color w:val="000000"/>
                <w:sz w:val="24"/>
                <w:szCs w:val="24"/>
              </w:rPr>
              <w:t xml:space="preserve"> в </w:t>
            </w:r>
            <w:proofErr w:type="spellStart"/>
            <w:r w:rsidRPr="0070227A">
              <w:rPr>
                <w:color w:val="000000"/>
                <w:sz w:val="24"/>
                <w:szCs w:val="24"/>
              </w:rPr>
              <w:t>обороте</w:t>
            </w:r>
            <w:proofErr w:type="spellEnd"/>
            <w:r w:rsidRPr="0070227A">
              <w:rPr>
                <w:color w:val="000000"/>
                <w:sz w:val="24"/>
                <w:szCs w:val="24"/>
              </w:rPr>
              <w:t xml:space="preserve"> (%)</w:t>
            </w:r>
          </w:p>
        </w:tc>
        <w:tc>
          <w:tcPr>
            <w:tcW w:w="949" w:type="dxa"/>
            <w:shd w:val="clear" w:color="auto" w:fill="auto"/>
            <w:noWrap/>
            <w:vAlign w:val="bottom"/>
            <w:hideMark/>
          </w:tcPr>
          <w:p w14:paraId="36C7DAD4" w14:textId="77777777" w:rsidR="00B5555F" w:rsidRPr="0070227A" w:rsidRDefault="00B5555F" w:rsidP="00B5555F">
            <w:pPr>
              <w:widowControl/>
              <w:autoSpaceDE/>
              <w:autoSpaceDN/>
              <w:rPr>
                <w:color w:val="000000"/>
                <w:sz w:val="24"/>
                <w:szCs w:val="24"/>
              </w:rPr>
            </w:pPr>
          </w:p>
        </w:tc>
        <w:tc>
          <w:tcPr>
            <w:tcW w:w="949" w:type="dxa"/>
            <w:shd w:val="clear" w:color="auto" w:fill="auto"/>
            <w:noWrap/>
            <w:vAlign w:val="bottom"/>
            <w:hideMark/>
          </w:tcPr>
          <w:p w14:paraId="2C22D86D" w14:textId="77777777" w:rsidR="00B5555F" w:rsidRPr="0070227A" w:rsidRDefault="00B5555F" w:rsidP="00B5555F">
            <w:pPr>
              <w:widowControl/>
              <w:autoSpaceDE/>
              <w:autoSpaceDN/>
              <w:rPr>
                <w:sz w:val="24"/>
                <w:szCs w:val="24"/>
              </w:rPr>
            </w:pPr>
          </w:p>
        </w:tc>
        <w:tc>
          <w:tcPr>
            <w:tcW w:w="949" w:type="dxa"/>
            <w:shd w:val="clear" w:color="auto" w:fill="auto"/>
            <w:noWrap/>
            <w:vAlign w:val="bottom"/>
            <w:hideMark/>
          </w:tcPr>
          <w:p w14:paraId="4FD5862B" w14:textId="77777777" w:rsidR="00B5555F" w:rsidRPr="0070227A" w:rsidRDefault="00B5555F" w:rsidP="00B5555F">
            <w:pPr>
              <w:widowControl/>
              <w:autoSpaceDE/>
              <w:autoSpaceDN/>
              <w:rPr>
                <w:sz w:val="24"/>
                <w:szCs w:val="24"/>
              </w:rPr>
            </w:pPr>
          </w:p>
        </w:tc>
      </w:tr>
      <w:tr w:rsidR="00B5555F" w:rsidRPr="0070227A" w14:paraId="54EE1DC1" w14:textId="77777777" w:rsidTr="00B5555F">
        <w:trPr>
          <w:trHeight w:val="288"/>
        </w:trPr>
        <w:tc>
          <w:tcPr>
            <w:tcW w:w="704" w:type="dxa"/>
          </w:tcPr>
          <w:p w14:paraId="7FD6A4C0" w14:textId="38E6C0F4" w:rsidR="00B5555F" w:rsidRPr="0070227A" w:rsidRDefault="00B5555F" w:rsidP="00B5555F">
            <w:pPr>
              <w:widowControl/>
              <w:autoSpaceDE/>
              <w:autoSpaceDN/>
              <w:rPr>
                <w:color w:val="000000"/>
                <w:sz w:val="24"/>
                <w:szCs w:val="24"/>
                <w:lang w:val="ru-RU"/>
              </w:rPr>
            </w:pPr>
            <w:r w:rsidRPr="0070227A">
              <w:rPr>
                <w:color w:val="000000"/>
                <w:sz w:val="24"/>
                <w:szCs w:val="24"/>
                <w:lang w:val="ru-RU"/>
              </w:rPr>
              <w:t>8</w:t>
            </w:r>
          </w:p>
        </w:tc>
        <w:tc>
          <w:tcPr>
            <w:tcW w:w="6190" w:type="dxa"/>
            <w:shd w:val="clear" w:color="auto" w:fill="auto"/>
            <w:noWrap/>
            <w:vAlign w:val="bottom"/>
            <w:hideMark/>
          </w:tcPr>
          <w:p w14:paraId="1BA30C5C" w14:textId="04EC7F27" w:rsidR="00B5555F" w:rsidRPr="0070227A" w:rsidRDefault="00B5555F" w:rsidP="00B5555F">
            <w:pPr>
              <w:widowControl/>
              <w:autoSpaceDE/>
              <w:autoSpaceDN/>
              <w:rPr>
                <w:color w:val="000000"/>
                <w:sz w:val="24"/>
                <w:szCs w:val="24"/>
              </w:rPr>
            </w:pPr>
            <w:proofErr w:type="spellStart"/>
            <w:r w:rsidRPr="0070227A">
              <w:rPr>
                <w:color w:val="000000"/>
                <w:sz w:val="24"/>
                <w:szCs w:val="24"/>
              </w:rPr>
              <w:t>Доля</w:t>
            </w:r>
            <w:proofErr w:type="spellEnd"/>
            <w:r w:rsidRPr="0070227A">
              <w:rPr>
                <w:color w:val="000000"/>
                <w:sz w:val="24"/>
                <w:szCs w:val="24"/>
              </w:rPr>
              <w:t xml:space="preserve"> </w:t>
            </w:r>
            <w:proofErr w:type="spellStart"/>
            <w:r w:rsidRPr="0070227A">
              <w:rPr>
                <w:color w:val="000000"/>
                <w:sz w:val="24"/>
                <w:szCs w:val="24"/>
              </w:rPr>
              <w:t>онлайн-каналов</w:t>
            </w:r>
            <w:proofErr w:type="spellEnd"/>
            <w:r w:rsidRPr="0070227A">
              <w:rPr>
                <w:color w:val="000000"/>
                <w:sz w:val="24"/>
                <w:szCs w:val="24"/>
              </w:rPr>
              <w:t xml:space="preserve"> (%)</w:t>
            </w:r>
          </w:p>
        </w:tc>
        <w:tc>
          <w:tcPr>
            <w:tcW w:w="949" w:type="dxa"/>
            <w:shd w:val="clear" w:color="auto" w:fill="auto"/>
            <w:noWrap/>
            <w:vAlign w:val="bottom"/>
            <w:hideMark/>
          </w:tcPr>
          <w:p w14:paraId="591DE6C2" w14:textId="77777777" w:rsidR="00B5555F" w:rsidRPr="0070227A" w:rsidRDefault="00B5555F" w:rsidP="00B5555F">
            <w:pPr>
              <w:widowControl/>
              <w:autoSpaceDE/>
              <w:autoSpaceDN/>
              <w:rPr>
                <w:color w:val="000000"/>
                <w:sz w:val="24"/>
                <w:szCs w:val="24"/>
              </w:rPr>
            </w:pPr>
          </w:p>
        </w:tc>
        <w:tc>
          <w:tcPr>
            <w:tcW w:w="949" w:type="dxa"/>
            <w:shd w:val="clear" w:color="auto" w:fill="auto"/>
            <w:noWrap/>
            <w:vAlign w:val="bottom"/>
            <w:hideMark/>
          </w:tcPr>
          <w:p w14:paraId="6B2A894D" w14:textId="77777777" w:rsidR="00B5555F" w:rsidRPr="0070227A" w:rsidRDefault="00B5555F" w:rsidP="00B5555F">
            <w:pPr>
              <w:widowControl/>
              <w:autoSpaceDE/>
              <w:autoSpaceDN/>
              <w:rPr>
                <w:sz w:val="24"/>
                <w:szCs w:val="24"/>
              </w:rPr>
            </w:pPr>
          </w:p>
        </w:tc>
        <w:tc>
          <w:tcPr>
            <w:tcW w:w="949" w:type="dxa"/>
            <w:shd w:val="clear" w:color="auto" w:fill="auto"/>
            <w:noWrap/>
            <w:vAlign w:val="bottom"/>
            <w:hideMark/>
          </w:tcPr>
          <w:p w14:paraId="59E22D3B" w14:textId="77777777" w:rsidR="00B5555F" w:rsidRPr="0070227A" w:rsidRDefault="00B5555F" w:rsidP="00B5555F">
            <w:pPr>
              <w:widowControl/>
              <w:autoSpaceDE/>
              <w:autoSpaceDN/>
              <w:rPr>
                <w:sz w:val="24"/>
                <w:szCs w:val="24"/>
              </w:rPr>
            </w:pPr>
          </w:p>
        </w:tc>
      </w:tr>
      <w:tr w:rsidR="00B5555F" w:rsidRPr="0070227A" w14:paraId="16B6D37D" w14:textId="77777777" w:rsidTr="00B5555F">
        <w:trPr>
          <w:trHeight w:val="288"/>
        </w:trPr>
        <w:tc>
          <w:tcPr>
            <w:tcW w:w="704" w:type="dxa"/>
          </w:tcPr>
          <w:p w14:paraId="5E1FE401" w14:textId="07852A2F" w:rsidR="00B5555F" w:rsidRPr="0070227A" w:rsidRDefault="00B5555F" w:rsidP="00B5555F">
            <w:pPr>
              <w:widowControl/>
              <w:autoSpaceDE/>
              <w:autoSpaceDN/>
              <w:rPr>
                <w:color w:val="000000"/>
                <w:sz w:val="24"/>
                <w:szCs w:val="24"/>
                <w:lang w:val="ru-RU"/>
              </w:rPr>
            </w:pPr>
            <w:r w:rsidRPr="0070227A">
              <w:rPr>
                <w:color w:val="000000"/>
                <w:sz w:val="24"/>
                <w:szCs w:val="24"/>
                <w:lang w:val="ru-RU"/>
              </w:rPr>
              <w:t>9</w:t>
            </w:r>
          </w:p>
        </w:tc>
        <w:tc>
          <w:tcPr>
            <w:tcW w:w="6190" w:type="dxa"/>
            <w:shd w:val="clear" w:color="auto" w:fill="auto"/>
            <w:noWrap/>
            <w:vAlign w:val="bottom"/>
            <w:hideMark/>
          </w:tcPr>
          <w:p w14:paraId="4DF84F7A" w14:textId="687B52AF" w:rsidR="00B5555F" w:rsidRPr="0070227A" w:rsidRDefault="00B5555F" w:rsidP="00B5555F">
            <w:pPr>
              <w:widowControl/>
              <w:autoSpaceDE/>
              <w:autoSpaceDN/>
              <w:rPr>
                <w:color w:val="000000"/>
                <w:sz w:val="24"/>
                <w:szCs w:val="24"/>
              </w:rPr>
            </w:pPr>
            <w:proofErr w:type="spellStart"/>
            <w:r w:rsidRPr="0070227A">
              <w:rPr>
                <w:color w:val="000000"/>
                <w:sz w:val="24"/>
                <w:szCs w:val="24"/>
              </w:rPr>
              <w:t>Уровень</w:t>
            </w:r>
            <w:proofErr w:type="spellEnd"/>
            <w:r w:rsidRPr="0070227A">
              <w:rPr>
                <w:color w:val="000000"/>
                <w:sz w:val="24"/>
                <w:szCs w:val="24"/>
              </w:rPr>
              <w:t xml:space="preserve"> </w:t>
            </w:r>
            <w:proofErr w:type="spellStart"/>
            <w:r w:rsidRPr="0070227A">
              <w:rPr>
                <w:color w:val="000000"/>
                <w:sz w:val="24"/>
                <w:szCs w:val="24"/>
              </w:rPr>
              <w:t>стандартизации</w:t>
            </w:r>
            <w:proofErr w:type="spellEnd"/>
            <w:r w:rsidRPr="0070227A">
              <w:rPr>
                <w:color w:val="000000"/>
                <w:sz w:val="24"/>
                <w:szCs w:val="24"/>
              </w:rPr>
              <w:t xml:space="preserve"> </w:t>
            </w:r>
            <w:proofErr w:type="spellStart"/>
            <w:r w:rsidRPr="0070227A">
              <w:rPr>
                <w:color w:val="000000"/>
                <w:sz w:val="24"/>
                <w:szCs w:val="24"/>
              </w:rPr>
              <w:t>процессов</w:t>
            </w:r>
            <w:proofErr w:type="spellEnd"/>
            <w:r w:rsidRPr="0070227A">
              <w:rPr>
                <w:color w:val="000000"/>
                <w:sz w:val="24"/>
                <w:szCs w:val="24"/>
              </w:rPr>
              <w:t xml:space="preserve"> (SOP, 1–5)</w:t>
            </w:r>
          </w:p>
        </w:tc>
        <w:tc>
          <w:tcPr>
            <w:tcW w:w="949" w:type="dxa"/>
            <w:shd w:val="clear" w:color="auto" w:fill="auto"/>
            <w:noWrap/>
            <w:vAlign w:val="bottom"/>
            <w:hideMark/>
          </w:tcPr>
          <w:p w14:paraId="4A0DD768" w14:textId="69B27AB5" w:rsidR="00B5555F" w:rsidRPr="0070227A" w:rsidRDefault="00510A4B" w:rsidP="00B5555F">
            <w:pPr>
              <w:widowControl/>
              <w:autoSpaceDE/>
              <w:autoSpaceDN/>
              <w:jc w:val="right"/>
              <w:rPr>
                <w:color w:val="000000"/>
                <w:sz w:val="24"/>
                <w:szCs w:val="24"/>
                <w:lang w:val="ru-RU"/>
              </w:rPr>
            </w:pPr>
            <w:r w:rsidRPr="0070227A">
              <w:rPr>
                <w:color w:val="000000"/>
                <w:sz w:val="24"/>
                <w:szCs w:val="24"/>
                <w:lang w:val="ru-RU"/>
              </w:rPr>
              <w:t>5</w:t>
            </w:r>
          </w:p>
        </w:tc>
        <w:tc>
          <w:tcPr>
            <w:tcW w:w="949" w:type="dxa"/>
            <w:shd w:val="clear" w:color="auto" w:fill="auto"/>
            <w:noWrap/>
            <w:vAlign w:val="bottom"/>
            <w:hideMark/>
          </w:tcPr>
          <w:p w14:paraId="100D93B1" w14:textId="32762DFD" w:rsidR="00B5555F" w:rsidRPr="0070227A" w:rsidRDefault="00510A4B" w:rsidP="00B5555F">
            <w:pPr>
              <w:widowControl/>
              <w:autoSpaceDE/>
              <w:autoSpaceDN/>
              <w:jc w:val="right"/>
              <w:rPr>
                <w:color w:val="000000"/>
                <w:sz w:val="24"/>
                <w:szCs w:val="24"/>
                <w:lang w:val="ru-RU"/>
              </w:rPr>
            </w:pPr>
            <w:r w:rsidRPr="0070227A">
              <w:rPr>
                <w:color w:val="000000"/>
                <w:sz w:val="24"/>
                <w:szCs w:val="24"/>
                <w:lang w:val="ru-RU"/>
              </w:rPr>
              <w:t>5</w:t>
            </w:r>
          </w:p>
        </w:tc>
        <w:tc>
          <w:tcPr>
            <w:tcW w:w="949" w:type="dxa"/>
            <w:shd w:val="clear" w:color="auto" w:fill="auto"/>
            <w:noWrap/>
            <w:vAlign w:val="bottom"/>
            <w:hideMark/>
          </w:tcPr>
          <w:p w14:paraId="73E797C8" w14:textId="77777777" w:rsidR="00B5555F" w:rsidRPr="0070227A" w:rsidRDefault="00B5555F" w:rsidP="00B5555F">
            <w:pPr>
              <w:widowControl/>
              <w:autoSpaceDE/>
              <w:autoSpaceDN/>
              <w:jc w:val="right"/>
              <w:rPr>
                <w:color w:val="000000"/>
                <w:sz w:val="24"/>
                <w:szCs w:val="24"/>
              </w:rPr>
            </w:pPr>
            <w:r w:rsidRPr="0070227A">
              <w:rPr>
                <w:color w:val="000000"/>
                <w:sz w:val="24"/>
                <w:szCs w:val="24"/>
              </w:rPr>
              <w:t>5</w:t>
            </w:r>
          </w:p>
        </w:tc>
      </w:tr>
      <w:tr w:rsidR="00B5555F" w:rsidRPr="0070227A" w14:paraId="038ADBAB" w14:textId="77777777" w:rsidTr="00B5555F">
        <w:trPr>
          <w:trHeight w:val="288"/>
        </w:trPr>
        <w:tc>
          <w:tcPr>
            <w:tcW w:w="704" w:type="dxa"/>
          </w:tcPr>
          <w:p w14:paraId="6F9B0D7A" w14:textId="6D6B0EE2" w:rsidR="00B5555F" w:rsidRPr="0070227A" w:rsidRDefault="00B5555F" w:rsidP="00B5555F">
            <w:pPr>
              <w:widowControl/>
              <w:autoSpaceDE/>
              <w:autoSpaceDN/>
              <w:rPr>
                <w:color w:val="000000"/>
                <w:sz w:val="24"/>
                <w:szCs w:val="24"/>
                <w:lang w:val="ru-RU"/>
              </w:rPr>
            </w:pPr>
            <w:r w:rsidRPr="0070227A">
              <w:rPr>
                <w:color w:val="000000"/>
                <w:sz w:val="24"/>
                <w:szCs w:val="24"/>
                <w:lang w:val="ru-RU"/>
              </w:rPr>
              <w:t>10</w:t>
            </w:r>
          </w:p>
        </w:tc>
        <w:tc>
          <w:tcPr>
            <w:tcW w:w="6190" w:type="dxa"/>
            <w:shd w:val="clear" w:color="auto" w:fill="auto"/>
            <w:noWrap/>
            <w:vAlign w:val="bottom"/>
            <w:hideMark/>
          </w:tcPr>
          <w:p w14:paraId="7EDC1163" w14:textId="087AF1CD" w:rsidR="00B5555F" w:rsidRPr="0070227A" w:rsidRDefault="00B5555F" w:rsidP="00B5555F">
            <w:pPr>
              <w:widowControl/>
              <w:autoSpaceDE/>
              <w:autoSpaceDN/>
              <w:rPr>
                <w:color w:val="000000"/>
                <w:sz w:val="24"/>
                <w:szCs w:val="24"/>
              </w:rPr>
            </w:pPr>
            <w:proofErr w:type="spellStart"/>
            <w:r w:rsidRPr="0070227A">
              <w:rPr>
                <w:color w:val="000000"/>
                <w:sz w:val="24"/>
                <w:szCs w:val="24"/>
              </w:rPr>
              <w:t>Качество</w:t>
            </w:r>
            <w:proofErr w:type="spellEnd"/>
            <w:r w:rsidRPr="0070227A">
              <w:rPr>
                <w:color w:val="000000"/>
                <w:sz w:val="24"/>
                <w:szCs w:val="24"/>
              </w:rPr>
              <w:t xml:space="preserve"> </w:t>
            </w:r>
            <w:proofErr w:type="spellStart"/>
            <w:r w:rsidRPr="0070227A">
              <w:rPr>
                <w:color w:val="000000"/>
                <w:sz w:val="24"/>
                <w:szCs w:val="24"/>
              </w:rPr>
              <w:t>контроля</w:t>
            </w:r>
            <w:proofErr w:type="spellEnd"/>
            <w:r w:rsidRPr="0070227A">
              <w:rPr>
                <w:color w:val="000000"/>
                <w:sz w:val="24"/>
                <w:szCs w:val="24"/>
              </w:rPr>
              <w:t xml:space="preserve"> </w:t>
            </w:r>
            <w:proofErr w:type="spellStart"/>
            <w:r w:rsidRPr="0070227A">
              <w:rPr>
                <w:color w:val="000000"/>
                <w:sz w:val="24"/>
                <w:szCs w:val="24"/>
              </w:rPr>
              <w:t>франчайзера</w:t>
            </w:r>
            <w:proofErr w:type="spellEnd"/>
            <w:r w:rsidRPr="0070227A">
              <w:rPr>
                <w:color w:val="000000"/>
                <w:sz w:val="24"/>
                <w:szCs w:val="24"/>
              </w:rPr>
              <w:t xml:space="preserve"> (1–5)</w:t>
            </w:r>
          </w:p>
        </w:tc>
        <w:tc>
          <w:tcPr>
            <w:tcW w:w="949" w:type="dxa"/>
            <w:shd w:val="clear" w:color="auto" w:fill="auto"/>
            <w:noWrap/>
            <w:vAlign w:val="bottom"/>
            <w:hideMark/>
          </w:tcPr>
          <w:p w14:paraId="5B93FEE5" w14:textId="77A2B701" w:rsidR="00B5555F" w:rsidRPr="0070227A" w:rsidRDefault="00510A4B" w:rsidP="00B5555F">
            <w:pPr>
              <w:widowControl/>
              <w:autoSpaceDE/>
              <w:autoSpaceDN/>
              <w:jc w:val="right"/>
              <w:rPr>
                <w:color w:val="000000"/>
                <w:sz w:val="24"/>
                <w:szCs w:val="24"/>
                <w:lang w:val="ru-RU"/>
              </w:rPr>
            </w:pPr>
            <w:r w:rsidRPr="0070227A">
              <w:rPr>
                <w:color w:val="000000"/>
                <w:sz w:val="24"/>
                <w:szCs w:val="24"/>
                <w:lang w:val="ru-RU"/>
              </w:rPr>
              <w:t>4</w:t>
            </w:r>
          </w:p>
        </w:tc>
        <w:tc>
          <w:tcPr>
            <w:tcW w:w="949" w:type="dxa"/>
            <w:shd w:val="clear" w:color="auto" w:fill="auto"/>
            <w:noWrap/>
            <w:vAlign w:val="bottom"/>
            <w:hideMark/>
          </w:tcPr>
          <w:p w14:paraId="57A681D0" w14:textId="79929EA1" w:rsidR="00B5555F" w:rsidRPr="0070227A" w:rsidRDefault="00510A4B" w:rsidP="00B5555F">
            <w:pPr>
              <w:widowControl/>
              <w:autoSpaceDE/>
              <w:autoSpaceDN/>
              <w:jc w:val="right"/>
              <w:rPr>
                <w:color w:val="000000"/>
                <w:sz w:val="24"/>
                <w:szCs w:val="24"/>
                <w:lang w:val="ru-RU"/>
              </w:rPr>
            </w:pPr>
            <w:r w:rsidRPr="0070227A">
              <w:rPr>
                <w:color w:val="000000"/>
                <w:sz w:val="24"/>
                <w:szCs w:val="24"/>
                <w:lang w:val="ru-RU"/>
              </w:rPr>
              <w:t>4</w:t>
            </w:r>
          </w:p>
        </w:tc>
        <w:tc>
          <w:tcPr>
            <w:tcW w:w="949" w:type="dxa"/>
            <w:shd w:val="clear" w:color="auto" w:fill="auto"/>
            <w:noWrap/>
            <w:vAlign w:val="bottom"/>
            <w:hideMark/>
          </w:tcPr>
          <w:p w14:paraId="29CEF49C" w14:textId="77777777" w:rsidR="00B5555F" w:rsidRPr="0070227A" w:rsidRDefault="00B5555F" w:rsidP="00B5555F">
            <w:pPr>
              <w:widowControl/>
              <w:autoSpaceDE/>
              <w:autoSpaceDN/>
              <w:jc w:val="right"/>
              <w:rPr>
                <w:color w:val="000000"/>
                <w:sz w:val="24"/>
                <w:szCs w:val="24"/>
              </w:rPr>
            </w:pPr>
            <w:r w:rsidRPr="0070227A">
              <w:rPr>
                <w:color w:val="000000"/>
                <w:sz w:val="24"/>
                <w:szCs w:val="24"/>
              </w:rPr>
              <w:t>4</w:t>
            </w:r>
          </w:p>
        </w:tc>
      </w:tr>
      <w:tr w:rsidR="00B5555F" w:rsidRPr="0070227A" w14:paraId="62E80633" w14:textId="77777777" w:rsidTr="00B5555F">
        <w:trPr>
          <w:trHeight w:val="288"/>
        </w:trPr>
        <w:tc>
          <w:tcPr>
            <w:tcW w:w="704" w:type="dxa"/>
          </w:tcPr>
          <w:p w14:paraId="63F7C0B5" w14:textId="52801CA4" w:rsidR="00B5555F" w:rsidRPr="0070227A" w:rsidRDefault="00B5555F" w:rsidP="00B5555F">
            <w:pPr>
              <w:widowControl/>
              <w:autoSpaceDE/>
              <w:autoSpaceDN/>
              <w:rPr>
                <w:color w:val="000000"/>
                <w:sz w:val="24"/>
                <w:szCs w:val="24"/>
                <w:lang w:val="ru-RU"/>
              </w:rPr>
            </w:pPr>
            <w:r w:rsidRPr="0070227A">
              <w:rPr>
                <w:color w:val="000000"/>
                <w:sz w:val="24"/>
                <w:szCs w:val="24"/>
                <w:lang w:val="ru-RU"/>
              </w:rPr>
              <w:t>11</w:t>
            </w:r>
          </w:p>
        </w:tc>
        <w:tc>
          <w:tcPr>
            <w:tcW w:w="6190" w:type="dxa"/>
            <w:shd w:val="clear" w:color="auto" w:fill="auto"/>
            <w:noWrap/>
            <w:vAlign w:val="bottom"/>
            <w:hideMark/>
          </w:tcPr>
          <w:p w14:paraId="0119DE2E" w14:textId="2A60F084" w:rsidR="00B5555F" w:rsidRPr="0070227A" w:rsidRDefault="00B5555F" w:rsidP="00B5555F">
            <w:pPr>
              <w:widowControl/>
              <w:autoSpaceDE/>
              <w:autoSpaceDN/>
              <w:rPr>
                <w:color w:val="000000"/>
                <w:sz w:val="24"/>
                <w:szCs w:val="24"/>
              </w:rPr>
            </w:pPr>
            <w:proofErr w:type="spellStart"/>
            <w:r w:rsidRPr="0070227A">
              <w:rPr>
                <w:color w:val="000000"/>
                <w:sz w:val="24"/>
                <w:szCs w:val="24"/>
              </w:rPr>
              <w:t>Обучение</w:t>
            </w:r>
            <w:proofErr w:type="spellEnd"/>
            <w:r w:rsidRPr="0070227A">
              <w:rPr>
                <w:color w:val="000000"/>
                <w:sz w:val="24"/>
                <w:szCs w:val="24"/>
              </w:rPr>
              <w:t xml:space="preserve"> и </w:t>
            </w:r>
            <w:proofErr w:type="spellStart"/>
            <w:r w:rsidRPr="0070227A">
              <w:rPr>
                <w:color w:val="000000"/>
                <w:sz w:val="24"/>
                <w:szCs w:val="24"/>
              </w:rPr>
              <w:t>развитие</w:t>
            </w:r>
            <w:proofErr w:type="spellEnd"/>
            <w:r w:rsidRPr="0070227A">
              <w:rPr>
                <w:color w:val="000000"/>
                <w:sz w:val="24"/>
                <w:szCs w:val="24"/>
              </w:rPr>
              <w:t xml:space="preserve"> </w:t>
            </w:r>
            <w:proofErr w:type="spellStart"/>
            <w:r w:rsidRPr="0070227A">
              <w:rPr>
                <w:color w:val="000000"/>
                <w:sz w:val="24"/>
                <w:szCs w:val="24"/>
              </w:rPr>
              <w:t>персонала</w:t>
            </w:r>
            <w:proofErr w:type="spellEnd"/>
            <w:r w:rsidRPr="0070227A">
              <w:rPr>
                <w:color w:val="000000"/>
                <w:sz w:val="24"/>
                <w:szCs w:val="24"/>
              </w:rPr>
              <w:t xml:space="preserve"> (1–5)</w:t>
            </w:r>
          </w:p>
        </w:tc>
        <w:tc>
          <w:tcPr>
            <w:tcW w:w="949" w:type="dxa"/>
            <w:shd w:val="clear" w:color="auto" w:fill="auto"/>
            <w:noWrap/>
            <w:vAlign w:val="bottom"/>
            <w:hideMark/>
          </w:tcPr>
          <w:p w14:paraId="586D40E2" w14:textId="0DEEB439" w:rsidR="00B5555F" w:rsidRPr="0070227A" w:rsidRDefault="00510A4B" w:rsidP="00B5555F">
            <w:pPr>
              <w:widowControl/>
              <w:autoSpaceDE/>
              <w:autoSpaceDN/>
              <w:jc w:val="right"/>
              <w:rPr>
                <w:color w:val="000000"/>
                <w:sz w:val="24"/>
                <w:szCs w:val="24"/>
                <w:lang w:val="ru-RU"/>
              </w:rPr>
            </w:pPr>
            <w:r w:rsidRPr="0070227A">
              <w:rPr>
                <w:color w:val="000000"/>
                <w:sz w:val="24"/>
                <w:szCs w:val="24"/>
                <w:lang w:val="ru-RU"/>
              </w:rPr>
              <w:t>5</w:t>
            </w:r>
          </w:p>
        </w:tc>
        <w:tc>
          <w:tcPr>
            <w:tcW w:w="949" w:type="dxa"/>
            <w:shd w:val="clear" w:color="auto" w:fill="auto"/>
            <w:noWrap/>
            <w:vAlign w:val="bottom"/>
            <w:hideMark/>
          </w:tcPr>
          <w:p w14:paraId="725F0474" w14:textId="10A7D2BD" w:rsidR="00B5555F" w:rsidRPr="0070227A" w:rsidRDefault="00510A4B" w:rsidP="00B5555F">
            <w:pPr>
              <w:widowControl/>
              <w:autoSpaceDE/>
              <w:autoSpaceDN/>
              <w:jc w:val="right"/>
              <w:rPr>
                <w:color w:val="000000"/>
                <w:sz w:val="24"/>
                <w:szCs w:val="24"/>
                <w:lang w:val="ru-RU"/>
              </w:rPr>
            </w:pPr>
            <w:r w:rsidRPr="0070227A">
              <w:rPr>
                <w:color w:val="000000"/>
                <w:sz w:val="24"/>
                <w:szCs w:val="24"/>
                <w:lang w:val="ru-RU"/>
              </w:rPr>
              <w:t>5</w:t>
            </w:r>
          </w:p>
        </w:tc>
        <w:tc>
          <w:tcPr>
            <w:tcW w:w="949" w:type="dxa"/>
            <w:shd w:val="clear" w:color="auto" w:fill="auto"/>
            <w:noWrap/>
            <w:vAlign w:val="bottom"/>
            <w:hideMark/>
          </w:tcPr>
          <w:p w14:paraId="423AC017" w14:textId="77777777" w:rsidR="00B5555F" w:rsidRPr="0070227A" w:rsidRDefault="00B5555F" w:rsidP="00B5555F">
            <w:pPr>
              <w:widowControl/>
              <w:autoSpaceDE/>
              <w:autoSpaceDN/>
              <w:jc w:val="right"/>
              <w:rPr>
                <w:color w:val="000000"/>
                <w:sz w:val="24"/>
                <w:szCs w:val="24"/>
              </w:rPr>
            </w:pPr>
            <w:r w:rsidRPr="0070227A">
              <w:rPr>
                <w:color w:val="000000"/>
                <w:sz w:val="24"/>
                <w:szCs w:val="24"/>
              </w:rPr>
              <w:t>5</w:t>
            </w:r>
          </w:p>
        </w:tc>
      </w:tr>
      <w:tr w:rsidR="00B5555F" w:rsidRPr="0070227A" w14:paraId="2174589E" w14:textId="77777777" w:rsidTr="00B5555F">
        <w:trPr>
          <w:trHeight w:val="288"/>
        </w:trPr>
        <w:tc>
          <w:tcPr>
            <w:tcW w:w="704" w:type="dxa"/>
          </w:tcPr>
          <w:p w14:paraId="1009D531" w14:textId="43EC1DA4" w:rsidR="00B5555F" w:rsidRPr="0070227A" w:rsidRDefault="00B5555F" w:rsidP="00B5555F">
            <w:pPr>
              <w:widowControl/>
              <w:autoSpaceDE/>
              <w:autoSpaceDN/>
              <w:rPr>
                <w:color w:val="000000"/>
                <w:sz w:val="24"/>
                <w:szCs w:val="24"/>
                <w:lang w:val="ru-RU"/>
              </w:rPr>
            </w:pPr>
            <w:r w:rsidRPr="0070227A">
              <w:rPr>
                <w:color w:val="000000"/>
                <w:sz w:val="24"/>
                <w:szCs w:val="24"/>
                <w:lang w:val="ru-RU"/>
              </w:rPr>
              <w:t>12</w:t>
            </w:r>
          </w:p>
        </w:tc>
        <w:tc>
          <w:tcPr>
            <w:tcW w:w="6190" w:type="dxa"/>
            <w:shd w:val="clear" w:color="auto" w:fill="auto"/>
            <w:noWrap/>
            <w:vAlign w:val="bottom"/>
            <w:hideMark/>
          </w:tcPr>
          <w:p w14:paraId="7A42B62E" w14:textId="32A8C7E8" w:rsidR="00B5555F" w:rsidRPr="0070227A" w:rsidRDefault="00B5555F" w:rsidP="00B5555F">
            <w:pPr>
              <w:widowControl/>
              <w:autoSpaceDE/>
              <w:autoSpaceDN/>
              <w:rPr>
                <w:color w:val="000000"/>
                <w:sz w:val="24"/>
                <w:szCs w:val="24"/>
              </w:rPr>
            </w:pPr>
            <w:proofErr w:type="spellStart"/>
            <w:r w:rsidRPr="0070227A">
              <w:rPr>
                <w:color w:val="000000"/>
                <w:sz w:val="24"/>
                <w:szCs w:val="24"/>
              </w:rPr>
              <w:t>Маркетинговая</w:t>
            </w:r>
            <w:proofErr w:type="spellEnd"/>
            <w:r w:rsidRPr="0070227A">
              <w:rPr>
                <w:color w:val="000000"/>
                <w:sz w:val="24"/>
                <w:szCs w:val="24"/>
              </w:rPr>
              <w:t xml:space="preserve"> </w:t>
            </w:r>
            <w:proofErr w:type="spellStart"/>
            <w:r w:rsidRPr="0070227A">
              <w:rPr>
                <w:color w:val="000000"/>
                <w:sz w:val="24"/>
                <w:szCs w:val="24"/>
              </w:rPr>
              <w:t>поддержка</w:t>
            </w:r>
            <w:proofErr w:type="spellEnd"/>
            <w:r w:rsidRPr="0070227A">
              <w:rPr>
                <w:color w:val="000000"/>
                <w:sz w:val="24"/>
                <w:szCs w:val="24"/>
              </w:rPr>
              <w:t xml:space="preserve"> </w:t>
            </w:r>
            <w:proofErr w:type="spellStart"/>
            <w:r w:rsidRPr="0070227A">
              <w:rPr>
                <w:color w:val="000000"/>
                <w:sz w:val="24"/>
                <w:szCs w:val="24"/>
              </w:rPr>
              <w:t>франчайзера</w:t>
            </w:r>
            <w:proofErr w:type="spellEnd"/>
            <w:r w:rsidRPr="0070227A">
              <w:rPr>
                <w:color w:val="000000"/>
                <w:sz w:val="24"/>
                <w:szCs w:val="24"/>
              </w:rPr>
              <w:t xml:space="preserve"> (1–5)</w:t>
            </w:r>
          </w:p>
        </w:tc>
        <w:tc>
          <w:tcPr>
            <w:tcW w:w="949" w:type="dxa"/>
            <w:shd w:val="clear" w:color="auto" w:fill="auto"/>
            <w:noWrap/>
            <w:vAlign w:val="bottom"/>
            <w:hideMark/>
          </w:tcPr>
          <w:p w14:paraId="6C53F2E0" w14:textId="3B73D4CE" w:rsidR="00B5555F" w:rsidRPr="0070227A" w:rsidRDefault="00510A4B" w:rsidP="00B5555F">
            <w:pPr>
              <w:widowControl/>
              <w:autoSpaceDE/>
              <w:autoSpaceDN/>
              <w:jc w:val="right"/>
              <w:rPr>
                <w:color w:val="000000"/>
                <w:sz w:val="24"/>
                <w:szCs w:val="24"/>
                <w:lang w:val="ru-RU"/>
              </w:rPr>
            </w:pPr>
            <w:r w:rsidRPr="0070227A">
              <w:rPr>
                <w:color w:val="000000"/>
                <w:sz w:val="24"/>
                <w:szCs w:val="24"/>
                <w:lang w:val="ru-RU"/>
              </w:rPr>
              <w:t>4</w:t>
            </w:r>
          </w:p>
        </w:tc>
        <w:tc>
          <w:tcPr>
            <w:tcW w:w="949" w:type="dxa"/>
            <w:shd w:val="clear" w:color="auto" w:fill="auto"/>
            <w:noWrap/>
            <w:vAlign w:val="bottom"/>
            <w:hideMark/>
          </w:tcPr>
          <w:p w14:paraId="6B99786E" w14:textId="5394B89D" w:rsidR="00B5555F" w:rsidRPr="0070227A" w:rsidRDefault="00510A4B" w:rsidP="00B5555F">
            <w:pPr>
              <w:widowControl/>
              <w:autoSpaceDE/>
              <w:autoSpaceDN/>
              <w:jc w:val="right"/>
              <w:rPr>
                <w:color w:val="000000"/>
                <w:sz w:val="24"/>
                <w:szCs w:val="24"/>
                <w:lang w:val="ru-RU"/>
              </w:rPr>
            </w:pPr>
            <w:r w:rsidRPr="0070227A">
              <w:rPr>
                <w:color w:val="000000"/>
                <w:sz w:val="24"/>
                <w:szCs w:val="24"/>
                <w:lang w:val="ru-RU"/>
              </w:rPr>
              <w:t>4</w:t>
            </w:r>
          </w:p>
        </w:tc>
        <w:tc>
          <w:tcPr>
            <w:tcW w:w="949" w:type="dxa"/>
            <w:shd w:val="clear" w:color="auto" w:fill="auto"/>
            <w:noWrap/>
            <w:vAlign w:val="bottom"/>
            <w:hideMark/>
          </w:tcPr>
          <w:p w14:paraId="79ADF3F1" w14:textId="77777777" w:rsidR="00B5555F" w:rsidRPr="0070227A" w:rsidRDefault="00B5555F" w:rsidP="00B5555F">
            <w:pPr>
              <w:widowControl/>
              <w:autoSpaceDE/>
              <w:autoSpaceDN/>
              <w:jc w:val="right"/>
              <w:rPr>
                <w:color w:val="000000"/>
                <w:sz w:val="24"/>
                <w:szCs w:val="24"/>
              </w:rPr>
            </w:pPr>
            <w:r w:rsidRPr="0070227A">
              <w:rPr>
                <w:color w:val="000000"/>
                <w:sz w:val="24"/>
                <w:szCs w:val="24"/>
              </w:rPr>
              <w:t>4</w:t>
            </w:r>
          </w:p>
        </w:tc>
      </w:tr>
      <w:tr w:rsidR="00B5555F" w:rsidRPr="0070227A" w14:paraId="02337836" w14:textId="77777777" w:rsidTr="00B5555F">
        <w:trPr>
          <w:trHeight w:val="288"/>
        </w:trPr>
        <w:tc>
          <w:tcPr>
            <w:tcW w:w="704" w:type="dxa"/>
          </w:tcPr>
          <w:p w14:paraId="32AF724C" w14:textId="4CF1AC97" w:rsidR="00B5555F" w:rsidRPr="0070227A" w:rsidRDefault="00B5555F" w:rsidP="00B5555F">
            <w:pPr>
              <w:widowControl/>
              <w:autoSpaceDE/>
              <w:autoSpaceDN/>
              <w:rPr>
                <w:color w:val="000000"/>
                <w:sz w:val="24"/>
                <w:szCs w:val="24"/>
                <w:lang w:val="ru-RU"/>
              </w:rPr>
            </w:pPr>
            <w:r w:rsidRPr="0070227A">
              <w:rPr>
                <w:color w:val="000000"/>
                <w:sz w:val="24"/>
                <w:szCs w:val="24"/>
                <w:lang w:val="ru-RU"/>
              </w:rPr>
              <w:t>13</w:t>
            </w:r>
          </w:p>
        </w:tc>
        <w:tc>
          <w:tcPr>
            <w:tcW w:w="6190" w:type="dxa"/>
            <w:shd w:val="clear" w:color="auto" w:fill="auto"/>
            <w:noWrap/>
            <w:vAlign w:val="bottom"/>
            <w:hideMark/>
          </w:tcPr>
          <w:p w14:paraId="077866D1" w14:textId="64447E55" w:rsidR="00B5555F" w:rsidRPr="0070227A" w:rsidRDefault="00B5555F" w:rsidP="00B5555F">
            <w:pPr>
              <w:widowControl/>
              <w:autoSpaceDE/>
              <w:autoSpaceDN/>
              <w:rPr>
                <w:color w:val="000000"/>
                <w:sz w:val="24"/>
                <w:szCs w:val="24"/>
                <w:lang w:val="ru-RU"/>
              </w:rPr>
            </w:pPr>
            <w:r w:rsidRPr="0070227A">
              <w:rPr>
                <w:color w:val="000000"/>
                <w:sz w:val="24"/>
                <w:szCs w:val="24"/>
                <w:lang w:val="ru-RU"/>
              </w:rPr>
              <w:t xml:space="preserve">Доступ к </w:t>
            </w:r>
            <w:r w:rsidRPr="0070227A">
              <w:rPr>
                <w:color w:val="000000"/>
                <w:sz w:val="24"/>
                <w:szCs w:val="24"/>
              </w:rPr>
              <w:t>IT</w:t>
            </w:r>
            <w:r w:rsidRPr="0070227A">
              <w:rPr>
                <w:color w:val="000000"/>
                <w:sz w:val="24"/>
                <w:szCs w:val="24"/>
                <w:lang w:val="ru-RU"/>
              </w:rPr>
              <w:t>/</w:t>
            </w:r>
            <w:r w:rsidRPr="0070227A">
              <w:rPr>
                <w:color w:val="000000"/>
                <w:sz w:val="24"/>
                <w:szCs w:val="24"/>
              </w:rPr>
              <w:t>CRM</w:t>
            </w:r>
            <w:r w:rsidRPr="0070227A">
              <w:rPr>
                <w:color w:val="000000"/>
                <w:sz w:val="24"/>
                <w:szCs w:val="24"/>
                <w:lang w:val="ru-RU"/>
              </w:rPr>
              <w:t>/</w:t>
            </w:r>
            <w:r w:rsidRPr="0070227A">
              <w:rPr>
                <w:color w:val="000000"/>
                <w:sz w:val="24"/>
                <w:szCs w:val="24"/>
              </w:rPr>
              <w:t>ERP</w:t>
            </w:r>
            <w:r w:rsidRPr="0070227A">
              <w:rPr>
                <w:color w:val="000000"/>
                <w:sz w:val="24"/>
                <w:szCs w:val="24"/>
                <w:lang w:val="ru-RU"/>
              </w:rPr>
              <w:t xml:space="preserve"> системам (1–5)</w:t>
            </w:r>
          </w:p>
        </w:tc>
        <w:tc>
          <w:tcPr>
            <w:tcW w:w="949" w:type="dxa"/>
            <w:shd w:val="clear" w:color="auto" w:fill="auto"/>
            <w:noWrap/>
            <w:vAlign w:val="bottom"/>
            <w:hideMark/>
          </w:tcPr>
          <w:p w14:paraId="310D02FE" w14:textId="77777777" w:rsidR="00B5555F" w:rsidRPr="0070227A" w:rsidRDefault="00B5555F" w:rsidP="00B5555F">
            <w:pPr>
              <w:widowControl/>
              <w:autoSpaceDE/>
              <w:autoSpaceDN/>
              <w:jc w:val="right"/>
              <w:rPr>
                <w:color w:val="000000"/>
                <w:sz w:val="24"/>
                <w:szCs w:val="24"/>
              </w:rPr>
            </w:pPr>
            <w:r w:rsidRPr="0070227A">
              <w:rPr>
                <w:color w:val="000000"/>
                <w:sz w:val="24"/>
                <w:szCs w:val="24"/>
              </w:rPr>
              <w:t>2,8</w:t>
            </w:r>
          </w:p>
        </w:tc>
        <w:tc>
          <w:tcPr>
            <w:tcW w:w="949" w:type="dxa"/>
            <w:shd w:val="clear" w:color="auto" w:fill="auto"/>
            <w:noWrap/>
            <w:vAlign w:val="bottom"/>
            <w:hideMark/>
          </w:tcPr>
          <w:p w14:paraId="5B38A469" w14:textId="77777777" w:rsidR="00B5555F" w:rsidRPr="0070227A" w:rsidRDefault="00B5555F" w:rsidP="00B5555F">
            <w:pPr>
              <w:widowControl/>
              <w:autoSpaceDE/>
              <w:autoSpaceDN/>
              <w:jc w:val="right"/>
              <w:rPr>
                <w:color w:val="000000"/>
                <w:sz w:val="24"/>
                <w:szCs w:val="24"/>
              </w:rPr>
            </w:pPr>
            <w:r w:rsidRPr="0070227A">
              <w:rPr>
                <w:color w:val="000000"/>
                <w:sz w:val="24"/>
                <w:szCs w:val="24"/>
              </w:rPr>
              <w:t>3,4</w:t>
            </w:r>
          </w:p>
        </w:tc>
        <w:tc>
          <w:tcPr>
            <w:tcW w:w="949" w:type="dxa"/>
            <w:shd w:val="clear" w:color="auto" w:fill="auto"/>
            <w:noWrap/>
            <w:vAlign w:val="bottom"/>
            <w:hideMark/>
          </w:tcPr>
          <w:p w14:paraId="27083DB1" w14:textId="77777777" w:rsidR="00B5555F" w:rsidRPr="0070227A" w:rsidRDefault="00B5555F" w:rsidP="00B5555F">
            <w:pPr>
              <w:widowControl/>
              <w:autoSpaceDE/>
              <w:autoSpaceDN/>
              <w:jc w:val="right"/>
              <w:rPr>
                <w:color w:val="000000"/>
                <w:sz w:val="24"/>
                <w:szCs w:val="24"/>
              </w:rPr>
            </w:pPr>
            <w:r w:rsidRPr="0070227A">
              <w:rPr>
                <w:color w:val="000000"/>
                <w:sz w:val="24"/>
                <w:szCs w:val="24"/>
              </w:rPr>
              <w:t>4</w:t>
            </w:r>
          </w:p>
        </w:tc>
      </w:tr>
      <w:tr w:rsidR="00B5555F" w:rsidRPr="0070227A" w14:paraId="60A065B9" w14:textId="77777777" w:rsidTr="00B5555F">
        <w:trPr>
          <w:trHeight w:val="288"/>
        </w:trPr>
        <w:tc>
          <w:tcPr>
            <w:tcW w:w="704" w:type="dxa"/>
          </w:tcPr>
          <w:p w14:paraId="6D7751DA" w14:textId="62CF1442" w:rsidR="00B5555F" w:rsidRPr="0070227A" w:rsidRDefault="00B5555F" w:rsidP="00B5555F">
            <w:pPr>
              <w:widowControl/>
              <w:autoSpaceDE/>
              <w:autoSpaceDN/>
              <w:rPr>
                <w:color w:val="000000"/>
                <w:sz w:val="24"/>
                <w:szCs w:val="24"/>
                <w:lang w:val="ru-RU"/>
              </w:rPr>
            </w:pPr>
            <w:r w:rsidRPr="0070227A">
              <w:rPr>
                <w:color w:val="000000"/>
                <w:sz w:val="24"/>
                <w:szCs w:val="24"/>
                <w:lang w:val="ru-RU"/>
              </w:rPr>
              <w:t>14</w:t>
            </w:r>
          </w:p>
        </w:tc>
        <w:tc>
          <w:tcPr>
            <w:tcW w:w="6190" w:type="dxa"/>
            <w:shd w:val="clear" w:color="auto" w:fill="auto"/>
            <w:noWrap/>
            <w:vAlign w:val="bottom"/>
            <w:hideMark/>
          </w:tcPr>
          <w:p w14:paraId="0B9758FB" w14:textId="0FC0AB46" w:rsidR="00B5555F" w:rsidRPr="0070227A" w:rsidRDefault="00B5555F" w:rsidP="00B5555F">
            <w:pPr>
              <w:widowControl/>
              <w:autoSpaceDE/>
              <w:autoSpaceDN/>
              <w:rPr>
                <w:color w:val="000000"/>
                <w:sz w:val="24"/>
                <w:szCs w:val="24"/>
              </w:rPr>
            </w:pPr>
            <w:proofErr w:type="spellStart"/>
            <w:r w:rsidRPr="0070227A">
              <w:rPr>
                <w:color w:val="000000"/>
                <w:sz w:val="24"/>
                <w:szCs w:val="24"/>
              </w:rPr>
              <w:t>Уровень</w:t>
            </w:r>
            <w:proofErr w:type="spellEnd"/>
            <w:r w:rsidRPr="0070227A">
              <w:rPr>
                <w:color w:val="000000"/>
                <w:sz w:val="24"/>
                <w:szCs w:val="24"/>
              </w:rPr>
              <w:t xml:space="preserve"> </w:t>
            </w:r>
            <w:proofErr w:type="spellStart"/>
            <w:r w:rsidRPr="0070227A">
              <w:rPr>
                <w:color w:val="000000"/>
                <w:sz w:val="24"/>
                <w:szCs w:val="24"/>
              </w:rPr>
              <w:t>цифровизации</w:t>
            </w:r>
            <w:proofErr w:type="spellEnd"/>
            <w:r w:rsidRPr="0070227A">
              <w:rPr>
                <w:color w:val="000000"/>
                <w:sz w:val="24"/>
                <w:szCs w:val="24"/>
              </w:rPr>
              <w:t xml:space="preserve"> </w:t>
            </w:r>
            <w:proofErr w:type="spellStart"/>
            <w:r w:rsidRPr="0070227A">
              <w:rPr>
                <w:color w:val="000000"/>
                <w:sz w:val="24"/>
                <w:szCs w:val="24"/>
              </w:rPr>
              <w:t>внутренних</w:t>
            </w:r>
            <w:proofErr w:type="spellEnd"/>
            <w:r w:rsidRPr="0070227A">
              <w:rPr>
                <w:color w:val="000000"/>
                <w:sz w:val="24"/>
                <w:szCs w:val="24"/>
              </w:rPr>
              <w:t xml:space="preserve"> </w:t>
            </w:r>
            <w:proofErr w:type="spellStart"/>
            <w:r w:rsidRPr="0070227A">
              <w:rPr>
                <w:color w:val="000000"/>
                <w:sz w:val="24"/>
                <w:szCs w:val="24"/>
              </w:rPr>
              <w:t>процессов</w:t>
            </w:r>
            <w:proofErr w:type="spellEnd"/>
            <w:r w:rsidRPr="0070227A">
              <w:rPr>
                <w:color w:val="000000"/>
                <w:sz w:val="24"/>
                <w:szCs w:val="24"/>
              </w:rPr>
              <w:t xml:space="preserve"> (1–5)</w:t>
            </w:r>
          </w:p>
        </w:tc>
        <w:tc>
          <w:tcPr>
            <w:tcW w:w="949" w:type="dxa"/>
            <w:shd w:val="clear" w:color="auto" w:fill="auto"/>
            <w:noWrap/>
            <w:vAlign w:val="bottom"/>
            <w:hideMark/>
          </w:tcPr>
          <w:p w14:paraId="483D52DA" w14:textId="77777777" w:rsidR="00B5555F" w:rsidRPr="0070227A" w:rsidRDefault="00B5555F" w:rsidP="00B5555F">
            <w:pPr>
              <w:widowControl/>
              <w:autoSpaceDE/>
              <w:autoSpaceDN/>
              <w:jc w:val="right"/>
              <w:rPr>
                <w:color w:val="000000"/>
                <w:sz w:val="24"/>
                <w:szCs w:val="24"/>
              </w:rPr>
            </w:pPr>
            <w:r w:rsidRPr="0070227A">
              <w:rPr>
                <w:color w:val="000000"/>
                <w:sz w:val="24"/>
                <w:szCs w:val="24"/>
              </w:rPr>
              <w:t>3,5</w:t>
            </w:r>
          </w:p>
        </w:tc>
        <w:tc>
          <w:tcPr>
            <w:tcW w:w="949" w:type="dxa"/>
            <w:shd w:val="clear" w:color="auto" w:fill="auto"/>
            <w:noWrap/>
            <w:vAlign w:val="bottom"/>
            <w:hideMark/>
          </w:tcPr>
          <w:p w14:paraId="73A05278" w14:textId="77777777" w:rsidR="00B5555F" w:rsidRPr="0070227A" w:rsidRDefault="00B5555F" w:rsidP="00B5555F">
            <w:pPr>
              <w:widowControl/>
              <w:autoSpaceDE/>
              <w:autoSpaceDN/>
              <w:jc w:val="right"/>
              <w:rPr>
                <w:color w:val="000000"/>
                <w:sz w:val="24"/>
                <w:szCs w:val="24"/>
              </w:rPr>
            </w:pPr>
            <w:r w:rsidRPr="0070227A">
              <w:rPr>
                <w:color w:val="000000"/>
                <w:sz w:val="24"/>
                <w:szCs w:val="24"/>
              </w:rPr>
              <w:t>4,25</w:t>
            </w:r>
          </w:p>
        </w:tc>
        <w:tc>
          <w:tcPr>
            <w:tcW w:w="949" w:type="dxa"/>
            <w:shd w:val="clear" w:color="auto" w:fill="auto"/>
            <w:noWrap/>
            <w:vAlign w:val="bottom"/>
            <w:hideMark/>
          </w:tcPr>
          <w:p w14:paraId="6888BBFA" w14:textId="77777777" w:rsidR="00B5555F" w:rsidRPr="0070227A" w:rsidRDefault="00B5555F" w:rsidP="00B5555F">
            <w:pPr>
              <w:widowControl/>
              <w:autoSpaceDE/>
              <w:autoSpaceDN/>
              <w:jc w:val="right"/>
              <w:rPr>
                <w:color w:val="000000"/>
                <w:sz w:val="24"/>
                <w:szCs w:val="24"/>
              </w:rPr>
            </w:pPr>
            <w:r w:rsidRPr="0070227A">
              <w:rPr>
                <w:color w:val="000000"/>
                <w:sz w:val="24"/>
                <w:szCs w:val="24"/>
              </w:rPr>
              <w:t>5</w:t>
            </w:r>
          </w:p>
        </w:tc>
      </w:tr>
      <w:tr w:rsidR="00B5555F" w:rsidRPr="0070227A" w14:paraId="5941C4EF" w14:textId="77777777" w:rsidTr="00B5555F">
        <w:trPr>
          <w:trHeight w:val="288"/>
        </w:trPr>
        <w:tc>
          <w:tcPr>
            <w:tcW w:w="704" w:type="dxa"/>
          </w:tcPr>
          <w:p w14:paraId="37BF5330" w14:textId="39CE0770" w:rsidR="00B5555F" w:rsidRPr="0070227A" w:rsidRDefault="00B5555F" w:rsidP="00B5555F">
            <w:pPr>
              <w:widowControl/>
              <w:autoSpaceDE/>
              <w:autoSpaceDN/>
              <w:rPr>
                <w:color w:val="000000"/>
                <w:sz w:val="24"/>
                <w:szCs w:val="24"/>
                <w:lang w:val="ru-RU"/>
              </w:rPr>
            </w:pPr>
            <w:r w:rsidRPr="0070227A">
              <w:rPr>
                <w:color w:val="000000"/>
                <w:sz w:val="24"/>
                <w:szCs w:val="24"/>
                <w:lang w:val="ru-RU"/>
              </w:rPr>
              <w:t>15</w:t>
            </w:r>
          </w:p>
        </w:tc>
        <w:tc>
          <w:tcPr>
            <w:tcW w:w="6190" w:type="dxa"/>
            <w:shd w:val="clear" w:color="auto" w:fill="auto"/>
            <w:noWrap/>
            <w:vAlign w:val="bottom"/>
            <w:hideMark/>
          </w:tcPr>
          <w:p w14:paraId="046B465F" w14:textId="158C0598" w:rsidR="00B5555F" w:rsidRPr="0070227A" w:rsidRDefault="00B5555F" w:rsidP="00B5555F">
            <w:pPr>
              <w:widowControl/>
              <w:autoSpaceDE/>
              <w:autoSpaceDN/>
              <w:rPr>
                <w:color w:val="000000"/>
                <w:sz w:val="24"/>
                <w:szCs w:val="24"/>
                <w:lang w:val="ru-RU"/>
              </w:rPr>
            </w:pPr>
            <w:r w:rsidRPr="0070227A">
              <w:rPr>
                <w:color w:val="000000"/>
                <w:sz w:val="24"/>
                <w:szCs w:val="24"/>
                <w:lang w:val="ru-RU"/>
              </w:rPr>
              <w:t xml:space="preserve">Сравнительная прибыльность </w:t>
            </w:r>
            <w:r w:rsidRPr="0070227A">
              <w:rPr>
                <w:color w:val="000000"/>
                <w:sz w:val="24"/>
                <w:szCs w:val="24"/>
              </w:rPr>
              <w:t>vs</w:t>
            </w:r>
            <w:r w:rsidRPr="0070227A">
              <w:rPr>
                <w:color w:val="000000"/>
                <w:sz w:val="24"/>
                <w:szCs w:val="24"/>
                <w:lang w:val="ru-RU"/>
              </w:rPr>
              <w:t xml:space="preserve"> независимые точки (1–5)</w:t>
            </w:r>
          </w:p>
        </w:tc>
        <w:tc>
          <w:tcPr>
            <w:tcW w:w="949" w:type="dxa"/>
            <w:shd w:val="clear" w:color="auto" w:fill="auto"/>
            <w:noWrap/>
            <w:vAlign w:val="bottom"/>
            <w:hideMark/>
          </w:tcPr>
          <w:p w14:paraId="22776E06" w14:textId="77777777" w:rsidR="00B5555F" w:rsidRPr="0070227A" w:rsidRDefault="00B5555F" w:rsidP="00B5555F">
            <w:pPr>
              <w:widowControl/>
              <w:autoSpaceDE/>
              <w:autoSpaceDN/>
              <w:jc w:val="right"/>
              <w:rPr>
                <w:color w:val="000000"/>
                <w:sz w:val="24"/>
                <w:szCs w:val="24"/>
              </w:rPr>
            </w:pPr>
            <w:r w:rsidRPr="0070227A">
              <w:rPr>
                <w:color w:val="000000"/>
                <w:sz w:val="24"/>
                <w:szCs w:val="24"/>
              </w:rPr>
              <w:t>2,1</w:t>
            </w:r>
          </w:p>
        </w:tc>
        <w:tc>
          <w:tcPr>
            <w:tcW w:w="949" w:type="dxa"/>
            <w:shd w:val="clear" w:color="auto" w:fill="auto"/>
            <w:noWrap/>
            <w:vAlign w:val="bottom"/>
            <w:hideMark/>
          </w:tcPr>
          <w:p w14:paraId="5AC4A8E8" w14:textId="77777777" w:rsidR="00B5555F" w:rsidRPr="0070227A" w:rsidRDefault="00B5555F" w:rsidP="00B5555F">
            <w:pPr>
              <w:widowControl/>
              <w:autoSpaceDE/>
              <w:autoSpaceDN/>
              <w:jc w:val="right"/>
              <w:rPr>
                <w:color w:val="000000"/>
                <w:sz w:val="24"/>
                <w:szCs w:val="24"/>
              </w:rPr>
            </w:pPr>
            <w:r w:rsidRPr="0070227A">
              <w:rPr>
                <w:color w:val="000000"/>
                <w:sz w:val="24"/>
                <w:szCs w:val="24"/>
              </w:rPr>
              <w:t>2,55</w:t>
            </w:r>
          </w:p>
        </w:tc>
        <w:tc>
          <w:tcPr>
            <w:tcW w:w="949" w:type="dxa"/>
            <w:shd w:val="clear" w:color="auto" w:fill="auto"/>
            <w:noWrap/>
            <w:vAlign w:val="bottom"/>
            <w:hideMark/>
          </w:tcPr>
          <w:p w14:paraId="4590A61F" w14:textId="77777777" w:rsidR="00B5555F" w:rsidRPr="0070227A" w:rsidRDefault="00B5555F" w:rsidP="00B5555F">
            <w:pPr>
              <w:widowControl/>
              <w:autoSpaceDE/>
              <w:autoSpaceDN/>
              <w:jc w:val="right"/>
              <w:rPr>
                <w:color w:val="000000"/>
                <w:sz w:val="24"/>
                <w:szCs w:val="24"/>
              </w:rPr>
            </w:pPr>
            <w:r w:rsidRPr="0070227A">
              <w:rPr>
                <w:color w:val="000000"/>
                <w:sz w:val="24"/>
                <w:szCs w:val="24"/>
              </w:rPr>
              <w:t>3</w:t>
            </w:r>
          </w:p>
        </w:tc>
      </w:tr>
      <w:tr w:rsidR="00B5555F" w:rsidRPr="0070227A" w14:paraId="00077147" w14:textId="77777777" w:rsidTr="00B5555F">
        <w:trPr>
          <w:trHeight w:val="288"/>
        </w:trPr>
        <w:tc>
          <w:tcPr>
            <w:tcW w:w="704" w:type="dxa"/>
          </w:tcPr>
          <w:p w14:paraId="5D38C2B2" w14:textId="0F0B064F" w:rsidR="00B5555F" w:rsidRPr="0070227A" w:rsidRDefault="00B5555F" w:rsidP="00B5555F">
            <w:pPr>
              <w:widowControl/>
              <w:autoSpaceDE/>
              <w:autoSpaceDN/>
              <w:rPr>
                <w:color w:val="000000"/>
                <w:sz w:val="24"/>
                <w:szCs w:val="24"/>
                <w:lang w:val="ru-RU"/>
              </w:rPr>
            </w:pPr>
            <w:r w:rsidRPr="0070227A">
              <w:rPr>
                <w:color w:val="000000"/>
                <w:sz w:val="24"/>
                <w:szCs w:val="24"/>
                <w:lang w:val="ru-RU"/>
              </w:rPr>
              <w:t>16</w:t>
            </w:r>
          </w:p>
        </w:tc>
        <w:tc>
          <w:tcPr>
            <w:tcW w:w="6190" w:type="dxa"/>
            <w:shd w:val="clear" w:color="auto" w:fill="auto"/>
            <w:noWrap/>
            <w:vAlign w:val="bottom"/>
            <w:hideMark/>
          </w:tcPr>
          <w:p w14:paraId="4B2CDE37" w14:textId="41E73067" w:rsidR="00B5555F" w:rsidRPr="0070227A" w:rsidRDefault="00B5555F" w:rsidP="00B5555F">
            <w:pPr>
              <w:widowControl/>
              <w:autoSpaceDE/>
              <w:autoSpaceDN/>
              <w:rPr>
                <w:color w:val="000000"/>
                <w:sz w:val="24"/>
                <w:szCs w:val="24"/>
              </w:rPr>
            </w:pPr>
            <w:proofErr w:type="spellStart"/>
            <w:r w:rsidRPr="0070227A">
              <w:rPr>
                <w:color w:val="000000"/>
                <w:sz w:val="24"/>
                <w:szCs w:val="24"/>
              </w:rPr>
              <w:t>Устойчивость</w:t>
            </w:r>
            <w:proofErr w:type="spellEnd"/>
            <w:r w:rsidRPr="0070227A">
              <w:rPr>
                <w:color w:val="000000"/>
                <w:sz w:val="24"/>
                <w:szCs w:val="24"/>
              </w:rPr>
              <w:t xml:space="preserve"> </w:t>
            </w:r>
            <w:proofErr w:type="spellStart"/>
            <w:r w:rsidRPr="0070227A">
              <w:rPr>
                <w:color w:val="000000"/>
                <w:sz w:val="24"/>
                <w:szCs w:val="24"/>
              </w:rPr>
              <w:t>бизнеса</w:t>
            </w:r>
            <w:proofErr w:type="spellEnd"/>
            <w:r w:rsidRPr="0070227A">
              <w:rPr>
                <w:color w:val="000000"/>
                <w:sz w:val="24"/>
                <w:szCs w:val="24"/>
              </w:rPr>
              <w:t xml:space="preserve"> (1–5)</w:t>
            </w:r>
          </w:p>
        </w:tc>
        <w:tc>
          <w:tcPr>
            <w:tcW w:w="949" w:type="dxa"/>
            <w:shd w:val="clear" w:color="auto" w:fill="auto"/>
            <w:noWrap/>
            <w:vAlign w:val="bottom"/>
            <w:hideMark/>
          </w:tcPr>
          <w:p w14:paraId="1355B235" w14:textId="77777777" w:rsidR="00B5555F" w:rsidRPr="0070227A" w:rsidRDefault="00B5555F" w:rsidP="00B5555F">
            <w:pPr>
              <w:widowControl/>
              <w:autoSpaceDE/>
              <w:autoSpaceDN/>
              <w:jc w:val="right"/>
              <w:rPr>
                <w:color w:val="000000"/>
                <w:sz w:val="24"/>
                <w:szCs w:val="24"/>
              </w:rPr>
            </w:pPr>
            <w:r w:rsidRPr="0070227A">
              <w:rPr>
                <w:color w:val="000000"/>
                <w:sz w:val="24"/>
                <w:szCs w:val="24"/>
              </w:rPr>
              <w:t>2,8</w:t>
            </w:r>
          </w:p>
        </w:tc>
        <w:tc>
          <w:tcPr>
            <w:tcW w:w="949" w:type="dxa"/>
            <w:shd w:val="clear" w:color="auto" w:fill="auto"/>
            <w:noWrap/>
            <w:vAlign w:val="bottom"/>
            <w:hideMark/>
          </w:tcPr>
          <w:p w14:paraId="59A26701" w14:textId="77777777" w:rsidR="00B5555F" w:rsidRPr="0070227A" w:rsidRDefault="00B5555F" w:rsidP="00B5555F">
            <w:pPr>
              <w:widowControl/>
              <w:autoSpaceDE/>
              <w:autoSpaceDN/>
              <w:jc w:val="right"/>
              <w:rPr>
                <w:color w:val="000000"/>
                <w:sz w:val="24"/>
                <w:szCs w:val="24"/>
              </w:rPr>
            </w:pPr>
            <w:r w:rsidRPr="0070227A">
              <w:rPr>
                <w:color w:val="000000"/>
                <w:sz w:val="24"/>
                <w:szCs w:val="24"/>
              </w:rPr>
              <w:t>3,4</w:t>
            </w:r>
          </w:p>
        </w:tc>
        <w:tc>
          <w:tcPr>
            <w:tcW w:w="949" w:type="dxa"/>
            <w:shd w:val="clear" w:color="auto" w:fill="auto"/>
            <w:noWrap/>
            <w:vAlign w:val="bottom"/>
            <w:hideMark/>
          </w:tcPr>
          <w:p w14:paraId="465683B4" w14:textId="77777777" w:rsidR="00B5555F" w:rsidRPr="0070227A" w:rsidRDefault="00B5555F" w:rsidP="00B5555F">
            <w:pPr>
              <w:widowControl/>
              <w:autoSpaceDE/>
              <w:autoSpaceDN/>
              <w:jc w:val="right"/>
              <w:rPr>
                <w:color w:val="000000"/>
                <w:sz w:val="24"/>
                <w:szCs w:val="24"/>
              </w:rPr>
            </w:pPr>
            <w:r w:rsidRPr="0070227A">
              <w:rPr>
                <w:color w:val="000000"/>
                <w:sz w:val="24"/>
                <w:szCs w:val="24"/>
              </w:rPr>
              <w:t>4</w:t>
            </w:r>
          </w:p>
        </w:tc>
      </w:tr>
      <w:tr w:rsidR="00B5555F" w:rsidRPr="0070227A" w14:paraId="00F27AF0" w14:textId="77777777" w:rsidTr="00B5555F">
        <w:trPr>
          <w:trHeight w:val="288"/>
        </w:trPr>
        <w:tc>
          <w:tcPr>
            <w:tcW w:w="704" w:type="dxa"/>
          </w:tcPr>
          <w:p w14:paraId="3109D9EB" w14:textId="04E5A425" w:rsidR="00B5555F" w:rsidRPr="0070227A" w:rsidRDefault="00B5555F" w:rsidP="00B5555F">
            <w:pPr>
              <w:widowControl/>
              <w:autoSpaceDE/>
              <w:autoSpaceDN/>
              <w:rPr>
                <w:color w:val="000000"/>
                <w:sz w:val="24"/>
                <w:szCs w:val="24"/>
                <w:lang w:val="ru-RU"/>
              </w:rPr>
            </w:pPr>
            <w:r w:rsidRPr="0070227A">
              <w:rPr>
                <w:color w:val="000000"/>
                <w:sz w:val="24"/>
                <w:szCs w:val="24"/>
                <w:lang w:val="ru-RU"/>
              </w:rPr>
              <w:t>17</w:t>
            </w:r>
          </w:p>
        </w:tc>
        <w:tc>
          <w:tcPr>
            <w:tcW w:w="6190" w:type="dxa"/>
            <w:shd w:val="clear" w:color="auto" w:fill="auto"/>
            <w:noWrap/>
            <w:vAlign w:val="bottom"/>
            <w:hideMark/>
          </w:tcPr>
          <w:p w14:paraId="38915EF3" w14:textId="6F8CB337" w:rsidR="00B5555F" w:rsidRPr="0070227A" w:rsidRDefault="00B5555F" w:rsidP="00B5555F">
            <w:pPr>
              <w:widowControl/>
              <w:autoSpaceDE/>
              <w:autoSpaceDN/>
              <w:rPr>
                <w:color w:val="000000"/>
                <w:sz w:val="24"/>
                <w:szCs w:val="24"/>
                <w:lang w:val="ru-RU"/>
              </w:rPr>
            </w:pPr>
            <w:r w:rsidRPr="0070227A">
              <w:rPr>
                <w:color w:val="000000"/>
                <w:sz w:val="24"/>
                <w:szCs w:val="24"/>
                <w:lang w:val="ru-RU"/>
              </w:rPr>
              <w:t xml:space="preserve">Дефицит персонала/текучесть (1–5, чем выше </w:t>
            </w:r>
            <w:r w:rsidR="00305CD1" w:rsidRPr="0070227A">
              <w:rPr>
                <w:color w:val="000000"/>
                <w:sz w:val="24"/>
                <w:szCs w:val="24"/>
                <w:lang w:val="ru-RU"/>
              </w:rPr>
              <w:t>-</w:t>
            </w:r>
            <w:r w:rsidRPr="0070227A">
              <w:rPr>
                <w:color w:val="000000"/>
                <w:sz w:val="24"/>
                <w:szCs w:val="24"/>
                <w:lang w:val="ru-RU"/>
              </w:rPr>
              <w:t xml:space="preserve"> хуже)</w:t>
            </w:r>
          </w:p>
        </w:tc>
        <w:tc>
          <w:tcPr>
            <w:tcW w:w="949" w:type="dxa"/>
            <w:shd w:val="clear" w:color="auto" w:fill="auto"/>
            <w:noWrap/>
            <w:vAlign w:val="bottom"/>
            <w:hideMark/>
          </w:tcPr>
          <w:p w14:paraId="3BF465EC" w14:textId="77777777" w:rsidR="00B5555F" w:rsidRPr="0070227A" w:rsidRDefault="00B5555F" w:rsidP="00B5555F">
            <w:pPr>
              <w:widowControl/>
              <w:autoSpaceDE/>
              <w:autoSpaceDN/>
              <w:jc w:val="right"/>
              <w:rPr>
                <w:color w:val="000000"/>
                <w:sz w:val="24"/>
                <w:szCs w:val="24"/>
              </w:rPr>
            </w:pPr>
            <w:r w:rsidRPr="0070227A">
              <w:rPr>
                <w:color w:val="000000"/>
                <w:sz w:val="24"/>
                <w:szCs w:val="24"/>
              </w:rPr>
              <w:t>3,5</w:t>
            </w:r>
          </w:p>
        </w:tc>
        <w:tc>
          <w:tcPr>
            <w:tcW w:w="949" w:type="dxa"/>
            <w:shd w:val="clear" w:color="auto" w:fill="auto"/>
            <w:noWrap/>
            <w:vAlign w:val="bottom"/>
            <w:hideMark/>
          </w:tcPr>
          <w:p w14:paraId="29F6E773" w14:textId="77777777" w:rsidR="00B5555F" w:rsidRPr="0070227A" w:rsidRDefault="00B5555F" w:rsidP="00B5555F">
            <w:pPr>
              <w:widowControl/>
              <w:autoSpaceDE/>
              <w:autoSpaceDN/>
              <w:jc w:val="right"/>
              <w:rPr>
                <w:color w:val="000000"/>
                <w:sz w:val="24"/>
                <w:szCs w:val="24"/>
              </w:rPr>
            </w:pPr>
            <w:r w:rsidRPr="0070227A">
              <w:rPr>
                <w:color w:val="000000"/>
                <w:sz w:val="24"/>
                <w:szCs w:val="24"/>
              </w:rPr>
              <w:t>4,25</w:t>
            </w:r>
          </w:p>
        </w:tc>
        <w:tc>
          <w:tcPr>
            <w:tcW w:w="949" w:type="dxa"/>
            <w:shd w:val="clear" w:color="auto" w:fill="auto"/>
            <w:noWrap/>
            <w:vAlign w:val="bottom"/>
            <w:hideMark/>
          </w:tcPr>
          <w:p w14:paraId="001A0305" w14:textId="77777777" w:rsidR="00B5555F" w:rsidRPr="0070227A" w:rsidRDefault="00B5555F" w:rsidP="00B5555F">
            <w:pPr>
              <w:widowControl/>
              <w:autoSpaceDE/>
              <w:autoSpaceDN/>
              <w:jc w:val="right"/>
              <w:rPr>
                <w:color w:val="000000"/>
                <w:sz w:val="24"/>
                <w:szCs w:val="24"/>
              </w:rPr>
            </w:pPr>
            <w:r w:rsidRPr="0070227A">
              <w:rPr>
                <w:color w:val="000000"/>
                <w:sz w:val="24"/>
                <w:szCs w:val="24"/>
              </w:rPr>
              <w:t>5</w:t>
            </w:r>
          </w:p>
        </w:tc>
      </w:tr>
      <w:tr w:rsidR="00B5555F" w:rsidRPr="0070227A" w14:paraId="210D1FC4" w14:textId="77777777" w:rsidTr="00B5555F">
        <w:trPr>
          <w:trHeight w:val="288"/>
        </w:trPr>
        <w:tc>
          <w:tcPr>
            <w:tcW w:w="704" w:type="dxa"/>
          </w:tcPr>
          <w:p w14:paraId="4A971C13" w14:textId="630D628F" w:rsidR="00B5555F" w:rsidRPr="0070227A" w:rsidRDefault="00B5555F" w:rsidP="00B5555F">
            <w:pPr>
              <w:widowControl/>
              <w:autoSpaceDE/>
              <w:autoSpaceDN/>
              <w:rPr>
                <w:color w:val="000000"/>
                <w:sz w:val="24"/>
                <w:szCs w:val="24"/>
                <w:lang w:val="ru-RU"/>
              </w:rPr>
            </w:pPr>
            <w:r w:rsidRPr="0070227A">
              <w:rPr>
                <w:color w:val="000000"/>
                <w:sz w:val="24"/>
                <w:szCs w:val="24"/>
                <w:lang w:val="ru-RU"/>
              </w:rPr>
              <w:t>18</w:t>
            </w:r>
          </w:p>
        </w:tc>
        <w:tc>
          <w:tcPr>
            <w:tcW w:w="6190" w:type="dxa"/>
            <w:shd w:val="clear" w:color="auto" w:fill="auto"/>
            <w:noWrap/>
            <w:vAlign w:val="bottom"/>
            <w:hideMark/>
          </w:tcPr>
          <w:p w14:paraId="7162EB6E" w14:textId="61F9E370" w:rsidR="00B5555F" w:rsidRPr="0070227A" w:rsidRDefault="00B5555F" w:rsidP="00B5555F">
            <w:pPr>
              <w:widowControl/>
              <w:autoSpaceDE/>
              <w:autoSpaceDN/>
              <w:rPr>
                <w:color w:val="000000"/>
                <w:sz w:val="24"/>
                <w:szCs w:val="24"/>
              </w:rPr>
            </w:pPr>
            <w:proofErr w:type="spellStart"/>
            <w:r w:rsidRPr="0070227A">
              <w:rPr>
                <w:color w:val="000000"/>
                <w:sz w:val="24"/>
                <w:szCs w:val="24"/>
              </w:rPr>
              <w:t>Проблемы</w:t>
            </w:r>
            <w:proofErr w:type="spellEnd"/>
            <w:r w:rsidRPr="0070227A">
              <w:rPr>
                <w:color w:val="000000"/>
                <w:sz w:val="24"/>
                <w:szCs w:val="24"/>
              </w:rPr>
              <w:t xml:space="preserve"> с </w:t>
            </w:r>
            <w:proofErr w:type="spellStart"/>
            <w:r w:rsidRPr="0070227A">
              <w:rPr>
                <w:color w:val="000000"/>
                <w:sz w:val="24"/>
                <w:szCs w:val="24"/>
              </w:rPr>
              <w:t>локацией</w:t>
            </w:r>
            <w:proofErr w:type="spellEnd"/>
            <w:r w:rsidRPr="0070227A">
              <w:rPr>
                <w:color w:val="000000"/>
                <w:sz w:val="24"/>
                <w:szCs w:val="24"/>
              </w:rPr>
              <w:t>/</w:t>
            </w:r>
            <w:proofErr w:type="spellStart"/>
            <w:r w:rsidRPr="0070227A">
              <w:rPr>
                <w:color w:val="000000"/>
                <w:sz w:val="24"/>
                <w:szCs w:val="24"/>
              </w:rPr>
              <w:t>арендой</w:t>
            </w:r>
            <w:proofErr w:type="spellEnd"/>
            <w:r w:rsidRPr="0070227A">
              <w:rPr>
                <w:color w:val="000000"/>
                <w:sz w:val="24"/>
                <w:szCs w:val="24"/>
              </w:rPr>
              <w:t xml:space="preserve"> (1–5)</w:t>
            </w:r>
          </w:p>
        </w:tc>
        <w:tc>
          <w:tcPr>
            <w:tcW w:w="949" w:type="dxa"/>
            <w:shd w:val="clear" w:color="auto" w:fill="auto"/>
            <w:noWrap/>
            <w:vAlign w:val="bottom"/>
            <w:hideMark/>
          </w:tcPr>
          <w:p w14:paraId="7AEEC38B" w14:textId="77777777" w:rsidR="00B5555F" w:rsidRPr="0070227A" w:rsidRDefault="00B5555F" w:rsidP="00B5555F">
            <w:pPr>
              <w:widowControl/>
              <w:autoSpaceDE/>
              <w:autoSpaceDN/>
              <w:jc w:val="right"/>
              <w:rPr>
                <w:color w:val="000000"/>
                <w:sz w:val="24"/>
                <w:szCs w:val="24"/>
              </w:rPr>
            </w:pPr>
            <w:r w:rsidRPr="0070227A">
              <w:rPr>
                <w:color w:val="000000"/>
                <w:sz w:val="24"/>
                <w:szCs w:val="24"/>
              </w:rPr>
              <w:t>3,5</w:t>
            </w:r>
          </w:p>
        </w:tc>
        <w:tc>
          <w:tcPr>
            <w:tcW w:w="949" w:type="dxa"/>
            <w:shd w:val="clear" w:color="auto" w:fill="auto"/>
            <w:noWrap/>
            <w:vAlign w:val="bottom"/>
            <w:hideMark/>
          </w:tcPr>
          <w:p w14:paraId="34D0B657" w14:textId="77777777" w:rsidR="00B5555F" w:rsidRPr="0070227A" w:rsidRDefault="00B5555F" w:rsidP="00B5555F">
            <w:pPr>
              <w:widowControl/>
              <w:autoSpaceDE/>
              <w:autoSpaceDN/>
              <w:jc w:val="right"/>
              <w:rPr>
                <w:color w:val="000000"/>
                <w:sz w:val="24"/>
                <w:szCs w:val="24"/>
              </w:rPr>
            </w:pPr>
            <w:r w:rsidRPr="0070227A">
              <w:rPr>
                <w:color w:val="000000"/>
                <w:sz w:val="24"/>
                <w:szCs w:val="24"/>
              </w:rPr>
              <w:t>4,25</w:t>
            </w:r>
          </w:p>
        </w:tc>
        <w:tc>
          <w:tcPr>
            <w:tcW w:w="949" w:type="dxa"/>
            <w:shd w:val="clear" w:color="auto" w:fill="auto"/>
            <w:noWrap/>
            <w:vAlign w:val="bottom"/>
            <w:hideMark/>
          </w:tcPr>
          <w:p w14:paraId="45EFF169" w14:textId="77777777" w:rsidR="00B5555F" w:rsidRPr="0070227A" w:rsidRDefault="00B5555F" w:rsidP="00B5555F">
            <w:pPr>
              <w:widowControl/>
              <w:autoSpaceDE/>
              <w:autoSpaceDN/>
              <w:jc w:val="right"/>
              <w:rPr>
                <w:color w:val="000000"/>
                <w:sz w:val="24"/>
                <w:szCs w:val="24"/>
              </w:rPr>
            </w:pPr>
            <w:r w:rsidRPr="0070227A">
              <w:rPr>
                <w:color w:val="000000"/>
                <w:sz w:val="24"/>
                <w:szCs w:val="24"/>
              </w:rPr>
              <w:t>5</w:t>
            </w:r>
          </w:p>
        </w:tc>
      </w:tr>
      <w:tr w:rsidR="00B5555F" w:rsidRPr="0070227A" w14:paraId="36540B32" w14:textId="77777777" w:rsidTr="00B5555F">
        <w:trPr>
          <w:trHeight w:val="288"/>
        </w:trPr>
        <w:tc>
          <w:tcPr>
            <w:tcW w:w="704" w:type="dxa"/>
          </w:tcPr>
          <w:p w14:paraId="48635327" w14:textId="57181999" w:rsidR="00B5555F" w:rsidRPr="0070227A" w:rsidRDefault="00B5555F" w:rsidP="00B5555F">
            <w:pPr>
              <w:widowControl/>
              <w:autoSpaceDE/>
              <w:autoSpaceDN/>
              <w:rPr>
                <w:color w:val="000000"/>
                <w:sz w:val="24"/>
                <w:szCs w:val="24"/>
                <w:lang w:val="ru-RU"/>
              </w:rPr>
            </w:pPr>
            <w:r w:rsidRPr="0070227A">
              <w:rPr>
                <w:color w:val="000000"/>
                <w:sz w:val="24"/>
                <w:szCs w:val="24"/>
                <w:lang w:val="ru-RU"/>
              </w:rPr>
              <w:t>19</w:t>
            </w:r>
          </w:p>
        </w:tc>
        <w:tc>
          <w:tcPr>
            <w:tcW w:w="6190" w:type="dxa"/>
            <w:shd w:val="clear" w:color="auto" w:fill="auto"/>
            <w:noWrap/>
            <w:vAlign w:val="bottom"/>
            <w:hideMark/>
          </w:tcPr>
          <w:p w14:paraId="0F8854C8" w14:textId="221CDD52" w:rsidR="00B5555F" w:rsidRPr="0070227A" w:rsidRDefault="00B5555F" w:rsidP="00B5555F">
            <w:pPr>
              <w:widowControl/>
              <w:autoSpaceDE/>
              <w:autoSpaceDN/>
              <w:rPr>
                <w:color w:val="000000"/>
                <w:sz w:val="24"/>
                <w:szCs w:val="24"/>
              </w:rPr>
            </w:pPr>
            <w:proofErr w:type="spellStart"/>
            <w:r w:rsidRPr="0070227A">
              <w:rPr>
                <w:color w:val="000000"/>
                <w:sz w:val="24"/>
                <w:szCs w:val="24"/>
              </w:rPr>
              <w:t>Сбои</w:t>
            </w:r>
            <w:proofErr w:type="spellEnd"/>
            <w:r w:rsidRPr="0070227A">
              <w:rPr>
                <w:color w:val="000000"/>
                <w:sz w:val="24"/>
                <w:szCs w:val="24"/>
              </w:rPr>
              <w:t xml:space="preserve"> </w:t>
            </w:r>
            <w:proofErr w:type="spellStart"/>
            <w:r w:rsidRPr="0070227A">
              <w:rPr>
                <w:color w:val="000000"/>
                <w:sz w:val="24"/>
                <w:szCs w:val="24"/>
              </w:rPr>
              <w:t>цепочек</w:t>
            </w:r>
            <w:proofErr w:type="spellEnd"/>
            <w:r w:rsidRPr="0070227A">
              <w:rPr>
                <w:color w:val="000000"/>
                <w:sz w:val="24"/>
                <w:szCs w:val="24"/>
              </w:rPr>
              <w:t xml:space="preserve"> </w:t>
            </w:r>
            <w:proofErr w:type="spellStart"/>
            <w:r w:rsidRPr="0070227A">
              <w:rPr>
                <w:color w:val="000000"/>
                <w:sz w:val="24"/>
                <w:szCs w:val="24"/>
              </w:rPr>
              <w:t>поставок</w:t>
            </w:r>
            <w:proofErr w:type="spellEnd"/>
            <w:r w:rsidRPr="0070227A">
              <w:rPr>
                <w:color w:val="000000"/>
                <w:sz w:val="24"/>
                <w:szCs w:val="24"/>
              </w:rPr>
              <w:t xml:space="preserve"> (1–5)</w:t>
            </w:r>
          </w:p>
        </w:tc>
        <w:tc>
          <w:tcPr>
            <w:tcW w:w="949" w:type="dxa"/>
            <w:shd w:val="clear" w:color="auto" w:fill="auto"/>
            <w:noWrap/>
            <w:vAlign w:val="bottom"/>
            <w:hideMark/>
          </w:tcPr>
          <w:p w14:paraId="7C29476E" w14:textId="77777777" w:rsidR="00B5555F" w:rsidRPr="0070227A" w:rsidRDefault="00B5555F" w:rsidP="00B5555F">
            <w:pPr>
              <w:widowControl/>
              <w:autoSpaceDE/>
              <w:autoSpaceDN/>
              <w:jc w:val="right"/>
              <w:rPr>
                <w:color w:val="000000"/>
                <w:sz w:val="24"/>
                <w:szCs w:val="24"/>
              </w:rPr>
            </w:pPr>
            <w:r w:rsidRPr="0070227A">
              <w:rPr>
                <w:color w:val="000000"/>
                <w:sz w:val="24"/>
                <w:szCs w:val="24"/>
              </w:rPr>
              <w:t>3,5</w:t>
            </w:r>
          </w:p>
        </w:tc>
        <w:tc>
          <w:tcPr>
            <w:tcW w:w="949" w:type="dxa"/>
            <w:shd w:val="clear" w:color="auto" w:fill="auto"/>
            <w:noWrap/>
            <w:vAlign w:val="bottom"/>
            <w:hideMark/>
          </w:tcPr>
          <w:p w14:paraId="56A651CD" w14:textId="77777777" w:rsidR="00B5555F" w:rsidRPr="0070227A" w:rsidRDefault="00B5555F" w:rsidP="00B5555F">
            <w:pPr>
              <w:widowControl/>
              <w:autoSpaceDE/>
              <w:autoSpaceDN/>
              <w:jc w:val="right"/>
              <w:rPr>
                <w:color w:val="000000"/>
                <w:sz w:val="24"/>
                <w:szCs w:val="24"/>
              </w:rPr>
            </w:pPr>
            <w:r w:rsidRPr="0070227A">
              <w:rPr>
                <w:color w:val="000000"/>
                <w:sz w:val="24"/>
                <w:szCs w:val="24"/>
              </w:rPr>
              <w:t>4,25</w:t>
            </w:r>
          </w:p>
        </w:tc>
        <w:tc>
          <w:tcPr>
            <w:tcW w:w="949" w:type="dxa"/>
            <w:shd w:val="clear" w:color="auto" w:fill="auto"/>
            <w:noWrap/>
            <w:vAlign w:val="bottom"/>
            <w:hideMark/>
          </w:tcPr>
          <w:p w14:paraId="459D15A4" w14:textId="77777777" w:rsidR="00B5555F" w:rsidRPr="0070227A" w:rsidRDefault="00B5555F" w:rsidP="00B5555F">
            <w:pPr>
              <w:widowControl/>
              <w:autoSpaceDE/>
              <w:autoSpaceDN/>
              <w:jc w:val="right"/>
              <w:rPr>
                <w:color w:val="000000"/>
                <w:sz w:val="24"/>
                <w:szCs w:val="24"/>
              </w:rPr>
            </w:pPr>
            <w:r w:rsidRPr="0070227A">
              <w:rPr>
                <w:color w:val="000000"/>
                <w:sz w:val="24"/>
                <w:szCs w:val="24"/>
              </w:rPr>
              <w:t>5</w:t>
            </w:r>
          </w:p>
        </w:tc>
      </w:tr>
      <w:tr w:rsidR="00B5555F" w:rsidRPr="0070227A" w14:paraId="3250A516" w14:textId="77777777" w:rsidTr="00B5555F">
        <w:trPr>
          <w:trHeight w:val="288"/>
        </w:trPr>
        <w:tc>
          <w:tcPr>
            <w:tcW w:w="704" w:type="dxa"/>
          </w:tcPr>
          <w:p w14:paraId="4EB21175" w14:textId="1C851033" w:rsidR="00B5555F" w:rsidRPr="0070227A" w:rsidRDefault="00B5555F" w:rsidP="00B5555F">
            <w:pPr>
              <w:widowControl/>
              <w:autoSpaceDE/>
              <w:autoSpaceDN/>
              <w:rPr>
                <w:color w:val="000000"/>
                <w:sz w:val="24"/>
                <w:szCs w:val="24"/>
                <w:lang w:val="ru-RU"/>
              </w:rPr>
            </w:pPr>
            <w:r w:rsidRPr="0070227A">
              <w:rPr>
                <w:color w:val="000000"/>
                <w:sz w:val="24"/>
                <w:szCs w:val="24"/>
                <w:lang w:val="ru-RU"/>
              </w:rPr>
              <w:t>20</w:t>
            </w:r>
          </w:p>
        </w:tc>
        <w:tc>
          <w:tcPr>
            <w:tcW w:w="6190" w:type="dxa"/>
            <w:shd w:val="clear" w:color="auto" w:fill="auto"/>
            <w:noWrap/>
            <w:vAlign w:val="bottom"/>
            <w:hideMark/>
          </w:tcPr>
          <w:p w14:paraId="513E561A" w14:textId="2579DA22" w:rsidR="00B5555F" w:rsidRPr="0070227A" w:rsidRDefault="00B5555F" w:rsidP="00B5555F">
            <w:pPr>
              <w:widowControl/>
              <w:autoSpaceDE/>
              <w:autoSpaceDN/>
              <w:rPr>
                <w:color w:val="000000"/>
                <w:sz w:val="24"/>
                <w:szCs w:val="24"/>
                <w:lang w:val="ru-RU"/>
              </w:rPr>
            </w:pPr>
            <w:r w:rsidRPr="0070227A">
              <w:rPr>
                <w:color w:val="000000"/>
                <w:sz w:val="24"/>
                <w:szCs w:val="24"/>
                <w:lang w:val="ru-RU"/>
              </w:rPr>
              <w:t>Внедрение цифровых сервисов (0=нет,1=частично,2=полностью)</w:t>
            </w:r>
          </w:p>
        </w:tc>
        <w:tc>
          <w:tcPr>
            <w:tcW w:w="949" w:type="dxa"/>
            <w:shd w:val="clear" w:color="auto" w:fill="auto"/>
            <w:noWrap/>
            <w:vAlign w:val="bottom"/>
            <w:hideMark/>
          </w:tcPr>
          <w:p w14:paraId="5F7A1496" w14:textId="77777777" w:rsidR="00B5555F" w:rsidRPr="0070227A" w:rsidRDefault="00B5555F" w:rsidP="00B5555F">
            <w:pPr>
              <w:widowControl/>
              <w:autoSpaceDE/>
              <w:autoSpaceDN/>
              <w:jc w:val="right"/>
              <w:rPr>
                <w:color w:val="000000"/>
                <w:sz w:val="24"/>
                <w:szCs w:val="24"/>
              </w:rPr>
            </w:pPr>
            <w:r w:rsidRPr="0070227A">
              <w:rPr>
                <w:color w:val="000000"/>
                <w:sz w:val="24"/>
                <w:szCs w:val="24"/>
              </w:rPr>
              <w:t>0,7</w:t>
            </w:r>
          </w:p>
        </w:tc>
        <w:tc>
          <w:tcPr>
            <w:tcW w:w="949" w:type="dxa"/>
            <w:shd w:val="clear" w:color="auto" w:fill="auto"/>
            <w:noWrap/>
            <w:vAlign w:val="bottom"/>
            <w:hideMark/>
          </w:tcPr>
          <w:p w14:paraId="6974A2F8" w14:textId="77777777" w:rsidR="00B5555F" w:rsidRPr="0070227A" w:rsidRDefault="00B5555F" w:rsidP="00B5555F">
            <w:pPr>
              <w:widowControl/>
              <w:autoSpaceDE/>
              <w:autoSpaceDN/>
              <w:jc w:val="right"/>
              <w:rPr>
                <w:color w:val="000000"/>
                <w:sz w:val="24"/>
                <w:szCs w:val="24"/>
              </w:rPr>
            </w:pPr>
            <w:r w:rsidRPr="0070227A">
              <w:rPr>
                <w:color w:val="000000"/>
                <w:sz w:val="24"/>
                <w:szCs w:val="24"/>
              </w:rPr>
              <w:t>0,85</w:t>
            </w:r>
          </w:p>
        </w:tc>
        <w:tc>
          <w:tcPr>
            <w:tcW w:w="949" w:type="dxa"/>
            <w:shd w:val="clear" w:color="auto" w:fill="auto"/>
            <w:noWrap/>
            <w:vAlign w:val="bottom"/>
            <w:hideMark/>
          </w:tcPr>
          <w:p w14:paraId="3A9CF430" w14:textId="77777777" w:rsidR="00B5555F" w:rsidRPr="0070227A" w:rsidRDefault="00B5555F" w:rsidP="00B5555F">
            <w:pPr>
              <w:widowControl/>
              <w:autoSpaceDE/>
              <w:autoSpaceDN/>
              <w:jc w:val="right"/>
              <w:rPr>
                <w:color w:val="000000"/>
                <w:sz w:val="24"/>
                <w:szCs w:val="24"/>
              </w:rPr>
            </w:pPr>
            <w:r w:rsidRPr="0070227A">
              <w:rPr>
                <w:color w:val="000000"/>
                <w:sz w:val="24"/>
                <w:szCs w:val="24"/>
              </w:rPr>
              <w:t>1</w:t>
            </w:r>
          </w:p>
        </w:tc>
      </w:tr>
    </w:tbl>
    <w:p w14:paraId="7ECE83CB" w14:textId="531F21AC" w:rsidR="00D8216F" w:rsidRDefault="008D1BC5" w:rsidP="008D1BC5">
      <w:pPr>
        <w:widowControl/>
        <w:autoSpaceDE/>
        <w:autoSpaceDN/>
        <w:jc w:val="both"/>
        <w:rPr>
          <w:bCs/>
          <w:sz w:val="28"/>
          <w:szCs w:val="28"/>
          <w:lang w:val="kk-KZ"/>
        </w:rPr>
      </w:pPr>
      <w:r>
        <w:rPr>
          <w:bCs/>
          <w:sz w:val="28"/>
          <w:szCs w:val="28"/>
          <w:lang w:val="kk-KZ"/>
        </w:rPr>
        <w:lastRenderedPageBreak/>
        <w:t>Продолжение таблицы 13</w:t>
      </w:r>
    </w:p>
    <w:p w14:paraId="6C5B9DFF" w14:textId="11C929AA" w:rsidR="008D1BC5" w:rsidRDefault="008D1BC5" w:rsidP="008D1BC5">
      <w:pPr>
        <w:widowControl/>
        <w:autoSpaceDE/>
        <w:autoSpaceDN/>
        <w:jc w:val="both"/>
        <w:rPr>
          <w:bCs/>
          <w:sz w:val="28"/>
          <w:szCs w:val="28"/>
          <w:lang w:val="kk-KZ"/>
        </w:rPr>
      </w:pPr>
    </w:p>
    <w:tbl>
      <w:tblPr>
        <w:tblW w:w="974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6190"/>
        <w:gridCol w:w="949"/>
        <w:gridCol w:w="949"/>
        <w:gridCol w:w="949"/>
      </w:tblGrid>
      <w:tr w:rsidR="008D1BC5" w:rsidRPr="008D1BC5" w14:paraId="02DC40B3" w14:textId="77777777" w:rsidTr="00FB1011">
        <w:trPr>
          <w:trHeight w:val="288"/>
        </w:trPr>
        <w:tc>
          <w:tcPr>
            <w:tcW w:w="704" w:type="dxa"/>
          </w:tcPr>
          <w:p w14:paraId="33FAD7EB" w14:textId="77777777" w:rsidR="008D1BC5" w:rsidRPr="008D1BC5" w:rsidRDefault="008D1BC5" w:rsidP="00FB1011">
            <w:pPr>
              <w:widowControl/>
              <w:autoSpaceDE/>
              <w:autoSpaceDN/>
              <w:jc w:val="center"/>
              <w:rPr>
                <w:i/>
                <w:iCs/>
                <w:sz w:val="24"/>
                <w:szCs w:val="24"/>
                <w:lang w:val="ru-RU"/>
              </w:rPr>
            </w:pPr>
            <w:r w:rsidRPr="008D1BC5">
              <w:rPr>
                <w:i/>
                <w:iCs/>
                <w:sz w:val="24"/>
                <w:szCs w:val="24"/>
                <w:lang w:val="ru-RU"/>
              </w:rPr>
              <w:t>1</w:t>
            </w:r>
          </w:p>
        </w:tc>
        <w:tc>
          <w:tcPr>
            <w:tcW w:w="6190" w:type="dxa"/>
            <w:shd w:val="clear" w:color="auto" w:fill="auto"/>
            <w:noWrap/>
          </w:tcPr>
          <w:p w14:paraId="393A20D2" w14:textId="77777777" w:rsidR="008D1BC5" w:rsidRPr="008D1BC5" w:rsidRDefault="008D1BC5" w:rsidP="00FB1011">
            <w:pPr>
              <w:widowControl/>
              <w:autoSpaceDE/>
              <w:autoSpaceDN/>
              <w:jc w:val="center"/>
              <w:rPr>
                <w:i/>
                <w:iCs/>
                <w:sz w:val="24"/>
                <w:szCs w:val="24"/>
                <w:lang w:val="ru-RU"/>
              </w:rPr>
            </w:pPr>
            <w:r w:rsidRPr="008D1BC5">
              <w:rPr>
                <w:i/>
                <w:iCs/>
                <w:sz w:val="24"/>
                <w:szCs w:val="24"/>
                <w:lang w:val="ru-RU"/>
              </w:rPr>
              <w:t>2</w:t>
            </w:r>
          </w:p>
        </w:tc>
        <w:tc>
          <w:tcPr>
            <w:tcW w:w="949" w:type="dxa"/>
            <w:shd w:val="clear" w:color="auto" w:fill="auto"/>
            <w:noWrap/>
          </w:tcPr>
          <w:p w14:paraId="0609F8F3" w14:textId="77777777" w:rsidR="008D1BC5" w:rsidRPr="008D1BC5" w:rsidRDefault="008D1BC5" w:rsidP="00FB1011">
            <w:pPr>
              <w:widowControl/>
              <w:autoSpaceDE/>
              <w:autoSpaceDN/>
              <w:jc w:val="center"/>
              <w:rPr>
                <w:i/>
                <w:iCs/>
                <w:sz w:val="24"/>
                <w:szCs w:val="24"/>
                <w:lang w:val="ru-RU"/>
              </w:rPr>
            </w:pPr>
            <w:r w:rsidRPr="008D1BC5">
              <w:rPr>
                <w:i/>
                <w:iCs/>
                <w:sz w:val="24"/>
                <w:szCs w:val="24"/>
                <w:lang w:val="ru-RU"/>
              </w:rPr>
              <w:t>3</w:t>
            </w:r>
          </w:p>
        </w:tc>
        <w:tc>
          <w:tcPr>
            <w:tcW w:w="949" w:type="dxa"/>
            <w:shd w:val="clear" w:color="auto" w:fill="auto"/>
            <w:noWrap/>
          </w:tcPr>
          <w:p w14:paraId="47A041E4" w14:textId="77777777" w:rsidR="008D1BC5" w:rsidRPr="008D1BC5" w:rsidRDefault="008D1BC5" w:rsidP="00FB1011">
            <w:pPr>
              <w:widowControl/>
              <w:autoSpaceDE/>
              <w:autoSpaceDN/>
              <w:jc w:val="center"/>
              <w:rPr>
                <w:i/>
                <w:iCs/>
                <w:sz w:val="24"/>
                <w:szCs w:val="24"/>
                <w:lang w:val="ru-RU"/>
              </w:rPr>
            </w:pPr>
            <w:r w:rsidRPr="008D1BC5">
              <w:rPr>
                <w:i/>
                <w:iCs/>
                <w:sz w:val="24"/>
                <w:szCs w:val="24"/>
                <w:lang w:val="ru-RU"/>
              </w:rPr>
              <w:t>4</w:t>
            </w:r>
          </w:p>
        </w:tc>
        <w:tc>
          <w:tcPr>
            <w:tcW w:w="949" w:type="dxa"/>
            <w:shd w:val="clear" w:color="auto" w:fill="auto"/>
            <w:noWrap/>
          </w:tcPr>
          <w:p w14:paraId="6A0CA9D5" w14:textId="77777777" w:rsidR="008D1BC5" w:rsidRPr="008D1BC5" w:rsidRDefault="008D1BC5" w:rsidP="00FB1011">
            <w:pPr>
              <w:widowControl/>
              <w:autoSpaceDE/>
              <w:autoSpaceDN/>
              <w:jc w:val="center"/>
              <w:rPr>
                <w:i/>
                <w:iCs/>
                <w:sz w:val="24"/>
                <w:szCs w:val="24"/>
                <w:lang w:val="ru-RU"/>
              </w:rPr>
            </w:pPr>
            <w:r w:rsidRPr="008D1BC5">
              <w:rPr>
                <w:i/>
                <w:iCs/>
                <w:sz w:val="24"/>
                <w:szCs w:val="24"/>
                <w:lang w:val="ru-RU"/>
              </w:rPr>
              <w:t>5</w:t>
            </w:r>
          </w:p>
        </w:tc>
      </w:tr>
      <w:tr w:rsidR="008D1BC5" w:rsidRPr="0070227A" w14:paraId="03D46E58" w14:textId="77777777" w:rsidTr="00FB1011">
        <w:trPr>
          <w:trHeight w:val="288"/>
        </w:trPr>
        <w:tc>
          <w:tcPr>
            <w:tcW w:w="704" w:type="dxa"/>
          </w:tcPr>
          <w:p w14:paraId="56AAD137" w14:textId="77777777" w:rsidR="008D1BC5" w:rsidRPr="0070227A" w:rsidRDefault="008D1BC5" w:rsidP="00FB1011">
            <w:pPr>
              <w:widowControl/>
              <w:autoSpaceDE/>
              <w:autoSpaceDN/>
              <w:rPr>
                <w:color w:val="000000"/>
                <w:sz w:val="24"/>
                <w:szCs w:val="24"/>
                <w:lang w:val="ru-RU"/>
              </w:rPr>
            </w:pPr>
            <w:r w:rsidRPr="0070227A">
              <w:rPr>
                <w:color w:val="000000"/>
                <w:sz w:val="24"/>
                <w:szCs w:val="24"/>
                <w:lang w:val="ru-RU"/>
              </w:rPr>
              <w:t>21</w:t>
            </w:r>
          </w:p>
        </w:tc>
        <w:tc>
          <w:tcPr>
            <w:tcW w:w="6190" w:type="dxa"/>
            <w:shd w:val="clear" w:color="auto" w:fill="auto"/>
            <w:noWrap/>
            <w:vAlign w:val="bottom"/>
            <w:hideMark/>
          </w:tcPr>
          <w:p w14:paraId="7229220B" w14:textId="77777777" w:rsidR="008D1BC5" w:rsidRPr="0070227A" w:rsidRDefault="008D1BC5" w:rsidP="00FB1011">
            <w:pPr>
              <w:widowControl/>
              <w:autoSpaceDE/>
              <w:autoSpaceDN/>
              <w:rPr>
                <w:color w:val="000000"/>
                <w:sz w:val="24"/>
                <w:szCs w:val="24"/>
              </w:rPr>
            </w:pPr>
            <w:proofErr w:type="spellStart"/>
            <w:r w:rsidRPr="0070227A">
              <w:rPr>
                <w:color w:val="000000"/>
                <w:sz w:val="24"/>
                <w:szCs w:val="24"/>
              </w:rPr>
              <w:t>Доля</w:t>
            </w:r>
            <w:proofErr w:type="spellEnd"/>
            <w:r w:rsidRPr="0070227A">
              <w:rPr>
                <w:color w:val="000000"/>
                <w:sz w:val="24"/>
                <w:szCs w:val="24"/>
              </w:rPr>
              <w:t xml:space="preserve"> </w:t>
            </w:r>
            <w:proofErr w:type="spellStart"/>
            <w:r w:rsidRPr="0070227A">
              <w:rPr>
                <w:color w:val="000000"/>
                <w:sz w:val="24"/>
                <w:szCs w:val="24"/>
              </w:rPr>
              <w:t>повторных</w:t>
            </w:r>
            <w:proofErr w:type="spellEnd"/>
            <w:r w:rsidRPr="0070227A">
              <w:rPr>
                <w:color w:val="000000"/>
                <w:sz w:val="24"/>
                <w:szCs w:val="24"/>
              </w:rPr>
              <w:t xml:space="preserve"> </w:t>
            </w:r>
            <w:proofErr w:type="spellStart"/>
            <w:r w:rsidRPr="0070227A">
              <w:rPr>
                <w:color w:val="000000"/>
                <w:sz w:val="24"/>
                <w:szCs w:val="24"/>
              </w:rPr>
              <w:t>клиентов</w:t>
            </w:r>
            <w:proofErr w:type="spellEnd"/>
            <w:r w:rsidRPr="0070227A">
              <w:rPr>
                <w:color w:val="000000"/>
                <w:sz w:val="24"/>
                <w:szCs w:val="24"/>
              </w:rPr>
              <w:t xml:space="preserve"> (%)</w:t>
            </w:r>
          </w:p>
        </w:tc>
        <w:tc>
          <w:tcPr>
            <w:tcW w:w="949" w:type="dxa"/>
            <w:shd w:val="clear" w:color="auto" w:fill="auto"/>
            <w:noWrap/>
            <w:vAlign w:val="bottom"/>
            <w:hideMark/>
          </w:tcPr>
          <w:p w14:paraId="2F0BE287" w14:textId="77777777" w:rsidR="008D1BC5" w:rsidRPr="0070227A" w:rsidRDefault="008D1BC5" w:rsidP="00FB1011">
            <w:pPr>
              <w:widowControl/>
              <w:autoSpaceDE/>
              <w:autoSpaceDN/>
              <w:jc w:val="right"/>
              <w:rPr>
                <w:color w:val="000000"/>
                <w:sz w:val="24"/>
                <w:szCs w:val="24"/>
              </w:rPr>
            </w:pPr>
            <w:r w:rsidRPr="0070227A">
              <w:rPr>
                <w:color w:val="000000"/>
                <w:sz w:val="24"/>
                <w:szCs w:val="24"/>
              </w:rPr>
              <w:t>3,5</w:t>
            </w:r>
          </w:p>
        </w:tc>
        <w:tc>
          <w:tcPr>
            <w:tcW w:w="949" w:type="dxa"/>
            <w:shd w:val="clear" w:color="auto" w:fill="auto"/>
            <w:noWrap/>
            <w:vAlign w:val="bottom"/>
            <w:hideMark/>
          </w:tcPr>
          <w:p w14:paraId="75FE297C" w14:textId="77777777" w:rsidR="008D1BC5" w:rsidRPr="0070227A" w:rsidRDefault="008D1BC5" w:rsidP="00FB1011">
            <w:pPr>
              <w:widowControl/>
              <w:autoSpaceDE/>
              <w:autoSpaceDN/>
              <w:jc w:val="right"/>
              <w:rPr>
                <w:color w:val="000000"/>
                <w:sz w:val="24"/>
                <w:szCs w:val="24"/>
              </w:rPr>
            </w:pPr>
            <w:r w:rsidRPr="0070227A">
              <w:rPr>
                <w:color w:val="000000"/>
                <w:sz w:val="24"/>
                <w:szCs w:val="24"/>
              </w:rPr>
              <w:t>4,25</w:t>
            </w:r>
          </w:p>
        </w:tc>
        <w:tc>
          <w:tcPr>
            <w:tcW w:w="949" w:type="dxa"/>
            <w:shd w:val="clear" w:color="auto" w:fill="auto"/>
            <w:noWrap/>
            <w:vAlign w:val="bottom"/>
            <w:hideMark/>
          </w:tcPr>
          <w:p w14:paraId="328A6F16" w14:textId="77777777" w:rsidR="008D1BC5" w:rsidRPr="0070227A" w:rsidRDefault="008D1BC5" w:rsidP="00FB1011">
            <w:pPr>
              <w:widowControl/>
              <w:autoSpaceDE/>
              <w:autoSpaceDN/>
              <w:jc w:val="right"/>
              <w:rPr>
                <w:color w:val="000000"/>
                <w:sz w:val="24"/>
                <w:szCs w:val="24"/>
              </w:rPr>
            </w:pPr>
            <w:r w:rsidRPr="0070227A">
              <w:rPr>
                <w:color w:val="000000"/>
                <w:sz w:val="24"/>
                <w:szCs w:val="24"/>
              </w:rPr>
              <w:t>5</w:t>
            </w:r>
          </w:p>
        </w:tc>
      </w:tr>
      <w:tr w:rsidR="008D1BC5" w:rsidRPr="0070227A" w14:paraId="610FCF6C" w14:textId="77777777" w:rsidTr="00FB1011">
        <w:trPr>
          <w:trHeight w:val="288"/>
        </w:trPr>
        <w:tc>
          <w:tcPr>
            <w:tcW w:w="704" w:type="dxa"/>
          </w:tcPr>
          <w:p w14:paraId="0799E729" w14:textId="77777777" w:rsidR="008D1BC5" w:rsidRPr="0070227A" w:rsidRDefault="008D1BC5" w:rsidP="00FB1011">
            <w:pPr>
              <w:widowControl/>
              <w:autoSpaceDE/>
              <w:autoSpaceDN/>
              <w:rPr>
                <w:color w:val="000000"/>
                <w:sz w:val="24"/>
                <w:szCs w:val="24"/>
                <w:lang w:val="ru-RU"/>
              </w:rPr>
            </w:pPr>
            <w:r w:rsidRPr="0070227A">
              <w:rPr>
                <w:color w:val="000000"/>
                <w:sz w:val="24"/>
                <w:szCs w:val="24"/>
                <w:lang w:val="ru-RU"/>
              </w:rPr>
              <w:t>22</w:t>
            </w:r>
          </w:p>
        </w:tc>
        <w:tc>
          <w:tcPr>
            <w:tcW w:w="6190" w:type="dxa"/>
            <w:shd w:val="clear" w:color="auto" w:fill="auto"/>
            <w:noWrap/>
            <w:vAlign w:val="bottom"/>
            <w:hideMark/>
          </w:tcPr>
          <w:p w14:paraId="3645C46C" w14:textId="77777777" w:rsidR="008D1BC5" w:rsidRPr="0070227A" w:rsidRDefault="008D1BC5" w:rsidP="00FB1011">
            <w:pPr>
              <w:widowControl/>
              <w:autoSpaceDE/>
              <w:autoSpaceDN/>
              <w:rPr>
                <w:color w:val="000000"/>
                <w:sz w:val="24"/>
                <w:szCs w:val="24"/>
              </w:rPr>
            </w:pPr>
            <w:proofErr w:type="spellStart"/>
            <w:r w:rsidRPr="0070227A">
              <w:rPr>
                <w:color w:val="000000"/>
                <w:sz w:val="24"/>
                <w:szCs w:val="24"/>
              </w:rPr>
              <w:t>Индекс</w:t>
            </w:r>
            <w:proofErr w:type="spellEnd"/>
            <w:r w:rsidRPr="0070227A">
              <w:rPr>
                <w:color w:val="000000"/>
                <w:sz w:val="24"/>
                <w:szCs w:val="24"/>
              </w:rPr>
              <w:t xml:space="preserve"> </w:t>
            </w:r>
            <w:proofErr w:type="spellStart"/>
            <w:r w:rsidRPr="0070227A">
              <w:rPr>
                <w:color w:val="000000"/>
                <w:sz w:val="24"/>
                <w:szCs w:val="24"/>
              </w:rPr>
              <w:t>удовлетворенности</w:t>
            </w:r>
            <w:proofErr w:type="spellEnd"/>
            <w:r w:rsidRPr="0070227A">
              <w:rPr>
                <w:color w:val="000000"/>
                <w:sz w:val="24"/>
                <w:szCs w:val="24"/>
              </w:rPr>
              <w:t xml:space="preserve"> </w:t>
            </w:r>
            <w:proofErr w:type="spellStart"/>
            <w:r w:rsidRPr="0070227A">
              <w:rPr>
                <w:color w:val="000000"/>
                <w:sz w:val="24"/>
                <w:szCs w:val="24"/>
              </w:rPr>
              <w:t>клиентов</w:t>
            </w:r>
            <w:proofErr w:type="spellEnd"/>
            <w:r w:rsidRPr="0070227A">
              <w:rPr>
                <w:color w:val="000000"/>
                <w:sz w:val="24"/>
                <w:szCs w:val="24"/>
              </w:rPr>
              <w:t xml:space="preserve"> (NPS, −100…+100)</w:t>
            </w:r>
          </w:p>
        </w:tc>
        <w:tc>
          <w:tcPr>
            <w:tcW w:w="949" w:type="dxa"/>
            <w:shd w:val="clear" w:color="auto" w:fill="auto"/>
            <w:noWrap/>
            <w:vAlign w:val="bottom"/>
            <w:hideMark/>
          </w:tcPr>
          <w:p w14:paraId="2D8D2360" w14:textId="77777777" w:rsidR="008D1BC5" w:rsidRPr="0070227A" w:rsidRDefault="008D1BC5" w:rsidP="00FB1011">
            <w:pPr>
              <w:widowControl/>
              <w:autoSpaceDE/>
              <w:autoSpaceDN/>
              <w:jc w:val="right"/>
              <w:rPr>
                <w:color w:val="000000"/>
                <w:sz w:val="24"/>
                <w:szCs w:val="24"/>
              </w:rPr>
            </w:pPr>
            <w:r w:rsidRPr="0070227A">
              <w:rPr>
                <w:color w:val="000000"/>
                <w:sz w:val="24"/>
                <w:szCs w:val="24"/>
              </w:rPr>
              <w:t>3,5</w:t>
            </w:r>
          </w:p>
        </w:tc>
        <w:tc>
          <w:tcPr>
            <w:tcW w:w="949" w:type="dxa"/>
            <w:shd w:val="clear" w:color="auto" w:fill="auto"/>
            <w:noWrap/>
            <w:vAlign w:val="bottom"/>
            <w:hideMark/>
          </w:tcPr>
          <w:p w14:paraId="1A92DFF0" w14:textId="77777777" w:rsidR="008D1BC5" w:rsidRPr="0070227A" w:rsidRDefault="008D1BC5" w:rsidP="00FB1011">
            <w:pPr>
              <w:widowControl/>
              <w:autoSpaceDE/>
              <w:autoSpaceDN/>
              <w:jc w:val="right"/>
              <w:rPr>
                <w:color w:val="000000"/>
                <w:sz w:val="24"/>
                <w:szCs w:val="24"/>
              </w:rPr>
            </w:pPr>
            <w:r w:rsidRPr="0070227A">
              <w:rPr>
                <w:color w:val="000000"/>
                <w:sz w:val="24"/>
                <w:szCs w:val="24"/>
              </w:rPr>
              <w:t>4,25</w:t>
            </w:r>
          </w:p>
        </w:tc>
        <w:tc>
          <w:tcPr>
            <w:tcW w:w="949" w:type="dxa"/>
            <w:shd w:val="clear" w:color="auto" w:fill="auto"/>
            <w:noWrap/>
            <w:vAlign w:val="bottom"/>
            <w:hideMark/>
          </w:tcPr>
          <w:p w14:paraId="0FA5A74C" w14:textId="77777777" w:rsidR="008D1BC5" w:rsidRPr="0070227A" w:rsidRDefault="008D1BC5" w:rsidP="00FB1011">
            <w:pPr>
              <w:widowControl/>
              <w:autoSpaceDE/>
              <w:autoSpaceDN/>
              <w:jc w:val="right"/>
              <w:rPr>
                <w:color w:val="000000"/>
                <w:sz w:val="24"/>
                <w:szCs w:val="24"/>
              </w:rPr>
            </w:pPr>
            <w:r w:rsidRPr="0070227A">
              <w:rPr>
                <w:color w:val="000000"/>
                <w:sz w:val="24"/>
                <w:szCs w:val="24"/>
              </w:rPr>
              <w:t>5</w:t>
            </w:r>
          </w:p>
        </w:tc>
      </w:tr>
      <w:tr w:rsidR="008D1BC5" w:rsidRPr="0070227A" w14:paraId="65EA77E3" w14:textId="77777777" w:rsidTr="00FB1011">
        <w:trPr>
          <w:trHeight w:val="288"/>
        </w:trPr>
        <w:tc>
          <w:tcPr>
            <w:tcW w:w="704" w:type="dxa"/>
          </w:tcPr>
          <w:p w14:paraId="369540A5" w14:textId="77777777" w:rsidR="008D1BC5" w:rsidRPr="0070227A" w:rsidRDefault="008D1BC5" w:rsidP="00FB1011">
            <w:pPr>
              <w:widowControl/>
              <w:autoSpaceDE/>
              <w:autoSpaceDN/>
              <w:rPr>
                <w:color w:val="000000"/>
                <w:sz w:val="24"/>
                <w:szCs w:val="24"/>
                <w:lang w:val="ru-RU"/>
              </w:rPr>
            </w:pPr>
            <w:r w:rsidRPr="0070227A">
              <w:rPr>
                <w:color w:val="000000"/>
                <w:sz w:val="24"/>
                <w:szCs w:val="24"/>
                <w:lang w:val="ru-RU"/>
              </w:rPr>
              <w:t>23</w:t>
            </w:r>
          </w:p>
        </w:tc>
        <w:tc>
          <w:tcPr>
            <w:tcW w:w="6190" w:type="dxa"/>
            <w:shd w:val="clear" w:color="auto" w:fill="auto"/>
            <w:noWrap/>
            <w:vAlign w:val="bottom"/>
            <w:hideMark/>
          </w:tcPr>
          <w:p w14:paraId="16DDCEB0" w14:textId="77777777" w:rsidR="008D1BC5" w:rsidRPr="0070227A" w:rsidRDefault="008D1BC5" w:rsidP="00FB1011">
            <w:pPr>
              <w:widowControl/>
              <w:autoSpaceDE/>
              <w:autoSpaceDN/>
              <w:rPr>
                <w:color w:val="000000"/>
                <w:sz w:val="24"/>
                <w:szCs w:val="24"/>
                <w:lang w:val="ru-RU"/>
              </w:rPr>
            </w:pPr>
            <w:r w:rsidRPr="0070227A">
              <w:rPr>
                <w:color w:val="000000"/>
                <w:sz w:val="24"/>
                <w:szCs w:val="24"/>
                <w:lang w:val="ru-RU"/>
              </w:rPr>
              <w:t>Индекс удовлетворенности франчайзи поддержкой франчайзера (%)</w:t>
            </w:r>
          </w:p>
        </w:tc>
        <w:tc>
          <w:tcPr>
            <w:tcW w:w="949" w:type="dxa"/>
            <w:shd w:val="clear" w:color="auto" w:fill="auto"/>
            <w:noWrap/>
            <w:vAlign w:val="bottom"/>
            <w:hideMark/>
          </w:tcPr>
          <w:p w14:paraId="564EFA1F" w14:textId="77777777" w:rsidR="008D1BC5" w:rsidRPr="0070227A" w:rsidRDefault="008D1BC5" w:rsidP="00FB1011">
            <w:pPr>
              <w:widowControl/>
              <w:autoSpaceDE/>
              <w:autoSpaceDN/>
              <w:jc w:val="right"/>
              <w:rPr>
                <w:color w:val="000000"/>
                <w:sz w:val="24"/>
                <w:szCs w:val="24"/>
              </w:rPr>
            </w:pPr>
            <w:r w:rsidRPr="0070227A">
              <w:rPr>
                <w:color w:val="000000"/>
                <w:sz w:val="24"/>
                <w:szCs w:val="24"/>
              </w:rPr>
              <w:t>49</w:t>
            </w:r>
          </w:p>
        </w:tc>
        <w:tc>
          <w:tcPr>
            <w:tcW w:w="949" w:type="dxa"/>
            <w:shd w:val="clear" w:color="auto" w:fill="auto"/>
            <w:noWrap/>
            <w:vAlign w:val="bottom"/>
            <w:hideMark/>
          </w:tcPr>
          <w:p w14:paraId="2EDE5C57" w14:textId="77777777" w:rsidR="008D1BC5" w:rsidRPr="0070227A" w:rsidRDefault="008D1BC5" w:rsidP="00FB1011">
            <w:pPr>
              <w:widowControl/>
              <w:autoSpaceDE/>
              <w:autoSpaceDN/>
              <w:jc w:val="right"/>
              <w:rPr>
                <w:color w:val="000000"/>
                <w:sz w:val="24"/>
                <w:szCs w:val="24"/>
              </w:rPr>
            </w:pPr>
            <w:r w:rsidRPr="0070227A">
              <w:rPr>
                <w:color w:val="000000"/>
                <w:sz w:val="24"/>
                <w:szCs w:val="24"/>
              </w:rPr>
              <w:t>59,5</w:t>
            </w:r>
          </w:p>
        </w:tc>
        <w:tc>
          <w:tcPr>
            <w:tcW w:w="949" w:type="dxa"/>
            <w:shd w:val="clear" w:color="auto" w:fill="auto"/>
            <w:noWrap/>
            <w:vAlign w:val="bottom"/>
            <w:hideMark/>
          </w:tcPr>
          <w:p w14:paraId="238950B8" w14:textId="77777777" w:rsidR="008D1BC5" w:rsidRPr="0070227A" w:rsidRDefault="008D1BC5" w:rsidP="00FB1011">
            <w:pPr>
              <w:widowControl/>
              <w:autoSpaceDE/>
              <w:autoSpaceDN/>
              <w:jc w:val="right"/>
              <w:rPr>
                <w:color w:val="000000"/>
                <w:sz w:val="24"/>
                <w:szCs w:val="24"/>
              </w:rPr>
            </w:pPr>
            <w:r w:rsidRPr="0070227A">
              <w:rPr>
                <w:color w:val="000000"/>
                <w:sz w:val="24"/>
                <w:szCs w:val="24"/>
              </w:rPr>
              <w:t>70</w:t>
            </w:r>
          </w:p>
        </w:tc>
      </w:tr>
      <w:tr w:rsidR="008D1BC5" w:rsidRPr="006E3110" w14:paraId="58F42C46" w14:textId="77777777" w:rsidTr="00FB1011">
        <w:trPr>
          <w:trHeight w:val="288"/>
        </w:trPr>
        <w:tc>
          <w:tcPr>
            <w:tcW w:w="9741" w:type="dxa"/>
            <w:gridSpan w:val="5"/>
          </w:tcPr>
          <w:p w14:paraId="6F061F85" w14:textId="77777777" w:rsidR="008D1BC5" w:rsidRPr="0070227A" w:rsidRDefault="008D1BC5" w:rsidP="008D1BC5">
            <w:pPr>
              <w:widowControl/>
              <w:autoSpaceDE/>
              <w:autoSpaceDN/>
              <w:ind w:firstLine="601"/>
              <w:rPr>
                <w:color w:val="000000"/>
                <w:sz w:val="24"/>
                <w:szCs w:val="24"/>
                <w:lang w:val="ru-RU"/>
              </w:rPr>
            </w:pPr>
            <w:r w:rsidRPr="0070227A">
              <w:rPr>
                <w:sz w:val="24"/>
                <w:szCs w:val="24"/>
                <w:lang w:val="kk-KZ"/>
              </w:rPr>
              <w:t xml:space="preserve">Примечание - составлено автором на основе источника  </w:t>
            </w:r>
            <w:r w:rsidRPr="0070227A">
              <w:rPr>
                <w:color w:val="000000"/>
                <w:sz w:val="24"/>
                <w:szCs w:val="24"/>
                <w:lang w:val="ru-RU"/>
              </w:rPr>
              <w:t>[64]</w:t>
            </w:r>
          </w:p>
        </w:tc>
      </w:tr>
    </w:tbl>
    <w:p w14:paraId="6D501321" w14:textId="77777777" w:rsidR="008D1BC5" w:rsidRPr="008D1BC5" w:rsidRDefault="008D1BC5" w:rsidP="008D1BC5">
      <w:pPr>
        <w:widowControl/>
        <w:autoSpaceDE/>
        <w:autoSpaceDN/>
        <w:jc w:val="both"/>
        <w:rPr>
          <w:bCs/>
          <w:sz w:val="28"/>
          <w:szCs w:val="28"/>
          <w:lang w:val="ru-RU"/>
        </w:rPr>
      </w:pPr>
    </w:p>
    <w:p w14:paraId="79F23666" w14:textId="5C74903E" w:rsidR="00B5555F" w:rsidRPr="0070227A" w:rsidRDefault="00B5555F" w:rsidP="003663AE">
      <w:pPr>
        <w:widowControl/>
        <w:autoSpaceDE/>
        <w:autoSpaceDN/>
        <w:ind w:firstLine="709"/>
        <w:jc w:val="both"/>
        <w:rPr>
          <w:bCs/>
          <w:sz w:val="28"/>
          <w:szCs w:val="28"/>
          <w:lang w:val="kk-KZ"/>
        </w:rPr>
      </w:pPr>
      <w:r w:rsidRPr="0070227A">
        <w:rPr>
          <w:bCs/>
          <w:sz w:val="28"/>
          <w:szCs w:val="28"/>
          <w:lang w:val="kk-KZ"/>
        </w:rPr>
        <w:t>Несмотря на низкую маржу, бизнес устойчив благодаря поддержке франчайзера, цифровым решениям и стабильной клиентской базе. Основной потенциал роста заключается в расширении сети и внедрении новых цифровых сервисов для клиентов (онлайн-запись, телемедицина). Франчайзинговая модель доказала свою устойчивость и позволила обеспечить стабильную занятость и доверие клиентов.</w:t>
      </w:r>
    </w:p>
    <w:p w14:paraId="34B14AB0" w14:textId="1E0EABA8" w:rsidR="00B5555F" w:rsidRPr="0070227A" w:rsidRDefault="00510A4B" w:rsidP="003663AE">
      <w:pPr>
        <w:widowControl/>
        <w:autoSpaceDE/>
        <w:autoSpaceDN/>
        <w:ind w:firstLine="709"/>
        <w:jc w:val="both"/>
        <w:rPr>
          <w:bCs/>
          <w:sz w:val="28"/>
          <w:szCs w:val="28"/>
          <w:lang w:val="kk-KZ"/>
        </w:rPr>
      </w:pPr>
      <w:r w:rsidRPr="0070227A">
        <w:rPr>
          <w:bCs/>
          <w:sz w:val="28"/>
          <w:szCs w:val="28"/>
          <w:lang w:val="kk-KZ"/>
        </w:rPr>
        <w:t>Отель Ibis</w:t>
      </w:r>
      <w:r w:rsidR="00E44415" w:rsidRPr="0070227A">
        <w:rPr>
          <w:bCs/>
          <w:sz w:val="28"/>
          <w:szCs w:val="28"/>
          <w:lang w:val="kk-KZ"/>
        </w:rPr>
        <w:t xml:space="preserve"> </w:t>
      </w:r>
      <w:r w:rsidR="00305CD1" w:rsidRPr="0070227A">
        <w:rPr>
          <w:bCs/>
          <w:sz w:val="28"/>
          <w:szCs w:val="28"/>
          <w:lang w:val="kk-KZ"/>
        </w:rPr>
        <w:t>-</w:t>
      </w:r>
      <w:r w:rsidRPr="0070227A">
        <w:rPr>
          <w:bCs/>
          <w:sz w:val="28"/>
          <w:szCs w:val="28"/>
          <w:lang w:val="kk-KZ"/>
        </w:rPr>
        <w:t xml:space="preserve"> пример международной франшизы с акцентом на стандартизацию и качество обслуживания. С 2022 по 2024 годы отмечен рост оборота со 100 до 150 млн тенге и повышение рентабельности с 5% до 7%. Улучшились показатели по маркетинговой поддержке, IT-интеграции и удовлетворённости клиентов (NPS = 85). Персонал демонстрирует стабильность и вовлечённость благодаря системным программам обучения (таблица 1</w:t>
      </w:r>
      <w:r w:rsidR="008D1BC5">
        <w:rPr>
          <w:bCs/>
          <w:sz w:val="28"/>
          <w:szCs w:val="28"/>
          <w:lang w:val="kk-KZ"/>
        </w:rPr>
        <w:t>4</w:t>
      </w:r>
      <w:r w:rsidRPr="0070227A">
        <w:rPr>
          <w:bCs/>
          <w:sz w:val="28"/>
          <w:szCs w:val="28"/>
          <w:lang w:val="kk-KZ"/>
        </w:rPr>
        <w:t>).</w:t>
      </w:r>
    </w:p>
    <w:p w14:paraId="656F3257" w14:textId="77777777" w:rsidR="00510A4B" w:rsidRPr="0070227A" w:rsidRDefault="00510A4B" w:rsidP="003663AE">
      <w:pPr>
        <w:widowControl/>
        <w:autoSpaceDE/>
        <w:autoSpaceDN/>
        <w:ind w:firstLine="709"/>
        <w:jc w:val="both"/>
        <w:rPr>
          <w:bCs/>
          <w:sz w:val="28"/>
          <w:szCs w:val="28"/>
          <w:lang w:val="kk-KZ"/>
        </w:rPr>
      </w:pPr>
    </w:p>
    <w:p w14:paraId="6ED3C925" w14:textId="5A1B8AD3" w:rsidR="00B5555F" w:rsidRPr="0070227A" w:rsidRDefault="00B5555F" w:rsidP="00B5555F">
      <w:pPr>
        <w:widowControl/>
        <w:tabs>
          <w:tab w:val="left" w:pos="142"/>
          <w:tab w:val="left" w:pos="1134"/>
        </w:tabs>
        <w:autoSpaceDE/>
        <w:autoSpaceDN/>
        <w:jc w:val="both"/>
        <w:rPr>
          <w:bCs/>
          <w:sz w:val="28"/>
          <w:szCs w:val="28"/>
          <w:lang w:val="kk-KZ"/>
        </w:rPr>
      </w:pPr>
      <w:r w:rsidRPr="0070227A">
        <w:rPr>
          <w:bCs/>
          <w:sz w:val="28"/>
          <w:szCs w:val="28"/>
          <w:lang w:val="kk-KZ"/>
        </w:rPr>
        <w:t>Таблица 1</w:t>
      </w:r>
      <w:r w:rsidR="008D1BC5">
        <w:rPr>
          <w:bCs/>
          <w:sz w:val="28"/>
          <w:szCs w:val="28"/>
          <w:lang w:val="kk-KZ"/>
        </w:rPr>
        <w:t>4</w:t>
      </w:r>
      <w:r w:rsidRPr="0070227A">
        <w:rPr>
          <w:bCs/>
          <w:sz w:val="28"/>
          <w:szCs w:val="28"/>
          <w:lang w:val="kk-KZ"/>
        </w:rPr>
        <w:t xml:space="preserve"> –Анализ индикаторов развития франчайзи Отеля «</w:t>
      </w:r>
      <w:r w:rsidRPr="0070227A">
        <w:rPr>
          <w:bCs/>
          <w:sz w:val="28"/>
          <w:szCs w:val="28"/>
        </w:rPr>
        <w:t>Ibis</w:t>
      </w:r>
      <w:r w:rsidRPr="0070227A">
        <w:rPr>
          <w:bCs/>
          <w:sz w:val="28"/>
          <w:szCs w:val="28"/>
          <w:lang w:val="kk-KZ"/>
        </w:rPr>
        <w:t xml:space="preserve">» </w:t>
      </w:r>
      <w:r w:rsidR="00C561D0" w:rsidRPr="0070227A">
        <w:rPr>
          <w:bCs/>
          <w:sz w:val="28"/>
          <w:szCs w:val="28"/>
          <w:lang w:val="kk-KZ"/>
        </w:rPr>
        <w:t xml:space="preserve">в г. Актобе </w:t>
      </w:r>
      <w:r w:rsidRPr="0070227A">
        <w:rPr>
          <w:bCs/>
          <w:sz w:val="28"/>
          <w:szCs w:val="28"/>
          <w:lang w:val="kk-KZ"/>
        </w:rPr>
        <w:t xml:space="preserve">за 2022-2024 гг. </w:t>
      </w:r>
    </w:p>
    <w:p w14:paraId="428D6049" w14:textId="4DD8881A" w:rsidR="00B5555F" w:rsidRPr="0070227A" w:rsidRDefault="00B5555F" w:rsidP="003663AE">
      <w:pPr>
        <w:widowControl/>
        <w:autoSpaceDE/>
        <w:autoSpaceDN/>
        <w:ind w:firstLine="709"/>
        <w:jc w:val="both"/>
        <w:rPr>
          <w:bCs/>
          <w:sz w:val="28"/>
          <w:szCs w:val="28"/>
          <w:lang w:val="kk-KZ"/>
        </w:rPr>
      </w:pPr>
    </w:p>
    <w:tbl>
      <w:tblPr>
        <w:tblW w:w="974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6299"/>
        <w:gridCol w:w="960"/>
        <w:gridCol w:w="960"/>
        <w:gridCol w:w="960"/>
      </w:tblGrid>
      <w:tr w:rsidR="00AE4F25" w:rsidRPr="0070227A" w14:paraId="42B913A9" w14:textId="77777777" w:rsidTr="00B5555F">
        <w:trPr>
          <w:trHeight w:val="288"/>
        </w:trPr>
        <w:tc>
          <w:tcPr>
            <w:tcW w:w="562" w:type="dxa"/>
          </w:tcPr>
          <w:p w14:paraId="02E951FF" w14:textId="54E0F3D1" w:rsidR="00AE4F25" w:rsidRPr="0070227A" w:rsidRDefault="00AE4F25" w:rsidP="00AE4F25">
            <w:pPr>
              <w:widowControl/>
              <w:autoSpaceDE/>
              <w:autoSpaceDN/>
              <w:jc w:val="center"/>
              <w:rPr>
                <w:b/>
                <w:bCs/>
                <w:sz w:val="24"/>
                <w:szCs w:val="24"/>
                <w:lang w:val="ru-RU"/>
              </w:rPr>
            </w:pPr>
            <w:r w:rsidRPr="0070227A">
              <w:rPr>
                <w:b/>
                <w:bCs/>
                <w:sz w:val="24"/>
                <w:szCs w:val="24"/>
                <w:lang w:val="ru-RU"/>
              </w:rPr>
              <w:t>№</w:t>
            </w:r>
          </w:p>
        </w:tc>
        <w:tc>
          <w:tcPr>
            <w:tcW w:w="6299" w:type="dxa"/>
            <w:shd w:val="clear" w:color="auto" w:fill="auto"/>
            <w:noWrap/>
            <w:hideMark/>
          </w:tcPr>
          <w:p w14:paraId="36209F26" w14:textId="4D564D89" w:rsidR="00AE4F25" w:rsidRPr="0070227A" w:rsidRDefault="00AE4F25" w:rsidP="00AE4F25">
            <w:pPr>
              <w:widowControl/>
              <w:autoSpaceDE/>
              <w:autoSpaceDN/>
              <w:jc w:val="center"/>
              <w:rPr>
                <w:b/>
                <w:bCs/>
                <w:sz w:val="24"/>
                <w:szCs w:val="24"/>
              </w:rPr>
            </w:pPr>
            <w:proofErr w:type="spellStart"/>
            <w:r w:rsidRPr="0070227A">
              <w:rPr>
                <w:b/>
                <w:bCs/>
                <w:sz w:val="24"/>
                <w:szCs w:val="24"/>
              </w:rPr>
              <w:t>Индикатор</w:t>
            </w:r>
            <w:proofErr w:type="spellEnd"/>
          </w:p>
        </w:tc>
        <w:tc>
          <w:tcPr>
            <w:tcW w:w="960" w:type="dxa"/>
            <w:shd w:val="clear" w:color="auto" w:fill="auto"/>
            <w:noWrap/>
            <w:hideMark/>
          </w:tcPr>
          <w:p w14:paraId="1C863F70" w14:textId="14B018E3" w:rsidR="00AE4F25" w:rsidRPr="0070227A" w:rsidRDefault="00AE4F25" w:rsidP="00AE4F25">
            <w:pPr>
              <w:widowControl/>
              <w:autoSpaceDE/>
              <w:autoSpaceDN/>
              <w:jc w:val="center"/>
              <w:rPr>
                <w:b/>
                <w:bCs/>
                <w:sz w:val="24"/>
                <w:szCs w:val="24"/>
              </w:rPr>
            </w:pPr>
            <w:r w:rsidRPr="0070227A">
              <w:rPr>
                <w:b/>
                <w:bCs/>
                <w:sz w:val="24"/>
                <w:szCs w:val="24"/>
              </w:rPr>
              <w:t>2022</w:t>
            </w:r>
            <w:r>
              <w:rPr>
                <w:b/>
                <w:bCs/>
                <w:sz w:val="24"/>
                <w:szCs w:val="24"/>
                <w:lang w:val="ru-RU"/>
              </w:rPr>
              <w:t xml:space="preserve"> г.</w:t>
            </w:r>
          </w:p>
        </w:tc>
        <w:tc>
          <w:tcPr>
            <w:tcW w:w="960" w:type="dxa"/>
            <w:shd w:val="clear" w:color="auto" w:fill="auto"/>
            <w:noWrap/>
            <w:hideMark/>
          </w:tcPr>
          <w:p w14:paraId="653C5BDD" w14:textId="1298FEDD" w:rsidR="00AE4F25" w:rsidRPr="0070227A" w:rsidRDefault="00AE4F25" w:rsidP="00AE4F25">
            <w:pPr>
              <w:widowControl/>
              <w:autoSpaceDE/>
              <w:autoSpaceDN/>
              <w:jc w:val="center"/>
              <w:rPr>
                <w:b/>
                <w:bCs/>
                <w:sz w:val="24"/>
                <w:szCs w:val="24"/>
              </w:rPr>
            </w:pPr>
            <w:r w:rsidRPr="0070227A">
              <w:rPr>
                <w:b/>
                <w:bCs/>
                <w:sz w:val="24"/>
                <w:szCs w:val="24"/>
              </w:rPr>
              <w:t>2023</w:t>
            </w:r>
            <w:r>
              <w:rPr>
                <w:b/>
                <w:bCs/>
                <w:sz w:val="24"/>
                <w:szCs w:val="24"/>
                <w:lang w:val="ru-RU"/>
              </w:rPr>
              <w:t xml:space="preserve"> г.</w:t>
            </w:r>
          </w:p>
        </w:tc>
        <w:tc>
          <w:tcPr>
            <w:tcW w:w="960" w:type="dxa"/>
            <w:shd w:val="clear" w:color="auto" w:fill="auto"/>
            <w:noWrap/>
            <w:hideMark/>
          </w:tcPr>
          <w:p w14:paraId="579D259E" w14:textId="5899D894" w:rsidR="00AE4F25" w:rsidRPr="0070227A" w:rsidRDefault="00AE4F25" w:rsidP="00AE4F25">
            <w:pPr>
              <w:widowControl/>
              <w:autoSpaceDE/>
              <w:autoSpaceDN/>
              <w:jc w:val="center"/>
              <w:rPr>
                <w:b/>
                <w:bCs/>
                <w:sz w:val="24"/>
                <w:szCs w:val="24"/>
              </w:rPr>
            </w:pPr>
            <w:r w:rsidRPr="0070227A">
              <w:rPr>
                <w:b/>
                <w:bCs/>
                <w:sz w:val="24"/>
                <w:szCs w:val="24"/>
              </w:rPr>
              <w:t>2024</w:t>
            </w:r>
            <w:r>
              <w:rPr>
                <w:b/>
                <w:bCs/>
                <w:sz w:val="24"/>
                <w:szCs w:val="24"/>
                <w:lang w:val="ru-RU"/>
              </w:rPr>
              <w:t xml:space="preserve"> г.</w:t>
            </w:r>
          </w:p>
        </w:tc>
      </w:tr>
      <w:tr w:rsidR="008D1BC5" w:rsidRPr="008D1BC5" w14:paraId="5E870B52" w14:textId="77777777" w:rsidTr="00B5555F">
        <w:trPr>
          <w:trHeight w:val="288"/>
        </w:trPr>
        <w:tc>
          <w:tcPr>
            <w:tcW w:w="562" w:type="dxa"/>
          </w:tcPr>
          <w:p w14:paraId="43E6B72D" w14:textId="7DCA331C" w:rsidR="008D1BC5" w:rsidRPr="008D1BC5" w:rsidRDefault="008D1BC5" w:rsidP="00B5555F">
            <w:pPr>
              <w:widowControl/>
              <w:autoSpaceDE/>
              <w:autoSpaceDN/>
              <w:jc w:val="center"/>
              <w:rPr>
                <w:i/>
                <w:iCs/>
                <w:sz w:val="24"/>
                <w:szCs w:val="24"/>
                <w:lang w:val="ru-RU"/>
              </w:rPr>
            </w:pPr>
            <w:r w:rsidRPr="008D1BC5">
              <w:rPr>
                <w:i/>
                <w:iCs/>
                <w:sz w:val="24"/>
                <w:szCs w:val="24"/>
                <w:lang w:val="ru-RU"/>
              </w:rPr>
              <w:t>1</w:t>
            </w:r>
          </w:p>
        </w:tc>
        <w:tc>
          <w:tcPr>
            <w:tcW w:w="6299" w:type="dxa"/>
            <w:shd w:val="clear" w:color="auto" w:fill="auto"/>
            <w:noWrap/>
          </w:tcPr>
          <w:p w14:paraId="050E0780" w14:textId="5117AFB5" w:rsidR="008D1BC5" w:rsidRPr="008D1BC5" w:rsidRDefault="008D1BC5" w:rsidP="00B5555F">
            <w:pPr>
              <w:widowControl/>
              <w:autoSpaceDE/>
              <w:autoSpaceDN/>
              <w:jc w:val="center"/>
              <w:rPr>
                <w:i/>
                <w:iCs/>
                <w:sz w:val="24"/>
                <w:szCs w:val="24"/>
                <w:lang w:val="ru-RU"/>
              </w:rPr>
            </w:pPr>
            <w:r w:rsidRPr="008D1BC5">
              <w:rPr>
                <w:i/>
                <w:iCs/>
                <w:sz w:val="24"/>
                <w:szCs w:val="24"/>
                <w:lang w:val="ru-RU"/>
              </w:rPr>
              <w:t>2</w:t>
            </w:r>
          </w:p>
        </w:tc>
        <w:tc>
          <w:tcPr>
            <w:tcW w:w="960" w:type="dxa"/>
            <w:shd w:val="clear" w:color="auto" w:fill="auto"/>
            <w:noWrap/>
          </w:tcPr>
          <w:p w14:paraId="06427E4A" w14:textId="14BC9A62" w:rsidR="008D1BC5" w:rsidRPr="008D1BC5" w:rsidRDefault="008D1BC5" w:rsidP="00B5555F">
            <w:pPr>
              <w:widowControl/>
              <w:autoSpaceDE/>
              <w:autoSpaceDN/>
              <w:jc w:val="center"/>
              <w:rPr>
                <w:i/>
                <w:iCs/>
                <w:sz w:val="24"/>
                <w:szCs w:val="24"/>
                <w:lang w:val="ru-RU"/>
              </w:rPr>
            </w:pPr>
            <w:r w:rsidRPr="008D1BC5">
              <w:rPr>
                <w:i/>
                <w:iCs/>
                <w:sz w:val="24"/>
                <w:szCs w:val="24"/>
                <w:lang w:val="ru-RU"/>
              </w:rPr>
              <w:t>3</w:t>
            </w:r>
          </w:p>
        </w:tc>
        <w:tc>
          <w:tcPr>
            <w:tcW w:w="960" w:type="dxa"/>
            <w:shd w:val="clear" w:color="auto" w:fill="auto"/>
            <w:noWrap/>
          </w:tcPr>
          <w:p w14:paraId="3FF3869E" w14:textId="227B5D19" w:rsidR="008D1BC5" w:rsidRPr="008D1BC5" w:rsidRDefault="008D1BC5" w:rsidP="00B5555F">
            <w:pPr>
              <w:widowControl/>
              <w:autoSpaceDE/>
              <w:autoSpaceDN/>
              <w:jc w:val="center"/>
              <w:rPr>
                <w:i/>
                <w:iCs/>
                <w:sz w:val="24"/>
                <w:szCs w:val="24"/>
                <w:lang w:val="ru-RU"/>
              </w:rPr>
            </w:pPr>
            <w:r w:rsidRPr="008D1BC5">
              <w:rPr>
                <w:i/>
                <w:iCs/>
                <w:sz w:val="24"/>
                <w:szCs w:val="24"/>
                <w:lang w:val="ru-RU"/>
              </w:rPr>
              <w:t>4</w:t>
            </w:r>
          </w:p>
        </w:tc>
        <w:tc>
          <w:tcPr>
            <w:tcW w:w="960" w:type="dxa"/>
            <w:shd w:val="clear" w:color="auto" w:fill="auto"/>
            <w:noWrap/>
          </w:tcPr>
          <w:p w14:paraId="7C803BE7" w14:textId="71AF4419" w:rsidR="008D1BC5" w:rsidRPr="008D1BC5" w:rsidRDefault="008D1BC5" w:rsidP="00B5555F">
            <w:pPr>
              <w:widowControl/>
              <w:autoSpaceDE/>
              <w:autoSpaceDN/>
              <w:jc w:val="center"/>
              <w:rPr>
                <w:i/>
                <w:iCs/>
                <w:sz w:val="24"/>
                <w:szCs w:val="24"/>
                <w:lang w:val="ru-RU"/>
              </w:rPr>
            </w:pPr>
            <w:r w:rsidRPr="008D1BC5">
              <w:rPr>
                <w:i/>
                <w:iCs/>
                <w:sz w:val="24"/>
                <w:szCs w:val="24"/>
                <w:lang w:val="ru-RU"/>
              </w:rPr>
              <w:t>5</w:t>
            </w:r>
          </w:p>
        </w:tc>
      </w:tr>
      <w:tr w:rsidR="00B5555F" w:rsidRPr="0070227A" w14:paraId="3190393C" w14:textId="77777777" w:rsidTr="00B5555F">
        <w:trPr>
          <w:trHeight w:val="288"/>
        </w:trPr>
        <w:tc>
          <w:tcPr>
            <w:tcW w:w="562" w:type="dxa"/>
          </w:tcPr>
          <w:p w14:paraId="03B44BF0" w14:textId="54F67011" w:rsidR="00B5555F" w:rsidRPr="0070227A" w:rsidRDefault="00B5555F" w:rsidP="00B5555F">
            <w:pPr>
              <w:widowControl/>
              <w:autoSpaceDE/>
              <w:autoSpaceDN/>
              <w:rPr>
                <w:color w:val="000000"/>
                <w:sz w:val="24"/>
                <w:szCs w:val="24"/>
                <w:lang w:val="ru-RU"/>
              </w:rPr>
            </w:pPr>
            <w:r w:rsidRPr="0070227A">
              <w:rPr>
                <w:color w:val="000000"/>
                <w:sz w:val="24"/>
                <w:szCs w:val="24"/>
                <w:lang w:val="ru-RU"/>
              </w:rPr>
              <w:t>1</w:t>
            </w:r>
          </w:p>
        </w:tc>
        <w:tc>
          <w:tcPr>
            <w:tcW w:w="6299" w:type="dxa"/>
            <w:shd w:val="clear" w:color="auto" w:fill="auto"/>
            <w:noWrap/>
            <w:vAlign w:val="bottom"/>
            <w:hideMark/>
          </w:tcPr>
          <w:p w14:paraId="51341E7F" w14:textId="4BFB5337" w:rsidR="00B5555F" w:rsidRPr="0070227A" w:rsidRDefault="00B5555F" w:rsidP="00B5555F">
            <w:pPr>
              <w:widowControl/>
              <w:autoSpaceDE/>
              <w:autoSpaceDN/>
              <w:rPr>
                <w:color w:val="000000"/>
                <w:sz w:val="24"/>
                <w:szCs w:val="24"/>
              </w:rPr>
            </w:pPr>
            <w:proofErr w:type="spellStart"/>
            <w:r w:rsidRPr="0070227A">
              <w:rPr>
                <w:color w:val="000000"/>
                <w:sz w:val="24"/>
                <w:szCs w:val="24"/>
              </w:rPr>
              <w:t>Количество</w:t>
            </w:r>
            <w:proofErr w:type="spellEnd"/>
            <w:r w:rsidRPr="0070227A">
              <w:rPr>
                <w:color w:val="000000"/>
                <w:sz w:val="24"/>
                <w:szCs w:val="24"/>
              </w:rPr>
              <w:t xml:space="preserve"> </w:t>
            </w:r>
            <w:proofErr w:type="spellStart"/>
            <w:r w:rsidRPr="0070227A">
              <w:rPr>
                <w:color w:val="000000"/>
                <w:sz w:val="24"/>
                <w:szCs w:val="24"/>
              </w:rPr>
              <w:t>торговых</w:t>
            </w:r>
            <w:proofErr w:type="spellEnd"/>
            <w:r w:rsidRPr="0070227A">
              <w:rPr>
                <w:color w:val="000000"/>
                <w:sz w:val="24"/>
                <w:szCs w:val="24"/>
              </w:rPr>
              <w:t xml:space="preserve"> </w:t>
            </w:r>
            <w:proofErr w:type="spellStart"/>
            <w:r w:rsidRPr="0070227A">
              <w:rPr>
                <w:color w:val="000000"/>
                <w:sz w:val="24"/>
                <w:szCs w:val="24"/>
              </w:rPr>
              <w:t>точек</w:t>
            </w:r>
            <w:proofErr w:type="spellEnd"/>
          </w:p>
        </w:tc>
        <w:tc>
          <w:tcPr>
            <w:tcW w:w="960" w:type="dxa"/>
            <w:shd w:val="clear" w:color="auto" w:fill="auto"/>
            <w:noWrap/>
            <w:vAlign w:val="bottom"/>
            <w:hideMark/>
          </w:tcPr>
          <w:p w14:paraId="5782E1C0" w14:textId="5D3E65C2" w:rsidR="00B5555F" w:rsidRPr="0070227A" w:rsidRDefault="00B5555F" w:rsidP="00B5555F">
            <w:pPr>
              <w:widowControl/>
              <w:autoSpaceDE/>
              <w:autoSpaceDN/>
              <w:jc w:val="right"/>
              <w:rPr>
                <w:color w:val="000000"/>
                <w:sz w:val="24"/>
                <w:szCs w:val="24"/>
                <w:lang w:val="ru-RU"/>
              </w:rPr>
            </w:pPr>
            <w:r w:rsidRPr="0070227A">
              <w:rPr>
                <w:color w:val="000000"/>
                <w:sz w:val="24"/>
                <w:szCs w:val="24"/>
                <w:lang w:val="ru-RU"/>
              </w:rPr>
              <w:t>1</w:t>
            </w:r>
          </w:p>
        </w:tc>
        <w:tc>
          <w:tcPr>
            <w:tcW w:w="960" w:type="dxa"/>
            <w:shd w:val="clear" w:color="auto" w:fill="auto"/>
            <w:noWrap/>
            <w:vAlign w:val="bottom"/>
            <w:hideMark/>
          </w:tcPr>
          <w:p w14:paraId="531B6701" w14:textId="563D0353" w:rsidR="00B5555F" w:rsidRPr="0070227A" w:rsidRDefault="00B5555F" w:rsidP="00B5555F">
            <w:pPr>
              <w:widowControl/>
              <w:autoSpaceDE/>
              <w:autoSpaceDN/>
              <w:jc w:val="right"/>
              <w:rPr>
                <w:color w:val="000000"/>
                <w:sz w:val="24"/>
                <w:szCs w:val="24"/>
                <w:lang w:val="ru-RU"/>
              </w:rPr>
            </w:pPr>
            <w:r w:rsidRPr="0070227A">
              <w:rPr>
                <w:color w:val="000000"/>
                <w:sz w:val="24"/>
                <w:szCs w:val="24"/>
                <w:lang w:val="ru-RU"/>
              </w:rPr>
              <w:t>1</w:t>
            </w:r>
          </w:p>
        </w:tc>
        <w:tc>
          <w:tcPr>
            <w:tcW w:w="960" w:type="dxa"/>
            <w:shd w:val="clear" w:color="auto" w:fill="auto"/>
            <w:noWrap/>
            <w:vAlign w:val="bottom"/>
            <w:hideMark/>
          </w:tcPr>
          <w:p w14:paraId="5D4B6C8D" w14:textId="77777777" w:rsidR="00B5555F" w:rsidRPr="0070227A" w:rsidRDefault="00B5555F" w:rsidP="00B5555F">
            <w:pPr>
              <w:widowControl/>
              <w:autoSpaceDE/>
              <w:autoSpaceDN/>
              <w:jc w:val="right"/>
              <w:rPr>
                <w:color w:val="000000"/>
                <w:sz w:val="24"/>
                <w:szCs w:val="24"/>
              </w:rPr>
            </w:pPr>
            <w:r w:rsidRPr="0070227A">
              <w:rPr>
                <w:color w:val="000000"/>
                <w:sz w:val="24"/>
                <w:szCs w:val="24"/>
              </w:rPr>
              <w:t>1</w:t>
            </w:r>
          </w:p>
        </w:tc>
      </w:tr>
      <w:tr w:rsidR="00B5555F" w:rsidRPr="0070227A" w14:paraId="58C4431A" w14:textId="77777777" w:rsidTr="00B5555F">
        <w:trPr>
          <w:trHeight w:val="288"/>
        </w:trPr>
        <w:tc>
          <w:tcPr>
            <w:tcW w:w="562" w:type="dxa"/>
          </w:tcPr>
          <w:p w14:paraId="2EFDC4EC" w14:textId="0D361F89" w:rsidR="00B5555F" w:rsidRPr="0070227A" w:rsidRDefault="00B5555F" w:rsidP="00B5555F">
            <w:pPr>
              <w:widowControl/>
              <w:autoSpaceDE/>
              <w:autoSpaceDN/>
              <w:rPr>
                <w:color w:val="000000"/>
                <w:sz w:val="24"/>
                <w:szCs w:val="24"/>
                <w:lang w:val="ru-RU"/>
              </w:rPr>
            </w:pPr>
            <w:r w:rsidRPr="0070227A">
              <w:rPr>
                <w:color w:val="000000"/>
                <w:sz w:val="24"/>
                <w:szCs w:val="24"/>
                <w:lang w:val="ru-RU"/>
              </w:rPr>
              <w:t>2</w:t>
            </w:r>
          </w:p>
        </w:tc>
        <w:tc>
          <w:tcPr>
            <w:tcW w:w="6299" w:type="dxa"/>
            <w:shd w:val="clear" w:color="auto" w:fill="auto"/>
            <w:noWrap/>
            <w:vAlign w:val="bottom"/>
            <w:hideMark/>
          </w:tcPr>
          <w:p w14:paraId="04F08EBD" w14:textId="36D1F055" w:rsidR="00B5555F" w:rsidRPr="0070227A" w:rsidRDefault="00B5555F" w:rsidP="00B5555F">
            <w:pPr>
              <w:widowControl/>
              <w:autoSpaceDE/>
              <w:autoSpaceDN/>
              <w:rPr>
                <w:color w:val="000000"/>
                <w:sz w:val="24"/>
                <w:szCs w:val="24"/>
              </w:rPr>
            </w:pPr>
            <w:proofErr w:type="spellStart"/>
            <w:r w:rsidRPr="0070227A">
              <w:rPr>
                <w:color w:val="000000"/>
                <w:sz w:val="24"/>
                <w:szCs w:val="24"/>
              </w:rPr>
              <w:t>Количество</w:t>
            </w:r>
            <w:proofErr w:type="spellEnd"/>
            <w:r w:rsidRPr="0070227A">
              <w:rPr>
                <w:color w:val="000000"/>
                <w:sz w:val="24"/>
                <w:szCs w:val="24"/>
              </w:rPr>
              <w:t xml:space="preserve"> </w:t>
            </w:r>
            <w:proofErr w:type="spellStart"/>
            <w:r w:rsidRPr="0070227A">
              <w:rPr>
                <w:color w:val="000000"/>
                <w:sz w:val="24"/>
                <w:szCs w:val="24"/>
              </w:rPr>
              <w:t>работников</w:t>
            </w:r>
            <w:proofErr w:type="spellEnd"/>
          </w:p>
        </w:tc>
        <w:tc>
          <w:tcPr>
            <w:tcW w:w="960" w:type="dxa"/>
            <w:shd w:val="clear" w:color="auto" w:fill="auto"/>
            <w:noWrap/>
            <w:vAlign w:val="bottom"/>
            <w:hideMark/>
          </w:tcPr>
          <w:p w14:paraId="1BA09745" w14:textId="77777777" w:rsidR="00B5555F" w:rsidRPr="0070227A" w:rsidRDefault="00B5555F" w:rsidP="00B5555F">
            <w:pPr>
              <w:widowControl/>
              <w:autoSpaceDE/>
              <w:autoSpaceDN/>
              <w:jc w:val="right"/>
              <w:rPr>
                <w:color w:val="000000"/>
                <w:sz w:val="24"/>
                <w:szCs w:val="24"/>
              </w:rPr>
            </w:pPr>
            <w:r w:rsidRPr="0070227A">
              <w:rPr>
                <w:color w:val="000000"/>
                <w:sz w:val="24"/>
                <w:szCs w:val="24"/>
              </w:rPr>
              <w:t>21</w:t>
            </w:r>
          </w:p>
        </w:tc>
        <w:tc>
          <w:tcPr>
            <w:tcW w:w="960" w:type="dxa"/>
            <w:shd w:val="clear" w:color="auto" w:fill="auto"/>
            <w:noWrap/>
            <w:vAlign w:val="bottom"/>
            <w:hideMark/>
          </w:tcPr>
          <w:p w14:paraId="7AD7E4CA" w14:textId="4DA00E7F" w:rsidR="00B5555F" w:rsidRPr="0070227A" w:rsidRDefault="00B5555F" w:rsidP="00B5555F">
            <w:pPr>
              <w:widowControl/>
              <w:autoSpaceDE/>
              <w:autoSpaceDN/>
              <w:jc w:val="right"/>
              <w:rPr>
                <w:color w:val="000000"/>
                <w:sz w:val="24"/>
                <w:szCs w:val="24"/>
                <w:lang w:val="ru-RU"/>
              </w:rPr>
            </w:pPr>
            <w:r w:rsidRPr="0070227A">
              <w:rPr>
                <w:color w:val="000000"/>
                <w:sz w:val="24"/>
                <w:szCs w:val="24"/>
              </w:rPr>
              <w:t>25</w:t>
            </w:r>
          </w:p>
        </w:tc>
        <w:tc>
          <w:tcPr>
            <w:tcW w:w="960" w:type="dxa"/>
            <w:shd w:val="clear" w:color="auto" w:fill="auto"/>
            <w:noWrap/>
            <w:vAlign w:val="bottom"/>
            <w:hideMark/>
          </w:tcPr>
          <w:p w14:paraId="47711876" w14:textId="77777777" w:rsidR="00B5555F" w:rsidRPr="0070227A" w:rsidRDefault="00B5555F" w:rsidP="00B5555F">
            <w:pPr>
              <w:widowControl/>
              <w:autoSpaceDE/>
              <w:autoSpaceDN/>
              <w:jc w:val="right"/>
              <w:rPr>
                <w:color w:val="000000"/>
                <w:sz w:val="24"/>
                <w:szCs w:val="24"/>
              </w:rPr>
            </w:pPr>
            <w:r w:rsidRPr="0070227A">
              <w:rPr>
                <w:color w:val="000000"/>
                <w:sz w:val="24"/>
                <w:szCs w:val="24"/>
              </w:rPr>
              <w:t>30</w:t>
            </w:r>
          </w:p>
        </w:tc>
      </w:tr>
      <w:tr w:rsidR="005461C4" w:rsidRPr="0070227A" w14:paraId="15A58F79" w14:textId="77777777" w:rsidTr="00B5555F">
        <w:trPr>
          <w:trHeight w:val="288"/>
        </w:trPr>
        <w:tc>
          <w:tcPr>
            <w:tcW w:w="562" w:type="dxa"/>
          </w:tcPr>
          <w:p w14:paraId="1B797DF8" w14:textId="706478B3" w:rsidR="005461C4" w:rsidRPr="0070227A" w:rsidRDefault="005461C4" w:rsidP="00B5555F">
            <w:pPr>
              <w:widowControl/>
              <w:autoSpaceDE/>
              <w:autoSpaceDN/>
              <w:rPr>
                <w:color w:val="000000"/>
                <w:sz w:val="24"/>
                <w:szCs w:val="24"/>
                <w:lang w:val="ru-RU"/>
              </w:rPr>
            </w:pPr>
            <w:r w:rsidRPr="0070227A">
              <w:rPr>
                <w:color w:val="000000"/>
                <w:sz w:val="24"/>
                <w:szCs w:val="24"/>
                <w:lang w:val="ru-RU"/>
              </w:rPr>
              <w:t>3</w:t>
            </w:r>
          </w:p>
        </w:tc>
        <w:tc>
          <w:tcPr>
            <w:tcW w:w="6299" w:type="dxa"/>
            <w:shd w:val="clear" w:color="auto" w:fill="auto"/>
            <w:noWrap/>
            <w:vAlign w:val="bottom"/>
            <w:hideMark/>
          </w:tcPr>
          <w:p w14:paraId="7C4F2D49" w14:textId="5878559E" w:rsidR="005461C4" w:rsidRPr="0070227A" w:rsidRDefault="005461C4" w:rsidP="00B5555F">
            <w:pPr>
              <w:widowControl/>
              <w:autoSpaceDE/>
              <w:autoSpaceDN/>
              <w:rPr>
                <w:color w:val="000000"/>
                <w:sz w:val="24"/>
                <w:szCs w:val="24"/>
              </w:rPr>
            </w:pPr>
            <w:proofErr w:type="spellStart"/>
            <w:r w:rsidRPr="0070227A">
              <w:rPr>
                <w:color w:val="000000"/>
                <w:sz w:val="24"/>
                <w:szCs w:val="24"/>
              </w:rPr>
              <w:t>Годовой</w:t>
            </w:r>
            <w:proofErr w:type="spellEnd"/>
            <w:r w:rsidRPr="0070227A">
              <w:rPr>
                <w:color w:val="000000"/>
                <w:sz w:val="24"/>
                <w:szCs w:val="24"/>
              </w:rPr>
              <w:t xml:space="preserve"> </w:t>
            </w:r>
            <w:proofErr w:type="spellStart"/>
            <w:r w:rsidRPr="0070227A">
              <w:rPr>
                <w:color w:val="000000"/>
                <w:sz w:val="24"/>
                <w:szCs w:val="24"/>
              </w:rPr>
              <w:t>оборот</w:t>
            </w:r>
            <w:proofErr w:type="spellEnd"/>
            <w:r w:rsidRPr="0070227A">
              <w:rPr>
                <w:color w:val="000000"/>
                <w:sz w:val="24"/>
                <w:szCs w:val="24"/>
              </w:rPr>
              <w:t xml:space="preserve"> (</w:t>
            </w:r>
            <w:proofErr w:type="spellStart"/>
            <w:r w:rsidRPr="0070227A">
              <w:rPr>
                <w:color w:val="000000"/>
                <w:sz w:val="24"/>
                <w:szCs w:val="24"/>
              </w:rPr>
              <w:t>млн</w:t>
            </w:r>
            <w:proofErr w:type="spellEnd"/>
            <w:r w:rsidRPr="0070227A">
              <w:rPr>
                <w:color w:val="000000"/>
                <w:sz w:val="24"/>
                <w:szCs w:val="24"/>
              </w:rPr>
              <w:t xml:space="preserve"> </w:t>
            </w:r>
            <w:proofErr w:type="spellStart"/>
            <w:r w:rsidRPr="0070227A">
              <w:rPr>
                <w:color w:val="000000"/>
                <w:sz w:val="24"/>
                <w:szCs w:val="24"/>
              </w:rPr>
              <w:t>тг</w:t>
            </w:r>
            <w:proofErr w:type="spellEnd"/>
            <w:r w:rsidRPr="0070227A">
              <w:rPr>
                <w:color w:val="000000"/>
                <w:sz w:val="24"/>
                <w:szCs w:val="24"/>
              </w:rPr>
              <w:t>)</w:t>
            </w:r>
          </w:p>
        </w:tc>
        <w:tc>
          <w:tcPr>
            <w:tcW w:w="960" w:type="dxa"/>
            <w:shd w:val="clear" w:color="auto" w:fill="auto"/>
            <w:noWrap/>
            <w:vAlign w:val="bottom"/>
            <w:hideMark/>
          </w:tcPr>
          <w:p w14:paraId="0489387E" w14:textId="2CE2F60D" w:rsidR="005461C4" w:rsidRPr="0070227A" w:rsidRDefault="005461C4" w:rsidP="00B5555F">
            <w:pPr>
              <w:widowControl/>
              <w:autoSpaceDE/>
              <w:autoSpaceDN/>
              <w:jc w:val="right"/>
              <w:rPr>
                <w:color w:val="000000"/>
                <w:sz w:val="24"/>
                <w:szCs w:val="24"/>
              </w:rPr>
            </w:pPr>
            <w:r w:rsidRPr="0070227A">
              <w:rPr>
                <w:color w:val="000000"/>
                <w:sz w:val="24"/>
                <w:szCs w:val="24"/>
                <w:lang w:val="ru-RU"/>
              </w:rPr>
              <w:t>-</w:t>
            </w:r>
          </w:p>
        </w:tc>
        <w:tc>
          <w:tcPr>
            <w:tcW w:w="960" w:type="dxa"/>
            <w:shd w:val="clear" w:color="auto" w:fill="auto"/>
            <w:noWrap/>
            <w:vAlign w:val="bottom"/>
            <w:hideMark/>
          </w:tcPr>
          <w:p w14:paraId="1F48EDB3" w14:textId="78FD8F18" w:rsidR="005461C4" w:rsidRPr="0070227A" w:rsidRDefault="005461C4" w:rsidP="00B5555F">
            <w:pPr>
              <w:widowControl/>
              <w:autoSpaceDE/>
              <w:autoSpaceDN/>
              <w:jc w:val="right"/>
              <w:rPr>
                <w:color w:val="000000"/>
                <w:sz w:val="24"/>
                <w:szCs w:val="24"/>
              </w:rPr>
            </w:pPr>
            <w:r w:rsidRPr="0070227A">
              <w:rPr>
                <w:color w:val="000000"/>
                <w:sz w:val="24"/>
                <w:szCs w:val="24"/>
                <w:lang w:val="ru-RU"/>
              </w:rPr>
              <w:t>-</w:t>
            </w:r>
          </w:p>
        </w:tc>
        <w:tc>
          <w:tcPr>
            <w:tcW w:w="960" w:type="dxa"/>
            <w:shd w:val="clear" w:color="auto" w:fill="auto"/>
            <w:noWrap/>
            <w:vAlign w:val="bottom"/>
            <w:hideMark/>
          </w:tcPr>
          <w:p w14:paraId="4BD3C125" w14:textId="48D75543" w:rsidR="005461C4" w:rsidRPr="0070227A" w:rsidRDefault="005461C4" w:rsidP="00B5555F">
            <w:pPr>
              <w:widowControl/>
              <w:autoSpaceDE/>
              <w:autoSpaceDN/>
              <w:jc w:val="right"/>
              <w:rPr>
                <w:color w:val="000000"/>
                <w:sz w:val="24"/>
                <w:szCs w:val="24"/>
              </w:rPr>
            </w:pPr>
            <w:r w:rsidRPr="0070227A">
              <w:rPr>
                <w:color w:val="000000"/>
                <w:sz w:val="24"/>
                <w:szCs w:val="24"/>
                <w:lang w:val="ru-RU"/>
              </w:rPr>
              <w:t>-</w:t>
            </w:r>
          </w:p>
        </w:tc>
      </w:tr>
      <w:tr w:rsidR="005461C4" w:rsidRPr="0070227A" w14:paraId="0E807133" w14:textId="77777777" w:rsidTr="00B5555F">
        <w:trPr>
          <w:trHeight w:val="288"/>
        </w:trPr>
        <w:tc>
          <w:tcPr>
            <w:tcW w:w="562" w:type="dxa"/>
          </w:tcPr>
          <w:p w14:paraId="6C63620F" w14:textId="59775221" w:rsidR="005461C4" w:rsidRPr="0070227A" w:rsidRDefault="005461C4" w:rsidP="00B5555F">
            <w:pPr>
              <w:widowControl/>
              <w:autoSpaceDE/>
              <w:autoSpaceDN/>
              <w:rPr>
                <w:color w:val="000000"/>
                <w:sz w:val="24"/>
                <w:szCs w:val="24"/>
                <w:lang w:val="ru-RU"/>
              </w:rPr>
            </w:pPr>
            <w:r w:rsidRPr="0070227A">
              <w:rPr>
                <w:color w:val="000000"/>
                <w:sz w:val="24"/>
                <w:szCs w:val="24"/>
                <w:lang w:val="ru-RU"/>
              </w:rPr>
              <w:t>4</w:t>
            </w:r>
          </w:p>
        </w:tc>
        <w:tc>
          <w:tcPr>
            <w:tcW w:w="6299" w:type="dxa"/>
            <w:shd w:val="clear" w:color="auto" w:fill="auto"/>
            <w:noWrap/>
            <w:vAlign w:val="bottom"/>
            <w:hideMark/>
          </w:tcPr>
          <w:p w14:paraId="0B7DBF12" w14:textId="1EE25854" w:rsidR="005461C4" w:rsidRPr="0070227A" w:rsidRDefault="005461C4" w:rsidP="00B5555F">
            <w:pPr>
              <w:widowControl/>
              <w:autoSpaceDE/>
              <w:autoSpaceDN/>
              <w:rPr>
                <w:color w:val="000000"/>
                <w:sz w:val="24"/>
                <w:szCs w:val="24"/>
              </w:rPr>
            </w:pPr>
            <w:proofErr w:type="spellStart"/>
            <w:r w:rsidRPr="0070227A">
              <w:rPr>
                <w:color w:val="000000"/>
                <w:sz w:val="24"/>
                <w:szCs w:val="24"/>
              </w:rPr>
              <w:t>Рентабельность</w:t>
            </w:r>
            <w:proofErr w:type="spellEnd"/>
            <w:r w:rsidRPr="0070227A">
              <w:rPr>
                <w:color w:val="000000"/>
                <w:sz w:val="24"/>
                <w:szCs w:val="24"/>
              </w:rPr>
              <w:t xml:space="preserve"> (</w:t>
            </w:r>
            <w:proofErr w:type="spellStart"/>
            <w:r w:rsidRPr="0070227A">
              <w:rPr>
                <w:color w:val="000000"/>
                <w:sz w:val="24"/>
                <w:szCs w:val="24"/>
              </w:rPr>
              <w:t>операционная</w:t>
            </w:r>
            <w:proofErr w:type="spellEnd"/>
            <w:r w:rsidRPr="0070227A">
              <w:rPr>
                <w:color w:val="000000"/>
                <w:sz w:val="24"/>
                <w:szCs w:val="24"/>
              </w:rPr>
              <w:t xml:space="preserve"> </w:t>
            </w:r>
            <w:proofErr w:type="spellStart"/>
            <w:r w:rsidRPr="0070227A">
              <w:rPr>
                <w:color w:val="000000"/>
                <w:sz w:val="24"/>
                <w:szCs w:val="24"/>
              </w:rPr>
              <w:t>маржа</w:t>
            </w:r>
            <w:proofErr w:type="spellEnd"/>
            <w:r w:rsidRPr="0070227A">
              <w:rPr>
                <w:color w:val="000000"/>
                <w:sz w:val="24"/>
                <w:szCs w:val="24"/>
              </w:rPr>
              <w:t>, %)</w:t>
            </w:r>
          </w:p>
        </w:tc>
        <w:tc>
          <w:tcPr>
            <w:tcW w:w="960" w:type="dxa"/>
            <w:shd w:val="clear" w:color="auto" w:fill="auto"/>
            <w:noWrap/>
            <w:vAlign w:val="bottom"/>
            <w:hideMark/>
          </w:tcPr>
          <w:p w14:paraId="7217CC29" w14:textId="285DAED8" w:rsidR="005461C4" w:rsidRPr="0070227A" w:rsidRDefault="005461C4" w:rsidP="00B5555F">
            <w:pPr>
              <w:widowControl/>
              <w:autoSpaceDE/>
              <w:autoSpaceDN/>
              <w:jc w:val="right"/>
              <w:rPr>
                <w:color w:val="000000"/>
                <w:sz w:val="24"/>
                <w:szCs w:val="24"/>
              </w:rPr>
            </w:pPr>
            <w:r w:rsidRPr="0070227A">
              <w:rPr>
                <w:color w:val="000000"/>
                <w:sz w:val="24"/>
                <w:szCs w:val="24"/>
                <w:lang w:val="ru-RU"/>
              </w:rPr>
              <w:t>-</w:t>
            </w:r>
          </w:p>
        </w:tc>
        <w:tc>
          <w:tcPr>
            <w:tcW w:w="960" w:type="dxa"/>
            <w:shd w:val="clear" w:color="auto" w:fill="auto"/>
            <w:noWrap/>
            <w:vAlign w:val="bottom"/>
            <w:hideMark/>
          </w:tcPr>
          <w:p w14:paraId="16002AB2" w14:textId="59675195" w:rsidR="005461C4" w:rsidRPr="0070227A" w:rsidRDefault="005461C4" w:rsidP="00B5555F">
            <w:pPr>
              <w:widowControl/>
              <w:autoSpaceDE/>
              <w:autoSpaceDN/>
              <w:jc w:val="right"/>
              <w:rPr>
                <w:color w:val="000000"/>
                <w:sz w:val="24"/>
                <w:szCs w:val="24"/>
              </w:rPr>
            </w:pPr>
            <w:r w:rsidRPr="0070227A">
              <w:rPr>
                <w:color w:val="000000"/>
                <w:sz w:val="24"/>
                <w:szCs w:val="24"/>
                <w:lang w:val="ru-RU"/>
              </w:rPr>
              <w:t>-</w:t>
            </w:r>
          </w:p>
        </w:tc>
        <w:tc>
          <w:tcPr>
            <w:tcW w:w="960" w:type="dxa"/>
            <w:shd w:val="clear" w:color="auto" w:fill="auto"/>
            <w:noWrap/>
            <w:vAlign w:val="bottom"/>
            <w:hideMark/>
          </w:tcPr>
          <w:p w14:paraId="1F72B46D" w14:textId="1A9B0ADA" w:rsidR="005461C4" w:rsidRPr="0070227A" w:rsidRDefault="005461C4" w:rsidP="00B5555F">
            <w:pPr>
              <w:widowControl/>
              <w:autoSpaceDE/>
              <w:autoSpaceDN/>
              <w:jc w:val="right"/>
              <w:rPr>
                <w:color w:val="000000"/>
                <w:sz w:val="24"/>
                <w:szCs w:val="24"/>
              </w:rPr>
            </w:pPr>
            <w:r w:rsidRPr="0070227A">
              <w:rPr>
                <w:color w:val="000000"/>
                <w:sz w:val="24"/>
                <w:szCs w:val="24"/>
                <w:lang w:val="ru-RU"/>
              </w:rPr>
              <w:t>-</w:t>
            </w:r>
          </w:p>
        </w:tc>
      </w:tr>
      <w:tr w:rsidR="00B5555F" w:rsidRPr="0070227A" w14:paraId="1E402366" w14:textId="77777777" w:rsidTr="00B5555F">
        <w:trPr>
          <w:trHeight w:val="288"/>
        </w:trPr>
        <w:tc>
          <w:tcPr>
            <w:tcW w:w="562" w:type="dxa"/>
          </w:tcPr>
          <w:p w14:paraId="47B6ECA8" w14:textId="5196936E" w:rsidR="00B5555F" w:rsidRPr="0070227A" w:rsidRDefault="00B5555F" w:rsidP="00B5555F">
            <w:pPr>
              <w:widowControl/>
              <w:autoSpaceDE/>
              <w:autoSpaceDN/>
              <w:rPr>
                <w:color w:val="000000"/>
                <w:sz w:val="24"/>
                <w:szCs w:val="24"/>
                <w:lang w:val="ru-RU"/>
              </w:rPr>
            </w:pPr>
            <w:r w:rsidRPr="0070227A">
              <w:rPr>
                <w:color w:val="000000"/>
                <w:sz w:val="24"/>
                <w:szCs w:val="24"/>
                <w:lang w:val="ru-RU"/>
              </w:rPr>
              <w:t>5</w:t>
            </w:r>
          </w:p>
        </w:tc>
        <w:tc>
          <w:tcPr>
            <w:tcW w:w="6299" w:type="dxa"/>
            <w:shd w:val="clear" w:color="auto" w:fill="auto"/>
            <w:noWrap/>
            <w:vAlign w:val="bottom"/>
            <w:hideMark/>
          </w:tcPr>
          <w:p w14:paraId="70835C75" w14:textId="3BB5C798" w:rsidR="00B5555F" w:rsidRPr="0070227A" w:rsidRDefault="00B5555F" w:rsidP="00B5555F">
            <w:pPr>
              <w:widowControl/>
              <w:autoSpaceDE/>
              <w:autoSpaceDN/>
              <w:rPr>
                <w:color w:val="000000"/>
                <w:sz w:val="24"/>
                <w:szCs w:val="24"/>
              </w:rPr>
            </w:pPr>
            <w:proofErr w:type="spellStart"/>
            <w:r w:rsidRPr="0070227A">
              <w:rPr>
                <w:color w:val="000000"/>
                <w:sz w:val="24"/>
                <w:szCs w:val="24"/>
              </w:rPr>
              <w:t>Средний</w:t>
            </w:r>
            <w:proofErr w:type="spellEnd"/>
            <w:r w:rsidRPr="0070227A">
              <w:rPr>
                <w:color w:val="000000"/>
                <w:sz w:val="24"/>
                <w:szCs w:val="24"/>
              </w:rPr>
              <w:t xml:space="preserve"> </w:t>
            </w:r>
            <w:proofErr w:type="spellStart"/>
            <w:r w:rsidRPr="0070227A">
              <w:rPr>
                <w:color w:val="000000"/>
                <w:sz w:val="24"/>
                <w:szCs w:val="24"/>
              </w:rPr>
              <w:t>чек</w:t>
            </w:r>
            <w:proofErr w:type="spellEnd"/>
            <w:r w:rsidRPr="0070227A">
              <w:rPr>
                <w:color w:val="000000"/>
                <w:sz w:val="24"/>
                <w:szCs w:val="24"/>
              </w:rPr>
              <w:t xml:space="preserve"> (</w:t>
            </w:r>
            <w:proofErr w:type="spellStart"/>
            <w:r w:rsidRPr="0070227A">
              <w:rPr>
                <w:color w:val="000000"/>
                <w:sz w:val="24"/>
                <w:szCs w:val="24"/>
              </w:rPr>
              <w:t>тг</w:t>
            </w:r>
            <w:proofErr w:type="spellEnd"/>
            <w:r w:rsidRPr="0070227A">
              <w:rPr>
                <w:color w:val="000000"/>
                <w:sz w:val="24"/>
                <w:szCs w:val="24"/>
              </w:rPr>
              <w:t>)</w:t>
            </w:r>
          </w:p>
        </w:tc>
        <w:tc>
          <w:tcPr>
            <w:tcW w:w="960" w:type="dxa"/>
            <w:shd w:val="clear" w:color="auto" w:fill="auto"/>
            <w:noWrap/>
            <w:vAlign w:val="bottom"/>
            <w:hideMark/>
          </w:tcPr>
          <w:p w14:paraId="7A7EF7C6" w14:textId="27011D57" w:rsidR="00B5555F" w:rsidRPr="0070227A" w:rsidRDefault="00FB069B" w:rsidP="00B5555F">
            <w:pPr>
              <w:widowControl/>
              <w:autoSpaceDE/>
              <w:autoSpaceDN/>
              <w:jc w:val="right"/>
              <w:rPr>
                <w:color w:val="000000"/>
                <w:sz w:val="24"/>
                <w:szCs w:val="24"/>
                <w:lang w:val="ru-RU"/>
              </w:rPr>
            </w:pPr>
            <w:r w:rsidRPr="0070227A">
              <w:rPr>
                <w:color w:val="000000"/>
                <w:sz w:val="24"/>
                <w:szCs w:val="24"/>
                <w:lang w:val="ru-RU"/>
              </w:rPr>
              <w:t>36000</w:t>
            </w:r>
          </w:p>
        </w:tc>
        <w:tc>
          <w:tcPr>
            <w:tcW w:w="960" w:type="dxa"/>
            <w:shd w:val="clear" w:color="auto" w:fill="auto"/>
            <w:noWrap/>
            <w:vAlign w:val="bottom"/>
            <w:hideMark/>
          </w:tcPr>
          <w:p w14:paraId="73F4701F" w14:textId="5CDCCCFC" w:rsidR="00B5555F" w:rsidRPr="0070227A" w:rsidRDefault="00FB069B" w:rsidP="00B5555F">
            <w:pPr>
              <w:widowControl/>
              <w:autoSpaceDE/>
              <w:autoSpaceDN/>
              <w:jc w:val="right"/>
              <w:rPr>
                <w:color w:val="000000"/>
                <w:sz w:val="24"/>
                <w:szCs w:val="24"/>
              </w:rPr>
            </w:pPr>
            <w:r w:rsidRPr="0070227A">
              <w:rPr>
                <w:color w:val="000000"/>
                <w:sz w:val="24"/>
                <w:szCs w:val="24"/>
                <w:lang w:val="ru-RU"/>
              </w:rPr>
              <w:t>40</w:t>
            </w:r>
            <w:r w:rsidR="00B5555F" w:rsidRPr="0070227A">
              <w:rPr>
                <w:color w:val="000000"/>
                <w:sz w:val="24"/>
                <w:szCs w:val="24"/>
              </w:rPr>
              <w:t>000</w:t>
            </w:r>
          </w:p>
        </w:tc>
        <w:tc>
          <w:tcPr>
            <w:tcW w:w="960" w:type="dxa"/>
            <w:shd w:val="clear" w:color="auto" w:fill="auto"/>
            <w:noWrap/>
            <w:vAlign w:val="bottom"/>
            <w:hideMark/>
          </w:tcPr>
          <w:p w14:paraId="037E4595" w14:textId="2453E822" w:rsidR="00B5555F" w:rsidRPr="0070227A" w:rsidRDefault="00FB069B" w:rsidP="00B5555F">
            <w:pPr>
              <w:widowControl/>
              <w:autoSpaceDE/>
              <w:autoSpaceDN/>
              <w:jc w:val="right"/>
              <w:rPr>
                <w:color w:val="000000"/>
                <w:sz w:val="24"/>
                <w:szCs w:val="24"/>
              </w:rPr>
            </w:pPr>
            <w:r w:rsidRPr="0070227A">
              <w:rPr>
                <w:color w:val="000000"/>
                <w:sz w:val="24"/>
                <w:szCs w:val="24"/>
                <w:lang w:val="ru-RU"/>
              </w:rPr>
              <w:t>42</w:t>
            </w:r>
            <w:r w:rsidR="00B5555F" w:rsidRPr="0070227A">
              <w:rPr>
                <w:color w:val="000000"/>
                <w:sz w:val="24"/>
                <w:szCs w:val="24"/>
              </w:rPr>
              <w:t>000</w:t>
            </w:r>
          </w:p>
        </w:tc>
      </w:tr>
      <w:tr w:rsidR="00B5555F" w:rsidRPr="0070227A" w14:paraId="3EA43307" w14:textId="77777777" w:rsidTr="00DA7314">
        <w:trPr>
          <w:trHeight w:val="288"/>
        </w:trPr>
        <w:tc>
          <w:tcPr>
            <w:tcW w:w="562" w:type="dxa"/>
          </w:tcPr>
          <w:p w14:paraId="0D1F46C8" w14:textId="18A2BBD4" w:rsidR="00B5555F" w:rsidRPr="0070227A" w:rsidRDefault="00B5555F" w:rsidP="00B5555F">
            <w:pPr>
              <w:widowControl/>
              <w:autoSpaceDE/>
              <w:autoSpaceDN/>
              <w:rPr>
                <w:color w:val="000000"/>
                <w:sz w:val="24"/>
                <w:szCs w:val="24"/>
                <w:lang w:val="ru-RU"/>
              </w:rPr>
            </w:pPr>
            <w:r w:rsidRPr="0070227A">
              <w:rPr>
                <w:color w:val="000000"/>
                <w:sz w:val="24"/>
                <w:szCs w:val="24"/>
                <w:lang w:val="ru-RU"/>
              </w:rPr>
              <w:t>6</w:t>
            </w:r>
          </w:p>
        </w:tc>
        <w:tc>
          <w:tcPr>
            <w:tcW w:w="6299" w:type="dxa"/>
            <w:shd w:val="clear" w:color="auto" w:fill="auto"/>
            <w:noWrap/>
            <w:vAlign w:val="bottom"/>
            <w:hideMark/>
          </w:tcPr>
          <w:p w14:paraId="1D9AB15C" w14:textId="4FA1CC16" w:rsidR="00B5555F" w:rsidRPr="0070227A" w:rsidRDefault="00B5555F" w:rsidP="00B5555F">
            <w:pPr>
              <w:widowControl/>
              <w:autoSpaceDE/>
              <w:autoSpaceDN/>
              <w:rPr>
                <w:color w:val="000000"/>
                <w:sz w:val="24"/>
                <w:szCs w:val="24"/>
                <w:lang w:val="ru-RU"/>
              </w:rPr>
            </w:pPr>
            <w:r w:rsidRPr="0070227A">
              <w:rPr>
                <w:color w:val="000000"/>
                <w:sz w:val="24"/>
                <w:szCs w:val="24"/>
                <w:lang w:val="ru-RU"/>
              </w:rPr>
              <w:t>Количество заказов в месяц (</w:t>
            </w:r>
            <w:proofErr w:type="spellStart"/>
            <w:r w:rsidRPr="0070227A">
              <w:rPr>
                <w:color w:val="000000"/>
                <w:sz w:val="24"/>
                <w:szCs w:val="24"/>
                <w:lang w:val="ru-RU"/>
              </w:rPr>
              <w:t>средн</w:t>
            </w:r>
            <w:proofErr w:type="spellEnd"/>
            <w:r w:rsidRPr="0070227A">
              <w:rPr>
                <w:color w:val="000000"/>
                <w:sz w:val="24"/>
                <w:szCs w:val="24"/>
                <w:lang w:val="ru-RU"/>
              </w:rPr>
              <w:t>.)</w:t>
            </w:r>
          </w:p>
        </w:tc>
        <w:tc>
          <w:tcPr>
            <w:tcW w:w="960" w:type="dxa"/>
            <w:shd w:val="clear" w:color="auto" w:fill="auto"/>
            <w:noWrap/>
            <w:vAlign w:val="bottom"/>
          </w:tcPr>
          <w:p w14:paraId="5292DDD4" w14:textId="7884F3BC" w:rsidR="00B5555F" w:rsidRPr="0070227A" w:rsidRDefault="00DA7314" w:rsidP="00B5555F">
            <w:pPr>
              <w:widowControl/>
              <w:autoSpaceDE/>
              <w:autoSpaceDN/>
              <w:jc w:val="right"/>
              <w:rPr>
                <w:color w:val="000000"/>
                <w:sz w:val="24"/>
                <w:szCs w:val="24"/>
                <w:lang w:val="ru-RU"/>
              </w:rPr>
            </w:pPr>
            <w:r w:rsidRPr="0070227A">
              <w:rPr>
                <w:color w:val="000000"/>
                <w:sz w:val="24"/>
                <w:szCs w:val="24"/>
                <w:lang w:val="ru-RU"/>
              </w:rPr>
              <w:t>-</w:t>
            </w:r>
          </w:p>
        </w:tc>
        <w:tc>
          <w:tcPr>
            <w:tcW w:w="960" w:type="dxa"/>
            <w:shd w:val="clear" w:color="auto" w:fill="auto"/>
            <w:noWrap/>
            <w:vAlign w:val="bottom"/>
          </w:tcPr>
          <w:p w14:paraId="6754EBD3" w14:textId="1F87773F" w:rsidR="00B5555F" w:rsidRPr="0070227A" w:rsidRDefault="00DA7314" w:rsidP="00B5555F">
            <w:pPr>
              <w:widowControl/>
              <w:autoSpaceDE/>
              <w:autoSpaceDN/>
              <w:jc w:val="right"/>
              <w:rPr>
                <w:color w:val="000000"/>
                <w:sz w:val="24"/>
                <w:szCs w:val="24"/>
                <w:lang w:val="ru-RU"/>
              </w:rPr>
            </w:pPr>
            <w:r w:rsidRPr="0070227A">
              <w:rPr>
                <w:color w:val="000000"/>
                <w:sz w:val="24"/>
                <w:szCs w:val="24"/>
                <w:lang w:val="ru-RU"/>
              </w:rPr>
              <w:t>-</w:t>
            </w:r>
          </w:p>
        </w:tc>
        <w:tc>
          <w:tcPr>
            <w:tcW w:w="960" w:type="dxa"/>
            <w:shd w:val="clear" w:color="auto" w:fill="auto"/>
            <w:noWrap/>
            <w:vAlign w:val="bottom"/>
          </w:tcPr>
          <w:p w14:paraId="3FE7E760" w14:textId="2AF680C8" w:rsidR="00B5555F" w:rsidRPr="0070227A" w:rsidRDefault="00DA7314" w:rsidP="00B5555F">
            <w:pPr>
              <w:widowControl/>
              <w:autoSpaceDE/>
              <w:autoSpaceDN/>
              <w:jc w:val="right"/>
              <w:rPr>
                <w:color w:val="000000"/>
                <w:sz w:val="24"/>
                <w:szCs w:val="24"/>
                <w:lang w:val="ru-RU"/>
              </w:rPr>
            </w:pPr>
            <w:r w:rsidRPr="0070227A">
              <w:rPr>
                <w:color w:val="000000"/>
                <w:sz w:val="24"/>
                <w:szCs w:val="24"/>
                <w:lang w:val="ru-RU"/>
              </w:rPr>
              <w:t>-</w:t>
            </w:r>
          </w:p>
        </w:tc>
      </w:tr>
      <w:tr w:rsidR="00B5555F" w:rsidRPr="0070227A" w14:paraId="1235742B" w14:textId="77777777" w:rsidTr="00B5555F">
        <w:trPr>
          <w:trHeight w:val="288"/>
        </w:trPr>
        <w:tc>
          <w:tcPr>
            <w:tcW w:w="562" w:type="dxa"/>
          </w:tcPr>
          <w:p w14:paraId="6C0BCAE5" w14:textId="191BFD44" w:rsidR="00B5555F" w:rsidRPr="0070227A" w:rsidRDefault="00B5555F" w:rsidP="00B5555F">
            <w:pPr>
              <w:widowControl/>
              <w:autoSpaceDE/>
              <w:autoSpaceDN/>
              <w:rPr>
                <w:color w:val="000000"/>
                <w:sz w:val="24"/>
                <w:szCs w:val="24"/>
                <w:lang w:val="ru-RU"/>
              </w:rPr>
            </w:pPr>
            <w:r w:rsidRPr="0070227A">
              <w:rPr>
                <w:color w:val="000000"/>
                <w:sz w:val="24"/>
                <w:szCs w:val="24"/>
                <w:lang w:val="ru-RU"/>
              </w:rPr>
              <w:t>7</w:t>
            </w:r>
          </w:p>
        </w:tc>
        <w:tc>
          <w:tcPr>
            <w:tcW w:w="6299" w:type="dxa"/>
            <w:shd w:val="clear" w:color="auto" w:fill="auto"/>
            <w:noWrap/>
            <w:vAlign w:val="bottom"/>
            <w:hideMark/>
          </w:tcPr>
          <w:p w14:paraId="3C4675A0" w14:textId="03EB1185" w:rsidR="00B5555F" w:rsidRPr="0070227A" w:rsidRDefault="00B5555F" w:rsidP="00B5555F">
            <w:pPr>
              <w:widowControl/>
              <w:autoSpaceDE/>
              <w:autoSpaceDN/>
              <w:rPr>
                <w:color w:val="000000"/>
                <w:sz w:val="24"/>
                <w:szCs w:val="24"/>
              </w:rPr>
            </w:pPr>
            <w:proofErr w:type="spellStart"/>
            <w:r w:rsidRPr="0070227A">
              <w:rPr>
                <w:color w:val="000000"/>
                <w:sz w:val="24"/>
                <w:szCs w:val="24"/>
              </w:rPr>
              <w:t>Доля</w:t>
            </w:r>
            <w:proofErr w:type="spellEnd"/>
            <w:r w:rsidRPr="0070227A">
              <w:rPr>
                <w:color w:val="000000"/>
                <w:sz w:val="24"/>
                <w:szCs w:val="24"/>
              </w:rPr>
              <w:t xml:space="preserve"> </w:t>
            </w:r>
            <w:proofErr w:type="spellStart"/>
            <w:r w:rsidRPr="0070227A">
              <w:rPr>
                <w:color w:val="000000"/>
                <w:sz w:val="24"/>
                <w:szCs w:val="24"/>
              </w:rPr>
              <w:t>доставки</w:t>
            </w:r>
            <w:proofErr w:type="spellEnd"/>
            <w:r w:rsidRPr="0070227A">
              <w:rPr>
                <w:color w:val="000000"/>
                <w:sz w:val="24"/>
                <w:szCs w:val="24"/>
              </w:rPr>
              <w:t xml:space="preserve"> в </w:t>
            </w:r>
            <w:proofErr w:type="spellStart"/>
            <w:r w:rsidRPr="0070227A">
              <w:rPr>
                <w:color w:val="000000"/>
                <w:sz w:val="24"/>
                <w:szCs w:val="24"/>
              </w:rPr>
              <w:t>обороте</w:t>
            </w:r>
            <w:proofErr w:type="spellEnd"/>
            <w:r w:rsidRPr="0070227A">
              <w:rPr>
                <w:color w:val="000000"/>
                <w:sz w:val="24"/>
                <w:szCs w:val="24"/>
              </w:rPr>
              <w:t xml:space="preserve"> (%)</w:t>
            </w:r>
          </w:p>
        </w:tc>
        <w:tc>
          <w:tcPr>
            <w:tcW w:w="960" w:type="dxa"/>
            <w:shd w:val="clear" w:color="auto" w:fill="auto"/>
            <w:noWrap/>
            <w:vAlign w:val="bottom"/>
            <w:hideMark/>
          </w:tcPr>
          <w:p w14:paraId="761B4C0B" w14:textId="77777777" w:rsidR="00B5555F" w:rsidRPr="0070227A" w:rsidRDefault="00B5555F" w:rsidP="00B5555F">
            <w:pPr>
              <w:widowControl/>
              <w:autoSpaceDE/>
              <w:autoSpaceDN/>
              <w:rPr>
                <w:color w:val="000000"/>
                <w:sz w:val="24"/>
                <w:szCs w:val="24"/>
              </w:rPr>
            </w:pPr>
          </w:p>
        </w:tc>
        <w:tc>
          <w:tcPr>
            <w:tcW w:w="960" w:type="dxa"/>
            <w:shd w:val="clear" w:color="auto" w:fill="auto"/>
            <w:noWrap/>
            <w:vAlign w:val="bottom"/>
            <w:hideMark/>
          </w:tcPr>
          <w:p w14:paraId="104148CC" w14:textId="77777777" w:rsidR="00B5555F" w:rsidRPr="0070227A" w:rsidRDefault="00B5555F" w:rsidP="00B5555F">
            <w:pPr>
              <w:widowControl/>
              <w:autoSpaceDE/>
              <w:autoSpaceDN/>
              <w:rPr>
                <w:sz w:val="24"/>
                <w:szCs w:val="24"/>
              </w:rPr>
            </w:pPr>
          </w:p>
        </w:tc>
        <w:tc>
          <w:tcPr>
            <w:tcW w:w="960" w:type="dxa"/>
            <w:shd w:val="clear" w:color="auto" w:fill="auto"/>
            <w:noWrap/>
            <w:vAlign w:val="bottom"/>
            <w:hideMark/>
          </w:tcPr>
          <w:p w14:paraId="339264E5" w14:textId="77777777" w:rsidR="00B5555F" w:rsidRPr="0070227A" w:rsidRDefault="00B5555F" w:rsidP="00B5555F">
            <w:pPr>
              <w:widowControl/>
              <w:autoSpaceDE/>
              <w:autoSpaceDN/>
              <w:rPr>
                <w:sz w:val="24"/>
                <w:szCs w:val="24"/>
              </w:rPr>
            </w:pPr>
          </w:p>
        </w:tc>
      </w:tr>
      <w:tr w:rsidR="00B5555F" w:rsidRPr="0070227A" w14:paraId="5FB089FA" w14:textId="77777777" w:rsidTr="00B5555F">
        <w:trPr>
          <w:trHeight w:val="288"/>
        </w:trPr>
        <w:tc>
          <w:tcPr>
            <w:tcW w:w="562" w:type="dxa"/>
          </w:tcPr>
          <w:p w14:paraId="3CED4719" w14:textId="7F915D42" w:rsidR="00B5555F" w:rsidRPr="0070227A" w:rsidRDefault="00B5555F" w:rsidP="00B5555F">
            <w:pPr>
              <w:widowControl/>
              <w:autoSpaceDE/>
              <w:autoSpaceDN/>
              <w:rPr>
                <w:color w:val="000000"/>
                <w:sz w:val="24"/>
                <w:szCs w:val="24"/>
                <w:lang w:val="ru-RU"/>
              </w:rPr>
            </w:pPr>
            <w:r w:rsidRPr="0070227A">
              <w:rPr>
                <w:color w:val="000000"/>
                <w:sz w:val="24"/>
                <w:szCs w:val="24"/>
                <w:lang w:val="ru-RU"/>
              </w:rPr>
              <w:t>8</w:t>
            </w:r>
          </w:p>
        </w:tc>
        <w:tc>
          <w:tcPr>
            <w:tcW w:w="6299" w:type="dxa"/>
            <w:shd w:val="clear" w:color="auto" w:fill="auto"/>
            <w:noWrap/>
            <w:vAlign w:val="bottom"/>
            <w:hideMark/>
          </w:tcPr>
          <w:p w14:paraId="27B65A55" w14:textId="1B739A25" w:rsidR="00B5555F" w:rsidRPr="0070227A" w:rsidRDefault="00B5555F" w:rsidP="00B5555F">
            <w:pPr>
              <w:widowControl/>
              <w:autoSpaceDE/>
              <w:autoSpaceDN/>
              <w:rPr>
                <w:color w:val="000000"/>
                <w:sz w:val="24"/>
                <w:szCs w:val="24"/>
              </w:rPr>
            </w:pPr>
            <w:proofErr w:type="spellStart"/>
            <w:r w:rsidRPr="0070227A">
              <w:rPr>
                <w:color w:val="000000"/>
                <w:sz w:val="24"/>
                <w:szCs w:val="24"/>
              </w:rPr>
              <w:t>Доля</w:t>
            </w:r>
            <w:proofErr w:type="spellEnd"/>
            <w:r w:rsidRPr="0070227A">
              <w:rPr>
                <w:color w:val="000000"/>
                <w:sz w:val="24"/>
                <w:szCs w:val="24"/>
              </w:rPr>
              <w:t xml:space="preserve"> </w:t>
            </w:r>
            <w:proofErr w:type="spellStart"/>
            <w:r w:rsidRPr="0070227A">
              <w:rPr>
                <w:color w:val="000000"/>
                <w:sz w:val="24"/>
                <w:szCs w:val="24"/>
              </w:rPr>
              <w:t>онлайн-каналов</w:t>
            </w:r>
            <w:proofErr w:type="spellEnd"/>
            <w:r w:rsidRPr="0070227A">
              <w:rPr>
                <w:color w:val="000000"/>
                <w:sz w:val="24"/>
                <w:szCs w:val="24"/>
              </w:rPr>
              <w:t xml:space="preserve"> (%)</w:t>
            </w:r>
          </w:p>
        </w:tc>
        <w:tc>
          <w:tcPr>
            <w:tcW w:w="960" w:type="dxa"/>
            <w:shd w:val="clear" w:color="auto" w:fill="auto"/>
            <w:noWrap/>
            <w:vAlign w:val="bottom"/>
            <w:hideMark/>
          </w:tcPr>
          <w:p w14:paraId="19B43803" w14:textId="77777777" w:rsidR="00B5555F" w:rsidRPr="0070227A" w:rsidRDefault="00B5555F" w:rsidP="00B5555F">
            <w:pPr>
              <w:widowControl/>
              <w:autoSpaceDE/>
              <w:autoSpaceDN/>
              <w:jc w:val="right"/>
              <w:rPr>
                <w:color w:val="000000"/>
                <w:sz w:val="24"/>
                <w:szCs w:val="24"/>
              </w:rPr>
            </w:pPr>
            <w:r w:rsidRPr="0070227A">
              <w:rPr>
                <w:color w:val="000000"/>
                <w:sz w:val="24"/>
                <w:szCs w:val="24"/>
              </w:rPr>
              <w:t>49</w:t>
            </w:r>
          </w:p>
        </w:tc>
        <w:tc>
          <w:tcPr>
            <w:tcW w:w="960" w:type="dxa"/>
            <w:shd w:val="clear" w:color="auto" w:fill="auto"/>
            <w:noWrap/>
            <w:vAlign w:val="bottom"/>
            <w:hideMark/>
          </w:tcPr>
          <w:p w14:paraId="31D5895B" w14:textId="77777777" w:rsidR="00B5555F" w:rsidRPr="0070227A" w:rsidRDefault="00B5555F" w:rsidP="00B5555F">
            <w:pPr>
              <w:widowControl/>
              <w:autoSpaceDE/>
              <w:autoSpaceDN/>
              <w:jc w:val="right"/>
              <w:rPr>
                <w:color w:val="000000"/>
                <w:sz w:val="24"/>
                <w:szCs w:val="24"/>
              </w:rPr>
            </w:pPr>
            <w:r w:rsidRPr="0070227A">
              <w:rPr>
                <w:color w:val="000000"/>
                <w:sz w:val="24"/>
                <w:szCs w:val="24"/>
              </w:rPr>
              <w:t>59,5</w:t>
            </w:r>
          </w:p>
        </w:tc>
        <w:tc>
          <w:tcPr>
            <w:tcW w:w="960" w:type="dxa"/>
            <w:shd w:val="clear" w:color="auto" w:fill="auto"/>
            <w:noWrap/>
            <w:vAlign w:val="bottom"/>
            <w:hideMark/>
          </w:tcPr>
          <w:p w14:paraId="68033FB9" w14:textId="77777777" w:rsidR="00B5555F" w:rsidRPr="0070227A" w:rsidRDefault="00B5555F" w:rsidP="00B5555F">
            <w:pPr>
              <w:widowControl/>
              <w:autoSpaceDE/>
              <w:autoSpaceDN/>
              <w:jc w:val="right"/>
              <w:rPr>
                <w:color w:val="000000"/>
                <w:sz w:val="24"/>
                <w:szCs w:val="24"/>
              </w:rPr>
            </w:pPr>
            <w:r w:rsidRPr="0070227A">
              <w:rPr>
                <w:color w:val="000000"/>
                <w:sz w:val="24"/>
                <w:szCs w:val="24"/>
              </w:rPr>
              <w:t>70</w:t>
            </w:r>
          </w:p>
        </w:tc>
      </w:tr>
      <w:tr w:rsidR="00B5555F" w:rsidRPr="0070227A" w14:paraId="0CD3933B" w14:textId="77777777" w:rsidTr="00B5555F">
        <w:trPr>
          <w:trHeight w:val="288"/>
        </w:trPr>
        <w:tc>
          <w:tcPr>
            <w:tcW w:w="562" w:type="dxa"/>
          </w:tcPr>
          <w:p w14:paraId="60ECE405" w14:textId="06B39D86" w:rsidR="00B5555F" w:rsidRPr="0070227A" w:rsidRDefault="00B5555F" w:rsidP="00B5555F">
            <w:pPr>
              <w:widowControl/>
              <w:autoSpaceDE/>
              <w:autoSpaceDN/>
              <w:rPr>
                <w:color w:val="000000"/>
                <w:sz w:val="24"/>
                <w:szCs w:val="24"/>
                <w:lang w:val="ru-RU"/>
              </w:rPr>
            </w:pPr>
            <w:r w:rsidRPr="0070227A">
              <w:rPr>
                <w:color w:val="000000"/>
                <w:sz w:val="24"/>
                <w:szCs w:val="24"/>
                <w:lang w:val="ru-RU"/>
              </w:rPr>
              <w:t>9</w:t>
            </w:r>
          </w:p>
        </w:tc>
        <w:tc>
          <w:tcPr>
            <w:tcW w:w="6299" w:type="dxa"/>
            <w:shd w:val="clear" w:color="auto" w:fill="auto"/>
            <w:noWrap/>
            <w:vAlign w:val="bottom"/>
            <w:hideMark/>
          </w:tcPr>
          <w:p w14:paraId="12AA19A2" w14:textId="75CD52C2" w:rsidR="00B5555F" w:rsidRPr="0070227A" w:rsidRDefault="00B5555F" w:rsidP="00B5555F">
            <w:pPr>
              <w:widowControl/>
              <w:autoSpaceDE/>
              <w:autoSpaceDN/>
              <w:rPr>
                <w:color w:val="000000"/>
                <w:sz w:val="24"/>
                <w:szCs w:val="24"/>
              </w:rPr>
            </w:pPr>
            <w:proofErr w:type="spellStart"/>
            <w:r w:rsidRPr="0070227A">
              <w:rPr>
                <w:color w:val="000000"/>
                <w:sz w:val="24"/>
                <w:szCs w:val="24"/>
              </w:rPr>
              <w:t>Уровень</w:t>
            </w:r>
            <w:proofErr w:type="spellEnd"/>
            <w:r w:rsidRPr="0070227A">
              <w:rPr>
                <w:color w:val="000000"/>
                <w:sz w:val="24"/>
                <w:szCs w:val="24"/>
              </w:rPr>
              <w:t xml:space="preserve"> </w:t>
            </w:r>
            <w:proofErr w:type="spellStart"/>
            <w:r w:rsidRPr="0070227A">
              <w:rPr>
                <w:color w:val="000000"/>
                <w:sz w:val="24"/>
                <w:szCs w:val="24"/>
              </w:rPr>
              <w:t>стандартизации</w:t>
            </w:r>
            <w:proofErr w:type="spellEnd"/>
            <w:r w:rsidRPr="0070227A">
              <w:rPr>
                <w:color w:val="000000"/>
                <w:sz w:val="24"/>
                <w:szCs w:val="24"/>
              </w:rPr>
              <w:t xml:space="preserve"> </w:t>
            </w:r>
            <w:proofErr w:type="spellStart"/>
            <w:r w:rsidRPr="0070227A">
              <w:rPr>
                <w:color w:val="000000"/>
                <w:sz w:val="24"/>
                <w:szCs w:val="24"/>
              </w:rPr>
              <w:t>процессов</w:t>
            </w:r>
            <w:proofErr w:type="spellEnd"/>
            <w:r w:rsidRPr="0070227A">
              <w:rPr>
                <w:color w:val="000000"/>
                <w:sz w:val="24"/>
                <w:szCs w:val="24"/>
              </w:rPr>
              <w:t xml:space="preserve"> (SOP, 1–5)</w:t>
            </w:r>
          </w:p>
        </w:tc>
        <w:tc>
          <w:tcPr>
            <w:tcW w:w="960" w:type="dxa"/>
            <w:shd w:val="clear" w:color="auto" w:fill="auto"/>
            <w:noWrap/>
            <w:vAlign w:val="bottom"/>
            <w:hideMark/>
          </w:tcPr>
          <w:p w14:paraId="22A61F37" w14:textId="187ADA9A" w:rsidR="00B5555F" w:rsidRPr="0070227A" w:rsidRDefault="00B5555F" w:rsidP="00B5555F">
            <w:pPr>
              <w:widowControl/>
              <w:autoSpaceDE/>
              <w:autoSpaceDN/>
              <w:jc w:val="right"/>
              <w:rPr>
                <w:color w:val="000000"/>
                <w:sz w:val="24"/>
                <w:szCs w:val="24"/>
              </w:rPr>
            </w:pPr>
            <w:r w:rsidRPr="0070227A">
              <w:rPr>
                <w:color w:val="000000"/>
                <w:sz w:val="24"/>
                <w:szCs w:val="24"/>
              </w:rPr>
              <w:t>5</w:t>
            </w:r>
          </w:p>
        </w:tc>
        <w:tc>
          <w:tcPr>
            <w:tcW w:w="960" w:type="dxa"/>
            <w:shd w:val="clear" w:color="auto" w:fill="auto"/>
            <w:noWrap/>
            <w:vAlign w:val="bottom"/>
            <w:hideMark/>
          </w:tcPr>
          <w:p w14:paraId="5A083FC5" w14:textId="580D75E8" w:rsidR="00B5555F" w:rsidRPr="0070227A" w:rsidRDefault="00510A4B" w:rsidP="00B5555F">
            <w:pPr>
              <w:widowControl/>
              <w:autoSpaceDE/>
              <w:autoSpaceDN/>
              <w:jc w:val="right"/>
              <w:rPr>
                <w:color w:val="000000"/>
                <w:sz w:val="24"/>
                <w:szCs w:val="24"/>
                <w:lang w:val="ru-RU"/>
              </w:rPr>
            </w:pPr>
            <w:r w:rsidRPr="0070227A">
              <w:rPr>
                <w:color w:val="000000"/>
                <w:sz w:val="24"/>
                <w:szCs w:val="24"/>
                <w:lang w:val="ru-RU"/>
              </w:rPr>
              <w:t>5</w:t>
            </w:r>
          </w:p>
        </w:tc>
        <w:tc>
          <w:tcPr>
            <w:tcW w:w="960" w:type="dxa"/>
            <w:shd w:val="clear" w:color="auto" w:fill="auto"/>
            <w:noWrap/>
            <w:vAlign w:val="bottom"/>
            <w:hideMark/>
          </w:tcPr>
          <w:p w14:paraId="09834AA7" w14:textId="77777777" w:rsidR="00B5555F" w:rsidRPr="0070227A" w:rsidRDefault="00B5555F" w:rsidP="00B5555F">
            <w:pPr>
              <w:widowControl/>
              <w:autoSpaceDE/>
              <w:autoSpaceDN/>
              <w:jc w:val="right"/>
              <w:rPr>
                <w:color w:val="000000"/>
                <w:sz w:val="24"/>
                <w:szCs w:val="24"/>
              </w:rPr>
            </w:pPr>
            <w:r w:rsidRPr="0070227A">
              <w:rPr>
                <w:color w:val="000000"/>
                <w:sz w:val="24"/>
                <w:szCs w:val="24"/>
              </w:rPr>
              <w:t>5</w:t>
            </w:r>
          </w:p>
        </w:tc>
      </w:tr>
      <w:tr w:rsidR="00B5555F" w:rsidRPr="0070227A" w14:paraId="028B9565" w14:textId="77777777" w:rsidTr="00B5555F">
        <w:trPr>
          <w:trHeight w:val="288"/>
        </w:trPr>
        <w:tc>
          <w:tcPr>
            <w:tcW w:w="562" w:type="dxa"/>
          </w:tcPr>
          <w:p w14:paraId="1183B0A6" w14:textId="539DC895" w:rsidR="00B5555F" w:rsidRPr="0070227A" w:rsidRDefault="00B5555F" w:rsidP="00B5555F">
            <w:pPr>
              <w:widowControl/>
              <w:autoSpaceDE/>
              <w:autoSpaceDN/>
              <w:rPr>
                <w:color w:val="000000"/>
                <w:sz w:val="24"/>
                <w:szCs w:val="24"/>
                <w:lang w:val="ru-RU"/>
              </w:rPr>
            </w:pPr>
            <w:r w:rsidRPr="0070227A">
              <w:rPr>
                <w:color w:val="000000"/>
                <w:sz w:val="24"/>
                <w:szCs w:val="24"/>
                <w:lang w:val="ru-RU"/>
              </w:rPr>
              <w:t>10</w:t>
            </w:r>
          </w:p>
        </w:tc>
        <w:tc>
          <w:tcPr>
            <w:tcW w:w="6299" w:type="dxa"/>
            <w:shd w:val="clear" w:color="auto" w:fill="auto"/>
            <w:noWrap/>
            <w:vAlign w:val="bottom"/>
            <w:hideMark/>
          </w:tcPr>
          <w:p w14:paraId="2BC3F881" w14:textId="7AF48448" w:rsidR="00B5555F" w:rsidRPr="0070227A" w:rsidRDefault="00B5555F" w:rsidP="00B5555F">
            <w:pPr>
              <w:widowControl/>
              <w:autoSpaceDE/>
              <w:autoSpaceDN/>
              <w:rPr>
                <w:color w:val="000000"/>
                <w:sz w:val="24"/>
                <w:szCs w:val="24"/>
              </w:rPr>
            </w:pPr>
            <w:proofErr w:type="spellStart"/>
            <w:r w:rsidRPr="0070227A">
              <w:rPr>
                <w:color w:val="000000"/>
                <w:sz w:val="24"/>
                <w:szCs w:val="24"/>
              </w:rPr>
              <w:t>Качество</w:t>
            </w:r>
            <w:proofErr w:type="spellEnd"/>
            <w:r w:rsidRPr="0070227A">
              <w:rPr>
                <w:color w:val="000000"/>
                <w:sz w:val="24"/>
                <w:szCs w:val="24"/>
              </w:rPr>
              <w:t xml:space="preserve"> </w:t>
            </w:r>
            <w:proofErr w:type="spellStart"/>
            <w:r w:rsidRPr="0070227A">
              <w:rPr>
                <w:color w:val="000000"/>
                <w:sz w:val="24"/>
                <w:szCs w:val="24"/>
              </w:rPr>
              <w:t>контроля</w:t>
            </w:r>
            <w:proofErr w:type="spellEnd"/>
            <w:r w:rsidRPr="0070227A">
              <w:rPr>
                <w:color w:val="000000"/>
                <w:sz w:val="24"/>
                <w:szCs w:val="24"/>
              </w:rPr>
              <w:t xml:space="preserve"> </w:t>
            </w:r>
            <w:proofErr w:type="spellStart"/>
            <w:r w:rsidRPr="0070227A">
              <w:rPr>
                <w:color w:val="000000"/>
                <w:sz w:val="24"/>
                <w:szCs w:val="24"/>
              </w:rPr>
              <w:t>франчайзера</w:t>
            </w:r>
            <w:proofErr w:type="spellEnd"/>
            <w:r w:rsidRPr="0070227A">
              <w:rPr>
                <w:color w:val="000000"/>
                <w:sz w:val="24"/>
                <w:szCs w:val="24"/>
              </w:rPr>
              <w:t xml:space="preserve"> (1–5)</w:t>
            </w:r>
          </w:p>
        </w:tc>
        <w:tc>
          <w:tcPr>
            <w:tcW w:w="960" w:type="dxa"/>
            <w:shd w:val="clear" w:color="auto" w:fill="auto"/>
            <w:noWrap/>
            <w:vAlign w:val="bottom"/>
            <w:hideMark/>
          </w:tcPr>
          <w:p w14:paraId="18213DF0" w14:textId="7B5FC5CD" w:rsidR="00B5555F" w:rsidRPr="0070227A" w:rsidRDefault="00B5555F" w:rsidP="00B5555F">
            <w:pPr>
              <w:widowControl/>
              <w:autoSpaceDE/>
              <w:autoSpaceDN/>
              <w:jc w:val="right"/>
              <w:rPr>
                <w:color w:val="000000"/>
                <w:sz w:val="24"/>
                <w:szCs w:val="24"/>
                <w:lang w:val="ru-RU"/>
              </w:rPr>
            </w:pPr>
            <w:r w:rsidRPr="0070227A">
              <w:rPr>
                <w:color w:val="000000"/>
                <w:sz w:val="24"/>
                <w:szCs w:val="24"/>
                <w:lang w:val="ru-RU"/>
              </w:rPr>
              <w:t>5</w:t>
            </w:r>
          </w:p>
        </w:tc>
        <w:tc>
          <w:tcPr>
            <w:tcW w:w="960" w:type="dxa"/>
            <w:shd w:val="clear" w:color="auto" w:fill="auto"/>
            <w:noWrap/>
            <w:vAlign w:val="bottom"/>
            <w:hideMark/>
          </w:tcPr>
          <w:p w14:paraId="4E51E831" w14:textId="77777777" w:rsidR="00B5555F" w:rsidRPr="0070227A" w:rsidRDefault="00B5555F" w:rsidP="00B5555F">
            <w:pPr>
              <w:widowControl/>
              <w:autoSpaceDE/>
              <w:autoSpaceDN/>
              <w:jc w:val="right"/>
              <w:rPr>
                <w:color w:val="000000"/>
                <w:sz w:val="24"/>
                <w:szCs w:val="24"/>
              </w:rPr>
            </w:pPr>
            <w:r w:rsidRPr="0070227A">
              <w:rPr>
                <w:color w:val="000000"/>
                <w:sz w:val="24"/>
                <w:szCs w:val="24"/>
              </w:rPr>
              <w:t>4,25</w:t>
            </w:r>
          </w:p>
        </w:tc>
        <w:tc>
          <w:tcPr>
            <w:tcW w:w="960" w:type="dxa"/>
            <w:shd w:val="clear" w:color="auto" w:fill="auto"/>
            <w:noWrap/>
            <w:vAlign w:val="bottom"/>
            <w:hideMark/>
          </w:tcPr>
          <w:p w14:paraId="37458EFF" w14:textId="77777777" w:rsidR="00B5555F" w:rsidRPr="0070227A" w:rsidRDefault="00B5555F" w:rsidP="00B5555F">
            <w:pPr>
              <w:widowControl/>
              <w:autoSpaceDE/>
              <w:autoSpaceDN/>
              <w:jc w:val="right"/>
              <w:rPr>
                <w:color w:val="000000"/>
                <w:sz w:val="24"/>
                <w:szCs w:val="24"/>
              </w:rPr>
            </w:pPr>
            <w:r w:rsidRPr="0070227A">
              <w:rPr>
                <w:color w:val="000000"/>
                <w:sz w:val="24"/>
                <w:szCs w:val="24"/>
              </w:rPr>
              <w:t>5</w:t>
            </w:r>
          </w:p>
        </w:tc>
      </w:tr>
      <w:tr w:rsidR="00B5555F" w:rsidRPr="0070227A" w14:paraId="2B3011DE" w14:textId="77777777" w:rsidTr="00B5555F">
        <w:trPr>
          <w:trHeight w:val="288"/>
        </w:trPr>
        <w:tc>
          <w:tcPr>
            <w:tcW w:w="562" w:type="dxa"/>
          </w:tcPr>
          <w:p w14:paraId="581D3D1E" w14:textId="0DBAFF8B" w:rsidR="00B5555F" w:rsidRPr="0070227A" w:rsidRDefault="00B5555F" w:rsidP="00B5555F">
            <w:pPr>
              <w:widowControl/>
              <w:autoSpaceDE/>
              <w:autoSpaceDN/>
              <w:rPr>
                <w:color w:val="000000"/>
                <w:sz w:val="24"/>
                <w:szCs w:val="24"/>
                <w:lang w:val="ru-RU"/>
              </w:rPr>
            </w:pPr>
            <w:r w:rsidRPr="0070227A">
              <w:rPr>
                <w:color w:val="000000"/>
                <w:sz w:val="24"/>
                <w:szCs w:val="24"/>
                <w:lang w:val="ru-RU"/>
              </w:rPr>
              <w:t>11</w:t>
            </w:r>
          </w:p>
        </w:tc>
        <w:tc>
          <w:tcPr>
            <w:tcW w:w="6299" w:type="dxa"/>
            <w:shd w:val="clear" w:color="auto" w:fill="auto"/>
            <w:noWrap/>
            <w:vAlign w:val="bottom"/>
            <w:hideMark/>
          </w:tcPr>
          <w:p w14:paraId="3FEF057B" w14:textId="041C98C4" w:rsidR="00B5555F" w:rsidRPr="0070227A" w:rsidRDefault="00B5555F" w:rsidP="00B5555F">
            <w:pPr>
              <w:widowControl/>
              <w:autoSpaceDE/>
              <w:autoSpaceDN/>
              <w:rPr>
                <w:color w:val="000000"/>
                <w:sz w:val="24"/>
                <w:szCs w:val="24"/>
              </w:rPr>
            </w:pPr>
            <w:proofErr w:type="spellStart"/>
            <w:r w:rsidRPr="0070227A">
              <w:rPr>
                <w:color w:val="000000"/>
                <w:sz w:val="24"/>
                <w:szCs w:val="24"/>
              </w:rPr>
              <w:t>Обучение</w:t>
            </w:r>
            <w:proofErr w:type="spellEnd"/>
            <w:r w:rsidRPr="0070227A">
              <w:rPr>
                <w:color w:val="000000"/>
                <w:sz w:val="24"/>
                <w:szCs w:val="24"/>
              </w:rPr>
              <w:t xml:space="preserve"> и </w:t>
            </w:r>
            <w:proofErr w:type="spellStart"/>
            <w:r w:rsidRPr="0070227A">
              <w:rPr>
                <w:color w:val="000000"/>
                <w:sz w:val="24"/>
                <w:szCs w:val="24"/>
              </w:rPr>
              <w:t>развитие</w:t>
            </w:r>
            <w:proofErr w:type="spellEnd"/>
            <w:r w:rsidRPr="0070227A">
              <w:rPr>
                <w:color w:val="000000"/>
                <w:sz w:val="24"/>
                <w:szCs w:val="24"/>
              </w:rPr>
              <w:t xml:space="preserve"> </w:t>
            </w:r>
            <w:proofErr w:type="spellStart"/>
            <w:r w:rsidRPr="0070227A">
              <w:rPr>
                <w:color w:val="000000"/>
                <w:sz w:val="24"/>
                <w:szCs w:val="24"/>
              </w:rPr>
              <w:t>персонала</w:t>
            </w:r>
            <w:proofErr w:type="spellEnd"/>
            <w:r w:rsidRPr="0070227A">
              <w:rPr>
                <w:color w:val="000000"/>
                <w:sz w:val="24"/>
                <w:szCs w:val="24"/>
              </w:rPr>
              <w:t xml:space="preserve"> (1–5)</w:t>
            </w:r>
          </w:p>
        </w:tc>
        <w:tc>
          <w:tcPr>
            <w:tcW w:w="960" w:type="dxa"/>
            <w:shd w:val="clear" w:color="auto" w:fill="auto"/>
            <w:noWrap/>
            <w:vAlign w:val="bottom"/>
            <w:hideMark/>
          </w:tcPr>
          <w:p w14:paraId="4FB20598" w14:textId="714DB0BA" w:rsidR="00B5555F" w:rsidRPr="0070227A" w:rsidRDefault="00B5555F" w:rsidP="00B5555F">
            <w:pPr>
              <w:widowControl/>
              <w:autoSpaceDE/>
              <w:autoSpaceDN/>
              <w:jc w:val="right"/>
              <w:rPr>
                <w:color w:val="000000"/>
                <w:sz w:val="24"/>
                <w:szCs w:val="24"/>
                <w:lang w:val="ru-RU"/>
              </w:rPr>
            </w:pPr>
            <w:r w:rsidRPr="0070227A">
              <w:rPr>
                <w:color w:val="000000"/>
                <w:sz w:val="24"/>
                <w:szCs w:val="24"/>
                <w:lang w:val="ru-RU"/>
              </w:rPr>
              <w:t>5</w:t>
            </w:r>
          </w:p>
        </w:tc>
        <w:tc>
          <w:tcPr>
            <w:tcW w:w="960" w:type="dxa"/>
            <w:shd w:val="clear" w:color="auto" w:fill="auto"/>
            <w:noWrap/>
            <w:vAlign w:val="bottom"/>
            <w:hideMark/>
          </w:tcPr>
          <w:p w14:paraId="7B8D74C0" w14:textId="2ACA9394" w:rsidR="00B5555F" w:rsidRPr="0070227A" w:rsidRDefault="00B5555F" w:rsidP="00B5555F">
            <w:pPr>
              <w:widowControl/>
              <w:autoSpaceDE/>
              <w:autoSpaceDN/>
              <w:jc w:val="right"/>
              <w:rPr>
                <w:color w:val="000000"/>
                <w:sz w:val="24"/>
                <w:szCs w:val="24"/>
                <w:lang w:val="ru-RU"/>
              </w:rPr>
            </w:pPr>
            <w:r w:rsidRPr="0070227A">
              <w:rPr>
                <w:color w:val="000000"/>
                <w:sz w:val="24"/>
                <w:szCs w:val="24"/>
                <w:lang w:val="ru-RU"/>
              </w:rPr>
              <w:t>5</w:t>
            </w:r>
          </w:p>
        </w:tc>
        <w:tc>
          <w:tcPr>
            <w:tcW w:w="960" w:type="dxa"/>
            <w:shd w:val="clear" w:color="auto" w:fill="auto"/>
            <w:noWrap/>
            <w:vAlign w:val="bottom"/>
            <w:hideMark/>
          </w:tcPr>
          <w:p w14:paraId="7CC4F676" w14:textId="77777777" w:rsidR="00B5555F" w:rsidRPr="0070227A" w:rsidRDefault="00B5555F" w:rsidP="00B5555F">
            <w:pPr>
              <w:widowControl/>
              <w:autoSpaceDE/>
              <w:autoSpaceDN/>
              <w:jc w:val="right"/>
              <w:rPr>
                <w:color w:val="000000"/>
                <w:sz w:val="24"/>
                <w:szCs w:val="24"/>
              </w:rPr>
            </w:pPr>
            <w:r w:rsidRPr="0070227A">
              <w:rPr>
                <w:color w:val="000000"/>
                <w:sz w:val="24"/>
                <w:szCs w:val="24"/>
              </w:rPr>
              <w:t>5</w:t>
            </w:r>
          </w:p>
        </w:tc>
      </w:tr>
      <w:tr w:rsidR="00B5555F" w:rsidRPr="0070227A" w14:paraId="136BABD6" w14:textId="77777777" w:rsidTr="00B5555F">
        <w:trPr>
          <w:trHeight w:val="288"/>
        </w:trPr>
        <w:tc>
          <w:tcPr>
            <w:tcW w:w="562" w:type="dxa"/>
          </w:tcPr>
          <w:p w14:paraId="4AFFC748" w14:textId="05D5F746" w:rsidR="00B5555F" w:rsidRPr="0070227A" w:rsidRDefault="00B5555F" w:rsidP="00B5555F">
            <w:pPr>
              <w:widowControl/>
              <w:autoSpaceDE/>
              <w:autoSpaceDN/>
              <w:rPr>
                <w:color w:val="000000"/>
                <w:sz w:val="24"/>
                <w:szCs w:val="24"/>
                <w:lang w:val="ru-RU"/>
              </w:rPr>
            </w:pPr>
            <w:r w:rsidRPr="0070227A">
              <w:rPr>
                <w:color w:val="000000"/>
                <w:sz w:val="24"/>
                <w:szCs w:val="24"/>
                <w:lang w:val="ru-RU"/>
              </w:rPr>
              <w:t>12</w:t>
            </w:r>
          </w:p>
        </w:tc>
        <w:tc>
          <w:tcPr>
            <w:tcW w:w="6299" w:type="dxa"/>
            <w:shd w:val="clear" w:color="auto" w:fill="auto"/>
            <w:noWrap/>
            <w:vAlign w:val="bottom"/>
            <w:hideMark/>
          </w:tcPr>
          <w:p w14:paraId="6E2A3502" w14:textId="74BE7E4A" w:rsidR="00B5555F" w:rsidRPr="0070227A" w:rsidRDefault="00B5555F" w:rsidP="00B5555F">
            <w:pPr>
              <w:widowControl/>
              <w:autoSpaceDE/>
              <w:autoSpaceDN/>
              <w:rPr>
                <w:color w:val="000000"/>
                <w:sz w:val="24"/>
                <w:szCs w:val="24"/>
              </w:rPr>
            </w:pPr>
            <w:proofErr w:type="spellStart"/>
            <w:r w:rsidRPr="0070227A">
              <w:rPr>
                <w:color w:val="000000"/>
                <w:sz w:val="24"/>
                <w:szCs w:val="24"/>
              </w:rPr>
              <w:t>Маркетинговая</w:t>
            </w:r>
            <w:proofErr w:type="spellEnd"/>
            <w:r w:rsidRPr="0070227A">
              <w:rPr>
                <w:color w:val="000000"/>
                <w:sz w:val="24"/>
                <w:szCs w:val="24"/>
              </w:rPr>
              <w:t xml:space="preserve"> </w:t>
            </w:r>
            <w:proofErr w:type="spellStart"/>
            <w:r w:rsidRPr="0070227A">
              <w:rPr>
                <w:color w:val="000000"/>
                <w:sz w:val="24"/>
                <w:szCs w:val="24"/>
              </w:rPr>
              <w:t>поддержка</w:t>
            </w:r>
            <w:proofErr w:type="spellEnd"/>
            <w:r w:rsidRPr="0070227A">
              <w:rPr>
                <w:color w:val="000000"/>
                <w:sz w:val="24"/>
                <w:szCs w:val="24"/>
              </w:rPr>
              <w:t xml:space="preserve"> </w:t>
            </w:r>
            <w:proofErr w:type="spellStart"/>
            <w:r w:rsidRPr="0070227A">
              <w:rPr>
                <w:color w:val="000000"/>
                <w:sz w:val="24"/>
                <w:szCs w:val="24"/>
              </w:rPr>
              <w:t>франчайзера</w:t>
            </w:r>
            <w:proofErr w:type="spellEnd"/>
            <w:r w:rsidRPr="0070227A">
              <w:rPr>
                <w:color w:val="000000"/>
                <w:sz w:val="24"/>
                <w:szCs w:val="24"/>
              </w:rPr>
              <w:t xml:space="preserve"> (1–5)</w:t>
            </w:r>
          </w:p>
        </w:tc>
        <w:tc>
          <w:tcPr>
            <w:tcW w:w="960" w:type="dxa"/>
            <w:shd w:val="clear" w:color="auto" w:fill="auto"/>
            <w:noWrap/>
            <w:vAlign w:val="bottom"/>
            <w:hideMark/>
          </w:tcPr>
          <w:p w14:paraId="644072E1" w14:textId="413C3756" w:rsidR="00B5555F" w:rsidRPr="0070227A" w:rsidRDefault="00B5555F" w:rsidP="00B5555F">
            <w:pPr>
              <w:widowControl/>
              <w:autoSpaceDE/>
              <w:autoSpaceDN/>
              <w:jc w:val="right"/>
              <w:rPr>
                <w:color w:val="000000"/>
                <w:sz w:val="24"/>
                <w:szCs w:val="24"/>
                <w:lang w:val="ru-RU"/>
              </w:rPr>
            </w:pPr>
            <w:r w:rsidRPr="0070227A">
              <w:rPr>
                <w:color w:val="000000"/>
                <w:sz w:val="24"/>
                <w:szCs w:val="24"/>
                <w:lang w:val="ru-RU"/>
              </w:rPr>
              <w:t>4</w:t>
            </w:r>
          </w:p>
        </w:tc>
        <w:tc>
          <w:tcPr>
            <w:tcW w:w="960" w:type="dxa"/>
            <w:shd w:val="clear" w:color="auto" w:fill="auto"/>
            <w:noWrap/>
            <w:vAlign w:val="bottom"/>
            <w:hideMark/>
          </w:tcPr>
          <w:p w14:paraId="178403F9" w14:textId="7AB8D68A" w:rsidR="00B5555F" w:rsidRPr="0070227A" w:rsidRDefault="00B5555F" w:rsidP="00B5555F">
            <w:pPr>
              <w:widowControl/>
              <w:autoSpaceDE/>
              <w:autoSpaceDN/>
              <w:jc w:val="right"/>
              <w:rPr>
                <w:color w:val="000000"/>
                <w:sz w:val="24"/>
                <w:szCs w:val="24"/>
                <w:lang w:val="ru-RU"/>
              </w:rPr>
            </w:pPr>
            <w:r w:rsidRPr="0070227A">
              <w:rPr>
                <w:color w:val="000000"/>
                <w:sz w:val="24"/>
                <w:szCs w:val="24"/>
                <w:lang w:val="ru-RU"/>
              </w:rPr>
              <w:t>4</w:t>
            </w:r>
          </w:p>
        </w:tc>
        <w:tc>
          <w:tcPr>
            <w:tcW w:w="960" w:type="dxa"/>
            <w:shd w:val="clear" w:color="auto" w:fill="auto"/>
            <w:noWrap/>
            <w:vAlign w:val="bottom"/>
            <w:hideMark/>
          </w:tcPr>
          <w:p w14:paraId="3E991FF4" w14:textId="77777777" w:rsidR="00B5555F" w:rsidRPr="0070227A" w:rsidRDefault="00B5555F" w:rsidP="00B5555F">
            <w:pPr>
              <w:widowControl/>
              <w:autoSpaceDE/>
              <w:autoSpaceDN/>
              <w:jc w:val="right"/>
              <w:rPr>
                <w:color w:val="000000"/>
                <w:sz w:val="24"/>
                <w:szCs w:val="24"/>
              </w:rPr>
            </w:pPr>
            <w:r w:rsidRPr="0070227A">
              <w:rPr>
                <w:color w:val="000000"/>
                <w:sz w:val="24"/>
                <w:szCs w:val="24"/>
              </w:rPr>
              <w:t>4</w:t>
            </w:r>
          </w:p>
        </w:tc>
      </w:tr>
      <w:tr w:rsidR="00B5555F" w:rsidRPr="0070227A" w14:paraId="5747E3AD" w14:textId="77777777" w:rsidTr="00B5555F">
        <w:trPr>
          <w:trHeight w:val="288"/>
        </w:trPr>
        <w:tc>
          <w:tcPr>
            <w:tcW w:w="562" w:type="dxa"/>
          </w:tcPr>
          <w:p w14:paraId="265202F7" w14:textId="386F3C74" w:rsidR="00B5555F" w:rsidRPr="0070227A" w:rsidRDefault="00B5555F" w:rsidP="00B5555F">
            <w:pPr>
              <w:widowControl/>
              <w:autoSpaceDE/>
              <w:autoSpaceDN/>
              <w:rPr>
                <w:color w:val="000000"/>
                <w:sz w:val="24"/>
                <w:szCs w:val="24"/>
                <w:lang w:val="ru-RU"/>
              </w:rPr>
            </w:pPr>
            <w:r w:rsidRPr="0070227A">
              <w:rPr>
                <w:color w:val="000000"/>
                <w:sz w:val="24"/>
                <w:szCs w:val="24"/>
                <w:lang w:val="ru-RU"/>
              </w:rPr>
              <w:t>13</w:t>
            </w:r>
          </w:p>
        </w:tc>
        <w:tc>
          <w:tcPr>
            <w:tcW w:w="6299" w:type="dxa"/>
            <w:shd w:val="clear" w:color="auto" w:fill="auto"/>
            <w:noWrap/>
            <w:vAlign w:val="bottom"/>
            <w:hideMark/>
          </w:tcPr>
          <w:p w14:paraId="24ABDC34" w14:textId="518CEC4C" w:rsidR="00B5555F" w:rsidRPr="0070227A" w:rsidRDefault="00B5555F" w:rsidP="00B5555F">
            <w:pPr>
              <w:widowControl/>
              <w:autoSpaceDE/>
              <w:autoSpaceDN/>
              <w:rPr>
                <w:color w:val="000000"/>
                <w:sz w:val="24"/>
                <w:szCs w:val="24"/>
                <w:lang w:val="ru-RU"/>
              </w:rPr>
            </w:pPr>
            <w:r w:rsidRPr="0070227A">
              <w:rPr>
                <w:color w:val="000000"/>
                <w:sz w:val="24"/>
                <w:szCs w:val="24"/>
                <w:lang w:val="ru-RU"/>
              </w:rPr>
              <w:t xml:space="preserve">Доступ к </w:t>
            </w:r>
            <w:r w:rsidRPr="0070227A">
              <w:rPr>
                <w:color w:val="000000"/>
                <w:sz w:val="24"/>
                <w:szCs w:val="24"/>
              </w:rPr>
              <w:t>IT</w:t>
            </w:r>
            <w:r w:rsidRPr="0070227A">
              <w:rPr>
                <w:color w:val="000000"/>
                <w:sz w:val="24"/>
                <w:szCs w:val="24"/>
                <w:lang w:val="ru-RU"/>
              </w:rPr>
              <w:t>/</w:t>
            </w:r>
            <w:r w:rsidRPr="0070227A">
              <w:rPr>
                <w:color w:val="000000"/>
                <w:sz w:val="24"/>
                <w:szCs w:val="24"/>
              </w:rPr>
              <w:t>CRM</w:t>
            </w:r>
            <w:r w:rsidRPr="0070227A">
              <w:rPr>
                <w:color w:val="000000"/>
                <w:sz w:val="24"/>
                <w:szCs w:val="24"/>
                <w:lang w:val="ru-RU"/>
              </w:rPr>
              <w:t>/</w:t>
            </w:r>
            <w:r w:rsidRPr="0070227A">
              <w:rPr>
                <w:color w:val="000000"/>
                <w:sz w:val="24"/>
                <w:szCs w:val="24"/>
              </w:rPr>
              <w:t>ERP</w:t>
            </w:r>
            <w:r w:rsidRPr="0070227A">
              <w:rPr>
                <w:color w:val="000000"/>
                <w:sz w:val="24"/>
                <w:szCs w:val="24"/>
                <w:lang w:val="ru-RU"/>
              </w:rPr>
              <w:t xml:space="preserve"> системам (1–5)</w:t>
            </w:r>
          </w:p>
        </w:tc>
        <w:tc>
          <w:tcPr>
            <w:tcW w:w="960" w:type="dxa"/>
            <w:shd w:val="clear" w:color="auto" w:fill="auto"/>
            <w:noWrap/>
            <w:vAlign w:val="bottom"/>
            <w:hideMark/>
          </w:tcPr>
          <w:p w14:paraId="702B77DA" w14:textId="77777777" w:rsidR="00B5555F" w:rsidRPr="0070227A" w:rsidRDefault="00B5555F" w:rsidP="00B5555F">
            <w:pPr>
              <w:widowControl/>
              <w:autoSpaceDE/>
              <w:autoSpaceDN/>
              <w:jc w:val="right"/>
              <w:rPr>
                <w:color w:val="000000"/>
                <w:sz w:val="24"/>
                <w:szCs w:val="24"/>
              </w:rPr>
            </w:pPr>
            <w:r w:rsidRPr="0070227A">
              <w:rPr>
                <w:color w:val="000000"/>
                <w:sz w:val="24"/>
                <w:szCs w:val="24"/>
              </w:rPr>
              <w:t>3,5</w:t>
            </w:r>
          </w:p>
        </w:tc>
        <w:tc>
          <w:tcPr>
            <w:tcW w:w="960" w:type="dxa"/>
            <w:shd w:val="clear" w:color="auto" w:fill="auto"/>
            <w:noWrap/>
            <w:vAlign w:val="bottom"/>
            <w:hideMark/>
          </w:tcPr>
          <w:p w14:paraId="4EA1D28B" w14:textId="77777777" w:rsidR="00B5555F" w:rsidRPr="0070227A" w:rsidRDefault="00B5555F" w:rsidP="00B5555F">
            <w:pPr>
              <w:widowControl/>
              <w:autoSpaceDE/>
              <w:autoSpaceDN/>
              <w:jc w:val="right"/>
              <w:rPr>
                <w:color w:val="000000"/>
                <w:sz w:val="24"/>
                <w:szCs w:val="24"/>
              </w:rPr>
            </w:pPr>
            <w:r w:rsidRPr="0070227A">
              <w:rPr>
                <w:color w:val="000000"/>
                <w:sz w:val="24"/>
                <w:szCs w:val="24"/>
              </w:rPr>
              <w:t>4,25</w:t>
            </w:r>
          </w:p>
        </w:tc>
        <w:tc>
          <w:tcPr>
            <w:tcW w:w="960" w:type="dxa"/>
            <w:shd w:val="clear" w:color="auto" w:fill="auto"/>
            <w:noWrap/>
            <w:vAlign w:val="bottom"/>
            <w:hideMark/>
          </w:tcPr>
          <w:p w14:paraId="3116EB26" w14:textId="77777777" w:rsidR="00B5555F" w:rsidRPr="0070227A" w:rsidRDefault="00B5555F" w:rsidP="00B5555F">
            <w:pPr>
              <w:widowControl/>
              <w:autoSpaceDE/>
              <w:autoSpaceDN/>
              <w:jc w:val="right"/>
              <w:rPr>
                <w:color w:val="000000"/>
                <w:sz w:val="24"/>
                <w:szCs w:val="24"/>
              </w:rPr>
            </w:pPr>
            <w:r w:rsidRPr="0070227A">
              <w:rPr>
                <w:color w:val="000000"/>
                <w:sz w:val="24"/>
                <w:szCs w:val="24"/>
              </w:rPr>
              <w:t>5</w:t>
            </w:r>
          </w:p>
        </w:tc>
      </w:tr>
      <w:tr w:rsidR="00B5555F" w:rsidRPr="0070227A" w14:paraId="0F410D76" w14:textId="77777777" w:rsidTr="00B5555F">
        <w:trPr>
          <w:trHeight w:val="288"/>
        </w:trPr>
        <w:tc>
          <w:tcPr>
            <w:tcW w:w="562" w:type="dxa"/>
          </w:tcPr>
          <w:p w14:paraId="0216D749" w14:textId="25D3EB5F" w:rsidR="00B5555F" w:rsidRPr="0070227A" w:rsidRDefault="00B5555F" w:rsidP="00B5555F">
            <w:pPr>
              <w:widowControl/>
              <w:autoSpaceDE/>
              <w:autoSpaceDN/>
              <w:rPr>
                <w:color w:val="000000"/>
                <w:sz w:val="24"/>
                <w:szCs w:val="24"/>
                <w:lang w:val="ru-RU"/>
              </w:rPr>
            </w:pPr>
            <w:r w:rsidRPr="0070227A">
              <w:rPr>
                <w:color w:val="000000"/>
                <w:sz w:val="24"/>
                <w:szCs w:val="24"/>
                <w:lang w:val="ru-RU"/>
              </w:rPr>
              <w:t>14</w:t>
            </w:r>
          </w:p>
        </w:tc>
        <w:tc>
          <w:tcPr>
            <w:tcW w:w="6299" w:type="dxa"/>
            <w:shd w:val="clear" w:color="auto" w:fill="auto"/>
            <w:noWrap/>
            <w:vAlign w:val="bottom"/>
            <w:hideMark/>
          </w:tcPr>
          <w:p w14:paraId="7BF639A3" w14:textId="33489207" w:rsidR="00B5555F" w:rsidRPr="0070227A" w:rsidRDefault="00B5555F" w:rsidP="00B5555F">
            <w:pPr>
              <w:widowControl/>
              <w:autoSpaceDE/>
              <w:autoSpaceDN/>
              <w:rPr>
                <w:color w:val="000000"/>
                <w:sz w:val="24"/>
                <w:szCs w:val="24"/>
              </w:rPr>
            </w:pPr>
            <w:proofErr w:type="spellStart"/>
            <w:r w:rsidRPr="0070227A">
              <w:rPr>
                <w:color w:val="000000"/>
                <w:sz w:val="24"/>
                <w:szCs w:val="24"/>
              </w:rPr>
              <w:t>Уровень</w:t>
            </w:r>
            <w:proofErr w:type="spellEnd"/>
            <w:r w:rsidRPr="0070227A">
              <w:rPr>
                <w:color w:val="000000"/>
                <w:sz w:val="24"/>
                <w:szCs w:val="24"/>
              </w:rPr>
              <w:t xml:space="preserve"> </w:t>
            </w:r>
            <w:proofErr w:type="spellStart"/>
            <w:r w:rsidRPr="0070227A">
              <w:rPr>
                <w:color w:val="000000"/>
                <w:sz w:val="24"/>
                <w:szCs w:val="24"/>
              </w:rPr>
              <w:t>цифровизации</w:t>
            </w:r>
            <w:proofErr w:type="spellEnd"/>
            <w:r w:rsidRPr="0070227A">
              <w:rPr>
                <w:color w:val="000000"/>
                <w:sz w:val="24"/>
                <w:szCs w:val="24"/>
              </w:rPr>
              <w:t xml:space="preserve"> </w:t>
            </w:r>
            <w:proofErr w:type="spellStart"/>
            <w:r w:rsidRPr="0070227A">
              <w:rPr>
                <w:color w:val="000000"/>
                <w:sz w:val="24"/>
                <w:szCs w:val="24"/>
              </w:rPr>
              <w:t>внутренних</w:t>
            </w:r>
            <w:proofErr w:type="spellEnd"/>
            <w:r w:rsidRPr="0070227A">
              <w:rPr>
                <w:color w:val="000000"/>
                <w:sz w:val="24"/>
                <w:szCs w:val="24"/>
              </w:rPr>
              <w:t xml:space="preserve"> </w:t>
            </w:r>
            <w:proofErr w:type="spellStart"/>
            <w:r w:rsidRPr="0070227A">
              <w:rPr>
                <w:color w:val="000000"/>
                <w:sz w:val="24"/>
                <w:szCs w:val="24"/>
              </w:rPr>
              <w:t>процессов</w:t>
            </w:r>
            <w:proofErr w:type="spellEnd"/>
            <w:r w:rsidRPr="0070227A">
              <w:rPr>
                <w:color w:val="000000"/>
                <w:sz w:val="24"/>
                <w:szCs w:val="24"/>
              </w:rPr>
              <w:t xml:space="preserve"> (1–5)</w:t>
            </w:r>
          </w:p>
        </w:tc>
        <w:tc>
          <w:tcPr>
            <w:tcW w:w="960" w:type="dxa"/>
            <w:shd w:val="clear" w:color="auto" w:fill="auto"/>
            <w:noWrap/>
            <w:vAlign w:val="bottom"/>
            <w:hideMark/>
          </w:tcPr>
          <w:p w14:paraId="300E2198" w14:textId="1543ECE1" w:rsidR="00B5555F" w:rsidRPr="0070227A" w:rsidRDefault="00510A4B" w:rsidP="00B5555F">
            <w:pPr>
              <w:widowControl/>
              <w:autoSpaceDE/>
              <w:autoSpaceDN/>
              <w:jc w:val="right"/>
              <w:rPr>
                <w:color w:val="000000"/>
                <w:sz w:val="24"/>
                <w:szCs w:val="24"/>
                <w:lang w:val="ru-RU"/>
              </w:rPr>
            </w:pPr>
            <w:r w:rsidRPr="0070227A">
              <w:rPr>
                <w:color w:val="000000"/>
                <w:sz w:val="24"/>
                <w:szCs w:val="24"/>
                <w:lang w:val="ru-RU"/>
              </w:rPr>
              <w:t>4</w:t>
            </w:r>
          </w:p>
        </w:tc>
        <w:tc>
          <w:tcPr>
            <w:tcW w:w="960" w:type="dxa"/>
            <w:shd w:val="clear" w:color="auto" w:fill="auto"/>
            <w:noWrap/>
            <w:vAlign w:val="bottom"/>
            <w:hideMark/>
          </w:tcPr>
          <w:p w14:paraId="292B95F8" w14:textId="4E10305D" w:rsidR="00B5555F" w:rsidRPr="0070227A" w:rsidRDefault="00510A4B" w:rsidP="00B5555F">
            <w:pPr>
              <w:widowControl/>
              <w:autoSpaceDE/>
              <w:autoSpaceDN/>
              <w:jc w:val="right"/>
              <w:rPr>
                <w:color w:val="000000"/>
                <w:sz w:val="24"/>
                <w:szCs w:val="24"/>
                <w:lang w:val="ru-RU"/>
              </w:rPr>
            </w:pPr>
            <w:r w:rsidRPr="0070227A">
              <w:rPr>
                <w:color w:val="000000"/>
                <w:sz w:val="24"/>
                <w:szCs w:val="24"/>
                <w:lang w:val="ru-RU"/>
              </w:rPr>
              <w:t>4</w:t>
            </w:r>
          </w:p>
        </w:tc>
        <w:tc>
          <w:tcPr>
            <w:tcW w:w="960" w:type="dxa"/>
            <w:shd w:val="clear" w:color="auto" w:fill="auto"/>
            <w:noWrap/>
            <w:vAlign w:val="bottom"/>
            <w:hideMark/>
          </w:tcPr>
          <w:p w14:paraId="08250518" w14:textId="77777777" w:rsidR="00B5555F" w:rsidRPr="0070227A" w:rsidRDefault="00B5555F" w:rsidP="00B5555F">
            <w:pPr>
              <w:widowControl/>
              <w:autoSpaceDE/>
              <w:autoSpaceDN/>
              <w:jc w:val="right"/>
              <w:rPr>
                <w:color w:val="000000"/>
                <w:sz w:val="24"/>
                <w:szCs w:val="24"/>
              </w:rPr>
            </w:pPr>
            <w:r w:rsidRPr="0070227A">
              <w:rPr>
                <w:color w:val="000000"/>
                <w:sz w:val="24"/>
                <w:szCs w:val="24"/>
              </w:rPr>
              <w:t>4</w:t>
            </w:r>
          </w:p>
        </w:tc>
      </w:tr>
      <w:tr w:rsidR="00B5555F" w:rsidRPr="0070227A" w14:paraId="742DD1F0" w14:textId="77777777" w:rsidTr="00B5555F">
        <w:trPr>
          <w:trHeight w:val="288"/>
        </w:trPr>
        <w:tc>
          <w:tcPr>
            <w:tcW w:w="562" w:type="dxa"/>
          </w:tcPr>
          <w:p w14:paraId="5E491273" w14:textId="75D89236" w:rsidR="00B5555F" w:rsidRPr="0070227A" w:rsidRDefault="00B5555F" w:rsidP="00B5555F">
            <w:pPr>
              <w:widowControl/>
              <w:autoSpaceDE/>
              <w:autoSpaceDN/>
              <w:rPr>
                <w:color w:val="000000"/>
                <w:sz w:val="24"/>
                <w:szCs w:val="24"/>
                <w:lang w:val="ru-RU"/>
              </w:rPr>
            </w:pPr>
            <w:r w:rsidRPr="0070227A">
              <w:rPr>
                <w:color w:val="000000"/>
                <w:sz w:val="24"/>
                <w:szCs w:val="24"/>
                <w:lang w:val="ru-RU"/>
              </w:rPr>
              <w:t>15</w:t>
            </w:r>
          </w:p>
        </w:tc>
        <w:tc>
          <w:tcPr>
            <w:tcW w:w="6299" w:type="dxa"/>
            <w:shd w:val="clear" w:color="auto" w:fill="auto"/>
            <w:noWrap/>
            <w:vAlign w:val="bottom"/>
            <w:hideMark/>
          </w:tcPr>
          <w:p w14:paraId="4DAE33FE" w14:textId="414DBC99" w:rsidR="00B5555F" w:rsidRPr="0070227A" w:rsidRDefault="00B5555F" w:rsidP="00B5555F">
            <w:pPr>
              <w:widowControl/>
              <w:autoSpaceDE/>
              <w:autoSpaceDN/>
              <w:rPr>
                <w:color w:val="000000"/>
                <w:sz w:val="24"/>
                <w:szCs w:val="24"/>
                <w:lang w:val="ru-RU"/>
              </w:rPr>
            </w:pPr>
            <w:r w:rsidRPr="0070227A">
              <w:rPr>
                <w:color w:val="000000"/>
                <w:sz w:val="24"/>
                <w:szCs w:val="24"/>
                <w:lang w:val="ru-RU"/>
              </w:rPr>
              <w:t xml:space="preserve">Сравнительная прибыльность </w:t>
            </w:r>
            <w:r w:rsidRPr="0070227A">
              <w:rPr>
                <w:color w:val="000000"/>
                <w:sz w:val="24"/>
                <w:szCs w:val="24"/>
              </w:rPr>
              <w:t>vs</w:t>
            </w:r>
            <w:r w:rsidRPr="0070227A">
              <w:rPr>
                <w:color w:val="000000"/>
                <w:sz w:val="24"/>
                <w:szCs w:val="24"/>
                <w:lang w:val="ru-RU"/>
              </w:rPr>
              <w:t xml:space="preserve"> независимые точки (1–5)</w:t>
            </w:r>
          </w:p>
        </w:tc>
        <w:tc>
          <w:tcPr>
            <w:tcW w:w="960" w:type="dxa"/>
            <w:shd w:val="clear" w:color="auto" w:fill="auto"/>
            <w:noWrap/>
            <w:vAlign w:val="bottom"/>
            <w:hideMark/>
          </w:tcPr>
          <w:p w14:paraId="2F0D8618" w14:textId="77777777" w:rsidR="00B5555F" w:rsidRPr="0070227A" w:rsidRDefault="00B5555F" w:rsidP="00B5555F">
            <w:pPr>
              <w:widowControl/>
              <w:autoSpaceDE/>
              <w:autoSpaceDN/>
              <w:jc w:val="right"/>
              <w:rPr>
                <w:color w:val="000000"/>
                <w:sz w:val="24"/>
                <w:szCs w:val="24"/>
              </w:rPr>
            </w:pPr>
            <w:r w:rsidRPr="0070227A">
              <w:rPr>
                <w:color w:val="000000"/>
                <w:sz w:val="24"/>
                <w:szCs w:val="24"/>
              </w:rPr>
              <w:t>2,8</w:t>
            </w:r>
          </w:p>
        </w:tc>
        <w:tc>
          <w:tcPr>
            <w:tcW w:w="960" w:type="dxa"/>
            <w:shd w:val="clear" w:color="auto" w:fill="auto"/>
            <w:noWrap/>
            <w:vAlign w:val="bottom"/>
            <w:hideMark/>
          </w:tcPr>
          <w:p w14:paraId="34DE12FF" w14:textId="77777777" w:rsidR="00B5555F" w:rsidRPr="0070227A" w:rsidRDefault="00B5555F" w:rsidP="00B5555F">
            <w:pPr>
              <w:widowControl/>
              <w:autoSpaceDE/>
              <w:autoSpaceDN/>
              <w:jc w:val="right"/>
              <w:rPr>
                <w:color w:val="000000"/>
                <w:sz w:val="24"/>
                <w:szCs w:val="24"/>
              </w:rPr>
            </w:pPr>
            <w:r w:rsidRPr="0070227A">
              <w:rPr>
                <w:color w:val="000000"/>
                <w:sz w:val="24"/>
                <w:szCs w:val="24"/>
              </w:rPr>
              <w:t>3,4</w:t>
            </w:r>
          </w:p>
        </w:tc>
        <w:tc>
          <w:tcPr>
            <w:tcW w:w="960" w:type="dxa"/>
            <w:shd w:val="clear" w:color="auto" w:fill="auto"/>
            <w:noWrap/>
            <w:vAlign w:val="bottom"/>
            <w:hideMark/>
          </w:tcPr>
          <w:p w14:paraId="468B9707" w14:textId="77777777" w:rsidR="00B5555F" w:rsidRPr="0070227A" w:rsidRDefault="00B5555F" w:rsidP="00B5555F">
            <w:pPr>
              <w:widowControl/>
              <w:autoSpaceDE/>
              <w:autoSpaceDN/>
              <w:jc w:val="right"/>
              <w:rPr>
                <w:color w:val="000000"/>
                <w:sz w:val="24"/>
                <w:szCs w:val="24"/>
              </w:rPr>
            </w:pPr>
            <w:r w:rsidRPr="0070227A">
              <w:rPr>
                <w:color w:val="000000"/>
                <w:sz w:val="24"/>
                <w:szCs w:val="24"/>
              </w:rPr>
              <w:t>4</w:t>
            </w:r>
          </w:p>
        </w:tc>
      </w:tr>
      <w:tr w:rsidR="00B5555F" w:rsidRPr="0070227A" w14:paraId="5BEC0742" w14:textId="77777777" w:rsidTr="00B5555F">
        <w:trPr>
          <w:trHeight w:val="288"/>
        </w:trPr>
        <w:tc>
          <w:tcPr>
            <w:tcW w:w="562" w:type="dxa"/>
          </w:tcPr>
          <w:p w14:paraId="53FEA063" w14:textId="6859F1F8" w:rsidR="00B5555F" w:rsidRPr="0070227A" w:rsidRDefault="00B5555F" w:rsidP="00B5555F">
            <w:pPr>
              <w:widowControl/>
              <w:autoSpaceDE/>
              <w:autoSpaceDN/>
              <w:rPr>
                <w:color w:val="000000"/>
                <w:sz w:val="24"/>
                <w:szCs w:val="24"/>
                <w:lang w:val="ru-RU"/>
              </w:rPr>
            </w:pPr>
            <w:r w:rsidRPr="0070227A">
              <w:rPr>
                <w:color w:val="000000"/>
                <w:sz w:val="24"/>
                <w:szCs w:val="24"/>
                <w:lang w:val="ru-RU"/>
              </w:rPr>
              <w:t>16</w:t>
            </w:r>
          </w:p>
        </w:tc>
        <w:tc>
          <w:tcPr>
            <w:tcW w:w="6299" w:type="dxa"/>
            <w:shd w:val="clear" w:color="auto" w:fill="auto"/>
            <w:noWrap/>
            <w:vAlign w:val="bottom"/>
            <w:hideMark/>
          </w:tcPr>
          <w:p w14:paraId="1CDBE1B2" w14:textId="3455A097" w:rsidR="00B5555F" w:rsidRPr="0070227A" w:rsidRDefault="00B5555F" w:rsidP="00B5555F">
            <w:pPr>
              <w:widowControl/>
              <w:autoSpaceDE/>
              <w:autoSpaceDN/>
              <w:rPr>
                <w:color w:val="000000"/>
                <w:sz w:val="24"/>
                <w:szCs w:val="24"/>
              </w:rPr>
            </w:pPr>
            <w:proofErr w:type="spellStart"/>
            <w:r w:rsidRPr="0070227A">
              <w:rPr>
                <w:color w:val="000000"/>
                <w:sz w:val="24"/>
                <w:szCs w:val="24"/>
              </w:rPr>
              <w:t>Устойчивость</w:t>
            </w:r>
            <w:proofErr w:type="spellEnd"/>
            <w:r w:rsidRPr="0070227A">
              <w:rPr>
                <w:color w:val="000000"/>
                <w:sz w:val="24"/>
                <w:szCs w:val="24"/>
              </w:rPr>
              <w:t xml:space="preserve"> </w:t>
            </w:r>
            <w:proofErr w:type="spellStart"/>
            <w:r w:rsidRPr="0070227A">
              <w:rPr>
                <w:color w:val="000000"/>
                <w:sz w:val="24"/>
                <w:szCs w:val="24"/>
              </w:rPr>
              <w:t>бизнеса</w:t>
            </w:r>
            <w:proofErr w:type="spellEnd"/>
            <w:r w:rsidRPr="0070227A">
              <w:rPr>
                <w:color w:val="000000"/>
                <w:sz w:val="24"/>
                <w:szCs w:val="24"/>
              </w:rPr>
              <w:t xml:space="preserve"> (1–5)</w:t>
            </w:r>
          </w:p>
        </w:tc>
        <w:tc>
          <w:tcPr>
            <w:tcW w:w="960" w:type="dxa"/>
            <w:shd w:val="clear" w:color="auto" w:fill="auto"/>
            <w:noWrap/>
            <w:vAlign w:val="bottom"/>
            <w:hideMark/>
          </w:tcPr>
          <w:p w14:paraId="3A6E26BB" w14:textId="77777777" w:rsidR="00B5555F" w:rsidRPr="0070227A" w:rsidRDefault="00B5555F" w:rsidP="00B5555F">
            <w:pPr>
              <w:widowControl/>
              <w:autoSpaceDE/>
              <w:autoSpaceDN/>
              <w:jc w:val="right"/>
              <w:rPr>
                <w:color w:val="000000"/>
                <w:sz w:val="24"/>
                <w:szCs w:val="24"/>
              </w:rPr>
            </w:pPr>
            <w:r w:rsidRPr="0070227A">
              <w:rPr>
                <w:color w:val="000000"/>
                <w:sz w:val="24"/>
                <w:szCs w:val="24"/>
              </w:rPr>
              <w:t>2,8</w:t>
            </w:r>
          </w:p>
        </w:tc>
        <w:tc>
          <w:tcPr>
            <w:tcW w:w="960" w:type="dxa"/>
            <w:shd w:val="clear" w:color="auto" w:fill="auto"/>
            <w:noWrap/>
            <w:vAlign w:val="bottom"/>
            <w:hideMark/>
          </w:tcPr>
          <w:p w14:paraId="2ED0AF33" w14:textId="77777777" w:rsidR="00B5555F" w:rsidRPr="0070227A" w:rsidRDefault="00B5555F" w:rsidP="00B5555F">
            <w:pPr>
              <w:widowControl/>
              <w:autoSpaceDE/>
              <w:autoSpaceDN/>
              <w:jc w:val="right"/>
              <w:rPr>
                <w:color w:val="000000"/>
                <w:sz w:val="24"/>
                <w:szCs w:val="24"/>
              </w:rPr>
            </w:pPr>
            <w:r w:rsidRPr="0070227A">
              <w:rPr>
                <w:color w:val="000000"/>
                <w:sz w:val="24"/>
                <w:szCs w:val="24"/>
              </w:rPr>
              <w:t>3,4</w:t>
            </w:r>
          </w:p>
        </w:tc>
        <w:tc>
          <w:tcPr>
            <w:tcW w:w="960" w:type="dxa"/>
            <w:shd w:val="clear" w:color="auto" w:fill="auto"/>
            <w:noWrap/>
            <w:vAlign w:val="bottom"/>
            <w:hideMark/>
          </w:tcPr>
          <w:p w14:paraId="16DDF426" w14:textId="77777777" w:rsidR="00B5555F" w:rsidRPr="0070227A" w:rsidRDefault="00B5555F" w:rsidP="00B5555F">
            <w:pPr>
              <w:widowControl/>
              <w:autoSpaceDE/>
              <w:autoSpaceDN/>
              <w:jc w:val="right"/>
              <w:rPr>
                <w:color w:val="000000"/>
                <w:sz w:val="24"/>
                <w:szCs w:val="24"/>
              </w:rPr>
            </w:pPr>
            <w:r w:rsidRPr="0070227A">
              <w:rPr>
                <w:color w:val="000000"/>
                <w:sz w:val="24"/>
                <w:szCs w:val="24"/>
              </w:rPr>
              <w:t>4</w:t>
            </w:r>
          </w:p>
        </w:tc>
      </w:tr>
      <w:tr w:rsidR="00B5555F" w:rsidRPr="0070227A" w14:paraId="41DB3E0F" w14:textId="77777777" w:rsidTr="00B5555F">
        <w:trPr>
          <w:trHeight w:val="288"/>
        </w:trPr>
        <w:tc>
          <w:tcPr>
            <w:tcW w:w="562" w:type="dxa"/>
          </w:tcPr>
          <w:p w14:paraId="62A6DC52" w14:textId="12245B47" w:rsidR="00B5555F" w:rsidRPr="0070227A" w:rsidRDefault="00B5555F" w:rsidP="00B5555F">
            <w:pPr>
              <w:widowControl/>
              <w:autoSpaceDE/>
              <w:autoSpaceDN/>
              <w:rPr>
                <w:color w:val="000000"/>
                <w:sz w:val="24"/>
                <w:szCs w:val="24"/>
                <w:lang w:val="ru-RU"/>
              </w:rPr>
            </w:pPr>
            <w:r w:rsidRPr="0070227A">
              <w:rPr>
                <w:color w:val="000000"/>
                <w:sz w:val="24"/>
                <w:szCs w:val="24"/>
                <w:lang w:val="ru-RU"/>
              </w:rPr>
              <w:t>17</w:t>
            </w:r>
          </w:p>
        </w:tc>
        <w:tc>
          <w:tcPr>
            <w:tcW w:w="6299" w:type="dxa"/>
            <w:shd w:val="clear" w:color="auto" w:fill="auto"/>
            <w:noWrap/>
            <w:vAlign w:val="bottom"/>
            <w:hideMark/>
          </w:tcPr>
          <w:p w14:paraId="08DF4453" w14:textId="564FCA88" w:rsidR="00B5555F" w:rsidRPr="0070227A" w:rsidRDefault="00B5555F" w:rsidP="00B5555F">
            <w:pPr>
              <w:widowControl/>
              <w:autoSpaceDE/>
              <w:autoSpaceDN/>
              <w:rPr>
                <w:color w:val="000000"/>
                <w:sz w:val="24"/>
                <w:szCs w:val="24"/>
                <w:lang w:val="ru-RU"/>
              </w:rPr>
            </w:pPr>
            <w:r w:rsidRPr="0070227A">
              <w:rPr>
                <w:color w:val="000000"/>
                <w:sz w:val="24"/>
                <w:szCs w:val="24"/>
                <w:lang w:val="ru-RU"/>
              </w:rPr>
              <w:t xml:space="preserve">Дефицит персонала/текучесть (1–5, чем выше </w:t>
            </w:r>
            <w:r w:rsidR="00305CD1" w:rsidRPr="0070227A">
              <w:rPr>
                <w:color w:val="000000"/>
                <w:sz w:val="24"/>
                <w:szCs w:val="24"/>
                <w:lang w:val="ru-RU"/>
              </w:rPr>
              <w:t>-</w:t>
            </w:r>
            <w:r w:rsidRPr="0070227A">
              <w:rPr>
                <w:color w:val="000000"/>
                <w:sz w:val="24"/>
                <w:szCs w:val="24"/>
                <w:lang w:val="ru-RU"/>
              </w:rPr>
              <w:t xml:space="preserve"> хуже)</w:t>
            </w:r>
          </w:p>
        </w:tc>
        <w:tc>
          <w:tcPr>
            <w:tcW w:w="960" w:type="dxa"/>
            <w:shd w:val="clear" w:color="auto" w:fill="auto"/>
            <w:noWrap/>
            <w:vAlign w:val="bottom"/>
            <w:hideMark/>
          </w:tcPr>
          <w:p w14:paraId="784CD35B" w14:textId="78179266" w:rsidR="00B5555F" w:rsidRPr="0070227A" w:rsidRDefault="0043764C" w:rsidP="00B5555F">
            <w:pPr>
              <w:widowControl/>
              <w:autoSpaceDE/>
              <w:autoSpaceDN/>
              <w:jc w:val="right"/>
              <w:rPr>
                <w:color w:val="000000"/>
                <w:sz w:val="24"/>
                <w:szCs w:val="24"/>
                <w:lang w:val="ru-RU"/>
              </w:rPr>
            </w:pPr>
            <w:r w:rsidRPr="0070227A">
              <w:rPr>
                <w:color w:val="000000"/>
                <w:sz w:val="24"/>
                <w:szCs w:val="24"/>
                <w:lang w:val="ru-RU"/>
              </w:rPr>
              <w:t>2</w:t>
            </w:r>
          </w:p>
        </w:tc>
        <w:tc>
          <w:tcPr>
            <w:tcW w:w="960" w:type="dxa"/>
            <w:shd w:val="clear" w:color="auto" w:fill="auto"/>
            <w:noWrap/>
            <w:vAlign w:val="bottom"/>
            <w:hideMark/>
          </w:tcPr>
          <w:p w14:paraId="36553488" w14:textId="3B584984" w:rsidR="00B5555F" w:rsidRPr="0070227A" w:rsidRDefault="00B5555F" w:rsidP="00B5555F">
            <w:pPr>
              <w:widowControl/>
              <w:autoSpaceDE/>
              <w:autoSpaceDN/>
              <w:jc w:val="right"/>
              <w:rPr>
                <w:color w:val="000000"/>
                <w:sz w:val="24"/>
                <w:szCs w:val="24"/>
              </w:rPr>
            </w:pPr>
            <w:r w:rsidRPr="0070227A">
              <w:rPr>
                <w:color w:val="000000"/>
                <w:sz w:val="24"/>
                <w:szCs w:val="24"/>
              </w:rPr>
              <w:t>2</w:t>
            </w:r>
          </w:p>
        </w:tc>
        <w:tc>
          <w:tcPr>
            <w:tcW w:w="960" w:type="dxa"/>
            <w:shd w:val="clear" w:color="auto" w:fill="auto"/>
            <w:noWrap/>
            <w:vAlign w:val="bottom"/>
            <w:hideMark/>
          </w:tcPr>
          <w:p w14:paraId="7DCD2396" w14:textId="77777777" w:rsidR="00B5555F" w:rsidRPr="0070227A" w:rsidRDefault="00B5555F" w:rsidP="00B5555F">
            <w:pPr>
              <w:widowControl/>
              <w:autoSpaceDE/>
              <w:autoSpaceDN/>
              <w:jc w:val="right"/>
              <w:rPr>
                <w:color w:val="000000"/>
                <w:sz w:val="24"/>
                <w:szCs w:val="24"/>
              </w:rPr>
            </w:pPr>
            <w:r w:rsidRPr="0070227A">
              <w:rPr>
                <w:color w:val="000000"/>
                <w:sz w:val="24"/>
                <w:szCs w:val="24"/>
              </w:rPr>
              <w:t>3</w:t>
            </w:r>
          </w:p>
        </w:tc>
      </w:tr>
      <w:tr w:rsidR="00B5555F" w:rsidRPr="0070227A" w14:paraId="70AFAE39" w14:textId="77777777" w:rsidTr="00B5555F">
        <w:trPr>
          <w:trHeight w:val="288"/>
        </w:trPr>
        <w:tc>
          <w:tcPr>
            <w:tcW w:w="562" w:type="dxa"/>
          </w:tcPr>
          <w:p w14:paraId="7A6E280F" w14:textId="64E58ED9" w:rsidR="00B5555F" w:rsidRPr="0070227A" w:rsidRDefault="00B5555F" w:rsidP="00B5555F">
            <w:pPr>
              <w:widowControl/>
              <w:autoSpaceDE/>
              <w:autoSpaceDN/>
              <w:rPr>
                <w:color w:val="000000"/>
                <w:sz w:val="24"/>
                <w:szCs w:val="24"/>
                <w:lang w:val="ru-RU"/>
              </w:rPr>
            </w:pPr>
            <w:r w:rsidRPr="0070227A">
              <w:rPr>
                <w:color w:val="000000"/>
                <w:sz w:val="24"/>
                <w:szCs w:val="24"/>
                <w:lang w:val="ru-RU"/>
              </w:rPr>
              <w:t>18</w:t>
            </w:r>
          </w:p>
        </w:tc>
        <w:tc>
          <w:tcPr>
            <w:tcW w:w="6299" w:type="dxa"/>
            <w:shd w:val="clear" w:color="auto" w:fill="auto"/>
            <w:noWrap/>
            <w:vAlign w:val="bottom"/>
            <w:hideMark/>
          </w:tcPr>
          <w:p w14:paraId="12E89600" w14:textId="365F207D" w:rsidR="00B5555F" w:rsidRPr="0070227A" w:rsidRDefault="00B5555F" w:rsidP="00B5555F">
            <w:pPr>
              <w:widowControl/>
              <w:autoSpaceDE/>
              <w:autoSpaceDN/>
              <w:rPr>
                <w:color w:val="000000"/>
                <w:sz w:val="24"/>
                <w:szCs w:val="24"/>
              </w:rPr>
            </w:pPr>
            <w:proofErr w:type="spellStart"/>
            <w:r w:rsidRPr="0070227A">
              <w:rPr>
                <w:color w:val="000000"/>
                <w:sz w:val="24"/>
                <w:szCs w:val="24"/>
              </w:rPr>
              <w:t>Проблемы</w:t>
            </w:r>
            <w:proofErr w:type="spellEnd"/>
            <w:r w:rsidRPr="0070227A">
              <w:rPr>
                <w:color w:val="000000"/>
                <w:sz w:val="24"/>
                <w:szCs w:val="24"/>
              </w:rPr>
              <w:t xml:space="preserve"> с </w:t>
            </w:r>
            <w:proofErr w:type="spellStart"/>
            <w:r w:rsidRPr="0070227A">
              <w:rPr>
                <w:color w:val="000000"/>
                <w:sz w:val="24"/>
                <w:szCs w:val="24"/>
              </w:rPr>
              <w:t>локацией</w:t>
            </w:r>
            <w:proofErr w:type="spellEnd"/>
            <w:r w:rsidRPr="0070227A">
              <w:rPr>
                <w:color w:val="000000"/>
                <w:sz w:val="24"/>
                <w:szCs w:val="24"/>
              </w:rPr>
              <w:t>/</w:t>
            </w:r>
            <w:proofErr w:type="spellStart"/>
            <w:r w:rsidRPr="0070227A">
              <w:rPr>
                <w:color w:val="000000"/>
                <w:sz w:val="24"/>
                <w:szCs w:val="24"/>
              </w:rPr>
              <w:t>арендой</w:t>
            </w:r>
            <w:proofErr w:type="spellEnd"/>
            <w:r w:rsidRPr="0070227A">
              <w:rPr>
                <w:color w:val="000000"/>
                <w:sz w:val="24"/>
                <w:szCs w:val="24"/>
              </w:rPr>
              <w:t xml:space="preserve"> (1–5)</w:t>
            </w:r>
          </w:p>
        </w:tc>
        <w:tc>
          <w:tcPr>
            <w:tcW w:w="960" w:type="dxa"/>
            <w:shd w:val="clear" w:color="auto" w:fill="auto"/>
            <w:noWrap/>
            <w:vAlign w:val="bottom"/>
            <w:hideMark/>
          </w:tcPr>
          <w:p w14:paraId="7FCF3B96" w14:textId="77777777" w:rsidR="00B5555F" w:rsidRPr="0070227A" w:rsidRDefault="00B5555F" w:rsidP="00B5555F">
            <w:pPr>
              <w:widowControl/>
              <w:autoSpaceDE/>
              <w:autoSpaceDN/>
              <w:jc w:val="right"/>
              <w:rPr>
                <w:color w:val="000000"/>
                <w:sz w:val="24"/>
                <w:szCs w:val="24"/>
              </w:rPr>
            </w:pPr>
            <w:r w:rsidRPr="0070227A">
              <w:rPr>
                <w:color w:val="000000"/>
                <w:sz w:val="24"/>
                <w:szCs w:val="24"/>
              </w:rPr>
              <w:t>2,8</w:t>
            </w:r>
          </w:p>
        </w:tc>
        <w:tc>
          <w:tcPr>
            <w:tcW w:w="960" w:type="dxa"/>
            <w:shd w:val="clear" w:color="auto" w:fill="auto"/>
            <w:noWrap/>
            <w:vAlign w:val="bottom"/>
            <w:hideMark/>
          </w:tcPr>
          <w:p w14:paraId="4C2DF588" w14:textId="77777777" w:rsidR="00B5555F" w:rsidRPr="0070227A" w:rsidRDefault="00B5555F" w:rsidP="00B5555F">
            <w:pPr>
              <w:widowControl/>
              <w:autoSpaceDE/>
              <w:autoSpaceDN/>
              <w:jc w:val="right"/>
              <w:rPr>
                <w:color w:val="000000"/>
                <w:sz w:val="24"/>
                <w:szCs w:val="24"/>
              </w:rPr>
            </w:pPr>
            <w:r w:rsidRPr="0070227A">
              <w:rPr>
                <w:color w:val="000000"/>
                <w:sz w:val="24"/>
                <w:szCs w:val="24"/>
              </w:rPr>
              <w:t>3,4</w:t>
            </w:r>
          </w:p>
        </w:tc>
        <w:tc>
          <w:tcPr>
            <w:tcW w:w="960" w:type="dxa"/>
            <w:shd w:val="clear" w:color="auto" w:fill="auto"/>
            <w:noWrap/>
            <w:vAlign w:val="bottom"/>
            <w:hideMark/>
          </w:tcPr>
          <w:p w14:paraId="1A314EFB" w14:textId="77777777" w:rsidR="00B5555F" w:rsidRPr="0070227A" w:rsidRDefault="00B5555F" w:rsidP="00B5555F">
            <w:pPr>
              <w:widowControl/>
              <w:autoSpaceDE/>
              <w:autoSpaceDN/>
              <w:jc w:val="right"/>
              <w:rPr>
                <w:color w:val="000000"/>
                <w:sz w:val="24"/>
                <w:szCs w:val="24"/>
              </w:rPr>
            </w:pPr>
            <w:r w:rsidRPr="0070227A">
              <w:rPr>
                <w:color w:val="000000"/>
                <w:sz w:val="24"/>
                <w:szCs w:val="24"/>
              </w:rPr>
              <w:t>4</w:t>
            </w:r>
          </w:p>
        </w:tc>
      </w:tr>
      <w:tr w:rsidR="00B5555F" w:rsidRPr="0070227A" w14:paraId="71E01136" w14:textId="77777777" w:rsidTr="00B5555F">
        <w:trPr>
          <w:trHeight w:val="288"/>
        </w:trPr>
        <w:tc>
          <w:tcPr>
            <w:tcW w:w="562" w:type="dxa"/>
          </w:tcPr>
          <w:p w14:paraId="7E03CF83" w14:textId="5D293F51" w:rsidR="00B5555F" w:rsidRPr="0070227A" w:rsidRDefault="00B5555F" w:rsidP="00B5555F">
            <w:pPr>
              <w:widowControl/>
              <w:autoSpaceDE/>
              <w:autoSpaceDN/>
              <w:rPr>
                <w:color w:val="000000"/>
                <w:sz w:val="24"/>
                <w:szCs w:val="24"/>
                <w:lang w:val="ru-RU"/>
              </w:rPr>
            </w:pPr>
            <w:r w:rsidRPr="0070227A">
              <w:rPr>
                <w:color w:val="000000"/>
                <w:sz w:val="24"/>
                <w:szCs w:val="24"/>
                <w:lang w:val="ru-RU"/>
              </w:rPr>
              <w:t>19</w:t>
            </w:r>
          </w:p>
        </w:tc>
        <w:tc>
          <w:tcPr>
            <w:tcW w:w="6299" w:type="dxa"/>
            <w:shd w:val="clear" w:color="auto" w:fill="auto"/>
            <w:noWrap/>
            <w:vAlign w:val="bottom"/>
            <w:hideMark/>
          </w:tcPr>
          <w:p w14:paraId="1EBBC602" w14:textId="6F03C0AE" w:rsidR="00B5555F" w:rsidRPr="0070227A" w:rsidRDefault="00B5555F" w:rsidP="00B5555F">
            <w:pPr>
              <w:widowControl/>
              <w:autoSpaceDE/>
              <w:autoSpaceDN/>
              <w:rPr>
                <w:color w:val="000000"/>
                <w:sz w:val="24"/>
                <w:szCs w:val="24"/>
              </w:rPr>
            </w:pPr>
            <w:proofErr w:type="spellStart"/>
            <w:r w:rsidRPr="0070227A">
              <w:rPr>
                <w:color w:val="000000"/>
                <w:sz w:val="24"/>
                <w:szCs w:val="24"/>
              </w:rPr>
              <w:t>Сбои</w:t>
            </w:r>
            <w:proofErr w:type="spellEnd"/>
            <w:r w:rsidRPr="0070227A">
              <w:rPr>
                <w:color w:val="000000"/>
                <w:sz w:val="24"/>
                <w:szCs w:val="24"/>
              </w:rPr>
              <w:t xml:space="preserve"> </w:t>
            </w:r>
            <w:proofErr w:type="spellStart"/>
            <w:r w:rsidRPr="0070227A">
              <w:rPr>
                <w:color w:val="000000"/>
                <w:sz w:val="24"/>
                <w:szCs w:val="24"/>
              </w:rPr>
              <w:t>цепочек</w:t>
            </w:r>
            <w:proofErr w:type="spellEnd"/>
            <w:r w:rsidRPr="0070227A">
              <w:rPr>
                <w:color w:val="000000"/>
                <w:sz w:val="24"/>
                <w:szCs w:val="24"/>
              </w:rPr>
              <w:t xml:space="preserve"> </w:t>
            </w:r>
            <w:proofErr w:type="spellStart"/>
            <w:r w:rsidRPr="0070227A">
              <w:rPr>
                <w:color w:val="000000"/>
                <w:sz w:val="24"/>
                <w:szCs w:val="24"/>
              </w:rPr>
              <w:t>поставок</w:t>
            </w:r>
            <w:proofErr w:type="spellEnd"/>
            <w:r w:rsidRPr="0070227A">
              <w:rPr>
                <w:color w:val="000000"/>
                <w:sz w:val="24"/>
                <w:szCs w:val="24"/>
              </w:rPr>
              <w:t xml:space="preserve"> (1–5)</w:t>
            </w:r>
          </w:p>
        </w:tc>
        <w:tc>
          <w:tcPr>
            <w:tcW w:w="960" w:type="dxa"/>
            <w:shd w:val="clear" w:color="auto" w:fill="auto"/>
            <w:noWrap/>
            <w:vAlign w:val="bottom"/>
            <w:hideMark/>
          </w:tcPr>
          <w:p w14:paraId="24A7F399" w14:textId="77777777" w:rsidR="00B5555F" w:rsidRPr="0070227A" w:rsidRDefault="00B5555F" w:rsidP="00B5555F">
            <w:pPr>
              <w:widowControl/>
              <w:autoSpaceDE/>
              <w:autoSpaceDN/>
              <w:jc w:val="right"/>
              <w:rPr>
                <w:color w:val="000000"/>
                <w:sz w:val="24"/>
                <w:szCs w:val="24"/>
              </w:rPr>
            </w:pPr>
            <w:r w:rsidRPr="0070227A">
              <w:rPr>
                <w:color w:val="000000"/>
                <w:sz w:val="24"/>
                <w:szCs w:val="24"/>
              </w:rPr>
              <w:t>2,1</w:t>
            </w:r>
          </w:p>
        </w:tc>
        <w:tc>
          <w:tcPr>
            <w:tcW w:w="960" w:type="dxa"/>
            <w:shd w:val="clear" w:color="auto" w:fill="auto"/>
            <w:noWrap/>
            <w:vAlign w:val="bottom"/>
            <w:hideMark/>
          </w:tcPr>
          <w:p w14:paraId="5A390940" w14:textId="77777777" w:rsidR="00B5555F" w:rsidRPr="0070227A" w:rsidRDefault="00B5555F" w:rsidP="00B5555F">
            <w:pPr>
              <w:widowControl/>
              <w:autoSpaceDE/>
              <w:autoSpaceDN/>
              <w:jc w:val="right"/>
              <w:rPr>
                <w:color w:val="000000"/>
                <w:sz w:val="24"/>
                <w:szCs w:val="24"/>
              </w:rPr>
            </w:pPr>
            <w:r w:rsidRPr="0070227A">
              <w:rPr>
                <w:color w:val="000000"/>
                <w:sz w:val="24"/>
                <w:szCs w:val="24"/>
              </w:rPr>
              <w:t>2,55</w:t>
            </w:r>
          </w:p>
        </w:tc>
        <w:tc>
          <w:tcPr>
            <w:tcW w:w="960" w:type="dxa"/>
            <w:shd w:val="clear" w:color="auto" w:fill="auto"/>
            <w:noWrap/>
            <w:vAlign w:val="bottom"/>
            <w:hideMark/>
          </w:tcPr>
          <w:p w14:paraId="5924BFD4" w14:textId="77777777" w:rsidR="00B5555F" w:rsidRPr="0070227A" w:rsidRDefault="00B5555F" w:rsidP="00B5555F">
            <w:pPr>
              <w:widowControl/>
              <w:autoSpaceDE/>
              <w:autoSpaceDN/>
              <w:jc w:val="right"/>
              <w:rPr>
                <w:color w:val="000000"/>
                <w:sz w:val="24"/>
                <w:szCs w:val="24"/>
              </w:rPr>
            </w:pPr>
            <w:r w:rsidRPr="0070227A">
              <w:rPr>
                <w:color w:val="000000"/>
                <w:sz w:val="24"/>
                <w:szCs w:val="24"/>
              </w:rPr>
              <w:t>3</w:t>
            </w:r>
          </w:p>
        </w:tc>
      </w:tr>
    </w:tbl>
    <w:p w14:paraId="5BDB938E" w14:textId="3BC9BAB0" w:rsidR="00B5555F" w:rsidRDefault="008D1BC5" w:rsidP="008D1BC5">
      <w:pPr>
        <w:widowControl/>
        <w:autoSpaceDE/>
        <w:autoSpaceDN/>
        <w:jc w:val="both"/>
        <w:rPr>
          <w:bCs/>
          <w:sz w:val="28"/>
          <w:szCs w:val="28"/>
          <w:lang w:val="kk-KZ"/>
        </w:rPr>
      </w:pPr>
      <w:r>
        <w:rPr>
          <w:bCs/>
          <w:sz w:val="28"/>
          <w:szCs w:val="28"/>
          <w:lang w:val="kk-KZ"/>
        </w:rPr>
        <w:lastRenderedPageBreak/>
        <w:t>Продолжение таблицы 14</w:t>
      </w:r>
    </w:p>
    <w:p w14:paraId="450BBED0" w14:textId="6EA41956" w:rsidR="008D1BC5" w:rsidRDefault="008D1BC5" w:rsidP="008D1BC5">
      <w:pPr>
        <w:widowControl/>
        <w:autoSpaceDE/>
        <w:autoSpaceDN/>
        <w:jc w:val="both"/>
        <w:rPr>
          <w:bCs/>
          <w:sz w:val="28"/>
          <w:szCs w:val="28"/>
          <w:lang w:val="kk-KZ"/>
        </w:rPr>
      </w:pPr>
    </w:p>
    <w:tbl>
      <w:tblPr>
        <w:tblW w:w="974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6299"/>
        <w:gridCol w:w="960"/>
        <w:gridCol w:w="960"/>
        <w:gridCol w:w="960"/>
      </w:tblGrid>
      <w:tr w:rsidR="008D1BC5" w:rsidRPr="008D1BC5" w14:paraId="4F6629F5" w14:textId="77777777" w:rsidTr="00FB1011">
        <w:trPr>
          <w:trHeight w:val="288"/>
        </w:trPr>
        <w:tc>
          <w:tcPr>
            <w:tcW w:w="562" w:type="dxa"/>
          </w:tcPr>
          <w:p w14:paraId="750E7B68" w14:textId="77777777" w:rsidR="008D1BC5" w:rsidRPr="008D1BC5" w:rsidRDefault="008D1BC5" w:rsidP="00FB1011">
            <w:pPr>
              <w:widowControl/>
              <w:autoSpaceDE/>
              <w:autoSpaceDN/>
              <w:jc w:val="center"/>
              <w:rPr>
                <w:i/>
                <w:iCs/>
                <w:sz w:val="24"/>
                <w:szCs w:val="24"/>
                <w:lang w:val="ru-RU"/>
              </w:rPr>
            </w:pPr>
            <w:r w:rsidRPr="008D1BC5">
              <w:rPr>
                <w:i/>
                <w:iCs/>
                <w:sz w:val="24"/>
                <w:szCs w:val="24"/>
                <w:lang w:val="ru-RU"/>
              </w:rPr>
              <w:t>1</w:t>
            </w:r>
          </w:p>
        </w:tc>
        <w:tc>
          <w:tcPr>
            <w:tcW w:w="6299" w:type="dxa"/>
            <w:shd w:val="clear" w:color="auto" w:fill="auto"/>
            <w:noWrap/>
          </w:tcPr>
          <w:p w14:paraId="47A13254" w14:textId="77777777" w:rsidR="008D1BC5" w:rsidRPr="008D1BC5" w:rsidRDefault="008D1BC5" w:rsidP="00FB1011">
            <w:pPr>
              <w:widowControl/>
              <w:autoSpaceDE/>
              <w:autoSpaceDN/>
              <w:jc w:val="center"/>
              <w:rPr>
                <w:i/>
                <w:iCs/>
                <w:sz w:val="24"/>
                <w:szCs w:val="24"/>
                <w:lang w:val="ru-RU"/>
              </w:rPr>
            </w:pPr>
            <w:r w:rsidRPr="008D1BC5">
              <w:rPr>
                <w:i/>
                <w:iCs/>
                <w:sz w:val="24"/>
                <w:szCs w:val="24"/>
                <w:lang w:val="ru-RU"/>
              </w:rPr>
              <w:t>2</w:t>
            </w:r>
          </w:p>
        </w:tc>
        <w:tc>
          <w:tcPr>
            <w:tcW w:w="960" w:type="dxa"/>
            <w:shd w:val="clear" w:color="auto" w:fill="auto"/>
            <w:noWrap/>
          </w:tcPr>
          <w:p w14:paraId="0E148993" w14:textId="77777777" w:rsidR="008D1BC5" w:rsidRPr="008D1BC5" w:rsidRDefault="008D1BC5" w:rsidP="00FB1011">
            <w:pPr>
              <w:widowControl/>
              <w:autoSpaceDE/>
              <w:autoSpaceDN/>
              <w:jc w:val="center"/>
              <w:rPr>
                <w:i/>
                <w:iCs/>
                <w:sz w:val="24"/>
                <w:szCs w:val="24"/>
                <w:lang w:val="ru-RU"/>
              </w:rPr>
            </w:pPr>
            <w:r w:rsidRPr="008D1BC5">
              <w:rPr>
                <w:i/>
                <w:iCs/>
                <w:sz w:val="24"/>
                <w:szCs w:val="24"/>
                <w:lang w:val="ru-RU"/>
              </w:rPr>
              <w:t>3</w:t>
            </w:r>
          </w:p>
        </w:tc>
        <w:tc>
          <w:tcPr>
            <w:tcW w:w="960" w:type="dxa"/>
            <w:shd w:val="clear" w:color="auto" w:fill="auto"/>
            <w:noWrap/>
          </w:tcPr>
          <w:p w14:paraId="44EE83B3" w14:textId="77777777" w:rsidR="008D1BC5" w:rsidRPr="008D1BC5" w:rsidRDefault="008D1BC5" w:rsidP="00FB1011">
            <w:pPr>
              <w:widowControl/>
              <w:autoSpaceDE/>
              <w:autoSpaceDN/>
              <w:jc w:val="center"/>
              <w:rPr>
                <w:i/>
                <w:iCs/>
                <w:sz w:val="24"/>
                <w:szCs w:val="24"/>
                <w:lang w:val="ru-RU"/>
              </w:rPr>
            </w:pPr>
            <w:r w:rsidRPr="008D1BC5">
              <w:rPr>
                <w:i/>
                <w:iCs/>
                <w:sz w:val="24"/>
                <w:szCs w:val="24"/>
                <w:lang w:val="ru-RU"/>
              </w:rPr>
              <w:t>4</w:t>
            </w:r>
          </w:p>
        </w:tc>
        <w:tc>
          <w:tcPr>
            <w:tcW w:w="960" w:type="dxa"/>
            <w:shd w:val="clear" w:color="auto" w:fill="auto"/>
            <w:noWrap/>
          </w:tcPr>
          <w:p w14:paraId="0D3F45D1" w14:textId="77777777" w:rsidR="008D1BC5" w:rsidRPr="008D1BC5" w:rsidRDefault="008D1BC5" w:rsidP="00FB1011">
            <w:pPr>
              <w:widowControl/>
              <w:autoSpaceDE/>
              <w:autoSpaceDN/>
              <w:jc w:val="center"/>
              <w:rPr>
                <w:i/>
                <w:iCs/>
                <w:sz w:val="24"/>
                <w:szCs w:val="24"/>
                <w:lang w:val="ru-RU"/>
              </w:rPr>
            </w:pPr>
            <w:r w:rsidRPr="008D1BC5">
              <w:rPr>
                <w:i/>
                <w:iCs/>
                <w:sz w:val="24"/>
                <w:szCs w:val="24"/>
                <w:lang w:val="ru-RU"/>
              </w:rPr>
              <w:t>5</w:t>
            </w:r>
          </w:p>
        </w:tc>
      </w:tr>
      <w:tr w:rsidR="008D1BC5" w:rsidRPr="0070227A" w14:paraId="12A9D0B2" w14:textId="77777777" w:rsidTr="00FB1011">
        <w:trPr>
          <w:trHeight w:val="288"/>
        </w:trPr>
        <w:tc>
          <w:tcPr>
            <w:tcW w:w="562" w:type="dxa"/>
          </w:tcPr>
          <w:p w14:paraId="1D647D57" w14:textId="77777777" w:rsidR="008D1BC5" w:rsidRPr="0070227A" w:rsidRDefault="008D1BC5" w:rsidP="00FB1011">
            <w:pPr>
              <w:widowControl/>
              <w:autoSpaceDE/>
              <w:autoSpaceDN/>
              <w:rPr>
                <w:color w:val="000000"/>
                <w:sz w:val="24"/>
                <w:szCs w:val="24"/>
                <w:lang w:val="ru-RU"/>
              </w:rPr>
            </w:pPr>
            <w:r w:rsidRPr="0070227A">
              <w:rPr>
                <w:color w:val="000000"/>
                <w:sz w:val="24"/>
                <w:szCs w:val="24"/>
                <w:lang w:val="ru-RU"/>
              </w:rPr>
              <w:t>20</w:t>
            </w:r>
          </w:p>
        </w:tc>
        <w:tc>
          <w:tcPr>
            <w:tcW w:w="6299" w:type="dxa"/>
            <w:shd w:val="clear" w:color="auto" w:fill="auto"/>
            <w:noWrap/>
            <w:vAlign w:val="bottom"/>
            <w:hideMark/>
          </w:tcPr>
          <w:p w14:paraId="33292436" w14:textId="77777777" w:rsidR="008D1BC5" w:rsidRPr="0070227A" w:rsidRDefault="008D1BC5" w:rsidP="00FB1011">
            <w:pPr>
              <w:widowControl/>
              <w:autoSpaceDE/>
              <w:autoSpaceDN/>
              <w:rPr>
                <w:color w:val="000000"/>
                <w:sz w:val="24"/>
                <w:szCs w:val="24"/>
                <w:lang w:val="ru-RU"/>
              </w:rPr>
            </w:pPr>
            <w:r w:rsidRPr="0070227A">
              <w:rPr>
                <w:color w:val="000000"/>
                <w:sz w:val="24"/>
                <w:szCs w:val="24"/>
                <w:lang w:val="ru-RU"/>
              </w:rPr>
              <w:t>Внедрение цифровых сервисов (0=нет,1=частично,2=полностью)</w:t>
            </w:r>
          </w:p>
        </w:tc>
        <w:tc>
          <w:tcPr>
            <w:tcW w:w="960" w:type="dxa"/>
            <w:shd w:val="clear" w:color="auto" w:fill="auto"/>
            <w:noWrap/>
            <w:vAlign w:val="bottom"/>
            <w:hideMark/>
          </w:tcPr>
          <w:p w14:paraId="4C5EE889" w14:textId="77777777" w:rsidR="008D1BC5" w:rsidRPr="0070227A" w:rsidRDefault="008D1BC5" w:rsidP="00FB1011">
            <w:pPr>
              <w:widowControl/>
              <w:autoSpaceDE/>
              <w:autoSpaceDN/>
              <w:jc w:val="right"/>
              <w:rPr>
                <w:color w:val="000000"/>
                <w:sz w:val="24"/>
                <w:szCs w:val="24"/>
              </w:rPr>
            </w:pPr>
            <w:r w:rsidRPr="0070227A">
              <w:rPr>
                <w:color w:val="000000"/>
                <w:sz w:val="24"/>
                <w:szCs w:val="24"/>
              </w:rPr>
              <w:t>2,1</w:t>
            </w:r>
          </w:p>
        </w:tc>
        <w:tc>
          <w:tcPr>
            <w:tcW w:w="960" w:type="dxa"/>
            <w:shd w:val="clear" w:color="auto" w:fill="auto"/>
            <w:noWrap/>
            <w:vAlign w:val="bottom"/>
            <w:hideMark/>
          </w:tcPr>
          <w:p w14:paraId="700B9D18" w14:textId="77777777" w:rsidR="008D1BC5" w:rsidRPr="0070227A" w:rsidRDefault="008D1BC5" w:rsidP="00FB1011">
            <w:pPr>
              <w:widowControl/>
              <w:autoSpaceDE/>
              <w:autoSpaceDN/>
              <w:jc w:val="right"/>
              <w:rPr>
                <w:color w:val="000000"/>
                <w:sz w:val="24"/>
                <w:szCs w:val="24"/>
              </w:rPr>
            </w:pPr>
            <w:r w:rsidRPr="0070227A">
              <w:rPr>
                <w:color w:val="000000"/>
                <w:sz w:val="24"/>
                <w:szCs w:val="24"/>
              </w:rPr>
              <w:t>2,55</w:t>
            </w:r>
          </w:p>
        </w:tc>
        <w:tc>
          <w:tcPr>
            <w:tcW w:w="960" w:type="dxa"/>
            <w:shd w:val="clear" w:color="auto" w:fill="auto"/>
            <w:noWrap/>
            <w:vAlign w:val="bottom"/>
            <w:hideMark/>
          </w:tcPr>
          <w:p w14:paraId="08968CF2" w14:textId="77777777" w:rsidR="008D1BC5" w:rsidRPr="0070227A" w:rsidRDefault="008D1BC5" w:rsidP="00FB1011">
            <w:pPr>
              <w:widowControl/>
              <w:autoSpaceDE/>
              <w:autoSpaceDN/>
              <w:jc w:val="right"/>
              <w:rPr>
                <w:color w:val="000000"/>
                <w:sz w:val="24"/>
                <w:szCs w:val="24"/>
              </w:rPr>
            </w:pPr>
            <w:r w:rsidRPr="0070227A">
              <w:rPr>
                <w:color w:val="000000"/>
                <w:sz w:val="24"/>
                <w:szCs w:val="24"/>
              </w:rPr>
              <w:t>3</w:t>
            </w:r>
          </w:p>
        </w:tc>
      </w:tr>
      <w:tr w:rsidR="008D1BC5" w:rsidRPr="0070227A" w14:paraId="2E32E774" w14:textId="77777777" w:rsidTr="00FB1011">
        <w:trPr>
          <w:trHeight w:val="288"/>
        </w:trPr>
        <w:tc>
          <w:tcPr>
            <w:tcW w:w="562" w:type="dxa"/>
          </w:tcPr>
          <w:p w14:paraId="17B7F9A9" w14:textId="77777777" w:rsidR="008D1BC5" w:rsidRPr="0070227A" w:rsidRDefault="008D1BC5" w:rsidP="00FB1011">
            <w:pPr>
              <w:widowControl/>
              <w:autoSpaceDE/>
              <w:autoSpaceDN/>
              <w:rPr>
                <w:color w:val="000000"/>
                <w:sz w:val="24"/>
                <w:szCs w:val="24"/>
                <w:lang w:val="ru-RU"/>
              </w:rPr>
            </w:pPr>
            <w:r w:rsidRPr="0070227A">
              <w:rPr>
                <w:color w:val="000000"/>
                <w:sz w:val="24"/>
                <w:szCs w:val="24"/>
                <w:lang w:val="ru-RU"/>
              </w:rPr>
              <w:t>21</w:t>
            </w:r>
          </w:p>
        </w:tc>
        <w:tc>
          <w:tcPr>
            <w:tcW w:w="6299" w:type="dxa"/>
            <w:shd w:val="clear" w:color="auto" w:fill="auto"/>
            <w:noWrap/>
            <w:vAlign w:val="bottom"/>
            <w:hideMark/>
          </w:tcPr>
          <w:p w14:paraId="07F17654" w14:textId="77777777" w:rsidR="008D1BC5" w:rsidRPr="0070227A" w:rsidRDefault="008D1BC5" w:rsidP="00FB1011">
            <w:pPr>
              <w:widowControl/>
              <w:autoSpaceDE/>
              <w:autoSpaceDN/>
              <w:rPr>
                <w:color w:val="000000"/>
                <w:sz w:val="24"/>
                <w:szCs w:val="24"/>
              </w:rPr>
            </w:pPr>
            <w:proofErr w:type="spellStart"/>
            <w:r w:rsidRPr="0070227A">
              <w:rPr>
                <w:color w:val="000000"/>
                <w:sz w:val="24"/>
                <w:szCs w:val="24"/>
              </w:rPr>
              <w:t>Доля</w:t>
            </w:r>
            <w:proofErr w:type="spellEnd"/>
            <w:r w:rsidRPr="0070227A">
              <w:rPr>
                <w:color w:val="000000"/>
                <w:sz w:val="24"/>
                <w:szCs w:val="24"/>
              </w:rPr>
              <w:t xml:space="preserve"> </w:t>
            </w:r>
            <w:proofErr w:type="spellStart"/>
            <w:r w:rsidRPr="0070227A">
              <w:rPr>
                <w:color w:val="000000"/>
                <w:sz w:val="24"/>
                <w:szCs w:val="24"/>
              </w:rPr>
              <w:t>повторных</w:t>
            </w:r>
            <w:proofErr w:type="spellEnd"/>
            <w:r w:rsidRPr="0070227A">
              <w:rPr>
                <w:color w:val="000000"/>
                <w:sz w:val="24"/>
                <w:szCs w:val="24"/>
              </w:rPr>
              <w:t xml:space="preserve"> </w:t>
            </w:r>
            <w:proofErr w:type="spellStart"/>
            <w:r w:rsidRPr="0070227A">
              <w:rPr>
                <w:color w:val="000000"/>
                <w:sz w:val="24"/>
                <w:szCs w:val="24"/>
              </w:rPr>
              <w:t>клиентов</w:t>
            </w:r>
            <w:proofErr w:type="spellEnd"/>
            <w:r w:rsidRPr="0070227A">
              <w:rPr>
                <w:color w:val="000000"/>
                <w:sz w:val="24"/>
                <w:szCs w:val="24"/>
              </w:rPr>
              <w:t xml:space="preserve"> (%)</w:t>
            </w:r>
          </w:p>
        </w:tc>
        <w:tc>
          <w:tcPr>
            <w:tcW w:w="960" w:type="dxa"/>
            <w:shd w:val="clear" w:color="auto" w:fill="auto"/>
            <w:noWrap/>
            <w:vAlign w:val="bottom"/>
            <w:hideMark/>
          </w:tcPr>
          <w:p w14:paraId="55553541" w14:textId="77777777" w:rsidR="008D1BC5" w:rsidRPr="0070227A" w:rsidRDefault="008D1BC5" w:rsidP="00FB1011">
            <w:pPr>
              <w:widowControl/>
              <w:autoSpaceDE/>
              <w:autoSpaceDN/>
              <w:jc w:val="right"/>
              <w:rPr>
                <w:color w:val="000000"/>
                <w:sz w:val="24"/>
                <w:szCs w:val="24"/>
              </w:rPr>
            </w:pPr>
            <w:r w:rsidRPr="0070227A">
              <w:rPr>
                <w:color w:val="000000"/>
                <w:sz w:val="24"/>
                <w:szCs w:val="24"/>
              </w:rPr>
              <w:t>2,8</w:t>
            </w:r>
          </w:p>
        </w:tc>
        <w:tc>
          <w:tcPr>
            <w:tcW w:w="960" w:type="dxa"/>
            <w:shd w:val="clear" w:color="auto" w:fill="auto"/>
            <w:noWrap/>
            <w:vAlign w:val="bottom"/>
            <w:hideMark/>
          </w:tcPr>
          <w:p w14:paraId="40E8D60E" w14:textId="77777777" w:rsidR="008D1BC5" w:rsidRPr="0070227A" w:rsidRDefault="008D1BC5" w:rsidP="00FB1011">
            <w:pPr>
              <w:widowControl/>
              <w:autoSpaceDE/>
              <w:autoSpaceDN/>
              <w:jc w:val="right"/>
              <w:rPr>
                <w:color w:val="000000"/>
                <w:sz w:val="24"/>
                <w:szCs w:val="24"/>
              </w:rPr>
            </w:pPr>
            <w:r w:rsidRPr="0070227A">
              <w:rPr>
                <w:color w:val="000000"/>
                <w:sz w:val="24"/>
                <w:szCs w:val="24"/>
              </w:rPr>
              <w:t>3,4</w:t>
            </w:r>
          </w:p>
        </w:tc>
        <w:tc>
          <w:tcPr>
            <w:tcW w:w="960" w:type="dxa"/>
            <w:shd w:val="clear" w:color="auto" w:fill="auto"/>
            <w:noWrap/>
            <w:vAlign w:val="bottom"/>
            <w:hideMark/>
          </w:tcPr>
          <w:p w14:paraId="3F68AFF4" w14:textId="77777777" w:rsidR="008D1BC5" w:rsidRPr="0070227A" w:rsidRDefault="008D1BC5" w:rsidP="00FB1011">
            <w:pPr>
              <w:widowControl/>
              <w:autoSpaceDE/>
              <w:autoSpaceDN/>
              <w:jc w:val="right"/>
              <w:rPr>
                <w:color w:val="000000"/>
                <w:sz w:val="24"/>
                <w:szCs w:val="24"/>
              </w:rPr>
            </w:pPr>
            <w:r w:rsidRPr="0070227A">
              <w:rPr>
                <w:color w:val="000000"/>
                <w:sz w:val="24"/>
                <w:szCs w:val="24"/>
              </w:rPr>
              <w:t>4</w:t>
            </w:r>
          </w:p>
        </w:tc>
      </w:tr>
      <w:tr w:rsidR="008D1BC5" w:rsidRPr="0070227A" w14:paraId="7B261BCA" w14:textId="77777777" w:rsidTr="00FB1011">
        <w:trPr>
          <w:trHeight w:val="288"/>
        </w:trPr>
        <w:tc>
          <w:tcPr>
            <w:tcW w:w="562" w:type="dxa"/>
          </w:tcPr>
          <w:p w14:paraId="71E60F60" w14:textId="77777777" w:rsidR="008D1BC5" w:rsidRPr="0070227A" w:rsidRDefault="008D1BC5" w:rsidP="00FB1011">
            <w:pPr>
              <w:widowControl/>
              <w:autoSpaceDE/>
              <w:autoSpaceDN/>
              <w:rPr>
                <w:color w:val="000000"/>
                <w:sz w:val="24"/>
                <w:szCs w:val="24"/>
                <w:lang w:val="ru-RU"/>
              </w:rPr>
            </w:pPr>
            <w:r w:rsidRPr="0070227A">
              <w:rPr>
                <w:color w:val="000000"/>
                <w:sz w:val="24"/>
                <w:szCs w:val="24"/>
                <w:lang w:val="ru-RU"/>
              </w:rPr>
              <w:t>22</w:t>
            </w:r>
          </w:p>
        </w:tc>
        <w:tc>
          <w:tcPr>
            <w:tcW w:w="6299" w:type="dxa"/>
            <w:shd w:val="clear" w:color="auto" w:fill="auto"/>
            <w:noWrap/>
            <w:vAlign w:val="bottom"/>
            <w:hideMark/>
          </w:tcPr>
          <w:p w14:paraId="21E8C598" w14:textId="77777777" w:rsidR="008D1BC5" w:rsidRPr="0070227A" w:rsidRDefault="008D1BC5" w:rsidP="00FB1011">
            <w:pPr>
              <w:widowControl/>
              <w:autoSpaceDE/>
              <w:autoSpaceDN/>
              <w:rPr>
                <w:color w:val="000000"/>
                <w:sz w:val="24"/>
                <w:szCs w:val="24"/>
              </w:rPr>
            </w:pPr>
            <w:proofErr w:type="spellStart"/>
            <w:r w:rsidRPr="0070227A">
              <w:rPr>
                <w:color w:val="000000"/>
                <w:sz w:val="24"/>
                <w:szCs w:val="24"/>
              </w:rPr>
              <w:t>Индекс</w:t>
            </w:r>
            <w:proofErr w:type="spellEnd"/>
            <w:r w:rsidRPr="0070227A">
              <w:rPr>
                <w:color w:val="000000"/>
                <w:sz w:val="24"/>
                <w:szCs w:val="24"/>
              </w:rPr>
              <w:t xml:space="preserve"> </w:t>
            </w:r>
            <w:proofErr w:type="spellStart"/>
            <w:r w:rsidRPr="0070227A">
              <w:rPr>
                <w:color w:val="000000"/>
                <w:sz w:val="24"/>
                <w:szCs w:val="24"/>
              </w:rPr>
              <w:t>удовлетворенности</w:t>
            </w:r>
            <w:proofErr w:type="spellEnd"/>
            <w:r w:rsidRPr="0070227A">
              <w:rPr>
                <w:color w:val="000000"/>
                <w:sz w:val="24"/>
                <w:szCs w:val="24"/>
              </w:rPr>
              <w:t xml:space="preserve"> </w:t>
            </w:r>
            <w:proofErr w:type="spellStart"/>
            <w:r w:rsidRPr="0070227A">
              <w:rPr>
                <w:color w:val="000000"/>
                <w:sz w:val="24"/>
                <w:szCs w:val="24"/>
              </w:rPr>
              <w:t>клиентов</w:t>
            </w:r>
            <w:proofErr w:type="spellEnd"/>
            <w:r w:rsidRPr="0070227A">
              <w:rPr>
                <w:color w:val="000000"/>
                <w:sz w:val="24"/>
                <w:szCs w:val="24"/>
              </w:rPr>
              <w:t xml:space="preserve"> (NPS, −100…+100)</w:t>
            </w:r>
          </w:p>
        </w:tc>
        <w:tc>
          <w:tcPr>
            <w:tcW w:w="960" w:type="dxa"/>
            <w:shd w:val="clear" w:color="auto" w:fill="auto"/>
            <w:noWrap/>
            <w:vAlign w:val="bottom"/>
            <w:hideMark/>
          </w:tcPr>
          <w:p w14:paraId="79F12B76" w14:textId="77777777" w:rsidR="008D1BC5" w:rsidRPr="0070227A" w:rsidRDefault="008D1BC5" w:rsidP="00FB1011">
            <w:pPr>
              <w:widowControl/>
              <w:autoSpaceDE/>
              <w:autoSpaceDN/>
              <w:jc w:val="right"/>
              <w:rPr>
                <w:color w:val="000000"/>
                <w:sz w:val="24"/>
                <w:szCs w:val="24"/>
              </w:rPr>
            </w:pPr>
            <w:r w:rsidRPr="0070227A">
              <w:rPr>
                <w:color w:val="000000"/>
                <w:sz w:val="24"/>
                <w:szCs w:val="24"/>
              </w:rPr>
              <w:t>3,5</w:t>
            </w:r>
          </w:p>
        </w:tc>
        <w:tc>
          <w:tcPr>
            <w:tcW w:w="960" w:type="dxa"/>
            <w:shd w:val="clear" w:color="auto" w:fill="auto"/>
            <w:noWrap/>
            <w:vAlign w:val="bottom"/>
            <w:hideMark/>
          </w:tcPr>
          <w:p w14:paraId="341D4681" w14:textId="77777777" w:rsidR="008D1BC5" w:rsidRPr="0070227A" w:rsidRDefault="008D1BC5" w:rsidP="00FB1011">
            <w:pPr>
              <w:widowControl/>
              <w:autoSpaceDE/>
              <w:autoSpaceDN/>
              <w:jc w:val="right"/>
              <w:rPr>
                <w:color w:val="000000"/>
                <w:sz w:val="24"/>
                <w:szCs w:val="24"/>
              </w:rPr>
            </w:pPr>
            <w:r w:rsidRPr="0070227A">
              <w:rPr>
                <w:color w:val="000000"/>
                <w:sz w:val="24"/>
                <w:szCs w:val="24"/>
              </w:rPr>
              <w:t>4,25</w:t>
            </w:r>
          </w:p>
        </w:tc>
        <w:tc>
          <w:tcPr>
            <w:tcW w:w="960" w:type="dxa"/>
            <w:shd w:val="clear" w:color="auto" w:fill="auto"/>
            <w:noWrap/>
            <w:vAlign w:val="bottom"/>
            <w:hideMark/>
          </w:tcPr>
          <w:p w14:paraId="6226876C" w14:textId="77777777" w:rsidR="008D1BC5" w:rsidRPr="0070227A" w:rsidRDefault="008D1BC5" w:rsidP="00FB1011">
            <w:pPr>
              <w:widowControl/>
              <w:autoSpaceDE/>
              <w:autoSpaceDN/>
              <w:jc w:val="right"/>
              <w:rPr>
                <w:color w:val="000000"/>
                <w:sz w:val="24"/>
                <w:szCs w:val="24"/>
              </w:rPr>
            </w:pPr>
            <w:r w:rsidRPr="0070227A">
              <w:rPr>
                <w:color w:val="000000"/>
                <w:sz w:val="24"/>
                <w:szCs w:val="24"/>
              </w:rPr>
              <w:t>5</w:t>
            </w:r>
          </w:p>
        </w:tc>
      </w:tr>
      <w:tr w:rsidR="008D1BC5" w:rsidRPr="0070227A" w14:paraId="71961B26" w14:textId="77777777" w:rsidTr="00FB1011">
        <w:trPr>
          <w:trHeight w:val="288"/>
        </w:trPr>
        <w:tc>
          <w:tcPr>
            <w:tcW w:w="562" w:type="dxa"/>
          </w:tcPr>
          <w:p w14:paraId="00050142" w14:textId="77777777" w:rsidR="008D1BC5" w:rsidRPr="0070227A" w:rsidRDefault="008D1BC5" w:rsidP="00FB1011">
            <w:pPr>
              <w:widowControl/>
              <w:autoSpaceDE/>
              <w:autoSpaceDN/>
              <w:rPr>
                <w:color w:val="000000"/>
                <w:sz w:val="24"/>
                <w:szCs w:val="24"/>
                <w:lang w:val="ru-RU"/>
              </w:rPr>
            </w:pPr>
            <w:r w:rsidRPr="0070227A">
              <w:rPr>
                <w:color w:val="000000"/>
                <w:sz w:val="24"/>
                <w:szCs w:val="24"/>
                <w:lang w:val="ru-RU"/>
              </w:rPr>
              <w:t>23</w:t>
            </w:r>
          </w:p>
        </w:tc>
        <w:tc>
          <w:tcPr>
            <w:tcW w:w="6299" w:type="dxa"/>
            <w:shd w:val="clear" w:color="auto" w:fill="auto"/>
            <w:noWrap/>
            <w:vAlign w:val="bottom"/>
            <w:hideMark/>
          </w:tcPr>
          <w:p w14:paraId="5B0DF19B" w14:textId="77777777" w:rsidR="008D1BC5" w:rsidRPr="0070227A" w:rsidRDefault="008D1BC5" w:rsidP="00FB1011">
            <w:pPr>
              <w:widowControl/>
              <w:autoSpaceDE/>
              <w:autoSpaceDN/>
              <w:rPr>
                <w:color w:val="000000"/>
                <w:sz w:val="24"/>
                <w:szCs w:val="24"/>
                <w:lang w:val="ru-RU"/>
              </w:rPr>
            </w:pPr>
            <w:r w:rsidRPr="0070227A">
              <w:rPr>
                <w:color w:val="000000"/>
                <w:sz w:val="24"/>
                <w:szCs w:val="24"/>
                <w:lang w:val="ru-RU"/>
              </w:rPr>
              <w:t>Индекс удовлетворенности франчайзи поддержкой франчайзера (%)</w:t>
            </w:r>
          </w:p>
        </w:tc>
        <w:tc>
          <w:tcPr>
            <w:tcW w:w="960" w:type="dxa"/>
            <w:shd w:val="clear" w:color="auto" w:fill="auto"/>
            <w:noWrap/>
            <w:vAlign w:val="bottom"/>
            <w:hideMark/>
          </w:tcPr>
          <w:p w14:paraId="40FA9CBB" w14:textId="77777777" w:rsidR="008D1BC5" w:rsidRPr="0070227A" w:rsidRDefault="008D1BC5" w:rsidP="00FB1011">
            <w:pPr>
              <w:widowControl/>
              <w:autoSpaceDE/>
              <w:autoSpaceDN/>
              <w:jc w:val="right"/>
              <w:rPr>
                <w:color w:val="000000"/>
                <w:sz w:val="24"/>
                <w:szCs w:val="24"/>
              </w:rPr>
            </w:pPr>
            <w:r w:rsidRPr="0070227A">
              <w:rPr>
                <w:color w:val="000000"/>
                <w:sz w:val="24"/>
                <w:szCs w:val="24"/>
              </w:rPr>
              <w:t>59,5</w:t>
            </w:r>
          </w:p>
        </w:tc>
        <w:tc>
          <w:tcPr>
            <w:tcW w:w="960" w:type="dxa"/>
            <w:shd w:val="clear" w:color="auto" w:fill="auto"/>
            <w:noWrap/>
            <w:vAlign w:val="bottom"/>
            <w:hideMark/>
          </w:tcPr>
          <w:p w14:paraId="695B75F7" w14:textId="77777777" w:rsidR="008D1BC5" w:rsidRPr="0070227A" w:rsidRDefault="008D1BC5" w:rsidP="00FB1011">
            <w:pPr>
              <w:widowControl/>
              <w:autoSpaceDE/>
              <w:autoSpaceDN/>
              <w:jc w:val="right"/>
              <w:rPr>
                <w:color w:val="000000"/>
                <w:sz w:val="24"/>
                <w:szCs w:val="24"/>
              </w:rPr>
            </w:pPr>
            <w:r w:rsidRPr="0070227A">
              <w:rPr>
                <w:color w:val="000000"/>
                <w:sz w:val="24"/>
                <w:szCs w:val="24"/>
              </w:rPr>
              <w:t>72,25</w:t>
            </w:r>
          </w:p>
        </w:tc>
        <w:tc>
          <w:tcPr>
            <w:tcW w:w="960" w:type="dxa"/>
            <w:shd w:val="clear" w:color="auto" w:fill="auto"/>
            <w:noWrap/>
            <w:vAlign w:val="bottom"/>
            <w:hideMark/>
          </w:tcPr>
          <w:p w14:paraId="74C9823C" w14:textId="77777777" w:rsidR="008D1BC5" w:rsidRPr="0070227A" w:rsidRDefault="008D1BC5" w:rsidP="00FB1011">
            <w:pPr>
              <w:widowControl/>
              <w:autoSpaceDE/>
              <w:autoSpaceDN/>
              <w:jc w:val="right"/>
              <w:rPr>
                <w:color w:val="000000"/>
                <w:sz w:val="24"/>
                <w:szCs w:val="24"/>
              </w:rPr>
            </w:pPr>
            <w:r w:rsidRPr="0070227A">
              <w:rPr>
                <w:color w:val="000000"/>
                <w:sz w:val="24"/>
                <w:szCs w:val="24"/>
              </w:rPr>
              <w:t>85</w:t>
            </w:r>
          </w:p>
        </w:tc>
      </w:tr>
      <w:tr w:rsidR="008D1BC5" w:rsidRPr="006E3110" w14:paraId="5C3F04C9" w14:textId="77777777" w:rsidTr="00FB1011">
        <w:trPr>
          <w:trHeight w:val="288"/>
        </w:trPr>
        <w:tc>
          <w:tcPr>
            <w:tcW w:w="9741" w:type="dxa"/>
            <w:gridSpan w:val="5"/>
          </w:tcPr>
          <w:p w14:paraId="269C7B9D" w14:textId="77777777" w:rsidR="008D1BC5" w:rsidRPr="0070227A" w:rsidRDefault="008D1BC5" w:rsidP="008D1BC5">
            <w:pPr>
              <w:widowControl/>
              <w:autoSpaceDE/>
              <w:autoSpaceDN/>
              <w:ind w:firstLine="743"/>
              <w:rPr>
                <w:color w:val="000000"/>
                <w:sz w:val="24"/>
                <w:szCs w:val="24"/>
                <w:lang w:val="ru-RU"/>
              </w:rPr>
            </w:pPr>
            <w:r w:rsidRPr="0070227A">
              <w:rPr>
                <w:sz w:val="24"/>
                <w:szCs w:val="24"/>
                <w:lang w:val="kk-KZ"/>
              </w:rPr>
              <w:t xml:space="preserve">Примечание - составлено автором на основе источника  </w:t>
            </w:r>
            <w:r w:rsidRPr="0070227A">
              <w:rPr>
                <w:color w:val="000000"/>
                <w:sz w:val="24"/>
                <w:szCs w:val="24"/>
                <w:lang w:val="ru-RU"/>
              </w:rPr>
              <w:t>[65]</w:t>
            </w:r>
          </w:p>
        </w:tc>
      </w:tr>
    </w:tbl>
    <w:p w14:paraId="286CE809" w14:textId="77777777" w:rsidR="008D1BC5" w:rsidRPr="008D1BC5" w:rsidRDefault="008D1BC5" w:rsidP="008D1BC5">
      <w:pPr>
        <w:widowControl/>
        <w:autoSpaceDE/>
        <w:autoSpaceDN/>
        <w:jc w:val="both"/>
        <w:rPr>
          <w:bCs/>
          <w:sz w:val="28"/>
          <w:szCs w:val="28"/>
          <w:lang w:val="ru-RU"/>
        </w:rPr>
      </w:pPr>
    </w:p>
    <w:p w14:paraId="79E613F4" w14:textId="23D8C342" w:rsidR="003663AE" w:rsidRPr="0070227A" w:rsidRDefault="00510A4B" w:rsidP="003663AE">
      <w:pPr>
        <w:widowControl/>
        <w:tabs>
          <w:tab w:val="left" w:pos="142"/>
          <w:tab w:val="left" w:pos="1134"/>
        </w:tabs>
        <w:autoSpaceDE/>
        <w:autoSpaceDN/>
        <w:ind w:firstLine="709"/>
        <w:jc w:val="both"/>
        <w:rPr>
          <w:sz w:val="28"/>
          <w:szCs w:val="28"/>
          <w:lang w:val="ru-RU"/>
        </w:rPr>
      </w:pPr>
      <w:r w:rsidRPr="0070227A">
        <w:rPr>
          <w:sz w:val="28"/>
          <w:szCs w:val="28"/>
          <w:lang w:val="ru-RU"/>
        </w:rPr>
        <w:t xml:space="preserve">Отельная франшиза </w:t>
      </w:r>
      <w:r w:rsidRPr="0070227A">
        <w:rPr>
          <w:sz w:val="28"/>
          <w:szCs w:val="28"/>
        </w:rPr>
        <w:t>Ibis</w:t>
      </w:r>
      <w:r w:rsidRPr="0070227A">
        <w:rPr>
          <w:sz w:val="28"/>
          <w:szCs w:val="28"/>
          <w:lang w:val="ru-RU"/>
        </w:rPr>
        <w:t xml:space="preserve"> характеризуется высокой степенью институциональной зрелости и стандартизации. Система корпоративного обучения и </w:t>
      </w:r>
      <w:r w:rsidRPr="0070227A">
        <w:rPr>
          <w:sz w:val="28"/>
          <w:szCs w:val="28"/>
        </w:rPr>
        <w:t>CRM</w:t>
      </w:r>
      <w:r w:rsidRPr="0070227A">
        <w:rPr>
          <w:sz w:val="28"/>
          <w:szCs w:val="28"/>
          <w:lang w:val="ru-RU"/>
        </w:rPr>
        <w:t>-инструменты обеспечивают устойчивость к рыночным колебаниям. Несмотря на рост издержек, показатели удовлетворённости клиентов и франчайзи указывают на высокую эффективность данной модели управления.</w:t>
      </w:r>
    </w:p>
    <w:p w14:paraId="4DC7842E" w14:textId="497B2BEE" w:rsidR="00510A4B" w:rsidRPr="0070227A" w:rsidRDefault="00510A4B" w:rsidP="003663AE">
      <w:pPr>
        <w:widowControl/>
        <w:tabs>
          <w:tab w:val="left" w:pos="142"/>
          <w:tab w:val="left" w:pos="1134"/>
        </w:tabs>
        <w:autoSpaceDE/>
        <w:autoSpaceDN/>
        <w:ind w:firstLine="709"/>
        <w:jc w:val="both"/>
        <w:rPr>
          <w:sz w:val="28"/>
          <w:szCs w:val="28"/>
          <w:lang w:val="ru-RU"/>
        </w:rPr>
      </w:pPr>
      <w:r w:rsidRPr="0070227A">
        <w:rPr>
          <w:sz w:val="28"/>
          <w:szCs w:val="28"/>
          <w:lang w:val="ru-RU"/>
        </w:rPr>
        <w:t xml:space="preserve">Франшиза </w:t>
      </w:r>
      <w:proofErr w:type="spellStart"/>
      <w:r w:rsidRPr="0070227A">
        <w:rPr>
          <w:sz w:val="28"/>
          <w:szCs w:val="28"/>
        </w:rPr>
        <w:t>Nexxio</w:t>
      </w:r>
      <w:proofErr w:type="spellEnd"/>
      <w:r w:rsidRPr="0070227A">
        <w:rPr>
          <w:sz w:val="28"/>
          <w:szCs w:val="28"/>
          <w:lang w:val="ru-RU"/>
        </w:rPr>
        <w:t xml:space="preserve"> </w:t>
      </w:r>
      <w:r w:rsidRPr="0070227A">
        <w:rPr>
          <w:sz w:val="28"/>
          <w:szCs w:val="28"/>
        </w:rPr>
        <w:t>Pizza</w:t>
      </w:r>
      <w:r w:rsidRPr="0070227A">
        <w:rPr>
          <w:sz w:val="28"/>
          <w:szCs w:val="28"/>
          <w:lang w:val="ru-RU"/>
        </w:rPr>
        <w:t xml:space="preserve"> представляет сектор общественного питания, в котором высокая операционная эффективность достигается за счёт стандартизированных производственных процессов и сильной маркетинговой поддержки. За 2022–2024 годы оборот вырос со 150 до 205 млн тенге, а рентабельность достигла 10%. Основными драйверами роста стали развитие доставки (80% оборота) и использование онлайн-каналов (агрегаторы, приложения) (таблица 1</w:t>
      </w:r>
      <w:r w:rsidR="008D1BC5">
        <w:rPr>
          <w:sz w:val="28"/>
          <w:szCs w:val="28"/>
          <w:lang w:val="ru-RU"/>
        </w:rPr>
        <w:t>5</w:t>
      </w:r>
      <w:r w:rsidRPr="0070227A">
        <w:rPr>
          <w:sz w:val="28"/>
          <w:szCs w:val="28"/>
          <w:lang w:val="ru-RU"/>
        </w:rPr>
        <w:t>).</w:t>
      </w:r>
    </w:p>
    <w:p w14:paraId="3C45DE3F" w14:textId="5F6BDEBE" w:rsidR="00510A4B" w:rsidRPr="0070227A" w:rsidRDefault="00510A4B" w:rsidP="003663AE">
      <w:pPr>
        <w:widowControl/>
        <w:tabs>
          <w:tab w:val="left" w:pos="142"/>
          <w:tab w:val="left" w:pos="1134"/>
        </w:tabs>
        <w:autoSpaceDE/>
        <w:autoSpaceDN/>
        <w:ind w:firstLine="709"/>
        <w:jc w:val="both"/>
        <w:rPr>
          <w:sz w:val="28"/>
          <w:szCs w:val="28"/>
          <w:lang w:val="ru-RU"/>
        </w:rPr>
      </w:pPr>
    </w:p>
    <w:p w14:paraId="484D0048" w14:textId="6639C1D5" w:rsidR="00510A4B" w:rsidRPr="0070227A" w:rsidRDefault="00510A4B" w:rsidP="00510A4B">
      <w:pPr>
        <w:widowControl/>
        <w:tabs>
          <w:tab w:val="left" w:pos="142"/>
          <w:tab w:val="left" w:pos="1134"/>
        </w:tabs>
        <w:autoSpaceDE/>
        <w:autoSpaceDN/>
        <w:jc w:val="both"/>
        <w:rPr>
          <w:bCs/>
          <w:sz w:val="28"/>
          <w:szCs w:val="28"/>
          <w:lang w:val="ru-RU"/>
        </w:rPr>
      </w:pPr>
      <w:r w:rsidRPr="0070227A">
        <w:rPr>
          <w:bCs/>
          <w:sz w:val="28"/>
          <w:szCs w:val="28"/>
          <w:lang w:val="ru-RU"/>
        </w:rPr>
        <w:t>Таблица 1</w:t>
      </w:r>
      <w:r w:rsidR="008D1BC5">
        <w:rPr>
          <w:bCs/>
          <w:sz w:val="28"/>
          <w:szCs w:val="28"/>
          <w:lang w:val="ru-RU"/>
        </w:rPr>
        <w:t>5</w:t>
      </w:r>
      <w:r w:rsidRPr="0070227A">
        <w:rPr>
          <w:bCs/>
          <w:sz w:val="28"/>
          <w:szCs w:val="28"/>
          <w:lang w:val="ru-RU"/>
        </w:rPr>
        <w:t xml:space="preserve"> – </w:t>
      </w:r>
      <w:r w:rsidRPr="0070227A">
        <w:rPr>
          <w:bCs/>
          <w:sz w:val="28"/>
          <w:szCs w:val="28"/>
          <w:lang w:val="kk-KZ"/>
        </w:rPr>
        <w:t>Анализ индикаторов развития франчайзи пиццерии «</w:t>
      </w:r>
      <w:proofErr w:type="spellStart"/>
      <w:r w:rsidRPr="0070227A">
        <w:rPr>
          <w:sz w:val="28"/>
          <w:szCs w:val="28"/>
        </w:rPr>
        <w:t>Nexxio</w:t>
      </w:r>
      <w:proofErr w:type="spellEnd"/>
      <w:r w:rsidRPr="0070227A">
        <w:rPr>
          <w:sz w:val="28"/>
          <w:szCs w:val="28"/>
          <w:lang w:val="ru-RU"/>
        </w:rPr>
        <w:t xml:space="preserve"> </w:t>
      </w:r>
      <w:r w:rsidRPr="0070227A">
        <w:rPr>
          <w:sz w:val="28"/>
          <w:szCs w:val="28"/>
        </w:rPr>
        <w:t>Pizza</w:t>
      </w:r>
      <w:r w:rsidRPr="0070227A">
        <w:rPr>
          <w:bCs/>
          <w:sz w:val="28"/>
          <w:szCs w:val="28"/>
          <w:lang w:val="kk-KZ"/>
        </w:rPr>
        <w:t>»</w:t>
      </w:r>
      <w:r w:rsidR="00C561D0" w:rsidRPr="0070227A">
        <w:rPr>
          <w:bCs/>
          <w:sz w:val="28"/>
          <w:szCs w:val="28"/>
          <w:lang w:val="kk-KZ"/>
        </w:rPr>
        <w:t xml:space="preserve"> в г. Актобе</w:t>
      </w:r>
      <w:r w:rsidRPr="0070227A">
        <w:rPr>
          <w:bCs/>
          <w:sz w:val="28"/>
          <w:szCs w:val="28"/>
          <w:lang w:val="kk-KZ"/>
        </w:rPr>
        <w:t xml:space="preserve"> за 2022-2024 гг.</w:t>
      </w:r>
    </w:p>
    <w:p w14:paraId="25A1E101" w14:textId="47372FA1" w:rsidR="00510A4B" w:rsidRPr="0070227A" w:rsidRDefault="00510A4B" w:rsidP="003663AE">
      <w:pPr>
        <w:widowControl/>
        <w:tabs>
          <w:tab w:val="left" w:pos="142"/>
          <w:tab w:val="left" w:pos="1134"/>
        </w:tabs>
        <w:autoSpaceDE/>
        <w:autoSpaceDN/>
        <w:ind w:firstLine="709"/>
        <w:jc w:val="both"/>
        <w:rPr>
          <w:bCs/>
          <w:sz w:val="28"/>
          <w:szCs w:val="28"/>
          <w:lang w:val="ru-RU"/>
        </w:rPr>
      </w:pPr>
    </w:p>
    <w:tbl>
      <w:tblPr>
        <w:tblW w:w="974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6299"/>
        <w:gridCol w:w="960"/>
        <w:gridCol w:w="960"/>
        <w:gridCol w:w="960"/>
      </w:tblGrid>
      <w:tr w:rsidR="00AE4F25" w:rsidRPr="0070227A" w14:paraId="378946FE" w14:textId="77777777" w:rsidTr="00510A4B">
        <w:trPr>
          <w:trHeight w:val="288"/>
        </w:trPr>
        <w:tc>
          <w:tcPr>
            <w:tcW w:w="562" w:type="dxa"/>
          </w:tcPr>
          <w:p w14:paraId="007F6A5C" w14:textId="5B82FD90" w:rsidR="00AE4F25" w:rsidRPr="0070227A" w:rsidRDefault="00AE4F25" w:rsidP="00AE4F25">
            <w:pPr>
              <w:widowControl/>
              <w:autoSpaceDE/>
              <w:autoSpaceDN/>
              <w:jc w:val="center"/>
              <w:rPr>
                <w:b/>
                <w:bCs/>
                <w:sz w:val="24"/>
                <w:szCs w:val="24"/>
                <w:lang w:val="ru-RU"/>
              </w:rPr>
            </w:pPr>
            <w:r w:rsidRPr="0070227A">
              <w:rPr>
                <w:b/>
                <w:bCs/>
                <w:sz w:val="24"/>
                <w:szCs w:val="24"/>
                <w:lang w:val="ru-RU"/>
              </w:rPr>
              <w:t>№</w:t>
            </w:r>
          </w:p>
        </w:tc>
        <w:tc>
          <w:tcPr>
            <w:tcW w:w="6299" w:type="dxa"/>
            <w:shd w:val="clear" w:color="auto" w:fill="auto"/>
            <w:noWrap/>
            <w:hideMark/>
          </w:tcPr>
          <w:p w14:paraId="28158D5C" w14:textId="65301416" w:rsidR="00AE4F25" w:rsidRPr="0070227A" w:rsidRDefault="00AE4F25" w:rsidP="00AE4F25">
            <w:pPr>
              <w:widowControl/>
              <w:autoSpaceDE/>
              <w:autoSpaceDN/>
              <w:jc w:val="center"/>
              <w:rPr>
                <w:b/>
                <w:bCs/>
                <w:sz w:val="24"/>
                <w:szCs w:val="24"/>
              </w:rPr>
            </w:pPr>
            <w:proofErr w:type="spellStart"/>
            <w:r w:rsidRPr="0070227A">
              <w:rPr>
                <w:b/>
                <w:bCs/>
                <w:sz w:val="24"/>
                <w:szCs w:val="24"/>
              </w:rPr>
              <w:t>Индикатор</w:t>
            </w:r>
            <w:proofErr w:type="spellEnd"/>
          </w:p>
        </w:tc>
        <w:tc>
          <w:tcPr>
            <w:tcW w:w="960" w:type="dxa"/>
            <w:shd w:val="clear" w:color="auto" w:fill="auto"/>
            <w:noWrap/>
            <w:hideMark/>
          </w:tcPr>
          <w:p w14:paraId="5DDCC6D4" w14:textId="2BDE237A" w:rsidR="00AE4F25" w:rsidRPr="0070227A" w:rsidRDefault="00AE4F25" w:rsidP="00AE4F25">
            <w:pPr>
              <w:widowControl/>
              <w:autoSpaceDE/>
              <w:autoSpaceDN/>
              <w:jc w:val="center"/>
              <w:rPr>
                <w:b/>
                <w:bCs/>
                <w:sz w:val="24"/>
                <w:szCs w:val="24"/>
              </w:rPr>
            </w:pPr>
            <w:r w:rsidRPr="0070227A">
              <w:rPr>
                <w:b/>
                <w:bCs/>
                <w:sz w:val="24"/>
                <w:szCs w:val="24"/>
              </w:rPr>
              <w:t>2022</w:t>
            </w:r>
            <w:r>
              <w:rPr>
                <w:b/>
                <w:bCs/>
                <w:sz w:val="24"/>
                <w:szCs w:val="24"/>
                <w:lang w:val="ru-RU"/>
              </w:rPr>
              <w:t xml:space="preserve"> г.</w:t>
            </w:r>
          </w:p>
        </w:tc>
        <w:tc>
          <w:tcPr>
            <w:tcW w:w="960" w:type="dxa"/>
            <w:shd w:val="clear" w:color="auto" w:fill="auto"/>
            <w:noWrap/>
            <w:hideMark/>
          </w:tcPr>
          <w:p w14:paraId="79C4ACFF" w14:textId="1E4DBE01" w:rsidR="00AE4F25" w:rsidRPr="0070227A" w:rsidRDefault="00AE4F25" w:rsidP="00AE4F25">
            <w:pPr>
              <w:widowControl/>
              <w:autoSpaceDE/>
              <w:autoSpaceDN/>
              <w:jc w:val="center"/>
              <w:rPr>
                <w:b/>
                <w:bCs/>
                <w:sz w:val="24"/>
                <w:szCs w:val="24"/>
              </w:rPr>
            </w:pPr>
            <w:r w:rsidRPr="0070227A">
              <w:rPr>
                <w:b/>
                <w:bCs/>
                <w:sz w:val="24"/>
                <w:szCs w:val="24"/>
              </w:rPr>
              <w:t>2023</w:t>
            </w:r>
            <w:r>
              <w:rPr>
                <w:b/>
                <w:bCs/>
                <w:sz w:val="24"/>
                <w:szCs w:val="24"/>
                <w:lang w:val="ru-RU"/>
              </w:rPr>
              <w:t xml:space="preserve"> г.</w:t>
            </w:r>
          </w:p>
        </w:tc>
        <w:tc>
          <w:tcPr>
            <w:tcW w:w="960" w:type="dxa"/>
            <w:shd w:val="clear" w:color="auto" w:fill="auto"/>
            <w:noWrap/>
            <w:hideMark/>
          </w:tcPr>
          <w:p w14:paraId="092DA7C1" w14:textId="4E715252" w:rsidR="00AE4F25" w:rsidRPr="0070227A" w:rsidRDefault="00AE4F25" w:rsidP="00AE4F25">
            <w:pPr>
              <w:widowControl/>
              <w:autoSpaceDE/>
              <w:autoSpaceDN/>
              <w:jc w:val="center"/>
              <w:rPr>
                <w:b/>
                <w:bCs/>
                <w:sz w:val="24"/>
                <w:szCs w:val="24"/>
              </w:rPr>
            </w:pPr>
            <w:r w:rsidRPr="0070227A">
              <w:rPr>
                <w:b/>
                <w:bCs/>
                <w:sz w:val="24"/>
                <w:szCs w:val="24"/>
              </w:rPr>
              <w:t>2024</w:t>
            </w:r>
            <w:r>
              <w:rPr>
                <w:b/>
                <w:bCs/>
                <w:sz w:val="24"/>
                <w:szCs w:val="24"/>
                <w:lang w:val="ru-RU"/>
              </w:rPr>
              <w:t xml:space="preserve"> г.</w:t>
            </w:r>
          </w:p>
        </w:tc>
      </w:tr>
      <w:tr w:rsidR="008D1BC5" w:rsidRPr="008D1BC5" w14:paraId="66DEAAC9" w14:textId="77777777" w:rsidTr="00510A4B">
        <w:trPr>
          <w:trHeight w:val="288"/>
        </w:trPr>
        <w:tc>
          <w:tcPr>
            <w:tcW w:w="562" w:type="dxa"/>
          </w:tcPr>
          <w:p w14:paraId="3CF2A5CD" w14:textId="074ABD8F" w:rsidR="008D1BC5" w:rsidRPr="008D1BC5" w:rsidRDefault="008D1BC5" w:rsidP="00510A4B">
            <w:pPr>
              <w:widowControl/>
              <w:autoSpaceDE/>
              <w:autoSpaceDN/>
              <w:jc w:val="center"/>
              <w:rPr>
                <w:i/>
                <w:iCs/>
                <w:sz w:val="24"/>
                <w:szCs w:val="24"/>
                <w:lang w:val="ru-RU"/>
              </w:rPr>
            </w:pPr>
            <w:r w:rsidRPr="008D1BC5">
              <w:rPr>
                <w:i/>
                <w:iCs/>
                <w:sz w:val="24"/>
                <w:szCs w:val="24"/>
                <w:lang w:val="ru-RU"/>
              </w:rPr>
              <w:t>1</w:t>
            </w:r>
          </w:p>
        </w:tc>
        <w:tc>
          <w:tcPr>
            <w:tcW w:w="6299" w:type="dxa"/>
            <w:shd w:val="clear" w:color="auto" w:fill="auto"/>
            <w:noWrap/>
          </w:tcPr>
          <w:p w14:paraId="43CF8170" w14:textId="5956D6F0" w:rsidR="008D1BC5" w:rsidRPr="008D1BC5" w:rsidRDefault="008D1BC5" w:rsidP="00510A4B">
            <w:pPr>
              <w:widowControl/>
              <w:autoSpaceDE/>
              <w:autoSpaceDN/>
              <w:jc w:val="center"/>
              <w:rPr>
                <w:i/>
                <w:iCs/>
                <w:sz w:val="24"/>
                <w:szCs w:val="24"/>
                <w:lang w:val="ru-RU"/>
              </w:rPr>
            </w:pPr>
            <w:r w:rsidRPr="008D1BC5">
              <w:rPr>
                <w:i/>
                <w:iCs/>
                <w:sz w:val="24"/>
                <w:szCs w:val="24"/>
                <w:lang w:val="ru-RU"/>
              </w:rPr>
              <w:t>2</w:t>
            </w:r>
          </w:p>
        </w:tc>
        <w:tc>
          <w:tcPr>
            <w:tcW w:w="960" w:type="dxa"/>
            <w:shd w:val="clear" w:color="auto" w:fill="auto"/>
            <w:noWrap/>
          </w:tcPr>
          <w:p w14:paraId="0AA588F9" w14:textId="738093AB" w:rsidR="008D1BC5" w:rsidRPr="008D1BC5" w:rsidRDefault="008D1BC5" w:rsidP="00510A4B">
            <w:pPr>
              <w:widowControl/>
              <w:autoSpaceDE/>
              <w:autoSpaceDN/>
              <w:jc w:val="center"/>
              <w:rPr>
                <w:i/>
                <w:iCs/>
                <w:sz w:val="24"/>
                <w:szCs w:val="24"/>
                <w:lang w:val="ru-RU"/>
              </w:rPr>
            </w:pPr>
            <w:r w:rsidRPr="008D1BC5">
              <w:rPr>
                <w:i/>
                <w:iCs/>
                <w:sz w:val="24"/>
                <w:szCs w:val="24"/>
                <w:lang w:val="ru-RU"/>
              </w:rPr>
              <w:t>3</w:t>
            </w:r>
          </w:p>
        </w:tc>
        <w:tc>
          <w:tcPr>
            <w:tcW w:w="960" w:type="dxa"/>
            <w:shd w:val="clear" w:color="auto" w:fill="auto"/>
            <w:noWrap/>
          </w:tcPr>
          <w:p w14:paraId="0B845F6C" w14:textId="26AE0933" w:rsidR="008D1BC5" w:rsidRPr="008D1BC5" w:rsidRDefault="008D1BC5" w:rsidP="00510A4B">
            <w:pPr>
              <w:widowControl/>
              <w:autoSpaceDE/>
              <w:autoSpaceDN/>
              <w:jc w:val="center"/>
              <w:rPr>
                <w:i/>
                <w:iCs/>
                <w:sz w:val="24"/>
                <w:szCs w:val="24"/>
                <w:lang w:val="ru-RU"/>
              </w:rPr>
            </w:pPr>
            <w:r w:rsidRPr="008D1BC5">
              <w:rPr>
                <w:i/>
                <w:iCs/>
                <w:sz w:val="24"/>
                <w:szCs w:val="24"/>
                <w:lang w:val="ru-RU"/>
              </w:rPr>
              <w:t>4</w:t>
            </w:r>
          </w:p>
        </w:tc>
        <w:tc>
          <w:tcPr>
            <w:tcW w:w="960" w:type="dxa"/>
            <w:shd w:val="clear" w:color="auto" w:fill="auto"/>
            <w:noWrap/>
          </w:tcPr>
          <w:p w14:paraId="704D7717" w14:textId="7DA3A996" w:rsidR="008D1BC5" w:rsidRPr="008D1BC5" w:rsidRDefault="008D1BC5" w:rsidP="00510A4B">
            <w:pPr>
              <w:widowControl/>
              <w:autoSpaceDE/>
              <w:autoSpaceDN/>
              <w:jc w:val="center"/>
              <w:rPr>
                <w:i/>
                <w:iCs/>
                <w:sz w:val="24"/>
                <w:szCs w:val="24"/>
                <w:lang w:val="ru-RU"/>
              </w:rPr>
            </w:pPr>
            <w:r w:rsidRPr="008D1BC5">
              <w:rPr>
                <w:i/>
                <w:iCs/>
                <w:sz w:val="24"/>
                <w:szCs w:val="24"/>
                <w:lang w:val="ru-RU"/>
              </w:rPr>
              <w:t>5</w:t>
            </w:r>
          </w:p>
        </w:tc>
      </w:tr>
      <w:tr w:rsidR="00510A4B" w:rsidRPr="0070227A" w14:paraId="10B25B4B" w14:textId="77777777" w:rsidTr="00510A4B">
        <w:trPr>
          <w:trHeight w:val="288"/>
        </w:trPr>
        <w:tc>
          <w:tcPr>
            <w:tcW w:w="562" w:type="dxa"/>
          </w:tcPr>
          <w:p w14:paraId="6DD8CB58" w14:textId="4B4659B3" w:rsidR="00510A4B" w:rsidRPr="0070227A" w:rsidRDefault="00510A4B" w:rsidP="00510A4B">
            <w:pPr>
              <w:widowControl/>
              <w:autoSpaceDE/>
              <w:autoSpaceDN/>
              <w:rPr>
                <w:color w:val="000000"/>
                <w:sz w:val="24"/>
                <w:szCs w:val="24"/>
                <w:lang w:val="ru-RU"/>
              </w:rPr>
            </w:pPr>
            <w:r w:rsidRPr="0070227A">
              <w:rPr>
                <w:color w:val="000000"/>
                <w:sz w:val="24"/>
                <w:szCs w:val="24"/>
                <w:lang w:val="ru-RU"/>
              </w:rPr>
              <w:t>1</w:t>
            </w:r>
          </w:p>
        </w:tc>
        <w:tc>
          <w:tcPr>
            <w:tcW w:w="6299" w:type="dxa"/>
            <w:shd w:val="clear" w:color="auto" w:fill="auto"/>
            <w:noWrap/>
            <w:vAlign w:val="bottom"/>
            <w:hideMark/>
          </w:tcPr>
          <w:p w14:paraId="28755ABD" w14:textId="33200126" w:rsidR="00510A4B" w:rsidRPr="0070227A" w:rsidRDefault="00510A4B" w:rsidP="00510A4B">
            <w:pPr>
              <w:widowControl/>
              <w:autoSpaceDE/>
              <w:autoSpaceDN/>
              <w:rPr>
                <w:color w:val="000000"/>
                <w:sz w:val="24"/>
                <w:szCs w:val="24"/>
              </w:rPr>
            </w:pPr>
            <w:proofErr w:type="spellStart"/>
            <w:r w:rsidRPr="0070227A">
              <w:rPr>
                <w:color w:val="000000"/>
                <w:sz w:val="24"/>
                <w:szCs w:val="24"/>
              </w:rPr>
              <w:t>Количество</w:t>
            </w:r>
            <w:proofErr w:type="spellEnd"/>
            <w:r w:rsidRPr="0070227A">
              <w:rPr>
                <w:color w:val="000000"/>
                <w:sz w:val="24"/>
                <w:szCs w:val="24"/>
              </w:rPr>
              <w:t xml:space="preserve"> </w:t>
            </w:r>
            <w:proofErr w:type="spellStart"/>
            <w:r w:rsidRPr="0070227A">
              <w:rPr>
                <w:color w:val="000000"/>
                <w:sz w:val="24"/>
                <w:szCs w:val="24"/>
              </w:rPr>
              <w:t>торговых</w:t>
            </w:r>
            <w:proofErr w:type="spellEnd"/>
            <w:r w:rsidRPr="0070227A">
              <w:rPr>
                <w:color w:val="000000"/>
                <w:sz w:val="24"/>
                <w:szCs w:val="24"/>
              </w:rPr>
              <w:t xml:space="preserve"> </w:t>
            </w:r>
            <w:proofErr w:type="spellStart"/>
            <w:r w:rsidRPr="0070227A">
              <w:rPr>
                <w:color w:val="000000"/>
                <w:sz w:val="24"/>
                <w:szCs w:val="24"/>
              </w:rPr>
              <w:t>точек</w:t>
            </w:r>
            <w:proofErr w:type="spellEnd"/>
          </w:p>
        </w:tc>
        <w:tc>
          <w:tcPr>
            <w:tcW w:w="960" w:type="dxa"/>
            <w:shd w:val="clear" w:color="auto" w:fill="auto"/>
            <w:noWrap/>
            <w:vAlign w:val="bottom"/>
            <w:hideMark/>
          </w:tcPr>
          <w:p w14:paraId="3926BDAE" w14:textId="1A405230" w:rsidR="00510A4B" w:rsidRPr="0070227A" w:rsidRDefault="00510A4B" w:rsidP="00510A4B">
            <w:pPr>
              <w:widowControl/>
              <w:autoSpaceDE/>
              <w:autoSpaceDN/>
              <w:jc w:val="right"/>
              <w:rPr>
                <w:color w:val="000000"/>
                <w:sz w:val="24"/>
                <w:szCs w:val="24"/>
                <w:lang w:val="ru-RU"/>
              </w:rPr>
            </w:pPr>
            <w:r w:rsidRPr="0070227A">
              <w:rPr>
                <w:color w:val="000000"/>
                <w:sz w:val="24"/>
                <w:szCs w:val="24"/>
                <w:lang w:val="ru-RU"/>
              </w:rPr>
              <w:t>4</w:t>
            </w:r>
          </w:p>
        </w:tc>
        <w:tc>
          <w:tcPr>
            <w:tcW w:w="960" w:type="dxa"/>
            <w:shd w:val="clear" w:color="auto" w:fill="auto"/>
            <w:noWrap/>
            <w:vAlign w:val="bottom"/>
            <w:hideMark/>
          </w:tcPr>
          <w:p w14:paraId="1E479ED2" w14:textId="30962747" w:rsidR="00510A4B" w:rsidRPr="0070227A" w:rsidRDefault="00510A4B" w:rsidP="00510A4B">
            <w:pPr>
              <w:widowControl/>
              <w:autoSpaceDE/>
              <w:autoSpaceDN/>
              <w:jc w:val="right"/>
              <w:rPr>
                <w:color w:val="000000"/>
                <w:sz w:val="24"/>
                <w:szCs w:val="24"/>
                <w:lang w:val="ru-RU"/>
              </w:rPr>
            </w:pPr>
            <w:r w:rsidRPr="0070227A">
              <w:rPr>
                <w:color w:val="000000"/>
                <w:sz w:val="24"/>
                <w:szCs w:val="24"/>
                <w:lang w:val="ru-RU"/>
              </w:rPr>
              <w:t>4</w:t>
            </w:r>
          </w:p>
        </w:tc>
        <w:tc>
          <w:tcPr>
            <w:tcW w:w="960" w:type="dxa"/>
            <w:shd w:val="clear" w:color="auto" w:fill="auto"/>
            <w:noWrap/>
            <w:vAlign w:val="bottom"/>
            <w:hideMark/>
          </w:tcPr>
          <w:p w14:paraId="3CA49344" w14:textId="77777777" w:rsidR="00510A4B" w:rsidRPr="0070227A" w:rsidRDefault="00510A4B" w:rsidP="00510A4B">
            <w:pPr>
              <w:widowControl/>
              <w:autoSpaceDE/>
              <w:autoSpaceDN/>
              <w:jc w:val="right"/>
              <w:rPr>
                <w:color w:val="000000"/>
                <w:sz w:val="24"/>
                <w:szCs w:val="24"/>
              </w:rPr>
            </w:pPr>
            <w:r w:rsidRPr="0070227A">
              <w:rPr>
                <w:color w:val="000000"/>
                <w:sz w:val="24"/>
                <w:szCs w:val="24"/>
              </w:rPr>
              <w:t>4</w:t>
            </w:r>
          </w:p>
        </w:tc>
      </w:tr>
      <w:tr w:rsidR="00510A4B" w:rsidRPr="0070227A" w14:paraId="56C78779" w14:textId="77777777" w:rsidTr="00510A4B">
        <w:trPr>
          <w:trHeight w:val="288"/>
        </w:trPr>
        <w:tc>
          <w:tcPr>
            <w:tcW w:w="562" w:type="dxa"/>
          </w:tcPr>
          <w:p w14:paraId="192D8870" w14:textId="64EC0071" w:rsidR="00510A4B" w:rsidRPr="0070227A" w:rsidRDefault="00510A4B" w:rsidP="00510A4B">
            <w:pPr>
              <w:widowControl/>
              <w:autoSpaceDE/>
              <w:autoSpaceDN/>
              <w:rPr>
                <w:color w:val="000000"/>
                <w:sz w:val="24"/>
                <w:szCs w:val="24"/>
                <w:lang w:val="ru-RU"/>
              </w:rPr>
            </w:pPr>
            <w:r w:rsidRPr="0070227A">
              <w:rPr>
                <w:color w:val="000000"/>
                <w:sz w:val="24"/>
                <w:szCs w:val="24"/>
                <w:lang w:val="ru-RU"/>
              </w:rPr>
              <w:t>2</w:t>
            </w:r>
          </w:p>
        </w:tc>
        <w:tc>
          <w:tcPr>
            <w:tcW w:w="6299" w:type="dxa"/>
            <w:shd w:val="clear" w:color="auto" w:fill="auto"/>
            <w:noWrap/>
            <w:vAlign w:val="bottom"/>
            <w:hideMark/>
          </w:tcPr>
          <w:p w14:paraId="2564F994" w14:textId="30FDF1AF" w:rsidR="00510A4B" w:rsidRPr="0070227A" w:rsidRDefault="00510A4B" w:rsidP="00510A4B">
            <w:pPr>
              <w:widowControl/>
              <w:autoSpaceDE/>
              <w:autoSpaceDN/>
              <w:rPr>
                <w:color w:val="000000"/>
                <w:sz w:val="24"/>
                <w:szCs w:val="24"/>
              </w:rPr>
            </w:pPr>
            <w:proofErr w:type="spellStart"/>
            <w:r w:rsidRPr="0070227A">
              <w:rPr>
                <w:color w:val="000000"/>
                <w:sz w:val="24"/>
                <w:szCs w:val="24"/>
              </w:rPr>
              <w:t>Количество</w:t>
            </w:r>
            <w:proofErr w:type="spellEnd"/>
            <w:r w:rsidRPr="0070227A">
              <w:rPr>
                <w:color w:val="000000"/>
                <w:sz w:val="24"/>
                <w:szCs w:val="24"/>
              </w:rPr>
              <w:t xml:space="preserve"> </w:t>
            </w:r>
            <w:proofErr w:type="spellStart"/>
            <w:r w:rsidRPr="0070227A">
              <w:rPr>
                <w:color w:val="000000"/>
                <w:sz w:val="24"/>
                <w:szCs w:val="24"/>
              </w:rPr>
              <w:t>работников</w:t>
            </w:r>
            <w:proofErr w:type="spellEnd"/>
          </w:p>
        </w:tc>
        <w:tc>
          <w:tcPr>
            <w:tcW w:w="960" w:type="dxa"/>
            <w:shd w:val="clear" w:color="auto" w:fill="auto"/>
            <w:noWrap/>
            <w:vAlign w:val="bottom"/>
            <w:hideMark/>
          </w:tcPr>
          <w:p w14:paraId="2DC7787C" w14:textId="68B1A0B1" w:rsidR="00510A4B" w:rsidRPr="0070227A" w:rsidRDefault="00510A4B" w:rsidP="00510A4B">
            <w:pPr>
              <w:widowControl/>
              <w:autoSpaceDE/>
              <w:autoSpaceDN/>
              <w:jc w:val="right"/>
              <w:rPr>
                <w:color w:val="000000"/>
                <w:sz w:val="24"/>
                <w:szCs w:val="24"/>
                <w:lang w:val="ru-RU"/>
              </w:rPr>
            </w:pPr>
            <w:r w:rsidRPr="0070227A">
              <w:rPr>
                <w:color w:val="000000"/>
                <w:sz w:val="24"/>
                <w:szCs w:val="24"/>
                <w:lang w:val="ru-RU"/>
              </w:rPr>
              <w:t>34</w:t>
            </w:r>
          </w:p>
        </w:tc>
        <w:tc>
          <w:tcPr>
            <w:tcW w:w="960" w:type="dxa"/>
            <w:shd w:val="clear" w:color="auto" w:fill="auto"/>
            <w:noWrap/>
            <w:vAlign w:val="bottom"/>
            <w:hideMark/>
          </w:tcPr>
          <w:p w14:paraId="5865FF18" w14:textId="703DC53A" w:rsidR="00510A4B" w:rsidRPr="0070227A" w:rsidRDefault="00510A4B" w:rsidP="00510A4B">
            <w:pPr>
              <w:widowControl/>
              <w:autoSpaceDE/>
              <w:autoSpaceDN/>
              <w:jc w:val="right"/>
              <w:rPr>
                <w:color w:val="000000"/>
                <w:sz w:val="24"/>
                <w:szCs w:val="24"/>
                <w:lang w:val="ru-RU"/>
              </w:rPr>
            </w:pPr>
            <w:r w:rsidRPr="0070227A">
              <w:rPr>
                <w:color w:val="000000"/>
                <w:sz w:val="24"/>
                <w:szCs w:val="24"/>
                <w:lang w:val="ru-RU"/>
              </w:rPr>
              <w:t>35</w:t>
            </w:r>
          </w:p>
        </w:tc>
        <w:tc>
          <w:tcPr>
            <w:tcW w:w="960" w:type="dxa"/>
            <w:shd w:val="clear" w:color="auto" w:fill="auto"/>
            <w:noWrap/>
            <w:vAlign w:val="bottom"/>
            <w:hideMark/>
          </w:tcPr>
          <w:p w14:paraId="5BF81196" w14:textId="77777777" w:rsidR="00510A4B" w:rsidRPr="0070227A" w:rsidRDefault="00510A4B" w:rsidP="00510A4B">
            <w:pPr>
              <w:widowControl/>
              <w:autoSpaceDE/>
              <w:autoSpaceDN/>
              <w:jc w:val="right"/>
              <w:rPr>
                <w:color w:val="000000"/>
                <w:sz w:val="24"/>
                <w:szCs w:val="24"/>
              </w:rPr>
            </w:pPr>
            <w:r w:rsidRPr="0070227A">
              <w:rPr>
                <w:color w:val="000000"/>
                <w:sz w:val="24"/>
                <w:szCs w:val="24"/>
              </w:rPr>
              <w:t>35</w:t>
            </w:r>
          </w:p>
        </w:tc>
      </w:tr>
      <w:tr w:rsidR="00FB069B" w:rsidRPr="0070227A" w14:paraId="64908B06" w14:textId="77777777" w:rsidTr="00510A4B">
        <w:trPr>
          <w:trHeight w:val="288"/>
        </w:trPr>
        <w:tc>
          <w:tcPr>
            <w:tcW w:w="562" w:type="dxa"/>
          </w:tcPr>
          <w:p w14:paraId="33276517" w14:textId="4CD9D5C7" w:rsidR="00FB069B" w:rsidRPr="0070227A" w:rsidRDefault="00FB069B" w:rsidP="00510A4B">
            <w:pPr>
              <w:widowControl/>
              <w:autoSpaceDE/>
              <w:autoSpaceDN/>
              <w:rPr>
                <w:color w:val="000000"/>
                <w:sz w:val="24"/>
                <w:szCs w:val="24"/>
                <w:lang w:val="ru-RU"/>
              </w:rPr>
            </w:pPr>
            <w:r w:rsidRPr="0070227A">
              <w:rPr>
                <w:color w:val="000000"/>
                <w:sz w:val="24"/>
                <w:szCs w:val="24"/>
                <w:lang w:val="ru-RU"/>
              </w:rPr>
              <w:t>3</w:t>
            </w:r>
          </w:p>
        </w:tc>
        <w:tc>
          <w:tcPr>
            <w:tcW w:w="6299" w:type="dxa"/>
            <w:shd w:val="clear" w:color="auto" w:fill="auto"/>
            <w:noWrap/>
            <w:vAlign w:val="bottom"/>
            <w:hideMark/>
          </w:tcPr>
          <w:p w14:paraId="3FA520F2" w14:textId="02D7FD91" w:rsidR="00FB069B" w:rsidRPr="0070227A" w:rsidRDefault="00FB069B" w:rsidP="00510A4B">
            <w:pPr>
              <w:widowControl/>
              <w:autoSpaceDE/>
              <w:autoSpaceDN/>
              <w:rPr>
                <w:color w:val="000000"/>
                <w:sz w:val="24"/>
                <w:szCs w:val="24"/>
              </w:rPr>
            </w:pPr>
            <w:proofErr w:type="spellStart"/>
            <w:r w:rsidRPr="0070227A">
              <w:rPr>
                <w:color w:val="000000"/>
                <w:sz w:val="24"/>
                <w:szCs w:val="24"/>
              </w:rPr>
              <w:t>Годовой</w:t>
            </w:r>
            <w:proofErr w:type="spellEnd"/>
            <w:r w:rsidRPr="0070227A">
              <w:rPr>
                <w:color w:val="000000"/>
                <w:sz w:val="24"/>
                <w:szCs w:val="24"/>
              </w:rPr>
              <w:t xml:space="preserve"> </w:t>
            </w:r>
            <w:proofErr w:type="spellStart"/>
            <w:r w:rsidRPr="0070227A">
              <w:rPr>
                <w:color w:val="000000"/>
                <w:sz w:val="24"/>
                <w:szCs w:val="24"/>
              </w:rPr>
              <w:t>оборот</w:t>
            </w:r>
            <w:proofErr w:type="spellEnd"/>
            <w:r w:rsidRPr="0070227A">
              <w:rPr>
                <w:color w:val="000000"/>
                <w:sz w:val="24"/>
                <w:szCs w:val="24"/>
              </w:rPr>
              <w:t xml:space="preserve"> (</w:t>
            </w:r>
            <w:proofErr w:type="spellStart"/>
            <w:r w:rsidRPr="0070227A">
              <w:rPr>
                <w:color w:val="000000"/>
                <w:sz w:val="24"/>
                <w:szCs w:val="24"/>
              </w:rPr>
              <w:t>млн</w:t>
            </w:r>
            <w:proofErr w:type="spellEnd"/>
            <w:r w:rsidRPr="0070227A">
              <w:rPr>
                <w:color w:val="000000"/>
                <w:sz w:val="24"/>
                <w:szCs w:val="24"/>
              </w:rPr>
              <w:t xml:space="preserve"> </w:t>
            </w:r>
            <w:proofErr w:type="spellStart"/>
            <w:r w:rsidRPr="0070227A">
              <w:rPr>
                <w:color w:val="000000"/>
                <w:sz w:val="24"/>
                <w:szCs w:val="24"/>
              </w:rPr>
              <w:t>тг</w:t>
            </w:r>
            <w:proofErr w:type="spellEnd"/>
            <w:r w:rsidRPr="0070227A">
              <w:rPr>
                <w:color w:val="000000"/>
                <w:sz w:val="24"/>
                <w:szCs w:val="24"/>
              </w:rPr>
              <w:t>)</w:t>
            </w:r>
          </w:p>
        </w:tc>
        <w:tc>
          <w:tcPr>
            <w:tcW w:w="960" w:type="dxa"/>
            <w:shd w:val="clear" w:color="auto" w:fill="auto"/>
            <w:noWrap/>
            <w:vAlign w:val="bottom"/>
            <w:hideMark/>
          </w:tcPr>
          <w:p w14:paraId="3CEDC4A6" w14:textId="6A012E4E" w:rsidR="00FB069B" w:rsidRPr="0070227A" w:rsidRDefault="00FB069B" w:rsidP="00510A4B">
            <w:pPr>
              <w:widowControl/>
              <w:autoSpaceDE/>
              <w:autoSpaceDN/>
              <w:jc w:val="right"/>
              <w:rPr>
                <w:color w:val="000000"/>
                <w:sz w:val="24"/>
                <w:szCs w:val="24"/>
              </w:rPr>
            </w:pPr>
            <w:r w:rsidRPr="0070227A">
              <w:rPr>
                <w:color w:val="000000"/>
                <w:sz w:val="24"/>
                <w:szCs w:val="24"/>
                <w:lang w:val="ru-RU"/>
              </w:rPr>
              <w:t>-</w:t>
            </w:r>
          </w:p>
        </w:tc>
        <w:tc>
          <w:tcPr>
            <w:tcW w:w="960" w:type="dxa"/>
            <w:shd w:val="clear" w:color="auto" w:fill="auto"/>
            <w:noWrap/>
            <w:vAlign w:val="bottom"/>
            <w:hideMark/>
          </w:tcPr>
          <w:p w14:paraId="089DDAE4" w14:textId="0692EB09" w:rsidR="00FB069B" w:rsidRPr="0070227A" w:rsidRDefault="00FB069B" w:rsidP="00510A4B">
            <w:pPr>
              <w:widowControl/>
              <w:autoSpaceDE/>
              <w:autoSpaceDN/>
              <w:jc w:val="right"/>
              <w:rPr>
                <w:color w:val="000000"/>
                <w:sz w:val="24"/>
                <w:szCs w:val="24"/>
              </w:rPr>
            </w:pPr>
            <w:r w:rsidRPr="0070227A">
              <w:rPr>
                <w:color w:val="000000"/>
                <w:sz w:val="24"/>
                <w:szCs w:val="24"/>
                <w:lang w:val="ru-RU"/>
              </w:rPr>
              <w:t>-</w:t>
            </w:r>
          </w:p>
        </w:tc>
        <w:tc>
          <w:tcPr>
            <w:tcW w:w="960" w:type="dxa"/>
            <w:shd w:val="clear" w:color="auto" w:fill="auto"/>
            <w:noWrap/>
            <w:vAlign w:val="bottom"/>
            <w:hideMark/>
          </w:tcPr>
          <w:p w14:paraId="2AE3145A" w14:textId="7C6C3E78" w:rsidR="00FB069B" w:rsidRPr="0070227A" w:rsidRDefault="00FB069B" w:rsidP="00510A4B">
            <w:pPr>
              <w:widowControl/>
              <w:autoSpaceDE/>
              <w:autoSpaceDN/>
              <w:jc w:val="right"/>
              <w:rPr>
                <w:color w:val="000000"/>
                <w:sz w:val="24"/>
                <w:szCs w:val="24"/>
              </w:rPr>
            </w:pPr>
            <w:r w:rsidRPr="0070227A">
              <w:rPr>
                <w:color w:val="000000"/>
                <w:sz w:val="24"/>
                <w:szCs w:val="24"/>
                <w:lang w:val="ru-RU"/>
              </w:rPr>
              <w:t>-</w:t>
            </w:r>
          </w:p>
        </w:tc>
      </w:tr>
      <w:tr w:rsidR="00FB069B" w:rsidRPr="0070227A" w14:paraId="70258833" w14:textId="77777777" w:rsidTr="00510A4B">
        <w:trPr>
          <w:trHeight w:val="288"/>
        </w:trPr>
        <w:tc>
          <w:tcPr>
            <w:tcW w:w="562" w:type="dxa"/>
          </w:tcPr>
          <w:p w14:paraId="7351CC29" w14:textId="5BEB0E41" w:rsidR="00FB069B" w:rsidRPr="0070227A" w:rsidRDefault="00FB069B" w:rsidP="00510A4B">
            <w:pPr>
              <w:widowControl/>
              <w:autoSpaceDE/>
              <w:autoSpaceDN/>
              <w:rPr>
                <w:color w:val="000000"/>
                <w:sz w:val="24"/>
                <w:szCs w:val="24"/>
                <w:lang w:val="ru-RU"/>
              </w:rPr>
            </w:pPr>
            <w:r w:rsidRPr="0070227A">
              <w:rPr>
                <w:color w:val="000000"/>
                <w:sz w:val="24"/>
                <w:szCs w:val="24"/>
                <w:lang w:val="ru-RU"/>
              </w:rPr>
              <w:t>4</w:t>
            </w:r>
          </w:p>
        </w:tc>
        <w:tc>
          <w:tcPr>
            <w:tcW w:w="6299" w:type="dxa"/>
            <w:shd w:val="clear" w:color="auto" w:fill="auto"/>
            <w:noWrap/>
            <w:vAlign w:val="bottom"/>
            <w:hideMark/>
          </w:tcPr>
          <w:p w14:paraId="18324637" w14:textId="095DECCB" w:rsidR="00FB069B" w:rsidRPr="0070227A" w:rsidRDefault="00FB069B" w:rsidP="00510A4B">
            <w:pPr>
              <w:widowControl/>
              <w:autoSpaceDE/>
              <w:autoSpaceDN/>
              <w:rPr>
                <w:color w:val="000000"/>
                <w:sz w:val="24"/>
                <w:szCs w:val="24"/>
              </w:rPr>
            </w:pPr>
            <w:proofErr w:type="spellStart"/>
            <w:r w:rsidRPr="0070227A">
              <w:rPr>
                <w:color w:val="000000"/>
                <w:sz w:val="24"/>
                <w:szCs w:val="24"/>
              </w:rPr>
              <w:t>Рентабельность</w:t>
            </w:r>
            <w:proofErr w:type="spellEnd"/>
            <w:r w:rsidRPr="0070227A">
              <w:rPr>
                <w:color w:val="000000"/>
                <w:sz w:val="24"/>
                <w:szCs w:val="24"/>
              </w:rPr>
              <w:t xml:space="preserve"> (</w:t>
            </w:r>
            <w:proofErr w:type="spellStart"/>
            <w:r w:rsidRPr="0070227A">
              <w:rPr>
                <w:color w:val="000000"/>
                <w:sz w:val="24"/>
                <w:szCs w:val="24"/>
              </w:rPr>
              <w:t>операционная</w:t>
            </w:r>
            <w:proofErr w:type="spellEnd"/>
            <w:r w:rsidRPr="0070227A">
              <w:rPr>
                <w:color w:val="000000"/>
                <w:sz w:val="24"/>
                <w:szCs w:val="24"/>
              </w:rPr>
              <w:t xml:space="preserve"> </w:t>
            </w:r>
            <w:proofErr w:type="spellStart"/>
            <w:r w:rsidRPr="0070227A">
              <w:rPr>
                <w:color w:val="000000"/>
                <w:sz w:val="24"/>
                <w:szCs w:val="24"/>
              </w:rPr>
              <w:t>маржа</w:t>
            </w:r>
            <w:proofErr w:type="spellEnd"/>
            <w:r w:rsidRPr="0070227A">
              <w:rPr>
                <w:color w:val="000000"/>
                <w:sz w:val="24"/>
                <w:szCs w:val="24"/>
              </w:rPr>
              <w:t>, %)</w:t>
            </w:r>
          </w:p>
        </w:tc>
        <w:tc>
          <w:tcPr>
            <w:tcW w:w="960" w:type="dxa"/>
            <w:shd w:val="clear" w:color="auto" w:fill="auto"/>
            <w:noWrap/>
            <w:vAlign w:val="bottom"/>
            <w:hideMark/>
          </w:tcPr>
          <w:p w14:paraId="5BBC6812" w14:textId="112B89DC" w:rsidR="00FB069B" w:rsidRPr="0070227A" w:rsidRDefault="00FB069B" w:rsidP="00510A4B">
            <w:pPr>
              <w:widowControl/>
              <w:autoSpaceDE/>
              <w:autoSpaceDN/>
              <w:jc w:val="right"/>
              <w:rPr>
                <w:color w:val="000000"/>
                <w:sz w:val="24"/>
                <w:szCs w:val="24"/>
              </w:rPr>
            </w:pPr>
            <w:r w:rsidRPr="0070227A">
              <w:rPr>
                <w:color w:val="000000"/>
                <w:sz w:val="24"/>
                <w:szCs w:val="24"/>
                <w:lang w:val="ru-RU"/>
              </w:rPr>
              <w:t>-</w:t>
            </w:r>
          </w:p>
        </w:tc>
        <w:tc>
          <w:tcPr>
            <w:tcW w:w="960" w:type="dxa"/>
            <w:shd w:val="clear" w:color="auto" w:fill="auto"/>
            <w:noWrap/>
            <w:vAlign w:val="bottom"/>
            <w:hideMark/>
          </w:tcPr>
          <w:p w14:paraId="65F16E4D" w14:textId="187A09F4" w:rsidR="00FB069B" w:rsidRPr="0070227A" w:rsidRDefault="00FB069B" w:rsidP="00510A4B">
            <w:pPr>
              <w:widowControl/>
              <w:autoSpaceDE/>
              <w:autoSpaceDN/>
              <w:jc w:val="right"/>
              <w:rPr>
                <w:color w:val="000000"/>
                <w:sz w:val="24"/>
                <w:szCs w:val="24"/>
              </w:rPr>
            </w:pPr>
            <w:r w:rsidRPr="0070227A">
              <w:rPr>
                <w:color w:val="000000"/>
                <w:sz w:val="24"/>
                <w:szCs w:val="24"/>
                <w:lang w:val="ru-RU"/>
              </w:rPr>
              <w:t>-</w:t>
            </w:r>
          </w:p>
        </w:tc>
        <w:tc>
          <w:tcPr>
            <w:tcW w:w="960" w:type="dxa"/>
            <w:shd w:val="clear" w:color="auto" w:fill="auto"/>
            <w:noWrap/>
            <w:vAlign w:val="bottom"/>
            <w:hideMark/>
          </w:tcPr>
          <w:p w14:paraId="7A217229" w14:textId="557EFECF" w:rsidR="00FB069B" w:rsidRPr="0070227A" w:rsidRDefault="00FB069B" w:rsidP="00510A4B">
            <w:pPr>
              <w:widowControl/>
              <w:autoSpaceDE/>
              <w:autoSpaceDN/>
              <w:jc w:val="right"/>
              <w:rPr>
                <w:color w:val="000000"/>
                <w:sz w:val="24"/>
                <w:szCs w:val="24"/>
              </w:rPr>
            </w:pPr>
            <w:r w:rsidRPr="0070227A">
              <w:rPr>
                <w:color w:val="000000"/>
                <w:sz w:val="24"/>
                <w:szCs w:val="24"/>
                <w:lang w:val="ru-RU"/>
              </w:rPr>
              <w:t>-</w:t>
            </w:r>
          </w:p>
        </w:tc>
      </w:tr>
      <w:tr w:rsidR="00510A4B" w:rsidRPr="0070227A" w14:paraId="54A95138" w14:textId="77777777" w:rsidTr="00510A4B">
        <w:trPr>
          <w:trHeight w:val="288"/>
        </w:trPr>
        <w:tc>
          <w:tcPr>
            <w:tcW w:w="562" w:type="dxa"/>
          </w:tcPr>
          <w:p w14:paraId="67309DAD" w14:textId="638EC115" w:rsidR="00510A4B" w:rsidRPr="0070227A" w:rsidRDefault="00510A4B" w:rsidP="00510A4B">
            <w:pPr>
              <w:widowControl/>
              <w:autoSpaceDE/>
              <w:autoSpaceDN/>
              <w:rPr>
                <w:color w:val="000000"/>
                <w:sz w:val="24"/>
                <w:szCs w:val="24"/>
                <w:lang w:val="ru-RU"/>
              </w:rPr>
            </w:pPr>
            <w:r w:rsidRPr="0070227A">
              <w:rPr>
                <w:color w:val="000000"/>
                <w:sz w:val="24"/>
                <w:szCs w:val="24"/>
                <w:lang w:val="ru-RU"/>
              </w:rPr>
              <w:t>5</w:t>
            </w:r>
          </w:p>
        </w:tc>
        <w:tc>
          <w:tcPr>
            <w:tcW w:w="6299" w:type="dxa"/>
            <w:shd w:val="clear" w:color="auto" w:fill="auto"/>
            <w:noWrap/>
            <w:vAlign w:val="bottom"/>
            <w:hideMark/>
          </w:tcPr>
          <w:p w14:paraId="6AE70FB9" w14:textId="24122560" w:rsidR="00510A4B" w:rsidRPr="0070227A" w:rsidRDefault="00510A4B" w:rsidP="00510A4B">
            <w:pPr>
              <w:widowControl/>
              <w:autoSpaceDE/>
              <w:autoSpaceDN/>
              <w:rPr>
                <w:color w:val="000000"/>
                <w:sz w:val="24"/>
                <w:szCs w:val="24"/>
              </w:rPr>
            </w:pPr>
            <w:proofErr w:type="spellStart"/>
            <w:r w:rsidRPr="0070227A">
              <w:rPr>
                <w:color w:val="000000"/>
                <w:sz w:val="24"/>
                <w:szCs w:val="24"/>
              </w:rPr>
              <w:t>Средний</w:t>
            </w:r>
            <w:proofErr w:type="spellEnd"/>
            <w:r w:rsidRPr="0070227A">
              <w:rPr>
                <w:color w:val="000000"/>
                <w:sz w:val="24"/>
                <w:szCs w:val="24"/>
              </w:rPr>
              <w:t xml:space="preserve"> </w:t>
            </w:r>
            <w:proofErr w:type="spellStart"/>
            <w:r w:rsidRPr="0070227A">
              <w:rPr>
                <w:color w:val="000000"/>
                <w:sz w:val="24"/>
                <w:szCs w:val="24"/>
              </w:rPr>
              <w:t>чек</w:t>
            </w:r>
            <w:proofErr w:type="spellEnd"/>
            <w:r w:rsidRPr="0070227A">
              <w:rPr>
                <w:color w:val="000000"/>
                <w:sz w:val="24"/>
                <w:szCs w:val="24"/>
              </w:rPr>
              <w:t xml:space="preserve"> (</w:t>
            </w:r>
            <w:proofErr w:type="spellStart"/>
            <w:r w:rsidRPr="0070227A">
              <w:rPr>
                <w:color w:val="000000"/>
                <w:sz w:val="24"/>
                <w:szCs w:val="24"/>
              </w:rPr>
              <w:t>тг</w:t>
            </w:r>
            <w:proofErr w:type="spellEnd"/>
            <w:r w:rsidRPr="0070227A">
              <w:rPr>
                <w:color w:val="000000"/>
                <w:sz w:val="24"/>
                <w:szCs w:val="24"/>
              </w:rPr>
              <w:t>)</w:t>
            </w:r>
          </w:p>
        </w:tc>
        <w:tc>
          <w:tcPr>
            <w:tcW w:w="960" w:type="dxa"/>
            <w:shd w:val="clear" w:color="auto" w:fill="auto"/>
            <w:noWrap/>
            <w:vAlign w:val="bottom"/>
            <w:hideMark/>
          </w:tcPr>
          <w:p w14:paraId="3D532E82" w14:textId="77777777" w:rsidR="00510A4B" w:rsidRPr="0070227A" w:rsidRDefault="00510A4B" w:rsidP="00510A4B">
            <w:pPr>
              <w:widowControl/>
              <w:autoSpaceDE/>
              <w:autoSpaceDN/>
              <w:jc w:val="right"/>
              <w:rPr>
                <w:color w:val="000000"/>
                <w:sz w:val="24"/>
                <w:szCs w:val="24"/>
              </w:rPr>
            </w:pPr>
            <w:r w:rsidRPr="0070227A">
              <w:rPr>
                <w:color w:val="000000"/>
                <w:sz w:val="24"/>
                <w:szCs w:val="24"/>
              </w:rPr>
              <w:t>4200</w:t>
            </w:r>
          </w:p>
        </w:tc>
        <w:tc>
          <w:tcPr>
            <w:tcW w:w="960" w:type="dxa"/>
            <w:shd w:val="clear" w:color="auto" w:fill="auto"/>
            <w:noWrap/>
            <w:vAlign w:val="bottom"/>
            <w:hideMark/>
          </w:tcPr>
          <w:p w14:paraId="3B2C0645" w14:textId="77777777" w:rsidR="00510A4B" w:rsidRPr="0070227A" w:rsidRDefault="00510A4B" w:rsidP="00510A4B">
            <w:pPr>
              <w:widowControl/>
              <w:autoSpaceDE/>
              <w:autoSpaceDN/>
              <w:jc w:val="right"/>
              <w:rPr>
                <w:color w:val="000000"/>
                <w:sz w:val="24"/>
                <w:szCs w:val="24"/>
              </w:rPr>
            </w:pPr>
            <w:r w:rsidRPr="0070227A">
              <w:rPr>
                <w:color w:val="000000"/>
                <w:sz w:val="24"/>
                <w:szCs w:val="24"/>
              </w:rPr>
              <w:t>5100</w:t>
            </w:r>
          </w:p>
        </w:tc>
        <w:tc>
          <w:tcPr>
            <w:tcW w:w="960" w:type="dxa"/>
            <w:shd w:val="clear" w:color="auto" w:fill="auto"/>
            <w:noWrap/>
            <w:vAlign w:val="bottom"/>
            <w:hideMark/>
          </w:tcPr>
          <w:p w14:paraId="22F96520" w14:textId="77777777" w:rsidR="00510A4B" w:rsidRPr="0070227A" w:rsidRDefault="00510A4B" w:rsidP="00510A4B">
            <w:pPr>
              <w:widowControl/>
              <w:autoSpaceDE/>
              <w:autoSpaceDN/>
              <w:jc w:val="right"/>
              <w:rPr>
                <w:color w:val="000000"/>
                <w:sz w:val="24"/>
                <w:szCs w:val="24"/>
              </w:rPr>
            </w:pPr>
            <w:r w:rsidRPr="0070227A">
              <w:rPr>
                <w:color w:val="000000"/>
                <w:sz w:val="24"/>
                <w:szCs w:val="24"/>
              </w:rPr>
              <w:t>6000</w:t>
            </w:r>
          </w:p>
        </w:tc>
      </w:tr>
      <w:tr w:rsidR="00BA6CBC" w:rsidRPr="0070227A" w14:paraId="37D29A9E" w14:textId="77777777" w:rsidTr="00510A4B">
        <w:trPr>
          <w:trHeight w:val="288"/>
        </w:trPr>
        <w:tc>
          <w:tcPr>
            <w:tcW w:w="562" w:type="dxa"/>
          </w:tcPr>
          <w:p w14:paraId="4AF987F5" w14:textId="76922AED" w:rsidR="00BA6CBC" w:rsidRPr="0070227A" w:rsidRDefault="00BA6CBC" w:rsidP="00510A4B">
            <w:pPr>
              <w:widowControl/>
              <w:autoSpaceDE/>
              <w:autoSpaceDN/>
              <w:rPr>
                <w:color w:val="000000"/>
                <w:sz w:val="24"/>
                <w:szCs w:val="24"/>
                <w:lang w:val="ru-RU"/>
              </w:rPr>
            </w:pPr>
            <w:r w:rsidRPr="0070227A">
              <w:rPr>
                <w:color w:val="000000"/>
                <w:sz w:val="24"/>
                <w:szCs w:val="24"/>
                <w:lang w:val="ru-RU"/>
              </w:rPr>
              <w:t>6</w:t>
            </w:r>
          </w:p>
        </w:tc>
        <w:tc>
          <w:tcPr>
            <w:tcW w:w="6299" w:type="dxa"/>
            <w:shd w:val="clear" w:color="auto" w:fill="auto"/>
            <w:noWrap/>
            <w:vAlign w:val="bottom"/>
            <w:hideMark/>
          </w:tcPr>
          <w:p w14:paraId="7E9DADF4" w14:textId="4F1DF2D4" w:rsidR="00BA6CBC" w:rsidRPr="0070227A" w:rsidRDefault="00BA6CBC" w:rsidP="00510A4B">
            <w:pPr>
              <w:widowControl/>
              <w:autoSpaceDE/>
              <w:autoSpaceDN/>
              <w:rPr>
                <w:color w:val="000000"/>
                <w:sz w:val="24"/>
                <w:szCs w:val="24"/>
                <w:lang w:val="ru-RU"/>
              </w:rPr>
            </w:pPr>
            <w:r w:rsidRPr="0070227A">
              <w:rPr>
                <w:color w:val="000000"/>
                <w:sz w:val="24"/>
                <w:szCs w:val="24"/>
                <w:lang w:val="ru-RU"/>
              </w:rPr>
              <w:t>Количество заказов в месяц (</w:t>
            </w:r>
            <w:proofErr w:type="spellStart"/>
            <w:r w:rsidRPr="0070227A">
              <w:rPr>
                <w:color w:val="000000"/>
                <w:sz w:val="24"/>
                <w:szCs w:val="24"/>
                <w:lang w:val="ru-RU"/>
              </w:rPr>
              <w:t>средн</w:t>
            </w:r>
            <w:proofErr w:type="spellEnd"/>
            <w:r w:rsidRPr="0070227A">
              <w:rPr>
                <w:color w:val="000000"/>
                <w:sz w:val="24"/>
                <w:szCs w:val="24"/>
                <w:lang w:val="ru-RU"/>
              </w:rPr>
              <w:t>.)</w:t>
            </w:r>
          </w:p>
        </w:tc>
        <w:tc>
          <w:tcPr>
            <w:tcW w:w="960" w:type="dxa"/>
            <w:shd w:val="clear" w:color="auto" w:fill="auto"/>
            <w:noWrap/>
            <w:vAlign w:val="bottom"/>
            <w:hideMark/>
          </w:tcPr>
          <w:p w14:paraId="022756F7" w14:textId="4CD561E0" w:rsidR="00BA6CBC" w:rsidRPr="0070227A" w:rsidRDefault="00BA6CBC" w:rsidP="00510A4B">
            <w:pPr>
              <w:widowControl/>
              <w:autoSpaceDE/>
              <w:autoSpaceDN/>
              <w:jc w:val="right"/>
              <w:rPr>
                <w:color w:val="000000"/>
                <w:sz w:val="24"/>
                <w:szCs w:val="24"/>
              </w:rPr>
            </w:pPr>
            <w:r w:rsidRPr="0070227A">
              <w:rPr>
                <w:color w:val="000000"/>
                <w:sz w:val="24"/>
                <w:szCs w:val="24"/>
                <w:lang w:val="ru-RU"/>
              </w:rPr>
              <w:t>-</w:t>
            </w:r>
          </w:p>
        </w:tc>
        <w:tc>
          <w:tcPr>
            <w:tcW w:w="960" w:type="dxa"/>
            <w:shd w:val="clear" w:color="auto" w:fill="auto"/>
            <w:noWrap/>
            <w:vAlign w:val="bottom"/>
            <w:hideMark/>
          </w:tcPr>
          <w:p w14:paraId="3A3FF5CE" w14:textId="1864C9E4" w:rsidR="00BA6CBC" w:rsidRPr="0070227A" w:rsidRDefault="00BA6CBC" w:rsidP="00510A4B">
            <w:pPr>
              <w:widowControl/>
              <w:autoSpaceDE/>
              <w:autoSpaceDN/>
              <w:jc w:val="right"/>
              <w:rPr>
                <w:color w:val="000000"/>
                <w:sz w:val="24"/>
                <w:szCs w:val="24"/>
              </w:rPr>
            </w:pPr>
            <w:r w:rsidRPr="0070227A">
              <w:rPr>
                <w:color w:val="000000"/>
                <w:sz w:val="24"/>
                <w:szCs w:val="24"/>
                <w:lang w:val="ru-RU"/>
              </w:rPr>
              <w:t>-</w:t>
            </w:r>
          </w:p>
        </w:tc>
        <w:tc>
          <w:tcPr>
            <w:tcW w:w="960" w:type="dxa"/>
            <w:shd w:val="clear" w:color="auto" w:fill="auto"/>
            <w:noWrap/>
            <w:vAlign w:val="bottom"/>
            <w:hideMark/>
          </w:tcPr>
          <w:p w14:paraId="42C5C2E5" w14:textId="77605015" w:rsidR="00BA6CBC" w:rsidRPr="0070227A" w:rsidRDefault="00BA6CBC" w:rsidP="00510A4B">
            <w:pPr>
              <w:widowControl/>
              <w:autoSpaceDE/>
              <w:autoSpaceDN/>
              <w:jc w:val="right"/>
              <w:rPr>
                <w:color w:val="000000"/>
                <w:sz w:val="24"/>
                <w:szCs w:val="24"/>
              </w:rPr>
            </w:pPr>
            <w:r w:rsidRPr="0070227A">
              <w:rPr>
                <w:color w:val="000000"/>
                <w:sz w:val="24"/>
                <w:szCs w:val="24"/>
                <w:lang w:val="ru-RU"/>
              </w:rPr>
              <w:t>-</w:t>
            </w:r>
          </w:p>
        </w:tc>
      </w:tr>
      <w:tr w:rsidR="00510A4B" w:rsidRPr="0070227A" w14:paraId="207A496B" w14:textId="77777777" w:rsidTr="00510A4B">
        <w:trPr>
          <w:trHeight w:val="288"/>
        </w:trPr>
        <w:tc>
          <w:tcPr>
            <w:tcW w:w="562" w:type="dxa"/>
          </w:tcPr>
          <w:p w14:paraId="24E2B923" w14:textId="6085C04E" w:rsidR="00510A4B" w:rsidRPr="0070227A" w:rsidRDefault="00510A4B" w:rsidP="00510A4B">
            <w:pPr>
              <w:widowControl/>
              <w:autoSpaceDE/>
              <w:autoSpaceDN/>
              <w:rPr>
                <w:color w:val="000000"/>
                <w:sz w:val="24"/>
                <w:szCs w:val="24"/>
                <w:lang w:val="ru-RU"/>
              </w:rPr>
            </w:pPr>
            <w:r w:rsidRPr="0070227A">
              <w:rPr>
                <w:color w:val="000000"/>
                <w:sz w:val="24"/>
                <w:szCs w:val="24"/>
                <w:lang w:val="ru-RU"/>
              </w:rPr>
              <w:t>7</w:t>
            </w:r>
          </w:p>
        </w:tc>
        <w:tc>
          <w:tcPr>
            <w:tcW w:w="6299" w:type="dxa"/>
            <w:shd w:val="clear" w:color="auto" w:fill="auto"/>
            <w:noWrap/>
            <w:vAlign w:val="bottom"/>
            <w:hideMark/>
          </w:tcPr>
          <w:p w14:paraId="2582678E" w14:textId="61E18CC8" w:rsidR="00510A4B" w:rsidRPr="0070227A" w:rsidRDefault="00510A4B" w:rsidP="00510A4B">
            <w:pPr>
              <w:widowControl/>
              <w:autoSpaceDE/>
              <w:autoSpaceDN/>
              <w:rPr>
                <w:color w:val="000000"/>
                <w:sz w:val="24"/>
                <w:szCs w:val="24"/>
              </w:rPr>
            </w:pPr>
            <w:proofErr w:type="spellStart"/>
            <w:r w:rsidRPr="0070227A">
              <w:rPr>
                <w:color w:val="000000"/>
                <w:sz w:val="24"/>
                <w:szCs w:val="24"/>
              </w:rPr>
              <w:t>Доля</w:t>
            </w:r>
            <w:proofErr w:type="spellEnd"/>
            <w:r w:rsidRPr="0070227A">
              <w:rPr>
                <w:color w:val="000000"/>
                <w:sz w:val="24"/>
                <w:szCs w:val="24"/>
              </w:rPr>
              <w:t xml:space="preserve"> </w:t>
            </w:r>
            <w:proofErr w:type="spellStart"/>
            <w:r w:rsidRPr="0070227A">
              <w:rPr>
                <w:color w:val="000000"/>
                <w:sz w:val="24"/>
                <w:szCs w:val="24"/>
              </w:rPr>
              <w:t>доставки</w:t>
            </w:r>
            <w:proofErr w:type="spellEnd"/>
            <w:r w:rsidRPr="0070227A">
              <w:rPr>
                <w:color w:val="000000"/>
                <w:sz w:val="24"/>
                <w:szCs w:val="24"/>
              </w:rPr>
              <w:t xml:space="preserve"> в </w:t>
            </w:r>
            <w:proofErr w:type="spellStart"/>
            <w:r w:rsidRPr="0070227A">
              <w:rPr>
                <w:color w:val="000000"/>
                <w:sz w:val="24"/>
                <w:szCs w:val="24"/>
              </w:rPr>
              <w:t>обороте</w:t>
            </w:r>
            <w:proofErr w:type="spellEnd"/>
            <w:r w:rsidRPr="0070227A">
              <w:rPr>
                <w:color w:val="000000"/>
                <w:sz w:val="24"/>
                <w:szCs w:val="24"/>
              </w:rPr>
              <w:t xml:space="preserve"> (%)</w:t>
            </w:r>
          </w:p>
        </w:tc>
        <w:tc>
          <w:tcPr>
            <w:tcW w:w="960" w:type="dxa"/>
            <w:shd w:val="clear" w:color="auto" w:fill="auto"/>
            <w:noWrap/>
            <w:vAlign w:val="bottom"/>
            <w:hideMark/>
          </w:tcPr>
          <w:p w14:paraId="16CB895B" w14:textId="77777777" w:rsidR="00510A4B" w:rsidRPr="0070227A" w:rsidRDefault="00510A4B" w:rsidP="00510A4B">
            <w:pPr>
              <w:widowControl/>
              <w:autoSpaceDE/>
              <w:autoSpaceDN/>
              <w:jc w:val="right"/>
              <w:rPr>
                <w:color w:val="000000"/>
                <w:sz w:val="24"/>
                <w:szCs w:val="24"/>
              </w:rPr>
            </w:pPr>
            <w:r w:rsidRPr="0070227A">
              <w:rPr>
                <w:color w:val="000000"/>
                <w:sz w:val="24"/>
                <w:szCs w:val="24"/>
              </w:rPr>
              <w:t>56</w:t>
            </w:r>
          </w:p>
        </w:tc>
        <w:tc>
          <w:tcPr>
            <w:tcW w:w="960" w:type="dxa"/>
            <w:shd w:val="clear" w:color="auto" w:fill="auto"/>
            <w:noWrap/>
            <w:vAlign w:val="bottom"/>
            <w:hideMark/>
          </w:tcPr>
          <w:p w14:paraId="19612893" w14:textId="77777777" w:rsidR="00510A4B" w:rsidRPr="0070227A" w:rsidRDefault="00510A4B" w:rsidP="00510A4B">
            <w:pPr>
              <w:widowControl/>
              <w:autoSpaceDE/>
              <w:autoSpaceDN/>
              <w:jc w:val="right"/>
              <w:rPr>
                <w:color w:val="000000"/>
                <w:sz w:val="24"/>
                <w:szCs w:val="24"/>
              </w:rPr>
            </w:pPr>
            <w:r w:rsidRPr="0070227A">
              <w:rPr>
                <w:color w:val="000000"/>
                <w:sz w:val="24"/>
                <w:szCs w:val="24"/>
              </w:rPr>
              <w:t>68</w:t>
            </w:r>
          </w:p>
        </w:tc>
        <w:tc>
          <w:tcPr>
            <w:tcW w:w="960" w:type="dxa"/>
            <w:shd w:val="clear" w:color="auto" w:fill="auto"/>
            <w:noWrap/>
            <w:vAlign w:val="bottom"/>
            <w:hideMark/>
          </w:tcPr>
          <w:p w14:paraId="3F5E51F0" w14:textId="77777777" w:rsidR="00510A4B" w:rsidRPr="0070227A" w:rsidRDefault="00510A4B" w:rsidP="00510A4B">
            <w:pPr>
              <w:widowControl/>
              <w:autoSpaceDE/>
              <w:autoSpaceDN/>
              <w:jc w:val="right"/>
              <w:rPr>
                <w:color w:val="000000"/>
                <w:sz w:val="24"/>
                <w:szCs w:val="24"/>
              </w:rPr>
            </w:pPr>
            <w:r w:rsidRPr="0070227A">
              <w:rPr>
                <w:color w:val="000000"/>
                <w:sz w:val="24"/>
                <w:szCs w:val="24"/>
              </w:rPr>
              <w:t>80</w:t>
            </w:r>
          </w:p>
        </w:tc>
      </w:tr>
      <w:tr w:rsidR="00510A4B" w:rsidRPr="0070227A" w14:paraId="208E3F44" w14:textId="77777777" w:rsidTr="00510A4B">
        <w:trPr>
          <w:trHeight w:val="288"/>
        </w:trPr>
        <w:tc>
          <w:tcPr>
            <w:tcW w:w="562" w:type="dxa"/>
          </w:tcPr>
          <w:p w14:paraId="7D730E0F" w14:textId="062F5412" w:rsidR="00510A4B" w:rsidRPr="0070227A" w:rsidRDefault="00510A4B" w:rsidP="00510A4B">
            <w:pPr>
              <w:widowControl/>
              <w:autoSpaceDE/>
              <w:autoSpaceDN/>
              <w:rPr>
                <w:color w:val="000000"/>
                <w:sz w:val="24"/>
                <w:szCs w:val="24"/>
                <w:lang w:val="ru-RU"/>
              </w:rPr>
            </w:pPr>
            <w:r w:rsidRPr="0070227A">
              <w:rPr>
                <w:color w:val="000000"/>
                <w:sz w:val="24"/>
                <w:szCs w:val="24"/>
                <w:lang w:val="ru-RU"/>
              </w:rPr>
              <w:t>8</w:t>
            </w:r>
          </w:p>
        </w:tc>
        <w:tc>
          <w:tcPr>
            <w:tcW w:w="6299" w:type="dxa"/>
            <w:shd w:val="clear" w:color="auto" w:fill="auto"/>
            <w:noWrap/>
            <w:vAlign w:val="bottom"/>
            <w:hideMark/>
          </w:tcPr>
          <w:p w14:paraId="0E5F5090" w14:textId="28E53D72" w:rsidR="00510A4B" w:rsidRPr="0070227A" w:rsidRDefault="00510A4B" w:rsidP="00510A4B">
            <w:pPr>
              <w:widowControl/>
              <w:autoSpaceDE/>
              <w:autoSpaceDN/>
              <w:rPr>
                <w:color w:val="000000"/>
                <w:sz w:val="24"/>
                <w:szCs w:val="24"/>
              </w:rPr>
            </w:pPr>
            <w:proofErr w:type="spellStart"/>
            <w:r w:rsidRPr="0070227A">
              <w:rPr>
                <w:color w:val="000000"/>
                <w:sz w:val="24"/>
                <w:szCs w:val="24"/>
              </w:rPr>
              <w:t>Доля</w:t>
            </w:r>
            <w:proofErr w:type="spellEnd"/>
            <w:r w:rsidRPr="0070227A">
              <w:rPr>
                <w:color w:val="000000"/>
                <w:sz w:val="24"/>
                <w:szCs w:val="24"/>
              </w:rPr>
              <w:t xml:space="preserve"> </w:t>
            </w:r>
            <w:proofErr w:type="spellStart"/>
            <w:r w:rsidRPr="0070227A">
              <w:rPr>
                <w:color w:val="000000"/>
                <w:sz w:val="24"/>
                <w:szCs w:val="24"/>
              </w:rPr>
              <w:t>онлайн-каналов</w:t>
            </w:r>
            <w:proofErr w:type="spellEnd"/>
            <w:r w:rsidRPr="0070227A">
              <w:rPr>
                <w:color w:val="000000"/>
                <w:sz w:val="24"/>
                <w:szCs w:val="24"/>
              </w:rPr>
              <w:t xml:space="preserve"> (%)</w:t>
            </w:r>
          </w:p>
        </w:tc>
        <w:tc>
          <w:tcPr>
            <w:tcW w:w="960" w:type="dxa"/>
            <w:shd w:val="clear" w:color="auto" w:fill="auto"/>
            <w:noWrap/>
            <w:vAlign w:val="bottom"/>
            <w:hideMark/>
          </w:tcPr>
          <w:p w14:paraId="79A24ABF" w14:textId="77777777" w:rsidR="00510A4B" w:rsidRPr="0070227A" w:rsidRDefault="00510A4B" w:rsidP="00510A4B">
            <w:pPr>
              <w:widowControl/>
              <w:autoSpaceDE/>
              <w:autoSpaceDN/>
              <w:jc w:val="right"/>
              <w:rPr>
                <w:color w:val="000000"/>
                <w:sz w:val="24"/>
                <w:szCs w:val="24"/>
              </w:rPr>
            </w:pPr>
            <w:r w:rsidRPr="0070227A">
              <w:rPr>
                <w:color w:val="000000"/>
                <w:sz w:val="24"/>
                <w:szCs w:val="24"/>
              </w:rPr>
              <w:t>56</w:t>
            </w:r>
          </w:p>
        </w:tc>
        <w:tc>
          <w:tcPr>
            <w:tcW w:w="960" w:type="dxa"/>
            <w:shd w:val="clear" w:color="auto" w:fill="auto"/>
            <w:noWrap/>
            <w:vAlign w:val="bottom"/>
            <w:hideMark/>
          </w:tcPr>
          <w:p w14:paraId="621A888E" w14:textId="77777777" w:rsidR="00510A4B" w:rsidRPr="0070227A" w:rsidRDefault="00510A4B" w:rsidP="00510A4B">
            <w:pPr>
              <w:widowControl/>
              <w:autoSpaceDE/>
              <w:autoSpaceDN/>
              <w:jc w:val="right"/>
              <w:rPr>
                <w:color w:val="000000"/>
                <w:sz w:val="24"/>
                <w:szCs w:val="24"/>
              </w:rPr>
            </w:pPr>
            <w:r w:rsidRPr="0070227A">
              <w:rPr>
                <w:color w:val="000000"/>
                <w:sz w:val="24"/>
                <w:szCs w:val="24"/>
              </w:rPr>
              <w:t>68</w:t>
            </w:r>
          </w:p>
        </w:tc>
        <w:tc>
          <w:tcPr>
            <w:tcW w:w="960" w:type="dxa"/>
            <w:shd w:val="clear" w:color="auto" w:fill="auto"/>
            <w:noWrap/>
            <w:vAlign w:val="bottom"/>
            <w:hideMark/>
          </w:tcPr>
          <w:p w14:paraId="2EF5A380" w14:textId="77777777" w:rsidR="00510A4B" w:rsidRPr="0070227A" w:rsidRDefault="00510A4B" w:rsidP="00510A4B">
            <w:pPr>
              <w:widowControl/>
              <w:autoSpaceDE/>
              <w:autoSpaceDN/>
              <w:jc w:val="right"/>
              <w:rPr>
                <w:color w:val="000000"/>
                <w:sz w:val="24"/>
                <w:szCs w:val="24"/>
              </w:rPr>
            </w:pPr>
            <w:r w:rsidRPr="0070227A">
              <w:rPr>
                <w:color w:val="000000"/>
                <w:sz w:val="24"/>
                <w:szCs w:val="24"/>
              </w:rPr>
              <w:t>80</w:t>
            </w:r>
          </w:p>
        </w:tc>
      </w:tr>
      <w:tr w:rsidR="00510A4B" w:rsidRPr="0070227A" w14:paraId="534F1983" w14:textId="77777777" w:rsidTr="00510A4B">
        <w:trPr>
          <w:trHeight w:val="288"/>
        </w:trPr>
        <w:tc>
          <w:tcPr>
            <w:tcW w:w="562" w:type="dxa"/>
          </w:tcPr>
          <w:p w14:paraId="163153EE" w14:textId="60B8E0F2" w:rsidR="00510A4B" w:rsidRPr="0070227A" w:rsidRDefault="00510A4B" w:rsidP="00510A4B">
            <w:pPr>
              <w:widowControl/>
              <w:autoSpaceDE/>
              <w:autoSpaceDN/>
              <w:rPr>
                <w:color w:val="000000"/>
                <w:sz w:val="24"/>
                <w:szCs w:val="24"/>
                <w:lang w:val="ru-RU"/>
              </w:rPr>
            </w:pPr>
            <w:r w:rsidRPr="0070227A">
              <w:rPr>
                <w:color w:val="000000"/>
                <w:sz w:val="24"/>
                <w:szCs w:val="24"/>
                <w:lang w:val="ru-RU"/>
              </w:rPr>
              <w:t>9</w:t>
            </w:r>
          </w:p>
        </w:tc>
        <w:tc>
          <w:tcPr>
            <w:tcW w:w="6299" w:type="dxa"/>
            <w:shd w:val="clear" w:color="auto" w:fill="auto"/>
            <w:noWrap/>
            <w:vAlign w:val="bottom"/>
            <w:hideMark/>
          </w:tcPr>
          <w:p w14:paraId="0C1DDE69" w14:textId="41EF58E0" w:rsidR="00510A4B" w:rsidRPr="0070227A" w:rsidRDefault="00510A4B" w:rsidP="00510A4B">
            <w:pPr>
              <w:widowControl/>
              <w:autoSpaceDE/>
              <w:autoSpaceDN/>
              <w:rPr>
                <w:color w:val="000000"/>
                <w:sz w:val="24"/>
                <w:szCs w:val="24"/>
              </w:rPr>
            </w:pPr>
            <w:proofErr w:type="spellStart"/>
            <w:r w:rsidRPr="0070227A">
              <w:rPr>
                <w:color w:val="000000"/>
                <w:sz w:val="24"/>
                <w:szCs w:val="24"/>
              </w:rPr>
              <w:t>Уровень</w:t>
            </w:r>
            <w:proofErr w:type="spellEnd"/>
            <w:r w:rsidRPr="0070227A">
              <w:rPr>
                <w:color w:val="000000"/>
                <w:sz w:val="24"/>
                <w:szCs w:val="24"/>
              </w:rPr>
              <w:t xml:space="preserve"> </w:t>
            </w:r>
            <w:proofErr w:type="spellStart"/>
            <w:r w:rsidRPr="0070227A">
              <w:rPr>
                <w:color w:val="000000"/>
                <w:sz w:val="24"/>
                <w:szCs w:val="24"/>
              </w:rPr>
              <w:t>стандартизации</w:t>
            </w:r>
            <w:proofErr w:type="spellEnd"/>
            <w:r w:rsidRPr="0070227A">
              <w:rPr>
                <w:color w:val="000000"/>
                <w:sz w:val="24"/>
                <w:szCs w:val="24"/>
              </w:rPr>
              <w:t xml:space="preserve"> </w:t>
            </w:r>
            <w:proofErr w:type="spellStart"/>
            <w:r w:rsidRPr="0070227A">
              <w:rPr>
                <w:color w:val="000000"/>
                <w:sz w:val="24"/>
                <w:szCs w:val="24"/>
              </w:rPr>
              <w:t>процессов</w:t>
            </w:r>
            <w:proofErr w:type="spellEnd"/>
            <w:r w:rsidRPr="0070227A">
              <w:rPr>
                <w:color w:val="000000"/>
                <w:sz w:val="24"/>
                <w:szCs w:val="24"/>
              </w:rPr>
              <w:t xml:space="preserve"> (SOP, 1–5)</w:t>
            </w:r>
          </w:p>
        </w:tc>
        <w:tc>
          <w:tcPr>
            <w:tcW w:w="960" w:type="dxa"/>
            <w:shd w:val="clear" w:color="auto" w:fill="auto"/>
            <w:noWrap/>
            <w:vAlign w:val="bottom"/>
            <w:hideMark/>
          </w:tcPr>
          <w:p w14:paraId="70EA194A" w14:textId="542A2FE1" w:rsidR="00510A4B" w:rsidRPr="0070227A" w:rsidRDefault="004318EE" w:rsidP="00510A4B">
            <w:pPr>
              <w:widowControl/>
              <w:autoSpaceDE/>
              <w:autoSpaceDN/>
              <w:jc w:val="right"/>
              <w:rPr>
                <w:color w:val="000000"/>
                <w:sz w:val="24"/>
                <w:szCs w:val="24"/>
                <w:lang w:val="ru-RU"/>
              </w:rPr>
            </w:pPr>
            <w:r w:rsidRPr="0070227A">
              <w:rPr>
                <w:color w:val="000000"/>
                <w:sz w:val="24"/>
                <w:szCs w:val="24"/>
                <w:lang w:val="ru-RU"/>
              </w:rPr>
              <w:t>4</w:t>
            </w:r>
          </w:p>
        </w:tc>
        <w:tc>
          <w:tcPr>
            <w:tcW w:w="960" w:type="dxa"/>
            <w:shd w:val="clear" w:color="auto" w:fill="auto"/>
            <w:noWrap/>
            <w:vAlign w:val="bottom"/>
            <w:hideMark/>
          </w:tcPr>
          <w:p w14:paraId="5FD92018" w14:textId="2E93BCE1" w:rsidR="00510A4B" w:rsidRPr="0070227A" w:rsidRDefault="004318EE" w:rsidP="00510A4B">
            <w:pPr>
              <w:widowControl/>
              <w:autoSpaceDE/>
              <w:autoSpaceDN/>
              <w:jc w:val="right"/>
              <w:rPr>
                <w:color w:val="000000"/>
                <w:sz w:val="24"/>
                <w:szCs w:val="24"/>
                <w:lang w:val="ru-RU"/>
              </w:rPr>
            </w:pPr>
            <w:r w:rsidRPr="0070227A">
              <w:rPr>
                <w:color w:val="000000"/>
                <w:sz w:val="24"/>
                <w:szCs w:val="24"/>
                <w:lang w:val="ru-RU"/>
              </w:rPr>
              <w:t>4</w:t>
            </w:r>
          </w:p>
        </w:tc>
        <w:tc>
          <w:tcPr>
            <w:tcW w:w="960" w:type="dxa"/>
            <w:shd w:val="clear" w:color="auto" w:fill="auto"/>
            <w:noWrap/>
            <w:vAlign w:val="bottom"/>
            <w:hideMark/>
          </w:tcPr>
          <w:p w14:paraId="27B12E6F" w14:textId="4B67138F" w:rsidR="00510A4B" w:rsidRPr="0070227A" w:rsidRDefault="004318EE" w:rsidP="00510A4B">
            <w:pPr>
              <w:widowControl/>
              <w:autoSpaceDE/>
              <w:autoSpaceDN/>
              <w:jc w:val="right"/>
              <w:rPr>
                <w:color w:val="000000"/>
                <w:sz w:val="24"/>
                <w:szCs w:val="24"/>
                <w:lang w:val="kk-KZ"/>
              </w:rPr>
            </w:pPr>
            <w:r w:rsidRPr="0070227A">
              <w:rPr>
                <w:color w:val="000000"/>
                <w:sz w:val="24"/>
                <w:szCs w:val="24"/>
                <w:lang w:val="kk-KZ"/>
              </w:rPr>
              <w:t>4</w:t>
            </w:r>
          </w:p>
        </w:tc>
      </w:tr>
      <w:tr w:rsidR="00510A4B" w:rsidRPr="0070227A" w14:paraId="5DA441AB" w14:textId="77777777" w:rsidTr="00510A4B">
        <w:trPr>
          <w:trHeight w:val="288"/>
        </w:trPr>
        <w:tc>
          <w:tcPr>
            <w:tcW w:w="562" w:type="dxa"/>
          </w:tcPr>
          <w:p w14:paraId="71C7AC5C" w14:textId="597D313E" w:rsidR="00510A4B" w:rsidRPr="0070227A" w:rsidRDefault="00510A4B" w:rsidP="00510A4B">
            <w:pPr>
              <w:widowControl/>
              <w:autoSpaceDE/>
              <w:autoSpaceDN/>
              <w:rPr>
                <w:color w:val="000000"/>
                <w:sz w:val="24"/>
                <w:szCs w:val="24"/>
                <w:lang w:val="ru-RU"/>
              </w:rPr>
            </w:pPr>
            <w:r w:rsidRPr="0070227A">
              <w:rPr>
                <w:color w:val="000000"/>
                <w:sz w:val="24"/>
                <w:szCs w:val="24"/>
                <w:lang w:val="ru-RU"/>
              </w:rPr>
              <w:t>10</w:t>
            </w:r>
          </w:p>
        </w:tc>
        <w:tc>
          <w:tcPr>
            <w:tcW w:w="6299" w:type="dxa"/>
            <w:shd w:val="clear" w:color="auto" w:fill="auto"/>
            <w:noWrap/>
            <w:vAlign w:val="bottom"/>
            <w:hideMark/>
          </w:tcPr>
          <w:p w14:paraId="1C92917B" w14:textId="7D6DA108" w:rsidR="00510A4B" w:rsidRPr="0070227A" w:rsidRDefault="00510A4B" w:rsidP="00510A4B">
            <w:pPr>
              <w:widowControl/>
              <w:autoSpaceDE/>
              <w:autoSpaceDN/>
              <w:rPr>
                <w:color w:val="000000"/>
                <w:sz w:val="24"/>
                <w:szCs w:val="24"/>
              </w:rPr>
            </w:pPr>
            <w:proofErr w:type="spellStart"/>
            <w:r w:rsidRPr="0070227A">
              <w:rPr>
                <w:color w:val="000000"/>
                <w:sz w:val="24"/>
                <w:szCs w:val="24"/>
              </w:rPr>
              <w:t>Качество</w:t>
            </w:r>
            <w:proofErr w:type="spellEnd"/>
            <w:r w:rsidRPr="0070227A">
              <w:rPr>
                <w:color w:val="000000"/>
                <w:sz w:val="24"/>
                <w:szCs w:val="24"/>
              </w:rPr>
              <w:t xml:space="preserve"> </w:t>
            </w:r>
            <w:proofErr w:type="spellStart"/>
            <w:r w:rsidRPr="0070227A">
              <w:rPr>
                <w:color w:val="000000"/>
                <w:sz w:val="24"/>
                <w:szCs w:val="24"/>
              </w:rPr>
              <w:t>контроля</w:t>
            </w:r>
            <w:proofErr w:type="spellEnd"/>
            <w:r w:rsidRPr="0070227A">
              <w:rPr>
                <w:color w:val="000000"/>
                <w:sz w:val="24"/>
                <w:szCs w:val="24"/>
              </w:rPr>
              <w:t xml:space="preserve"> </w:t>
            </w:r>
            <w:proofErr w:type="spellStart"/>
            <w:r w:rsidRPr="0070227A">
              <w:rPr>
                <w:color w:val="000000"/>
                <w:sz w:val="24"/>
                <w:szCs w:val="24"/>
              </w:rPr>
              <w:t>франчайзера</w:t>
            </w:r>
            <w:proofErr w:type="spellEnd"/>
            <w:r w:rsidRPr="0070227A">
              <w:rPr>
                <w:color w:val="000000"/>
                <w:sz w:val="24"/>
                <w:szCs w:val="24"/>
              </w:rPr>
              <w:t xml:space="preserve"> (1–5)</w:t>
            </w:r>
          </w:p>
        </w:tc>
        <w:tc>
          <w:tcPr>
            <w:tcW w:w="960" w:type="dxa"/>
            <w:shd w:val="clear" w:color="auto" w:fill="auto"/>
            <w:noWrap/>
            <w:hideMark/>
          </w:tcPr>
          <w:p w14:paraId="3DE3DBD3" w14:textId="086B3E0E" w:rsidR="00510A4B" w:rsidRPr="0070227A" w:rsidRDefault="004318EE" w:rsidP="00510A4B">
            <w:pPr>
              <w:widowControl/>
              <w:autoSpaceDE/>
              <w:autoSpaceDN/>
              <w:jc w:val="right"/>
              <w:rPr>
                <w:color w:val="000000"/>
                <w:sz w:val="24"/>
                <w:szCs w:val="24"/>
                <w:lang w:val="kk-KZ"/>
              </w:rPr>
            </w:pPr>
            <w:r w:rsidRPr="0070227A">
              <w:rPr>
                <w:color w:val="000000"/>
                <w:sz w:val="24"/>
                <w:szCs w:val="24"/>
                <w:lang w:val="kk-KZ"/>
              </w:rPr>
              <w:t>4</w:t>
            </w:r>
          </w:p>
        </w:tc>
        <w:tc>
          <w:tcPr>
            <w:tcW w:w="960" w:type="dxa"/>
            <w:shd w:val="clear" w:color="auto" w:fill="auto"/>
            <w:noWrap/>
            <w:hideMark/>
          </w:tcPr>
          <w:p w14:paraId="6974F3B5" w14:textId="2FCC4D11" w:rsidR="00510A4B" w:rsidRPr="0070227A" w:rsidRDefault="004318EE" w:rsidP="00510A4B">
            <w:pPr>
              <w:widowControl/>
              <w:autoSpaceDE/>
              <w:autoSpaceDN/>
              <w:jc w:val="right"/>
              <w:rPr>
                <w:color w:val="000000"/>
                <w:sz w:val="24"/>
                <w:szCs w:val="24"/>
                <w:lang w:val="kk-KZ"/>
              </w:rPr>
            </w:pPr>
            <w:r w:rsidRPr="0070227A">
              <w:rPr>
                <w:color w:val="000000"/>
                <w:sz w:val="24"/>
                <w:szCs w:val="24"/>
                <w:lang w:val="kk-KZ"/>
              </w:rPr>
              <w:t>4</w:t>
            </w:r>
          </w:p>
        </w:tc>
        <w:tc>
          <w:tcPr>
            <w:tcW w:w="960" w:type="dxa"/>
            <w:shd w:val="clear" w:color="auto" w:fill="auto"/>
            <w:noWrap/>
            <w:vAlign w:val="bottom"/>
            <w:hideMark/>
          </w:tcPr>
          <w:p w14:paraId="46B66096" w14:textId="07F3EF2A" w:rsidR="00510A4B" w:rsidRPr="0070227A" w:rsidRDefault="004318EE" w:rsidP="00510A4B">
            <w:pPr>
              <w:widowControl/>
              <w:autoSpaceDE/>
              <w:autoSpaceDN/>
              <w:jc w:val="right"/>
              <w:rPr>
                <w:color w:val="000000"/>
                <w:sz w:val="24"/>
                <w:szCs w:val="24"/>
                <w:lang w:val="kk-KZ"/>
              </w:rPr>
            </w:pPr>
            <w:r w:rsidRPr="0070227A">
              <w:rPr>
                <w:color w:val="000000"/>
                <w:sz w:val="24"/>
                <w:szCs w:val="24"/>
                <w:lang w:val="kk-KZ"/>
              </w:rPr>
              <w:t>4</w:t>
            </w:r>
          </w:p>
        </w:tc>
      </w:tr>
      <w:tr w:rsidR="00510A4B" w:rsidRPr="0070227A" w14:paraId="246A0521" w14:textId="77777777" w:rsidTr="00510A4B">
        <w:trPr>
          <w:trHeight w:val="288"/>
        </w:trPr>
        <w:tc>
          <w:tcPr>
            <w:tcW w:w="562" w:type="dxa"/>
          </w:tcPr>
          <w:p w14:paraId="7FC8B044" w14:textId="7DED2C50" w:rsidR="00510A4B" w:rsidRPr="0070227A" w:rsidRDefault="00510A4B" w:rsidP="00510A4B">
            <w:pPr>
              <w:widowControl/>
              <w:autoSpaceDE/>
              <w:autoSpaceDN/>
              <w:rPr>
                <w:color w:val="000000"/>
                <w:sz w:val="24"/>
                <w:szCs w:val="24"/>
                <w:lang w:val="ru-RU"/>
              </w:rPr>
            </w:pPr>
            <w:r w:rsidRPr="0070227A">
              <w:rPr>
                <w:color w:val="000000"/>
                <w:sz w:val="24"/>
                <w:szCs w:val="24"/>
                <w:lang w:val="ru-RU"/>
              </w:rPr>
              <w:t>11</w:t>
            </w:r>
          </w:p>
        </w:tc>
        <w:tc>
          <w:tcPr>
            <w:tcW w:w="6299" w:type="dxa"/>
            <w:shd w:val="clear" w:color="auto" w:fill="auto"/>
            <w:noWrap/>
            <w:vAlign w:val="bottom"/>
            <w:hideMark/>
          </w:tcPr>
          <w:p w14:paraId="01781B89" w14:textId="142C3A63" w:rsidR="00510A4B" w:rsidRPr="0070227A" w:rsidRDefault="00510A4B" w:rsidP="00510A4B">
            <w:pPr>
              <w:widowControl/>
              <w:autoSpaceDE/>
              <w:autoSpaceDN/>
              <w:rPr>
                <w:color w:val="000000"/>
                <w:sz w:val="24"/>
                <w:szCs w:val="24"/>
              </w:rPr>
            </w:pPr>
            <w:proofErr w:type="spellStart"/>
            <w:r w:rsidRPr="0070227A">
              <w:rPr>
                <w:color w:val="000000"/>
                <w:sz w:val="24"/>
                <w:szCs w:val="24"/>
              </w:rPr>
              <w:t>Обучение</w:t>
            </w:r>
            <w:proofErr w:type="spellEnd"/>
            <w:r w:rsidRPr="0070227A">
              <w:rPr>
                <w:color w:val="000000"/>
                <w:sz w:val="24"/>
                <w:szCs w:val="24"/>
              </w:rPr>
              <w:t xml:space="preserve"> и </w:t>
            </w:r>
            <w:proofErr w:type="spellStart"/>
            <w:r w:rsidRPr="0070227A">
              <w:rPr>
                <w:color w:val="000000"/>
                <w:sz w:val="24"/>
                <w:szCs w:val="24"/>
              </w:rPr>
              <w:t>развитие</w:t>
            </w:r>
            <w:proofErr w:type="spellEnd"/>
            <w:r w:rsidRPr="0070227A">
              <w:rPr>
                <w:color w:val="000000"/>
                <w:sz w:val="24"/>
                <w:szCs w:val="24"/>
              </w:rPr>
              <w:t xml:space="preserve"> </w:t>
            </w:r>
            <w:proofErr w:type="spellStart"/>
            <w:r w:rsidRPr="0070227A">
              <w:rPr>
                <w:color w:val="000000"/>
                <w:sz w:val="24"/>
                <w:szCs w:val="24"/>
              </w:rPr>
              <w:t>персонала</w:t>
            </w:r>
            <w:proofErr w:type="spellEnd"/>
            <w:r w:rsidRPr="0070227A">
              <w:rPr>
                <w:color w:val="000000"/>
                <w:sz w:val="24"/>
                <w:szCs w:val="24"/>
              </w:rPr>
              <w:t xml:space="preserve"> (1–5)</w:t>
            </w:r>
          </w:p>
        </w:tc>
        <w:tc>
          <w:tcPr>
            <w:tcW w:w="960" w:type="dxa"/>
            <w:shd w:val="clear" w:color="auto" w:fill="auto"/>
            <w:noWrap/>
            <w:hideMark/>
          </w:tcPr>
          <w:p w14:paraId="77C50526" w14:textId="68DCB50E" w:rsidR="00510A4B" w:rsidRPr="0070227A" w:rsidRDefault="004318EE" w:rsidP="00510A4B">
            <w:pPr>
              <w:widowControl/>
              <w:autoSpaceDE/>
              <w:autoSpaceDN/>
              <w:jc w:val="right"/>
              <w:rPr>
                <w:color w:val="000000"/>
                <w:sz w:val="24"/>
                <w:szCs w:val="24"/>
                <w:lang w:val="kk-KZ"/>
              </w:rPr>
            </w:pPr>
            <w:r w:rsidRPr="0070227A">
              <w:rPr>
                <w:color w:val="000000"/>
                <w:sz w:val="24"/>
                <w:szCs w:val="24"/>
                <w:lang w:val="kk-KZ"/>
              </w:rPr>
              <w:t>3</w:t>
            </w:r>
          </w:p>
        </w:tc>
        <w:tc>
          <w:tcPr>
            <w:tcW w:w="960" w:type="dxa"/>
            <w:shd w:val="clear" w:color="auto" w:fill="auto"/>
            <w:noWrap/>
            <w:hideMark/>
          </w:tcPr>
          <w:p w14:paraId="5C636D5A" w14:textId="7B91C474" w:rsidR="00510A4B" w:rsidRPr="0070227A" w:rsidRDefault="004318EE" w:rsidP="00510A4B">
            <w:pPr>
              <w:widowControl/>
              <w:autoSpaceDE/>
              <w:autoSpaceDN/>
              <w:jc w:val="right"/>
              <w:rPr>
                <w:color w:val="000000"/>
                <w:sz w:val="24"/>
                <w:szCs w:val="24"/>
                <w:lang w:val="kk-KZ"/>
              </w:rPr>
            </w:pPr>
            <w:r w:rsidRPr="0070227A">
              <w:rPr>
                <w:color w:val="000000"/>
                <w:sz w:val="24"/>
                <w:szCs w:val="24"/>
                <w:lang w:val="kk-KZ"/>
              </w:rPr>
              <w:t>4</w:t>
            </w:r>
          </w:p>
        </w:tc>
        <w:tc>
          <w:tcPr>
            <w:tcW w:w="960" w:type="dxa"/>
            <w:shd w:val="clear" w:color="auto" w:fill="auto"/>
            <w:noWrap/>
            <w:vAlign w:val="bottom"/>
            <w:hideMark/>
          </w:tcPr>
          <w:p w14:paraId="6D67064F" w14:textId="55AB8D2A" w:rsidR="00510A4B" w:rsidRPr="0070227A" w:rsidRDefault="004318EE" w:rsidP="00510A4B">
            <w:pPr>
              <w:widowControl/>
              <w:autoSpaceDE/>
              <w:autoSpaceDN/>
              <w:jc w:val="right"/>
              <w:rPr>
                <w:color w:val="000000"/>
                <w:sz w:val="24"/>
                <w:szCs w:val="24"/>
                <w:lang w:val="kk-KZ"/>
              </w:rPr>
            </w:pPr>
            <w:r w:rsidRPr="0070227A">
              <w:rPr>
                <w:color w:val="000000"/>
                <w:sz w:val="24"/>
                <w:szCs w:val="24"/>
                <w:lang w:val="kk-KZ"/>
              </w:rPr>
              <w:t>4</w:t>
            </w:r>
          </w:p>
        </w:tc>
      </w:tr>
      <w:tr w:rsidR="00510A4B" w:rsidRPr="0070227A" w14:paraId="51929A51" w14:textId="77777777" w:rsidTr="00510A4B">
        <w:trPr>
          <w:trHeight w:val="288"/>
        </w:trPr>
        <w:tc>
          <w:tcPr>
            <w:tcW w:w="562" w:type="dxa"/>
          </w:tcPr>
          <w:p w14:paraId="33DF0334" w14:textId="734A5005" w:rsidR="00510A4B" w:rsidRPr="0070227A" w:rsidRDefault="00510A4B" w:rsidP="00510A4B">
            <w:pPr>
              <w:widowControl/>
              <w:autoSpaceDE/>
              <w:autoSpaceDN/>
              <w:rPr>
                <w:color w:val="000000"/>
                <w:sz w:val="24"/>
                <w:szCs w:val="24"/>
                <w:lang w:val="ru-RU"/>
              </w:rPr>
            </w:pPr>
            <w:r w:rsidRPr="0070227A">
              <w:rPr>
                <w:color w:val="000000"/>
                <w:sz w:val="24"/>
                <w:szCs w:val="24"/>
                <w:lang w:val="ru-RU"/>
              </w:rPr>
              <w:t>12</w:t>
            </w:r>
          </w:p>
        </w:tc>
        <w:tc>
          <w:tcPr>
            <w:tcW w:w="6299" w:type="dxa"/>
            <w:shd w:val="clear" w:color="auto" w:fill="auto"/>
            <w:noWrap/>
            <w:vAlign w:val="bottom"/>
            <w:hideMark/>
          </w:tcPr>
          <w:p w14:paraId="1253835B" w14:textId="511F2BC5" w:rsidR="00510A4B" w:rsidRPr="0070227A" w:rsidRDefault="00510A4B" w:rsidP="00510A4B">
            <w:pPr>
              <w:widowControl/>
              <w:autoSpaceDE/>
              <w:autoSpaceDN/>
              <w:rPr>
                <w:color w:val="000000"/>
                <w:sz w:val="24"/>
                <w:szCs w:val="24"/>
              </w:rPr>
            </w:pPr>
            <w:proofErr w:type="spellStart"/>
            <w:r w:rsidRPr="0070227A">
              <w:rPr>
                <w:color w:val="000000"/>
                <w:sz w:val="24"/>
                <w:szCs w:val="24"/>
              </w:rPr>
              <w:t>Маркетинговая</w:t>
            </w:r>
            <w:proofErr w:type="spellEnd"/>
            <w:r w:rsidRPr="0070227A">
              <w:rPr>
                <w:color w:val="000000"/>
                <w:sz w:val="24"/>
                <w:szCs w:val="24"/>
              </w:rPr>
              <w:t xml:space="preserve"> </w:t>
            </w:r>
            <w:proofErr w:type="spellStart"/>
            <w:r w:rsidRPr="0070227A">
              <w:rPr>
                <w:color w:val="000000"/>
                <w:sz w:val="24"/>
                <w:szCs w:val="24"/>
              </w:rPr>
              <w:t>поддержка</w:t>
            </w:r>
            <w:proofErr w:type="spellEnd"/>
            <w:r w:rsidRPr="0070227A">
              <w:rPr>
                <w:color w:val="000000"/>
                <w:sz w:val="24"/>
                <w:szCs w:val="24"/>
              </w:rPr>
              <w:t xml:space="preserve"> </w:t>
            </w:r>
            <w:proofErr w:type="spellStart"/>
            <w:r w:rsidRPr="0070227A">
              <w:rPr>
                <w:color w:val="000000"/>
                <w:sz w:val="24"/>
                <w:szCs w:val="24"/>
              </w:rPr>
              <w:t>франчайзера</w:t>
            </w:r>
            <w:proofErr w:type="spellEnd"/>
            <w:r w:rsidRPr="0070227A">
              <w:rPr>
                <w:color w:val="000000"/>
                <w:sz w:val="24"/>
                <w:szCs w:val="24"/>
              </w:rPr>
              <w:t xml:space="preserve"> (1–5)</w:t>
            </w:r>
          </w:p>
        </w:tc>
        <w:tc>
          <w:tcPr>
            <w:tcW w:w="960" w:type="dxa"/>
            <w:shd w:val="clear" w:color="auto" w:fill="auto"/>
            <w:noWrap/>
            <w:hideMark/>
          </w:tcPr>
          <w:p w14:paraId="28E2EEA9" w14:textId="2047A8B1" w:rsidR="00510A4B" w:rsidRPr="0070227A" w:rsidRDefault="00510A4B" w:rsidP="00510A4B">
            <w:pPr>
              <w:widowControl/>
              <w:autoSpaceDE/>
              <w:autoSpaceDN/>
              <w:jc w:val="right"/>
              <w:rPr>
                <w:color w:val="000000"/>
                <w:sz w:val="24"/>
                <w:szCs w:val="24"/>
              </w:rPr>
            </w:pPr>
            <w:r w:rsidRPr="0070227A">
              <w:rPr>
                <w:color w:val="000000"/>
                <w:sz w:val="24"/>
                <w:szCs w:val="24"/>
              </w:rPr>
              <w:t>5</w:t>
            </w:r>
          </w:p>
        </w:tc>
        <w:tc>
          <w:tcPr>
            <w:tcW w:w="960" w:type="dxa"/>
            <w:shd w:val="clear" w:color="auto" w:fill="auto"/>
            <w:noWrap/>
            <w:hideMark/>
          </w:tcPr>
          <w:p w14:paraId="24EA9081" w14:textId="658C7A09" w:rsidR="00510A4B" w:rsidRPr="0070227A" w:rsidRDefault="00510A4B" w:rsidP="00510A4B">
            <w:pPr>
              <w:widowControl/>
              <w:autoSpaceDE/>
              <w:autoSpaceDN/>
              <w:jc w:val="right"/>
              <w:rPr>
                <w:color w:val="000000"/>
                <w:sz w:val="24"/>
                <w:szCs w:val="24"/>
              </w:rPr>
            </w:pPr>
            <w:r w:rsidRPr="0070227A">
              <w:rPr>
                <w:color w:val="000000"/>
                <w:sz w:val="24"/>
                <w:szCs w:val="24"/>
              </w:rPr>
              <w:t>5</w:t>
            </w:r>
          </w:p>
        </w:tc>
        <w:tc>
          <w:tcPr>
            <w:tcW w:w="960" w:type="dxa"/>
            <w:shd w:val="clear" w:color="auto" w:fill="auto"/>
            <w:noWrap/>
            <w:vAlign w:val="bottom"/>
            <w:hideMark/>
          </w:tcPr>
          <w:p w14:paraId="55B666CD" w14:textId="77777777" w:rsidR="00510A4B" w:rsidRPr="0070227A" w:rsidRDefault="00510A4B" w:rsidP="00510A4B">
            <w:pPr>
              <w:widowControl/>
              <w:autoSpaceDE/>
              <w:autoSpaceDN/>
              <w:jc w:val="right"/>
              <w:rPr>
                <w:color w:val="000000"/>
                <w:sz w:val="24"/>
                <w:szCs w:val="24"/>
              </w:rPr>
            </w:pPr>
            <w:r w:rsidRPr="0070227A">
              <w:rPr>
                <w:color w:val="000000"/>
                <w:sz w:val="24"/>
                <w:szCs w:val="24"/>
              </w:rPr>
              <w:t>5</w:t>
            </w:r>
          </w:p>
        </w:tc>
      </w:tr>
      <w:tr w:rsidR="00510A4B" w:rsidRPr="0070227A" w14:paraId="38681DB9" w14:textId="77777777" w:rsidTr="00510A4B">
        <w:trPr>
          <w:trHeight w:val="288"/>
        </w:trPr>
        <w:tc>
          <w:tcPr>
            <w:tcW w:w="562" w:type="dxa"/>
          </w:tcPr>
          <w:p w14:paraId="1AEF8D89" w14:textId="098B1D4C" w:rsidR="00510A4B" w:rsidRPr="0070227A" w:rsidRDefault="00510A4B" w:rsidP="00510A4B">
            <w:pPr>
              <w:widowControl/>
              <w:autoSpaceDE/>
              <w:autoSpaceDN/>
              <w:rPr>
                <w:color w:val="000000"/>
                <w:sz w:val="24"/>
                <w:szCs w:val="24"/>
                <w:lang w:val="ru-RU"/>
              </w:rPr>
            </w:pPr>
            <w:r w:rsidRPr="0070227A">
              <w:rPr>
                <w:color w:val="000000"/>
                <w:sz w:val="24"/>
                <w:szCs w:val="24"/>
                <w:lang w:val="ru-RU"/>
              </w:rPr>
              <w:t>13</w:t>
            </w:r>
          </w:p>
        </w:tc>
        <w:tc>
          <w:tcPr>
            <w:tcW w:w="6299" w:type="dxa"/>
            <w:shd w:val="clear" w:color="auto" w:fill="auto"/>
            <w:noWrap/>
            <w:vAlign w:val="bottom"/>
            <w:hideMark/>
          </w:tcPr>
          <w:p w14:paraId="0036F916" w14:textId="0D8AA52E" w:rsidR="00510A4B" w:rsidRPr="0070227A" w:rsidRDefault="00510A4B" w:rsidP="00510A4B">
            <w:pPr>
              <w:widowControl/>
              <w:autoSpaceDE/>
              <w:autoSpaceDN/>
              <w:rPr>
                <w:color w:val="000000"/>
                <w:sz w:val="24"/>
                <w:szCs w:val="24"/>
                <w:lang w:val="ru-RU"/>
              </w:rPr>
            </w:pPr>
            <w:r w:rsidRPr="0070227A">
              <w:rPr>
                <w:color w:val="000000"/>
                <w:sz w:val="24"/>
                <w:szCs w:val="24"/>
                <w:lang w:val="ru-RU"/>
              </w:rPr>
              <w:t xml:space="preserve">Доступ к </w:t>
            </w:r>
            <w:r w:rsidRPr="0070227A">
              <w:rPr>
                <w:color w:val="000000"/>
                <w:sz w:val="24"/>
                <w:szCs w:val="24"/>
              </w:rPr>
              <w:t>IT</w:t>
            </w:r>
            <w:r w:rsidRPr="0070227A">
              <w:rPr>
                <w:color w:val="000000"/>
                <w:sz w:val="24"/>
                <w:szCs w:val="24"/>
                <w:lang w:val="ru-RU"/>
              </w:rPr>
              <w:t>/</w:t>
            </w:r>
            <w:r w:rsidRPr="0070227A">
              <w:rPr>
                <w:color w:val="000000"/>
                <w:sz w:val="24"/>
                <w:szCs w:val="24"/>
              </w:rPr>
              <w:t>CRM</w:t>
            </w:r>
            <w:r w:rsidRPr="0070227A">
              <w:rPr>
                <w:color w:val="000000"/>
                <w:sz w:val="24"/>
                <w:szCs w:val="24"/>
                <w:lang w:val="ru-RU"/>
              </w:rPr>
              <w:t>/</w:t>
            </w:r>
            <w:r w:rsidRPr="0070227A">
              <w:rPr>
                <w:color w:val="000000"/>
                <w:sz w:val="24"/>
                <w:szCs w:val="24"/>
              </w:rPr>
              <w:t>ERP</w:t>
            </w:r>
            <w:r w:rsidRPr="0070227A">
              <w:rPr>
                <w:color w:val="000000"/>
                <w:sz w:val="24"/>
                <w:szCs w:val="24"/>
                <w:lang w:val="ru-RU"/>
              </w:rPr>
              <w:t xml:space="preserve"> системам (1–5)</w:t>
            </w:r>
          </w:p>
        </w:tc>
        <w:tc>
          <w:tcPr>
            <w:tcW w:w="960" w:type="dxa"/>
            <w:shd w:val="clear" w:color="auto" w:fill="auto"/>
            <w:noWrap/>
            <w:hideMark/>
          </w:tcPr>
          <w:p w14:paraId="57FE646F" w14:textId="1C9F5C05" w:rsidR="00510A4B" w:rsidRPr="0070227A" w:rsidRDefault="00510A4B" w:rsidP="00510A4B">
            <w:pPr>
              <w:widowControl/>
              <w:autoSpaceDE/>
              <w:autoSpaceDN/>
              <w:jc w:val="right"/>
              <w:rPr>
                <w:color w:val="000000"/>
                <w:sz w:val="24"/>
                <w:szCs w:val="24"/>
              </w:rPr>
            </w:pPr>
            <w:r w:rsidRPr="0070227A">
              <w:rPr>
                <w:color w:val="000000"/>
                <w:sz w:val="24"/>
                <w:szCs w:val="24"/>
              </w:rPr>
              <w:t>5</w:t>
            </w:r>
          </w:p>
        </w:tc>
        <w:tc>
          <w:tcPr>
            <w:tcW w:w="960" w:type="dxa"/>
            <w:shd w:val="clear" w:color="auto" w:fill="auto"/>
            <w:noWrap/>
            <w:hideMark/>
          </w:tcPr>
          <w:p w14:paraId="555FCCF1" w14:textId="35AD08AA" w:rsidR="00510A4B" w:rsidRPr="0070227A" w:rsidRDefault="00510A4B" w:rsidP="00510A4B">
            <w:pPr>
              <w:widowControl/>
              <w:autoSpaceDE/>
              <w:autoSpaceDN/>
              <w:jc w:val="right"/>
              <w:rPr>
                <w:color w:val="000000"/>
                <w:sz w:val="24"/>
                <w:szCs w:val="24"/>
              </w:rPr>
            </w:pPr>
            <w:r w:rsidRPr="0070227A">
              <w:rPr>
                <w:color w:val="000000"/>
                <w:sz w:val="24"/>
                <w:szCs w:val="24"/>
              </w:rPr>
              <w:t>5</w:t>
            </w:r>
          </w:p>
        </w:tc>
        <w:tc>
          <w:tcPr>
            <w:tcW w:w="960" w:type="dxa"/>
            <w:shd w:val="clear" w:color="auto" w:fill="auto"/>
            <w:noWrap/>
            <w:vAlign w:val="bottom"/>
            <w:hideMark/>
          </w:tcPr>
          <w:p w14:paraId="574620E0" w14:textId="77777777" w:rsidR="00510A4B" w:rsidRPr="0070227A" w:rsidRDefault="00510A4B" w:rsidP="00510A4B">
            <w:pPr>
              <w:widowControl/>
              <w:autoSpaceDE/>
              <w:autoSpaceDN/>
              <w:jc w:val="right"/>
              <w:rPr>
                <w:color w:val="000000"/>
                <w:sz w:val="24"/>
                <w:szCs w:val="24"/>
              </w:rPr>
            </w:pPr>
            <w:r w:rsidRPr="0070227A">
              <w:rPr>
                <w:color w:val="000000"/>
                <w:sz w:val="24"/>
                <w:szCs w:val="24"/>
              </w:rPr>
              <w:t>5</w:t>
            </w:r>
          </w:p>
        </w:tc>
      </w:tr>
      <w:tr w:rsidR="00510A4B" w:rsidRPr="0070227A" w14:paraId="6EF748D0" w14:textId="77777777" w:rsidTr="00510A4B">
        <w:trPr>
          <w:trHeight w:val="288"/>
        </w:trPr>
        <w:tc>
          <w:tcPr>
            <w:tcW w:w="562" w:type="dxa"/>
          </w:tcPr>
          <w:p w14:paraId="1AF3B139" w14:textId="5C58D81A" w:rsidR="00510A4B" w:rsidRPr="0070227A" w:rsidRDefault="00510A4B" w:rsidP="00510A4B">
            <w:pPr>
              <w:widowControl/>
              <w:autoSpaceDE/>
              <w:autoSpaceDN/>
              <w:rPr>
                <w:color w:val="000000"/>
                <w:sz w:val="24"/>
                <w:szCs w:val="24"/>
                <w:lang w:val="ru-RU"/>
              </w:rPr>
            </w:pPr>
            <w:r w:rsidRPr="0070227A">
              <w:rPr>
                <w:color w:val="000000"/>
                <w:sz w:val="24"/>
                <w:szCs w:val="24"/>
                <w:lang w:val="ru-RU"/>
              </w:rPr>
              <w:t>14</w:t>
            </w:r>
          </w:p>
        </w:tc>
        <w:tc>
          <w:tcPr>
            <w:tcW w:w="6299" w:type="dxa"/>
            <w:shd w:val="clear" w:color="auto" w:fill="auto"/>
            <w:noWrap/>
            <w:vAlign w:val="bottom"/>
            <w:hideMark/>
          </w:tcPr>
          <w:p w14:paraId="0D490EB6" w14:textId="7315809B" w:rsidR="00510A4B" w:rsidRPr="0070227A" w:rsidRDefault="00510A4B" w:rsidP="00510A4B">
            <w:pPr>
              <w:widowControl/>
              <w:autoSpaceDE/>
              <w:autoSpaceDN/>
              <w:rPr>
                <w:color w:val="000000"/>
                <w:sz w:val="24"/>
                <w:szCs w:val="24"/>
              </w:rPr>
            </w:pPr>
            <w:proofErr w:type="spellStart"/>
            <w:r w:rsidRPr="0070227A">
              <w:rPr>
                <w:color w:val="000000"/>
                <w:sz w:val="24"/>
                <w:szCs w:val="24"/>
              </w:rPr>
              <w:t>Уровень</w:t>
            </w:r>
            <w:proofErr w:type="spellEnd"/>
            <w:r w:rsidRPr="0070227A">
              <w:rPr>
                <w:color w:val="000000"/>
                <w:sz w:val="24"/>
                <w:szCs w:val="24"/>
              </w:rPr>
              <w:t xml:space="preserve"> </w:t>
            </w:r>
            <w:proofErr w:type="spellStart"/>
            <w:r w:rsidRPr="0070227A">
              <w:rPr>
                <w:color w:val="000000"/>
                <w:sz w:val="24"/>
                <w:szCs w:val="24"/>
              </w:rPr>
              <w:t>цифровизации</w:t>
            </w:r>
            <w:proofErr w:type="spellEnd"/>
            <w:r w:rsidRPr="0070227A">
              <w:rPr>
                <w:color w:val="000000"/>
                <w:sz w:val="24"/>
                <w:szCs w:val="24"/>
              </w:rPr>
              <w:t xml:space="preserve"> </w:t>
            </w:r>
            <w:proofErr w:type="spellStart"/>
            <w:r w:rsidRPr="0070227A">
              <w:rPr>
                <w:color w:val="000000"/>
                <w:sz w:val="24"/>
                <w:szCs w:val="24"/>
              </w:rPr>
              <w:t>внутренних</w:t>
            </w:r>
            <w:proofErr w:type="spellEnd"/>
            <w:r w:rsidRPr="0070227A">
              <w:rPr>
                <w:color w:val="000000"/>
                <w:sz w:val="24"/>
                <w:szCs w:val="24"/>
              </w:rPr>
              <w:t xml:space="preserve"> </w:t>
            </w:r>
            <w:proofErr w:type="spellStart"/>
            <w:r w:rsidRPr="0070227A">
              <w:rPr>
                <w:color w:val="000000"/>
                <w:sz w:val="24"/>
                <w:szCs w:val="24"/>
              </w:rPr>
              <w:t>процессов</w:t>
            </w:r>
            <w:proofErr w:type="spellEnd"/>
            <w:r w:rsidRPr="0070227A">
              <w:rPr>
                <w:color w:val="000000"/>
                <w:sz w:val="24"/>
                <w:szCs w:val="24"/>
              </w:rPr>
              <w:t xml:space="preserve"> (1–5)</w:t>
            </w:r>
          </w:p>
        </w:tc>
        <w:tc>
          <w:tcPr>
            <w:tcW w:w="960" w:type="dxa"/>
            <w:shd w:val="clear" w:color="auto" w:fill="auto"/>
            <w:noWrap/>
            <w:hideMark/>
          </w:tcPr>
          <w:p w14:paraId="46C6210D" w14:textId="29C9CA56" w:rsidR="00510A4B" w:rsidRPr="0070227A" w:rsidRDefault="00510A4B" w:rsidP="00510A4B">
            <w:pPr>
              <w:widowControl/>
              <w:autoSpaceDE/>
              <w:autoSpaceDN/>
              <w:jc w:val="right"/>
              <w:rPr>
                <w:color w:val="000000"/>
                <w:sz w:val="24"/>
                <w:szCs w:val="24"/>
              </w:rPr>
            </w:pPr>
            <w:r w:rsidRPr="0070227A">
              <w:rPr>
                <w:color w:val="000000"/>
                <w:sz w:val="24"/>
                <w:szCs w:val="24"/>
              </w:rPr>
              <w:t>5</w:t>
            </w:r>
          </w:p>
        </w:tc>
        <w:tc>
          <w:tcPr>
            <w:tcW w:w="960" w:type="dxa"/>
            <w:shd w:val="clear" w:color="auto" w:fill="auto"/>
            <w:noWrap/>
            <w:hideMark/>
          </w:tcPr>
          <w:p w14:paraId="39EECDC2" w14:textId="42FE11D7" w:rsidR="00510A4B" w:rsidRPr="0070227A" w:rsidRDefault="00510A4B" w:rsidP="00510A4B">
            <w:pPr>
              <w:widowControl/>
              <w:autoSpaceDE/>
              <w:autoSpaceDN/>
              <w:jc w:val="right"/>
              <w:rPr>
                <w:color w:val="000000"/>
                <w:sz w:val="24"/>
                <w:szCs w:val="24"/>
              </w:rPr>
            </w:pPr>
            <w:r w:rsidRPr="0070227A">
              <w:rPr>
                <w:color w:val="000000"/>
                <w:sz w:val="24"/>
                <w:szCs w:val="24"/>
              </w:rPr>
              <w:t>5</w:t>
            </w:r>
          </w:p>
        </w:tc>
        <w:tc>
          <w:tcPr>
            <w:tcW w:w="960" w:type="dxa"/>
            <w:shd w:val="clear" w:color="auto" w:fill="auto"/>
            <w:noWrap/>
            <w:vAlign w:val="bottom"/>
            <w:hideMark/>
          </w:tcPr>
          <w:p w14:paraId="195863BF" w14:textId="77777777" w:rsidR="00510A4B" w:rsidRPr="0070227A" w:rsidRDefault="00510A4B" w:rsidP="00510A4B">
            <w:pPr>
              <w:widowControl/>
              <w:autoSpaceDE/>
              <w:autoSpaceDN/>
              <w:jc w:val="right"/>
              <w:rPr>
                <w:color w:val="000000"/>
                <w:sz w:val="24"/>
                <w:szCs w:val="24"/>
              </w:rPr>
            </w:pPr>
            <w:r w:rsidRPr="0070227A">
              <w:rPr>
                <w:color w:val="000000"/>
                <w:sz w:val="24"/>
                <w:szCs w:val="24"/>
              </w:rPr>
              <w:t>5</w:t>
            </w:r>
          </w:p>
        </w:tc>
      </w:tr>
      <w:tr w:rsidR="00510A4B" w:rsidRPr="0070227A" w14:paraId="0E2DB9A8" w14:textId="77777777" w:rsidTr="00510A4B">
        <w:trPr>
          <w:trHeight w:val="288"/>
        </w:trPr>
        <w:tc>
          <w:tcPr>
            <w:tcW w:w="562" w:type="dxa"/>
          </w:tcPr>
          <w:p w14:paraId="3C894A29" w14:textId="2FE004C0" w:rsidR="00510A4B" w:rsidRPr="0070227A" w:rsidRDefault="00510A4B" w:rsidP="00510A4B">
            <w:pPr>
              <w:widowControl/>
              <w:autoSpaceDE/>
              <w:autoSpaceDN/>
              <w:rPr>
                <w:color w:val="000000"/>
                <w:sz w:val="24"/>
                <w:szCs w:val="24"/>
                <w:lang w:val="ru-RU"/>
              </w:rPr>
            </w:pPr>
            <w:r w:rsidRPr="0070227A">
              <w:rPr>
                <w:color w:val="000000"/>
                <w:sz w:val="24"/>
                <w:szCs w:val="24"/>
                <w:lang w:val="ru-RU"/>
              </w:rPr>
              <w:t>15</w:t>
            </w:r>
          </w:p>
        </w:tc>
        <w:tc>
          <w:tcPr>
            <w:tcW w:w="6299" w:type="dxa"/>
            <w:shd w:val="clear" w:color="auto" w:fill="auto"/>
            <w:noWrap/>
            <w:vAlign w:val="bottom"/>
            <w:hideMark/>
          </w:tcPr>
          <w:p w14:paraId="1FB136C5" w14:textId="11E29560" w:rsidR="00510A4B" w:rsidRPr="0070227A" w:rsidRDefault="00510A4B" w:rsidP="00510A4B">
            <w:pPr>
              <w:widowControl/>
              <w:autoSpaceDE/>
              <w:autoSpaceDN/>
              <w:rPr>
                <w:color w:val="000000"/>
                <w:sz w:val="24"/>
                <w:szCs w:val="24"/>
                <w:lang w:val="ru-RU"/>
              </w:rPr>
            </w:pPr>
            <w:r w:rsidRPr="0070227A">
              <w:rPr>
                <w:color w:val="000000"/>
                <w:sz w:val="24"/>
                <w:szCs w:val="24"/>
                <w:lang w:val="ru-RU"/>
              </w:rPr>
              <w:t xml:space="preserve">Сравнительная прибыльность </w:t>
            </w:r>
            <w:r w:rsidRPr="0070227A">
              <w:rPr>
                <w:color w:val="000000"/>
                <w:sz w:val="24"/>
                <w:szCs w:val="24"/>
              </w:rPr>
              <w:t>vs</w:t>
            </w:r>
            <w:r w:rsidRPr="0070227A">
              <w:rPr>
                <w:color w:val="000000"/>
                <w:sz w:val="24"/>
                <w:szCs w:val="24"/>
                <w:lang w:val="ru-RU"/>
              </w:rPr>
              <w:t xml:space="preserve"> независимые точки (1–5)</w:t>
            </w:r>
          </w:p>
        </w:tc>
        <w:tc>
          <w:tcPr>
            <w:tcW w:w="960" w:type="dxa"/>
            <w:shd w:val="clear" w:color="auto" w:fill="auto"/>
            <w:noWrap/>
            <w:vAlign w:val="bottom"/>
            <w:hideMark/>
          </w:tcPr>
          <w:p w14:paraId="6C8EE9EC" w14:textId="77777777" w:rsidR="00510A4B" w:rsidRPr="0070227A" w:rsidRDefault="00510A4B" w:rsidP="00510A4B">
            <w:pPr>
              <w:widowControl/>
              <w:autoSpaceDE/>
              <w:autoSpaceDN/>
              <w:jc w:val="right"/>
              <w:rPr>
                <w:color w:val="000000"/>
                <w:sz w:val="24"/>
                <w:szCs w:val="24"/>
              </w:rPr>
            </w:pPr>
            <w:r w:rsidRPr="0070227A">
              <w:rPr>
                <w:color w:val="000000"/>
                <w:sz w:val="24"/>
                <w:szCs w:val="24"/>
              </w:rPr>
              <w:t>2,8</w:t>
            </w:r>
          </w:p>
        </w:tc>
        <w:tc>
          <w:tcPr>
            <w:tcW w:w="960" w:type="dxa"/>
            <w:shd w:val="clear" w:color="auto" w:fill="auto"/>
            <w:noWrap/>
            <w:vAlign w:val="bottom"/>
            <w:hideMark/>
          </w:tcPr>
          <w:p w14:paraId="41B0F214" w14:textId="77777777" w:rsidR="00510A4B" w:rsidRPr="0070227A" w:rsidRDefault="00510A4B" w:rsidP="00510A4B">
            <w:pPr>
              <w:widowControl/>
              <w:autoSpaceDE/>
              <w:autoSpaceDN/>
              <w:jc w:val="right"/>
              <w:rPr>
                <w:color w:val="000000"/>
                <w:sz w:val="24"/>
                <w:szCs w:val="24"/>
              </w:rPr>
            </w:pPr>
            <w:r w:rsidRPr="0070227A">
              <w:rPr>
                <w:color w:val="000000"/>
                <w:sz w:val="24"/>
                <w:szCs w:val="24"/>
              </w:rPr>
              <w:t>3,4</w:t>
            </w:r>
          </w:p>
        </w:tc>
        <w:tc>
          <w:tcPr>
            <w:tcW w:w="960" w:type="dxa"/>
            <w:shd w:val="clear" w:color="auto" w:fill="auto"/>
            <w:noWrap/>
            <w:vAlign w:val="bottom"/>
            <w:hideMark/>
          </w:tcPr>
          <w:p w14:paraId="3C43C01C" w14:textId="77777777" w:rsidR="00510A4B" w:rsidRPr="0070227A" w:rsidRDefault="00510A4B" w:rsidP="00510A4B">
            <w:pPr>
              <w:widowControl/>
              <w:autoSpaceDE/>
              <w:autoSpaceDN/>
              <w:jc w:val="right"/>
              <w:rPr>
                <w:color w:val="000000"/>
                <w:sz w:val="24"/>
                <w:szCs w:val="24"/>
              </w:rPr>
            </w:pPr>
            <w:r w:rsidRPr="0070227A">
              <w:rPr>
                <w:color w:val="000000"/>
                <w:sz w:val="24"/>
                <w:szCs w:val="24"/>
              </w:rPr>
              <w:t>4</w:t>
            </w:r>
          </w:p>
        </w:tc>
      </w:tr>
      <w:tr w:rsidR="00510A4B" w:rsidRPr="0070227A" w14:paraId="42C016B3" w14:textId="77777777" w:rsidTr="00510A4B">
        <w:trPr>
          <w:trHeight w:val="288"/>
        </w:trPr>
        <w:tc>
          <w:tcPr>
            <w:tcW w:w="562" w:type="dxa"/>
          </w:tcPr>
          <w:p w14:paraId="589E4718" w14:textId="1AE48E5A" w:rsidR="00510A4B" w:rsidRPr="0070227A" w:rsidRDefault="00510A4B" w:rsidP="00510A4B">
            <w:pPr>
              <w:widowControl/>
              <w:autoSpaceDE/>
              <w:autoSpaceDN/>
              <w:rPr>
                <w:color w:val="000000"/>
                <w:sz w:val="24"/>
                <w:szCs w:val="24"/>
                <w:lang w:val="ru-RU"/>
              </w:rPr>
            </w:pPr>
            <w:r w:rsidRPr="0070227A">
              <w:rPr>
                <w:color w:val="000000"/>
                <w:sz w:val="24"/>
                <w:szCs w:val="24"/>
                <w:lang w:val="ru-RU"/>
              </w:rPr>
              <w:t>16</w:t>
            </w:r>
          </w:p>
        </w:tc>
        <w:tc>
          <w:tcPr>
            <w:tcW w:w="6299" w:type="dxa"/>
            <w:shd w:val="clear" w:color="auto" w:fill="auto"/>
            <w:noWrap/>
            <w:vAlign w:val="bottom"/>
            <w:hideMark/>
          </w:tcPr>
          <w:p w14:paraId="0B382073" w14:textId="79EEC8E7" w:rsidR="00510A4B" w:rsidRPr="0070227A" w:rsidRDefault="00510A4B" w:rsidP="00510A4B">
            <w:pPr>
              <w:widowControl/>
              <w:autoSpaceDE/>
              <w:autoSpaceDN/>
              <w:rPr>
                <w:color w:val="000000"/>
                <w:sz w:val="24"/>
                <w:szCs w:val="24"/>
              </w:rPr>
            </w:pPr>
            <w:proofErr w:type="spellStart"/>
            <w:r w:rsidRPr="0070227A">
              <w:rPr>
                <w:color w:val="000000"/>
                <w:sz w:val="24"/>
                <w:szCs w:val="24"/>
              </w:rPr>
              <w:t>Устойчивость</w:t>
            </w:r>
            <w:proofErr w:type="spellEnd"/>
            <w:r w:rsidRPr="0070227A">
              <w:rPr>
                <w:color w:val="000000"/>
                <w:sz w:val="24"/>
                <w:szCs w:val="24"/>
              </w:rPr>
              <w:t xml:space="preserve"> </w:t>
            </w:r>
            <w:proofErr w:type="spellStart"/>
            <w:r w:rsidRPr="0070227A">
              <w:rPr>
                <w:color w:val="000000"/>
                <w:sz w:val="24"/>
                <w:szCs w:val="24"/>
              </w:rPr>
              <w:t>бизнеса</w:t>
            </w:r>
            <w:proofErr w:type="spellEnd"/>
            <w:r w:rsidRPr="0070227A">
              <w:rPr>
                <w:color w:val="000000"/>
                <w:sz w:val="24"/>
                <w:szCs w:val="24"/>
              </w:rPr>
              <w:t xml:space="preserve"> (1–5)</w:t>
            </w:r>
          </w:p>
        </w:tc>
        <w:tc>
          <w:tcPr>
            <w:tcW w:w="960" w:type="dxa"/>
            <w:shd w:val="clear" w:color="auto" w:fill="auto"/>
            <w:noWrap/>
            <w:vAlign w:val="bottom"/>
            <w:hideMark/>
          </w:tcPr>
          <w:p w14:paraId="03419B05" w14:textId="77777777" w:rsidR="00510A4B" w:rsidRPr="0070227A" w:rsidRDefault="00510A4B" w:rsidP="00510A4B">
            <w:pPr>
              <w:widowControl/>
              <w:autoSpaceDE/>
              <w:autoSpaceDN/>
              <w:jc w:val="right"/>
              <w:rPr>
                <w:color w:val="000000"/>
                <w:sz w:val="24"/>
                <w:szCs w:val="24"/>
              </w:rPr>
            </w:pPr>
            <w:r w:rsidRPr="0070227A">
              <w:rPr>
                <w:color w:val="000000"/>
                <w:sz w:val="24"/>
                <w:szCs w:val="24"/>
              </w:rPr>
              <w:t>3,5</w:t>
            </w:r>
          </w:p>
        </w:tc>
        <w:tc>
          <w:tcPr>
            <w:tcW w:w="960" w:type="dxa"/>
            <w:shd w:val="clear" w:color="auto" w:fill="auto"/>
            <w:noWrap/>
            <w:vAlign w:val="bottom"/>
            <w:hideMark/>
          </w:tcPr>
          <w:p w14:paraId="06E4CDFC" w14:textId="77777777" w:rsidR="00510A4B" w:rsidRPr="0070227A" w:rsidRDefault="00510A4B" w:rsidP="00510A4B">
            <w:pPr>
              <w:widowControl/>
              <w:autoSpaceDE/>
              <w:autoSpaceDN/>
              <w:jc w:val="right"/>
              <w:rPr>
                <w:color w:val="000000"/>
                <w:sz w:val="24"/>
                <w:szCs w:val="24"/>
              </w:rPr>
            </w:pPr>
            <w:r w:rsidRPr="0070227A">
              <w:rPr>
                <w:color w:val="000000"/>
                <w:sz w:val="24"/>
                <w:szCs w:val="24"/>
              </w:rPr>
              <w:t>4,25</w:t>
            </w:r>
          </w:p>
        </w:tc>
        <w:tc>
          <w:tcPr>
            <w:tcW w:w="960" w:type="dxa"/>
            <w:shd w:val="clear" w:color="auto" w:fill="auto"/>
            <w:noWrap/>
            <w:vAlign w:val="bottom"/>
            <w:hideMark/>
          </w:tcPr>
          <w:p w14:paraId="12BEF4C0" w14:textId="77777777" w:rsidR="00510A4B" w:rsidRPr="0070227A" w:rsidRDefault="00510A4B" w:rsidP="00510A4B">
            <w:pPr>
              <w:widowControl/>
              <w:autoSpaceDE/>
              <w:autoSpaceDN/>
              <w:jc w:val="right"/>
              <w:rPr>
                <w:color w:val="000000"/>
                <w:sz w:val="24"/>
                <w:szCs w:val="24"/>
              </w:rPr>
            </w:pPr>
            <w:r w:rsidRPr="0070227A">
              <w:rPr>
                <w:color w:val="000000"/>
                <w:sz w:val="24"/>
                <w:szCs w:val="24"/>
              </w:rPr>
              <w:t>5</w:t>
            </w:r>
          </w:p>
        </w:tc>
      </w:tr>
      <w:tr w:rsidR="00510A4B" w:rsidRPr="0070227A" w14:paraId="317CE92B" w14:textId="77777777" w:rsidTr="00510A4B">
        <w:trPr>
          <w:trHeight w:val="288"/>
        </w:trPr>
        <w:tc>
          <w:tcPr>
            <w:tcW w:w="562" w:type="dxa"/>
          </w:tcPr>
          <w:p w14:paraId="4992DECB" w14:textId="24A124E8" w:rsidR="00510A4B" w:rsidRPr="0070227A" w:rsidRDefault="00510A4B" w:rsidP="00510A4B">
            <w:pPr>
              <w:widowControl/>
              <w:autoSpaceDE/>
              <w:autoSpaceDN/>
              <w:rPr>
                <w:color w:val="000000"/>
                <w:sz w:val="24"/>
                <w:szCs w:val="24"/>
                <w:lang w:val="ru-RU"/>
              </w:rPr>
            </w:pPr>
            <w:r w:rsidRPr="0070227A">
              <w:rPr>
                <w:color w:val="000000"/>
                <w:sz w:val="24"/>
                <w:szCs w:val="24"/>
                <w:lang w:val="ru-RU"/>
              </w:rPr>
              <w:t>17</w:t>
            </w:r>
          </w:p>
        </w:tc>
        <w:tc>
          <w:tcPr>
            <w:tcW w:w="6299" w:type="dxa"/>
            <w:shd w:val="clear" w:color="auto" w:fill="auto"/>
            <w:noWrap/>
            <w:vAlign w:val="bottom"/>
            <w:hideMark/>
          </w:tcPr>
          <w:p w14:paraId="5E339B04" w14:textId="4BA8FDE8" w:rsidR="00510A4B" w:rsidRPr="0070227A" w:rsidRDefault="00510A4B" w:rsidP="00510A4B">
            <w:pPr>
              <w:widowControl/>
              <w:autoSpaceDE/>
              <w:autoSpaceDN/>
              <w:rPr>
                <w:color w:val="000000"/>
                <w:sz w:val="24"/>
                <w:szCs w:val="24"/>
                <w:lang w:val="ru-RU"/>
              </w:rPr>
            </w:pPr>
            <w:r w:rsidRPr="0070227A">
              <w:rPr>
                <w:color w:val="000000"/>
                <w:sz w:val="24"/>
                <w:szCs w:val="24"/>
                <w:lang w:val="ru-RU"/>
              </w:rPr>
              <w:t xml:space="preserve">Дефицит персонала/текучесть (1–5, чем выше </w:t>
            </w:r>
            <w:r w:rsidR="00305CD1" w:rsidRPr="0070227A">
              <w:rPr>
                <w:color w:val="000000"/>
                <w:sz w:val="24"/>
                <w:szCs w:val="24"/>
                <w:lang w:val="ru-RU"/>
              </w:rPr>
              <w:t>-</w:t>
            </w:r>
            <w:r w:rsidRPr="0070227A">
              <w:rPr>
                <w:color w:val="000000"/>
                <w:sz w:val="24"/>
                <w:szCs w:val="24"/>
                <w:lang w:val="ru-RU"/>
              </w:rPr>
              <w:t xml:space="preserve"> хуже)</w:t>
            </w:r>
          </w:p>
        </w:tc>
        <w:tc>
          <w:tcPr>
            <w:tcW w:w="960" w:type="dxa"/>
            <w:shd w:val="clear" w:color="auto" w:fill="auto"/>
            <w:noWrap/>
            <w:vAlign w:val="bottom"/>
            <w:hideMark/>
          </w:tcPr>
          <w:p w14:paraId="7CCEE3A2" w14:textId="6383C4AC" w:rsidR="00510A4B" w:rsidRPr="0070227A" w:rsidRDefault="0043764C" w:rsidP="00510A4B">
            <w:pPr>
              <w:widowControl/>
              <w:autoSpaceDE/>
              <w:autoSpaceDN/>
              <w:jc w:val="right"/>
              <w:rPr>
                <w:color w:val="000000"/>
                <w:sz w:val="24"/>
                <w:szCs w:val="24"/>
                <w:lang w:val="ru-RU"/>
              </w:rPr>
            </w:pPr>
            <w:r w:rsidRPr="0070227A">
              <w:rPr>
                <w:color w:val="000000"/>
                <w:sz w:val="24"/>
                <w:szCs w:val="24"/>
                <w:lang w:val="ru-RU"/>
              </w:rPr>
              <w:t>3</w:t>
            </w:r>
          </w:p>
        </w:tc>
        <w:tc>
          <w:tcPr>
            <w:tcW w:w="960" w:type="dxa"/>
            <w:shd w:val="clear" w:color="auto" w:fill="auto"/>
            <w:noWrap/>
            <w:vAlign w:val="bottom"/>
            <w:hideMark/>
          </w:tcPr>
          <w:p w14:paraId="27FFAF5F" w14:textId="5D34E15A" w:rsidR="00510A4B" w:rsidRPr="0070227A" w:rsidRDefault="0043764C" w:rsidP="00510A4B">
            <w:pPr>
              <w:widowControl/>
              <w:autoSpaceDE/>
              <w:autoSpaceDN/>
              <w:jc w:val="right"/>
              <w:rPr>
                <w:color w:val="000000"/>
                <w:sz w:val="24"/>
                <w:szCs w:val="24"/>
                <w:lang w:val="ru-RU"/>
              </w:rPr>
            </w:pPr>
            <w:r w:rsidRPr="0070227A">
              <w:rPr>
                <w:color w:val="000000"/>
                <w:sz w:val="24"/>
                <w:szCs w:val="24"/>
                <w:lang w:val="ru-RU"/>
              </w:rPr>
              <w:t>3</w:t>
            </w:r>
          </w:p>
        </w:tc>
        <w:tc>
          <w:tcPr>
            <w:tcW w:w="960" w:type="dxa"/>
            <w:shd w:val="clear" w:color="auto" w:fill="auto"/>
            <w:noWrap/>
            <w:vAlign w:val="bottom"/>
            <w:hideMark/>
          </w:tcPr>
          <w:p w14:paraId="16F78A2F" w14:textId="77777777" w:rsidR="00510A4B" w:rsidRPr="0070227A" w:rsidRDefault="00510A4B" w:rsidP="00510A4B">
            <w:pPr>
              <w:widowControl/>
              <w:autoSpaceDE/>
              <w:autoSpaceDN/>
              <w:jc w:val="right"/>
              <w:rPr>
                <w:color w:val="000000"/>
                <w:sz w:val="24"/>
                <w:szCs w:val="24"/>
              </w:rPr>
            </w:pPr>
            <w:r w:rsidRPr="0070227A">
              <w:rPr>
                <w:color w:val="000000"/>
                <w:sz w:val="24"/>
                <w:szCs w:val="24"/>
              </w:rPr>
              <w:t>3</w:t>
            </w:r>
          </w:p>
        </w:tc>
      </w:tr>
    </w:tbl>
    <w:p w14:paraId="2B2B1F63" w14:textId="30F989C8" w:rsidR="00510A4B" w:rsidRDefault="008D1BC5" w:rsidP="008D1BC5">
      <w:pPr>
        <w:widowControl/>
        <w:tabs>
          <w:tab w:val="left" w:pos="142"/>
          <w:tab w:val="left" w:pos="1134"/>
        </w:tabs>
        <w:autoSpaceDE/>
        <w:autoSpaceDN/>
        <w:jc w:val="both"/>
        <w:rPr>
          <w:bCs/>
          <w:sz w:val="28"/>
          <w:szCs w:val="28"/>
          <w:lang w:val="ru-RU"/>
        </w:rPr>
      </w:pPr>
      <w:r>
        <w:rPr>
          <w:bCs/>
          <w:sz w:val="28"/>
          <w:szCs w:val="28"/>
          <w:lang w:val="ru-RU"/>
        </w:rPr>
        <w:lastRenderedPageBreak/>
        <w:t>Продолжение таблицы 15</w:t>
      </w:r>
    </w:p>
    <w:p w14:paraId="70277853" w14:textId="353FEA9C" w:rsidR="008D1BC5" w:rsidRDefault="008D1BC5" w:rsidP="008D1BC5">
      <w:pPr>
        <w:widowControl/>
        <w:tabs>
          <w:tab w:val="left" w:pos="142"/>
          <w:tab w:val="left" w:pos="1134"/>
        </w:tabs>
        <w:autoSpaceDE/>
        <w:autoSpaceDN/>
        <w:jc w:val="both"/>
        <w:rPr>
          <w:bCs/>
          <w:sz w:val="28"/>
          <w:szCs w:val="28"/>
          <w:lang w:val="ru-RU"/>
        </w:rPr>
      </w:pPr>
    </w:p>
    <w:tbl>
      <w:tblPr>
        <w:tblW w:w="974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6299"/>
        <w:gridCol w:w="960"/>
        <w:gridCol w:w="960"/>
        <w:gridCol w:w="960"/>
      </w:tblGrid>
      <w:tr w:rsidR="008D1BC5" w:rsidRPr="008D1BC5" w14:paraId="5AAD46A6" w14:textId="77777777" w:rsidTr="00FB1011">
        <w:trPr>
          <w:trHeight w:val="288"/>
        </w:trPr>
        <w:tc>
          <w:tcPr>
            <w:tcW w:w="562" w:type="dxa"/>
          </w:tcPr>
          <w:p w14:paraId="6AFED478" w14:textId="77777777" w:rsidR="008D1BC5" w:rsidRPr="008D1BC5" w:rsidRDefault="008D1BC5" w:rsidP="00FB1011">
            <w:pPr>
              <w:widowControl/>
              <w:autoSpaceDE/>
              <w:autoSpaceDN/>
              <w:jc w:val="center"/>
              <w:rPr>
                <w:i/>
                <w:iCs/>
                <w:sz w:val="24"/>
                <w:szCs w:val="24"/>
                <w:lang w:val="ru-RU"/>
              </w:rPr>
            </w:pPr>
            <w:r w:rsidRPr="008D1BC5">
              <w:rPr>
                <w:i/>
                <w:iCs/>
                <w:sz w:val="24"/>
                <w:szCs w:val="24"/>
                <w:lang w:val="ru-RU"/>
              </w:rPr>
              <w:t>1</w:t>
            </w:r>
          </w:p>
        </w:tc>
        <w:tc>
          <w:tcPr>
            <w:tcW w:w="6299" w:type="dxa"/>
            <w:shd w:val="clear" w:color="auto" w:fill="auto"/>
            <w:noWrap/>
          </w:tcPr>
          <w:p w14:paraId="4D29F0CF" w14:textId="77777777" w:rsidR="008D1BC5" w:rsidRPr="008D1BC5" w:rsidRDefault="008D1BC5" w:rsidP="00FB1011">
            <w:pPr>
              <w:widowControl/>
              <w:autoSpaceDE/>
              <w:autoSpaceDN/>
              <w:jc w:val="center"/>
              <w:rPr>
                <w:i/>
                <w:iCs/>
                <w:sz w:val="24"/>
                <w:szCs w:val="24"/>
                <w:lang w:val="ru-RU"/>
              </w:rPr>
            </w:pPr>
            <w:r w:rsidRPr="008D1BC5">
              <w:rPr>
                <w:i/>
                <w:iCs/>
                <w:sz w:val="24"/>
                <w:szCs w:val="24"/>
                <w:lang w:val="ru-RU"/>
              </w:rPr>
              <w:t>2</w:t>
            </w:r>
          </w:p>
        </w:tc>
        <w:tc>
          <w:tcPr>
            <w:tcW w:w="960" w:type="dxa"/>
            <w:shd w:val="clear" w:color="auto" w:fill="auto"/>
            <w:noWrap/>
          </w:tcPr>
          <w:p w14:paraId="5D0820B8" w14:textId="77777777" w:rsidR="008D1BC5" w:rsidRPr="008D1BC5" w:rsidRDefault="008D1BC5" w:rsidP="00FB1011">
            <w:pPr>
              <w:widowControl/>
              <w:autoSpaceDE/>
              <w:autoSpaceDN/>
              <w:jc w:val="center"/>
              <w:rPr>
                <w:i/>
                <w:iCs/>
                <w:sz w:val="24"/>
                <w:szCs w:val="24"/>
                <w:lang w:val="ru-RU"/>
              </w:rPr>
            </w:pPr>
            <w:r w:rsidRPr="008D1BC5">
              <w:rPr>
                <w:i/>
                <w:iCs/>
                <w:sz w:val="24"/>
                <w:szCs w:val="24"/>
                <w:lang w:val="ru-RU"/>
              </w:rPr>
              <w:t>3</w:t>
            </w:r>
          </w:p>
        </w:tc>
        <w:tc>
          <w:tcPr>
            <w:tcW w:w="960" w:type="dxa"/>
            <w:shd w:val="clear" w:color="auto" w:fill="auto"/>
            <w:noWrap/>
          </w:tcPr>
          <w:p w14:paraId="1BDC25C9" w14:textId="77777777" w:rsidR="008D1BC5" w:rsidRPr="008D1BC5" w:rsidRDefault="008D1BC5" w:rsidP="00FB1011">
            <w:pPr>
              <w:widowControl/>
              <w:autoSpaceDE/>
              <w:autoSpaceDN/>
              <w:jc w:val="center"/>
              <w:rPr>
                <w:i/>
                <w:iCs/>
                <w:sz w:val="24"/>
                <w:szCs w:val="24"/>
                <w:lang w:val="ru-RU"/>
              </w:rPr>
            </w:pPr>
            <w:r w:rsidRPr="008D1BC5">
              <w:rPr>
                <w:i/>
                <w:iCs/>
                <w:sz w:val="24"/>
                <w:szCs w:val="24"/>
                <w:lang w:val="ru-RU"/>
              </w:rPr>
              <w:t>4</w:t>
            </w:r>
          </w:p>
        </w:tc>
        <w:tc>
          <w:tcPr>
            <w:tcW w:w="960" w:type="dxa"/>
            <w:shd w:val="clear" w:color="auto" w:fill="auto"/>
            <w:noWrap/>
          </w:tcPr>
          <w:p w14:paraId="67A25BEB" w14:textId="77777777" w:rsidR="008D1BC5" w:rsidRPr="008D1BC5" w:rsidRDefault="008D1BC5" w:rsidP="00FB1011">
            <w:pPr>
              <w:widowControl/>
              <w:autoSpaceDE/>
              <w:autoSpaceDN/>
              <w:jc w:val="center"/>
              <w:rPr>
                <w:i/>
                <w:iCs/>
                <w:sz w:val="24"/>
                <w:szCs w:val="24"/>
                <w:lang w:val="ru-RU"/>
              </w:rPr>
            </w:pPr>
            <w:r w:rsidRPr="008D1BC5">
              <w:rPr>
                <w:i/>
                <w:iCs/>
                <w:sz w:val="24"/>
                <w:szCs w:val="24"/>
                <w:lang w:val="ru-RU"/>
              </w:rPr>
              <w:t>5</w:t>
            </w:r>
          </w:p>
        </w:tc>
      </w:tr>
      <w:tr w:rsidR="008D1BC5" w:rsidRPr="0070227A" w14:paraId="198A1CC2" w14:textId="77777777" w:rsidTr="00FB1011">
        <w:trPr>
          <w:trHeight w:val="288"/>
        </w:trPr>
        <w:tc>
          <w:tcPr>
            <w:tcW w:w="562" w:type="dxa"/>
          </w:tcPr>
          <w:p w14:paraId="447C26F2" w14:textId="77777777" w:rsidR="008D1BC5" w:rsidRPr="0070227A" w:rsidRDefault="008D1BC5" w:rsidP="00FB1011">
            <w:pPr>
              <w:widowControl/>
              <w:autoSpaceDE/>
              <w:autoSpaceDN/>
              <w:rPr>
                <w:color w:val="000000"/>
                <w:sz w:val="24"/>
                <w:szCs w:val="24"/>
                <w:lang w:val="ru-RU"/>
              </w:rPr>
            </w:pPr>
            <w:r w:rsidRPr="0070227A">
              <w:rPr>
                <w:color w:val="000000"/>
                <w:sz w:val="24"/>
                <w:szCs w:val="24"/>
                <w:lang w:val="ru-RU"/>
              </w:rPr>
              <w:t>18</w:t>
            </w:r>
          </w:p>
        </w:tc>
        <w:tc>
          <w:tcPr>
            <w:tcW w:w="6299" w:type="dxa"/>
            <w:shd w:val="clear" w:color="auto" w:fill="auto"/>
            <w:noWrap/>
            <w:vAlign w:val="bottom"/>
            <w:hideMark/>
          </w:tcPr>
          <w:p w14:paraId="69EEE72E" w14:textId="77777777" w:rsidR="008D1BC5" w:rsidRPr="0070227A" w:rsidRDefault="008D1BC5" w:rsidP="00FB1011">
            <w:pPr>
              <w:widowControl/>
              <w:autoSpaceDE/>
              <w:autoSpaceDN/>
              <w:rPr>
                <w:color w:val="000000"/>
                <w:sz w:val="24"/>
                <w:szCs w:val="24"/>
              </w:rPr>
            </w:pPr>
            <w:proofErr w:type="spellStart"/>
            <w:r w:rsidRPr="0070227A">
              <w:rPr>
                <w:color w:val="000000"/>
                <w:sz w:val="24"/>
                <w:szCs w:val="24"/>
              </w:rPr>
              <w:t>Проблемы</w:t>
            </w:r>
            <w:proofErr w:type="spellEnd"/>
            <w:r w:rsidRPr="0070227A">
              <w:rPr>
                <w:color w:val="000000"/>
                <w:sz w:val="24"/>
                <w:szCs w:val="24"/>
              </w:rPr>
              <w:t xml:space="preserve"> с </w:t>
            </w:r>
            <w:proofErr w:type="spellStart"/>
            <w:r w:rsidRPr="0070227A">
              <w:rPr>
                <w:color w:val="000000"/>
                <w:sz w:val="24"/>
                <w:szCs w:val="24"/>
              </w:rPr>
              <w:t>локацией</w:t>
            </w:r>
            <w:proofErr w:type="spellEnd"/>
            <w:r w:rsidRPr="0070227A">
              <w:rPr>
                <w:color w:val="000000"/>
                <w:sz w:val="24"/>
                <w:szCs w:val="24"/>
              </w:rPr>
              <w:t>/</w:t>
            </w:r>
            <w:proofErr w:type="spellStart"/>
            <w:r w:rsidRPr="0070227A">
              <w:rPr>
                <w:color w:val="000000"/>
                <w:sz w:val="24"/>
                <w:szCs w:val="24"/>
              </w:rPr>
              <w:t>арендой</w:t>
            </w:r>
            <w:proofErr w:type="spellEnd"/>
            <w:r w:rsidRPr="0070227A">
              <w:rPr>
                <w:color w:val="000000"/>
                <w:sz w:val="24"/>
                <w:szCs w:val="24"/>
              </w:rPr>
              <w:t xml:space="preserve"> (1–5)</w:t>
            </w:r>
          </w:p>
        </w:tc>
        <w:tc>
          <w:tcPr>
            <w:tcW w:w="960" w:type="dxa"/>
            <w:shd w:val="clear" w:color="auto" w:fill="auto"/>
            <w:noWrap/>
            <w:vAlign w:val="bottom"/>
            <w:hideMark/>
          </w:tcPr>
          <w:p w14:paraId="0D27C4AD" w14:textId="77777777" w:rsidR="008D1BC5" w:rsidRPr="0070227A" w:rsidRDefault="008D1BC5" w:rsidP="00FB1011">
            <w:pPr>
              <w:widowControl/>
              <w:autoSpaceDE/>
              <w:autoSpaceDN/>
              <w:jc w:val="right"/>
              <w:rPr>
                <w:color w:val="000000"/>
                <w:sz w:val="24"/>
                <w:szCs w:val="24"/>
              </w:rPr>
            </w:pPr>
            <w:r w:rsidRPr="0070227A">
              <w:rPr>
                <w:color w:val="000000"/>
                <w:sz w:val="24"/>
                <w:szCs w:val="24"/>
              </w:rPr>
              <w:t>2,1</w:t>
            </w:r>
          </w:p>
        </w:tc>
        <w:tc>
          <w:tcPr>
            <w:tcW w:w="960" w:type="dxa"/>
            <w:shd w:val="clear" w:color="auto" w:fill="auto"/>
            <w:noWrap/>
            <w:vAlign w:val="bottom"/>
            <w:hideMark/>
          </w:tcPr>
          <w:p w14:paraId="49B0E914" w14:textId="77777777" w:rsidR="008D1BC5" w:rsidRPr="0070227A" w:rsidRDefault="008D1BC5" w:rsidP="00FB1011">
            <w:pPr>
              <w:widowControl/>
              <w:autoSpaceDE/>
              <w:autoSpaceDN/>
              <w:jc w:val="right"/>
              <w:rPr>
                <w:color w:val="000000"/>
                <w:sz w:val="24"/>
                <w:szCs w:val="24"/>
              </w:rPr>
            </w:pPr>
            <w:r w:rsidRPr="0070227A">
              <w:rPr>
                <w:color w:val="000000"/>
                <w:sz w:val="24"/>
                <w:szCs w:val="24"/>
              </w:rPr>
              <w:t>2,55</w:t>
            </w:r>
          </w:p>
        </w:tc>
        <w:tc>
          <w:tcPr>
            <w:tcW w:w="960" w:type="dxa"/>
            <w:shd w:val="clear" w:color="auto" w:fill="auto"/>
            <w:noWrap/>
            <w:vAlign w:val="bottom"/>
            <w:hideMark/>
          </w:tcPr>
          <w:p w14:paraId="22EA8201" w14:textId="77777777" w:rsidR="008D1BC5" w:rsidRPr="0070227A" w:rsidRDefault="008D1BC5" w:rsidP="00FB1011">
            <w:pPr>
              <w:widowControl/>
              <w:autoSpaceDE/>
              <w:autoSpaceDN/>
              <w:jc w:val="right"/>
              <w:rPr>
                <w:color w:val="000000"/>
                <w:sz w:val="24"/>
                <w:szCs w:val="24"/>
              </w:rPr>
            </w:pPr>
            <w:r w:rsidRPr="0070227A">
              <w:rPr>
                <w:color w:val="000000"/>
                <w:sz w:val="24"/>
                <w:szCs w:val="24"/>
              </w:rPr>
              <w:t>3</w:t>
            </w:r>
          </w:p>
        </w:tc>
      </w:tr>
      <w:tr w:rsidR="008D1BC5" w:rsidRPr="0070227A" w14:paraId="33C5FAA0" w14:textId="77777777" w:rsidTr="00FB1011">
        <w:trPr>
          <w:trHeight w:val="288"/>
        </w:trPr>
        <w:tc>
          <w:tcPr>
            <w:tcW w:w="562" w:type="dxa"/>
          </w:tcPr>
          <w:p w14:paraId="627E0163" w14:textId="77777777" w:rsidR="008D1BC5" w:rsidRPr="0070227A" w:rsidRDefault="008D1BC5" w:rsidP="00FB1011">
            <w:pPr>
              <w:widowControl/>
              <w:autoSpaceDE/>
              <w:autoSpaceDN/>
              <w:rPr>
                <w:color w:val="000000"/>
                <w:sz w:val="24"/>
                <w:szCs w:val="24"/>
                <w:lang w:val="ru-RU"/>
              </w:rPr>
            </w:pPr>
            <w:r w:rsidRPr="0070227A">
              <w:rPr>
                <w:color w:val="000000"/>
                <w:sz w:val="24"/>
                <w:szCs w:val="24"/>
                <w:lang w:val="ru-RU"/>
              </w:rPr>
              <w:t>19</w:t>
            </w:r>
          </w:p>
        </w:tc>
        <w:tc>
          <w:tcPr>
            <w:tcW w:w="6299" w:type="dxa"/>
            <w:shd w:val="clear" w:color="auto" w:fill="auto"/>
            <w:noWrap/>
            <w:vAlign w:val="bottom"/>
            <w:hideMark/>
          </w:tcPr>
          <w:p w14:paraId="170814AD" w14:textId="77777777" w:rsidR="008D1BC5" w:rsidRPr="0070227A" w:rsidRDefault="008D1BC5" w:rsidP="00FB1011">
            <w:pPr>
              <w:widowControl/>
              <w:autoSpaceDE/>
              <w:autoSpaceDN/>
              <w:rPr>
                <w:color w:val="000000"/>
                <w:sz w:val="24"/>
                <w:szCs w:val="24"/>
              </w:rPr>
            </w:pPr>
            <w:proofErr w:type="spellStart"/>
            <w:r w:rsidRPr="0070227A">
              <w:rPr>
                <w:color w:val="000000"/>
                <w:sz w:val="24"/>
                <w:szCs w:val="24"/>
              </w:rPr>
              <w:t>Сбои</w:t>
            </w:r>
            <w:proofErr w:type="spellEnd"/>
            <w:r w:rsidRPr="0070227A">
              <w:rPr>
                <w:color w:val="000000"/>
                <w:sz w:val="24"/>
                <w:szCs w:val="24"/>
              </w:rPr>
              <w:t xml:space="preserve"> </w:t>
            </w:r>
            <w:proofErr w:type="spellStart"/>
            <w:r w:rsidRPr="0070227A">
              <w:rPr>
                <w:color w:val="000000"/>
                <w:sz w:val="24"/>
                <w:szCs w:val="24"/>
              </w:rPr>
              <w:t>цепочек</w:t>
            </w:r>
            <w:proofErr w:type="spellEnd"/>
            <w:r w:rsidRPr="0070227A">
              <w:rPr>
                <w:color w:val="000000"/>
                <w:sz w:val="24"/>
                <w:szCs w:val="24"/>
              </w:rPr>
              <w:t xml:space="preserve"> </w:t>
            </w:r>
            <w:proofErr w:type="spellStart"/>
            <w:r w:rsidRPr="0070227A">
              <w:rPr>
                <w:color w:val="000000"/>
                <w:sz w:val="24"/>
                <w:szCs w:val="24"/>
              </w:rPr>
              <w:t>поставок</w:t>
            </w:r>
            <w:proofErr w:type="spellEnd"/>
            <w:r w:rsidRPr="0070227A">
              <w:rPr>
                <w:color w:val="000000"/>
                <w:sz w:val="24"/>
                <w:szCs w:val="24"/>
              </w:rPr>
              <w:t xml:space="preserve"> (1–5)</w:t>
            </w:r>
          </w:p>
        </w:tc>
        <w:tc>
          <w:tcPr>
            <w:tcW w:w="960" w:type="dxa"/>
            <w:shd w:val="clear" w:color="auto" w:fill="auto"/>
            <w:noWrap/>
            <w:vAlign w:val="bottom"/>
            <w:hideMark/>
          </w:tcPr>
          <w:p w14:paraId="2C0DDEEE" w14:textId="77777777" w:rsidR="008D1BC5" w:rsidRPr="0070227A" w:rsidRDefault="008D1BC5" w:rsidP="00FB1011">
            <w:pPr>
              <w:widowControl/>
              <w:autoSpaceDE/>
              <w:autoSpaceDN/>
              <w:jc w:val="right"/>
              <w:rPr>
                <w:color w:val="000000"/>
                <w:sz w:val="24"/>
                <w:szCs w:val="24"/>
              </w:rPr>
            </w:pPr>
            <w:r w:rsidRPr="0070227A">
              <w:rPr>
                <w:color w:val="000000"/>
                <w:sz w:val="24"/>
                <w:szCs w:val="24"/>
              </w:rPr>
              <w:t>2,1</w:t>
            </w:r>
          </w:p>
        </w:tc>
        <w:tc>
          <w:tcPr>
            <w:tcW w:w="960" w:type="dxa"/>
            <w:shd w:val="clear" w:color="auto" w:fill="auto"/>
            <w:noWrap/>
            <w:vAlign w:val="bottom"/>
            <w:hideMark/>
          </w:tcPr>
          <w:p w14:paraId="2B2E1F23" w14:textId="77777777" w:rsidR="008D1BC5" w:rsidRPr="0070227A" w:rsidRDefault="008D1BC5" w:rsidP="00FB1011">
            <w:pPr>
              <w:widowControl/>
              <w:autoSpaceDE/>
              <w:autoSpaceDN/>
              <w:jc w:val="right"/>
              <w:rPr>
                <w:color w:val="000000"/>
                <w:sz w:val="24"/>
                <w:szCs w:val="24"/>
              </w:rPr>
            </w:pPr>
            <w:r w:rsidRPr="0070227A">
              <w:rPr>
                <w:color w:val="000000"/>
                <w:sz w:val="24"/>
                <w:szCs w:val="24"/>
              </w:rPr>
              <w:t>2,55</w:t>
            </w:r>
          </w:p>
        </w:tc>
        <w:tc>
          <w:tcPr>
            <w:tcW w:w="960" w:type="dxa"/>
            <w:shd w:val="clear" w:color="auto" w:fill="auto"/>
            <w:noWrap/>
            <w:vAlign w:val="bottom"/>
            <w:hideMark/>
          </w:tcPr>
          <w:p w14:paraId="236D50EB" w14:textId="77777777" w:rsidR="008D1BC5" w:rsidRPr="0070227A" w:rsidRDefault="008D1BC5" w:rsidP="00FB1011">
            <w:pPr>
              <w:widowControl/>
              <w:autoSpaceDE/>
              <w:autoSpaceDN/>
              <w:jc w:val="right"/>
              <w:rPr>
                <w:color w:val="000000"/>
                <w:sz w:val="24"/>
                <w:szCs w:val="24"/>
              </w:rPr>
            </w:pPr>
            <w:r w:rsidRPr="0070227A">
              <w:rPr>
                <w:color w:val="000000"/>
                <w:sz w:val="24"/>
                <w:szCs w:val="24"/>
              </w:rPr>
              <w:t>3</w:t>
            </w:r>
          </w:p>
        </w:tc>
      </w:tr>
      <w:tr w:rsidR="008D1BC5" w:rsidRPr="0070227A" w14:paraId="637796F9" w14:textId="77777777" w:rsidTr="00FB1011">
        <w:trPr>
          <w:trHeight w:val="288"/>
        </w:trPr>
        <w:tc>
          <w:tcPr>
            <w:tcW w:w="562" w:type="dxa"/>
          </w:tcPr>
          <w:p w14:paraId="4D2C88E4" w14:textId="77777777" w:rsidR="008D1BC5" w:rsidRPr="0070227A" w:rsidRDefault="008D1BC5" w:rsidP="00FB1011">
            <w:pPr>
              <w:widowControl/>
              <w:autoSpaceDE/>
              <w:autoSpaceDN/>
              <w:rPr>
                <w:color w:val="000000"/>
                <w:sz w:val="24"/>
                <w:szCs w:val="24"/>
                <w:lang w:val="ru-RU"/>
              </w:rPr>
            </w:pPr>
            <w:r w:rsidRPr="0070227A">
              <w:rPr>
                <w:color w:val="000000"/>
                <w:sz w:val="24"/>
                <w:szCs w:val="24"/>
                <w:lang w:val="ru-RU"/>
              </w:rPr>
              <w:t>20</w:t>
            </w:r>
          </w:p>
        </w:tc>
        <w:tc>
          <w:tcPr>
            <w:tcW w:w="6299" w:type="dxa"/>
            <w:shd w:val="clear" w:color="auto" w:fill="auto"/>
            <w:noWrap/>
            <w:vAlign w:val="bottom"/>
            <w:hideMark/>
          </w:tcPr>
          <w:p w14:paraId="408C7895" w14:textId="77777777" w:rsidR="008D1BC5" w:rsidRPr="0070227A" w:rsidRDefault="008D1BC5" w:rsidP="00FB1011">
            <w:pPr>
              <w:widowControl/>
              <w:autoSpaceDE/>
              <w:autoSpaceDN/>
              <w:rPr>
                <w:color w:val="000000"/>
                <w:sz w:val="24"/>
                <w:szCs w:val="24"/>
                <w:lang w:val="ru-RU"/>
              </w:rPr>
            </w:pPr>
            <w:r w:rsidRPr="0070227A">
              <w:rPr>
                <w:color w:val="000000"/>
                <w:sz w:val="24"/>
                <w:szCs w:val="24"/>
                <w:lang w:val="ru-RU"/>
              </w:rPr>
              <w:t>Внедрение цифровых сервисов (0=нет,1=частично,2=полностью)</w:t>
            </w:r>
          </w:p>
        </w:tc>
        <w:tc>
          <w:tcPr>
            <w:tcW w:w="960" w:type="dxa"/>
            <w:shd w:val="clear" w:color="auto" w:fill="auto"/>
            <w:noWrap/>
            <w:vAlign w:val="bottom"/>
            <w:hideMark/>
          </w:tcPr>
          <w:p w14:paraId="67FAB93A" w14:textId="77777777" w:rsidR="008D1BC5" w:rsidRPr="0070227A" w:rsidRDefault="008D1BC5" w:rsidP="00FB1011">
            <w:pPr>
              <w:widowControl/>
              <w:autoSpaceDE/>
              <w:autoSpaceDN/>
              <w:jc w:val="right"/>
              <w:rPr>
                <w:color w:val="000000"/>
                <w:sz w:val="24"/>
                <w:szCs w:val="24"/>
              </w:rPr>
            </w:pPr>
            <w:r w:rsidRPr="0070227A">
              <w:rPr>
                <w:color w:val="000000"/>
                <w:sz w:val="24"/>
                <w:szCs w:val="24"/>
              </w:rPr>
              <w:t>3,5</w:t>
            </w:r>
          </w:p>
        </w:tc>
        <w:tc>
          <w:tcPr>
            <w:tcW w:w="960" w:type="dxa"/>
            <w:shd w:val="clear" w:color="auto" w:fill="auto"/>
            <w:noWrap/>
            <w:vAlign w:val="bottom"/>
            <w:hideMark/>
          </w:tcPr>
          <w:p w14:paraId="18A0E2C1" w14:textId="77777777" w:rsidR="008D1BC5" w:rsidRPr="0070227A" w:rsidRDefault="008D1BC5" w:rsidP="00FB1011">
            <w:pPr>
              <w:widowControl/>
              <w:autoSpaceDE/>
              <w:autoSpaceDN/>
              <w:jc w:val="right"/>
              <w:rPr>
                <w:color w:val="000000"/>
                <w:sz w:val="24"/>
                <w:szCs w:val="24"/>
              </w:rPr>
            </w:pPr>
            <w:r w:rsidRPr="0070227A">
              <w:rPr>
                <w:color w:val="000000"/>
                <w:sz w:val="24"/>
                <w:szCs w:val="24"/>
              </w:rPr>
              <w:t>4,25</w:t>
            </w:r>
          </w:p>
        </w:tc>
        <w:tc>
          <w:tcPr>
            <w:tcW w:w="960" w:type="dxa"/>
            <w:shd w:val="clear" w:color="auto" w:fill="auto"/>
            <w:noWrap/>
            <w:vAlign w:val="bottom"/>
            <w:hideMark/>
          </w:tcPr>
          <w:p w14:paraId="6F27C32D" w14:textId="77777777" w:rsidR="008D1BC5" w:rsidRPr="0070227A" w:rsidRDefault="008D1BC5" w:rsidP="00FB1011">
            <w:pPr>
              <w:widowControl/>
              <w:autoSpaceDE/>
              <w:autoSpaceDN/>
              <w:jc w:val="right"/>
              <w:rPr>
                <w:color w:val="000000"/>
                <w:sz w:val="24"/>
                <w:szCs w:val="24"/>
              </w:rPr>
            </w:pPr>
            <w:r w:rsidRPr="0070227A">
              <w:rPr>
                <w:color w:val="000000"/>
                <w:sz w:val="24"/>
                <w:szCs w:val="24"/>
              </w:rPr>
              <w:t>5</w:t>
            </w:r>
          </w:p>
        </w:tc>
      </w:tr>
      <w:tr w:rsidR="008D1BC5" w:rsidRPr="0070227A" w14:paraId="54339C2B" w14:textId="77777777" w:rsidTr="00FB1011">
        <w:trPr>
          <w:trHeight w:val="288"/>
        </w:trPr>
        <w:tc>
          <w:tcPr>
            <w:tcW w:w="562" w:type="dxa"/>
          </w:tcPr>
          <w:p w14:paraId="7DE7B195" w14:textId="77777777" w:rsidR="008D1BC5" w:rsidRPr="0070227A" w:rsidRDefault="008D1BC5" w:rsidP="00FB1011">
            <w:pPr>
              <w:widowControl/>
              <w:autoSpaceDE/>
              <w:autoSpaceDN/>
              <w:rPr>
                <w:color w:val="000000"/>
                <w:sz w:val="24"/>
                <w:szCs w:val="24"/>
                <w:lang w:val="ru-RU"/>
              </w:rPr>
            </w:pPr>
            <w:r w:rsidRPr="0070227A">
              <w:rPr>
                <w:color w:val="000000"/>
                <w:sz w:val="24"/>
                <w:szCs w:val="24"/>
                <w:lang w:val="ru-RU"/>
              </w:rPr>
              <w:t>21</w:t>
            </w:r>
          </w:p>
        </w:tc>
        <w:tc>
          <w:tcPr>
            <w:tcW w:w="6299" w:type="dxa"/>
            <w:shd w:val="clear" w:color="auto" w:fill="auto"/>
            <w:noWrap/>
            <w:vAlign w:val="bottom"/>
            <w:hideMark/>
          </w:tcPr>
          <w:p w14:paraId="3C94AD3F" w14:textId="77777777" w:rsidR="008D1BC5" w:rsidRPr="0070227A" w:rsidRDefault="008D1BC5" w:rsidP="00FB1011">
            <w:pPr>
              <w:widowControl/>
              <w:autoSpaceDE/>
              <w:autoSpaceDN/>
              <w:rPr>
                <w:color w:val="000000"/>
                <w:sz w:val="24"/>
                <w:szCs w:val="24"/>
              </w:rPr>
            </w:pPr>
            <w:proofErr w:type="spellStart"/>
            <w:r w:rsidRPr="0070227A">
              <w:rPr>
                <w:color w:val="000000"/>
                <w:sz w:val="24"/>
                <w:szCs w:val="24"/>
              </w:rPr>
              <w:t>Доля</w:t>
            </w:r>
            <w:proofErr w:type="spellEnd"/>
            <w:r w:rsidRPr="0070227A">
              <w:rPr>
                <w:color w:val="000000"/>
                <w:sz w:val="24"/>
                <w:szCs w:val="24"/>
              </w:rPr>
              <w:t xml:space="preserve"> </w:t>
            </w:r>
            <w:proofErr w:type="spellStart"/>
            <w:r w:rsidRPr="0070227A">
              <w:rPr>
                <w:color w:val="000000"/>
                <w:sz w:val="24"/>
                <w:szCs w:val="24"/>
              </w:rPr>
              <w:t>повторных</w:t>
            </w:r>
            <w:proofErr w:type="spellEnd"/>
            <w:r w:rsidRPr="0070227A">
              <w:rPr>
                <w:color w:val="000000"/>
                <w:sz w:val="24"/>
                <w:szCs w:val="24"/>
              </w:rPr>
              <w:t xml:space="preserve"> </w:t>
            </w:r>
            <w:proofErr w:type="spellStart"/>
            <w:r w:rsidRPr="0070227A">
              <w:rPr>
                <w:color w:val="000000"/>
                <w:sz w:val="24"/>
                <w:szCs w:val="24"/>
              </w:rPr>
              <w:t>клиентов</w:t>
            </w:r>
            <w:proofErr w:type="spellEnd"/>
            <w:r w:rsidRPr="0070227A">
              <w:rPr>
                <w:color w:val="000000"/>
                <w:sz w:val="24"/>
                <w:szCs w:val="24"/>
              </w:rPr>
              <w:t xml:space="preserve"> (%)</w:t>
            </w:r>
          </w:p>
        </w:tc>
        <w:tc>
          <w:tcPr>
            <w:tcW w:w="960" w:type="dxa"/>
            <w:shd w:val="clear" w:color="auto" w:fill="auto"/>
            <w:noWrap/>
            <w:vAlign w:val="bottom"/>
            <w:hideMark/>
          </w:tcPr>
          <w:p w14:paraId="2EC71724" w14:textId="77777777" w:rsidR="008D1BC5" w:rsidRPr="0070227A" w:rsidRDefault="008D1BC5" w:rsidP="00FB1011">
            <w:pPr>
              <w:widowControl/>
              <w:autoSpaceDE/>
              <w:autoSpaceDN/>
              <w:jc w:val="right"/>
              <w:rPr>
                <w:color w:val="000000"/>
                <w:sz w:val="24"/>
                <w:szCs w:val="24"/>
              </w:rPr>
            </w:pPr>
            <w:r w:rsidRPr="0070227A">
              <w:rPr>
                <w:color w:val="000000"/>
                <w:sz w:val="24"/>
                <w:szCs w:val="24"/>
              </w:rPr>
              <w:t>3,5</w:t>
            </w:r>
          </w:p>
        </w:tc>
        <w:tc>
          <w:tcPr>
            <w:tcW w:w="960" w:type="dxa"/>
            <w:shd w:val="clear" w:color="auto" w:fill="auto"/>
            <w:noWrap/>
            <w:vAlign w:val="bottom"/>
            <w:hideMark/>
          </w:tcPr>
          <w:p w14:paraId="26CF7DF9" w14:textId="77777777" w:rsidR="008D1BC5" w:rsidRPr="0070227A" w:rsidRDefault="008D1BC5" w:rsidP="00FB1011">
            <w:pPr>
              <w:widowControl/>
              <w:autoSpaceDE/>
              <w:autoSpaceDN/>
              <w:jc w:val="right"/>
              <w:rPr>
                <w:color w:val="000000"/>
                <w:sz w:val="24"/>
                <w:szCs w:val="24"/>
              </w:rPr>
            </w:pPr>
            <w:r w:rsidRPr="0070227A">
              <w:rPr>
                <w:color w:val="000000"/>
                <w:sz w:val="24"/>
                <w:szCs w:val="24"/>
              </w:rPr>
              <w:t>4,25</w:t>
            </w:r>
          </w:p>
        </w:tc>
        <w:tc>
          <w:tcPr>
            <w:tcW w:w="960" w:type="dxa"/>
            <w:shd w:val="clear" w:color="auto" w:fill="auto"/>
            <w:noWrap/>
            <w:vAlign w:val="bottom"/>
            <w:hideMark/>
          </w:tcPr>
          <w:p w14:paraId="01206E49" w14:textId="77777777" w:rsidR="008D1BC5" w:rsidRPr="0070227A" w:rsidRDefault="008D1BC5" w:rsidP="00FB1011">
            <w:pPr>
              <w:widowControl/>
              <w:autoSpaceDE/>
              <w:autoSpaceDN/>
              <w:jc w:val="right"/>
              <w:rPr>
                <w:color w:val="000000"/>
                <w:sz w:val="24"/>
                <w:szCs w:val="24"/>
              </w:rPr>
            </w:pPr>
            <w:r w:rsidRPr="0070227A">
              <w:rPr>
                <w:color w:val="000000"/>
                <w:sz w:val="24"/>
                <w:szCs w:val="24"/>
              </w:rPr>
              <w:t>5</w:t>
            </w:r>
          </w:p>
        </w:tc>
      </w:tr>
      <w:tr w:rsidR="008D1BC5" w:rsidRPr="0070227A" w14:paraId="6EF1BE15" w14:textId="77777777" w:rsidTr="00FB1011">
        <w:trPr>
          <w:trHeight w:val="288"/>
        </w:trPr>
        <w:tc>
          <w:tcPr>
            <w:tcW w:w="562" w:type="dxa"/>
          </w:tcPr>
          <w:p w14:paraId="5AFAF98F" w14:textId="77777777" w:rsidR="008D1BC5" w:rsidRPr="0070227A" w:rsidRDefault="008D1BC5" w:rsidP="00FB1011">
            <w:pPr>
              <w:widowControl/>
              <w:autoSpaceDE/>
              <w:autoSpaceDN/>
              <w:rPr>
                <w:color w:val="000000"/>
                <w:sz w:val="24"/>
                <w:szCs w:val="24"/>
                <w:lang w:val="ru-RU"/>
              </w:rPr>
            </w:pPr>
            <w:r w:rsidRPr="0070227A">
              <w:rPr>
                <w:color w:val="000000"/>
                <w:sz w:val="24"/>
                <w:szCs w:val="24"/>
                <w:lang w:val="ru-RU"/>
              </w:rPr>
              <w:t>22</w:t>
            </w:r>
          </w:p>
        </w:tc>
        <w:tc>
          <w:tcPr>
            <w:tcW w:w="6299" w:type="dxa"/>
            <w:shd w:val="clear" w:color="auto" w:fill="auto"/>
            <w:noWrap/>
            <w:vAlign w:val="bottom"/>
            <w:hideMark/>
          </w:tcPr>
          <w:p w14:paraId="6944C361" w14:textId="77777777" w:rsidR="008D1BC5" w:rsidRPr="0070227A" w:rsidRDefault="008D1BC5" w:rsidP="00FB1011">
            <w:pPr>
              <w:widowControl/>
              <w:autoSpaceDE/>
              <w:autoSpaceDN/>
              <w:rPr>
                <w:color w:val="000000"/>
                <w:sz w:val="24"/>
                <w:szCs w:val="24"/>
              </w:rPr>
            </w:pPr>
            <w:proofErr w:type="spellStart"/>
            <w:r w:rsidRPr="0070227A">
              <w:rPr>
                <w:color w:val="000000"/>
                <w:sz w:val="24"/>
                <w:szCs w:val="24"/>
              </w:rPr>
              <w:t>Индекс</w:t>
            </w:r>
            <w:proofErr w:type="spellEnd"/>
            <w:r w:rsidRPr="0070227A">
              <w:rPr>
                <w:color w:val="000000"/>
                <w:sz w:val="24"/>
                <w:szCs w:val="24"/>
              </w:rPr>
              <w:t xml:space="preserve"> </w:t>
            </w:r>
            <w:proofErr w:type="spellStart"/>
            <w:r w:rsidRPr="0070227A">
              <w:rPr>
                <w:color w:val="000000"/>
                <w:sz w:val="24"/>
                <w:szCs w:val="24"/>
              </w:rPr>
              <w:t>удовлетворенности</w:t>
            </w:r>
            <w:proofErr w:type="spellEnd"/>
            <w:r w:rsidRPr="0070227A">
              <w:rPr>
                <w:color w:val="000000"/>
                <w:sz w:val="24"/>
                <w:szCs w:val="24"/>
              </w:rPr>
              <w:t xml:space="preserve"> </w:t>
            </w:r>
            <w:proofErr w:type="spellStart"/>
            <w:r w:rsidRPr="0070227A">
              <w:rPr>
                <w:color w:val="000000"/>
                <w:sz w:val="24"/>
                <w:szCs w:val="24"/>
              </w:rPr>
              <w:t>клиентов</w:t>
            </w:r>
            <w:proofErr w:type="spellEnd"/>
            <w:r w:rsidRPr="0070227A">
              <w:rPr>
                <w:color w:val="000000"/>
                <w:sz w:val="24"/>
                <w:szCs w:val="24"/>
              </w:rPr>
              <w:t xml:space="preserve"> (NPS, −100…+100)</w:t>
            </w:r>
          </w:p>
        </w:tc>
        <w:tc>
          <w:tcPr>
            <w:tcW w:w="960" w:type="dxa"/>
            <w:shd w:val="clear" w:color="auto" w:fill="auto"/>
            <w:noWrap/>
            <w:vAlign w:val="bottom"/>
            <w:hideMark/>
          </w:tcPr>
          <w:p w14:paraId="0E0857AD" w14:textId="77777777" w:rsidR="008D1BC5" w:rsidRPr="0070227A" w:rsidRDefault="008D1BC5" w:rsidP="00FB1011">
            <w:pPr>
              <w:widowControl/>
              <w:autoSpaceDE/>
              <w:autoSpaceDN/>
              <w:jc w:val="right"/>
              <w:rPr>
                <w:color w:val="000000"/>
                <w:sz w:val="24"/>
                <w:szCs w:val="24"/>
              </w:rPr>
            </w:pPr>
            <w:r w:rsidRPr="0070227A">
              <w:rPr>
                <w:color w:val="000000"/>
                <w:sz w:val="24"/>
                <w:szCs w:val="24"/>
              </w:rPr>
              <w:t>3,15</w:t>
            </w:r>
          </w:p>
        </w:tc>
        <w:tc>
          <w:tcPr>
            <w:tcW w:w="960" w:type="dxa"/>
            <w:shd w:val="clear" w:color="auto" w:fill="auto"/>
            <w:noWrap/>
            <w:vAlign w:val="bottom"/>
            <w:hideMark/>
          </w:tcPr>
          <w:p w14:paraId="71184FDA" w14:textId="77777777" w:rsidR="008D1BC5" w:rsidRPr="0070227A" w:rsidRDefault="008D1BC5" w:rsidP="00FB1011">
            <w:pPr>
              <w:widowControl/>
              <w:autoSpaceDE/>
              <w:autoSpaceDN/>
              <w:jc w:val="right"/>
              <w:rPr>
                <w:color w:val="000000"/>
                <w:sz w:val="24"/>
                <w:szCs w:val="24"/>
              </w:rPr>
            </w:pPr>
            <w:r w:rsidRPr="0070227A">
              <w:rPr>
                <w:color w:val="000000"/>
                <w:sz w:val="24"/>
                <w:szCs w:val="24"/>
              </w:rPr>
              <w:t>3,82</w:t>
            </w:r>
          </w:p>
        </w:tc>
        <w:tc>
          <w:tcPr>
            <w:tcW w:w="960" w:type="dxa"/>
            <w:shd w:val="clear" w:color="auto" w:fill="auto"/>
            <w:noWrap/>
            <w:vAlign w:val="bottom"/>
            <w:hideMark/>
          </w:tcPr>
          <w:p w14:paraId="4CBC4D63" w14:textId="77777777" w:rsidR="008D1BC5" w:rsidRPr="0070227A" w:rsidRDefault="008D1BC5" w:rsidP="00FB1011">
            <w:pPr>
              <w:widowControl/>
              <w:autoSpaceDE/>
              <w:autoSpaceDN/>
              <w:jc w:val="right"/>
              <w:rPr>
                <w:color w:val="000000"/>
                <w:sz w:val="24"/>
                <w:szCs w:val="24"/>
              </w:rPr>
            </w:pPr>
            <w:r w:rsidRPr="0070227A">
              <w:rPr>
                <w:color w:val="000000"/>
                <w:sz w:val="24"/>
                <w:szCs w:val="24"/>
              </w:rPr>
              <w:t>4,5</w:t>
            </w:r>
          </w:p>
        </w:tc>
      </w:tr>
      <w:tr w:rsidR="008D1BC5" w:rsidRPr="0070227A" w14:paraId="4DE0BEF7" w14:textId="77777777" w:rsidTr="00FB1011">
        <w:trPr>
          <w:trHeight w:val="288"/>
        </w:trPr>
        <w:tc>
          <w:tcPr>
            <w:tcW w:w="562" w:type="dxa"/>
          </w:tcPr>
          <w:p w14:paraId="4B1613C7" w14:textId="77777777" w:rsidR="008D1BC5" w:rsidRPr="0070227A" w:rsidRDefault="008D1BC5" w:rsidP="00FB1011">
            <w:pPr>
              <w:widowControl/>
              <w:autoSpaceDE/>
              <w:autoSpaceDN/>
              <w:rPr>
                <w:color w:val="000000"/>
                <w:sz w:val="24"/>
                <w:szCs w:val="24"/>
                <w:lang w:val="ru-RU"/>
              </w:rPr>
            </w:pPr>
            <w:r w:rsidRPr="0070227A">
              <w:rPr>
                <w:color w:val="000000"/>
                <w:sz w:val="24"/>
                <w:szCs w:val="24"/>
                <w:lang w:val="ru-RU"/>
              </w:rPr>
              <w:t>23</w:t>
            </w:r>
          </w:p>
        </w:tc>
        <w:tc>
          <w:tcPr>
            <w:tcW w:w="6299" w:type="dxa"/>
            <w:shd w:val="clear" w:color="auto" w:fill="auto"/>
            <w:noWrap/>
            <w:vAlign w:val="bottom"/>
            <w:hideMark/>
          </w:tcPr>
          <w:p w14:paraId="2901A5B7" w14:textId="77777777" w:rsidR="008D1BC5" w:rsidRPr="0070227A" w:rsidRDefault="008D1BC5" w:rsidP="00FB1011">
            <w:pPr>
              <w:widowControl/>
              <w:autoSpaceDE/>
              <w:autoSpaceDN/>
              <w:rPr>
                <w:color w:val="000000"/>
                <w:sz w:val="24"/>
                <w:szCs w:val="24"/>
                <w:lang w:val="ru-RU"/>
              </w:rPr>
            </w:pPr>
            <w:r w:rsidRPr="0070227A">
              <w:rPr>
                <w:color w:val="000000"/>
                <w:sz w:val="24"/>
                <w:szCs w:val="24"/>
                <w:lang w:val="ru-RU"/>
              </w:rPr>
              <w:t>Индекс удовлетворенности франчайзи поддержкой франчайзера (%)</w:t>
            </w:r>
          </w:p>
        </w:tc>
        <w:tc>
          <w:tcPr>
            <w:tcW w:w="960" w:type="dxa"/>
            <w:shd w:val="clear" w:color="auto" w:fill="auto"/>
            <w:noWrap/>
            <w:vAlign w:val="bottom"/>
            <w:hideMark/>
          </w:tcPr>
          <w:p w14:paraId="3F3F30F3" w14:textId="77777777" w:rsidR="008D1BC5" w:rsidRPr="0070227A" w:rsidRDefault="008D1BC5" w:rsidP="00FB1011">
            <w:pPr>
              <w:widowControl/>
              <w:autoSpaceDE/>
              <w:autoSpaceDN/>
              <w:jc w:val="right"/>
              <w:rPr>
                <w:color w:val="000000"/>
                <w:sz w:val="24"/>
                <w:szCs w:val="24"/>
              </w:rPr>
            </w:pPr>
            <w:r w:rsidRPr="0070227A">
              <w:rPr>
                <w:color w:val="000000"/>
                <w:sz w:val="24"/>
                <w:szCs w:val="24"/>
              </w:rPr>
              <w:t>63</w:t>
            </w:r>
          </w:p>
        </w:tc>
        <w:tc>
          <w:tcPr>
            <w:tcW w:w="960" w:type="dxa"/>
            <w:shd w:val="clear" w:color="auto" w:fill="auto"/>
            <w:noWrap/>
            <w:vAlign w:val="bottom"/>
            <w:hideMark/>
          </w:tcPr>
          <w:p w14:paraId="7645C173" w14:textId="77777777" w:rsidR="008D1BC5" w:rsidRPr="0070227A" w:rsidRDefault="008D1BC5" w:rsidP="00FB1011">
            <w:pPr>
              <w:widowControl/>
              <w:autoSpaceDE/>
              <w:autoSpaceDN/>
              <w:jc w:val="right"/>
              <w:rPr>
                <w:color w:val="000000"/>
                <w:sz w:val="24"/>
                <w:szCs w:val="24"/>
              </w:rPr>
            </w:pPr>
            <w:r w:rsidRPr="0070227A">
              <w:rPr>
                <w:color w:val="000000"/>
                <w:sz w:val="24"/>
                <w:szCs w:val="24"/>
              </w:rPr>
              <w:t>76,5</w:t>
            </w:r>
          </w:p>
        </w:tc>
        <w:tc>
          <w:tcPr>
            <w:tcW w:w="960" w:type="dxa"/>
            <w:shd w:val="clear" w:color="auto" w:fill="auto"/>
            <w:noWrap/>
            <w:vAlign w:val="bottom"/>
            <w:hideMark/>
          </w:tcPr>
          <w:p w14:paraId="6D1B5D8C" w14:textId="77777777" w:rsidR="008D1BC5" w:rsidRPr="0070227A" w:rsidRDefault="008D1BC5" w:rsidP="00FB1011">
            <w:pPr>
              <w:widowControl/>
              <w:autoSpaceDE/>
              <w:autoSpaceDN/>
              <w:jc w:val="right"/>
              <w:rPr>
                <w:color w:val="000000"/>
                <w:sz w:val="24"/>
                <w:szCs w:val="24"/>
              </w:rPr>
            </w:pPr>
            <w:r w:rsidRPr="0070227A">
              <w:rPr>
                <w:color w:val="000000"/>
                <w:sz w:val="24"/>
                <w:szCs w:val="24"/>
              </w:rPr>
              <w:t>90</w:t>
            </w:r>
          </w:p>
        </w:tc>
      </w:tr>
      <w:tr w:rsidR="008D1BC5" w:rsidRPr="006E3110" w14:paraId="394D0CBE" w14:textId="77777777" w:rsidTr="00FB1011">
        <w:trPr>
          <w:trHeight w:val="288"/>
        </w:trPr>
        <w:tc>
          <w:tcPr>
            <w:tcW w:w="9741" w:type="dxa"/>
            <w:gridSpan w:val="5"/>
          </w:tcPr>
          <w:p w14:paraId="420AF45B" w14:textId="77777777" w:rsidR="008D1BC5" w:rsidRPr="0070227A" w:rsidRDefault="008D1BC5" w:rsidP="008D1BC5">
            <w:pPr>
              <w:widowControl/>
              <w:autoSpaceDE/>
              <w:autoSpaceDN/>
              <w:ind w:firstLine="743"/>
              <w:rPr>
                <w:color w:val="000000"/>
                <w:sz w:val="24"/>
                <w:szCs w:val="24"/>
                <w:lang w:val="ru-RU"/>
              </w:rPr>
            </w:pPr>
            <w:r w:rsidRPr="0070227A">
              <w:rPr>
                <w:sz w:val="24"/>
                <w:szCs w:val="24"/>
                <w:lang w:val="kk-KZ"/>
              </w:rPr>
              <w:t xml:space="preserve">Примечание - составлено автором на основе источника  </w:t>
            </w:r>
            <w:r w:rsidRPr="0070227A">
              <w:rPr>
                <w:color w:val="000000"/>
                <w:sz w:val="24"/>
                <w:szCs w:val="24"/>
                <w:lang w:val="ru-RU"/>
              </w:rPr>
              <w:t>[66]</w:t>
            </w:r>
          </w:p>
        </w:tc>
      </w:tr>
    </w:tbl>
    <w:p w14:paraId="70183038" w14:textId="77777777" w:rsidR="008D1BC5" w:rsidRPr="0070227A" w:rsidRDefault="008D1BC5" w:rsidP="008D1BC5">
      <w:pPr>
        <w:widowControl/>
        <w:tabs>
          <w:tab w:val="left" w:pos="142"/>
          <w:tab w:val="left" w:pos="1134"/>
        </w:tabs>
        <w:autoSpaceDE/>
        <w:autoSpaceDN/>
        <w:jc w:val="both"/>
        <w:rPr>
          <w:bCs/>
          <w:sz w:val="28"/>
          <w:szCs w:val="28"/>
          <w:lang w:val="ru-RU"/>
        </w:rPr>
      </w:pPr>
    </w:p>
    <w:p w14:paraId="609D8DAA" w14:textId="77777777" w:rsidR="00510A4B" w:rsidRPr="0070227A" w:rsidRDefault="00510A4B" w:rsidP="00510A4B">
      <w:pPr>
        <w:widowControl/>
        <w:autoSpaceDE/>
        <w:autoSpaceDN/>
        <w:ind w:firstLine="709"/>
        <w:jc w:val="both"/>
        <w:rPr>
          <w:bCs/>
          <w:sz w:val="28"/>
          <w:szCs w:val="28"/>
          <w:lang w:val="kk-KZ"/>
        </w:rPr>
      </w:pPr>
      <w:r w:rsidRPr="0070227A">
        <w:rPr>
          <w:bCs/>
          <w:sz w:val="28"/>
          <w:szCs w:val="28"/>
          <w:lang w:val="kk-KZ"/>
        </w:rPr>
        <w:t>Модель Nexxio Pizza демонстрирует пример оптимального сочетания франчайзингового контроля и предпринимательской инициативы. Высокая цифровизация, чёткий контроль качества и быстрая адаптация к потребительским трендам обеспечили рост клиентской лояльности и повторных заказов. Франчайзинг подтвердил устойчивость даже при высокой конкуренции и зависимости от логистики.</w:t>
      </w:r>
    </w:p>
    <w:p w14:paraId="15173D3B" w14:textId="7DACFF55" w:rsidR="00510A4B" w:rsidRPr="0070227A" w:rsidRDefault="00510A4B" w:rsidP="00613658">
      <w:pPr>
        <w:widowControl/>
        <w:tabs>
          <w:tab w:val="left" w:pos="1134"/>
        </w:tabs>
        <w:autoSpaceDE/>
        <w:autoSpaceDN/>
        <w:ind w:firstLine="709"/>
        <w:jc w:val="both"/>
        <w:rPr>
          <w:sz w:val="28"/>
          <w:szCs w:val="28"/>
          <w:lang w:val="ru-RU"/>
        </w:rPr>
      </w:pPr>
      <w:r w:rsidRPr="0070227A">
        <w:rPr>
          <w:sz w:val="28"/>
          <w:szCs w:val="28"/>
        </w:rPr>
        <w:t>Novotel</w:t>
      </w:r>
      <w:r w:rsidRPr="0070227A">
        <w:rPr>
          <w:sz w:val="28"/>
          <w:szCs w:val="28"/>
          <w:lang w:val="ru-RU"/>
        </w:rPr>
        <w:t xml:space="preserve"> </w:t>
      </w:r>
      <w:r w:rsidRPr="0070227A">
        <w:rPr>
          <w:sz w:val="28"/>
          <w:szCs w:val="28"/>
        </w:rPr>
        <w:t>Almaty</w:t>
      </w:r>
      <w:r w:rsidRPr="0070227A">
        <w:rPr>
          <w:sz w:val="28"/>
          <w:szCs w:val="28"/>
          <w:lang w:val="ru-RU"/>
        </w:rPr>
        <w:t xml:space="preserve"> </w:t>
      </w:r>
      <w:r w:rsidR="00305CD1" w:rsidRPr="0070227A">
        <w:rPr>
          <w:sz w:val="28"/>
          <w:szCs w:val="28"/>
          <w:lang w:val="ru-RU"/>
        </w:rPr>
        <w:t>-</w:t>
      </w:r>
      <w:r w:rsidRPr="0070227A">
        <w:rPr>
          <w:sz w:val="28"/>
          <w:szCs w:val="28"/>
          <w:lang w:val="ru-RU"/>
        </w:rPr>
        <w:t xml:space="preserve"> крупная международная франшиза, работающая в премиум-сегменте гостиничного бизнеса. Франчайзер обеспечивает максимальную стандартизацию процессов, высокий уровень </w:t>
      </w:r>
      <w:r w:rsidRPr="0070227A">
        <w:rPr>
          <w:sz w:val="28"/>
          <w:szCs w:val="28"/>
        </w:rPr>
        <w:t>IT</w:t>
      </w:r>
      <w:r w:rsidRPr="0070227A">
        <w:rPr>
          <w:sz w:val="28"/>
          <w:szCs w:val="28"/>
          <w:lang w:val="ru-RU"/>
        </w:rPr>
        <w:t>-интеграции и маркетинговой поддержки. Индекс удовлетворённости клиентов (</w:t>
      </w:r>
      <w:r w:rsidRPr="0070227A">
        <w:rPr>
          <w:sz w:val="28"/>
          <w:szCs w:val="28"/>
        </w:rPr>
        <w:t>NPS</w:t>
      </w:r>
      <w:r w:rsidRPr="0070227A">
        <w:rPr>
          <w:sz w:val="28"/>
          <w:szCs w:val="28"/>
          <w:lang w:val="ru-RU"/>
        </w:rPr>
        <w:t xml:space="preserve"> = 87%) остаётся стабильно высоким (таблица 1</w:t>
      </w:r>
      <w:r w:rsidR="008D1BC5">
        <w:rPr>
          <w:sz w:val="28"/>
          <w:szCs w:val="28"/>
          <w:lang w:val="ru-RU"/>
        </w:rPr>
        <w:t>6</w:t>
      </w:r>
      <w:r w:rsidRPr="0070227A">
        <w:rPr>
          <w:sz w:val="28"/>
          <w:szCs w:val="28"/>
          <w:lang w:val="ru-RU"/>
        </w:rPr>
        <w:t>).</w:t>
      </w:r>
    </w:p>
    <w:p w14:paraId="54FCFEA4" w14:textId="08C1BD63" w:rsidR="00510A4B" w:rsidRPr="0070227A" w:rsidRDefault="00510A4B" w:rsidP="00613658">
      <w:pPr>
        <w:widowControl/>
        <w:tabs>
          <w:tab w:val="left" w:pos="1134"/>
        </w:tabs>
        <w:autoSpaceDE/>
        <w:autoSpaceDN/>
        <w:ind w:firstLine="709"/>
        <w:jc w:val="both"/>
        <w:rPr>
          <w:sz w:val="28"/>
          <w:szCs w:val="28"/>
          <w:lang w:val="ru-RU"/>
        </w:rPr>
      </w:pPr>
    </w:p>
    <w:p w14:paraId="0B8B3059" w14:textId="6A586557" w:rsidR="00510A4B" w:rsidRPr="0070227A" w:rsidRDefault="00510A4B" w:rsidP="00510A4B">
      <w:pPr>
        <w:widowControl/>
        <w:tabs>
          <w:tab w:val="left" w:pos="1134"/>
        </w:tabs>
        <w:autoSpaceDE/>
        <w:autoSpaceDN/>
        <w:jc w:val="both"/>
        <w:rPr>
          <w:sz w:val="28"/>
          <w:szCs w:val="28"/>
          <w:lang w:val="ru-RU"/>
        </w:rPr>
      </w:pPr>
      <w:r w:rsidRPr="0070227A">
        <w:rPr>
          <w:sz w:val="28"/>
          <w:szCs w:val="28"/>
          <w:lang w:val="ru-RU"/>
        </w:rPr>
        <w:t>Таблица 1</w:t>
      </w:r>
      <w:r w:rsidR="008D1BC5">
        <w:rPr>
          <w:sz w:val="28"/>
          <w:szCs w:val="28"/>
          <w:lang w:val="ru-RU"/>
        </w:rPr>
        <w:t>6</w:t>
      </w:r>
      <w:r w:rsidRPr="0070227A">
        <w:rPr>
          <w:sz w:val="28"/>
          <w:szCs w:val="28"/>
          <w:lang w:val="ru-RU"/>
        </w:rPr>
        <w:t xml:space="preserve"> – </w:t>
      </w:r>
      <w:r w:rsidRPr="0070227A">
        <w:rPr>
          <w:bCs/>
          <w:sz w:val="28"/>
          <w:szCs w:val="28"/>
          <w:lang w:val="kk-KZ"/>
        </w:rPr>
        <w:t>Анализ индикаторов развития франчайзи отеля «</w:t>
      </w:r>
      <w:r w:rsidRPr="0070227A">
        <w:rPr>
          <w:sz w:val="28"/>
          <w:szCs w:val="28"/>
        </w:rPr>
        <w:t>Novotel</w:t>
      </w:r>
      <w:r w:rsidRPr="0070227A">
        <w:rPr>
          <w:bCs/>
          <w:sz w:val="28"/>
          <w:szCs w:val="28"/>
          <w:lang w:val="kk-KZ"/>
        </w:rPr>
        <w:t>» в г.Алматы за 2022-2024 гг.</w:t>
      </w:r>
    </w:p>
    <w:p w14:paraId="7D8500B0" w14:textId="4C96D003" w:rsidR="00510A4B" w:rsidRPr="0070227A" w:rsidRDefault="00510A4B" w:rsidP="00613658">
      <w:pPr>
        <w:widowControl/>
        <w:tabs>
          <w:tab w:val="left" w:pos="1134"/>
        </w:tabs>
        <w:autoSpaceDE/>
        <w:autoSpaceDN/>
        <w:ind w:firstLine="709"/>
        <w:jc w:val="both"/>
        <w:rPr>
          <w:sz w:val="28"/>
          <w:szCs w:val="28"/>
          <w:lang w:val="ru-RU"/>
        </w:rPr>
      </w:pPr>
    </w:p>
    <w:tbl>
      <w:tblPr>
        <w:tblW w:w="974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6157"/>
        <w:gridCol w:w="960"/>
        <w:gridCol w:w="960"/>
        <w:gridCol w:w="960"/>
      </w:tblGrid>
      <w:tr w:rsidR="00AE4F25" w:rsidRPr="0070227A" w14:paraId="54C33066" w14:textId="77777777" w:rsidTr="00510A4B">
        <w:trPr>
          <w:trHeight w:val="288"/>
        </w:trPr>
        <w:tc>
          <w:tcPr>
            <w:tcW w:w="704" w:type="dxa"/>
          </w:tcPr>
          <w:p w14:paraId="6C62C537" w14:textId="5224D06F" w:rsidR="00AE4F25" w:rsidRPr="0070227A" w:rsidRDefault="00AE4F25" w:rsidP="00AE4F25">
            <w:pPr>
              <w:widowControl/>
              <w:autoSpaceDE/>
              <w:autoSpaceDN/>
              <w:jc w:val="center"/>
              <w:rPr>
                <w:b/>
                <w:bCs/>
                <w:sz w:val="24"/>
                <w:szCs w:val="24"/>
                <w:lang w:val="ru-RU"/>
              </w:rPr>
            </w:pPr>
            <w:r w:rsidRPr="0070227A">
              <w:rPr>
                <w:b/>
                <w:bCs/>
                <w:sz w:val="24"/>
                <w:szCs w:val="24"/>
                <w:lang w:val="ru-RU"/>
              </w:rPr>
              <w:t>№</w:t>
            </w:r>
          </w:p>
        </w:tc>
        <w:tc>
          <w:tcPr>
            <w:tcW w:w="6157" w:type="dxa"/>
            <w:shd w:val="clear" w:color="auto" w:fill="auto"/>
            <w:noWrap/>
            <w:hideMark/>
          </w:tcPr>
          <w:p w14:paraId="7C4AA9FA" w14:textId="4E8C032D" w:rsidR="00AE4F25" w:rsidRPr="0070227A" w:rsidRDefault="00AE4F25" w:rsidP="00AE4F25">
            <w:pPr>
              <w:widowControl/>
              <w:autoSpaceDE/>
              <w:autoSpaceDN/>
              <w:jc w:val="center"/>
              <w:rPr>
                <w:b/>
                <w:bCs/>
                <w:sz w:val="24"/>
                <w:szCs w:val="24"/>
              </w:rPr>
            </w:pPr>
            <w:proofErr w:type="spellStart"/>
            <w:r w:rsidRPr="0070227A">
              <w:rPr>
                <w:b/>
                <w:bCs/>
                <w:sz w:val="24"/>
                <w:szCs w:val="24"/>
              </w:rPr>
              <w:t>Индикатор</w:t>
            </w:r>
            <w:proofErr w:type="spellEnd"/>
          </w:p>
        </w:tc>
        <w:tc>
          <w:tcPr>
            <w:tcW w:w="960" w:type="dxa"/>
            <w:shd w:val="clear" w:color="auto" w:fill="auto"/>
            <w:noWrap/>
            <w:hideMark/>
          </w:tcPr>
          <w:p w14:paraId="5767D368" w14:textId="2099344A" w:rsidR="00AE4F25" w:rsidRPr="0070227A" w:rsidRDefault="00AE4F25" w:rsidP="00AE4F25">
            <w:pPr>
              <w:widowControl/>
              <w:autoSpaceDE/>
              <w:autoSpaceDN/>
              <w:jc w:val="center"/>
              <w:rPr>
                <w:b/>
                <w:bCs/>
                <w:sz w:val="24"/>
                <w:szCs w:val="24"/>
              </w:rPr>
            </w:pPr>
            <w:r w:rsidRPr="0070227A">
              <w:rPr>
                <w:b/>
                <w:bCs/>
                <w:sz w:val="24"/>
                <w:szCs w:val="24"/>
              </w:rPr>
              <w:t>2022</w:t>
            </w:r>
            <w:r>
              <w:rPr>
                <w:b/>
                <w:bCs/>
                <w:sz w:val="24"/>
                <w:szCs w:val="24"/>
                <w:lang w:val="ru-RU"/>
              </w:rPr>
              <w:t xml:space="preserve"> г.</w:t>
            </w:r>
          </w:p>
        </w:tc>
        <w:tc>
          <w:tcPr>
            <w:tcW w:w="960" w:type="dxa"/>
            <w:shd w:val="clear" w:color="auto" w:fill="auto"/>
            <w:noWrap/>
            <w:hideMark/>
          </w:tcPr>
          <w:p w14:paraId="452612B9" w14:textId="7A8B4F8A" w:rsidR="00AE4F25" w:rsidRPr="0070227A" w:rsidRDefault="00AE4F25" w:rsidP="00AE4F25">
            <w:pPr>
              <w:widowControl/>
              <w:autoSpaceDE/>
              <w:autoSpaceDN/>
              <w:jc w:val="center"/>
              <w:rPr>
                <w:b/>
                <w:bCs/>
                <w:sz w:val="24"/>
                <w:szCs w:val="24"/>
              </w:rPr>
            </w:pPr>
            <w:r w:rsidRPr="0070227A">
              <w:rPr>
                <w:b/>
                <w:bCs/>
                <w:sz w:val="24"/>
                <w:szCs w:val="24"/>
              </w:rPr>
              <w:t>2023</w:t>
            </w:r>
            <w:r>
              <w:rPr>
                <w:b/>
                <w:bCs/>
                <w:sz w:val="24"/>
                <w:szCs w:val="24"/>
                <w:lang w:val="ru-RU"/>
              </w:rPr>
              <w:t xml:space="preserve"> г.</w:t>
            </w:r>
          </w:p>
        </w:tc>
        <w:tc>
          <w:tcPr>
            <w:tcW w:w="960" w:type="dxa"/>
            <w:shd w:val="clear" w:color="auto" w:fill="auto"/>
            <w:noWrap/>
            <w:hideMark/>
          </w:tcPr>
          <w:p w14:paraId="60A92A28" w14:textId="762345E7" w:rsidR="00AE4F25" w:rsidRPr="0070227A" w:rsidRDefault="00AE4F25" w:rsidP="00AE4F25">
            <w:pPr>
              <w:widowControl/>
              <w:autoSpaceDE/>
              <w:autoSpaceDN/>
              <w:jc w:val="center"/>
              <w:rPr>
                <w:b/>
                <w:bCs/>
                <w:sz w:val="24"/>
                <w:szCs w:val="24"/>
              </w:rPr>
            </w:pPr>
            <w:r w:rsidRPr="0070227A">
              <w:rPr>
                <w:b/>
                <w:bCs/>
                <w:sz w:val="24"/>
                <w:szCs w:val="24"/>
              </w:rPr>
              <w:t>2024</w:t>
            </w:r>
            <w:r>
              <w:rPr>
                <w:b/>
                <w:bCs/>
                <w:sz w:val="24"/>
                <w:szCs w:val="24"/>
                <w:lang w:val="ru-RU"/>
              </w:rPr>
              <w:t xml:space="preserve"> г.</w:t>
            </w:r>
          </w:p>
        </w:tc>
      </w:tr>
      <w:tr w:rsidR="008D1BC5" w:rsidRPr="008D1BC5" w14:paraId="1A2C053C" w14:textId="77777777" w:rsidTr="00510A4B">
        <w:trPr>
          <w:trHeight w:val="288"/>
        </w:trPr>
        <w:tc>
          <w:tcPr>
            <w:tcW w:w="704" w:type="dxa"/>
          </w:tcPr>
          <w:p w14:paraId="1AFF0364" w14:textId="25D1899E" w:rsidR="008D1BC5" w:rsidRPr="008D1BC5" w:rsidRDefault="008D1BC5" w:rsidP="00510A4B">
            <w:pPr>
              <w:widowControl/>
              <w:autoSpaceDE/>
              <w:autoSpaceDN/>
              <w:jc w:val="center"/>
              <w:rPr>
                <w:i/>
                <w:iCs/>
                <w:sz w:val="24"/>
                <w:szCs w:val="24"/>
                <w:lang w:val="ru-RU"/>
              </w:rPr>
            </w:pPr>
            <w:r w:rsidRPr="008D1BC5">
              <w:rPr>
                <w:i/>
                <w:iCs/>
                <w:sz w:val="24"/>
                <w:szCs w:val="24"/>
                <w:lang w:val="ru-RU"/>
              </w:rPr>
              <w:t>1</w:t>
            </w:r>
          </w:p>
        </w:tc>
        <w:tc>
          <w:tcPr>
            <w:tcW w:w="6157" w:type="dxa"/>
            <w:shd w:val="clear" w:color="auto" w:fill="auto"/>
            <w:noWrap/>
          </w:tcPr>
          <w:p w14:paraId="4431CBC0" w14:textId="72993C6D" w:rsidR="008D1BC5" w:rsidRPr="008D1BC5" w:rsidRDefault="008D1BC5" w:rsidP="00510A4B">
            <w:pPr>
              <w:widowControl/>
              <w:autoSpaceDE/>
              <w:autoSpaceDN/>
              <w:jc w:val="center"/>
              <w:rPr>
                <w:i/>
                <w:iCs/>
                <w:sz w:val="24"/>
                <w:szCs w:val="24"/>
                <w:lang w:val="ru-RU"/>
              </w:rPr>
            </w:pPr>
            <w:r w:rsidRPr="008D1BC5">
              <w:rPr>
                <w:i/>
                <w:iCs/>
                <w:sz w:val="24"/>
                <w:szCs w:val="24"/>
                <w:lang w:val="ru-RU"/>
              </w:rPr>
              <w:t>2</w:t>
            </w:r>
          </w:p>
        </w:tc>
        <w:tc>
          <w:tcPr>
            <w:tcW w:w="960" w:type="dxa"/>
            <w:shd w:val="clear" w:color="auto" w:fill="auto"/>
            <w:noWrap/>
          </w:tcPr>
          <w:p w14:paraId="456255F9" w14:textId="7BB00D1E" w:rsidR="008D1BC5" w:rsidRPr="008D1BC5" w:rsidRDefault="008D1BC5" w:rsidP="00510A4B">
            <w:pPr>
              <w:widowControl/>
              <w:autoSpaceDE/>
              <w:autoSpaceDN/>
              <w:jc w:val="center"/>
              <w:rPr>
                <w:i/>
                <w:iCs/>
                <w:sz w:val="24"/>
                <w:szCs w:val="24"/>
                <w:lang w:val="ru-RU"/>
              </w:rPr>
            </w:pPr>
            <w:r w:rsidRPr="008D1BC5">
              <w:rPr>
                <w:i/>
                <w:iCs/>
                <w:sz w:val="24"/>
                <w:szCs w:val="24"/>
                <w:lang w:val="ru-RU"/>
              </w:rPr>
              <w:t>3</w:t>
            </w:r>
          </w:p>
        </w:tc>
        <w:tc>
          <w:tcPr>
            <w:tcW w:w="960" w:type="dxa"/>
            <w:shd w:val="clear" w:color="auto" w:fill="auto"/>
            <w:noWrap/>
          </w:tcPr>
          <w:p w14:paraId="68890766" w14:textId="2BF42AEA" w:rsidR="008D1BC5" w:rsidRPr="008D1BC5" w:rsidRDefault="008D1BC5" w:rsidP="00510A4B">
            <w:pPr>
              <w:widowControl/>
              <w:autoSpaceDE/>
              <w:autoSpaceDN/>
              <w:jc w:val="center"/>
              <w:rPr>
                <w:i/>
                <w:iCs/>
                <w:sz w:val="24"/>
                <w:szCs w:val="24"/>
                <w:lang w:val="ru-RU"/>
              </w:rPr>
            </w:pPr>
            <w:r w:rsidRPr="008D1BC5">
              <w:rPr>
                <w:i/>
                <w:iCs/>
                <w:sz w:val="24"/>
                <w:szCs w:val="24"/>
                <w:lang w:val="ru-RU"/>
              </w:rPr>
              <w:t>4</w:t>
            </w:r>
          </w:p>
        </w:tc>
        <w:tc>
          <w:tcPr>
            <w:tcW w:w="960" w:type="dxa"/>
            <w:shd w:val="clear" w:color="auto" w:fill="auto"/>
            <w:noWrap/>
          </w:tcPr>
          <w:p w14:paraId="6BEDBB01" w14:textId="511F25F4" w:rsidR="008D1BC5" w:rsidRPr="008D1BC5" w:rsidRDefault="008D1BC5" w:rsidP="00510A4B">
            <w:pPr>
              <w:widowControl/>
              <w:autoSpaceDE/>
              <w:autoSpaceDN/>
              <w:jc w:val="center"/>
              <w:rPr>
                <w:i/>
                <w:iCs/>
                <w:sz w:val="24"/>
                <w:szCs w:val="24"/>
                <w:lang w:val="ru-RU"/>
              </w:rPr>
            </w:pPr>
            <w:r w:rsidRPr="008D1BC5">
              <w:rPr>
                <w:i/>
                <w:iCs/>
                <w:sz w:val="24"/>
                <w:szCs w:val="24"/>
                <w:lang w:val="ru-RU"/>
              </w:rPr>
              <w:t>5</w:t>
            </w:r>
          </w:p>
        </w:tc>
      </w:tr>
      <w:tr w:rsidR="00510A4B" w:rsidRPr="0070227A" w14:paraId="4E5BF972" w14:textId="77777777" w:rsidTr="00510A4B">
        <w:trPr>
          <w:trHeight w:val="288"/>
        </w:trPr>
        <w:tc>
          <w:tcPr>
            <w:tcW w:w="704" w:type="dxa"/>
          </w:tcPr>
          <w:p w14:paraId="1454256B" w14:textId="695D0C03" w:rsidR="00510A4B" w:rsidRPr="0070227A" w:rsidRDefault="00510A4B" w:rsidP="00510A4B">
            <w:pPr>
              <w:widowControl/>
              <w:autoSpaceDE/>
              <w:autoSpaceDN/>
              <w:rPr>
                <w:color w:val="000000"/>
                <w:sz w:val="24"/>
                <w:szCs w:val="24"/>
                <w:lang w:val="ru-RU"/>
              </w:rPr>
            </w:pPr>
            <w:r w:rsidRPr="0070227A">
              <w:rPr>
                <w:color w:val="000000"/>
                <w:sz w:val="24"/>
                <w:szCs w:val="24"/>
                <w:lang w:val="ru-RU"/>
              </w:rPr>
              <w:t>1</w:t>
            </w:r>
          </w:p>
        </w:tc>
        <w:tc>
          <w:tcPr>
            <w:tcW w:w="6157" w:type="dxa"/>
            <w:shd w:val="clear" w:color="auto" w:fill="auto"/>
            <w:noWrap/>
            <w:vAlign w:val="bottom"/>
            <w:hideMark/>
          </w:tcPr>
          <w:p w14:paraId="5F249A29" w14:textId="2434B017" w:rsidR="00510A4B" w:rsidRPr="0070227A" w:rsidRDefault="00510A4B" w:rsidP="00510A4B">
            <w:pPr>
              <w:widowControl/>
              <w:autoSpaceDE/>
              <w:autoSpaceDN/>
              <w:rPr>
                <w:color w:val="000000"/>
                <w:sz w:val="24"/>
                <w:szCs w:val="24"/>
              </w:rPr>
            </w:pPr>
            <w:proofErr w:type="spellStart"/>
            <w:r w:rsidRPr="0070227A">
              <w:rPr>
                <w:color w:val="000000"/>
                <w:sz w:val="24"/>
                <w:szCs w:val="24"/>
              </w:rPr>
              <w:t>Количество</w:t>
            </w:r>
            <w:proofErr w:type="spellEnd"/>
            <w:r w:rsidRPr="0070227A">
              <w:rPr>
                <w:color w:val="000000"/>
                <w:sz w:val="24"/>
                <w:szCs w:val="24"/>
              </w:rPr>
              <w:t xml:space="preserve"> </w:t>
            </w:r>
            <w:proofErr w:type="spellStart"/>
            <w:r w:rsidRPr="0070227A">
              <w:rPr>
                <w:color w:val="000000"/>
                <w:sz w:val="24"/>
                <w:szCs w:val="24"/>
              </w:rPr>
              <w:t>торговых</w:t>
            </w:r>
            <w:proofErr w:type="spellEnd"/>
            <w:r w:rsidRPr="0070227A">
              <w:rPr>
                <w:color w:val="000000"/>
                <w:sz w:val="24"/>
                <w:szCs w:val="24"/>
              </w:rPr>
              <w:t xml:space="preserve"> </w:t>
            </w:r>
            <w:proofErr w:type="spellStart"/>
            <w:r w:rsidRPr="0070227A">
              <w:rPr>
                <w:color w:val="000000"/>
                <w:sz w:val="24"/>
                <w:szCs w:val="24"/>
              </w:rPr>
              <w:t>точек</w:t>
            </w:r>
            <w:proofErr w:type="spellEnd"/>
          </w:p>
        </w:tc>
        <w:tc>
          <w:tcPr>
            <w:tcW w:w="960" w:type="dxa"/>
            <w:shd w:val="clear" w:color="auto" w:fill="auto"/>
            <w:noWrap/>
            <w:vAlign w:val="bottom"/>
            <w:hideMark/>
          </w:tcPr>
          <w:p w14:paraId="1A3B0052" w14:textId="15ECEDB6" w:rsidR="00510A4B" w:rsidRPr="0070227A" w:rsidRDefault="00EB1901" w:rsidP="00510A4B">
            <w:pPr>
              <w:widowControl/>
              <w:autoSpaceDE/>
              <w:autoSpaceDN/>
              <w:jc w:val="right"/>
              <w:rPr>
                <w:color w:val="000000"/>
                <w:sz w:val="24"/>
                <w:szCs w:val="24"/>
                <w:lang w:val="ru-RU"/>
              </w:rPr>
            </w:pPr>
            <w:r w:rsidRPr="0070227A">
              <w:rPr>
                <w:color w:val="000000"/>
                <w:sz w:val="24"/>
                <w:szCs w:val="24"/>
                <w:lang w:val="ru-RU"/>
              </w:rPr>
              <w:t>1</w:t>
            </w:r>
          </w:p>
        </w:tc>
        <w:tc>
          <w:tcPr>
            <w:tcW w:w="960" w:type="dxa"/>
            <w:shd w:val="clear" w:color="auto" w:fill="auto"/>
            <w:noWrap/>
            <w:vAlign w:val="bottom"/>
            <w:hideMark/>
          </w:tcPr>
          <w:p w14:paraId="64881311" w14:textId="5DFCD31D" w:rsidR="00510A4B" w:rsidRPr="0070227A" w:rsidRDefault="00EB1901" w:rsidP="00510A4B">
            <w:pPr>
              <w:widowControl/>
              <w:autoSpaceDE/>
              <w:autoSpaceDN/>
              <w:jc w:val="right"/>
              <w:rPr>
                <w:color w:val="000000"/>
                <w:sz w:val="24"/>
                <w:szCs w:val="24"/>
                <w:lang w:val="ru-RU"/>
              </w:rPr>
            </w:pPr>
            <w:r w:rsidRPr="0070227A">
              <w:rPr>
                <w:color w:val="000000"/>
                <w:sz w:val="24"/>
                <w:szCs w:val="24"/>
                <w:lang w:val="ru-RU"/>
              </w:rPr>
              <w:t>1</w:t>
            </w:r>
          </w:p>
        </w:tc>
        <w:tc>
          <w:tcPr>
            <w:tcW w:w="960" w:type="dxa"/>
            <w:shd w:val="clear" w:color="auto" w:fill="auto"/>
            <w:noWrap/>
            <w:vAlign w:val="bottom"/>
            <w:hideMark/>
          </w:tcPr>
          <w:p w14:paraId="535065BE" w14:textId="77777777" w:rsidR="00510A4B" w:rsidRPr="0070227A" w:rsidRDefault="00510A4B" w:rsidP="00510A4B">
            <w:pPr>
              <w:widowControl/>
              <w:autoSpaceDE/>
              <w:autoSpaceDN/>
              <w:jc w:val="right"/>
              <w:rPr>
                <w:color w:val="000000"/>
                <w:sz w:val="24"/>
                <w:szCs w:val="24"/>
              </w:rPr>
            </w:pPr>
            <w:r w:rsidRPr="0070227A">
              <w:rPr>
                <w:color w:val="000000"/>
                <w:sz w:val="24"/>
                <w:szCs w:val="24"/>
              </w:rPr>
              <w:t>1</w:t>
            </w:r>
          </w:p>
        </w:tc>
      </w:tr>
      <w:tr w:rsidR="00510A4B" w:rsidRPr="0070227A" w14:paraId="6911809B" w14:textId="77777777" w:rsidTr="00510A4B">
        <w:trPr>
          <w:trHeight w:val="288"/>
        </w:trPr>
        <w:tc>
          <w:tcPr>
            <w:tcW w:w="704" w:type="dxa"/>
          </w:tcPr>
          <w:p w14:paraId="6C18FB5E" w14:textId="31A2B931" w:rsidR="00510A4B" w:rsidRPr="0070227A" w:rsidRDefault="00510A4B" w:rsidP="00510A4B">
            <w:pPr>
              <w:widowControl/>
              <w:autoSpaceDE/>
              <w:autoSpaceDN/>
              <w:rPr>
                <w:color w:val="000000"/>
                <w:sz w:val="24"/>
                <w:szCs w:val="24"/>
                <w:lang w:val="ru-RU"/>
              </w:rPr>
            </w:pPr>
            <w:r w:rsidRPr="0070227A">
              <w:rPr>
                <w:color w:val="000000"/>
                <w:sz w:val="24"/>
                <w:szCs w:val="24"/>
                <w:lang w:val="ru-RU"/>
              </w:rPr>
              <w:t>2</w:t>
            </w:r>
          </w:p>
        </w:tc>
        <w:tc>
          <w:tcPr>
            <w:tcW w:w="6157" w:type="dxa"/>
            <w:shd w:val="clear" w:color="auto" w:fill="auto"/>
            <w:noWrap/>
            <w:vAlign w:val="bottom"/>
            <w:hideMark/>
          </w:tcPr>
          <w:p w14:paraId="397D78EF" w14:textId="7B2C4326" w:rsidR="00510A4B" w:rsidRPr="0070227A" w:rsidRDefault="00510A4B" w:rsidP="00510A4B">
            <w:pPr>
              <w:widowControl/>
              <w:autoSpaceDE/>
              <w:autoSpaceDN/>
              <w:rPr>
                <w:color w:val="000000"/>
                <w:sz w:val="24"/>
                <w:szCs w:val="24"/>
              </w:rPr>
            </w:pPr>
            <w:proofErr w:type="spellStart"/>
            <w:r w:rsidRPr="0070227A">
              <w:rPr>
                <w:color w:val="000000"/>
                <w:sz w:val="24"/>
                <w:szCs w:val="24"/>
              </w:rPr>
              <w:t>Количество</w:t>
            </w:r>
            <w:proofErr w:type="spellEnd"/>
            <w:r w:rsidRPr="0070227A">
              <w:rPr>
                <w:color w:val="000000"/>
                <w:sz w:val="24"/>
                <w:szCs w:val="24"/>
              </w:rPr>
              <w:t xml:space="preserve"> </w:t>
            </w:r>
            <w:proofErr w:type="spellStart"/>
            <w:r w:rsidRPr="0070227A">
              <w:rPr>
                <w:color w:val="000000"/>
                <w:sz w:val="24"/>
                <w:szCs w:val="24"/>
              </w:rPr>
              <w:t>работников</w:t>
            </w:r>
            <w:proofErr w:type="spellEnd"/>
          </w:p>
        </w:tc>
        <w:tc>
          <w:tcPr>
            <w:tcW w:w="960" w:type="dxa"/>
            <w:shd w:val="clear" w:color="auto" w:fill="auto"/>
            <w:noWrap/>
            <w:vAlign w:val="bottom"/>
            <w:hideMark/>
          </w:tcPr>
          <w:p w14:paraId="1D953F98" w14:textId="296D47D0" w:rsidR="00510A4B" w:rsidRPr="0070227A" w:rsidRDefault="00EB1901" w:rsidP="00510A4B">
            <w:pPr>
              <w:widowControl/>
              <w:autoSpaceDE/>
              <w:autoSpaceDN/>
              <w:jc w:val="right"/>
              <w:rPr>
                <w:color w:val="000000"/>
                <w:sz w:val="24"/>
                <w:szCs w:val="24"/>
                <w:lang w:val="ru-RU"/>
              </w:rPr>
            </w:pPr>
            <w:r w:rsidRPr="0070227A">
              <w:rPr>
                <w:color w:val="000000"/>
                <w:sz w:val="24"/>
                <w:szCs w:val="24"/>
                <w:lang w:val="ru-RU"/>
              </w:rPr>
              <w:t>20</w:t>
            </w:r>
          </w:p>
        </w:tc>
        <w:tc>
          <w:tcPr>
            <w:tcW w:w="960" w:type="dxa"/>
            <w:shd w:val="clear" w:color="auto" w:fill="auto"/>
            <w:noWrap/>
            <w:vAlign w:val="bottom"/>
            <w:hideMark/>
          </w:tcPr>
          <w:p w14:paraId="01B56ABC" w14:textId="6AAF047E" w:rsidR="00510A4B" w:rsidRPr="0070227A" w:rsidRDefault="00EB1901" w:rsidP="00510A4B">
            <w:pPr>
              <w:widowControl/>
              <w:autoSpaceDE/>
              <w:autoSpaceDN/>
              <w:jc w:val="right"/>
              <w:rPr>
                <w:color w:val="000000"/>
                <w:sz w:val="24"/>
                <w:szCs w:val="24"/>
                <w:lang w:val="ru-RU"/>
              </w:rPr>
            </w:pPr>
            <w:r w:rsidRPr="0070227A">
              <w:rPr>
                <w:color w:val="000000"/>
                <w:sz w:val="24"/>
                <w:szCs w:val="24"/>
                <w:lang w:val="ru-RU"/>
              </w:rPr>
              <w:t>25</w:t>
            </w:r>
          </w:p>
        </w:tc>
        <w:tc>
          <w:tcPr>
            <w:tcW w:w="960" w:type="dxa"/>
            <w:shd w:val="clear" w:color="auto" w:fill="auto"/>
            <w:noWrap/>
            <w:vAlign w:val="bottom"/>
            <w:hideMark/>
          </w:tcPr>
          <w:p w14:paraId="27CC70D6" w14:textId="77777777" w:rsidR="00510A4B" w:rsidRPr="0070227A" w:rsidRDefault="00510A4B" w:rsidP="00510A4B">
            <w:pPr>
              <w:widowControl/>
              <w:autoSpaceDE/>
              <w:autoSpaceDN/>
              <w:jc w:val="right"/>
              <w:rPr>
                <w:color w:val="000000"/>
                <w:sz w:val="24"/>
                <w:szCs w:val="24"/>
              </w:rPr>
            </w:pPr>
            <w:r w:rsidRPr="0070227A">
              <w:rPr>
                <w:color w:val="000000"/>
                <w:sz w:val="24"/>
                <w:szCs w:val="24"/>
              </w:rPr>
              <w:t>25</w:t>
            </w:r>
          </w:p>
        </w:tc>
      </w:tr>
      <w:tr w:rsidR="00BA6CBC" w:rsidRPr="0070227A" w14:paraId="48449A0F" w14:textId="77777777" w:rsidTr="00510A4B">
        <w:trPr>
          <w:trHeight w:val="288"/>
        </w:trPr>
        <w:tc>
          <w:tcPr>
            <w:tcW w:w="704" w:type="dxa"/>
          </w:tcPr>
          <w:p w14:paraId="0D94B14B" w14:textId="4AA74812" w:rsidR="00BA6CBC" w:rsidRPr="0070227A" w:rsidRDefault="00BA6CBC" w:rsidP="00510A4B">
            <w:pPr>
              <w:widowControl/>
              <w:autoSpaceDE/>
              <w:autoSpaceDN/>
              <w:rPr>
                <w:color w:val="000000"/>
                <w:sz w:val="24"/>
                <w:szCs w:val="24"/>
                <w:lang w:val="ru-RU"/>
              </w:rPr>
            </w:pPr>
            <w:r w:rsidRPr="0070227A">
              <w:rPr>
                <w:color w:val="000000"/>
                <w:sz w:val="24"/>
                <w:szCs w:val="24"/>
                <w:lang w:val="ru-RU"/>
              </w:rPr>
              <w:t>3</w:t>
            </w:r>
          </w:p>
        </w:tc>
        <w:tc>
          <w:tcPr>
            <w:tcW w:w="6157" w:type="dxa"/>
            <w:shd w:val="clear" w:color="auto" w:fill="auto"/>
            <w:noWrap/>
            <w:vAlign w:val="bottom"/>
            <w:hideMark/>
          </w:tcPr>
          <w:p w14:paraId="5F7FBA5C" w14:textId="15703B03" w:rsidR="00BA6CBC" w:rsidRPr="0070227A" w:rsidRDefault="00BA6CBC" w:rsidP="00510A4B">
            <w:pPr>
              <w:widowControl/>
              <w:autoSpaceDE/>
              <w:autoSpaceDN/>
              <w:rPr>
                <w:color w:val="000000"/>
                <w:sz w:val="24"/>
                <w:szCs w:val="24"/>
              </w:rPr>
            </w:pPr>
            <w:proofErr w:type="spellStart"/>
            <w:r w:rsidRPr="0070227A">
              <w:rPr>
                <w:color w:val="000000"/>
                <w:sz w:val="24"/>
                <w:szCs w:val="24"/>
              </w:rPr>
              <w:t>Годовой</w:t>
            </w:r>
            <w:proofErr w:type="spellEnd"/>
            <w:r w:rsidRPr="0070227A">
              <w:rPr>
                <w:color w:val="000000"/>
                <w:sz w:val="24"/>
                <w:szCs w:val="24"/>
              </w:rPr>
              <w:t xml:space="preserve"> </w:t>
            </w:r>
            <w:proofErr w:type="spellStart"/>
            <w:r w:rsidRPr="0070227A">
              <w:rPr>
                <w:color w:val="000000"/>
                <w:sz w:val="24"/>
                <w:szCs w:val="24"/>
              </w:rPr>
              <w:t>оборот</w:t>
            </w:r>
            <w:proofErr w:type="spellEnd"/>
            <w:r w:rsidRPr="0070227A">
              <w:rPr>
                <w:color w:val="000000"/>
                <w:sz w:val="24"/>
                <w:szCs w:val="24"/>
              </w:rPr>
              <w:t xml:space="preserve"> (</w:t>
            </w:r>
            <w:proofErr w:type="spellStart"/>
            <w:r w:rsidRPr="0070227A">
              <w:rPr>
                <w:color w:val="000000"/>
                <w:sz w:val="24"/>
                <w:szCs w:val="24"/>
              </w:rPr>
              <w:t>млн</w:t>
            </w:r>
            <w:proofErr w:type="spellEnd"/>
            <w:r w:rsidRPr="0070227A">
              <w:rPr>
                <w:color w:val="000000"/>
                <w:sz w:val="24"/>
                <w:szCs w:val="24"/>
              </w:rPr>
              <w:t xml:space="preserve"> </w:t>
            </w:r>
            <w:proofErr w:type="spellStart"/>
            <w:r w:rsidRPr="0070227A">
              <w:rPr>
                <w:color w:val="000000"/>
                <w:sz w:val="24"/>
                <w:szCs w:val="24"/>
              </w:rPr>
              <w:t>тг</w:t>
            </w:r>
            <w:proofErr w:type="spellEnd"/>
            <w:r w:rsidRPr="0070227A">
              <w:rPr>
                <w:color w:val="000000"/>
                <w:sz w:val="24"/>
                <w:szCs w:val="24"/>
              </w:rPr>
              <w:t>)</w:t>
            </w:r>
          </w:p>
        </w:tc>
        <w:tc>
          <w:tcPr>
            <w:tcW w:w="960" w:type="dxa"/>
            <w:shd w:val="clear" w:color="auto" w:fill="auto"/>
            <w:noWrap/>
            <w:vAlign w:val="bottom"/>
            <w:hideMark/>
          </w:tcPr>
          <w:p w14:paraId="421D4585" w14:textId="7C9D9AC6" w:rsidR="00BA6CBC" w:rsidRPr="0070227A" w:rsidRDefault="00BA6CBC" w:rsidP="00510A4B">
            <w:pPr>
              <w:widowControl/>
              <w:autoSpaceDE/>
              <w:autoSpaceDN/>
              <w:jc w:val="right"/>
              <w:rPr>
                <w:color w:val="000000"/>
                <w:sz w:val="24"/>
                <w:szCs w:val="24"/>
              </w:rPr>
            </w:pPr>
            <w:r w:rsidRPr="0070227A">
              <w:rPr>
                <w:color w:val="000000"/>
                <w:sz w:val="24"/>
                <w:szCs w:val="24"/>
                <w:lang w:val="ru-RU"/>
              </w:rPr>
              <w:t>-</w:t>
            </w:r>
          </w:p>
        </w:tc>
        <w:tc>
          <w:tcPr>
            <w:tcW w:w="960" w:type="dxa"/>
            <w:shd w:val="clear" w:color="auto" w:fill="auto"/>
            <w:noWrap/>
            <w:vAlign w:val="bottom"/>
            <w:hideMark/>
          </w:tcPr>
          <w:p w14:paraId="7800E0F2" w14:textId="6414F7EE" w:rsidR="00BA6CBC" w:rsidRPr="0070227A" w:rsidRDefault="00BA6CBC" w:rsidP="00510A4B">
            <w:pPr>
              <w:widowControl/>
              <w:autoSpaceDE/>
              <w:autoSpaceDN/>
              <w:jc w:val="right"/>
              <w:rPr>
                <w:color w:val="000000"/>
                <w:sz w:val="24"/>
                <w:szCs w:val="24"/>
              </w:rPr>
            </w:pPr>
            <w:r w:rsidRPr="0070227A">
              <w:rPr>
                <w:color w:val="000000"/>
                <w:sz w:val="24"/>
                <w:szCs w:val="24"/>
                <w:lang w:val="ru-RU"/>
              </w:rPr>
              <w:t>-</w:t>
            </w:r>
          </w:p>
        </w:tc>
        <w:tc>
          <w:tcPr>
            <w:tcW w:w="960" w:type="dxa"/>
            <w:shd w:val="clear" w:color="auto" w:fill="auto"/>
            <w:noWrap/>
            <w:vAlign w:val="bottom"/>
            <w:hideMark/>
          </w:tcPr>
          <w:p w14:paraId="54C297C1" w14:textId="0899CDB5" w:rsidR="00BA6CBC" w:rsidRPr="0070227A" w:rsidRDefault="00BA6CBC" w:rsidP="00510A4B">
            <w:pPr>
              <w:widowControl/>
              <w:autoSpaceDE/>
              <w:autoSpaceDN/>
              <w:jc w:val="right"/>
              <w:rPr>
                <w:color w:val="000000"/>
                <w:sz w:val="24"/>
                <w:szCs w:val="24"/>
              </w:rPr>
            </w:pPr>
            <w:r w:rsidRPr="0070227A">
              <w:rPr>
                <w:color w:val="000000"/>
                <w:sz w:val="24"/>
                <w:szCs w:val="24"/>
                <w:lang w:val="ru-RU"/>
              </w:rPr>
              <w:t>-</w:t>
            </w:r>
          </w:p>
        </w:tc>
      </w:tr>
      <w:tr w:rsidR="00BA6CBC" w:rsidRPr="0070227A" w14:paraId="00301B82" w14:textId="77777777" w:rsidTr="00510A4B">
        <w:trPr>
          <w:trHeight w:val="288"/>
        </w:trPr>
        <w:tc>
          <w:tcPr>
            <w:tcW w:w="704" w:type="dxa"/>
          </w:tcPr>
          <w:p w14:paraId="7FDE1443" w14:textId="0E84A805" w:rsidR="00BA6CBC" w:rsidRPr="0070227A" w:rsidRDefault="00BA6CBC" w:rsidP="00510A4B">
            <w:pPr>
              <w:widowControl/>
              <w:autoSpaceDE/>
              <w:autoSpaceDN/>
              <w:rPr>
                <w:color w:val="000000"/>
                <w:sz w:val="24"/>
                <w:szCs w:val="24"/>
                <w:lang w:val="ru-RU"/>
              </w:rPr>
            </w:pPr>
            <w:r w:rsidRPr="0070227A">
              <w:rPr>
                <w:color w:val="000000"/>
                <w:sz w:val="24"/>
                <w:szCs w:val="24"/>
                <w:lang w:val="ru-RU"/>
              </w:rPr>
              <w:t>4</w:t>
            </w:r>
          </w:p>
        </w:tc>
        <w:tc>
          <w:tcPr>
            <w:tcW w:w="6157" w:type="dxa"/>
            <w:shd w:val="clear" w:color="auto" w:fill="auto"/>
            <w:noWrap/>
            <w:vAlign w:val="bottom"/>
            <w:hideMark/>
          </w:tcPr>
          <w:p w14:paraId="0AD70E37" w14:textId="1C623D80" w:rsidR="00BA6CBC" w:rsidRPr="0070227A" w:rsidRDefault="00BA6CBC" w:rsidP="00510A4B">
            <w:pPr>
              <w:widowControl/>
              <w:autoSpaceDE/>
              <w:autoSpaceDN/>
              <w:rPr>
                <w:color w:val="000000"/>
                <w:sz w:val="24"/>
                <w:szCs w:val="24"/>
              </w:rPr>
            </w:pPr>
            <w:proofErr w:type="spellStart"/>
            <w:r w:rsidRPr="0070227A">
              <w:rPr>
                <w:color w:val="000000"/>
                <w:sz w:val="24"/>
                <w:szCs w:val="24"/>
              </w:rPr>
              <w:t>Рентабельность</w:t>
            </w:r>
            <w:proofErr w:type="spellEnd"/>
            <w:r w:rsidRPr="0070227A">
              <w:rPr>
                <w:color w:val="000000"/>
                <w:sz w:val="24"/>
                <w:szCs w:val="24"/>
              </w:rPr>
              <w:t xml:space="preserve"> (</w:t>
            </w:r>
            <w:proofErr w:type="spellStart"/>
            <w:r w:rsidRPr="0070227A">
              <w:rPr>
                <w:color w:val="000000"/>
                <w:sz w:val="24"/>
                <w:szCs w:val="24"/>
              </w:rPr>
              <w:t>операционная</w:t>
            </w:r>
            <w:proofErr w:type="spellEnd"/>
            <w:r w:rsidRPr="0070227A">
              <w:rPr>
                <w:color w:val="000000"/>
                <w:sz w:val="24"/>
                <w:szCs w:val="24"/>
              </w:rPr>
              <w:t xml:space="preserve"> </w:t>
            </w:r>
            <w:proofErr w:type="spellStart"/>
            <w:r w:rsidRPr="0070227A">
              <w:rPr>
                <w:color w:val="000000"/>
                <w:sz w:val="24"/>
                <w:szCs w:val="24"/>
              </w:rPr>
              <w:t>маржа</w:t>
            </w:r>
            <w:proofErr w:type="spellEnd"/>
            <w:r w:rsidRPr="0070227A">
              <w:rPr>
                <w:color w:val="000000"/>
                <w:sz w:val="24"/>
                <w:szCs w:val="24"/>
              </w:rPr>
              <w:t>, %)</w:t>
            </w:r>
          </w:p>
        </w:tc>
        <w:tc>
          <w:tcPr>
            <w:tcW w:w="960" w:type="dxa"/>
            <w:shd w:val="clear" w:color="auto" w:fill="auto"/>
            <w:noWrap/>
            <w:vAlign w:val="bottom"/>
            <w:hideMark/>
          </w:tcPr>
          <w:p w14:paraId="77490282" w14:textId="72DB9EA5" w:rsidR="00BA6CBC" w:rsidRPr="0070227A" w:rsidRDefault="00BA6CBC" w:rsidP="00510A4B">
            <w:pPr>
              <w:widowControl/>
              <w:autoSpaceDE/>
              <w:autoSpaceDN/>
              <w:jc w:val="right"/>
              <w:rPr>
                <w:color w:val="000000"/>
                <w:sz w:val="24"/>
                <w:szCs w:val="24"/>
              </w:rPr>
            </w:pPr>
            <w:r w:rsidRPr="0070227A">
              <w:rPr>
                <w:color w:val="000000"/>
                <w:sz w:val="24"/>
                <w:szCs w:val="24"/>
                <w:lang w:val="ru-RU"/>
              </w:rPr>
              <w:t>-</w:t>
            </w:r>
          </w:p>
        </w:tc>
        <w:tc>
          <w:tcPr>
            <w:tcW w:w="960" w:type="dxa"/>
            <w:shd w:val="clear" w:color="auto" w:fill="auto"/>
            <w:noWrap/>
            <w:vAlign w:val="bottom"/>
            <w:hideMark/>
          </w:tcPr>
          <w:p w14:paraId="46F22DB6" w14:textId="45F3A317" w:rsidR="00BA6CBC" w:rsidRPr="0070227A" w:rsidRDefault="00BA6CBC" w:rsidP="00510A4B">
            <w:pPr>
              <w:widowControl/>
              <w:autoSpaceDE/>
              <w:autoSpaceDN/>
              <w:jc w:val="right"/>
              <w:rPr>
                <w:color w:val="000000"/>
                <w:sz w:val="24"/>
                <w:szCs w:val="24"/>
              </w:rPr>
            </w:pPr>
            <w:r w:rsidRPr="0070227A">
              <w:rPr>
                <w:color w:val="000000"/>
                <w:sz w:val="24"/>
                <w:szCs w:val="24"/>
                <w:lang w:val="ru-RU"/>
              </w:rPr>
              <w:t>-</w:t>
            </w:r>
          </w:p>
        </w:tc>
        <w:tc>
          <w:tcPr>
            <w:tcW w:w="960" w:type="dxa"/>
            <w:shd w:val="clear" w:color="auto" w:fill="auto"/>
            <w:noWrap/>
            <w:vAlign w:val="bottom"/>
            <w:hideMark/>
          </w:tcPr>
          <w:p w14:paraId="53D07BF4" w14:textId="45E3D013" w:rsidR="00BA6CBC" w:rsidRPr="0070227A" w:rsidRDefault="00BA6CBC" w:rsidP="00510A4B">
            <w:pPr>
              <w:widowControl/>
              <w:autoSpaceDE/>
              <w:autoSpaceDN/>
              <w:jc w:val="right"/>
              <w:rPr>
                <w:color w:val="000000"/>
                <w:sz w:val="24"/>
                <w:szCs w:val="24"/>
              </w:rPr>
            </w:pPr>
            <w:r w:rsidRPr="0070227A">
              <w:rPr>
                <w:color w:val="000000"/>
                <w:sz w:val="24"/>
                <w:szCs w:val="24"/>
                <w:lang w:val="ru-RU"/>
              </w:rPr>
              <w:t>-</w:t>
            </w:r>
          </w:p>
        </w:tc>
      </w:tr>
      <w:tr w:rsidR="00510A4B" w:rsidRPr="0070227A" w14:paraId="40CC595B" w14:textId="77777777" w:rsidTr="00510A4B">
        <w:trPr>
          <w:trHeight w:val="288"/>
        </w:trPr>
        <w:tc>
          <w:tcPr>
            <w:tcW w:w="704" w:type="dxa"/>
          </w:tcPr>
          <w:p w14:paraId="25E707C2" w14:textId="122E7441" w:rsidR="00510A4B" w:rsidRPr="0070227A" w:rsidRDefault="00510A4B" w:rsidP="00510A4B">
            <w:pPr>
              <w:widowControl/>
              <w:autoSpaceDE/>
              <w:autoSpaceDN/>
              <w:rPr>
                <w:color w:val="000000"/>
                <w:sz w:val="24"/>
                <w:szCs w:val="24"/>
                <w:lang w:val="ru-RU"/>
              </w:rPr>
            </w:pPr>
            <w:r w:rsidRPr="0070227A">
              <w:rPr>
                <w:color w:val="000000"/>
                <w:sz w:val="24"/>
                <w:szCs w:val="24"/>
                <w:lang w:val="ru-RU"/>
              </w:rPr>
              <w:t>5</w:t>
            </w:r>
          </w:p>
        </w:tc>
        <w:tc>
          <w:tcPr>
            <w:tcW w:w="6157" w:type="dxa"/>
            <w:shd w:val="clear" w:color="auto" w:fill="auto"/>
            <w:noWrap/>
            <w:vAlign w:val="bottom"/>
            <w:hideMark/>
          </w:tcPr>
          <w:p w14:paraId="509BF1DD" w14:textId="05BC5A76" w:rsidR="00510A4B" w:rsidRPr="0070227A" w:rsidRDefault="00510A4B" w:rsidP="00510A4B">
            <w:pPr>
              <w:widowControl/>
              <w:autoSpaceDE/>
              <w:autoSpaceDN/>
              <w:rPr>
                <w:color w:val="000000"/>
                <w:sz w:val="24"/>
                <w:szCs w:val="24"/>
              </w:rPr>
            </w:pPr>
            <w:proofErr w:type="spellStart"/>
            <w:r w:rsidRPr="0070227A">
              <w:rPr>
                <w:color w:val="000000"/>
                <w:sz w:val="24"/>
                <w:szCs w:val="24"/>
              </w:rPr>
              <w:t>Средний</w:t>
            </w:r>
            <w:proofErr w:type="spellEnd"/>
            <w:r w:rsidRPr="0070227A">
              <w:rPr>
                <w:color w:val="000000"/>
                <w:sz w:val="24"/>
                <w:szCs w:val="24"/>
              </w:rPr>
              <w:t xml:space="preserve"> </w:t>
            </w:r>
            <w:proofErr w:type="spellStart"/>
            <w:r w:rsidRPr="0070227A">
              <w:rPr>
                <w:color w:val="000000"/>
                <w:sz w:val="24"/>
                <w:szCs w:val="24"/>
              </w:rPr>
              <w:t>чек</w:t>
            </w:r>
            <w:proofErr w:type="spellEnd"/>
            <w:r w:rsidRPr="0070227A">
              <w:rPr>
                <w:color w:val="000000"/>
                <w:sz w:val="24"/>
                <w:szCs w:val="24"/>
              </w:rPr>
              <w:t xml:space="preserve"> (</w:t>
            </w:r>
            <w:proofErr w:type="spellStart"/>
            <w:r w:rsidRPr="0070227A">
              <w:rPr>
                <w:color w:val="000000"/>
                <w:sz w:val="24"/>
                <w:szCs w:val="24"/>
              </w:rPr>
              <w:t>тг</w:t>
            </w:r>
            <w:proofErr w:type="spellEnd"/>
            <w:r w:rsidRPr="0070227A">
              <w:rPr>
                <w:color w:val="000000"/>
                <w:sz w:val="24"/>
                <w:szCs w:val="24"/>
              </w:rPr>
              <w:t>)</w:t>
            </w:r>
          </w:p>
        </w:tc>
        <w:tc>
          <w:tcPr>
            <w:tcW w:w="960" w:type="dxa"/>
            <w:shd w:val="clear" w:color="auto" w:fill="auto"/>
            <w:noWrap/>
            <w:vAlign w:val="bottom"/>
            <w:hideMark/>
          </w:tcPr>
          <w:p w14:paraId="099A8880" w14:textId="77777777" w:rsidR="00510A4B" w:rsidRPr="0070227A" w:rsidRDefault="00510A4B" w:rsidP="00510A4B">
            <w:pPr>
              <w:widowControl/>
              <w:autoSpaceDE/>
              <w:autoSpaceDN/>
              <w:jc w:val="right"/>
              <w:rPr>
                <w:color w:val="000000"/>
                <w:sz w:val="24"/>
                <w:szCs w:val="24"/>
              </w:rPr>
            </w:pPr>
            <w:r w:rsidRPr="0070227A">
              <w:rPr>
                <w:color w:val="000000"/>
                <w:sz w:val="24"/>
                <w:szCs w:val="24"/>
              </w:rPr>
              <w:t>56000</w:t>
            </w:r>
          </w:p>
        </w:tc>
        <w:tc>
          <w:tcPr>
            <w:tcW w:w="960" w:type="dxa"/>
            <w:shd w:val="clear" w:color="auto" w:fill="auto"/>
            <w:noWrap/>
            <w:vAlign w:val="bottom"/>
            <w:hideMark/>
          </w:tcPr>
          <w:p w14:paraId="087356DE" w14:textId="77777777" w:rsidR="00510A4B" w:rsidRPr="0070227A" w:rsidRDefault="00510A4B" w:rsidP="00510A4B">
            <w:pPr>
              <w:widowControl/>
              <w:autoSpaceDE/>
              <w:autoSpaceDN/>
              <w:jc w:val="right"/>
              <w:rPr>
                <w:color w:val="000000"/>
                <w:sz w:val="24"/>
                <w:szCs w:val="24"/>
              </w:rPr>
            </w:pPr>
            <w:r w:rsidRPr="0070227A">
              <w:rPr>
                <w:color w:val="000000"/>
                <w:sz w:val="24"/>
                <w:szCs w:val="24"/>
              </w:rPr>
              <w:t>68000</w:t>
            </w:r>
          </w:p>
        </w:tc>
        <w:tc>
          <w:tcPr>
            <w:tcW w:w="960" w:type="dxa"/>
            <w:shd w:val="clear" w:color="auto" w:fill="auto"/>
            <w:noWrap/>
            <w:vAlign w:val="bottom"/>
            <w:hideMark/>
          </w:tcPr>
          <w:p w14:paraId="4BD8373F" w14:textId="77777777" w:rsidR="00510A4B" w:rsidRPr="0070227A" w:rsidRDefault="00510A4B" w:rsidP="00510A4B">
            <w:pPr>
              <w:widowControl/>
              <w:autoSpaceDE/>
              <w:autoSpaceDN/>
              <w:jc w:val="right"/>
              <w:rPr>
                <w:color w:val="000000"/>
                <w:sz w:val="24"/>
                <w:szCs w:val="24"/>
              </w:rPr>
            </w:pPr>
            <w:r w:rsidRPr="0070227A">
              <w:rPr>
                <w:color w:val="000000"/>
                <w:sz w:val="24"/>
                <w:szCs w:val="24"/>
              </w:rPr>
              <w:t>80000</w:t>
            </w:r>
          </w:p>
        </w:tc>
      </w:tr>
      <w:tr w:rsidR="004126E2" w:rsidRPr="0070227A" w14:paraId="0307FD95" w14:textId="77777777" w:rsidTr="00510A4B">
        <w:trPr>
          <w:trHeight w:val="288"/>
        </w:trPr>
        <w:tc>
          <w:tcPr>
            <w:tcW w:w="704" w:type="dxa"/>
          </w:tcPr>
          <w:p w14:paraId="39BB0056" w14:textId="1B2E8A14" w:rsidR="004126E2" w:rsidRPr="0070227A" w:rsidRDefault="004126E2" w:rsidP="00510A4B">
            <w:pPr>
              <w:widowControl/>
              <w:autoSpaceDE/>
              <w:autoSpaceDN/>
              <w:rPr>
                <w:color w:val="000000"/>
                <w:sz w:val="24"/>
                <w:szCs w:val="24"/>
                <w:lang w:val="ru-RU"/>
              </w:rPr>
            </w:pPr>
            <w:r w:rsidRPr="0070227A">
              <w:rPr>
                <w:color w:val="000000"/>
                <w:sz w:val="24"/>
                <w:szCs w:val="24"/>
                <w:lang w:val="ru-RU"/>
              </w:rPr>
              <w:t>6</w:t>
            </w:r>
          </w:p>
        </w:tc>
        <w:tc>
          <w:tcPr>
            <w:tcW w:w="6157" w:type="dxa"/>
            <w:shd w:val="clear" w:color="auto" w:fill="auto"/>
            <w:noWrap/>
            <w:vAlign w:val="bottom"/>
            <w:hideMark/>
          </w:tcPr>
          <w:p w14:paraId="7A8CE05B" w14:textId="2B215B5E" w:rsidR="004126E2" w:rsidRPr="0070227A" w:rsidRDefault="004126E2" w:rsidP="00510A4B">
            <w:pPr>
              <w:widowControl/>
              <w:autoSpaceDE/>
              <w:autoSpaceDN/>
              <w:rPr>
                <w:color w:val="000000"/>
                <w:sz w:val="24"/>
                <w:szCs w:val="24"/>
                <w:lang w:val="ru-RU"/>
              </w:rPr>
            </w:pPr>
            <w:r w:rsidRPr="0070227A">
              <w:rPr>
                <w:color w:val="000000"/>
                <w:sz w:val="24"/>
                <w:szCs w:val="24"/>
                <w:lang w:val="ru-RU"/>
              </w:rPr>
              <w:t>Количество заказов в месяц (</w:t>
            </w:r>
            <w:proofErr w:type="spellStart"/>
            <w:r w:rsidRPr="0070227A">
              <w:rPr>
                <w:color w:val="000000"/>
                <w:sz w:val="24"/>
                <w:szCs w:val="24"/>
                <w:lang w:val="ru-RU"/>
              </w:rPr>
              <w:t>средн</w:t>
            </w:r>
            <w:proofErr w:type="spellEnd"/>
            <w:r w:rsidRPr="0070227A">
              <w:rPr>
                <w:color w:val="000000"/>
                <w:sz w:val="24"/>
                <w:szCs w:val="24"/>
                <w:lang w:val="ru-RU"/>
              </w:rPr>
              <w:t>.)</w:t>
            </w:r>
          </w:p>
        </w:tc>
        <w:tc>
          <w:tcPr>
            <w:tcW w:w="960" w:type="dxa"/>
            <w:shd w:val="clear" w:color="auto" w:fill="auto"/>
            <w:noWrap/>
            <w:vAlign w:val="bottom"/>
            <w:hideMark/>
          </w:tcPr>
          <w:p w14:paraId="0987FD45" w14:textId="76DA994E" w:rsidR="004126E2" w:rsidRPr="0070227A" w:rsidRDefault="004126E2" w:rsidP="00510A4B">
            <w:pPr>
              <w:widowControl/>
              <w:autoSpaceDE/>
              <w:autoSpaceDN/>
              <w:jc w:val="right"/>
              <w:rPr>
                <w:color w:val="000000"/>
                <w:sz w:val="24"/>
                <w:szCs w:val="24"/>
              </w:rPr>
            </w:pPr>
            <w:r w:rsidRPr="0070227A">
              <w:rPr>
                <w:color w:val="000000"/>
                <w:sz w:val="24"/>
                <w:szCs w:val="24"/>
                <w:lang w:val="ru-RU"/>
              </w:rPr>
              <w:t>-</w:t>
            </w:r>
          </w:p>
        </w:tc>
        <w:tc>
          <w:tcPr>
            <w:tcW w:w="960" w:type="dxa"/>
            <w:shd w:val="clear" w:color="auto" w:fill="auto"/>
            <w:noWrap/>
            <w:vAlign w:val="bottom"/>
            <w:hideMark/>
          </w:tcPr>
          <w:p w14:paraId="410BFD6F" w14:textId="755B38B6" w:rsidR="004126E2" w:rsidRPr="0070227A" w:rsidRDefault="004126E2" w:rsidP="00510A4B">
            <w:pPr>
              <w:widowControl/>
              <w:autoSpaceDE/>
              <w:autoSpaceDN/>
              <w:jc w:val="right"/>
              <w:rPr>
                <w:color w:val="000000"/>
                <w:sz w:val="24"/>
                <w:szCs w:val="24"/>
              </w:rPr>
            </w:pPr>
            <w:r w:rsidRPr="0070227A">
              <w:rPr>
                <w:color w:val="000000"/>
                <w:sz w:val="24"/>
                <w:szCs w:val="24"/>
                <w:lang w:val="ru-RU"/>
              </w:rPr>
              <w:t>-</w:t>
            </w:r>
          </w:p>
        </w:tc>
        <w:tc>
          <w:tcPr>
            <w:tcW w:w="960" w:type="dxa"/>
            <w:shd w:val="clear" w:color="auto" w:fill="auto"/>
            <w:noWrap/>
            <w:vAlign w:val="bottom"/>
            <w:hideMark/>
          </w:tcPr>
          <w:p w14:paraId="04065C1A" w14:textId="33CE52BC" w:rsidR="004126E2" w:rsidRPr="0070227A" w:rsidRDefault="004126E2" w:rsidP="00510A4B">
            <w:pPr>
              <w:widowControl/>
              <w:autoSpaceDE/>
              <w:autoSpaceDN/>
              <w:jc w:val="right"/>
              <w:rPr>
                <w:color w:val="000000"/>
                <w:sz w:val="24"/>
                <w:szCs w:val="24"/>
              </w:rPr>
            </w:pPr>
            <w:r w:rsidRPr="0070227A">
              <w:rPr>
                <w:color w:val="000000"/>
                <w:sz w:val="24"/>
                <w:szCs w:val="24"/>
                <w:lang w:val="ru-RU"/>
              </w:rPr>
              <w:t>-</w:t>
            </w:r>
          </w:p>
        </w:tc>
      </w:tr>
      <w:tr w:rsidR="00510A4B" w:rsidRPr="0070227A" w14:paraId="5B193317" w14:textId="77777777" w:rsidTr="00510A4B">
        <w:trPr>
          <w:trHeight w:val="288"/>
        </w:trPr>
        <w:tc>
          <w:tcPr>
            <w:tcW w:w="704" w:type="dxa"/>
          </w:tcPr>
          <w:p w14:paraId="289DFC8D" w14:textId="6373D809" w:rsidR="00510A4B" w:rsidRPr="0070227A" w:rsidRDefault="00510A4B" w:rsidP="00510A4B">
            <w:pPr>
              <w:widowControl/>
              <w:autoSpaceDE/>
              <w:autoSpaceDN/>
              <w:rPr>
                <w:color w:val="000000"/>
                <w:sz w:val="24"/>
                <w:szCs w:val="24"/>
                <w:lang w:val="ru-RU"/>
              </w:rPr>
            </w:pPr>
            <w:r w:rsidRPr="0070227A">
              <w:rPr>
                <w:color w:val="000000"/>
                <w:sz w:val="24"/>
                <w:szCs w:val="24"/>
                <w:lang w:val="ru-RU"/>
              </w:rPr>
              <w:t>7</w:t>
            </w:r>
          </w:p>
        </w:tc>
        <w:tc>
          <w:tcPr>
            <w:tcW w:w="6157" w:type="dxa"/>
            <w:shd w:val="clear" w:color="auto" w:fill="auto"/>
            <w:noWrap/>
            <w:vAlign w:val="bottom"/>
            <w:hideMark/>
          </w:tcPr>
          <w:p w14:paraId="6497F014" w14:textId="5608BF41" w:rsidR="00510A4B" w:rsidRPr="0070227A" w:rsidRDefault="00510A4B" w:rsidP="00510A4B">
            <w:pPr>
              <w:widowControl/>
              <w:autoSpaceDE/>
              <w:autoSpaceDN/>
              <w:rPr>
                <w:color w:val="000000"/>
                <w:sz w:val="24"/>
                <w:szCs w:val="24"/>
              </w:rPr>
            </w:pPr>
            <w:proofErr w:type="spellStart"/>
            <w:r w:rsidRPr="0070227A">
              <w:rPr>
                <w:color w:val="000000"/>
                <w:sz w:val="24"/>
                <w:szCs w:val="24"/>
              </w:rPr>
              <w:t>Доля</w:t>
            </w:r>
            <w:proofErr w:type="spellEnd"/>
            <w:r w:rsidRPr="0070227A">
              <w:rPr>
                <w:color w:val="000000"/>
                <w:sz w:val="24"/>
                <w:szCs w:val="24"/>
              </w:rPr>
              <w:t xml:space="preserve"> </w:t>
            </w:r>
            <w:proofErr w:type="spellStart"/>
            <w:r w:rsidRPr="0070227A">
              <w:rPr>
                <w:color w:val="000000"/>
                <w:sz w:val="24"/>
                <w:szCs w:val="24"/>
              </w:rPr>
              <w:t>доставки</w:t>
            </w:r>
            <w:proofErr w:type="spellEnd"/>
            <w:r w:rsidRPr="0070227A">
              <w:rPr>
                <w:color w:val="000000"/>
                <w:sz w:val="24"/>
                <w:szCs w:val="24"/>
              </w:rPr>
              <w:t xml:space="preserve"> в </w:t>
            </w:r>
            <w:proofErr w:type="spellStart"/>
            <w:r w:rsidRPr="0070227A">
              <w:rPr>
                <w:color w:val="000000"/>
                <w:sz w:val="24"/>
                <w:szCs w:val="24"/>
              </w:rPr>
              <w:t>обороте</w:t>
            </w:r>
            <w:proofErr w:type="spellEnd"/>
            <w:r w:rsidRPr="0070227A">
              <w:rPr>
                <w:color w:val="000000"/>
                <w:sz w:val="24"/>
                <w:szCs w:val="24"/>
              </w:rPr>
              <w:t xml:space="preserve"> (%)</w:t>
            </w:r>
          </w:p>
        </w:tc>
        <w:tc>
          <w:tcPr>
            <w:tcW w:w="960" w:type="dxa"/>
            <w:shd w:val="clear" w:color="auto" w:fill="auto"/>
            <w:noWrap/>
            <w:vAlign w:val="bottom"/>
            <w:hideMark/>
          </w:tcPr>
          <w:p w14:paraId="33E21CE4" w14:textId="77777777" w:rsidR="00510A4B" w:rsidRPr="0070227A" w:rsidRDefault="00510A4B" w:rsidP="00510A4B">
            <w:pPr>
              <w:widowControl/>
              <w:autoSpaceDE/>
              <w:autoSpaceDN/>
              <w:rPr>
                <w:color w:val="000000"/>
                <w:sz w:val="24"/>
                <w:szCs w:val="24"/>
              </w:rPr>
            </w:pPr>
          </w:p>
        </w:tc>
        <w:tc>
          <w:tcPr>
            <w:tcW w:w="960" w:type="dxa"/>
            <w:shd w:val="clear" w:color="auto" w:fill="auto"/>
            <w:noWrap/>
            <w:vAlign w:val="bottom"/>
            <w:hideMark/>
          </w:tcPr>
          <w:p w14:paraId="047B1758" w14:textId="77777777" w:rsidR="00510A4B" w:rsidRPr="0070227A" w:rsidRDefault="00510A4B" w:rsidP="00510A4B">
            <w:pPr>
              <w:widowControl/>
              <w:autoSpaceDE/>
              <w:autoSpaceDN/>
              <w:rPr>
                <w:sz w:val="24"/>
                <w:szCs w:val="24"/>
              </w:rPr>
            </w:pPr>
          </w:p>
        </w:tc>
        <w:tc>
          <w:tcPr>
            <w:tcW w:w="960" w:type="dxa"/>
            <w:shd w:val="clear" w:color="auto" w:fill="auto"/>
            <w:noWrap/>
            <w:vAlign w:val="bottom"/>
            <w:hideMark/>
          </w:tcPr>
          <w:p w14:paraId="013B4D82" w14:textId="77777777" w:rsidR="00510A4B" w:rsidRPr="0070227A" w:rsidRDefault="00510A4B" w:rsidP="00510A4B">
            <w:pPr>
              <w:widowControl/>
              <w:autoSpaceDE/>
              <w:autoSpaceDN/>
              <w:rPr>
                <w:sz w:val="24"/>
                <w:szCs w:val="24"/>
              </w:rPr>
            </w:pPr>
          </w:p>
        </w:tc>
      </w:tr>
      <w:tr w:rsidR="00510A4B" w:rsidRPr="0070227A" w14:paraId="2F06633B" w14:textId="77777777" w:rsidTr="00510A4B">
        <w:trPr>
          <w:trHeight w:val="288"/>
        </w:trPr>
        <w:tc>
          <w:tcPr>
            <w:tcW w:w="704" w:type="dxa"/>
          </w:tcPr>
          <w:p w14:paraId="0C056AE5" w14:textId="6E33C901" w:rsidR="00510A4B" w:rsidRPr="0070227A" w:rsidRDefault="00510A4B" w:rsidP="00510A4B">
            <w:pPr>
              <w:widowControl/>
              <w:autoSpaceDE/>
              <w:autoSpaceDN/>
              <w:rPr>
                <w:color w:val="000000"/>
                <w:sz w:val="24"/>
                <w:szCs w:val="24"/>
                <w:lang w:val="ru-RU"/>
              </w:rPr>
            </w:pPr>
            <w:r w:rsidRPr="0070227A">
              <w:rPr>
                <w:color w:val="000000"/>
                <w:sz w:val="24"/>
                <w:szCs w:val="24"/>
                <w:lang w:val="ru-RU"/>
              </w:rPr>
              <w:t>8</w:t>
            </w:r>
          </w:p>
        </w:tc>
        <w:tc>
          <w:tcPr>
            <w:tcW w:w="6157" w:type="dxa"/>
            <w:shd w:val="clear" w:color="auto" w:fill="auto"/>
            <w:noWrap/>
            <w:vAlign w:val="bottom"/>
            <w:hideMark/>
          </w:tcPr>
          <w:p w14:paraId="70C9E267" w14:textId="4FEE8231" w:rsidR="00510A4B" w:rsidRPr="0070227A" w:rsidRDefault="00510A4B" w:rsidP="00510A4B">
            <w:pPr>
              <w:widowControl/>
              <w:autoSpaceDE/>
              <w:autoSpaceDN/>
              <w:rPr>
                <w:color w:val="000000"/>
                <w:sz w:val="24"/>
                <w:szCs w:val="24"/>
              </w:rPr>
            </w:pPr>
            <w:proofErr w:type="spellStart"/>
            <w:r w:rsidRPr="0070227A">
              <w:rPr>
                <w:color w:val="000000"/>
                <w:sz w:val="24"/>
                <w:szCs w:val="24"/>
              </w:rPr>
              <w:t>Доля</w:t>
            </w:r>
            <w:proofErr w:type="spellEnd"/>
            <w:r w:rsidRPr="0070227A">
              <w:rPr>
                <w:color w:val="000000"/>
                <w:sz w:val="24"/>
                <w:szCs w:val="24"/>
              </w:rPr>
              <w:t xml:space="preserve"> </w:t>
            </w:r>
            <w:proofErr w:type="spellStart"/>
            <w:r w:rsidRPr="0070227A">
              <w:rPr>
                <w:color w:val="000000"/>
                <w:sz w:val="24"/>
                <w:szCs w:val="24"/>
              </w:rPr>
              <w:t>онлайн-каналов</w:t>
            </w:r>
            <w:proofErr w:type="spellEnd"/>
            <w:r w:rsidRPr="0070227A">
              <w:rPr>
                <w:color w:val="000000"/>
                <w:sz w:val="24"/>
                <w:szCs w:val="24"/>
              </w:rPr>
              <w:t xml:space="preserve"> (%)</w:t>
            </w:r>
          </w:p>
        </w:tc>
        <w:tc>
          <w:tcPr>
            <w:tcW w:w="960" w:type="dxa"/>
            <w:shd w:val="clear" w:color="auto" w:fill="auto"/>
            <w:noWrap/>
            <w:vAlign w:val="bottom"/>
            <w:hideMark/>
          </w:tcPr>
          <w:p w14:paraId="0BFF880D" w14:textId="77777777" w:rsidR="00510A4B" w:rsidRPr="0070227A" w:rsidRDefault="00510A4B" w:rsidP="00510A4B">
            <w:pPr>
              <w:widowControl/>
              <w:autoSpaceDE/>
              <w:autoSpaceDN/>
              <w:jc w:val="right"/>
              <w:rPr>
                <w:color w:val="000000"/>
                <w:sz w:val="24"/>
                <w:szCs w:val="24"/>
              </w:rPr>
            </w:pPr>
            <w:r w:rsidRPr="0070227A">
              <w:rPr>
                <w:color w:val="000000"/>
                <w:sz w:val="24"/>
                <w:szCs w:val="24"/>
              </w:rPr>
              <w:t>59,5</w:t>
            </w:r>
          </w:p>
        </w:tc>
        <w:tc>
          <w:tcPr>
            <w:tcW w:w="960" w:type="dxa"/>
            <w:shd w:val="clear" w:color="auto" w:fill="auto"/>
            <w:noWrap/>
            <w:vAlign w:val="bottom"/>
            <w:hideMark/>
          </w:tcPr>
          <w:p w14:paraId="65130D4C" w14:textId="77777777" w:rsidR="00510A4B" w:rsidRPr="0070227A" w:rsidRDefault="00510A4B" w:rsidP="00510A4B">
            <w:pPr>
              <w:widowControl/>
              <w:autoSpaceDE/>
              <w:autoSpaceDN/>
              <w:jc w:val="right"/>
              <w:rPr>
                <w:color w:val="000000"/>
                <w:sz w:val="24"/>
                <w:szCs w:val="24"/>
              </w:rPr>
            </w:pPr>
            <w:r w:rsidRPr="0070227A">
              <w:rPr>
                <w:color w:val="000000"/>
                <w:sz w:val="24"/>
                <w:szCs w:val="24"/>
              </w:rPr>
              <w:t>72,25</w:t>
            </w:r>
          </w:p>
        </w:tc>
        <w:tc>
          <w:tcPr>
            <w:tcW w:w="960" w:type="dxa"/>
            <w:shd w:val="clear" w:color="auto" w:fill="auto"/>
            <w:noWrap/>
            <w:vAlign w:val="bottom"/>
            <w:hideMark/>
          </w:tcPr>
          <w:p w14:paraId="26F20DC1" w14:textId="77777777" w:rsidR="00510A4B" w:rsidRPr="0070227A" w:rsidRDefault="00510A4B" w:rsidP="00510A4B">
            <w:pPr>
              <w:widowControl/>
              <w:autoSpaceDE/>
              <w:autoSpaceDN/>
              <w:jc w:val="right"/>
              <w:rPr>
                <w:color w:val="000000"/>
                <w:sz w:val="24"/>
                <w:szCs w:val="24"/>
              </w:rPr>
            </w:pPr>
            <w:r w:rsidRPr="0070227A">
              <w:rPr>
                <w:color w:val="000000"/>
                <w:sz w:val="24"/>
                <w:szCs w:val="24"/>
              </w:rPr>
              <w:t>85</w:t>
            </w:r>
          </w:p>
        </w:tc>
      </w:tr>
      <w:tr w:rsidR="00EB1901" w:rsidRPr="0070227A" w14:paraId="45A5F983" w14:textId="77777777" w:rsidTr="005461C4">
        <w:trPr>
          <w:trHeight w:val="288"/>
        </w:trPr>
        <w:tc>
          <w:tcPr>
            <w:tcW w:w="704" w:type="dxa"/>
          </w:tcPr>
          <w:p w14:paraId="7B2A01BB" w14:textId="53B30F3E" w:rsidR="00EB1901" w:rsidRPr="0070227A" w:rsidRDefault="00EB1901" w:rsidP="00EB1901">
            <w:pPr>
              <w:widowControl/>
              <w:autoSpaceDE/>
              <w:autoSpaceDN/>
              <w:rPr>
                <w:color w:val="000000"/>
                <w:sz w:val="24"/>
                <w:szCs w:val="24"/>
                <w:lang w:val="ru-RU"/>
              </w:rPr>
            </w:pPr>
            <w:r w:rsidRPr="0070227A">
              <w:rPr>
                <w:color w:val="000000"/>
                <w:sz w:val="24"/>
                <w:szCs w:val="24"/>
                <w:lang w:val="ru-RU"/>
              </w:rPr>
              <w:t>9</w:t>
            </w:r>
          </w:p>
        </w:tc>
        <w:tc>
          <w:tcPr>
            <w:tcW w:w="6157" w:type="dxa"/>
            <w:shd w:val="clear" w:color="auto" w:fill="auto"/>
            <w:noWrap/>
            <w:vAlign w:val="bottom"/>
            <w:hideMark/>
          </w:tcPr>
          <w:p w14:paraId="2319982A" w14:textId="46E2858B" w:rsidR="00EB1901" w:rsidRPr="0070227A" w:rsidRDefault="00EB1901" w:rsidP="00EB1901">
            <w:pPr>
              <w:widowControl/>
              <w:autoSpaceDE/>
              <w:autoSpaceDN/>
              <w:rPr>
                <w:color w:val="000000"/>
                <w:sz w:val="24"/>
                <w:szCs w:val="24"/>
              </w:rPr>
            </w:pPr>
            <w:proofErr w:type="spellStart"/>
            <w:r w:rsidRPr="0070227A">
              <w:rPr>
                <w:color w:val="000000"/>
                <w:sz w:val="24"/>
                <w:szCs w:val="24"/>
              </w:rPr>
              <w:t>Уровень</w:t>
            </w:r>
            <w:proofErr w:type="spellEnd"/>
            <w:r w:rsidRPr="0070227A">
              <w:rPr>
                <w:color w:val="000000"/>
                <w:sz w:val="24"/>
                <w:szCs w:val="24"/>
              </w:rPr>
              <w:t xml:space="preserve"> </w:t>
            </w:r>
            <w:proofErr w:type="spellStart"/>
            <w:r w:rsidRPr="0070227A">
              <w:rPr>
                <w:color w:val="000000"/>
                <w:sz w:val="24"/>
                <w:szCs w:val="24"/>
              </w:rPr>
              <w:t>стандартизации</w:t>
            </w:r>
            <w:proofErr w:type="spellEnd"/>
            <w:r w:rsidRPr="0070227A">
              <w:rPr>
                <w:color w:val="000000"/>
                <w:sz w:val="24"/>
                <w:szCs w:val="24"/>
              </w:rPr>
              <w:t xml:space="preserve"> </w:t>
            </w:r>
            <w:proofErr w:type="spellStart"/>
            <w:r w:rsidRPr="0070227A">
              <w:rPr>
                <w:color w:val="000000"/>
                <w:sz w:val="24"/>
                <w:szCs w:val="24"/>
              </w:rPr>
              <w:t>процессов</w:t>
            </w:r>
            <w:proofErr w:type="spellEnd"/>
            <w:r w:rsidRPr="0070227A">
              <w:rPr>
                <w:color w:val="000000"/>
                <w:sz w:val="24"/>
                <w:szCs w:val="24"/>
              </w:rPr>
              <w:t xml:space="preserve"> (SOP, 1–5)</w:t>
            </w:r>
          </w:p>
        </w:tc>
        <w:tc>
          <w:tcPr>
            <w:tcW w:w="960" w:type="dxa"/>
            <w:shd w:val="clear" w:color="auto" w:fill="auto"/>
            <w:noWrap/>
            <w:hideMark/>
          </w:tcPr>
          <w:p w14:paraId="27EF52E9" w14:textId="2DA725CC" w:rsidR="00EB1901" w:rsidRPr="0070227A" w:rsidRDefault="00EB1901" w:rsidP="00EB1901">
            <w:pPr>
              <w:widowControl/>
              <w:autoSpaceDE/>
              <w:autoSpaceDN/>
              <w:jc w:val="right"/>
              <w:rPr>
                <w:color w:val="000000"/>
                <w:sz w:val="24"/>
                <w:szCs w:val="24"/>
              </w:rPr>
            </w:pPr>
            <w:r w:rsidRPr="0070227A">
              <w:rPr>
                <w:color w:val="000000"/>
                <w:sz w:val="24"/>
                <w:szCs w:val="24"/>
              </w:rPr>
              <w:t>5</w:t>
            </w:r>
          </w:p>
        </w:tc>
        <w:tc>
          <w:tcPr>
            <w:tcW w:w="960" w:type="dxa"/>
            <w:shd w:val="clear" w:color="auto" w:fill="auto"/>
            <w:noWrap/>
            <w:hideMark/>
          </w:tcPr>
          <w:p w14:paraId="234C6B58" w14:textId="66D1DF40" w:rsidR="00EB1901" w:rsidRPr="0070227A" w:rsidRDefault="00EB1901" w:rsidP="00EB1901">
            <w:pPr>
              <w:widowControl/>
              <w:autoSpaceDE/>
              <w:autoSpaceDN/>
              <w:jc w:val="right"/>
              <w:rPr>
                <w:color w:val="000000"/>
                <w:sz w:val="24"/>
                <w:szCs w:val="24"/>
              </w:rPr>
            </w:pPr>
            <w:r w:rsidRPr="0070227A">
              <w:rPr>
                <w:color w:val="000000"/>
                <w:sz w:val="24"/>
                <w:szCs w:val="24"/>
              </w:rPr>
              <w:t>5</w:t>
            </w:r>
          </w:p>
        </w:tc>
        <w:tc>
          <w:tcPr>
            <w:tcW w:w="960" w:type="dxa"/>
            <w:shd w:val="clear" w:color="auto" w:fill="auto"/>
            <w:noWrap/>
            <w:vAlign w:val="bottom"/>
            <w:hideMark/>
          </w:tcPr>
          <w:p w14:paraId="45BED95F" w14:textId="77777777" w:rsidR="00EB1901" w:rsidRPr="0070227A" w:rsidRDefault="00EB1901" w:rsidP="00EB1901">
            <w:pPr>
              <w:widowControl/>
              <w:autoSpaceDE/>
              <w:autoSpaceDN/>
              <w:jc w:val="right"/>
              <w:rPr>
                <w:color w:val="000000"/>
                <w:sz w:val="24"/>
                <w:szCs w:val="24"/>
              </w:rPr>
            </w:pPr>
            <w:r w:rsidRPr="0070227A">
              <w:rPr>
                <w:color w:val="000000"/>
                <w:sz w:val="24"/>
                <w:szCs w:val="24"/>
              </w:rPr>
              <w:t>5</w:t>
            </w:r>
          </w:p>
        </w:tc>
      </w:tr>
      <w:tr w:rsidR="00EB1901" w:rsidRPr="0070227A" w14:paraId="757854A4" w14:textId="77777777" w:rsidTr="005461C4">
        <w:trPr>
          <w:trHeight w:val="288"/>
        </w:trPr>
        <w:tc>
          <w:tcPr>
            <w:tcW w:w="704" w:type="dxa"/>
          </w:tcPr>
          <w:p w14:paraId="0347C20D" w14:textId="56E553EC" w:rsidR="00EB1901" w:rsidRPr="0070227A" w:rsidRDefault="00EB1901" w:rsidP="00EB1901">
            <w:pPr>
              <w:widowControl/>
              <w:autoSpaceDE/>
              <w:autoSpaceDN/>
              <w:rPr>
                <w:color w:val="000000"/>
                <w:sz w:val="24"/>
                <w:szCs w:val="24"/>
                <w:lang w:val="ru-RU"/>
              </w:rPr>
            </w:pPr>
            <w:r w:rsidRPr="0070227A">
              <w:rPr>
                <w:color w:val="000000"/>
                <w:sz w:val="24"/>
                <w:szCs w:val="24"/>
                <w:lang w:val="ru-RU"/>
              </w:rPr>
              <w:t>10</w:t>
            </w:r>
          </w:p>
        </w:tc>
        <w:tc>
          <w:tcPr>
            <w:tcW w:w="6157" w:type="dxa"/>
            <w:shd w:val="clear" w:color="auto" w:fill="auto"/>
            <w:noWrap/>
            <w:vAlign w:val="bottom"/>
            <w:hideMark/>
          </w:tcPr>
          <w:p w14:paraId="0B61F4EE" w14:textId="159153C7" w:rsidR="00EB1901" w:rsidRPr="0070227A" w:rsidRDefault="00EB1901" w:rsidP="00EB1901">
            <w:pPr>
              <w:widowControl/>
              <w:autoSpaceDE/>
              <w:autoSpaceDN/>
              <w:rPr>
                <w:color w:val="000000"/>
                <w:sz w:val="24"/>
                <w:szCs w:val="24"/>
              </w:rPr>
            </w:pPr>
            <w:proofErr w:type="spellStart"/>
            <w:r w:rsidRPr="0070227A">
              <w:rPr>
                <w:color w:val="000000"/>
                <w:sz w:val="24"/>
                <w:szCs w:val="24"/>
              </w:rPr>
              <w:t>Качество</w:t>
            </w:r>
            <w:proofErr w:type="spellEnd"/>
            <w:r w:rsidRPr="0070227A">
              <w:rPr>
                <w:color w:val="000000"/>
                <w:sz w:val="24"/>
                <w:szCs w:val="24"/>
              </w:rPr>
              <w:t xml:space="preserve"> </w:t>
            </w:r>
            <w:proofErr w:type="spellStart"/>
            <w:r w:rsidRPr="0070227A">
              <w:rPr>
                <w:color w:val="000000"/>
                <w:sz w:val="24"/>
                <w:szCs w:val="24"/>
              </w:rPr>
              <w:t>контроля</w:t>
            </w:r>
            <w:proofErr w:type="spellEnd"/>
            <w:r w:rsidRPr="0070227A">
              <w:rPr>
                <w:color w:val="000000"/>
                <w:sz w:val="24"/>
                <w:szCs w:val="24"/>
              </w:rPr>
              <w:t xml:space="preserve"> </w:t>
            </w:r>
            <w:proofErr w:type="spellStart"/>
            <w:r w:rsidRPr="0070227A">
              <w:rPr>
                <w:color w:val="000000"/>
                <w:sz w:val="24"/>
                <w:szCs w:val="24"/>
              </w:rPr>
              <w:t>франчайзера</w:t>
            </w:r>
            <w:proofErr w:type="spellEnd"/>
            <w:r w:rsidRPr="0070227A">
              <w:rPr>
                <w:color w:val="000000"/>
                <w:sz w:val="24"/>
                <w:szCs w:val="24"/>
              </w:rPr>
              <w:t xml:space="preserve"> (1–5)</w:t>
            </w:r>
          </w:p>
        </w:tc>
        <w:tc>
          <w:tcPr>
            <w:tcW w:w="960" w:type="dxa"/>
            <w:shd w:val="clear" w:color="auto" w:fill="auto"/>
            <w:noWrap/>
            <w:hideMark/>
          </w:tcPr>
          <w:p w14:paraId="47FDF5E0" w14:textId="40B49E02" w:rsidR="00EB1901" w:rsidRPr="0070227A" w:rsidRDefault="00EB1901" w:rsidP="00EB1901">
            <w:pPr>
              <w:widowControl/>
              <w:autoSpaceDE/>
              <w:autoSpaceDN/>
              <w:jc w:val="right"/>
              <w:rPr>
                <w:color w:val="000000"/>
                <w:sz w:val="24"/>
                <w:szCs w:val="24"/>
              </w:rPr>
            </w:pPr>
            <w:r w:rsidRPr="0070227A">
              <w:rPr>
                <w:color w:val="000000"/>
                <w:sz w:val="24"/>
                <w:szCs w:val="24"/>
              </w:rPr>
              <w:t>5</w:t>
            </w:r>
          </w:p>
        </w:tc>
        <w:tc>
          <w:tcPr>
            <w:tcW w:w="960" w:type="dxa"/>
            <w:shd w:val="clear" w:color="auto" w:fill="auto"/>
            <w:noWrap/>
            <w:hideMark/>
          </w:tcPr>
          <w:p w14:paraId="74CE5AAE" w14:textId="573427D3" w:rsidR="00EB1901" w:rsidRPr="0070227A" w:rsidRDefault="00EB1901" w:rsidP="00EB1901">
            <w:pPr>
              <w:widowControl/>
              <w:autoSpaceDE/>
              <w:autoSpaceDN/>
              <w:jc w:val="right"/>
              <w:rPr>
                <w:color w:val="000000"/>
                <w:sz w:val="24"/>
                <w:szCs w:val="24"/>
              </w:rPr>
            </w:pPr>
            <w:r w:rsidRPr="0070227A">
              <w:rPr>
                <w:color w:val="000000"/>
                <w:sz w:val="24"/>
                <w:szCs w:val="24"/>
              </w:rPr>
              <w:t>5</w:t>
            </w:r>
          </w:p>
        </w:tc>
        <w:tc>
          <w:tcPr>
            <w:tcW w:w="960" w:type="dxa"/>
            <w:shd w:val="clear" w:color="auto" w:fill="auto"/>
            <w:noWrap/>
            <w:vAlign w:val="bottom"/>
            <w:hideMark/>
          </w:tcPr>
          <w:p w14:paraId="2B79A9EB" w14:textId="77777777" w:rsidR="00EB1901" w:rsidRPr="0070227A" w:rsidRDefault="00EB1901" w:rsidP="00EB1901">
            <w:pPr>
              <w:widowControl/>
              <w:autoSpaceDE/>
              <w:autoSpaceDN/>
              <w:jc w:val="right"/>
              <w:rPr>
                <w:color w:val="000000"/>
                <w:sz w:val="24"/>
                <w:szCs w:val="24"/>
              </w:rPr>
            </w:pPr>
            <w:r w:rsidRPr="0070227A">
              <w:rPr>
                <w:color w:val="000000"/>
                <w:sz w:val="24"/>
                <w:szCs w:val="24"/>
              </w:rPr>
              <w:t>5</w:t>
            </w:r>
          </w:p>
        </w:tc>
      </w:tr>
      <w:tr w:rsidR="00EB1901" w:rsidRPr="0070227A" w14:paraId="77089764" w14:textId="77777777" w:rsidTr="005461C4">
        <w:trPr>
          <w:trHeight w:val="288"/>
        </w:trPr>
        <w:tc>
          <w:tcPr>
            <w:tcW w:w="704" w:type="dxa"/>
          </w:tcPr>
          <w:p w14:paraId="69C11D80" w14:textId="189085CD" w:rsidR="00EB1901" w:rsidRPr="0070227A" w:rsidRDefault="00EB1901" w:rsidP="00EB1901">
            <w:pPr>
              <w:widowControl/>
              <w:autoSpaceDE/>
              <w:autoSpaceDN/>
              <w:rPr>
                <w:color w:val="000000"/>
                <w:sz w:val="24"/>
                <w:szCs w:val="24"/>
                <w:lang w:val="ru-RU"/>
              </w:rPr>
            </w:pPr>
            <w:r w:rsidRPr="0070227A">
              <w:rPr>
                <w:color w:val="000000"/>
                <w:sz w:val="24"/>
                <w:szCs w:val="24"/>
                <w:lang w:val="ru-RU"/>
              </w:rPr>
              <w:t>11</w:t>
            </w:r>
          </w:p>
        </w:tc>
        <w:tc>
          <w:tcPr>
            <w:tcW w:w="6157" w:type="dxa"/>
            <w:shd w:val="clear" w:color="auto" w:fill="auto"/>
            <w:noWrap/>
            <w:vAlign w:val="bottom"/>
            <w:hideMark/>
          </w:tcPr>
          <w:p w14:paraId="2454013B" w14:textId="72EC2E82" w:rsidR="00EB1901" w:rsidRPr="0070227A" w:rsidRDefault="00EB1901" w:rsidP="00EB1901">
            <w:pPr>
              <w:widowControl/>
              <w:autoSpaceDE/>
              <w:autoSpaceDN/>
              <w:rPr>
                <w:color w:val="000000"/>
                <w:sz w:val="24"/>
                <w:szCs w:val="24"/>
              </w:rPr>
            </w:pPr>
            <w:proofErr w:type="spellStart"/>
            <w:r w:rsidRPr="0070227A">
              <w:rPr>
                <w:color w:val="000000"/>
                <w:sz w:val="24"/>
                <w:szCs w:val="24"/>
              </w:rPr>
              <w:t>Обучение</w:t>
            </w:r>
            <w:proofErr w:type="spellEnd"/>
            <w:r w:rsidRPr="0070227A">
              <w:rPr>
                <w:color w:val="000000"/>
                <w:sz w:val="24"/>
                <w:szCs w:val="24"/>
              </w:rPr>
              <w:t xml:space="preserve"> и </w:t>
            </w:r>
            <w:proofErr w:type="spellStart"/>
            <w:r w:rsidRPr="0070227A">
              <w:rPr>
                <w:color w:val="000000"/>
                <w:sz w:val="24"/>
                <w:szCs w:val="24"/>
              </w:rPr>
              <w:t>развитие</w:t>
            </w:r>
            <w:proofErr w:type="spellEnd"/>
            <w:r w:rsidRPr="0070227A">
              <w:rPr>
                <w:color w:val="000000"/>
                <w:sz w:val="24"/>
                <w:szCs w:val="24"/>
              </w:rPr>
              <w:t xml:space="preserve"> </w:t>
            </w:r>
            <w:proofErr w:type="spellStart"/>
            <w:r w:rsidRPr="0070227A">
              <w:rPr>
                <w:color w:val="000000"/>
                <w:sz w:val="24"/>
                <w:szCs w:val="24"/>
              </w:rPr>
              <w:t>персонала</w:t>
            </w:r>
            <w:proofErr w:type="spellEnd"/>
            <w:r w:rsidRPr="0070227A">
              <w:rPr>
                <w:color w:val="000000"/>
                <w:sz w:val="24"/>
                <w:szCs w:val="24"/>
              </w:rPr>
              <w:t xml:space="preserve"> (1–5)</w:t>
            </w:r>
          </w:p>
        </w:tc>
        <w:tc>
          <w:tcPr>
            <w:tcW w:w="960" w:type="dxa"/>
            <w:shd w:val="clear" w:color="auto" w:fill="auto"/>
            <w:noWrap/>
            <w:hideMark/>
          </w:tcPr>
          <w:p w14:paraId="45BFEC68" w14:textId="6A627DF9" w:rsidR="00EB1901" w:rsidRPr="0070227A" w:rsidRDefault="00EB1901" w:rsidP="00EB1901">
            <w:pPr>
              <w:widowControl/>
              <w:autoSpaceDE/>
              <w:autoSpaceDN/>
              <w:jc w:val="right"/>
              <w:rPr>
                <w:color w:val="000000"/>
                <w:sz w:val="24"/>
                <w:szCs w:val="24"/>
              </w:rPr>
            </w:pPr>
            <w:r w:rsidRPr="0070227A">
              <w:rPr>
                <w:color w:val="000000"/>
                <w:sz w:val="24"/>
                <w:szCs w:val="24"/>
              </w:rPr>
              <w:t>5</w:t>
            </w:r>
          </w:p>
        </w:tc>
        <w:tc>
          <w:tcPr>
            <w:tcW w:w="960" w:type="dxa"/>
            <w:shd w:val="clear" w:color="auto" w:fill="auto"/>
            <w:noWrap/>
            <w:hideMark/>
          </w:tcPr>
          <w:p w14:paraId="6EDD1F8E" w14:textId="27367A8A" w:rsidR="00EB1901" w:rsidRPr="0070227A" w:rsidRDefault="00EB1901" w:rsidP="00EB1901">
            <w:pPr>
              <w:widowControl/>
              <w:autoSpaceDE/>
              <w:autoSpaceDN/>
              <w:jc w:val="right"/>
              <w:rPr>
                <w:color w:val="000000"/>
                <w:sz w:val="24"/>
                <w:szCs w:val="24"/>
              </w:rPr>
            </w:pPr>
            <w:r w:rsidRPr="0070227A">
              <w:rPr>
                <w:color w:val="000000"/>
                <w:sz w:val="24"/>
                <w:szCs w:val="24"/>
              </w:rPr>
              <w:t>5</w:t>
            </w:r>
          </w:p>
        </w:tc>
        <w:tc>
          <w:tcPr>
            <w:tcW w:w="960" w:type="dxa"/>
            <w:shd w:val="clear" w:color="auto" w:fill="auto"/>
            <w:noWrap/>
            <w:vAlign w:val="bottom"/>
            <w:hideMark/>
          </w:tcPr>
          <w:p w14:paraId="34107942" w14:textId="77777777" w:rsidR="00EB1901" w:rsidRPr="0070227A" w:rsidRDefault="00EB1901" w:rsidP="00EB1901">
            <w:pPr>
              <w:widowControl/>
              <w:autoSpaceDE/>
              <w:autoSpaceDN/>
              <w:jc w:val="right"/>
              <w:rPr>
                <w:color w:val="000000"/>
                <w:sz w:val="24"/>
                <w:szCs w:val="24"/>
              </w:rPr>
            </w:pPr>
            <w:r w:rsidRPr="0070227A">
              <w:rPr>
                <w:color w:val="000000"/>
                <w:sz w:val="24"/>
                <w:szCs w:val="24"/>
              </w:rPr>
              <w:t>5</w:t>
            </w:r>
          </w:p>
        </w:tc>
      </w:tr>
      <w:tr w:rsidR="00EB1901" w:rsidRPr="0070227A" w14:paraId="0C9554D0" w14:textId="77777777" w:rsidTr="005461C4">
        <w:trPr>
          <w:trHeight w:val="288"/>
        </w:trPr>
        <w:tc>
          <w:tcPr>
            <w:tcW w:w="704" w:type="dxa"/>
          </w:tcPr>
          <w:p w14:paraId="755D039E" w14:textId="25CFA1EE" w:rsidR="00EB1901" w:rsidRPr="0070227A" w:rsidRDefault="00EB1901" w:rsidP="00EB1901">
            <w:pPr>
              <w:widowControl/>
              <w:autoSpaceDE/>
              <w:autoSpaceDN/>
              <w:rPr>
                <w:color w:val="000000"/>
                <w:sz w:val="24"/>
                <w:szCs w:val="24"/>
                <w:lang w:val="ru-RU"/>
              </w:rPr>
            </w:pPr>
            <w:r w:rsidRPr="0070227A">
              <w:rPr>
                <w:color w:val="000000"/>
                <w:sz w:val="24"/>
                <w:szCs w:val="24"/>
                <w:lang w:val="ru-RU"/>
              </w:rPr>
              <w:t>12</w:t>
            </w:r>
          </w:p>
        </w:tc>
        <w:tc>
          <w:tcPr>
            <w:tcW w:w="6157" w:type="dxa"/>
            <w:shd w:val="clear" w:color="auto" w:fill="auto"/>
            <w:noWrap/>
            <w:vAlign w:val="bottom"/>
            <w:hideMark/>
          </w:tcPr>
          <w:p w14:paraId="1FA4BCEF" w14:textId="3095940A" w:rsidR="00EB1901" w:rsidRPr="0070227A" w:rsidRDefault="00EB1901" w:rsidP="00EB1901">
            <w:pPr>
              <w:widowControl/>
              <w:autoSpaceDE/>
              <w:autoSpaceDN/>
              <w:rPr>
                <w:color w:val="000000"/>
                <w:sz w:val="24"/>
                <w:szCs w:val="24"/>
              </w:rPr>
            </w:pPr>
            <w:proofErr w:type="spellStart"/>
            <w:r w:rsidRPr="0070227A">
              <w:rPr>
                <w:color w:val="000000"/>
                <w:sz w:val="24"/>
                <w:szCs w:val="24"/>
              </w:rPr>
              <w:t>Маркетинговая</w:t>
            </w:r>
            <w:proofErr w:type="spellEnd"/>
            <w:r w:rsidRPr="0070227A">
              <w:rPr>
                <w:color w:val="000000"/>
                <w:sz w:val="24"/>
                <w:szCs w:val="24"/>
              </w:rPr>
              <w:t xml:space="preserve"> </w:t>
            </w:r>
            <w:proofErr w:type="spellStart"/>
            <w:r w:rsidRPr="0070227A">
              <w:rPr>
                <w:color w:val="000000"/>
                <w:sz w:val="24"/>
                <w:szCs w:val="24"/>
              </w:rPr>
              <w:t>поддержка</w:t>
            </w:r>
            <w:proofErr w:type="spellEnd"/>
            <w:r w:rsidRPr="0070227A">
              <w:rPr>
                <w:color w:val="000000"/>
                <w:sz w:val="24"/>
                <w:szCs w:val="24"/>
              </w:rPr>
              <w:t xml:space="preserve"> </w:t>
            </w:r>
            <w:proofErr w:type="spellStart"/>
            <w:r w:rsidRPr="0070227A">
              <w:rPr>
                <w:color w:val="000000"/>
                <w:sz w:val="24"/>
                <w:szCs w:val="24"/>
              </w:rPr>
              <w:t>франчайзера</w:t>
            </w:r>
            <w:proofErr w:type="spellEnd"/>
            <w:r w:rsidRPr="0070227A">
              <w:rPr>
                <w:color w:val="000000"/>
                <w:sz w:val="24"/>
                <w:szCs w:val="24"/>
              </w:rPr>
              <w:t xml:space="preserve"> (1–5)</w:t>
            </w:r>
          </w:p>
        </w:tc>
        <w:tc>
          <w:tcPr>
            <w:tcW w:w="960" w:type="dxa"/>
            <w:shd w:val="clear" w:color="auto" w:fill="auto"/>
            <w:noWrap/>
            <w:hideMark/>
          </w:tcPr>
          <w:p w14:paraId="0DF0DBFE" w14:textId="743DE1D3" w:rsidR="00EB1901" w:rsidRPr="0070227A" w:rsidRDefault="00EB1901" w:rsidP="00EB1901">
            <w:pPr>
              <w:widowControl/>
              <w:autoSpaceDE/>
              <w:autoSpaceDN/>
              <w:jc w:val="right"/>
              <w:rPr>
                <w:color w:val="000000"/>
                <w:sz w:val="24"/>
                <w:szCs w:val="24"/>
              </w:rPr>
            </w:pPr>
            <w:r w:rsidRPr="0070227A">
              <w:rPr>
                <w:color w:val="000000"/>
                <w:sz w:val="24"/>
                <w:szCs w:val="24"/>
              </w:rPr>
              <w:t>5</w:t>
            </w:r>
          </w:p>
        </w:tc>
        <w:tc>
          <w:tcPr>
            <w:tcW w:w="960" w:type="dxa"/>
            <w:shd w:val="clear" w:color="auto" w:fill="auto"/>
            <w:noWrap/>
            <w:hideMark/>
          </w:tcPr>
          <w:p w14:paraId="6C345778" w14:textId="76F76600" w:rsidR="00EB1901" w:rsidRPr="0070227A" w:rsidRDefault="00EB1901" w:rsidP="00EB1901">
            <w:pPr>
              <w:widowControl/>
              <w:autoSpaceDE/>
              <w:autoSpaceDN/>
              <w:jc w:val="right"/>
              <w:rPr>
                <w:color w:val="000000"/>
                <w:sz w:val="24"/>
                <w:szCs w:val="24"/>
              </w:rPr>
            </w:pPr>
            <w:r w:rsidRPr="0070227A">
              <w:rPr>
                <w:color w:val="000000"/>
                <w:sz w:val="24"/>
                <w:szCs w:val="24"/>
              </w:rPr>
              <w:t>5</w:t>
            </w:r>
          </w:p>
        </w:tc>
        <w:tc>
          <w:tcPr>
            <w:tcW w:w="960" w:type="dxa"/>
            <w:shd w:val="clear" w:color="auto" w:fill="auto"/>
            <w:noWrap/>
            <w:vAlign w:val="bottom"/>
            <w:hideMark/>
          </w:tcPr>
          <w:p w14:paraId="2F0C7947" w14:textId="77777777" w:rsidR="00EB1901" w:rsidRPr="0070227A" w:rsidRDefault="00EB1901" w:rsidP="00EB1901">
            <w:pPr>
              <w:widowControl/>
              <w:autoSpaceDE/>
              <w:autoSpaceDN/>
              <w:jc w:val="right"/>
              <w:rPr>
                <w:color w:val="000000"/>
                <w:sz w:val="24"/>
                <w:szCs w:val="24"/>
              </w:rPr>
            </w:pPr>
            <w:r w:rsidRPr="0070227A">
              <w:rPr>
                <w:color w:val="000000"/>
                <w:sz w:val="24"/>
                <w:szCs w:val="24"/>
              </w:rPr>
              <w:t>5</w:t>
            </w:r>
          </w:p>
        </w:tc>
      </w:tr>
      <w:tr w:rsidR="00EB1901" w:rsidRPr="0070227A" w14:paraId="41060838" w14:textId="77777777" w:rsidTr="005461C4">
        <w:trPr>
          <w:trHeight w:val="288"/>
        </w:trPr>
        <w:tc>
          <w:tcPr>
            <w:tcW w:w="704" w:type="dxa"/>
          </w:tcPr>
          <w:p w14:paraId="781551AC" w14:textId="44C8DFF6" w:rsidR="00EB1901" w:rsidRPr="0070227A" w:rsidRDefault="00EB1901" w:rsidP="00EB1901">
            <w:pPr>
              <w:widowControl/>
              <w:autoSpaceDE/>
              <w:autoSpaceDN/>
              <w:rPr>
                <w:color w:val="000000"/>
                <w:sz w:val="24"/>
                <w:szCs w:val="24"/>
                <w:lang w:val="ru-RU"/>
              </w:rPr>
            </w:pPr>
            <w:r w:rsidRPr="0070227A">
              <w:rPr>
                <w:color w:val="000000"/>
                <w:sz w:val="24"/>
                <w:szCs w:val="24"/>
                <w:lang w:val="ru-RU"/>
              </w:rPr>
              <w:t>13</w:t>
            </w:r>
          </w:p>
        </w:tc>
        <w:tc>
          <w:tcPr>
            <w:tcW w:w="6157" w:type="dxa"/>
            <w:shd w:val="clear" w:color="auto" w:fill="auto"/>
            <w:noWrap/>
            <w:vAlign w:val="bottom"/>
            <w:hideMark/>
          </w:tcPr>
          <w:p w14:paraId="57E375FE" w14:textId="0C60C940" w:rsidR="00EB1901" w:rsidRPr="0070227A" w:rsidRDefault="00EB1901" w:rsidP="00EB1901">
            <w:pPr>
              <w:widowControl/>
              <w:autoSpaceDE/>
              <w:autoSpaceDN/>
              <w:rPr>
                <w:color w:val="000000"/>
                <w:sz w:val="24"/>
                <w:szCs w:val="24"/>
                <w:lang w:val="ru-RU"/>
              </w:rPr>
            </w:pPr>
            <w:r w:rsidRPr="0070227A">
              <w:rPr>
                <w:color w:val="000000"/>
                <w:sz w:val="24"/>
                <w:szCs w:val="24"/>
                <w:lang w:val="ru-RU"/>
              </w:rPr>
              <w:t xml:space="preserve">Доступ к </w:t>
            </w:r>
            <w:r w:rsidRPr="0070227A">
              <w:rPr>
                <w:color w:val="000000"/>
                <w:sz w:val="24"/>
                <w:szCs w:val="24"/>
              </w:rPr>
              <w:t>IT</w:t>
            </w:r>
            <w:r w:rsidRPr="0070227A">
              <w:rPr>
                <w:color w:val="000000"/>
                <w:sz w:val="24"/>
                <w:szCs w:val="24"/>
                <w:lang w:val="ru-RU"/>
              </w:rPr>
              <w:t>/</w:t>
            </w:r>
            <w:r w:rsidRPr="0070227A">
              <w:rPr>
                <w:color w:val="000000"/>
                <w:sz w:val="24"/>
                <w:szCs w:val="24"/>
              </w:rPr>
              <w:t>CRM</w:t>
            </w:r>
            <w:r w:rsidRPr="0070227A">
              <w:rPr>
                <w:color w:val="000000"/>
                <w:sz w:val="24"/>
                <w:szCs w:val="24"/>
                <w:lang w:val="ru-RU"/>
              </w:rPr>
              <w:t>/</w:t>
            </w:r>
            <w:r w:rsidRPr="0070227A">
              <w:rPr>
                <w:color w:val="000000"/>
                <w:sz w:val="24"/>
                <w:szCs w:val="24"/>
              </w:rPr>
              <w:t>ERP</w:t>
            </w:r>
            <w:r w:rsidRPr="0070227A">
              <w:rPr>
                <w:color w:val="000000"/>
                <w:sz w:val="24"/>
                <w:szCs w:val="24"/>
                <w:lang w:val="ru-RU"/>
              </w:rPr>
              <w:t xml:space="preserve"> системам (1–5)</w:t>
            </w:r>
          </w:p>
        </w:tc>
        <w:tc>
          <w:tcPr>
            <w:tcW w:w="960" w:type="dxa"/>
            <w:shd w:val="clear" w:color="auto" w:fill="auto"/>
            <w:noWrap/>
            <w:hideMark/>
          </w:tcPr>
          <w:p w14:paraId="4C328796" w14:textId="694817CF" w:rsidR="00EB1901" w:rsidRPr="0070227A" w:rsidRDefault="00EB1901" w:rsidP="00EB1901">
            <w:pPr>
              <w:widowControl/>
              <w:autoSpaceDE/>
              <w:autoSpaceDN/>
              <w:jc w:val="right"/>
              <w:rPr>
                <w:color w:val="000000"/>
                <w:sz w:val="24"/>
                <w:szCs w:val="24"/>
              </w:rPr>
            </w:pPr>
            <w:r w:rsidRPr="0070227A">
              <w:rPr>
                <w:color w:val="000000"/>
                <w:sz w:val="24"/>
                <w:szCs w:val="24"/>
              </w:rPr>
              <w:t>5</w:t>
            </w:r>
          </w:p>
        </w:tc>
        <w:tc>
          <w:tcPr>
            <w:tcW w:w="960" w:type="dxa"/>
            <w:shd w:val="clear" w:color="auto" w:fill="auto"/>
            <w:noWrap/>
            <w:hideMark/>
          </w:tcPr>
          <w:p w14:paraId="49885810" w14:textId="0194DE18" w:rsidR="00EB1901" w:rsidRPr="0070227A" w:rsidRDefault="00EB1901" w:rsidP="00EB1901">
            <w:pPr>
              <w:widowControl/>
              <w:autoSpaceDE/>
              <w:autoSpaceDN/>
              <w:jc w:val="right"/>
              <w:rPr>
                <w:color w:val="000000"/>
                <w:sz w:val="24"/>
                <w:szCs w:val="24"/>
              </w:rPr>
            </w:pPr>
            <w:r w:rsidRPr="0070227A">
              <w:rPr>
                <w:color w:val="000000"/>
                <w:sz w:val="24"/>
                <w:szCs w:val="24"/>
              </w:rPr>
              <w:t>5</w:t>
            </w:r>
          </w:p>
        </w:tc>
        <w:tc>
          <w:tcPr>
            <w:tcW w:w="960" w:type="dxa"/>
            <w:shd w:val="clear" w:color="auto" w:fill="auto"/>
            <w:noWrap/>
            <w:vAlign w:val="bottom"/>
            <w:hideMark/>
          </w:tcPr>
          <w:p w14:paraId="0EA73E19" w14:textId="77777777" w:rsidR="00EB1901" w:rsidRPr="0070227A" w:rsidRDefault="00EB1901" w:rsidP="00EB1901">
            <w:pPr>
              <w:widowControl/>
              <w:autoSpaceDE/>
              <w:autoSpaceDN/>
              <w:jc w:val="right"/>
              <w:rPr>
                <w:color w:val="000000"/>
                <w:sz w:val="24"/>
                <w:szCs w:val="24"/>
              </w:rPr>
            </w:pPr>
            <w:r w:rsidRPr="0070227A">
              <w:rPr>
                <w:color w:val="000000"/>
                <w:sz w:val="24"/>
                <w:szCs w:val="24"/>
              </w:rPr>
              <w:t>5</w:t>
            </w:r>
          </w:p>
        </w:tc>
      </w:tr>
      <w:tr w:rsidR="00EB1901" w:rsidRPr="0070227A" w14:paraId="4E1AB4D6" w14:textId="77777777" w:rsidTr="005461C4">
        <w:trPr>
          <w:trHeight w:val="288"/>
        </w:trPr>
        <w:tc>
          <w:tcPr>
            <w:tcW w:w="704" w:type="dxa"/>
          </w:tcPr>
          <w:p w14:paraId="2B593912" w14:textId="0A9D2C77" w:rsidR="00EB1901" w:rsidRPr="0070227A" w:rsidRDefault="00EB1901" w:rsidP="00EB1901">
            <w:pPr>
              <w:widowControl/>
              <w:autoSpaceDE/>
              <w:autoSpaceDN/>
              <w:rPr>
                <w:color w:val="000000"/>
                <w:sz w:val="24"/>
                <w:szCs w:val="24"/>
                <w:lang w:val="ru-RU"/>
              </w:rPr>
            </w:pPr>
            <w:r w:rsidRPr="0070227A">
              <w:rPr>
                <w:color w:val="000000"/>
                <w:sz w:val="24"/>
                <w:szCs w:val="24"/>
                <w:lang w:val="ru-RU"/>
              </w:rPr>
              <w:t>14</w:t>
            </w:r>
          </w:p>
        </w:tc>
        <w:tc>
          <w:tcPr>
            <w:tcW w:w="6157" w:type="dxa"/>
            <w:shd w:val="clear" w:color="auto" w:fill="auto"/>
            <w:noWrap/>
            <w:vAlign w:val="bottom"/>
            <w:hideMark/>
          </w:tcPr>
          <w:p w14:paraId="1F761C98" w14:textId="64EB20E1" w:rsidR="00EB1901" w:rsidRPr="0070227A" w:rsidRDefault="00EB1901" w:rsidP="00EB1901">
            <w:pPr>
              <w:widowControl/>
              <w:autoSpaceDE/>
              <w:autoSpaceDN/>
              <w:rPr>
                <w:color w:val="000000"/>
                <w:sz w:val="24"/>
                <w:szCs w:val="24"/>
              </w:rPr>
            </w:pPr>
            <w:proofErr w:type="spellStart"/>
            <w:r w:rsidRPr="0070227A">
              <w:rPr>
                <w:color w:val="000000"/>
                <w:sz w:val="24"/>
                <w:szCs w:val="24"/>
              </w:rPr>
              <w:t>Уровень</w:t>
            </w:r>
            <w:proofErr w:type="spellEnd"/>
            <w:r w:rsidRPr="0070227A">
              <w:rPr>
                <w:color w:val="000000"/>
                <w:sz w:val="24"/>
                <w:szCs w:val="24"/>
              </w:rPr>
              <w:t xml:space="preserve"> </w:t>
            </w:r>
            <w:proofErr w:type="spellStart"/>
            <w:r w:rsidRPr="0070227A">
              <w:rPr>
                <w:color w:val="000000"/>
                <w:sz w:val="24"/>
                <w:szCs w:val="24"/>
              </w:rPr>
              <w:t>цифровизации</w:t>
            </w:r>
            <w:proofErr w:type="spellEnd"/>
            <w:r w:rsidRPr="0070227A">
              <w:rPr>
                <w:color w:val="000000"/>
                <w:sz w:val="24"/>
                <w:szCs w:val="24"/>
              </w:rPr>
              <w:t xml:space="preserve"> </w:t>
            </w:r>
            <w:proofErr w:type="spellStart"/>
            <w:r w:rsidRPr="0070227A">
              <w:rPr>
                <w:color w:val="000000"/>
                <w:sz w:val="24"/>
                <w:szCs w:val="24"/>
              </w:rPr>
              <w:t>внутренних</w:t>
            </w:r>
            <w:proofErr w:type="spellEnd"/>
            <w:r w:rsidRPr="0070227A">
              <w:rPr>
                <w:color w:val="000000"/>
                <w:sz w:val="24"/>
                <w:szCs w:val="24"/>
              </w:rPr>
              <w:t xml:space="preserve"> </w:t>
            </w:r>
            <w:proofErr w:type="spellStart"/>
            <w:r w:rsidRPr="0070227A">
              <w:rPr>
                <w:color w:val="000000"/>
                <w:sz w:val="24"/>
                <w:szCs w:val="24"/>
              </w:rPr>
              <w:t>процессов</w:t>
            </w:r>
            <w:proofErr w:type="spellEnd"/>
            <w:r w:rsidRPr="0070227A">
              <w:rPr>
                <w:color w:val="000000"/>
                <w:sz w:val="24"/>
                <w:szCs w:val="24"/>
              </w:rPr>
              <w:t xml:space="preserve"> (1–5)</w:t>
            </w:r>
          </w:p>
        </w:tc>
        <w:tc>
          <w:tcPr>
            <w:tcW w:w="960" w:type="dxa"/>
            <w:shd w:val="clear" w:color="auto" w:fill="auto"/>
            <w:noWrap/>
            <w:hideMark/>
          </w:tcPr>
          <w:p w14:paraId="1133BB4E" w14:textId="0A87ADF8" w:rsidR="00EB1901" w:rsidRPr="0070227A" w:rsidRDefault="00EB1901" w:rsidP="00EB1901">
            <w:pPr>
              <w:widowControl/>
              <w:autoSpaceDE/>
              <w:autoSpaceDN/>
              <w:jc w:val="right"/>
              <w:rPr>
                <w:color w:val="000000"/>
                <w:sz w:val="24"/>
                <w:szCs w:val="24"/>
              </w:rPr>
            </w:pPr>
            <w:r w:rsidRPr="0070227A">
              <w:rPr>
                <w:color w:val="000000"/>
                <w:sz w:val="24"/>
                <w:szCs w:val="24"/>
              </w:rPr>
              <w:t>5</w:t>
            </w:r>
          </w:p>
        </w:tc>
        <w:tc>
          <w:tcPr>
            <w:tcW w:w="960" w:type="dxa"/>
            <w:shd w:val="clear" w:color="auto" w:fill="auto"/>
            <w:noWrap/>
            <w:hideMark/>
          </w:tcPr>
          <w:p w14:paraId="08A548C6" w14:textId="24944861" w:rsidR="00EB1901" w:rsidRPr="0070227A" w:rsidRDefault="00EB1901" w:rsidP="00EB1901">
            <w:pPr>
              <w:widowControl/>
              <w:autoSpaceDE/>
              <w:autoSpaceDN/>
              <w:jc w:val="right"/>
              <w:rPr>
                <w:color w:val="000000"/>
                <w:sz w:val="24"/>
                <w:szCs w:val="24"/>
              </w:rPr>
            </w:pPr>
            <w:r w:rsidRPr="0070227A">
              <w:rPr>
                <w:color w:val="000000"/>
                <w:sz w:val="24"/>
                <w:szCs w:val="24"/>
              </w:rPr>
              <w:t>5</w:t>
            </w:r>
          </w:p>
        </w:tc>
        <w:tc>
          <w:tcPr>
            <w:tcW w:w="960" w:type="dxa"/>
            <w:shd w:val="clear" w:color="auto" w:fill="auto"/>
            <w:noWrap/>
            <w:vAlign w:val="bottom"/>
            <w:hideMark/>
          </w:tcPr>
          <w:p w14:paraId="47E59890" w14:textId="77777777" w:rsidR="00EB1901" w:rsidRPr="0070227A" w:rsidRDefault="00EB1901" w:rsidP="00EB1901">
            <w:pPr>
              <w:widowControl/>
              <w:autoSpaceDE/>
              <w:autoSpaceDN/>
              <w:jc w:val="right"/>
              <w:rPr>
                <w:color w:val="000000"/>
                <w:sz w:val="24"/>
                <w:szCs w:val="24"/>
              </w:rPr>
            </w:pPr>
            <w:r w:rsidRPr="0070227A">
              <w:rPr>
                <w:color w:val="000000"/>
                <w:sz w:val="24"/>
                <w:szCs w:val="24"/>
              </w:rPr>
              <w:t>5</w:t>
            </w:r>
          </w:p>
        </w:tc>
      </w:tr>
      <w:tr w:rsidR="00510A4B" w:rsidRPr="0070227A" w14:paraId="7022EE9B" w14:textId="77777777" w:rsidTr="00510A4B">
        <w:trPr>
          <w:trHeight w:val="288"/>
        </w:trPr>
        <w:tc>
          <w:tcPr>
            <w:tcW w:w="704" w:type="dxa"/>
          </w:tcPr>
          <w:p w14:paraId="2D641B25" w14:textId="336C41BC" w:rsidR="00510A4B" w:rsidRPr="0070227A" w:rsidRDefault="00510A4B" w:rsidP="00510A4B">
            <w:pPr>
              <w:widowControl/>
              <w:autoSpaceDE/>
              <w:autoSpaceDN/>
              <w:rPr>
                <w:color w:val="000000"/>
                <w:sz w:val="24"/>
                <w:szCs w:val="24"/>
                <w:lang w:val="ru-RU"/>
              </w:rPr>
            </w:pPr>
            <w:r w:rsidRPr="0070227A">
              <w:rPr>
                <w:color w:val="000000"/>
                <w:sz w:val="24"/>
                <w:szCs w:val="24"/>
                <w:lang w:val="ru-RU"/>
              </w:rPr>
              <w:t>15</w:t>
            </w:r>
          </w:p>
        </w:tc>
        <w:tc>
          <w:tcPr>
            <w:tcW w:w="6157" w:type="dxa"/>
            <w:shd w:val="clear" w:color="auto" w:fill="auto"/>
            <w:noWrap/>
            <w:vAlign w:val="bottom"/>
            <w:hideMark/>
          </w:tcPr>
          <w:p w14:paraId="71985E7D" w14:textId="18EF3F82" w:rsidR="00510A4B" w:rsidRPr="0070227A" w:rsidRDefault="00510A4B" w:rsidP="00510A4B">
            <w:pPr>
              <w:widowControl/>
              <w:autoSpaceDE/>
              <w:autoSpaceDN/>
              <w:rPr>
                <w:color w:val="000000"/>
                <w:sz w:val="24"/>
                <w:szCs w:val="24"/>
                <w:lang w:val="ru-RU"/>
              </w:rPr>
            </w:pPr>
            <w:r w:rsidRPr="0070227A">
              <w:rPr>
                <w:color w:val="000000"/>
                <w:sz w:val="24"/>
                <w:szCs w:val="24"/>
                <w:lang w:val="ru-RU"/>
              </w:rPr>
              <w:t xml:space="preserve">Сравнительная прибыльность </w:t>
            </w:r>
            <w:r w:rsidRPr="0070227A">
              <w:rPr>
                <w:color w:val="000000"/>
                <w:sz w:val="24"/>
                <w:szCs w:val="24"/>
              </w:rPr>
              <w:t>vs</w:t>
            </w:r>
            <w:r w:rsidRPr="0070227A">
              <w:rPr>
                <w:color w:val="000000"/>
                <w:sz w:val="24"/>
                <w:szCs w:val="24"/>
                <w:lang w:val="ru-RU"/>
              </w:rPr>
              <w:t xml:space="preserve"> независимые точки (1–5)</w:t>
            </w:r>
          </w:p>
        </w:tc>
        <w:tc>
          <w:tcPr>
            <w:tcW w:w="960" w:type="dxa"/>
            <w:shd w:val="clear" w:color="auto" w:fill="auto"/>
            <w:noWrap/>
            <w:vAlign w:val="bottom"/>
            <w:hideMark/>
          </w:tcPr>
          <w:p w14:paraId="7D6DDF10" w14:textId="77777777" w:rsidR="00510A4B" w:rsidRPr="0070227A" w:rsidRDefault="00510A4B" w:rsidP="00510A4B">
            <w:pPr>
              <w:widowControl/>
              <w:autoSpaceDE/>
              <w:autoSpaceDN/>
              <w:jc w:val="right"/>
              <w:rPr>
                <w:color w:val="000000"/>
                <w:sz w:val="24"/>
                <w:szCs w:val="24"/>
              </w:rPr>
            </w:pPr>
            <w:r w:rsidRPr="0070227A">
              <w:rPr>
                <w:color w:val="000000"/>
                <w:sz w:val="24"/>
                <w:szCs w:val="24"/>
              </w:rPr>
              <w:t>3,5</w:t>
            </w:r>
          </w:p>
        </w:tc>
        <w:tc>
          <w:tcPr>
            <w:tcW w:w="960" w:type="dxa"/>
            <w:shd w:val="clear" w:color="auto" w:fill="auto"/>
            <w:noWrap/>
            <w:vAlign w:val="bottom"/>
            <w:hideMark/>
          </w:tcPr>
          <w:p w14:paraId="7B135A2D" w14:textId="77777777" w:rsidR="00510A4B" w:rsidRPr="0070227A" w:rsidRDefault="00510A4B" w:rsidP="00510A4B">
            <w:pPr>
              <w:widowControl/>
              <w:autoSpaceDE/>
              <w:autoSpaceDN/>
              <w:jc w:val="right"/>
              <w:rPr>
                <w:color w:val="000000"/>
                <w:sz w:val="24"/>
                <w:szCs w:val="24"/>
              </w:rPr>
            </w:pPr>
            <w:r w:rsidRPr="0070227A">
              <w:rPr>
                <w:color w:val="000000"/>
                <w:sz w:val="24"/>
                <w:szCs w:val="24"/>
              </w:rPr>
              <w:t>4,25</w:t>
            </w:r>
          </w:p>
        </w:tc>
        <w:tc>
          <w:tcPr>
            <w:tcW w:w="960" w:type="dxa"/>
            <w:shd w:val="clear" w:color="auto" w:fill="auto"/>
            <w:noWrap/>
            <w:vAlign w:val="bottom"/>
            <w:hideMark/>
          </w:tcPr>
          <w:p w14:paraId="307769CF" w14:textId="77777777" w:rsidR="00510A4B" w:rsidRPr="0070227A" w:rsidRDefault="00510A4B" w:rsidP="00510A4B">
            <w:pPr>
              <w:widowControl/>
              <w:autoSpaceDE/>
              <w:autoSpaceDN/>
              <w:jc w:val="right"/>
              <w:rPr>
                <w:color w:val="000000"/>
                <w:sz w:val="24"/>
                <w:szCs w:val="24"/>
              </w:rPr>
            </w:pPr>
            <w:r w:rsidRPr="0070227A">
              <w:rPr>
                <w:color w:val="000000"/>
                <w:sz w:val="24"/>
                <w:szCs w:val="24"/>
              </w:rPr>
              <w:t>5</w:t>
            </w:r>
          </w:p>
        </w:tc>
      </w:tr>
      <w:tr w:rsidR="00510A4B" w:rsidRPr="0070227A" w14:paraId="4B4B4B18" w14:textId="77777777" w:rsidTr="00510A4B">
        <w:trPr>
          <w:trHeight w:val="288"/>
        </w:trPr>
        <w:tc>
          <w:tcPr>
            <w:tcW w:w="704" w:type="dxa"/>
          </w:tcPr>
          <w:p w14:paraId="5A6C756D" w14:textId="570DB319" w:rsidR="00510A4B" w:rsidRPr="0070227A" w:rsidRDefault="00510A4B" w:rsidP="00510A4B">
            <w:pPr>
              <w:widowControl/>
              <w:autoSpaceDE/>
              <w:autoSpaceDN/>
              <w:rPr>
                <w:color w:val="000000"/>
                <w:sz w:val="24"/>
                <w:szCs w:val="24"/>
                <w:lang w:val="ru-RU"/>
              </w:rPr>
            </w:pPr>
            <w:r w:rsidRPr="0070227A">
              <w:rPr>
                <w:color w:val="000000"/>
                <w:sz w:val="24"/>
                <w:szCs w:val="24"/>
                <w:lang w:val="ru-RU"/>
              </w:rPr>
              <w:t>16</w:t>
            </w:r>
          </w:p>
        </w:tc>
        <w:tc>
          <w:tcPr>
            <w:tcW w:w="6157" w:type="dxa"/>
            <w:shd w:val="clear" w:color="auto" w:fill="auto"/>
            <w:noWrap/>
            <w:vAlign w:val="bottom"/>
            <w:hideMark/>
          </w:tcPr>
          <w:p w14:paraId="0728AA4C" w14:textId="747227C4" w:rsidR="00510A4B" w:rsidRPr="0070227A" w:rsidRDefault="00510A4B" w:rsidP="00510A4B">
            <w:pPr>
              <w:widowControl/>
              <w:autoSpaceDE/>
              <w:autoSpaceDN/>
              <w:rPr>
                <w:color w:val="000000"/>
                <w:sz w:val="24"/>
                <w:szCs w:val="24"/>
              </w:rPr>
            </w:pPr>
            <w:proofErr w:type="spellStart"/>
            <w:r w:rsidRPr="0070227A">
              <w:rPr>
                <w:color w:val="000000"/>
                <w:sz w:val="24"/>
                <w:szCs w:val="24"/>
              </w:rPr>
              <w:t>Устойчивость</w:t>
            </w:r>
            <w:proofErr w:type="spellEnd"/>
            <w:r w:rsidRPr="0070227A">
              <w:rPr>
                <w:color w:val="000000"/>
                <w:sz w:val="24"/>
                <w:szCs w:val="24"/>
              </w:rPr>
              <w:t xml:space="preserve"> </w:t>
            </w:r>
            <w:proofErr w:type="spellStart"/>
            <w:r w:rsidRPr="0070227A">
              <w:rPr>
                <w:color w:val="000000"/>
                <w:sz w:val="24"/>
                <w:szCs w:val="24"/>
              </w:rPr>
              <w:t>бизнеса</w:t>
            </w:r>
            <w:proofErr w:type="spellEnd"/>
            <w:r w:rsidRPr="0070227A">
              <w:rPr>
                <w:color w:val="000000"/>
                <w:sz w:val="24"/>
                <w:szCs w:val="24"/>
              </w:rPr>
              <w:t xml:space="preserve"> (1–5)</w:t>
            </w:r>
          </w:p>
        </w:tc>
        <w:tc>
          <w:tcPr>
            <w:tcW w:w="960" w:type="dxa"/>
            <w:shd w:val="clear" w:color="auto" w:fill="auto"/>
            <w:noWrap/>
            <w:vAlign w:val="bottom"/>
            <w:hideMark/>
          </w:tcPr>
          <w:p w14:paraId="3E19CDFF" w14:textId="77777777" w:rsidR="00510A4B" w:rsidRPr="0070227A" w:rsidRDefault="00510A4B" w:rsidP="00510A4B">
            <w:pPr>
              <w:widowControl/>
              <w:autoSpaceDE/>
              <w:autoSpaceDN/>
              <w:jc w:val="right"/>
              <w:rPr>
                <w:color w:val="000000"/>
                <w:sz w:val="24"/>
                <w:szCs w:val="24"/>
              </w:rPr>
            </w:pPr>
            <w:r w:rsidRPr="0070227A">
              <w:rPr>
                <w:color w:val="000000"/>
                <w:sz w:val="24"/>
                <w:szCs w:val="24"/>
              </w:rPr>
              <w:t>3,5</w:t>
            </w:r>
          </w:p>
        </w:tc>
        <w:tc>
          <w:tcPr>
            <w:tcW w:w="960" w:type="dxa"/>
            <w:shd w:val="clear" w:color="auto" w:fill="auto"/>
            <w:noWrap/>
            <w:vAlign w:val="bottom"/>
            <w:hideMark/>
          </w:tcPr>
          <w:p w14:paraId="7F0085CD" w14:textId="77777777" w:rsidR="00510A4B" w:rsidRPr="0070227A" w:rsidRDefault="00510A4B" w:rsidP="00510A4B">
            <w:pPr>
              <w:widowControl/>
              <w:autoSpaceDE/>
              <w:autoSpaceDN/>
              <w:jc w:val="right"/>
              <w:rPr>
                <w:color w:val="000000"/>
                <w:sz w:val="24"/>
                <w:szCs w:val="24"/>
              </w:rPr>
            </w:pPr>
            <w:r w:rsidRPr="0070227A">
              <w:rPr>
                <w:color w:val="000000"/>
                <w:sz w:val="24"/>
                <w:szCs w:val="24"/>
              </w:rPr>
              <w:t>4,25</w:t>
            </w:r>
          </w:p>
        </w:tc>
        <w:tc>
          <w:tcPr>
            <w:tcW w:w="960" w:type="dxa"/>
            <w:shd w:val="clear" w:color="auto" w:fill="auto"/>
            <w:noWrap/>
            <w:vAlign w:val="bottom"/>
            <w:hideMark/>
          </w:tcPr>
          <w:p w14:paraId="521A0554" w14:textId="77777777" w:rsidR="00510A4B" w:rsidRPr="0070227A" w:rsidRDefault="00510A4B" w:rsidP="00510A4B">
            <w:pPr>
              <w:widowControl/>
              <w:autoSpaceDE/>
              <w:autoSpaceDN/>
              <w:jc w:val="right"/>
              <w:rPr>
                <w:color w:val="000000"/>
                <w:sz w:val="24"/>
                <w:szCs w:val="24"/>
              </w:rPr>
            </w:pPr>
            <w:r w:rsidRPr="0070227A">
              <w:rPr>
                <w:color w:val="000000"/>
                <w:sz w:val="24"/>
                <w:szCs w:val="24"/>
              </w:rPr>
              <w:t>5</w:t>
            </w:r>
          </w:p>
        </w:tc>
      </w:tr>
    </w:tbl>
    <w:p w14:paraId="50B6D86F" w14:textId="61FE33E2" w:rsidR="00510A4B" w:rsidRDefault="008D1BC5" w:rsidP="008D1BC5">
      <w:pPr>
        <w:widowControl/>
        <w:tabs>
          <w:tab w:val="left" w:pos="1134"/>
        </w:tabs>
        <w:autoSpaceDE/>
        <w:autoSpaceDN/>
        <w:jc w:val="both"/>
        <w:rPr>
          <w:sz w:val="28"/>
          <w:szCs w:val="28"/>
          <w:lang w:val="ru-RU"/>
        </w:rPr>
      </w:pPr>
      <w:r>
        <w:rPr>
          <w:sz w:val="28"/>
          <w:szCs w:val="28"/>
          <w:lang w:val="ru-RU"/>
        </w:rPr>
        <w:lastRenderedPageBreak/>
        <w:t>Продолжение таблицы 16</w:t>
      </w:r>
    </w:p>
    <w:p w14:paraId="701955A4" w14:textId="77777777" w:rsidR="008D1BC5" w:rsidRDefault="008D1BC5" w:rsidP="008D1BC5">
      <w:pPr>
        <w:widowControl/>
        <w:tabs>
          <w:tab w:val="left" w:pos="1134"/>
        </w:tabs>
        <w:autoSpaceDE/>
        <w:autoSpaceDN/>
        <w:jc w:val="both"/>
        <w:rPr>
          <w:sz w:val="28"/>
          <w:szCs w:val="28"/>
          <w:lang w:val="ru-RU"/>
        </w:rPr>
      </w:pPr>
    </w:p>
    <w:tbl>
      <w:tblPr>
        <w:tblW w:w="974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6157"/>
        <w:gridCol w:w="960"/>
        <w:gridCol w:w="960"/>
        <w:gridCol w:w="960"/>
      </w:tblGrid>
      <w:tr w:rsidR="008D1BC5" w:rsidRPr="008D1BC5" w14:paraId="6D730C4B" w14:textId="77777777" w:rsidTr="00FB1011">
        <w:trPr>
          <w:trHeight w:val="288"/>
        </w:trPr>
        <w:tc>
          <w:tcPr>
            <w:tcW w:w="704" w:type="dxa"/>
          </w:tcPr>
          <w:p w14:paraId="03C21A32" w14:textId="77777777" w:rsidR="008D1BC5" w:rsidRPr="008D1BC5" w:rsidRDefault="008D1BC5" w:rsidP="00FB1011">
            <w:pPr>
              <w:widowControl/>
              <w:autoSpaceDE/>
              <w:autoSpaceDN/>
              <w:jc w:val="center"/>
              <w:rPr>
                <w:i/>
                <w:iCs/>
                <w:sz w:val="24"/>
                <w:szCs w:val="24"/>
                <w:lang w:val="ru-RU"/>
              </w:rPr>
            </w:pPr>
            <w:r w:rsidRPr="008D1BC5">
              <w:rPr>
                <w:i/>
                <w:iCs/>
                <w:sz w:val="24"/>
                <w:szCs w:val="24"/>
                <w:lang w:val="ru-RU"/>
              </w:rPr>
              <w:t>1</w:t>
            </w:r>
          </w:p>
        </w:tc>
        <w:tc>
          <w:tcPr>
            <w:tcW w:w="6157" w:type="dxa"/>
            <w:shd w:val="clear" w:color="auto" w:fill="auto"/>
            <w:noWrap/>
          </w:tcPr>
          <w:p w14:paraId="4873A391" w14:textId="77777777" w:rsidR="008D1BC5" w:rsidRPr="008D1BC5" w:rsidRDefault="008D1BC5" w:rsidP="00FB1011">
            <w:pPr>
              <w:widowControl/>
              <w:autoSpaceDE/>
              <w:autoSpaceDN/>
              <w:jc w:val="center"/>
              <w:rPr>
                <w:i/>
                <w:iCs/>
                <w:sz w:val="24"/>
                <w:szCs w:val="24"/>
                <w:lang w:val="ru-RU"/>
              </w:rPr>
            </w:pPr>
            <w:r w:rsidRPr="008D1BC5">
              <w:rPr>
                <w:i/>
                <w:iCs/>
                <w:sz w:val="24"/>
                <w:szCs w:val="24"/>
                <w:lang w:val="ru-RU"/>
              </w:rPr>
              <w:t>2</w:t>
            </w:r>
          </w:p>
        </w:tc>
        <w:tc>
          <w:tcPr>
            <w:tcW w:w="960" w:type="dxa"/>
            <w:shd w:val="clear" w:color="auto" w:fill="auto"/>
            <w:noWrap/>
          </w:tcPr>
          <w:p w14:paraId="1756BC62" w14:textId="77777777" w:rsidR="008D1BC5" w:rsidRPr="008D1BC5" w:rsidRDefault="008D1BC5" w:rsidP="00FB1011">
            <w:pPr>
              <w:widowControl/>
              <w:autoSpaceDE/>
              <w:autoSpaceDN/>
              <w:jc w:val="center"/>
              <w:rPr>
                <w:i/>
                <w:iCs/>
                <w:sz w:val="24"/>
                <w:szCs w:val="24"/>
                <w:lang w:val="ru-RU"/>
              </w:rPr>
            </w:pPr>
            <w:r w:rsidRPr="008D1BC5">
              <w:rPr>
                <w:i/>
                <w:iCs/>
                <w:sz w:val="24"/>
                <w:szCs w:val="24"/>
                <w:lang w:val="ru-RU"/>
              </w:rPr>
              <w:t>3</w:t>
            </w:r>
          </w:p>
        </w:tc>
        <w:tc>
          <w:tcPr>
            <w:tcW w:w="960" w:type="dxa"/>
            <w:shd w:val="clear" w:color="auto" w:fill="auto"/>
            <w:noWrap/>
          </w:tcPr>
          <w:p w14:paraId="7585B2BF" w14:textId="77777777" w:rsidR="008D1BC5" w:rsidRPr="008D1BC5" w:rsidRDefault="008D1BC5" w:rsidP="00FB1011">
            <w:pPr>
              <w:widowControl/>
              <w:autoSpaceDE/>
              <w:autoSpaceDN/>
              <w:jc w:val="center"/>
              <w:rPr>
                <w:i/>
                <w:iCs/>
                <w:sz w:val="24"/>
                <w:szCs w:val="24"/>
                <w:lang w:val="ru-RU"/>
              </w:rPr>
            </w:pPr>
            <w:r w:rsidRPr="008D1BC5">
              <w:rPr>
                <w:i/>
                <w:iCs/>
                <w:sz w:val="24"/>
                <w:szCs w:val="24"/>
                <w:lang w:val="ru-RU"/>
              </w:rPr>
              <w:t>4</w:t>
            </w:r>
          </w:p>
        </w:tc>
        <w:tc>
          <w:tcPr>
            <w:tcW w:w="960" w:type="dxa"/>
            <w:shd w:val="clear" w:color="auto" w:fill="auto"/>
            <w:noWrap/>
          </w:tcPr>
          <w:p w14:paraId="25273D9A" w14:textId="77777777" w:rsidR="008D1BC5" w:rsidRPr="008D1BC5" w:rsidRDefault="008D1BC5" w:rsidP="00FB1011">
            <w:pPr>
              <w:widowControl/>
              <w:autoSpaceDE/>
              <w:autoSpaceDN/>
              <w:jc w:val="center"/>
              <w:rPr>
                <w:i/>
                <w:iCs/>
                <w:sz w:val="24"/>
                <w:szCs w:val="24"/>
                <w:lang w:val="ru-RU"/>
              </w:rPr>
            </w:pPr>
            <w:r w:rsidRPr="008D1BC5">
              <w:rPr>
                <w:i/>
                <w:iCs/>
                <w:sz w:val="24"/>
                <w:szCs w:val="24"/>
                <w:lang w:val="ru-RU"/>
              </w:rPr>
              <w:t>5</w:t>
            </w:r>
          </w:p>
        </w:tc>
      </w:tr>
      <w:tr w:rsidR="008D1BC5" w:rsidRPr="0070227A" w14:paraId="22357B32" w14:textId="77777777" w:rsidTr="00FB1011">
        <w:trPr>
          <w:trHeight w:val="288"/>
        </w:trPr>
        <w:tc>
          <w:tcPr>
            <w:tcW w:w="704" w:type="dxa"/>
          </w:tcPr>
          <w:p w14:paraId="71AB80CB" w14:textId="77777777" w:rsidR="008D1BC5" w:rsidRPr="0070227A" w:rsidRDefault="008D1BC5" w:rsidP="00FB1011">
            <w:pPr>
              <w:widowControl/>
              <w:autoSpaceDE/>
              <w:autoSpaceDN/>
              <w:rPr>
                <w:color w:val="000000"/>
                <w:sz w:val="24"/>
                <w:szCs w:val="24"/>
                <w:lang w:val="ru-RU"/>
              </w:rPr>
            </w:pPr>
            <w:r w:rsidRPr="0070227A">
              <w:rPr>
                <w:color w:val="000000"/>
                <w:sz w:val="24"/>
                <w:szCs w:val="24"/>
                <w:lang w:val="ru-RU"/>
              </w:rPr>
              <w:t>17</w:t>
            </w:r>
          </w:p>
        </w:tc>
        <w:tc>
          <w:tcPr>
            <w:tcW w:w="6157" w:type="dxa"/>
            <w:shd w:val="clear" w:color="auto" w:fill="auto"/>
            <w:noWrap/>
            <w:vAlign w:val="bottom"/>
            <w:hideMark/>
          </w:tcPr>
          <w:p w14:paraId="5B78ED25" w14:textId="77777777" w:rsidR="008D1BC5" w:rsidRPr="0070227A" w:rsidRDefault="008D1BC5" w:rsidP="00FB1011">
            <w:pPr>
              <w:widowControl/>
              <w:autoSpaceDE/>
              <w:autoSpaceDN/>
              <w:rPr>
                <w:color w:val="000000"/>
                <w:sz w:val="24"/>
                <w:szCs w:val="24"/>
                <w:lang w:val="ru-RU"/>
              </w:rPr>
            </w:pPr>
            <w:r w:rsidRPr="0070227A">
              <w:rPr>
                <w:color w:val="000000"/>
                <w:sz w:val="24"/>
                <w:szCs w:val="24"/>
                <w:lang w:val="ru-RU"/>
              </w:rPr>
              <w:t>Дефицит персонала/текучесть (1–5, чем выше - хуже)</w:t>
            </w:r>
          </w:p>
        </w:tc>
        <w:tc>
          <w:tcPr>
            <w:tcW w:w="960" w:type="dxa"/>
            <w:shd w:val="clear" w:color="auto" w:fill="auto"/>
            <w:noWrap/>
            <w:vAlign w:val="bottom"/>
            <w:hideMark/>
          </w:tcPr>
          <w:p w14:paraId="492E98F4" w14:textId="77777777" w:rsidR="008D1BC5" w:rsidRPr="0070227A" w:rsidRDefault="008D1BC5" w:rsidP="00FB1011">
            <w:pPr>
              <w:widowControl/>
              <w:autoSpaceDE/>
              <w:autoSpaceDN/>
              <w:jc w:val="right"/>
              <w:rPr>
                <w:color w:val="000000"/>
                <w:sz w:val="24"/>
                <w:szCs w:val="24"/>
                <w:lang w:val="ru-RU"/>
              </w:rPr>
            </w:pPr>
            <w:r w:rsidRPr="0070227A">
              <w:rPr>
                <w:color w:val="000000"/>
                <w:sz w:val="24"/>
                <w:szCs w:val="24"/>
                <w:lang w:val="ru-RU"/>
              </w:rPr>
              <w:t>4</w:t>
            </w:r>
          </w:p>
        </w:tc>
        <w:tc>
          <w:tcPr>
            <w:tcW w:w="960" w:type="dxa"/>
            <w:shd w:val="clear" w:color="auto" w:fill="auto"/>
            <w:noWrap/>
            <w:vAlign w:val="bottom"/>
            <w:hideMark/>
          </w:tcPr>
          <w:p w14:paraId="1BAEB3CA" w14:textId="77777777" w:rsidR="008D1BC5" w:rsidRPr="0070227A" w:rsidRDefault="008D1BC5" w:rsidP="00FB1011">
            <w:pPr>
              <w:widowControl/>
              <w:autoSpaceDE/>
              <w:autoSpaceDN/>
              <w:jc w:val="right"/>
              <w:rPr>
                <w:color w:val="000000"/>
                <w:sz w:val="24"/>
                <w:szCs w:val="24"/>
                <w:lang w:val="ru-RU"/>
              </w:rPr>
            </w:pPr>
            <w:r w:rsidRPr="0070227A">
              <w:rPr>
                <w:color w:val="000000"/>
                <w:sz w:val="24"/>
                <w:szCs w:val="24"/>
                <w:lang w:val="ru-RU"/>
              </w:rPr>
              <w:t>4</w:t>
            </w:r>
          </w:p>
        </w:tc>
        <w:tc>
          <w:tcPr>
            <w:tcW w:w="960" w:type="dxa"/>
            <w:shd w:val="clear" w:color="auto" w:fill="auto"/>
            <w:noWrap/>
            <w:vAlign w:val="bottom"/>
            <w:hideMark/>
          </w:tcPr>
          <w:p w14:paraId="18341C7C" w14:textId="77777777" w:rsidR="008D1BC5" w:rsidRPr="0070227A" w:rsidRDefault="008D1BC5" w:rsidP="00FB1011">
            <w:pPr>
              <w:widowControl/>
              <w:autoSpaceDE/>
              <w:autoSpaceDN/>
              <w:jc w:val="right"/>
              <w:rPr>
                <w:color w:val="000000"/>
                <w:sz w:val="24"/>
                <w:szCs w:val="24"/>
              </w:rPr>
            </w:pPr>
            <w:r w:rsidRPr="0070227A">
              <w:rPr>
                <w:color w:val="000000"/>
                <w:sz w:val="24"/>
                <w:szCs w:val="24"/>
              </w:rPr>
              <w:t>4</w:t>
            </w:r>
          </w:p>
        </w:tc>
      </w:tr>
      <w:tr w:rsidR="008D1BC5" w:rsidRPr="0070227A" w14:paraId="1425B77D" w14:textId="77777777" w:rsidTr="00FB1011">
        <w:trPr>
          <w:trHeight w:val="288"/>
        </w:trPr>
        <w:tc>
          <w:tcPr>
            <w:tcW w:w="704" w:type="dxa"/>
          </w:tcPr>
          <w:p w14:paraId="78C3DED7" w14:textId="77777777" w:rsidR="008D1BC5" w:rsidRPr="0070227A" w:rsidRDefault="008D1BC5" w:rsidP="00FB1011">
            <w:pPr>
              <w:widowControl/>
              <w:autoSpaceDE/>
              <w:autoSpaceDN/>
              <w:rPr>
                <w:color w:val="000000"/>
                <w:sz w:val="24"/>
                <w:szCs w:val="24"/>
                <w:lang w:val="ru-RU"/>
              </w:rPr>
            </w:pPr>
            <w:r w:rsidRPr="0070227A">
              <w:rPr>
                <w:color w:val="000000"/>
                <w:sz w:val="24"/>
                <w:szCs w:val="24"/>
                <w:lang w:val="ru-RU"/>
              </w:rPr>
              <w:t>18</w:t>
            </w:r>
          </w:p>
        </w:tc>
        <w:tc>
          <w:tcPr>
            <w:tcW w:w="6157" w:type="dxa"/>
            <w:shd w:val="clear" w:color="auto" w:fill="auto"/>
            <w:noWrap/>
            <w:vAlign w:val="bottom"/>
            <w:hideMark/>
          </w:tcPr>
          <w:p w14:paraId="0D48C85B" w14:textId="77777777" w:rsidR="008D1BC5" w:rsidRPr="0070227A" w:rsidRDefault="008D1BC5" w:rsidP="00FB1011">
            <w:pPr>
              <w:widowControl/>
              <w:autoSpaceDE/>
              <w:autoSpaceDN/>
              <w:rPr>
                <w:color w:val="000000"/>
                <w:sz w:val="24"/>
                <w:szCs w:val="24"/>
              </w:rPr>
            </w:pPr>
            <w:proofErr w:type="spellStart"/>
            <w:r w:rsidRPr="0070227A">
              <w:rPr>
                <w:color w:val="000000"/>
                <w:sz w:val="24"/>
                <w:szCs w:val="24"/>
              </w:rPr>
              <w:t>Проблемы</w:t>
            </w:r>
            <w:proofErr w:type="spellEnd"/>
            <w:r w:rsidRPr="0070227A">
              <w:rPr>
                <w:color w:val="000000"/>
                <w:sz w:val="24"/>
                <w:szCs w:val="24"/>
              </w:rPr>
              <w:t xml:space="preserve"> с </w:t>
            </w:r>
            <w:proofErr w:type="spellStart"/>
            <w:r w:rsidRPr="0070227A">
              <w:rPr>
                <w:color w:val="000000"/>
                <w:sz w:val="24"/>
                <w:szCs w:val="24"/>
              </w:rPr>
              <w:t>локацией</w:t>
            </w:r>
            <w:proofErr w:type="spellEnd"/>
            <w:r w:rsidRPr="0070227A">
              <w:rPr>
                <w:color w:val="000000"/>
                <w:sz w:val="24"/>
                <w:szCs w:val="24"/>
              </w:rPr>
              <w:t>/</w:t>
            </w:r>
            <w:proofErr w:type="spellStart"/>
            <w:r w:rsidRPr="0070227A">
              <w:rPr>
                <w:color w:val="000000"/>
                <w:sz w:val="24"/>
                <w:szCs w:val="24"/>
              </w:rPr>
              <w:t>арендой</w:t>
            </w:r>
            <w:proofErr w:type="spellEnd"/>
            <w:r w:rsidRPr="0070227A">
              <w:rPr>
                <w:color w:val="000000"/>
                <w:sz w:val="24"/>
                <w:szCs w:val="24"/>
              </w:rPr>
              <w:t xml:space="preserve"> (1–5)</w:t>
            </w:r>
          </w:p>
        </w:tc>
        <w:tc>
          <w:tcPr>
            <w:tcW w:w="960" w:type="dxa"/>
            <w:shd w:val="clear" w:color="auto" w:fill="auto"/>
            <w:noWrap/>
            <w:vAlign w:val="bottom"/>
            <w:hideMark/>
          </w:tcPr>
          <w:p w14:paraId="3C3B146A" w14:textId="77777777" w:rsidR="008D1BC5" w:rsidRPr="0070227A" w:rsidRDefault="008D1BC5" w:rsidP="00FB1011">
            <w:pPr>
              <w:widowControl/>
              <w:autoSpaceDE/>
              <w:autoSpaceDN/>
              <w:jc w:val="right"/>
              <w:rPr>
                <w:color w:val="000000"/>
                <w:sz w:val="24"/>
                <w:szCs w:val="24"/>
              </w:rPr>
            </w:pPr>
            <w:r w:rsidRPr="0070227A">
              <w:rPr>
                <w:color w:val="000000"/>
                <w:sz w:val="24"/>
                <w:szCs w:val="24"/>
              </w:rPr>
              <w:t>0,7</w:t>
            </w:r>
          </w:p>
        </w:tc>
        <w:tc>
          <w:tcPr>
            <w:tcW w:w="960" w:type="dxa"/>
            <w:shd w:val="clear" w:color="auto" w:fill="auto"/>
            <w:noWrap/>
            <w:vAlign w:val="bottom"/>
            <w:hideMark/>
          </w:tcPr>
          <w:p w14:paraId="418AF9AE" w14:textId="77777777" w:rsidR="008D1BC5" w:rsidRPr="0070227A" w:rsidRDefault="008D1BC5" w:rsidP="00FB1011">
            <w:pPr>
              <w:widowControl/>
              <w:autoSpaceDE/>
              <w:autoSpaceDN/>
              <w:jc w:val="right"/>
              <w:rPr>
                <w:color w:val="000000"/>
                <w:sz w:val="24"/>
                <w:szCs w:val="24"/>
              </w:rPr>
            </w:pPr>
            <w:r w:rsidRPr="0070227A">
              <w:rPr>
                <w:color w:val="000000"/>
                <w:sz w:val="24"/>
                <w:szCs w:val="24"/>
              </w:rPr>
              <w:t>0,85</w:t>
            </w:r>
          </w:p>
        </w:tc>
        <w:tc>
          <w:tcPr>
            <w:tcW w:w="960" w:type="dxa"/>
            <w:shd w:val="clear" w:color="auto" w:fill="auto"/>
            <w:noWrap/>
            <w:vAlign w:val="bottom"/>
            <w:hideMark/>
          </w:tcPr>
          <w:p w14:paraId="0B995384" w14:textId="77777777" w:rsidR="008D1BC5" w:rsidRPr="0070227A" w:rsidRDefault="008D1BC5" w:rsidP="00FB1011">
            <w:pPr>
              <w:widowControl/>
              <w:autoSpaceDE/>
              <w:autoSpaceDN/>
              <w:jc w:val="right"/>
              <w:rPr>
                <w:color w:val="000000"/>
                <w:sz w:val="24"/>
                <w:szCs w:val="24"/>
              </w:rPr>
            </w:pPr>
            <w:r w:rsidRPr="0070227A">
              <w:rPr>
                <w:color w:val="000000"/>
                <w:sz w:val="24"/>
                <w:szCs w:val="24"/>
              </w:rPr>
              <w:t>1</w:t>
            </w:r>
          </w:p>
        </w:tc>
      </w:tr>
      <w:tr w:rsidR="008D1BC5" w:rsidRPr="0070227A" w14:paraId="5C663064" w14:textId="77777777" w:rsidTr="00FB1011">
        <w:trPr>
          <w:trHeight w:val="288"/>
        </w:trPr>
        <w:tc>
          <w:tcPr>
            <w:tcW w:w="704" w:type="dxa"/>
          </w:tcPr>
          <w:p w14:paraId="05FCE34C" w14:textId="77777777" w:rsidR="008D1BC5" w:rsidRPr="0070227A" w:rsidRDefault="008D1BC5" w:rsidP="00FB1011">
            <w:pPr>
              <w:widowControl/>
              <w:autoSpaceDE/>
              <w:autoSpaceDN/>
              <w:rPr>
                <w:color w:val="000000"/>
                <w:sz w:val="24"/>
                <w:szCs w:val="24"/>
                <w:lang w:val="ru-RU"/>
              </w:rPr>
            </w:pPr>
            <w:r w:rsidRPr="0070227A">
              <w:rPr>
                <w:color w:val="000000"/>
                <w:sz w:val="24"/>
                <w:szCs w:val="24"/>
                <w:lang w:val="ru-RU"/>
              </w:rPr>
              <w:t>19</w:t>
            </w:r>
          </w:p>
        </w:tc>
        <w:tc>
          <w:tcPr>
            <w:tcW w:w="6157" w:type="dxa"/>
            <w:shd w:val="clear" w:color="auto" w:fill="auto"/>
            <w:noWrap/>
            <w:vAlign w:val="bottom"/>
            <w:hideMark/>
          </w:tcPr>
          <w:p w14:paraId="51A88684" w14:textId="77777777" w:rsidR="008D1BC5" w:rsidRPr="0070227A" w:rsidRDefault="008D1BC5" w:rsidP="00FB1011">
            <w:pPr>
              <w:widowControl/>
              <w:autoSpaceDE/>
              <w:autoSpaceDN/>
              <w:rPr>
                <w:color w:val="000000"/>
                <w:sz w:val="24"/>
                <w:szCs w:val="24"/>
              </w:rPr>
            </w:pPr>
            <w:proofErr w:type="spellStart"/>
            <w:r w:rsidRPr="0070227A">
              <w:rPr>
                <w:color w:val="000000"/>
                <w:sz w:val="24"/>
                <w:szCs w:val="24"/>
              </w:rPr>
              <w:t>Сбои</w:t>
            </w:r>
            <w:proofErr w:type="spellEnd"/>
            <w:r w:rsidRPr="0070227A">
              <w:rPr>
                <w:color w:val="000000"/>
                <w:sz w:val="24"/>
                <w:szCs w:val="24"/>
              </w:rPr>
              <w:t xml:space="preserve"> </w:t>
            </w:r>
            <w:proofErr w:type="spellStart"/>
            <w:r w:rsidRPr="0070227A">
              <w:rPr>
                <w:color w:val="000000"/>
                <w:sz w:val="24"/>
                <w:szCs w:val="24"/>
              </w:rPr>
              <w:t>цепочек</w:t>
            </w:r>
            <w:proofErr w:type="spellEnd"/>
            <w:r w:rsidRPr="0070227A">
              <w:rPr>
                <w:color w:val="000000"/>
                <w:sz w:val="24"/>
                <w:szCs w:val="24"/>
              </w:rPr>
              <w:t xml:space="preserve"> </w:t>
            </w:r>
            <w:proofErr w:type="spellStart"/>
            <w:r w:rsidRPr="0070227A">
              <w:rPr>
                <w:color w:val="000000"/>
                <w:sz w:val="24"/>
                <w:szCs w:val="24"/>
              </w:rPr>
              <w:t>поставок</w:t>
            </w:r>
            <w:proofErr w:type="spellEnd"/>
            <w:r w:rsidRPr="0070227A">
              <w:rPr>
                <w:color w:val="000000"/>
                <w:sz w:val="24"/>
                <w:szCs w:val="24"/>
              </w:rPr>
              <w:t xml:space="preserve"> (1–5)</w:t>
            </w:r>
          </w:p>
        </w:tc>
        <w:tc>
          <w:tcPr>
            <w:tcW w:w="960" w:type="dxa"/>
            <w:shd w:val="clear" w:color="auto" w:fill="auto"/>
            <w:noWrap/>
            <w:vAlign w:val="bottom"/>
            <w:hideMark/>
          </w:tcPr>
          <w:p w14:paraId="493D60BA" w14:textId="77777777" w:rsidR="008D1BC5" w:rsidRPr="0070227A" w:rsidRDefault="008D1BC5" w:rsidP="00FB1011">
            <w:pPr>
              <w:widowControl/>
              <w:autoSpaceDE/>
              <w:autoSpaceDN/>
              <w:jc w:val="right"/>
              <w:rPr>
                <w:color w:val="000000"/>
                <w:sz w:val="24"/>
                <w:szCs w:val="24"/>
              </w:rPr>
            </w:pPr>
            <w:r w:rsidRPr="0070227A">
              <w:rPr>
                <w:color w:val="000000"/>
                <w:sz w:val="24"/>
                <w:szCs w:val="24"/>
              </w:rPr>
              <w:t>0,7</w:t>
            </w:r>
          </w:p>
        </w:tc>
        <w:tc>
          <w:tcPr>
            <w:tcW w:w="960" w:type="dxa"/>
            <w:shd w:val="clear" w:color="auto" w:fill="auto"/>
            <w:noWrap/>
            <w:vAlign w:val="bottom"/>
            <w:hideMark/>
          </w:tcPr>
          <w:p w14:paraId="52B49331" w14:textId="77777777" w:rsidR="008D1BC5" w:rsidRPr="0070227A" w:rsidRDefault="008D1BC5" w:rsidP="00FB1011">
            <w:pPr>
              <w:widowControl/>
              <w:autoSpaceDE/>
              <w:autoSpaceDN/>
              <w:jc w:val="right"/>
              <w:rPr>
                <w:color w:val="000000"/>
                <w:sz w:val="24"/>
                <w:szCs w:val="24"/>
              </w:rPr>
            </w:pPr>
            <w:r w:rsidRPr="0070227A">
              <w:rPr>
                <w:color w:val="000000"/>
                <w:sz w:val="24"/>
                <w:szCs w:val="24"/>
              </w:rPr>
              <w:t>0,85</w:t>
            </w:r>
          </w:p>
        </w:tc>
        <w:tc>
          <w:tcPr>
            <w:tcW w:w="960" w:type="dxa"/>
            <w:shd w:val="clear" w:color="auto" w:fill="auto"/>
            <w:noWrap/>
            <w:vAlign w:val="bottom"/>
            <w:hideMark/>
          </w:tcPr>
          <w:p w14:paraId="747F8D8C" w14:textId="77777777" w:rsidR="008D1BC5" w:rsidRPr="0070227A" w:rsidRDefault="008D1BC5" w:rsidP="00FB1011">
            <w:pPr>
              <w:widowControl/>
              <w:autoSpaceDE/>
              <w:autoSpaceDN/>
              <w:jc w:val="right"/>
              <w:rPr>
                <w:color w:val="000000"/>
                <w:sz w:val="24"/>
                <w:szCs w:val="24"/>
              </w:rPr>
            </w:pPr>
            <w:r w:rsidRPr="0070227A">
              <w:rPr>
                <w:color w:val="000000"/>
                <w:sz w:val="24"/>
                <w:szCs w:val="24"/>
              </w:rPr>
              <w:t>1</w:t>
            </w:r>
          </w:p>
        </w:tc>
      </w:tr>
      <w:tr w:rsidR="008D1BC5" w:rsidRPr="0070227A" w14:paraId="0A3EDC22" w14:textId="77777777" w:rsidTr="00FB1011">
        <w:trPr>
          <w:trHeight w:val="288"/>
        </w:trPr>
        <w:tc>
          <w:tcPr>
            <w:tcW w:w="704" w:type="dxa"/>
          </w:tcPr>
          <w:p w14:paraId="575B41F8" w14:textId="77777777" w:rsidR="008D1BC5" w:rsidRPr="0070227A" w:rsidRDefault="008D1BC5" w:rsidP="00FB1011">
            <w:pPr>
              <w:widowControl/>
              <w:autoSpaceDE/>
              <w:autoSpaceDN/>
              <w:rPr>
                <w:color w:val="000000"/>
                <w:sz w:val="24"/>
                <w:szCs w:val="24"/>
                <w:lang w:val="ru-RU"/>
              </w:rPr>
            </w:pPr>
            <w:r w:rsidRPr="0070227A">
              <w:rPr>
                <w:color w:val="000000"/>
                <w:sz w:val="24"/>
                <w:szCs w:val="24"/>
                <w:lang w:val="ru-RU"/>
              </w:rPr>
              <w:t>20</w:t>
            </w:r>
          </w:p>
        </w:tc>
        <w:tc>
          <w:tcPr>
            <w:tcW w:w="6157" w:type="dxa"/>
            <w:shd w:val="clear" w:color="auto" w:fill="auto"/>
            <w:noWrap/>
            <w:vAlign w:val="bottom"/>
            <w:hideMark/>
          </w:tcPr>
          <w:p w14:paraId="62FEB889" w14:textId="77777777" w:rsidR="008D1BC5" w:rsidRPr="0070227A" w:rsidRDefault="008D1BC5" w:rsidP="00FB1011">
            <w:pPr>
              <w:widowControl/>
              <w:autoSpaceDE/>
              <w:autoSpaceDN/>
              <w:rPr>
                <w:color w:val="000000"/>
                <w:sz w:val="24"/>
                <w:szCs w:val="24"/>
                <w:lang w:val="ru-RU"/>
              </w:rPr>
            </w:pPr>
            <w:r w:rsidRPr="0070227A">
              <w:rPr>
                <w:color w:val="000000"/>
                <w:sz w:val="24"/>
                <w:szCs w:val="24"/>
                <w:lang w:val="ru-RU"/>
              </w:rPr>
              <w:t>Внедрение цифровых сервисов (0=нет,1=частично,2=полностью)</w:t>
            </w:r>
          </w:p>
        </w:tc>
        <w:tc>
          <w:tcPr>
            <w:tcW w:w="960" w:type="dxa"/>
            <w:shd w:val="clear" w:color="auto" w:fill="auto"/>
            <w:noWrap/>
            <w:vAlign w:val="bottom"/>
            <w:hideMark/>
          </w:tcPr>
          <w:p w14:paraId="60FA39C2" w14:textId="77777777" w:rsidR="008D1BC5" w:rsidRPr="0070227A" w:rsidRDefault="008D1BC5" w:rsidP="00FB1011">
            <w:pPr>
              <w:widowControl/>
              <w:autoSpaceDE/>
              <w:autoSpaceDN/>
              <w:jc w:val="right"/>
              <w:rPr>
                <w:color w:val="000000"/>
                <w:sz w:val="24"/>
                <w:szCs w:val="24"/>
              </w:rPr>
            </w:pPr>
            <w:r w:rsidRPr="0070227A">
              <w:rPr>
                <w:color w:val="000000"/>
                <w:sz w:val="24"/>
                <w:szCs w:val="24"/>
              </w:rPr>
              <w:t>3,5</w:t>
            </w:r>
          </w:p>
        </w:tc>
        <w:tc>
          <w:tcPr>
            <w:tcW w:w="960" w:type="dxa"/>
            <w:shd w:val="clear" w:color="auto" w:fill="auto"/>
            <w:noWrap/>
            <w:vAlign w:val="bottom"/>
            <w:hideMark/>
          </w:tcPr>
          <w:p w14:paraId="7A86A715" w14:textId="77777777" w:rsidR="008D1BC5" w:rsidRPr="0070227A" w:rsidRDefault="008D1BC5" w:rsidP="00FB1011">
            <w:pPr>
              <w:widowControl/>
              <w:autoSpaceDE/>
              <w:autoSpaceDN/>
              <w:jc w:val="right"/>
              <w:rPr>
                <w:color w:val="000000"/>
                <w:sz w:val="24"/>
                <w:szCs w:val="24"/>
              </w:rPr>
            </w:pPr>
            <w:r w:rsidRPr="0070227A">
              <w:rPr>
                <w:color w:val="000000"/>
                <w:sz w:val="24"/>
                <w:szCs w:val="24"/>
              </w:rPr>
              <w:t>4,25</w:t>
            </w:r>
          </w:p>
        </w:tc>
        <w:tc>
          <w:tcPr>
            <w:tcW w:w="960" w:type="dxa"/>
            <w:shd w:val="clear" w:color="auto" w:fill="auto"/>
            <w:noWrap/>
            <w:vAlign w:val="bottom"/>
            <w:hideMark/>
          </w:tcPr>
          <w:p w14:paraId="1AC4C824" w14:textId="77777777" w:rsidR="008D1BC5" w:rsidRPr="0070227A" w:rsidRDefault="008D1BC5" w:rsidP="00FB1011">
            <w:pPr>
              <w:widowControl/>
              <w:autoSpaceDE/>
              <w:autoSpaceDN/>
              <w:jc w:val="right"/>
              <w:rPr>
                <w:color w:val="000000"/>
                <w:sz w:val="24"/>
                <w:szCs w:val="24"/>
              </w:rPr>
            </w:pPr>
            <w:r w:rsidRPr="0070227A">
              <w:rPr>
                <w:color w:val="000000"/>
                <w:sz w:val="24"/>
                <w:szCs w:val="24"/>
              </w:rPr>
              <w:t>5</w:t>
            </w:r>
          </w:p>
        </w:tc>
      </w:tr>
      <w:tr w:rsidR="008D1BC5" w:rsidRPr="0070227A" w14:paraId="48016F1A" w14:textId="77777777" w:rsidTr="00FB1011">
        <w:trPr>
          <w:trHeight w:val="288"/>
        </w:trPr>
        <w:tc>
          <w:tcPr>
            <w:tcW w:w="704" w:type="dxa"/>
          </w:tcPr>
          <w:p w14:paraId="288FA9AB" w14:textId="77777777" w:rsidR="008D1BC5" w:rsidRPr="0070227A" w:rsidRDefault="008D1BC5" w:rsidP="00FB1011">
            <w:pPr>
              <w:widowControl/>
              <w:autoSpaceDE/>
              <w:autoSpaceDN/>
              <w:rPr>
                <w:color w:val="000000"/>
                <w:sz w:val="24"/>
                <w:szCs w:val="24"/>
                <w:lang w:val="ru-RU"/>
              </w:rPr>
            </w:pPr>
            <w:r w:rsidRPr="0070227A">
              <w:rPr>
                <w:color w:val="000000"/>
                <w:sz w:val="24"/>
                <w:szCs w:val="24"/>
                <w:lang w:val="ru-RU"/>
              </w:rPr>
              <w:t>21</w:t>
            </w:r>
          </w:p>
        </w:tc>
        <w:tc>
          <w:tcPr>
            <w:tcW w:w="6157" w:type="dxa"/>
            <w:shd w:val="clear" w:color="auto" w:fill="auto"/>
            <w:noWrap/>
            <w:vAlign w:val="bottom"/>
            <w:hideMark/>
          </w:tcPr>
          <w:p w14:paraId="2A6CCA22" w14:textId="77777777" w:rsidR="008D1BC5" w:rsidRPr="0070227A" w:rsidRDefault="008D1BC5" w:rsidP="00FB1011">
            <w:pPr>
              <w:widowControl/>
              <w:autoSpaceDE/>
              <w:autoSpaceDN/>
              <w:rPr>
                <w:color w:val="000000"/>
                <w:sz w:val="24"/>
                <w:szCs w:val="24"/>
              </w:rPr>
            </w:pPr>
            <w:proofErr w:type="spellStart"/>
            <w:r w:rsidRPr="0070227A">
              <w:rPr>
                <w:color w:val="000000"/>
                <w:sz w:val="24"/>
                <w:szCs w:val="24"/>
              </w:rPr>
              <w:t>Доля</w:t>
            </w:r>
            <w:proofErr w:type="spellEnd"/>
            <w:r w:rsidRPr="0070227A">
              <w:rPr>
                <w:color w:val="000000"/>
                <w:sz w:val="24"/>
                <w:szCs w:val="24"/>
              </w:rPr>
              <w:t xml:space="preserve"> </w:t>
            </w:r>
            <w:proofErr w:type="spellStart"/>
            <w:r w:rsidRPr="0070227A">
              <w:rPr>
                <w:color w:val="000000"/>
                <w:sz w:val="24"/>
                <w:szCs w:val="24"/>
              </w:rPr>
              <w:t>повторных</w:t>
            </w:r>
            <w:proofErr w:type="spellEnd"/>
            <w:r w:rsidRPr="0070227A">
              <w:rPr>
                <w:color w:val="000000"/>
                <w:sz w:val="24"/>
                <w:szCs w:val="24"/>
              </w:rPr>
              <w:t xml:space="preserve"> </w:t>
            </w:r>
            <w:proofErr w:type="spellStart"/>
            <w:r w:rsidRPr="0070227A">
              <w:rPr>
                <w:color w:val="000000"/>
                <w:sz w:val="24"/>
                <w:szCs w:val="24"/>
              </w:rPr>
              <w:t>клиентов</w:t>
            </w:r>
            <w:proofErr w:type="spellEnd"/>
            <w:r w:rsidRPr="0070227A">
              <w:rPr>
                <w:color w:val="000000"/>
                <w:sz w:val="24"/>
                <w:szCs w:val="24"/>
              </w:rPr>
              <w:t xml:space="preserve"> (%)</w:t>
            </w:r>
          </w:p>
        </w:tc>
        <w:tc>
          <w:tcPr>
            <w:tcW w:w="960" w:type="dxa"/>
            <w:shd w:val="clear" w:color="auto" w:fill="auto"/>
            <w:noWrap/>
            <w:vAlign w:val="bottom"/>
            <w:hideMark/>
          </w:tcPr>
          <w:p w14:paraId="2A9338FE" w14:textId="77777777" w:rsidR="008D1BC5" w:rsidRPr="0070227A" w:rsidRDefault="008D1BC5" w:rsidP="00FB1011">
            <w:pPr>
              <w:widowControl/>
              <w:autoSpaceDE/>
              <w:autoSpaceDN/>
              <w:jc w:val="right"/>
              <w:rPr>
                <w:color w:val="000000"/>
                <w:sz w:val="24"/>
                <w:szCs w:val="24"/>
              </w:rPr>
            </w:pPr>
            <w:r w:rsidRPr="0070227A">
              <w:rPr>
                <w:color w:val="000000"/>
                <w:sz w:val="24"/>
                <w:szCs w:val="24"/>
              </w:rPr>
              <w:t>3,5</w:t>
            </w:r>
          </w:p>
        </w:tc>
        <w:tc>
          <w:tcPr>
            <w:tcW w:w="960" w:type="dxa"/>
            <w:shd w:val="clear" w:color="auto" w:fill="auto"/>
            <w:noWrap/>
            <w:vAlign w:val="bottom"/>
            <w:hideMark/>
          </w:tcPr>
          <w:p w14:paraId="6CFE3C6A" w14:textId="77777777" w:rsidR="008D1BC5" w:rsidRPr="0070227A" w:rsidRDefault="008D1BC5" w:rsidP="00FB1011">
            <w:pPr>
              <w:widowControl/>
              <w:autoSpaceDE/>
              <w:autoSpaceDN/>
              <w:jc w:val="right"/>
              <w:rPr>
                <w:color w:val="000000"/>
                <w:sz w:val="24"/>
                <w:szCs w:val="24"/>
              </w:rPr>
            </w:pPr>
            <w:r w:rsidRPr="0070227A">
              <w:rPr>
                <w:color w:val="000000"/>
                <w:sz w:val="24"/>
                <w:szCs w:val="24"/>
              </w:rPr>
              <w:t>4,25</w:t>
            </w:r>
          </w:p>
        </w:tc>
        <w:tc>
          <w:tcPr>
            <w:tcW w:w="960" w:type="dxa"/>
            <w:shd w:val="clear" w:color="auto" w:fill="auto"/>
            <w:noWrap/>
            <w:vAlign w:val="bottom"/>
            <w:hideMark/>
          </w:tcPr>
          <w:p w14:paraId="7060AE08" w14:textId="77777777" w:rsidR="008D1BC5" w:rsidRPr="0070227A" w:rsidRDefault="008D1BC5" w:rsidP="00FB1011">
            <w:pPr>
              <w:widowControl/>
              <w:autoSpaceDE/>
              <w:autoSpaceDN/>
              <w:jc w:val="right"/>
              <w:rPr>
                <w:color w:val="000000"/>
                <w:sz w:val="24"/>
                <w:szCs w:val="24"/>
              </w:rPr>
            </w:pPr>
            <w:r w:rsidRPr="0070227A">
              <w:rPr>
                <w:color w:val="000000"/>
                <w:sz w:val="24"/>
                <w:szCs w:val="24"/>
              </w:rPr>
              <w:t>5</w:t>
            </w:r>
          </w:p>
        </w:tc>
      </w:tr>
      <w:tr w:rsidR="008D1BC5" w:rsidRPr="0070227A" w14:paraId="0A63FBA7" w14:textId="77777777" w:rsidTr="00FB1011">
        <w:trPr>
          <w:trHeight w:val="288"/>
        </w:trPr>
        <w:tc>
          <w:tcPr>
            <w:tcW w:w="704" w:type="dxa"/>
          </w:tcPr>
          <w:p w14:paraId="7A101E92" w14:textId="77777777" w:rsidR="008D1BC5" w:rsidRPr="0070227A" w:rsidRDefault="008D1BC5" w:rsidP="00FB1011">
            <w:pPr>
              <w:widowControl/>
              <w:autoSpaceDE/>
              <w:autoSpaceDN/>
              <w:rPr>
                <w:color w:val="000000"/>
                <w:sz w:val="24"/>
                <w:szCs w:val="24"/>
                <w:lang w:val="ru-RU"/>
              </w:rPr>
            </w:pPr>
            <w:r w:rsidRPr="0070227A">
              <w:rPr>
                <w:color w:val="000000"/>
                <w:sz w:val="24"/>
                <w:szCs w:val="24"/>
                <w:lang w:val="ru-RU"/>
              </w:rPr>
              <w:t>22</w:t>
            </w:r>
          </w:p>
        </w:tc>
        <w:tc>
          <w:tcPr>
            <w:tcW w:w="6157" w:type="dxa"/>
            <w:shd w:val="clear" w:color="auto" w:fill="auto"/>
            <w:noWrap/>
            <w:vAlign w:val="bottom"/>
            <w:hideMark/>
          </w:tcPr>
          <w:p w14:paraId="5771B6FB" w14:textId="77777777" w:rsidR="008D1BC5" w:rsidRPr="0070227A" w:rsidRDefault="008D1BC5" w:rsidP="00FB1011">
            <w:pPr>
              <w:widowControl/>
              <w:autoSpaceDE/>
              <w:autoSpaceDN/>
              <w:rPr>
                <w:color w:val="000000"/>
                <w:sz w:val="24"/>
                <w:szCs w:val="24"/>
              </w:rPr>
            </w:pPr>
            <w:proofErr w:type="spellStart"/>
            <w:r w:rsidRPr="0070227A">
              <w:rPr>
                <w:color w:val="000000"/>
                <w:sz w:val="24"/>
                <w:szCs w:val="24"/>
              </w:rPr>
              <w:t>Индекс</w:t>
            </w:r>
            <w:proofErr w:type="spellEnd"/>
            <w:r w:rsidRPr="0070227A">
              <w:rPr>
                <w:color w:val="000000"/>
                <w:sz w:val="24"/>
                <w:szCs w:val="24"/>
              </w:rPr>
              <w:t xml:space="preserve"> </w:t>
            </w:r>
            <w:proofErr w:type="spellStart"/>
            <w:r w:rsidRPr="0070227A">
              <w:rPr>
                <w:color w:val="000000"/>
                <w:sz w:val="24"/>
                <w:szCs w:val="24"/>
              </w:rPr>
              <w:t>удовлетворенности</w:t>
            </w:r>
            <w:proofErr w:type="spellEnd"/>
            <w:r w:rsidRPr="0070227A">
              <w:rPr>
                <w:color w:val="000000"/>
                <w:sz w:val="24"/>
                <w:szCs w:val="24"/>
              </w:rPr>
              <w:t xml:space="preserve"> </w:t>
            </w:r>
            <w:proofErr w:type="spellStart"/>
            <w:r w:rsidRPr="0070227A">
              <w:rPr>
                <w:color w:val="000000"/>
                <w:sz w:val="24"/>
                <w:szCs w:val="24"/>
              </w:rPr>
              <w:t>клиентов</w:t>
            </w:r>
            <w:proofErr w:type="spellEnd"/>
            <w:r w:rsidRPr="0070227A">
              <w:rPr>
                <w:color w:val="000000"/>
                <w:sz w:val="24"/>
                <w:szCs w:val="24"/>
              </w:rPr>
              <w:t xml:space="preserve"> (NPS, −100…+100)</w:t>
            </w:r>
          </w:p>
        </w:tc>
        <w:tc>
          <w:tcPr>
            <w:tcW w:w="960" w:type="dxa"/>
            <w:shd w:val="clear" w:color="auto" w:fill="auto"/>
            <w:noWrap/>
            <w:vAlign w:val="bottom"/>
            <w:hideMark/>
          </w:tcPr>
          <w:p w14:paraId="4085A369" w14:textId="77777777" w:rsidR="008D1BC5" w:rsidRPr="0070227A" w:rsidRDefault="008D1BC5" w:rsidP="00FB1011">
            <w:pPr>
              <w:widowControl/>
              <w:autoSpaceDE/>
              <w:autoSpaceDN/>
              <w:jc w:val="right"/>
              <w:rPr>
                <w:color w:val="000000"/>
                <w:sz w:val="24"/>
                <w:szCs w:val="24"/>
              </w:rPr>
            </w:pPr>
            <w:r w:rsidRPr="0070227A">
              <w:rPr>
                <w:color w:val="000000"/>
                <w:sz w:val="24"/>
                <w:szCs w:val="24"/>
              </w:rPr>
              <w:t>2,8</w:t>
            </w:r>
          </w:p>
        </w:tc>
        <w:tc>
          <w:tcPr>
            <w:tcW w:w="960" w:type="dxa"/>
            <w:shd w:val="clear" w:color="auto" w:fill="auto"/>
            <w:noWrap/>
            <w:vAlign w:val="bottom"/>
            <w:hideMark/>
          </w:tcPr>
          <w:p w14:paraId="61DAC005" w14:textId="77777777" w:rsidR="008D1BC5" w:rsidRPr="0070227A" w:rsidRDefault="008D1BC5" w:rsidP="00FB1011">
            <w:pPr>
              <w:widowControl/>
              <w:autoSpaceDE/>
              <w:autoSpaceDN/>
              <w:jc w:val="right"/>
              <w:rPr>
                <w:color w:val="000000"/>
                <w:sz w:val="24"/>
                <w:szCs w:val="24"/>
              </w:rPr>
            </w:pPr>
            <w:r w:rsidRPr="0070227A">
              <w:rPr>
                <w:color w:val="000000"/>
                <w:sz w:val="24"/>
                <w:szCs w:val="24"/>
              </w:rPr>
              <w:t>3,4</w:t>
            </w:r>
          </w:p>
        </w:tc>
        <w:tc>
          <w:tcPr>
            <w:tcW w:w="960" w:type="dxa"/>
            <w:shd w:val="clear" w:color="auto" w:fill="auto"/>
            <w:noWrap/>
            <w:vAlign w:val="bottom"/>
            <w:hideMark/>
          </w:tcPr>
          <w:p w14:paraId="20056798" w14:textId="77777777" w:rsidR="008D1BC5" w:rsidRPr="0070227A" w:rsidRDefault="008D1BC5" w:rsidP="00FB1011">
            <w:pPr>
              <w:widowControl/>
              <w:autoSpaceDE/>
              <w:autoSpaceDN/>
              <w:jc w:val="right"/>
              <w:rPr>
                <w:color w:val="000000"/>
                <w:sz w:val="24"/>
                <w:szCs w:val="24"/>
              </w:rPr>
            </w:pPr>
            <w:r w:rsidRPr="0070227A">
              <w:rPr>
                <w:color w:val="000000"/>
                <w:sz w:val="24"/>
                <w:szCs w:val="24"/>
              </w:rPr>
              <w:t>4</w:t>
            </w:r>
          </w:p>
        </w:tc>
      </w:tr>
      <w:tr w:rsidR="008D1BC5" w:rsidRPr="0070227A" w14:paraId="666F03E2" w14:textId="77777777" w:rsidTr="00FB1011">
        <w:trPr>
          <w:trHeight w:val="288"/>
        </w:trPr>
        <w:tc>
          <w:tcPr>
            <w:tcW w:w="704" w:type="dxa"/>
          </w:tcPr>
          <w:p w14:paraId="38B9E972" w14:textId="77777777" w:rsidR="008D1BC5" w:rsidRPr="0070227A" w:rsidRDefault="008D1BC5" w:rsidP="00FB1011">
            <w:pPr>
              <w:widowControl/>
              <w:autoSpaceDE/>
              <w:autoSpaceDN/>
              <w:rPr>
                <w:color w:val="000000"/>
                <w:sz w:val="24"/>
                <w:szCs w:val="24"/>
                <w:lang w:val="ru-RU"/>
              </w:rPr>
            </w:pPr>
            <w:r w:rsidRPr="0070227A">
              <w:rPr>
                <w:color w:val="000000"/>
                <w:sz w:val="24"/>
                <w:szCs w:val="24"/>
                <w:lang w:val="ru-RU"/>
              </w:rPr>
              <w:t>23</w:t>
            </w:r>
          </w:p>
        </w:tc>
        <w:tc>
          <w:tcPr>
            <w:tcW w:w="6157" w:type="dxa"/>
            <w:shd w:val="clear" w:color="auto" w:fill="auto"/>
            <w:noWrap/>
            <w:vAlign w:val="bottom"/>
            <w:hideMark/>
          </w:tcPr>
          <w:p w14:paraId="4F3D8198" w14:textId="77777777" w:rsidR="008D1BC5" w:rsidRPr="0070227A" w:rsidRDefault="008D1BC5" w:rsidP="00FB1011">
            <w:pPr>
              <w:widowControl/>
              <w:autoSpaceDE/>
              <w:autoSpaceDN/>
              <w:rPr>
                <w:color w:val="000000"/>
                <w:sz w:val="24"/>
                <w:szCs w:val="24"/>
                <w:lang w:val="ru-RU"/>
              </w:rPr>
            </w:pPr>
            <w:r w:rsidRPr="0070227A">
              <w:rPr>
                <w:color w:val="000000"/>
                <w:sz w:val="24"/>
                <w:szCs w:val="24"/>
                <w:lang w:val="ru-RU"/>
              </w:rPr>
              <w:t>Индекс удовлетворенности франчайзи поддержкой франчайзера (%)</w:t>
            </w:r>
          </w:p>
        </w:tc>
        <w:tc>
          <w:tcPr>
            <w:tcW w:w="960" w:type="dxa"/>
            <w:shd w:val="clear" w:color="auto" w:fill="auto"/>
            <w:noWrap/>
            <w:vAlign w:val="bottom"/>
            <w:hideMark/>
          </w:tcPr>
          <w:p w14:paraId="05A1937E" w14:textId="77777777" w:rsidR="008D1BC5" w:rsidRPr="0070227A" w:rsidRDefault="008D1BC5" w:rsidP="00FB1011">
            <w:pPr>
              <w:widowControl/>
              <w:autoSpaceDE/>
              <w:autoSpaceDN/>
              <w:jc w:val="right"/>
              <w:rPr>
                <w:color w:val="000000"/>
                <w:sz w:val="24"/>
                <w:szCs w:val="24"/>
              </w:rPr>
            </w:pPr>
            <w:r w:rsidRPr="0070227A">
              <w:rPr>
                <w:color w:val="000000"/>
                <w:sz w:val="24"/>
                <w:szCs w:val="24"/>
              </w:rPr>
              <w:t>60,9</w:t>
            </w:r>
          </w:p>
        </w:tc>
        <w:tc>
          <w:tcPr>
            <w:tcW w:w="960" w:type="dxa"/>
            <w:shd w:val="clear" w:color="auto" w:fill="auto"/>
            <w:noWrap/>
            <w:vAlign w:val="bottom"/>
            <w:hideMark/>
          </w:tcPr>
          <w:p w14:paraId="22A3F223" w14:textId="77777777" w:rsidR="008D1BC5" w:rsidRPr="0070227A" w:rsidRDefault="008D1BC5" w:rsidP="00FB1011">
            <w:pPr>
              <w:widowControl/>
              <w:autoSpaceDE/>
              <w:autoSpaceDN/>
              <w:jc w:val="right"/>
              <w:rPr>
                <w:color w:val="000000"/>
                <w:sz w:val="24"/>
                <w:szCs w:val="24"/>
              </w:rPr>
            </w:pPr>
            <w:r w:rsidRPr="0070227A">
              <w:rPr>
                <w:color w:val="000000"/>
                <w:sz w:val="24"/>
                <w:szCs w:val="24"/>
              </w:rPr>
              <w:t>73,95</w:t>
            </w:r>
          </w:p>
        </w:tc>
        <w:tc>
          <w:tcPr>
            <w:tcW w:w="960" w:type="dxa"/>
            <w:shd w:val="clear" w:color="auto" w:fill="auto"/>
            <w:noWrap/>
            <w:vAlign w:val="bottom"/>
            <w:hideMark/>
          </w:tcPr>
          <w:p w14:paraId="068CE662" w14:textId="77777777" w:rsidR="008D1BC5" w:rsidRPr="0070227A" w:rsidRDefault="008D1BC5" w:rsidP="00FB1011">
            <w:pPr>
              <w:widowControl/>
              <w:autoSpaceDE/>
              <w:autoSpaceDN/>
              <w:jc w:val="right"/>
              <w:rPr>
                <w:color w:val="000000"/>
                <w:sz w:val="24"/>
                <w:szCs w:val="24"/>
              </w:rPr>
            </w:pPr>
            <w:r w:rsidRPr="0070227A">
              <w:rPr>
                <w:color w:val="000000"/>
                <w:sz w:val="24"/>
                <w:szCs w:val="24"/>
              </w:rPr>
              <w:t>87</w:t>
            </w:r>
          </w:p>
        </w:tc>
      </w:tr>
      <w:tr w:rsidR="008D1BC5" w:rsidRPr="006E3110" w14:paraId="0BE16C23" w14:textId="77777777" w:rsidTr="00FB1011">
        <w:trPr>
          <w:trHeight w:val="288"/>
        </w:trPr>
        <w:tc>
          <w:tcPr>
            <w:tcW w:w="9741" w:type="dxa"/>
            <w:gridSpan w:val="5"/>
          </w:tcPr>
          <w:p w14:paraId="4BF4DD7A" w14:textId="77777777" w:rsidR="008D1BC5" w:rsidRPr="0070227A" w:rsidRDefault="008D1BC5" w:rsidP="00CF0288">
            <w:pPr>
              <w:widowControl/>
              <w:autoSpaceDE/>
              <w:autoSpaceDN/>
              <w:ind w:firstLine="743"/>
              <w:rPr>
                <w:color w:val="000000"/>
                <w:sz w:val="24"/>
                <w:szCs w:val="24"/>
                <w:lang w:val="ru-RU"/>
              </w:rPr>
            </w:pPr>
            <w:r w:rsidRPr="0070227A">
              <w:rPr>
                <w:sz w:val="24"/>
                <w:szCs w:val="24"/>
                <w:lang w:val="kk-KZ"/>
              </w:rPr>
              <w:t xml:space="preserve">Примечание - составлено автором на основе источника  </w:t>
            </w:r>
            <w:r w:rsidRPr="0070227A">
              <w:rPr>
                <w:color w:val="000000"/>
                <w:sz w:val="24"/>
                <w:szCs w:val="24"/>
                <w:lang w:val="ru-RU"/>
              </w:rPr>
              <w:t>[67]</w:t>
            </w:r>
          </w:p>
        </w:tc>
      </w:tr>
    </w:tbl>
    <w:p w14:paraId="40CFECF4" w14:textId="77777777" w:rsidR="008D1BC5" w:rsidRPr="0070227A" w:rsidRDefault="008D1BC5" w:rsidP="008D1BC5">
      <w:pPr>
        <w:widowControl/>
        <w:tabs>
          <w:tab w:val="left" w:pos="1134"/>
        </w:tabs>
        <w:autoSpaceDE/>
        <w:autoSpaceDN/>
        <w:jc w:val="both"/>
        <w:rPr>
          <w:sz w:val="28"/>
          <w:szCs w:val="28"/>
          <w:lang w:val="ru-RU"/>
        </w:rPr>
      </w:pPr>
    </w:p>
    <w:p w14:paraId="631E21D5" w14:textId="43C7C45D" w:rsidR="00510A4B" w:rsidRPr="0070227A" w:rsidRDefault="00EB1901" w:rsidP="00613658">
      <w:pPr>
        <w:widowControl/>
        <w:tabs>
          <w:tab w:val="left" w:pos="1134"/>
        </w:tabs>
        <w:autoSpaceDE/>
        <w:autoSpaceDN/>
        <w:ind w:firstLine="709"/>
        <w:jc w:val="both"/>
        <w:rPr>
          <w:sz w:val="28"/>
          <w:szCs w:val="28"/>
          <w:lang w:val="ru-RU"/>
        </w:rPr>
      </w:pPr>
      <w:r w:rsidRPr="0070227A">
        <w:rPr>
          <w:sz w:val="28"/>
          <w:szCs w:val="28"/>
          <w:lang w:val="ru-RU"/>
        </w:rPr>
        <w:t xml:space="preserve">Франчайзинговая модель </w:t>
      </w:r>
      <w:r w:rsidRPr="0070227A">
        <w:rPr>
          <w:sz w:val="28"/>
          <w:szCs w:val="28"/>
        </w:rPr>
        <w:t>Novotel</w:t>
      </w:r>
      <w:r w:rsidRPr="0070227A">
        <w:rPr>
          <w:sz w:val="28"/>
          <w:szCs w:val="28"/>
          <w:lang w:val="ru-RU"/>
        </w:rPr>
        <w:t xml:space="preserve"> обеспечивает не только финансовую устойчивость, но и стратегическую предсказуемость. Цифровизация внутренних процессов и поддержка со стороны головной компании позволяют эффективно управлять затратами и повышать качество услуг. Бизнес демонстрирует пример зрелого, устойчивого франчайзинга, ориентированного на международные стандарты.</w:t>
      </w:r>
    </w:p>
    <w:p w14:paraId="489B9872" w14:textId="334AADA6" w:rsidR="0075588D" w:rsidRPr="0070227A" w:rsidRDefault="0075588D" w:rsidP="0075588D">
      <w:pPr>
        <w:widowControl/>
        <w:tabs>
          <w:tab w:val="left" w:pos="1134"/>
        </w:tabs>
        <w:autoSpaceDE/>
        <w:autoSpaceDN/>
        <w:ind w:firstLine="709"/>
        <w:jc w:val="both"/>
        <w:rPr>
          <w:bCs/>
          <w:sz w:val="28"/>
          <w:szCs w:val="28"/>
          <w:lang w:val="kk-KZ"/>
        </w:rPr>
      </w:pPr>
      <w:r w:rsidRPr="0070227A">
        <w:rPr>
          <w:bCs/>
          <w:sz w:val="28"/>
          <w:szCs w:val="28"/>
          <w:lang w:val="kk-KZ"/>
        </w:rPr>
        <w:t xml:space="preserve">Coffee Boom </w:t>
      </w:r>
      <w:r w:rsidR="00FC77AC" w:rsidRPr="0070227A">
        <w:rPr>
          <w:bCs/>
          <w:sz w:val="28"/>
          <w:szCs w:val="28"/>
          <w:lang w:val="kk-KZ"/>
        </w:rPr>
        <w:t>Астана</w:t>
      </w:r>
      <w:r w:rsidRPr="0070227A">
        <w:rPr>
          <w:bCs/>
          <w:sz w:val="28"/>
          <w:szCs w:val="28"/>
          <w:lang w:val="kk-KZ"/>
        </w:rPr>
        <w:t xml:space="preserve"> </w:t>
      </w:r>
      <w:r w:rsidR="00305CD1" w:rsidRPr="0070227A">
        <w:rPr>
          <w:bCs/>
          <w:sz w:val="28"/>
          <w:szCs w:val="28"/>
          <w:lang w:val="kk-KZ"/>
        </w:rPr>
        <w:t>-</w:t>
      </w:r>
      <w:r w:rsidRPr="0070227A">
        <w:rPr>
          <w:bCs/>
          <w:sz w:val="28"/>
          <w:szCs w:val="28"/>
          <w:lang w:val="kk-KZ"/>
        </w:rPr>
        <w:t xml:space="preserve"> динамично развивающаяся региональная франшиза, работающая в сегменте кофеен формата premium fast casual. Франчайзер обеспечивает стандартизацию процессов, внедрение современных IT-решений (CRM, ERP, онлайн-кассы, программы лояльности) и активную маркетинговую поддержку. Индекс удовлетворённости клиентов (NPS = 82%) отражает высокий уровень качества обслуживания и устойчивое восприятие бренда (таблица 1</w:t>
      </w:r>
      <w:r w:rsidR="00CF0288">
        <w:rPr>
          <w:bCs/>
          <w:sz w:val="28"/>
          <w:szCs w:val="28"/>
          <w:lang w:val="kk-KZ"/>
        </w:rPr>
        <w:t>7</w:t>
      </w:r>
      <w:r w:rsidRPr="0070227A">
        <w:rPr>
          <w:bCs/>
          <w:sz w:val="28"/>
          <w:szCs w:val="28"/>
          <w:lang w:val="kk-KZ"/>
        </w:rPr>
        <w:t>).</w:t>
      </w:r>
    </w:p>
    <w:p w14:paraId="14343950" w14:textId="71DC0B64" w:rsidR="0075588D" w:rsidRPr="0070227A" w:rsidRDefault="0075588D" w:rsidP="0075588D">
      <w:pPr>
        <w:widowControl/>
        <w:autoSpaceDE/>
        <w:autoSpaceDN/>
        <w:rPr>
          <w:sz w:val="24"/>
          <w:szCs w:val="24"/>
          <w:lang w:val="ru-RU"/>
        </w:rPr>
      </w:pPr>
    </w:p>
    <w:p w14:paraId="32877B1E" w14:textId="09CF5A5C" w:rsidR="0075588D" w:rsidRPr="0070227A" w:rsidRDefault="0075588D" w:rsidP="0075588D">
      <w:pPr>
        <w:widowControl/>
        <w:autoSpaceDE/>
        <w:autoSpaceDN/>
        <w:rPr>
          <w:bCs/>
          <w:sz w:val="28"/>
          <w:szCs w:val="28"/>
          <w:lang w:val="kk-KZ"/>
        </w:rPr>
      </w:pPr>
      <w:r w:rsidRPr="0070227A">
        <w:rPr>
          <w:bCs/>
          <w:sz w:val="28"/>
          <w:szCs w:val="28"/>
          <w:lang w:val="kk-KZ"/>
        </w:rPr>
        <w:t>Таблица 1</w:t>
      </w:r>
      <w:r w:rsidR="00CF0288">
        <w:rPr>
          <w:bCs/>
          <w:sz w:val="28"/>
          <w:szCs w:val="28"/>
          <w:lang w:val="kk-KZ"/>
        </w:rPr>
        <w:t>7</w:t>
      </w:r>
      <w:r w:rsidRPr="0070227A">
        <w:rPr>
          <w:bCs/>
          <w:sz w:val="28"/>
          <w:szCs w:val="28"/>
          <w:lang w:val="kk-KZ"/>
        </w:rPr>
        <w:t xml:space="preserve"> – Анализ индикаторов развития франчайзи кофейни «Coffee Boom» в г. Астана за 2022–2024 гг.</w:t>
      </w:r>
    </w:p>
    <w:p w14:paraId="39167E8C" w14:textId="0AE4E8AC" w:rsidR="0075588D" w:rsidRPr="0070227A" w:rsidRDefault="0075588D" w:rsidP="0075588D">
      <w:pPr>
        <w:widowControl/>
        <w:autoSpaceDE/>
        <w:autoSpaceDN/>
        <w:rPr>
          <w:bCs/>
          <w:sz w:val="28"/>
          <w:szCs w:val="28"/>
          <w:lang w:val="kk-KZ"/>
        </w:rPr>
      </w:pPr>
    </w:p>
    <w:tbl>
      <w:tblPr>
        <w:tblW w:w="974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6157"/>
        <w:gridCol w:w="960"/>
        <w:gridCol w:w="960"/>
        <w:gridCol w:w="960"/>
      </w:tblGrid>
      <w:tr w:rsidR="00AE4F25" w:rsidRPr="0070227A" w14:paraId="339C5333" w14:textId="77777777" w:rsidTr="0098472E">
        <w:trPr>
          <w:trHeight w:val="288"/>
        </w:trPr>
        <w:tc>
          <w:tcPr>
            <w:tcW w:w="704" w:type="dxa"/>
          </w:tcPr>
          <w:p w14:paraId="51DC1AC8" w14:textId="77777777" w:rsidR="00AE4F25" w:rsidRPr="0070227A" w:rsidRDefault="00AE4F25" w:rsidP="00AE4F25">
            <w:pPr>
              <w:widowControl/>
              <w:autoSpaceDE/>
              <w:autoSpaceDN/>
              <w:jc w:val="center"/>
              <w:rPr>
                <w:b/>
                <w:bCs/>
                <w:sz w:val="24"/>
                <w:szCs w:val="24"/>
                <w:lang w:val="ru-RU"/>
              </w:rPr>
            </w:pPr>
            <w:r w:rsidRPr="0070227A">
              <w:rPr>
                <w:b/>
                <w:bCs/>
                <w:sz w:val="24"/>
                <w:szCs w:val="24"/>
                <w:lang w:val="ru-RU"/>
              </w:rPr>
              <w:t>№</w:t>
            </w:r>
          </w:p>
        </w:tc>
        <w:tc>
          <w:tcPr>
            <w:tcW w:w="6157" w:type="dxa"/>
            <w:shd w:val="clear" w:color="auto" w:fill="auto"/>
            <w:noWrap/>
            <w:hideMark/>
          </w:tcPr>
          <w:p w14:paraId="03FC4D7E" w14:textId="77777777" w:rsidR="00AE4F25" w:rsidRPr="0070227A" w:rsidRDefault="00AE4F25" w:rsidP="00AE4F25">
            <w:pPr>
              <w:widowControl/>
              <w:autoSpaceDE/>
              <w:autoSpaceDN/>
              <w:jc w:val="center"/>
              <w:rPr>
                <w:b/>
                <w:bCs/>
                <w:sz w:val="24"/>
                <w:szCs w:val="24"/>
              </w:rPr>
            </w:pPr>
            <w:proofErr w:type="spellStart"/>
            <w:r w:rsidRPr="0070227A">
              <w:rPr>
                <w:b/>
                <w:bCs/>
                <w:sz w:val="24"/>
                <w:szCs w:val="24"/>
              </w:rPr>
              <w:t>Индикатор</w:t>
            </w:r>
            <w:proofErr w:type="spellEnd"/>
          </w:p>
        </w:tc>
        <w:tc>
          <w:tcPr>
            <w:tcW w:w="960" w:type="dxa"/>
            <w:shd w:val="clear" w:color="auto" w:fill="auto"/>
            <w:noWrap/>
            <w:hideMark/>
          </w:tcPr>
          <w:p w14:paraId="01357E4B" w14:textId="506B6D75" w:rsidR="00AE4F25" w:rsidRPr="0070227A" w:rsidRDefault="00AE4F25" w:rsidP="00AE4F25">
            <w:pPr>
              <w:widowControl/>
              <w:autoSpaceDE/>
              <w:autoSpaceDN/>
              <w:jc w:val="center"/>
              <w:rPr>
                <w:b/>
                <w:bCs/>
                <w:sz w:val="24"/>
                <w:szCs w:val="24"/>
              </w:rPr>
            </w:pPr>
            <w:r w:rsidRPr="0070227A">
              <w:rPr>
                <w:b/>
                <w:bCs/>
                <w:sz w:val="24"/>
                <w:szCs w:val="24"/>
              </w:rPr>
              <w:t>2022</w:t>
            </w:r>
            <w:r>
              <w:rPr>
                <w:b/>
                <w:bCs/>
                <w:sz w:val="24"/>
                <w:szCs w:val="24"/>
                <w:lang w:val="ru-RU"/>
              </w:rPr>
              <w:t xml:space="preserve"> г.</w:t>
            </w:r>
          </w:p>
        </w:tc>
        <w:tc>
          <w:tcPr>
            <w:tcW w:w="960" w:type="dxa"/>
            <w:shd w:val="clear" w:color="auto" w:fill="auto"/>
            <w:noWrap/>
            <w:hideMark/>
          </w:tcPr>
          <w:p w14:paraId="7C3ABA77" w14:textId="3E89D041" w:rsidR="00AE4F25" w:rsidRPr="0070227A" w:rsidRDefault="00AE4F25" w:rsidP="00AE4F25">
            <w:pPr>
              <w:widowControl/>
              <w:autoSpaceDE/>
              <w:autoSpaceDN/>
              <w:jc w:val="center"/>
              <w:rPr>
                <w:b/>
                <w:bCs/>
                <w:sz w:val="24"/>
                <w:szCs w:val="24"/>
              </w:rPr>
            </w:pPr>
            <w:r w:rsidRPr="0070227A">
              <w:rPr>
                <w:b/>
                <w:bCs/>
                <w:sz w:val="24"/>
                <w:szCs w:val="24"/>
              </w:rPr>
              <w:t>2023</w:t>
            </w:r>
            <w:r>
              <w:rPr>
                <w:b/>
                <w:bCs/>
                <w:sz w:val="24"/>
                <w:szCs w:val="24"/>
                <w:lang w:val="ru-RU"/>
              </w:rPr>
              <w:t xml:space="preserve"> г.</w:t>
            </w:r>
          </w:p>
        </w:tc>
        <w:tc>
          <w:tcPr>
            <w:tcW w:w="960" w:type="dxa"/>
            <w:shd w:val="clear" w:color="auto" w:fill="auto"/>
            <w:noWrap/>
            <w:hideMark/>
          </w:tcPr>
          <w:p w14:paraId="74106269" w14:textId="5395D4ED" w:rsidR="00AE4F25" w:rsidRPr="0070227A" w:rsidRDefault="00AE4F25" w:rsidP="00AE4F25">
            <w:pPr>
              <w:widowControl/>
              <w:autoSpaceDE/>
              <w:autoSpaceDN/>
              <w:jc w:val="center"/>
              <w:rPr>
                <w:b/>
                <w:bCs/>
                <w:sz w:val="24"/>
                <w:szCs w:val="24"/>
              </w:rPr>
            </w:pPr>
            <w:r w:rsidRPr="0070227A">
              <w:rPr>
                <w:b/>
                <w:bCs/>
                <w:sz w:val="24"/>
                <w:szCs w:val="24"/>
              </w:rPr>
              <w:t>2024</w:t>
            </w:r>
            <w:r>
              <w:rPr>
                <w:b/>
                <w:bCs/>
                <w:sz w:val="24"/>
                <w:szCs w:val="24"/>
                <w:lang w:val="ru-RU"/>
              </w:rPr>
              <w:t xml:space="preserve"> г.</w:t>
            </w:r>
          </w:p>
        </w:tc>
      </w:tr>
      <w:tr w:rsidR="00CF0288" w:rsidRPr="00CF0288" w14:paraId="106198A3" w14:textId="77777777" w:rsidTr="0098472E">
        <w:trPr>
          <w:trHeight w:val="288"/>
        </w:trPr>
        <w:tc>
          <w:tcPr>
            <w:tcW w:w="704" w:type="dxa"/>
          </w:tcPr>
          <w:p w14:paraId="32607BAB" w14:textId="0B29661B" w:rsidR="00CF0288" w:rsidRPr="00CF0288" w:rsidRDefault="00CF0288" w:rsidP="0098472E">
            <w:pPr>
              <w:widowControl/>
              <w:autoSpaceDE/>
              <w:autoSpaceDN/>
              <w:jc w:val="center"/>
              <w:rPr>
                <w:i/>
                <w:iCs/>
                <w:sz w:val="24"/>
                <w:szCs w:val="24"/>
                <w:lang w:val="ru-RU"/>
              </w:rPr>
            </w:pPr>
            <w:r w:rsidRPr="00CF0288">
              <w:rPr>
                <w:i/>
                <w:iCs/>
                <w:sz w:val="24"/>
                <w:szCs w:val="24"/>
                <w:lang w:val="ru-RU"/>
              </w:rPr>
              <w:t>1</w:t>
            </w:r>
          </w:p>
        </w:tc>
        <w:tc>
          <w:tcPr>
            <w:tcW w:w="6157" w:type="dxa"/>
            <w:shd w:val="clear" w:color="auto" w:fill="auto"/>
            <w:noWrap/>
          </w:tcPr>
          <w:p w14:paraId="3A752178" w14:textId="4E3ED8D3" w:rsidR="00CF0288" w:rsidRPr="00CF0288" w:rsidRDefault="00CF0288" w:rsidP="0098472E">
            <w:pPr>
              <w:widowControl/>
              <w:autoSpaceDE/>
              <w:autoSpaceDN/>
              <w:jc w:val="center"/>
              <w:rPr>
                <w:i/>
                <w:iCs/>
                <w:sz w:val="24"/>
                <w:szCs w:val="24"/>
                <w:lang w:val="ru-RU"/>
              </w:rPr>
            </w:pPr>
            <w:r w:rsidRPr="00CF0288">
              <w:rPr>
                <w:i/>
                <w:iCs/>
                <w:sz w:val="24"/>
                <w:szCs w:val="24"/>
                <w:lang w:val="ru-RU"/>
              </w:rPr>
              <w:t>2</w:t>
            </w:r>
          </w:p>
        </w:tc>
        <w:tc>
          <w:tcPr>
            <w:tcW w:w="960" w:type="dxa"/>
            <w:shd w:val="clear" w:color="auto" w:fill="auto"/>
            <w:noWrap/>
          </w:tcPr>
          <w:p w14:paraId="3A91C3F9" w14:textId="5C10E746" w:rsidR="00CF0288" w:rsidRPr="00CF0288" w:rsidRDefault="00CF0288" w:rsidP="0098472E">
            <w:pPr>
              <w:widowControl/>
              <w:autoSpaceDE/>
              <w:autoSpaceDN/>
              <w:jc w:val="center"/>
              <w:rPr>
                <w:i/>
                <w:iCs/>
                <w:sz w:val="24"/>
                <w:szCs w:val="24"/>
                <w:lang w:val="ru-RU"/>
              </w:rPr>
            </w:pPr>
            <w:r w:rsidRPr="00CF0288">
              <w:rPr>
                <w:i/>
                <w:iCs/>
                <w:sz w:val="24"/>
                <w:szCs w:val="24"/>
                <w:lang w:val="ru-RU"/>
              </w:rPr>
              <w:t>3</w:t>
            </w:r>
          </w:p>
        </w:tc>
        <w:tc>
          <w:tcPr>
            <w:tcW w:w="960" w:type="dxa"/>
            <w:shd w:val="clear" w:color="auto" w:fill="auto"/>
            <w:noWrap/>
          </w:tcPr>
          <w:p w14:paraId="0517F6F6" w14:textId="0F85535B" w:rsidR="00CF0288" w:rsidRPr="00CF0288" w:rsidRDefault="00CF0288" w:rsidP="0098472E">
            <w:pPr>
              <w:widowControl/>
              <w:autoSpaceDE/>
              <w:autoSpaceDN/>
              <w:jc w:val="center"/>
              <w:rPr>
                <w:i/>
                <w:iCs/>
                <w:sz w:val="24"/>
                <w:szCs w:val="24"/>
                <w:lang w:val="ru-RU"/>
              </w:rPr>
            </w:pPr>
            <w:r w:rsidRPr="00CF0288">
              <w:rPr>
                <w:i/>
                <w:iCs/>
                <w:sz w:val="24"/>
                <w:szCs w:val="24"/>
                <w:lang w:val="ru-RU"/>
              </w:rPr>
              <w:t>4</w:t>
            </w:r>
          </w:p>
        </w:tc>
        <w:tc>
          <w:tcPr>
            <w:tcW w:w="960" w:type="dxa"/>
            <w:shd w:val="clear" w:color="auto" w:fill="auto"/>
            <w:noWrap/>
          </w:tcPr>
          <w:p w14:paraId="0369E422" w14:textId="08DB8541" w:rsidR="00CF0288" w:rsidRPr="00CF0288" w:rsidRDefault="00CF0288" w:rsidP="0098472E">
            <w:pPr>
              <w:widowControl/>
              <w:autoSpaceDE/>
              <w:autoSpaceDN/>
              <w:jc w:val="center"/>
              <w:rPr>
                <w:i/>
                <w:iCs/>
                <w:sz w:val="24"/>
                <w:szCs w:val="24"/>
                <w:lang w:val="ru-RU"/>
              </w:rPr>
            </w:pPr>
            <w:r w:rsidRPr="00CF0288">
              <w:rPr>
                <w:i/>
                <w:iCs/>
                <w:sz w:val="24"/>
                <w:szCs w:val="24"/>
                <w:lang w:val="ru-RU"/>
              </w:rPr>
              <w:t>5</w:t>
            </w:r>
          </w:p>
        </w:tc>
      </w:tr>
      <w:tr w:rsidR="0075588D" w:rsidRPr="0070227A" w14:paraId="1B7B835C" w14:textId="77777777" w:rsidTr="00446EAE">
        <w:trPr>
          <w:trHeight w:val="288"/>
        </w:trPr>
        <w:tc>
          <w:tcPr>
            <w:tcW w:w="704" w:type="dxa"/>
          </w:tcPr>
          <w:p w14:paraId="0F30AB84" w14:textId="0A63DD2F" w:rsidR="0075588D" w:rsidRPr="0070227A" w:rsidRDefault="0075588D" w:rsidP="0075588D">
            <w:pPr>
              <w:widowControl/>
              <w:autoSpaceDE/>
              <w:autoSpaceDN/>
              <w:rPr>
                <w:color w:val="000000"/>
                <w:sz w:val="24"/>
                <w:szCs w:val="24"/>
                <w:lang w:val="ru-RU"/>
              </w:rPr>
            </w:pPr>
            <w:r w:rsidRPr="0070227A">
              <w:rPr>
                <w:color w:val="000000"/>
                <w:sz w:val="24"/>
                <w:szCs w:val="24"/>
                <w:lang w:val="ru-RU"/>
              </w:rPr>
              <w:t>1</w:t>
            </w:r>
          </w:p>
        </w:tc>
        <w:tc>
          <w:tcPr>
            <w:tcW w:w="6157" w:type="dxa"/>
            <w:shd w:val="clear" w:color="auto" w:fill="auto"/>
            <w:noWrap/>
            <w:vAlign w:val="center"/>
          </w:tcPr>
          <w:p w14:paraId="59308E37" w14:textId="546CE5CE" w:rsidR="0075588D" w:rsidRPr="0070227A" w:rsidRDefault="0075588D" w:rsidP="0075588D">
            <w:pPr>
              <w:widowControl/>
              <w:autoSpaceDE/>
              <w:autoSpaceDN/>
              <w:rPr>
                <w:color w:val="000000"/>
                <w:sz w:val="24"/>
                <w:szCs w:val="24"/>
              </w:rPr>
            </w:pPr>
            <w:proofErr w:type="spellStart"/>
            <w:r w:rsidRPr="0070227A">
              <w:rPr>
                <w:sz w:val="24"/>
                <w:szCs w:val="24"/>
              </w:rPr>
              <w:t>Количество</w:t>
            </w:r>
            <w:proofErr w:type="spellEnd"/>
            <w:r w:rsidRPr="0070227A">
              <w:rPr>
                <w:sz w:val="24"/>
                <w:szCs w:val="24"/>
              </w:rPr>
              <w:t xml:space="preserve"> </w:t>
            </w:r>
            <w:proofErr w:type="spellStart"/>
            <w:r w:rsidRPr="0070227A">
              <w:rPr>
                <w:sz w:val="24"/>
                <w:szCs w:val="24"/>
              </w:rPr>
              <w:t>торговых</w:t>
            </w:r>
            <w:proofErr w:type="spellEnd"/>
            <w:r w:rsidRPr="0070227A">
              <w:rPr>
                <w:sz w:val="24"/>
                <w:szCs w:val="24"/>
              </w:rPr>
              <w:t xml:space="preserve"> </w:t>
            </w:r>
            <w:proofErr w:type="spellStart"/>
            <w:r w:rsidRPr="0070227A">
              <w:rPr>
                <w:sz w:val="24"/>
                <w:szCs w:val="24"/>
              </w:rPr>
              <w:t>точек</w:t>
            </w:r>
            <w:proofErr w:type="spellEnd"/>
          </w:p>
        </w:tc>
        <w:tc>
          <w:tcPr>
            <w:tcW w:w="960" w:type="dxa"/>
            <w:shd w:val="clear" w:color="auto" w:fill="auto"/>
            <w:noWrap/>
            <w:vAlign w:val="center"/>
          </w:tcPr>
          <w:p w14:paraId="36CCB4B7" w14:textId="4DB74AC7" w:rsidR="0075588D" w:rsidRPr="0070227A" w:rsidRDefault="00D13322" w:rsidP="0075588D">
            <w:pPr>
              <w:widowControl/>
              <w:autoSpaceDE/>
              <w:autoSpaceDN/>
              <w:jc w:val="right"/>
              <w:rPr>
                <w:color w:val="000000"/>
                <w:sz w:val="24"/>
                <w:szCs w:val="24"/>
                <w:lang w:val="ru-RU"/>
              </w:rPr>
            </w:pPr>
            <w:r w:rsidRPr="0070227A">
              <w:rPr>
                <w:color w:val="000000"/>
                <w:sz w:val="24"/>
                <w:szCs w:val="24"/>
                <w:lang w:val="ru-RU"/>
              </w:rPr>
              <w:t>2</w:t>
            </w:r>
          </w:p>
        </w:tc>
        <w:tc>
          <w:tcPr>
            <w:tcW w:w="960" w:type="dxa"/>
            <w:shd w:val="clear" w:color="auto" w:fill="auto"/>
            <w:noWrap/>
            <w:vAlign w:val="center"/>
          </w:tcPr>
          <w:p w14:paraId="663D9710" w14:textId="20D5AD38" w:rsidR="0075588D" w:rsidRPr="0070227A" w:rsidRDefault="00DA7314" w:rsidP="0075588D">
            <w:pPr>
              <w:widowControl/>
              <w:autoSpaceDE/>
              <w:autoSpaceDN/>
              <w:jc w:val="right"/>
              <w:rPr>
                <w:color w:val="000000"/>
                <w:sz w:val="24"/>
                <w:szCs w:val="24"/>
                <w:lang w:val="ru-RU"/>
              </w:rPr>
            </w:pPr>
            <w:r w:rsidRPr="0070227A">
              <w:rPr>
                <w:color w:val="000000"/>
                <w:sz w:val="24"/>
                <w:szCs w:val="24"/>
                <w:lang w:val="ru-RU"/>
              </w:rPr>
              <w:t>2</w:t>
            </w:r>
          </w:p>
        </w:tc>
        <w:tc>
          <w:tcPr>
            <w:tcW w:w="960" w:type="dxa"/>
            <w:shd w:val="clear" w:color="auto" w:fill="auto"/>
            <w:noWrap/>
            <w:vAlign w:val="center"/>
          </w:tcPr>
          <w:p w14:paraId="63D91EB2" w14:textId="2FA08FBF" w:rsidR="0075588D" w:rsidRPr="0070227A" w:rsidRDefault="00DA7314" w:rsidP="0075588D">
            <w:pPr>
              <w:widowControl/>
              <w:autoSpaceDE/>
              <w:autoSpaceDN/>
              <w:jc w:val="right"/>
              <w:rPr>
                <w:color w:val="000000"/>
                <w:sz w:val="24"/>
                <w:szCs w:val="24"/>
                <w:lang w:val="kk-KZ"/>
              </w:rPr>
            </w:pPr>
            <w:r w:rsidRPr="0070227A">
              <w:rPr>
                <w:color w:val="000000"/>
                <w:sz w:val="24"/>
                <w:szCs w:val="24"/>
                <w:lang w:val="kk-KZ"/>
              </w:rPr>
              <w:t>2</w:t>
            </w:r>
          </w:p>
        </w:tc>
      </w:tr>
      <w:tr w:rsidR="0075588D" w:rsidRPr="0070227A" w14:paraId="7860005B" w14:textId="77777777" w:rsidTr="00446EAE">
        <w:trPr>
          <w:trHeight w:val="288"/>
        </w:trPr>
        <w:tc>
          <w:tcPr>
            <w:tcW w:w="704" w:type="dxa"/>
          </w:tcPr>
          <w:p w14:paraId="6C6B1B17" w14:textId="77777777" w:rsidR="0075588D" w:rsidRPr="0070227A" w:rsidRDefault="0075588D" w:rsidP="0075588D">
            <w:pPr>
              <w:widowControl/>
              <w:autoSpaceDE/>
              <w:autoSpaceDN/>
              <w:rPr>
                <w:color w:val="000000"/>
                <w:sz w:val="24"/>
                <w:szCs w:val="24"/>
                <w:lang w:val="ru-RU"/>
              </w:rPr>
            </w:pPr>
            <w:r w:rsidRPr="0070227A">
              <w:rPr>
                <w:color w:val="000000"/>
                <w:sz w:val="24"/>
                <w:szCs w:val="24"/>
                <w:lang w:val="ru-RU"/>
              </w:rPr>
              <w:t>2</w:t>
            </w:r>
          </w:p>
        </w:tc>
        <w:tc>
          <w:tcPr>
            <w:tcW w:w="6157" w:type="dxa"/>
            <w:shd w:val="clear" w:color="auto" w:fill="auto"/>
            <w:noWrap/>
            <w:vAlign w:val="center"/>
          </w:tcPr>
          <w:p w14:paraId="63FB23CF" w14:textId="52A81C92" w:rsidR="0075588D" w:rsidRPr="0070227A" w:rsidRDefault="0075588D" w:rsidP="0075588D">
            <w:pPr>
              <w:widowControl/>
              <w:autoSpaceDE/>
              <w:autoSpaceDN/>
              <w:rPr>
                <w:color w:val="000000"/>
                <w:sz w:val="24"/>
                <w:szCs w:val="24"/>
              </w:rPr>
            </w:pPr>
            <w:proofErr w:type="spellStart"/>
            <w:r w:rsidRPr="0070227A">
              <w:rPr>
                <w:sz w:val="24"/>
                <w:szCs w:val="24"/>
              </w:rPr>
              <w:t>Количество</w:t>
            </w:r>
            <w:proofErr w:type="spellEnd"/>
            <w:r w:rsidRPr="0070227A">
              <w:rPr>
                <w:sz w:val="24"/>
                <w:szCs w:val="24"/>
              </w:rPr>
              <w:t xml:space="preserve"> </w:t>
            </w:r>
            <w:proofErr w:type="spellStart"/>
            <w:r w:rsidRPr="0070227A">
              <w:rPr>
                <w:sz w:val="24"/>
                <w:szCs w:val="24"/>
              </w:rPr>
              <w:t>работников</w:t>
            </w:r>
            <w:proofErr w:type="spellEnd"/>
          </w:p>
        </w:tc>
        <w:tc>
          <w:tcPr>
            <w:tcW w:w="960" w:type="dxa"/>
            <w:shd w:val="clear" w:color="auto" w:fill="auto"/>
            <w:noWrap/>
            <w:vAlign w:val="center"/>
          </w:tcPr>
          <w:p w14:paraId="3499B01D" w14:textId="322DCB32" w:rsidR="0075588D" w:rsidRPr="0070227A" w:rsidRDefault="00DA7314" w:rsidP="0075588D">
            <w:pPr>
              <w:widowControl/>
              <w:autoSpaceDE/>
              <w:autoSpaceDN/>
              <w:jc w:val="right"/>
              <w:rPr>
                <w:color w:val="000000"/>
                <w:sz w:val="24"/>
                <w:szCs w:val="24"/>
                <w:lang w:val="ru-RU"/>
              </w:rPr>
            </w:pPr>
            <w:r w:rsidRPr="0070227A">
              <w:rPr>
                <w:sz w:val="24"/>
                <w:szCs w:val="24"/>
                <w:lang w:val="ru-RU"/>
              </w:rPr>
              <w:t>20</w:t>
            </w:r>
          </w:p>
        </w:tc>
        <w:tc>
          <w:tcPr>
            <w:tcW w:w="960" w:type="dxa"/>
            <w:shd w:val="clear" w:color="auto" w:fill="auto"/>
            <w:noWrap/>
            <w:vAlign w:val="center"/>
          </w:tcPr>
          <w:p w14:paraId="0706224E" w14:textId="03BEE6AD" w:rsidR="0075588D" w:rsidRPr="0070227A" w:rsidRDefault="0075588D" w:rsidP="0075588D">
            <w:pPr>
              <w:widowControl/>
              <w:autoSpaceDE/>
              <w:autoSpaceDN/>
              <w:jc w:val="right"/>
              <w:rPr>
                <w:color w:val="000000"/>
                <w:sz w:val="24"/>
                <w:szCs w:val="24"/>
                <w:lang w:val="ru-RU"/>
              </w:rPr>
            </w:pPr>
            <w:r w:rsidRPr="0070227A">
              <w:rPr>
                <w:sz w:val="24"/>
                <w:szCs w:val="24"/>
              </w:rPr>
              <w:t>25</w:t>
            </w:r>
          </w:p>
        </w:tc>
        <w:tc>
          <w:tcPr>
            <w:tcW w:w="960" w:type="dxa"/>
            <w:shd w:val="clear" w:color="auto" w:fill="auto"/>
            <w:noWrap/>
            <w:vAlign w:val="center"/>
          </w:tcPr>
          <w:p w14:paraId="115EAEAE" w14:textId="4DA4216F" w:rsidR="0075588D" w:rsidRPr="0070227A" w:rsidRDefault="0075588D" w:rsidP="0075588D">
            <w:pPr>
              <w:widowControl/>
              <w:autoSpaceDE/>
              <w:autoSpaceDN/>
              <w:jc w:val="right"/>
              <w:rPr>
                <w:color w:val="000000"/>
                <w:sz w:val="24"/>
                <w:szCs w:val="24"/>
              </w:rPr>
            </w:pPr>
            <w:r w:rsidRPr="0070227A">
              <w:rPr>
                <w:sz w:val="24"/>
                <w:szCs w:val="24"/>
              </w:rPr>
              <w:t>35</w:t>
            </w:r>
          </w:p>
        </w:tc>
      </w:tr>
      <w:tr w:rsidR="0075588D" w:rsidRPr="0070227A" w14:paraId="078B5460" w14:textId="77777777" w:rsidTr="00446EAE">
        <w:trPr>
          <w:trHeight w:val="288"/>
        </w:trPr>
        <w:tc>
          <w:tcPr>
            <w:tcW w:w="704" w:type="dxa"/>
          </w:tcPr>
          <w:p w14:paraId="15FA9746" w14:textId="77777777" w:rsidR="0075588D" w:rsidRPr="0070227A" w:rsidRDefault="0075588D" w:rsidP="0075588D">
            <w:pPr>
              <w:widowControl/>
              <w:autoSpaceDE/>
              <w:autoSpaceDN/>
              <w:rPr>
                <w:color w:val="000000"/>
                <w:sz w:val="24"/>
                <w:szCs w:val="24"/>
                <w:lang w:val="ru-RU"/>
              </w:rPr>
            </w:pPr>
            <w:r w:rsidRPr="0070227A">
              <w:rPr>
                <w:color w:val="000000"/>
                <w:sz w:val="24"/>
                <w:szCs w:val="24"/>
                <w:lang w:val="ru-RU"/>
              </w:rPr>
              <w:t>3</w:t>
            </w:r>
          </w:p>
        </w:tc>
        <w:tc>
          <w:tcPr>
            <w:tcW w:w="6157" w:type="dxa"/>
            <w:shd w:val="clear" w:color="auto" w:fill="auto"/>
            <w:noWrap/>
            <w:vAlign w:val="center"/>
          </w:tcPr>
          <w:p w14:paraId="498A27C7" w14:textId="2CA38E12" w:rsidR="0075588D" w:rsidRPr="0070227A" w:rsidRDefault="0075588D" w:rsidP="0075588D">
            <w:pPr>
              <w:widowControl/>
              <w:autoSpaceDE/>
              <w:autoSpaceDN/>
              <w:rPr>
                <w:color w:val="000000"/>
                <w:sz w:val="24"/>
                <w:szCs w:val="24"/>
              </w:rPr>
            </w:pPr>
            <w:proofErr w:type="spellStart"/>
            <w:r w:rsidRPr="0070227A">
              <w:rPr>
                <w:sz w:val="24"/>
                <w:szCs w:val="24"/>
              </w:rPr>
              <w:t>Годовой</w:t>
            </w:r>
            <w:proofErr w:type="spellEnd"/>
            <w:r w:rsidRPr="0070227A">
              <w:rPr>
                <w:sz w:val="24"/>
                <w:szCs w:val="24"/>
              </w:rPr>
              <w:t xml:space="preserve"> </w:t>
            </w:r>
            <w:proofErr w:type="spellStart"/>
            <w:r w:rsidRPr="0070227A">
              <w:rPr>
                <w:sz w:val="24"/>
                <w:szCs w:val="24"/>
              </w:rPr>
              <w:t>оборот</w:t>
            </w:r>
            <w:proofErr w:type="spellEnd"/>
            <w:r w:rsidRPr="0070227A">
              <w:rPr>
                <w:sz w:val="24"/>
                <w:szCs w:val="24"/>
              </w:rPr>
              <w:t xml:space="preserve"> (</w:t>
            </w:r>
            <w:proofErr w:type="spellStart"/>
            <w:r w:rsidRPr="0070227A">
              <w:rPr>
                <w:sz w:val="24"/>
                <w:szCs w:val="24"/>
              </w:rPr>
              <w:t>млн</w:t>
            </w:r>
            <w:proofErr w:type="spellEnd"/>
            <w:r w:rsidRPr="0070227A">
              <w:rPr>
                <w:sz w:val="24"/>
                <w:szCs w:val="24"/>
              </w:rPr>
              <w:t xml:space="preserve"> </w:t>
            </w:r>
            <w:proofErr w:type="spellStart"/>
            <w:r w:rsidRPr="0070227A">
              <w:rPr>
                <w:sz w:val="24"/>
                <w:szCs w:val="24"/>
              </w:rPr>
              <w:t>тг</w:t>
            </w:r>
            <w:proofErr w:type="spellEnd"/>
            <w:r w:rsidRPr="0070227A">
              <w:rPr>
                <w:sz w:val="24"/>
                <w:szCs w:val="24"/>
              </w:rPr>
              <w:t>)</w:t>
            </w:r>
          </w:p>
        </w:tc>
        <w:tc>
          <w:tcPr>
            <w:tcW w:w="960" w:type="dxa"/>
            <w:shd w:val="clear" w:color="auto" w:fill="auto"/>
            <w:noWrap/>
            <w:vAlign w:val="center"/>
          </w:tcPr>
          <w:p w14:paraId="5424E4D8" w14:textId="460B2ED8" w:rsidR="0075588D" w:rsidRPr="0070227A" w:rsidRDefault="0075588D" w:rsidP="0075588D">
            <w:pPr>
              <w:widowControl/>
              <w:autoSpaceDE/>
              <w:autoSpaceDN/>
              <w:jc w:val="right"/>
              <w:rPr>
                <w:color w:val="000000"/>
                <w:sz w:val="24"/>
                <w:szCs w:val="24"/>
              </w:rPr>
            </w:pPr>
          </w:p>
        </w:tc>
        <w:tc>
          <w:tcPr>
            <w:tcW w:w="960" w:type="dxa"/>
            <w:shd w:val="clear" w:color="auto" w:fill="auto"/>
            <w:noWrap/>
            <w:vAlign w:val="center"/>
          </w:tcPr>
          <w:p w14:paraId="266C0D5C" w14:textId="14FCEC8A" w:rsidR="0075588D" w:rsidRPr="0070227A" w:rsidRDefault="0075588D" w:rsidP="0075588D">
            <w:pPr>
              <w:widowControl/>
              <w:autoSpaceDE/>
              <w:autoSpaceDN/>
              <w:jc w:val="right"/>
              <w:rPr>
                <w:color w:val="000000"/>
                <w:sz w:val="24"/>
                <w:szCs w:val="24"/>
              </w:rPr>
            </w:pPr>
          </w:p>
        </w:tc>
        <w:tc>
          <w:tcPr>
            <w:tcW w:w="960" w:type="dxa"/>
            <w:shd w:val="clear" w:color="auto" w:fill="auto"/>
            <w:noWrap/>
            <w:vAlign w:val="center"/>
          </w:tcPr>
          <w:p w14:paraId="1A494290" w14:textId="27E19AD0" w:rsidR="0075588D" w:rsidRPr="0070227A" w:rsidRDefault="0075588D" w:rsidP="0075588D">
            <w:pPr>
              <w:widowControl/>
              <w:autoSpaceDE/>
              <w:autoSpaceDN/>
              <w:jc w:val="right"/>
              <w:rPr>
                <w:color w:val="000000"/>
                <w:sz w:val="24"/>
                <w:szCs w:val="24"/>
              </w:rPr>
            </w:pPr>
          </w:p>
        </w:tc>
      </w:tr>
      <w:tr w:rsidR="0075588D" w:rsidRPr="0070227A" w14:paraId="6FECBB46" w14:textId="77777777" w:rsidTr="00446EAE">
        <w:trPr>
          <w:trHeight w:val="288"/>
        </w:trPr>
        <w:tc>
          <w:tcPr>
            <w:tcW w:w="704" w:type="dxa"/>
          </w:tcPr>
          <w:p w14:paraId="073093FC" w14:textId="77777777" w:rsidR="0075588D" w:rsidRPr="0070227A" w:rsidRDefault="0075588D" w:rsidP="0075588D">
            <w:pPr>
              <w:widowControl/>
              <w:autoSpaceDE/>
              <w:autoSpaceDN/>
              <w:rPr>
                <w:color w:val="000000"/>
                <w:sz w:val="24"/>
                <w:szCs w:val="24"/>
                <w:lang w:val="ru-RU"/>
              </w:rPr>
            </w:pPr>
            <w:r w:rsidRPr="0070227A">
              <w:rPr>
                <w:color w:val="000000"/>
                <w:sz w:val="24"/>
                <w:szCs w:val="24"/>
                <w:lang w:val="ru-RU"/>
              </w:rPr>
              <w:t>4</w:t>
            </w:r>
          </w:p>
        </w:tc>
        <w:tc>
          <w:tcPr>
            <w:tcW w:w="6157" w:type="dxa"/>
            <w:shd w:val="clear" w:color="auto" w:fill="auto"/>
            <w:noWrap/>
            <w:vAlign w:val="center"/>
          </w:tcPr>
          <w:p w14:paraId="6DA9EB5B" w14:textId="3B14D803" w:rsidR="0075588D" w:rsidRPr="0070227A" w:rsidRDefault="0075588D" w:rsidP="0075588D">
            <w:pPr>
              <w:widowControl/>
              <w:autoSpaceDE/>
              <w:autoSpaceDN/>
              <w:rPr>
                <w:color w:val="000000"/>
                <w:sz w:val="24"/>
                <w:szCs w:val="24"/>
              </w:rPr>
            </w:pPr>
            <w:proofErr w:type="spellStart"/>
            <w:r w:rsidRPr="0070227A">
              <w:rPr>
                <w:sz w:val="24"/>
                <w:szCs w:val="24"/>
              </w:rPr>
              <w:t>Рентабельность</w:t>
            </w:r>
            <w:proofErr w:type="spellEnd"/>
            <w:r w:rsidRPr="0070227A">
              <w:rPr>
                <w:sz w:val="24"/>
                <w:szCs w:val="24"/>
              </w:rPr>
              <w:t xml:space="preserve"> (</w:t>
            </w:r>
            <w:proofErr w:type="spellStart"/>
            <w:r w:rsidRPr="0070227A">
              <w:rPr>
                <w:sz w:val="24"/>
                <w:szCs w:val="24"/>
              </w:rPr>
              <w:t>операционная</w:t>
            </w:r>
            <w:proofErr w:type="spellEnd"/>
            <w:r w:rsidRPr="0070227A">
              <w:rPr>
                <w:sz w:val="24"/>
                <w:szCs w:val="24"/>
              </w:rPr>
              <w:t xml:space="preserve"> </w:t>
            </w:r>
            <w:proofErr w:type="spellStart"/>
            <w:r w:rsidRPr="0070227A">
              <w:rPr>
                <w:sz w:val="24"/>
                <w:szCs w:val="24"/>
              </w:rPr>
              <w:t>маржа</w:t>
            </w:r>
            <w:proofErr w:type="spellEnd"/>
            <w:r w:rsidRPr="0070227A">
              <w:rPr>
                <w:sz w:val="24"/>
                <w:szCs w:val="24"/>
              </w:rPr>
              <w:t>, %)</w:t>
            </w:r>
          </w:p>
        </w:tc>
        <w:tc>
          <w:tcPr>
            <w:tcW w:w="960" w:type="dxa"/>
            <w:shd w:val="clear" w:color="auto" w:fill="auto"/>
            <w:noWrap/>
            <w:vAlign w:val="center"/>
          </w:tcPr>
          <w:p w14:paraId="2AB706D5" w14:textId="11AABE49" w:rsidR="0075588D" w:rsidRPr="0070227A" w:rsidRDefault="0075588D" w:rsidP="0075588D">
            <w:pPr>
              <w:widowControl/>
              <w:autoSpaceDE/>
              <w:autoSpaceDN/>
              <w:jc w:val="right"/>
              <w:rPr>
                <w:color w:val="000000"/>
                <w:sz w:val="24"/>
                <w:szCs w:val="24"/>
              </w:rPr>
            </w:pPr>
          </w:p>
        </w:tc>
        <w:tc>
          <w:tcPr>
            <w:tcW w:w="960" w:type="dxa"/>
            <w:shd w:val="clear" w:color="auto" w:fill="auto"/>
            <w:noWrap/>
            <w:vAlign w:val="center"/>
          </w:tcPr>
          <w:p w14:paraId="4A8DEE1F" w14:textId="40121B36" w:rsidR="0075588D" w:rsidRPr="0070227A" w:rsidRDefault="0075588D" w:rsidP="0075588D">
            <w:pPr>
              <w:widowControl/>
              <w:autoSpaceDE/>
              <w:autoSpaceDN/>
              <w:jc w:val="right"/>
              <w:rPr>
                <w:color w:val="000000"/>
                <w:sz w:val="24"/>
                <w:szCs w:val="24"/>
              </w:rPr>
            </w:pPr>
          </w:p>
        </w:tc>
        <w:tc>
          <w:tcPr>
            <w:tcW w:w="960" w:type="dxa"/>
            <w:shd w:val="clear" w:color="auto" w:fill="auto"/>
            <w:noWrap/>
            <w:vAlign w:val="center"/>
          </w:tcPr>
          <w:p w14:paraId="41F505CF" w14:textId="3610DD9A" w:rsidR="0075588D" w:rsidRPr="0070227A" w:rsidRDefault="0075588D" w:rsidP="0075588D">
            <w:pPr>
              <w:widowControl/>
              <w:autoSpaceDE/>
              <w:autoSpaceDN/>
              <w:jc w:val="right"/>
              <w:rPr>
                <w:color w:val="000000"/>
                <w:sz w:val="24"/>
                <w:szCs w:val="24"/>
              </w:rPr>
            </w:pPr>
          </w:p>
        </w:tc>
      </w:tr>
      <w:tr w:rsidR="0075588D" w:rsidRPr="0070227A" w14:paraId="7455D042" w14:textId="77777777" w:rsidTr="00446EAE">
        <w:trPr>
          <w:trHeight w:val="288"/>
        </w:trPr>
        <w:tc>
          <w:tcPr>
            <w:tcW w:w="704" w:type="dxa"/>
          </w:tcPr>
          <w:p w14:paraId="67D96DE7" w14:textId="77777777" w:rsidR="0075588D" w:rsidRPr="0070227A" w:rsidRDefault="0075588D" w:rsidP="0075588D">
            <w:pPr>
              <w:widowControl/>
              <w:autoSpaceDE/>
              <w:autoSpaceDN/>
              <w:rPr>
                <w:color w:val="000000"/>
                <w:sz w:val="24"/>
                <w:szCs w:val="24"/>
                <w:lang w:val="ru-RU"/>
              </w:rPr>
            </w:pPr>
            <w:r w:rsidRPr="0070227A">
              <w:rPr>
                <w:color w:val="000000"/>
                <w:sz w:val="24"/>
                <w:szCs w:val="24"/>
                <w:lang w:val="ru-RU"/>
              </w:rPr>
              <w:t>5</w:t>
            </w:r>
          </w:p>
        </w:tc>
        <w:tc>
          <w:tcPr>
            <w:tcW w:w="6157" w:type="dxa"/>
            <w:shd w:val="clear" w:color="auto" w:fill="auto"/>
            <w:noWrap/>
            <w:vAlign w:val="center"/>
          </w:tcPr>
          <w:p w14:paraId="1B5A3254" w14:textId="388EB0CD" w:rsidR="0075588D" w:rsidRPr="0070227A" w:rsidRDefault="0075588D" w:rsidP="0075588D">
            <w:pPr>
              <w:widowControl/>
              <w:autoSpaceDE/>
              <w:autoSpaceDN/>
              <w:rPr>
                <w:color w:val="000000"/>
                <w:sz w:val="24"/>
                <w:szCs w:val="24"/>
              </w:rPr>
            </w:pPr>
            <w:proofErr w:type="spellStart"/>
            <w:r w:rsidRPr="0070227A">
              <w:rPr>
                <w:sz w:val="24"/>
                <w:szCs w:val="24"/>
              </w:rPr>
              <w:t>Средний</w:t>
            </w:r>
            <w:proofErr w:type="spellEnd"/>
            <w:r w:rsidRPr="0070227A">
              <w:rPr>
                <w:sz w:val="24"/>
                <w:szCs w:val="24"/>
              </w:rPr>
              <w:t xml:space="preserve"> </w:t>
            </w:r>
            <w:proofErr w:type="spellStart"/>
            <w:r w:rsidRPr="0070227A">
              <w:rPr>
                <w:sz w:val="24"/>
                <w:szCs w:val="24"/>
              </w:rPr>
              <w:t>чек</w:t>
            </w:r>
            <w:proofErr w:type="spellEnd"/>
            <w:r w:rsidRPr="0070227A">
              <w:rPr>
                <w:sz w:val="24"/>
                <w:szCs w:val="24"/>
              </w:rPr>
              <w:t xml:space="preserve"> (</w:t>
            </w:r>
            <w:proofErr w:type="spellStart"/>
            <w:r w:rsidRPr="0070227A">
              <w:rPr>
                <w:sz w:val="24"/>
                <w:szCs w:val="24"/>
              </w:rPr>
              <w:t>тг</w:t>
            </w:r>
            <w:proofErr w:type="spellEnd"/>
            <w:r w:rsidRPr="0070227A">
              <w:rPr>
                <w:sz w:val="24"/>
                <w:szCs w:val="24"/>
              </w:rPr>
              <w:t>)</w:t>
            </w:r>
          </w:p>
        </w:tc>
        <w:tc>
          <w:tcPr>
            <w:tcW w:w="960" w:type="dxa"/>
            <w:shd w:val="clear" w:color="auto" w:fill="auto"/>
            <w:noWrap/>
            <w:vAlign w:val="center"/>
          </w:tcPr>
          <w:p w14:paraId="6E497A35" w14:textId="4DEEEC63" w:rsidR="0075588D" w:rsidRPr="0070227A" w:rsidRDefault="0075588D" w:rsidP="0075588D">
            <w:pPr>
              <w:widowControl/>
              <w:autoSpaceDE/>
              <w:autoSpaceDN/>
              <w:jc w:val="right"/>
              <w:rPr>
                <w:color w:val="000000"/>
                <w:sz w:val="24"/>
                <w:szCs w:val="24"/>
              </w:rPr>
            </w:pPr>
            <w:r w:rsidRPr="0070227A">
              <w:rPr>
                <w:sz w:val="24"/>
                <w:szCs w:val="24"/>
                <w:lang w:val="kk-KZ"/>
              </w:rPr>
              <w:t>7</w:t>
            </w:r>
            <w:r w:rsidRPr="0070227A">
              <w:rPr>
                <w:sz w:val="24"/>
                <w:szCs w:val="24"/>
              </w:rPr>
              <w:t>900</w:t>
            </w:r>
          </w:p>
        </w:tc>
        <w:tc>
          <w:tcPr>
            <w:tcW w:w="960" w:type="dxa"/>
            <w:shd w:val="clear" w:color="auto" w:fill="auto"/>
            <w:noWrap/>
            <w:vAlign w:val="center"/>
          </w:tcPr>
          <w:p w14:paraId="13E23E37" w14:textId="34964664" w:rsidR="0075588D" w:rsidRPr="0070227A" w:rsidRDefault="0075588D" w:rsidP="0075588D">
            <w:pPr>
              <w:widowControl/>
              <w:autoSpaceDE/>
              <w:autoSpaceDN/>
              <w:jc w:val="right"/>
              <w:rPr>
                <w:color w:val="000000"/>
                <w:sz w:val="24"/>
                <w:szCs w:val="24"/>
              </w:rPr>
            </w:pPr>
            <w:r w:rsidRPr="0070227A">
              <w:rPr>
                <w:sz w:val="24"/>
                <w:szCs w:val="24"/>
                <w:lang w:val="kk-KZ"/>
              </w:rPr>
              <w:t>10</w:t>
            </w:r>
            <w:r w:rsidRPr="0070227A">
              <w:rPr>
                <w:sz w:val="24"/>
                <w:szCs w:val="24"/>
              </w:rPr>
              <w:t>400</w:t>
            </w:r>
          </w:p>
        </w:tc>
        <w:tc>
          <w:tcPr>
            <w:tcW w:w="960" w:type="dxa"/>
            <w:shd w:val="clear" w:color="auto" w:fill="auto"/>
            <w:noWrap/>
            <w:vAlign w:val="center"/>
          </w:tcPr>
          <w:p w14:paraId="69797A4D" w14:textId="0417491E" w:rsidR="0075588D" w:rsidRPr="0070227A" w:rsidRDefault="0075588D" w:rsidP="0075588D">
            <w:pPr>
              <w:widowControl/>
              <w:autoSpaceDE/>
              <w:autoSpaceDN/>
              <w:jc w:val="right"/>
              <w:rPr>
                <w:color w:val="000000"/>
                <w:sz w:val="24"/>
                <w:szCs w:val="24"/>
              </w:rPr>
            </w:pPr>
            <w:r w:rsidRPr="0070227A">
              <w:rPr>
                <w:sz w:val="24"/>
                <w:szCs w:val="24"/>
                <w:lang w:val="kk-KZ"/>
              </w:rPr>
              <w:t>1</w:t>
            </w:r>
            <w:r w:rsidRPr="0070227A">
              <w:rPr>
                <w:sz w:val="24"/>
                <w:szCs w:val="24"/>
              </w:rPr>
              <w:t>3900</w:t>
            </w:r>
          </w:p>
        </w:tc>
      </w:tr>
      <w:tr w:rsidR="0075588D" w:rsidRPr="006E3110" w14:paraId="1F389774" w14:textId="77777777" w:rsidTr="00446EAE">
        <w:trPr>
          <w:trHeight w:val="288"/>
        </w:trPr>
        <w:tc>
          <w:tcPr>
            <w:tcW w:w="704" w:type="dxa"/>
          </w:tcPr>
          <w:p w14:paraId="1B237096" w14:textId="77777777" w:rsidR="0075588D" w:rsidRPr="0070227A" w:rsidRDefault="0075588D" w:rsidP="0075588D">
            <w:pPr>
              <w:widowControl/>
              <w:autoSpaceDE/>
              <w:autoSpaceDN/>
              <w:rPr>
                <w:color w:val="000000"/>
                <w:sz w:val="24"/>
                <w:szCs w:val="24"/>
                <w:lang w:val="ru-RU"/>
              </w:rPr>
            </w:pPr>
            <w:r w:rsidRPr="0070227A">
              <w:rPr>
                <w:color w:val="000000"/>
                <w:sz w:val="24"/>
                <w:szCs w:val="24"/>
                <w:lang w:val="ru-RU"/>
              </w:rPr>
              <w:t>6</w:t>
            </w:r>
          </w:p>
        </w:tc>
        <w:tc>
          <w:tcPr>
            <w:tcW w:w="6157" w:type="dxa"/>
            <w:shd w:val="clear" w:color="auto" w:fill="auto"/>
            <w:noWrap/>
            <w:vAlign w:val="center"/>
          </w:tcPr>
          <w:p w14:paraId="39A2E0AB" w14:textId="1C164B3E" w:rsidR="0075588D" w:rsidRPr="0070227A" w:rsidRDefault="0075588D" w:rsidP="0075588D">
            <w:pPr>
              <w:widowControl/>
              <w:autoSpaceDE/>
              <w:autoSpaceDN/>
              <w:rPr>
                <w:color w:val="000000"/>
                <w:sz w:val="24"/>
                <w:szCs w:val="24"/>
                <w:lang w:val="ru-RU"/>
              </w:rPr>
            </w:pPr>
            <w:r w:rsidRPr="0070227A">
              <w:rPr>
                <w:sz w:val="24"/>
                <w:szCs w:val="24"/>
                <w:lang w:val="ru-RU"/>
              </w:rPr>
              <w:t>Количество заказов в месяц (</w:t>
            </w:r>
            <w:proofErr w:type="spellStart"/>
            <w:r w:rsidRPr="0070227A">
              <w:rPr>
                <w:sz w:val="24"/>
                <w:szCs w:val="24"/>
                <w:lang w:val="ru-RU"/>
              </w:rPr>
              <w:t>средн</w:t>
            </w:r>
            <w:proofErr w:type="spellEnd"/>
            <w:r w:rsidRPr="0070227A">
              <w:rPr>
                <w:sz w:val="24"/>
                <w:szCs w:val="24"/>
                <w:lang w:val="ru-RU"/>
              </w:rPr>
              <w:t>.)</w:t>
            </w:r>
          </w:p>
        </w:tc>
        <w:tc>
          <w:tcPr>
            <w:tcW w:w="960" w:type="dxa"/>
            <w:shd w:val="clear" w:color="auto" w:fill="auto"/>
            <w:noWrap/>
            <w:vAlign w:val="center"/>
          </w:tcPr>
          <w:p w14:paraId="3891C01C" w14:textId="2500D5D3" w:rsidR="0075588D" w:rsidRPr="0070227A" w:rsidRDefault="0075588D" w:rsidP="0075588D">
            <w:pPr>
              <w:widowControl/>
              <w:autoSpaceDE/>
              <w:autoSpaceDN/>
              <w:jc w:val="right"/>
              <w:rPr>
                <w:color w:val="000000"/>
                <w:sz w:val="24"/>
                <w:szCs w:val="24"/>
                <w:lang w:val="ru-RU"/>
              </w:rPr>
            </w:pPr>
          </w:p>
        </w:tc>
        <w:tc>
          <w:tcPr>
            <w:tcW w:w="960" w:type="dxa"/>
            <w:shd w:val="clear" w:color="auto" w:fill="auto"/>
            <w:noWrap/>
            <w:vAlign w:val="center"/>
          </w:tcPr>
          <w:p w14:paraId="4A83D0A8" w14:textId="5AA91E6B" w:rsidR="0075588D" w:rsidRPr="0070227A" w:rsidRDefault="0075588D" w:rsidP="0075588D">
            <w:pPr>
              <w:widowControl/>
              <w:autoSpaceDE/>
              <w:autoSpaceDN/>
              <w:jc w:val="right"/>
              <w:rPr>
                <w:color w:val="000000"/>
                <w:sz w:val="24"/>
                <w:szCs w:val="24"/>
                <w:lang w:val="ru-RU"/>
              </w:rPr>
            </w:pPr>
          </w:p>
        </w:tc>
        <w:tc>
          <w:tcPr>
            <w:tcW w:w="960" w:type="dxa"/>
            <w:shd w:val="clear" w:color="auto" w:fill="auto"/>
            <w:noWrap/>
            <w:vAlign w:val="center"/>
          </w:tcPr>
          <w:p w14:paraId="3DE898BE" w14:textId="0C5CAEC3" w:rsidR="0075588D" w:rsidRPr="0070227A" w:rsidRDefault="0075588D" w:rsidP="0075588D">
            <w:pPr>
              <w:widowControl/>
              <w:autoSpaceDE/>
              <w:autoSpaceDN/>
              <w:jc w:val="right"/>
              <w:rPr>
                <w:color w:val="000000"/>
                <w:sz w:val="24"/>
                <w:szCs w:val="24"/>
                <w:lang w:val="ru-RU"/>
              </w:rPr>
            </w:pPr>
          </w:p>
        </w:tc>
      </w:tr>
      <w:tr w:rsidR="0075588D" w:rsidRPr="0070227A" w14:paraId="2F9B41C7" w14:textId="77777777" w:rsidTr="00446EAE">
        <w:trPr>
          <w:trHeight w:val="288"/>
        </w:trPr>
        <w:tc>
          <w:tcPr>
            <w:tcW w:w="704" w:type="dxa"/>
          </w:tcPr>
          <w:p w14:paraId="5916FC3B" w14:textId="77777777" w:rsidR="0075588D" w:rsidRPr="0070227A" w:rsidRDefault="0075588D" w:rsidP="0075588D">
            <w:pPr>
              <w:widowControl/>
              <w:autoSpaceDE/>
              <w:autoSpaceDN/>
              <w:rPr>
                <w:color w:val="000000"/>
                <w:sz w:val="24"/>
                <w:szCs w:val="24"/>
                <w:lang w:val="ru-RU"/>
              </w:rPr>
            </w:pPr>
            <w:r w:rsidRPr="0070227A">
              <w:rPr>
                <w:color w:val="000000"/>
                <w:sz w:val="24"/>
                <w:szCs w:val="24"/>
                <w:lang w:val="ru-RU"/>
              </w:rPr>
              <w:t>7</w:t>
            </w:r>
          </w:p>
        </w:tc>
        <w:tc>
          <w:tcPr>
            <w:tcW w:w="6157" w:type="dxa"/>
            <w:shd w:val="clear" w:color="auto" w:fill="auto"/>
            <w:noWrap/>
            <w:vAlign w:val="center"/>
          </w:tcPr>
          <w:p w14:paraId="61D73B06" w14:textId="207A9B9B" w:rsidR="0075588D" w:rsidRPr="0070227A" w:rsidRDefault="0075588D" w:rsidP="0075588D">
            <w:pPr>
              <w:widowControl/>
              <w:autoSpaceDE/>
              <w:autoSpaceDN/>
              <w:rPr>
                <w:color w:val="000000"/>
                <w:sz w:val="24"/>
                <w:szCs w:val="24"/>
              </w:rPr>
            </w:pPr>
            <w:proofErr w:type="spellStart"/>
            <w:r w:rsidRPr="0070227A">
              <w:rPr>
                <w:sz w:val="24"/>
                <w:szCs w:val="24"/>
              </w:rPr>
              <w:t>Доля</w:t>
            </w:r>
            <w:proofErr w:type="spellEnd"/>
            <w:r w:rsidRPr="0070227A">
              <w:rPr>
                <w:sz w:val="24"/>
                <w:szCs w:val="24"/>
              </w:rPr>
              <w:t xml:space="preserve"> </w:t>
            </w:r>
            <w:proofErr w:type="spellStart"/>
            <w:r w:rsidRPr="0070227A">
              <w:rPr>
                <w:sz w:val="24"/>
                <w:szCs w:val="24"/>
              </w:rPr>
              <w:t>доставки</w:t>
            </w:r>
            <w:proofErr w:type="spellEnd"/>
            <w:r w:rsidRPr="0070227A">
              <w:rPr>
                <w:sz w:val="24"/>
                <w:szCs w:val="24"/>
              </w:rPr>
              <w:t xml:space="preserve"> в </w:t>
            </w:r>
            <w:proofErr w:type="spellStart"/>
            <w:r w:rsidRPr="0070227A">
              <w:rPr>
                <w:sz w:val="24"/>
                <w:szCs w:val="24"/>
              </w:rPr>
              <w:t>обороте</w:t>
            </w:r>
            <w:proofErr w:type="spellEnd"/>
            <w:r w:rsidRPr="0070227A">
              <w:rPr>
                <w:sz w:val="24"/>
                <w:szCs w:val="24"/>
              </w:rPr>
              <w:t xml:space="preserve"> (%)</w:t>
            </w:r>
          </w:p>
        </w:tc>
        <w:tc>
          <w:tcPr>
            <w:tcW w:w="960" w:type="dxa"/>
            <w:shd w:val="clear" w:color="auto" w:fill="auto"/>
            <w:noWrap/>
            <w:vAlign w:val="center"/>
          </w:tcPr>
          <w:p w14:paraId="19003BFC" w14:textId="1AB05D02" w:rsidR="0075588D" w:rsidRPr="0070227A" w:rsidRDefault="0075588D" w:rsidP="0075588D">
            <w:pPr>
              <w:widowControl/>
              <w:autoSpaceDE/>
              <w:autoSpaceDN/>
              <w:jc w:val="center"/>
              <w:rPr>
                <w:color w:val="000000"/>
                <w:sz w:val="24"/>
                <w:szCs w:val="24"/>
              </w:rPr>
            </w:pPr>
            <w:r w:rsidRPr="0070227A">
              <w:rPr>
                <w:sz w:val="24"/>
                <w:szCs w:val="24"/>
              </w:rPr>
              <w:t>10</w:t>
            </w:r>
          </w:p>
        </w:tc>
        <w:tc>
          <w:tcPr>
            <w:tcW w:w="960" w:type="dxa"/>
            <w:shd w:val="clear" w:color="auto" w:fill="auto"/>
            <w:noWrap/>
            <w:vAlign w:val="center"/>
          </w:tcPr>
          <w:p w14:paraId="3909EE1E" w14:textId="424578F9" w:rsidR="0075588D" w:rsidRPr="0070227A" w:rsidRDefault="0075588D" w:rsidP="0075588D">
            <w:pPr>
              <w:widowControl/>
              <w:autoSpaceDE/>
              <w:autoSpaceDN/>
              <w:jc w:val="center"/>
              <w:rPr>
                <w:sz w:val="24"/>
                <w:szCs w:val="24"/>
                <w:lang w:val="kk-KZ"/>
              </w:rPr>
            </w:pPr>
            <w:r w:rsidRPr="0070227A">
              <w:rPr>
                <w:sz w:val="24"/>
                <w:szCs w:val="24"/>
                <w:lang w:val="kk-KZ"/>
              </w:rPr>
              <w:t>24</w:t>
            </w:r>
          </w:p>
        </w:tc>
        <w:tc>
          <w:tcPr>
            <w:tcW w:w="960" w:type="dxa"/>
            <w:shd w:val="clear" w:color="auto" w:fill="auto"/>
            <w:noWrap/>
            <w:vAlign w:val="center"/>
          </w:tcPr>
          <w:p w14:paraId="4D00B7E2" w14:textId="19ED2783" w:rsidR="0075588D" w:rsidRPr="0070227A" w:rsidRDefault="0075588D" w:rsidP="0075588D">
            <w:pPr>
              <w:widowControl/>
              <w:autoSpaceDE/>
              <w:autoSpaceDN/>
              <w:jc w:val="center"/>
              <w:rPr>
                <w:sz w:val="24"/>
                <w:szCs w:val="24"/>
                <w:lang w:val="kk-KZ"/>
              </w:rPr>
            </w:pPr>
            <w:r w:rsidRPr="0070227A">
              <w:rPr>
                <w:sz w:val="24"/>
                <w:szCs w:val="24"/>
                <w:lang w:val="kk-KZ"/>
              </w:rPr>
              <w:t>38</w:t>
            </w:r>
          </w:p>
        </w:tc>
      </w:tr>
      <w:tr w:rsidR="0075588D" w:rsidRPr="0070227A" w14:paraId="23ECC0A5" w14:textId="77777777" w:rsidTr="00EC2756">
        <w:trPr>
          <w:trHeight w:val="288"/>
        </w:trPr>
        <w:tc>
          <w:tcPr>
            <w:tcW w:w="704" w:type="dxa"/>
          </w:tcPr>
          <w:p w14:paraId="72373F9D" w14:textId="77777777" w:rsidR="0075588D" w:rsidRPr="0070227A" w:rsidRDefault="0075588D" w:rsidP="0075588D">
            <w:pPr>
              <w:widowControl/>
              <w:autoSpaceDE/>
              <w:autoSpaceDN/>
              <w:rPr>
                <w:color w:val="000000"/>
                <w:sz w:val="24"/>
                <w:szCs w:val="24"/>
                <w:lang w:val="ru-RU"/>
              </w:rPr>
            </w:pPr>
            <w:r w:rsidRPr="0070227A">
              <w:rPr>
                <w:color w:val="000000"/>
                <w:sz w:val="24"/>
                <w:szCs w:val="24"/>
                <w:lang w:val="ru-RU"/>
              </w:rPr>
              <w:t>8</w:t>
            </w:r>
          </w:p>
        </w:tc>
        <w:tc>
          <w:tcPr>
            <w:tcW w:w="6157" w:type="dxa"/>
            <w:shd w:val="clear" w:color="auto" w:fill="auto"/>
            <w:noWrap/>
            <w:vAlign w:val="center"/>
          </w:tcPr>
          <w:p w14:paraId="4C905F73" w14:textId="3CF33D46" w:rsidR="0075588D" w:rsidRPr="0070227A" w:rsidRDefault="0075588D" w:rsidP="0075588D">
            <w:pPr>
              <w:widowControl/>
              <w:autoSpaceDE/>
              <w:autoSpaceDN/>
              <w:rPr>
                <w:color w:val="000000"/>
                <w:sz w:val="24"/>
                <w:szCs w:val="24"/>
              </w:rPr>
            </w:pPr>
            <w:proofErr w:type="spellStart"/>
            <w:r w:rsidRPr="0070227A">
              <w:rPr>
                <w:sz w:val="24"/>
                <w:szCs w:val="24"/>
              </w:rPr>
              <w:t>Доля</w:t>
            </w:r>
            <w:proofErr w:type="spellEnd"/>
            <w:r w:rsidRPr="0070227A">
              <w:rPr>
                <w:sz w:val="24"/>
                <w:szCs w:val="24"/>
              </w:rPr>
              <w:t xml:space="preserve"> </w:t>
            </w:r>
            <w:proofErr w:type="spellStart"/>
            <w:r w:rsidRPr="0070227A">
              <w:rPr>
                <w:sz w:val="24"/>
                <w:szCs w:val="24"/>
              </w:rPr>
              <w:t>онлайн-каналов</w:t>
            </w:r>
            <w:proofErr w:type="spellEnd"/>
            <w:r w:rsidRPr="0070227A">
              <w:rPr>
                <w:sz w:val="24"/>
                <w:szCs w:val="24"/>
              </w:rPr>
              <w:t xml:space="preserve"> (%)</w:t>
            </w:r>
          </w:p>
        </w:tc>
        <w:tc>
          <w:tcPr>
            <w:tcW w:w="960" w:type="dxa"/>
            <w:shd w:val="clear" w:color="auto" w:fill="auto"/>
            <w:noWrap/>
            <w:vAlign w:val="center"/>
          </w:tcPr>
          <w:p w14:paraId="59AA8A87" w14:textId="5A827DCB" w:rsidR="0075588D" w:rsidRPr="0070227A" w:rsidRDefault="0075588D" w:rsidP="0075588D">
            <w:pPr>
              <w:widowControl/>
              <w:autoSpaceDE/>
              <w:autoSpaceDN/>
              <w:jc w:val="right"/>
              <w:rPr>
                <w:color w:val="000000"/>
                <w:sz w:val="24"/>
                <w:szCs w:val="24"/>
              </w:rPr>
            </w:pPr>
            <w:r w:rsidRPr="0070227A">
              <w:rPr>
                <w:sz w:val="24"/>
                <w:szCs w:val="24"/>
              </w:rPr>
              <w:t>42</w:t>
            </w:r>
          </w:p>
        </w:tc>
        <w:tc>
          <w:tcPr>
            <w:tcW w:w="960" w:type="dxa"/>
            <w:shd w:val="clear" w:color="auto" w:fill="auto"/>
            <w:noWrap/>
            <w:vAlign w:val="center"/>
          </w:tcPr>
          <w:p w14:paraId="7E914F61" w14:textId="5B20CD01" w:rsidR="0075588D" w:rsidRPr="0070227A" w:rsidRDefault="0075588D" w:rsidP="0075588D">
            <w:pPr>
              <w:widowControl/>
              <w:autoSpaceDE/>
              <w:autoSpaceDN/>
              <w:jc w:val="right"/>
              <w:rPr>
                <w:color w:val="000000"/>
                <w:sz w:val="24"/>
                <w:szCs w:val="24"/>
              </w:rPr>
            </w:pPr>
            <w:r w:rsidRPr="0070227A">
              <w:rPr>
                <w:sz w:val="24"/>
                <w:szCs w:val="24"/>
              </w:rPr>
              <w:t>58</w:t>
            </w:r>
          </w:p>
        </w:tc>
        <w:tc>
          <w:tcPr>
            <w:tcW w:w="960" w:type="dxa"/>
            <w:shd w:val="clear" w:color="auto" w:fill="auto"/>
            <w:noWrap/>
            <w:vAlign w:val="center"/>
          </w:tcPr>
          <w:p w14:paraId="279F437C" w14:textId="14658DA9" w:rsidR="0075588D" w:rsidRPr="0070227A" w:rsidRDefault="0075588D" w:rsidP="0075588D">
            <w:pPr>
              <w:widowControl/>
              <w:autoSpaceDE/>
              <w:autoSpaceDN/>
              <w:jc w:val="right"/>
              <w:rPr>
                <w:color w:val="000000"/>
                <w:sz w:val="24"/>
                <w:szCs w:val="24"/>
              </w:rPr>
            </w:pPr>
            <w:r w:rsidRPr="0070227A">
              <w:rPr>
                <w:sz w:val="24"/>
                <w:szCs w:val="24"/>
              </w:rPr>
              <w:t>73</w:t>
            </w:r>
          </w:p>
        </w:tc>
      </w:tr>
      <w:tr w:rsidR="004318EE" w:rsidRPr="0070227A" w14:paraId="19FD409B" w14:textId="77777777" w:rsidTr="00EC2756">
        <w:trPr>
          <w:trHeight w:val="288"/>
        </w:trPr>
        <w:tc>
          <w:tcPr>
            <w:tcW w:w="704" w:type="dxa"/>
          </w:tcPr>
          <w:p w14:paraId="4CA73030" w14:textId="77777777" w:rsidR="004318EE" w:rsidRPr="0070227A" w:rsidRDefault="004318EE" w:rsidP="004318EE">
            <w:pPr>
              <w:widowControl/>
              <w:autoSpaceDE/>
              <w:autoSpaceDN/>
              <w:rPr>
                <w:color w:val="000000"/>
                <w:sz w:val="24"/>
                <w:szCs w:val="24"/>
                <w:lang w:val="ru-RU"/>
              </w:rPr>
            </w:pPr>
            <w:r w:rsidRPr="0070227A">
              <w:rPr>
                <w:color w:val="000000"/>
                <w:sz w:val="24"/>
                <w:szCs w:val="24"/>
                <w:lang w:val="ru-RU"/>
              </w:rPr>
              <w:t>9</w:t>
            </w:r>
          </w:p>
        </w:tc>
        <w:tc>
          <w:tcPr>
            <w:tcW w:w="6157" w:type="dxa"/>
            <w:shd w:val="clear" w:color="auto" w:fill="auto"/>
            <w:noWrap/>
            <w:vAlign w:val="center"/>
          </w:tcPr>
          <w:p w14:paraId="44F08EC2" w14:textId="16F84E42" w:rsidR="004318EE" w:rsidRPr="0070227A" w:rsidRDefault="004318EE" w:rsidP="004318EE">
            <w:pPr>
              <w:widowControl/>
              <w:autoSpaceDE/>
              <w:autoSpaceDN/>
              <w:rPr>
                <w:color w:val="000000"/>
                <w:sz w:val="24"/>
                <w:szCs w:val="24"/>
              </w:rPr>
            </w:pPr>
            <w:proofErr w:type="spellStart"/>
            <w:r w:rsidRPr="0070227A">
              <w:rPr>
                <w:sz w:val="24"/>
                <w:szCs w:val="24"/>
              </w:rPr>
              <w:t>Уровень</w:t>
            </w:r>
            <w:proofErr w:type="spellEnd"/>
            <w:r w:rsidRPr="0070227A">
              <w:rPr>
                <w:sz w:val="24"/>
                <w:szCs w:val="24"/>
              </w:rPr>
              <w:t xml:space="preserve"> </w:t>
            </w:r>
            <w:proofErr w:type="spellStart"/>
            <w:r w:rsidRPr="0070227A">
              <w:rPr>
                <w:sz w:val="24"/>
                <w:szCs w:val="24"/>
              </w:rPr>
              <w:t>стандартизации</w:t>
            </w:r>
            <w:proofErr w:type="spellEnd"/>
            <w:r w:rsidRPr="0070227A">
              <w:rPr>
                <w:sz w:val="24"/>
                <w:szCs w:val="24"/>
              </w:rPr>
              <w:t xml:space="preserve"> </w:t>
            </w:r>
            <w:proofErr w:type="spellStart"/>
            <w:r w:rsidRPr="0070227A">
              <w:rPr>
                <w:sz w:val="24"/>
                <w:szCs w:val="24"/>
              </w:rPr>
              <w:t>процессов</w:t>
            </w:r>
            <w:proofErr w:type="spellEnd"/>
            <w:r w:rsidRPr="0070227A">
              <w:rPr>
                <w:sz w:val="24"/>
                <w:szCs w:val="24"/>
              </w:rPr>
              <w:t xml:space="preserve"> (SOP, 1–5)</w:t>
            </w:r>
          </w:p>
        </w:tc>
        <w:tc>
          <w:tcPr>
            <w:tcW w:w="960" w:type="dxa"/>
            <w:shd w:val="clear" w:color="auto" w:fill="auto"/>
            <w:noWrap/>
            <w:vAlign w:val="center"/>
          </w:tcPr>
          <w:p w14:paraId="5BA182D7" w14:textId="4EDF06DA" w:rsidR="004318EE" w:rsidRPr="0070227A" w:rsidRDefault="004318EE" w:rsidP="004318EE">
            <w:pPr>
              <w:widowControl/>
              <w:autoSpaceDE/>
              <w:autoSpaceDN/>
              <w:jc w:val="right"/>
              <w:rPr>
                <w:color w:val="000000"/>
                <w:sz w:val="24"/>
                <w:szCs w:val="24"/>
              </w:rPr>
            </w:pPr>
            <w:r w:rsidRPr="0070227A">
              <w:rPr>
                <w:sz w:val="24"/>
                <w:szCs w:val="24"/>
              </w:rPr>
              <w:t>4</w:t>
            </w:r>
          </w:p>
        </w:tc>
        <w:tc>
          <w:tcPr>
            <w:tcW w:w="960" w:type="dxa"/>
            <w:shd w:val="clear" w:color="auto" w:fill="auto"/>
            <w:noWrap/>
            <w:vAlign w:val="center"/>
          </w:tcPr>
          <w:p w14:paraId="5E254E31" w14:textId="5D16C0F8" w:rsidR="004318EE" w:rsidRPr="0070227A" w:rsidRDefault="004318EE" w:rsidP="004318EE">
            <w:pPr>
              <w:widowControl/>
              <w:autoSpaceDE/>
              <w:autoSpaceDN/>
              <w:jc w:val="right"/>
              <w:rPr>
                <w:color w:val="000000"/>
                <w:sz w:val="24"/>
                <w:szCs w:val="24"/>
              </w:rPr>
            </w:pPr>
            <w:r w:rsidRPr="0070227A">
              <w:rPr>
                <w:sz w:val="24"/>
                <w:szCs w:val="24"/>
              </w:rPr>
              <w:t>4,5</w:t>
            </w:r>
          </w:p>
        </w:tc>
        <w:tc>
          <w:tcPr>
            <w:tcW w:w="960" w:type="dxa"/>
            <w:shd w:val="clear" w:color="auto" w:fill="auto"/>
            <w:noWrap/>
            <w:vAlign w:val="center"/>
          </w:tcPr>
          <w:p w14:paraId="583590B4" w14:textId="5606E26B" w:rsidR="004318EE" w:rsidRPr="0070227A" w:rsidRDefault="004318EE" w:rsidP="004318EE">
            <w:pPr>
              <w:widowControl/>
              <w:autoSpaceDE/>
              <w:autoSpaceDN/>
              <w:jc w:val="right"/>
              <w:rPr>
                <w:color w:val="000000"/>
                <w:sz w:val="24"/>
                <w:szCs w:val="24"/>
              </w:rPr>
            </w:pPr>
            <w:r w:rsidRPr="0070227A">
              <w:rPr>
                <w:sz w:val="24"/>
                <w:szCs w:val="24"/>
              </w:rPr>
              <w:t>4,5</w:t>
            </w:r>
          </w:p>
        </w:tc>
      </w:tr>
      <w:tr w:rsidR="004318EE" w:rsidRPr="0070227A" w14:paraId="2B9B856D" w14:textId="77777777" w:rsidTr="00EC2756">
        <w:trPr>
          <w:trHeight w:val="288"/>
        </w:trPr>
        <w:tc>
          <w:tcPr>
            <w:tcW w:w="704" w:type="dxa"/>
          </w:tcPr>
          <w:p w14:paraId="23A42D69" w14:textId="77777777" w:rsidR="004318EE" w:rsidRPr="0070227A" w:rsidRDefault="004318EE" w:rsidP="004318EE">
            <w:pPr>
              <w:widowControl/>
              <w:autoSpaceDE/>
              <w:autoSpaceDN/>
              <w:rPr>
                <w:color w:val="000000"/>
                <w:sz w:val="24"/>
                <w:szCs w:val="24"/>
                <w:lang w:val="ru-RU"/>
              </w:rPr>
            </w:pPr>
            <w:r w:rsidRPr="0070227A">
              <w:rPr>
                <w:color w:val="000000"/>
                <w:sz w:val="24"/>
                <w:szCs w:val="24"/>
                <w:lang w:val="ru-RU"/>
              </w:rPr>
              <w:t>10</w:t>
            </w:r>
          </w:p>
        </w:tc>
        <w:tc>
          <w:tcPr>
            <w:tcW w:w="6157" w:type="dxa"/>
            <w:shd w:val="clear" w:color="auto" w:fill="auto"/>
            <w:noWrap/>
            <w:vAlign w:val="center"/>
          </w:tcPr>
          <w:p w14:paraId="6C6EEA56" w14:textId="0EB4B39B" w:rsidR="004318EE" w:rsidRPr="0070227A" w:rsidRDefault="004318EE" w:rsidP="004318EE">
            <w:pPr>
              <w:widowControl/>
              <w:autoSpaceDE/>
              <w:autoSpaceDN/>
              <w:rPr>
                <w:color w:val="000000"/>
                <w:sz w:val="24"/>
                <w:szCs w:val="24"/>
              </w:rPr>
            </w:pPr>
            <w:proofErr w:type="spellStart"/>
            <w:r w:rsidRPr="0070227A">
              <w:rPr>
                <w:sz w:val="24"/>
                <w:szCs w:val="24"/>
              </w:rPr>
              <w:t>Качество</w:t>
            </w:r>
            <w:proofErr w:type="spellEnd"/>
            <w:r w:rsidRPr="0070227A">
              <w:rPr>
                <w:sz w:val="24"/>
                <w:szCs w:val="24"/>
              </w:rPr>
              <w:t xml:space="preserve"> </w:t>
            </w:r>
            <w:proofErr w:type="spellStart"/>
            <w:r w:rsidRPr="0070227A">
              <w:rPr>
                <w:sz w:val="24"/>
                <w:szCs w:val="24"/>
              </w:rPr>
              <w:t>контроля</w:t>
            </w:r>
            <w:proofErr w:type="spellEnd"/>
            <w:r w:rsidRPr="0070227A">
              <w:rPr>
                <w:sz w:val="24"/>
                <w:szCs w:val="24"/>
              </w:rPr>
              <w:t xml:space="preserve"> </w:t>
            </w:r>
            <w:proofErr w:type="spellStart"/>
            <w:r w:rsidRPr="0070227A">
              <w:rPr>
                <w:sz w:val="24"/>
                <w:szCs w:val="24"/>
              </w:rPr>
              <w:t>франчайзера</w:t>
            </w:r>
            <w:proofErr w:type="spellEnd"/>
            <w:r w:rsidRPr="0070227A">
              <w:rPr>
                <w:sz w:val="24"/>
                <w:szCs w:val="24"/>
              </w:rPr>
              <w:t xml:space="preserve"> (1–5)</w:t>
            </w:r>
          </w:p>
        </w:tc>
        <w:tc>
          <w:tcPr>
            <w:tcW w:w="960" w:type="dxa"/>
            <w:shd w:val="clear" w:color="auto" w:fill="auto"/>
            <w:noWrap/>
            <w:vAlign w:val="center"/>
          </w:tcPr>
          <w:p w14:paraId="7620D33C" w14:textId="455B087E" w:rsidR="004318EE" w:rsidRPr="0070227A" w:rsidRDefault="004318EE" w:rsidP="004318EE">
            <w:pPr>
              <w:widowControl/>
              <w:autoSpaceDE/>
              <w:autoSpaceDN/>
              <w:jc w:val="right"/>
              <w:rPr>
                <w:color w:val="000000"/>
                <w:sz w:val="24"/>
                <w:szCs w:val="24"/>
              </w:rPr>
            </w:pPr>
            <w:r w:rsidRPr="0070227A">
              <w:rPr>
                <w:sz w:val="24"/>
                <w:szCs w:val="24"/>
              </w:rPr>
              <w:t>4</w:t>
            </w:r>
          </w:p>
        </w:tc>
        <w:tc>
          <w:tcPr>
            <w:tcW w:w="960" w:type="dxa"/>
            <w:shd w:val="clear" w:color="auto" w:fill="auto"/>
            <w:noWrap/>
            <w:vAlign w:val="center"/>
          </w:tcPr>
          <w:p w14:paraId="64549783" w14:textId="506192AE" w:rsidR="004318EE" w:rsidRPr="0070227A" w:rsidRDefault="004318EE" w:rsidP="004318EE">
            <w:pPr>
              <w:widowControl/>
              <w:autoSpaceDE/>
              <w:autoSpaceDN/>
              <w:jc w:val="right"/>
              <w:rPr>
                <w:color w:val="000000"/>
                <w:sz w:val="24"/>
                <w:szCs w:val="24"/>
              </w:rPr>
            </w:pPr>
            <w:r w:rsidRPr="0070227A">
              <w:rPr>
                <w:sz w:val="24"/>
                <w:szCs w:val="24"/>
              </w:rPr>
              <w:t>4,5</w:t>
            </w:r>
          </w:p>
        </w:tc>
        <w:tc>
          <w:tcPr>
            <w:tcW w:w="960" w:type="dxa"/>
            <w:shd w:val="clear" w:color="auto" w:fill="auto"/>
            <w:noWrap/>
            <w:vAlign w:val="center"/>
          </w:tcPr>
          <w:p w14:paraId="1C455A07" w14:textId="7B2ED266" w:rsidR="004318EE" w:rsidRPr="0070227A" w:rsidRDefault="004318EE" w:rsidP="004318EE">
            <w:pPr>
              <w:widowControl/>
              <w:autoSpaceDE/>
              <w:autoSpaceDN/>
              <w:jc w:val="right"/>
              <w:rPr>
                <w:color w:val="000000"/>
                <w:sz w:val="24"/>
                <w:szCs w:val="24"/>
              </w:rPr>
            </w:pPr>
            <w:r w:rsidRPr="0070227A">
              <w:rPr>
                <w:sz w:val="24"/>
                <w:szCs w:val="24"/>
              </w:rPr>
              <w:t>4,5</w:t>
            </w:r>
          </w:p>
        </w:tc>
      </w:tr>
      <w:tr w:rsidR="004318EE" w:rsidRPr="0070227A" w14:paraId="793CA2BC" w14:textId="77777777" w:rsidTr="00EC2756">
        <w:trPr>
          <w:trHeight w:val="288"/>
        </w:trPr>
        <w:tc>
          <w:tcPr>
            <w:tcW w:w="704" w:type="dxa"/>
          </w:tcPr>
          <w:p w14:paraId="085A79FF" w14:textId="77777777" w:rsidR="004318EE" w:rsidRPr="0070227A" w:rsidRDefault="004318EE" w:rsidP="004318EE">
            <w:pPr>
              <w:widowControl/>
              <w:autoSpaceDE/>
              <w:autoSpaceDN/>
              <w:rPr>
                <w:color w:val="000000"/>
                <w:sz w:val="24"/>
                <w:szCs w:val="24"/>
                <w:lang w:val="ru-RU"/>
              </w:rPr>
            </w:pPr>
            <w:r w:rsidRPr="0070227A">
              <w:rPr>
                <w:color w:val="000000"/>
                <w:sz w:val="24"/>
                <w:szCs w:val="24"/>
                <w:lang w:val="ru-RU"/>
              </w:rPr>
              <w:t>11</w:t>
            </w:r>
          </w:p>
        </w:tc>
        <w:tc>
          <w:tcPr>
            <w:tcW w:w="6157" w:type="dxa"/>
            <w:shd w:val="clear" w:color="auto" w:fill="auto"/>
            <w:noWrap/>
            <w:vAlign w:val="center"/>
          </w:tcPr>
          <w:p w14:paraId="1206E57C" w14:textId="514270DA" w:rsidR="004318EE" w:rsidRPr="0070227A" w:rsidRDefault="004318EE" w:rsidP="004318EE">
            <w:pPr>
              <w:widowControl/>
              <w:autoSpaceDE/>
              <w:autoSpaceDN/>
              <w:rPr>
                <w:color w:val="000000"/>
                <w:sz w:val="24"/>
                <w:szCs w:val="24"/>
              </w:rPr>
            </w:pPr>
            <w:proofErr w:type="spellStart"/>
            <w:r w:rsidRPr="0070227A">
              <w:rPr>
                <w:sz w:val="24"/>
                <w:szCs w:val="24"/>
              </w:rPr>
              <w:t>Обучение</w:t>
            </w:r>
            <w:proofErr w:type="spellEnd"/>
            <w:r w:rsidRPr="0070227A">
              <w:rPr>
                <w:sz w:val="24"/>
                <w:szCs w:val="24"/>
              </w:rPr>
              <w:t xml:space="preserve"> и </w:t>
            </w:r>
            <w:proofErr w:type="spellStart"/>
            <w:r w:rsidRPr="0070227A">
              <w:rPr>
                <w:sz w:val="24"/>
                <w:szCs w:val="24"/>
              </w:rPr>
              <w:t>развитие</w:t>
            </w:r>
            <w:proofErr w:type="spellEnd"/>
            <w:r w:rsidRPr="0070227A">
              <w:rPr>
                <w:sz w:val="24"/>
                <w:szCs w:val="24"/>
              </w:rPr>
              <w:t xml:space="preserve"> </w:t>
            </w:r>
            <w:proofErr w:type="spellStart"/>
            <w:r w:rsidRPr="0070227A">
              <w:rPr>
                <w:sz w:val="24"/>
                <w:szCs w:val="24"/>
              </w:rPr>
              <w:t>персонала</w:t>
            </w:r>
            <w:proofErr w:type="spellEnd"/>
            <w:r w:rsidRPr="0070227A">
              <w:rPr>
                <w:sz w:val="24"/>
                <w:szCs w:val="24"/>
              </w:rPr>
              <w:t xml:space="preserve"> (1–5)</w:t>
            </w:r>
          </w:p>
        </w:tc>
        <w:tc>
          <w:tcPr>
            <w:tcW w:w="960" w:type="dxa"/>
            <w:shd w:val="clear" w:color="auto" w:fill="auto"/>
            <w:noWrap/>
            <w:vAlign w:val="center"/>
          </w:tcPr>
          <w:p w14:paraId="2D9E8237" w14:textId="7CF047D7" w:rsidR="004318EE" w:rsidRPr="0070227A" w:rsidRDefault="004318EE" w:rsidP="004318EE">
            <w:pPr>
              <w:widowControl/>
              <w:autoSpaceDE/>
              <w:autoSpaceDN/>
              <w:jc w:val="right"/>
              <w:rPr>
                <w:color w:val="000000"/>
                <w:sz w:val="24"/>
                <w:szCs w:val="24"/>
              </w:rPr>
            </w:pPr>
            <w:r w:rsidRPr="0070227A">
              <w:rPr>
                <w:sz w:val="24"/>
                <w:szCs w:val="24"/>
              </w:rPr>
              <w:t>4</w:t>
            </w:r>
          </w:p>
        </w:tc>
        <w:tc>
          <w:tcPr>
            <w:tcW w:w="960" w:type="dxa"/>
            <w:shd w:val="clear" w:color="auto" w:fill="auto"/>
            <w:noWrap/>
            <w:vAlign w:val="center"/>
          </w:tcPr>
          <w:p w14:paraId="34F64C5A" w14:textId="2900EB7B" w:rsidR="004318EE" w:rsidRPr="0070227A" w:rsidRDefault="004318EE" w:rsidP="004318EE">
            <w:pPr>
              <w:widowControl/>
              <w:autoSpaceDE/>
              <w:autoSpaceDN/>
              <w:jc w:val="right"/>
              <w:rPr>
                <w:color w:val="000000"/>
                <w:sz w:val="24"/>
                <w:szCs w:val="24"/>
              </w:rPr>
            </w:pPr>
            <w:r w:rsidRPr="0070227A">
              <w:rPr>
                <w:sz w:val="24"/>
                <w:szCs w:val="24"/>
              </w:rPr>
              <w:t>4,5</w:t>
            </w:r>
          </w:p>
        </w:tc>
        <w:tc>
          <w:tcPr>
            <w:tcW w:w="960" w:type="dxa"/>
            <w:shd w:val="clear" w:color="auto" w:fill="auto"/>
            <w:noWrap/>
            <w:vAlign w:val="center"/>
          </w:tcPr>
          <w:p w14:paraId="67DBE066" w14:textId="1EBAF43F" w:rsidR="004318EE" w:rsidRPr="0070227A" w:rsidRDefault="004318EE" w:rsidP="004318EE">
            <w:pPr>
              <w:widowControl/>
              <w:autoSpaceDE/>
              <w:autoSpaceDN/>
              <w:jc w:val="right"/>
              <w:rPr>
                <w:color w:val="000000"/>
                <w:sz w:val="24"/>
                <w:szCs w:val="24"/>
              </w:rPr>
            </w:pPr>
            <w:r w:rsidRPr="0070227A">
              <w:rPr>
                <w:sz w:val="24"/>
                <w:szCs w:val="24"/>
              </w:rPr>
              <w:t>4,5</w:t>
            </w:r>
          </w:p>
        </w:tc>
      </w:tr>
      <w:tr w:rsidR="004318EE" w:rsidRPr="0070227A" w14:paraId="0622B9A0" w14:textId="77777777" w:rsidTr="00EC2756">
        <w:trPr>
          <w:trHeight w:val="288"/>
        </w:trPr>
        <w:tc>
          <w:tcPr>
            <w:tcW w:w="704" w:type="dxa"/>
          </w:tcPr>
          <w:p w14:paraId="263C05E7" w14:textId="77777777" w:rsidR="004318EE" w:rsidRPr="0070227A" w:rsidRDefault="004318EE" w:rsidP="004318EE">
            <w:pPr>
              <w:widowControl/>
              <w:autoSpaceDE/>
              <w:autoSpaceDN/>
              <w:rPr>
                <w:color w:val="000000"/>
                <w:sz w:val="24"/>
                <w:szCs w:val="24"/>
                <w:lang w:val="ru-RU"/>
              </w:rPr>
            </w:pPr>
            <w:r w:rsidRPr="0070227A">
              <w:rPr>
                <w:color w:val="000000"/>
                <w:sz w:val="24"/>
                <w:szCs w:val="24"/>
                <w:lang w:val="ru-RU"/>
              </w:rPr>
              <w:t>12</w:t>
            </w:r>
          </w:p>
        </w:tc>
        <w:tc>
          <w:tcPr>
            <w:tcW w:w="6157" w:type="dxa"/>
            <w:shd w:val="clear" w:color="auto" w:fill="auto"/>
            <w:noWrap/>
            <w:vAlign w:val="center"/>
          </w:tcPr>
          <w:p w14:paraId="67BB2F47" w14:textId="4E8DCF8A" w:rsidR="004318EE" w:rsidRPr="0070227A" w:rsidRDefault="004318EE" w:rsidP="004318EE">
            <w:pPr>
              <w:widowControl/>
              <w:autoSpaceDE/>
              <w:autoSpaceDN/>
              <w:rPr>
                <w:color w:val="000000"/>
                <w:sz w:val="24"/>
                <w:szCs w:val="24"/>
              </w:rPr>
            </w:pPr>
            <w:proofErr w:type="spellStart"/>
            <w:r w:rsidRPr="0070227A">
              <w:rPr>
                <w:sz w:val="24"/>
                <w:szCs w:val="24"/>
              </w:rPr>
              <w:t>Маркетинговая</w:t>
            </w:r>
            <w:proofErr w:type="spellEnd"/>
            <w:r w:rsidRPr="0070227A">
              <w:rPr>
                <w:sz w:val="24"/>
                <w:szCs w:val="24"/>
              </w:rPr>
              <w:t xml:space="preserve"> </w:t>
            </w:r>
            <w:proofErr w:type="spellStart"/>
            <w:r w:rsidRPr="0070227A">
              <w:rPr>
                <w:sz w:val="24"/>
                <w:szCs w:val="24"/>
              </w:rPr>
              <w:t>поддержка</w:t>
            </w:r>
            <w:proofErr w:type="spellEnd"/>
            <w:r w:rsidRPr="0070227A">
              <w:rPr>
                <w:sz w:val="24"/>
                <w:szCs w:val="24"/>
              </w:rPr>
              <w:t xml:space="preserve"> </w:t>
            </w:r>
            <w:proofErr w:type="spellStart"/>
            <w:r w:rsidRPr="0070227A">
              <w:rPr>
                <w:sz w:val="24"/>
                <w:szCs w:val="24"/>
              </w:rPr>
              <w:t>франчайзера</w:t>
            </w:r>
            <w:proofErr w:type="spellEnd"/>
            <w:r w:rsidRPr="0070227A">
              <w:rPr>
                <w:sz w:val="24"/>
                <w:szCs w:val="24"/>
              </w:rPr>
              <w:t xml:space="preserve"> (1–5)</w:t>
            </w:r>
          </w:p>
        </w:tc>
        <w:tc>
          <w:tcPr>
            <w:tcW w:w="960" w:type="dxa"/>
            <w:shd w:val="clear" w:color="auto" w:fill="auto"/>
            <w:noWrap/>
            <w:vAlign w:val="center"/>
          </w:tcPr>
          <w:p w14:paraId="1311B81F" w14:textId="315FCD8E" w:rsidR="004318EE" w:rsidRPr="0070227A" w:rsidRDefault="004318EE" w:rsidP="004318EE">
            <w:pPr>
              <w:widowControl/>
              <w:autoSpaceDE/>
              <w:autoSpaceDN/>
              <w:jc w:val="right"/>
              <w:rPr>
                <w:color w:val="000000"/>
                <w:sz w:val="24"/>
                <w:szCs w:val="24"/>
              </w:rPr>
            </w:pPr>
            <w:r w:rsidRPr="0070227A">
              <w:rPr>
                <w:sz w:val="24"/>
                <w:szCs w:val="24"/>
              </w:rPr>
              <w:t>4</w:t>
            </w:r>
          </w:p>
        </w:tc>
        <w:tc>
          <w:tcPr>
            <w:tcW w:w="960" w:type="dxa"/>
            <w:shd w:val="clear" w:color="auto" w:fill="auto"/>
            <w:noWrap/>
            <w:vAlign w:val="center"/>
          </w:tcPr>
          <w:p w14:paraId="29D1445F" w14:textId="435D940E" w:rsidR="004318EE" w:rsidRPr="0070227A" w:rsidRDefault="004318EE" w:rsidP="004318EE">
            <w:pPr>
              <w:widowControl/>
              <w:autoSpaceDE/>
              <w:autoSpaceDN/>
              <w:jc w:val="right"/>
              <w:rPr>
                <w:color w:val="000000"/>
                <w:sz w:val="24"/>
                <w:szCs w:val="24"/>
              </w:rPr>
            </w:pPr>
            <w:r w:rsidRPr="0070227A">
              <w:rPr>
                <w:sz w:val="24"/>
                <w:szCs w:val="24"/>
              </w:rPr>
              <w:t>4,5</w:t>
            </w:r>
          </w:p>
        </w:tc>
        <w:tc>
          <w:tcPr>
            <w:tcW w:w="960" w:type="dxa"/>
            <w:shd w:val="clear" w:color="auto" w:fill="auto"/>
            <w:noWrap/>
            <w:vAlign w:val="center"/>
          </w:tcPr>
          <w:p w14:paraId="5C38B272" w14:textId="6E740911" w:rsidR="004318EE" w:rsidRPr="0070227A" w:rsidRDefault="004318EE" w:rsidP="004318EE">
            <w:pPr>
              <w:widowControl/>
              <w:autoSpaceDE/>
              <w:autoSpaceDN/>
              <w:jc w:val="right"/>
              <w:rPr>
                <w:color w:val="000000"/>
                <w:sz w:val="24"/>
                <w:szCs w:val="24"/>
              </w:rPr>
            </w:pPr>
            <w:r w:rsidRPr="0070227A">
              <w:rPr>
                <w:sz w:val="24"/>
                <w:szCs w:val="24"/>
              </w:rPr>
              <w:t>4,5</w:t>
            </w:r>
          </w:p>
        </w:tc>
      </w:tr>
      <w:tr w:rsidR="004318EE" w:rsidRPr="0070227A" w14:paraId="02CE6287" w14:textId="77777777" w:rsidTr="00EC2756">
        <w:trPr>
          <w:trHeight w:val="288"/>
        </w:trPr>
        <w:tc>
          <w:tcPr>
            <w:tcW w:w="704" w:type="dxa"/>
          </w:tcPr>
          <w:p w14:paraId="7D37EC6A" w14:textId="77777777" w:rsidR="004318EE" w:rsidRPr="0070227A" w:rsidRDefault="004318EE" w:rsidP="004318EE">
            <w:pPr>
              <w:widowControl/>
              <w:autoSpaceDE/>
              <w:autoSpaceDN/>
              <w:rPr>
                <w:color w:val="000000"/>
                <w:sz w:val="24"/>
                <w:szCs w:val="24"/>
                <w:lang w:val="ru-RU"/>
              </w:rPr>
            </w:pPr>
            <w:r w:rsidRPr="0070227A">
              <w:rPr>
                <w:color w:val="000000"/>
                <w:sz w:val="24"/>
                <w:szCs w:val="24"/>
                <w:lang w:val="ru-RU"/>
              </w:rPr>
              <w:t>13</w:t>
            </w:r>
          </w:p>
        </w:tc>
        <w:tc>
          <w:tcPr>
            <w:tcW w:w="6157" w:type="dxa"/>
            <w:shd w:val="clear" w:color="auto" w:fill="auto"/>
            <w:noWrap/>
            <w:vAlign w:val="center"/>
          </w:tcPr>
          <w:p w14:paraId="65758EAC" w14:textId="10471CC1" w:rsidR="004318EE" w:rsidRPr="0070227A" w:rsidRDefault="004318EE" w:rsidP="004318EE">
            <w:pPr>
              <w:widowControl/>
              <w:autoSpaceDE/>
              <w:autoSpaceDN/>
              <w:rPr>
                <w:color w:val="000000"/>
                <w:sz w:val="24"/>
                <w:szCs w:val="24"/>
                <w:lang w:val="ru-RU"/>
              </w:rPr>
            </w:pPr>
            <w:r w:rsidRPr="0070227A">
              <w:rPr>
                <w:sz w:val="24"/>
                <w:szCs w:val="24"/>
                <w:lang w:val="ru-RU"/>
              </w:rPr>
              <w:t xml:space="preserve">Доступ к </w:t>
            </w:r>
            <w:r w:rsidRPr="0070227A">
              <w:rPr>
                <w:sz w:val="24"/>
                <w:szCs w:val="24"/>
              </w:rPr>
              <w:t>IT</w:t>
            </w:r>
            <w:r w:rsidRPr="0070227A">
              <w:rPr>
                <w:sz w:val="24"/>
                <w:szCs w:val="24"/>
                <w:lang w:val="ru-RU"/>
              </w:rPr>
              <w:t>/</w:t>
            </w:r>
            <w:r w:rsidRPr="0070227A">
              <w:rPr>
                <w:sz w:val="24"/>
                <w:szCs w:val="24"/>
              </w:rPr>
              <w:t>CRM</w:t>
            </w:r>
            <w:r w:rsidRPr="0070227A">
              <w:rPr>
                <w:sz w:val="24"/>
                <w:szCs w:val="24"/>
                <w:lang w:val="ru-RU"/>
              </w:rPr>
              <w:t>/</w:t>
            </w:r>
            <w:r w:rsidRPr="0070227A">
              <w:rPr>
                <w:sz w:val="24"/>
                <w:szCs w:val="24"/>
              </w:rPr>
              <w:t>ERP</w:t>
            </w:r>
            <w:r w:rsidRPr="0070227A">
              <w:rPr>
                <w:sz w:val="24"/>
                <w:szCs w:val="24"/>
                <w:lang w:val="ru-RU"/>
              </w:rPr>
              <w:t xml:space="preserve"> системам (1–5)</w:t>
            </w:r>
          </w:p>
        </w:tc>
        <w:tc>
          <w:tcPr>
            <w:tcW w:w="960" w:type="dxa"/>
            <w:shd w:val="clear" w:color="auto" w:fill="auto"/>
            <w:noWrap/>
            <w:vAlign w:val="center"/>
          </w:tcPr>
          <w:p w14:paraId="69EF598A" w14:textId="1326C67F" w:rsidR="004318EE" w:rsidRPr="0070227A" w:rsidRDefault="004318EE" w:rsidP="004318EE">
            <w:pPr>
              <w:widowControl/>
              <w:autoSpaceDE/>
              <w:autoSpaceDN/>
              <w:jc w:val="right"/>
              <w:rPr>
                <w:color w:val="000000"/>
                <w:sz w:val="24"/>
                <w:szCs w:val="24"/>
              </w:rPr>
            </w:pPr>
            <w:r w:rsidRPr="0070227A">
              <w:rPr>
                <w:sz w:val="24"/>
                <w:szCs w:val="24"/>
              </w:rPr>
              <w:t>4</w:t>
            </w:r>
          </w:p>
        </w:tc>
        <w:tc>
          <w:tcPr>
            <w:tcW w:w="960" w:type="dxa"/>
            <w:shd w:val="clear" w:color="auto" w:fill="auto"/>
            <w:noWrap/>
            <w:vAlign w:val="center"/>
          </w:tcPr>
          <w:p w14:paraId="1E4AE30B" w14:textId="5199BA52" w:rsidR="004318EE" w:rsidRPr="0070227A" w:rsidRDefault="004318EE" w:rsidP="004318EE">
            <w:pPr>
              <w:widowControl/>
              <w:autoSpaceDE/>
              <w:autoSpaceDN/>
              <w:jc w:val="right"/>
              <w:rPr>
                <w:color w:val="000000"/>
                <w:sz w:val="24"/>
                <w:szCs w:val="24"/>
              </w:rPr>
            </w:pPr>
            <w:r w:rsidRPr="0070227A">
              <w:rPr>
                <w:sz w:val="24"/>
                <w:szCs w:val="24"/>
              </w:rPr>
              <w:t>4,5</w:t>
            </w:r>
          </w:p>
        </w:tc>
        <w:tc>
          <w:tcPr>
            <w:tcW w:w="960" w:type="dxa"/>
            <w:shd w:val="clear" w:color="auto" w:fill="auto"/>
            <w:noWrap/>
            <w:vAlign w:val="center"/>
          </w:tcPr>
          <w:p w14:paraId="39F4E3A7" w14:textId="575DBE06" w:rsidR="004318EE" w:rsidRPr="0070227A" w:rsidRDefault="004318EE" w:rsidP="004318EE">
            <w:pPr>
              <w:widowControl/>
              <w:autoSpaceDE/>
              <w:autoSpaceDN/>
              <w:jc w:val="right"/>
              <w:rPr>
                <w:color w:val="000000"/>
                <w:sz w:val="24"/>
                <w:szCs w:val="24"/>
              </w:rPr>
            </w:pPr>
            <w:r w:rsidRPr="0070227A">
              <w:rPr>
                <w:sz w:val="24"/>
                <w:szCs w:val="24"/>
              </w:rPr>
              <w:t>4,5</w:t>
            </w:r>
          </w:p>
        </w:tc>
      </w:tr>
      <w:tr w:rsidR="004318EE" w:rsidRPr="0070227A" w14:paraId="490BB8E5" w14:textId="77777777" w:rsidTr="00EC2756">
        <w:trPr>
          <w:trHeight w:val="288"/>
        </w:trPr>
        <w:tc>
          <w:tcPr>
            <w:tcW w:w="704" w:type="dxa"/>
          </w:tcPr>
          <w:p w14:paraId="42A674E3" w14:textId="77777777" w:rsidR="004318EE" w:rsidRPr="0070227A" w:rsidRDefault="004318EE" w:rsidP="004318EE">
            <w:pPr>
              <w:widowControl/>
              <w:autoSpaceDE/>
              <w:autoSpaceDN/>
              <w:rPr>
                <w:color w:val="000000"/>
                <w:sz w:val="24"/>
                <w:szCs w:val="24"/>
                <w:lang w:val="ru-RU"/>
              </w:rPr>
            </w:pPr>
            <w:r w:rsidRPr="0070227A">
              <w:rPr>
                <w:color w:val="000000"/>
                <w:sz w:val="24"/>
                <w:szCs w:val="24"/>
                <w:lang w:val="ru-RU"/>
              </w:rPr>
              <w:t>14</w:t>
            </w:r>
          </w:p>
        </w:tc>
        <w:tc>
          <w:tcPr>
            <w:tcW w:w="6157" w:type="dxa"/>
            <w:shd w:val="clear" w:color="auto" w:fill="auto"/>
            <w:noWrap/>
            <w:vAlign w:val="center"/>
          </w:tcPr>
          <w:p w14:paraId="06DF09E1" w14:textId="062CDFC4" w:rsidR="004318EE" w:rsidRPr="0070227A" w:rsidRDefault="004318EE" w:rsidP="004318EE">
            <w:pPr>
              <w:widowControl/>
              <w:autoSpaceDE/>
              <w:autoSpaceDN/>
              <w:rPr>
                <w:color w:val="000000"/>
                <w:sz w:val="24"/>
                <w:szCs w:val="24"/>
              </w:rPr>
            </w:pPr>
            <w:proofErr w:type="spellStart"/>
            <w:r w:rsidRPr="0070227A">
              <w:rPr>
                <w:sz w:val="24"/>
                <w:szCs w:val="24"/>
              </w:rPr>
              <w:t>Уровень</w:t>
            </w:r>
            <w:proofErr w:type="spellEnd"/>
            <w:r w:rsidRPr="0070227A">
              <w:rPr>
                <w:sz w:val="24"/>
                <w:szCs w:val="24"/>
              </w:rPr>
              <w:t xml:space="preserve"> </w:t>
            </w:r>
            <w:proofErr w:type="spellStart"/>
            <w:r w:rsidRPr="0070227A">
              <w:rPr>
                <w:sz w:val="24"/>
                <w:szCs w:val="24"/>
              </w:rPr>
              <w:t>цифровизации</w:t>
            </w:r>
            <w:proofErr w:type="spellEnd"/>
            <w:r w:rsidRPr="0070227A">
              <w:rPr>
                <w:sz w:val="24"/>
                <w:szCs w:val="24"/>
              </w:rPr>
              <w:t xml:space="preserve"> </w:t>
            </w:r>
            <w:proofErr w:type="spellStart"/>
            <w:r w:rsidRPr="0070227A">
              <w:rPr>
                <w:sz w:val="24"/>
                <w:szCs w:val="24"/>
              </w:rPr>
              <w:t>внутренних</w:t>
            </w:r>
            <w:proofErr w:type="spellEnd"/>
            <w:r w:rsidRPr="0070227A">
              <w:rPr>
                <w:sz w:val="24"/>
                <w:szCs w:val="24"/>
              </w:rPr>
              <w:t xml:space="preserve"> </w:t>
            </w:r>
            <w:proofErr w:type="spellStart"/>
            <w:r w:rsidRPr="0070227A">
              <w:rPr>
                <w:sz w:val="24"/>
                <w:szCs w:val="24"/>
              </w:rPr>
              <w:t>процессов</w:t>
            </w:r>
            <w:proofErr w:type="spellEnd"/>
            <w:r w:rsidRPr="0070227A">
              <w:rPr>
                <w:sz w:val="24"/>
                <w:szCs w:val="24"/>
              </w:rPr>
              <w:t xml:space="preserve"> (1–5)</w:t>
            </w:r>
          </w:p>
        </w:tc>
        <w:tc>
          <w:tcPr>
            <w:tcW w:w="960" w:type="dxa"/>
            <w:shd w:val="clear" w:color="auto" w:fill="auto"/>
            <w:noWrap/>
            <w:vAlign w:val="center"/>
          </w:tcPr>
          <w:p w14:paraId="358AA5F3" w14:textId="029110E3" w:rsidR="004318EE" w:rsidRPr="0070227A" w:rsidRDefault="004318EE" w:rsidP="004318EE">
            <w:pPr>
              <w:widowControl/>
              <w:autoSpaceDE/>
              <w:autoSpaceDN/>
              <w:jc w:val="right"/>
              <w:rPr>
                <w:color w:val="000000"/>
                <w:sz w:val="24"/>
                <w:szCs w:val="24"/>
              </w:rPr>
            </w:pPr>
            <w:r w:rsidRPr="0070227A">
              <w:rPr>
                <w:sz w:val="24"/>
                <w:szCs w:val="24"/>
              </w:rPr>
              <w:t>4</w:t>
            </w:r>
          </w:p>
        </w:tc>
        <w:tc>
          <w:tcPr>
            <w:tcW w:w="960" w:type="dxa"/>
            <w:shd w:val="clear" w:color="auto" w:fill="auto"/>
            <w:noWrap/>
            <w:vAlign w:val="center"/>
          </w:tcPr>
          <w:p w14:paraId="230D315F" w14:textId="12418E2A" w:rsidR="004318EE" w:rsidRPr="0070227A" w:rsidRDefault="004318EE" w:rsidP="004318EE">
            <w:pPr>
              <w:widowControl/>
              <w:autoSpaceDE/>
              <w:autoSpaceDN/>
              <w:jc w:val="right"/>
              <w:rPr>
                <w:color w:val="000000"/>
                <w:sz w:val="24"/>
                <w:szCs w:val="24"/>
              </w:rPr>
            </w:pPr>
            <w:r w:rsidRPr="0070227A">
              <w:rPr>
                <w:sz w:val="24"/>
                <w:szCs w:val="24"/>
              </w:rPr>
              <w:t>4,5</w:t>
            </w:r>
          </w:p>
        </w:tc>
        <w:tc>
          <w:tcPr>
            <w:tcW w:w="960" w:type="dxa"/>
            <w:shd w:val="clear" w:color="auto" w:fill="auto"/>
            <w:noWrap/>
            <w:vAlign w:val="center"/>
          </w:tcPr>
          <w:p w14:paraId="4C2BD809" w14:textId="0B7D67B2" w:rsidR="004318EE" w:rsidRPr="0070227A" w:rsidRDefault="004318EE" w:rsidP="004318EE">
            <w:pPr>
              <w:widowControl/>
              <w:autoSpaceDE/>
              <w:autoSpaceDN/>
              <w:jc w:val="right"/>
              <w:rPr>
                <w:color w:val="000000"/>
                <w:sz w:val="24"/>
                <w:szCs w:val="24"/>
              </w:rPr>
            </w:pPr>
            <w:r w:rsidRPr="0070227A">
              <w:rPr>
                <w:sz w:val="24"/>
                <w:szCs w:val="24"/>
              </w:rPr>
              <w:t>4,5</w:t>
            </w:r>
          </w:p>
        </w:tc>
      </w:tr>
    </w:tbl>
    <w:p w14:paraId="0ABEB96C" w14:textId="53D648D4" w:rsidR="0075588D" w:rsidRDefault="00CF0288" w:rsidP="0075588D">
      <w:pPr>
        <w:widowControl/>
        <w:autoSpaceDE/>
        <w:autoSpaceDN/>
        <w:rPr>
          <w:bCs/>
          <w:sz w:val="28"/>
          <w:szCs w:val="28"/>
          <w:lang w:val="ru-RU"/>
        </w:rPr>
      </w:pPr>
      <w:r>
        <w:rPr>
          <w:bCs/>
          <w:sz w:val="28"/>
          <w:szCs w:val="28"/>
          <w:lang w:val="ru-RU"/>
        </w:rPr>
        <w:lastRenderedPageBreak/>
        <w:t>Продолжение таблицы 17</w:t>
      </w:r>
    </w:p>
    <w:p w14:paraId="5EB4CC9F" w14:textId="591AE745" w:rsidR="00CF0288" w:rsidRDefault="00CF0288" w:rsidP="0075588D">
      <w:pPr>
        <w:widowControl/>
        <w:autoSpaceDE/>
        <w:autoSpaceDN/>
        <w:rPr>
          <w:bCs/>
          <w:sz w:val="28"/>
          <w:szCs w:val="28"/>
          <w:lang w:val="ru-RU"/>
        </w:rPr>
      </w:pPr>
    </w:p>
    <w:tbl>
      <w:tblPr>
        <w:tblW w:w="974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6157"/>
        <w:gridCol w:w="960"/>
        <w:gridCol w:w="960"/>
        <w:gridCol w:w="960"/>
      </w:tblGrid>
      <w:tr w:rsidR="00CF0288" w:rsidRPr="00CF0288" w14:paraId="073991F6" w14:textId="77777777" w:rsidTr="00FB1011">
        <w:trPr>
          <w:trHeight w:val="288"/>
        </w:trPr>
        <w:tc>
          <w:tcPr>
            <w:tcW w:w="704" w:type="dxa"/>
          </w:tcPr>
          <w:p w14:paraId="1385557E" w14:textId="77777777" w:rsidR="00CF0288" w:rsidRPr="00CF0288" w:rsidRDefault="00CF0288" w:rsidP="00FB1011">
            <w:pPr>
              <w:widowControl/>
              <w:autoSpaceDE/>
              <w:autoSpaceDN/>
              <w:jc w:val="center"/>
              <w:rPr>
                <w:i/>
                <w:iCs/>
                <w:sz w:val="24"/>
                <w:szCs w:val="24"/>
                <w:lang w:val="ru-RU"/>
              </w:rPr>
            </w:pPr>
            <w:r w:rsidRPr="00CF0288">
              <w:rPr>
                <w:i/>
                <w:iCs/>
                <w:sz w:val="24"/>
                <w:szCs w:val="24"/>
                <w:lang w:val="ru-RU"/>
              </w:rPr>
              <w:t>1</w:t>
            </w:r>
          </w:p>
        </w:tc>
        <w:tc>
          <w:tcPr>
            <w:tcW w:w="6157" w:type="dxa"/>
            <w:shd w:val="clear" w:color="auto" w:fill="auto"/>
            <w:noWrap/>
          </w:tcPr>
          <w:p w14:paraId="7D2D8BFA" w14:textId="77777777" w:rsidR="00CF0288" w:rsidRPr="00CF0288" w:rsidRDefault="00CF0288" w:rsidP="00FB1011">
            <w:pPr>
              <w:widowControl/>
              <w:autoSpaceDE/>
              <w:autoSpaceDN/>
              <w:jc w:val="center"/>
              <w:rPr>
                <w:i/>
                <w:iCs/>
                <w:sz w:val="24"/>
                <w:szCs w:val="24"/>
                <w:lang w:val="ru-RU"/>
              </w:rPr>
            </w:pPr>
            <w:r w:rsidRPr="00CF0288">
              <w:rPr>
                <w:i/>
                <w:iCs/>
                <w:sz w:val="24"/>
                <w:szCs w:val="24"/>
                <w:lang w:val="ru-RU"/>
              </w:rPr>
              <w:t>2</w:t>
            </w:r>
          </w:p>
        </w:tc>
        <w:tc>
          <w:tcPr>
            <w:tcW w:w="960" w:type="dxa"/>
            <w:shd w:val="clear" w:color="auto" w:fill="auto"/>
            <w:noWrap/>
          </w:tcPr>
          <w:p w14:paraId="575FE16B" w14:textId="77777777" w:rsidR="00CF0288" w:rsidRPr="00CF0288" w:rsidRDefault="00CF0288" w:rsidP="00FB1011">
            <w:pPr>
              <w:widowControl/>
              <w:autoSpaceDE/>
              <w:autoSpaceDN/>
              <w:jc w:val="center"/>
              <w:rPr>
                <w:i/>
                <w:iCs/>
                <w:sz w:val="24"/>
                <w:szCs w:val="24"/>
                <w:lang w:val="ru-RU"/>
              </w:rPr>
            </w:pPr>
            <w:r w:rsidRPr="00CF0288">
              <w:rPr>
                <w:i/>
                <w:iCs/>
                <w:sz w:val="24"/>
                <w:szCs w:val="24"/>
                <w:lang w:val="ru-RU"/>
              </w:rPr>
              <w:t>3</w:t>
            </w:r>
          </w:p>
        </w:tc>
        <w:tc>
          <w:tcPr>
            <w:tcW w:w="960" w:type="dxa"/>
            <w:shd w:val="clear" w:color="auto" w:fill="auto"/>
            <w:noWrap/>
          </w:tcPr>
          <w:p w14:paraId="1457996B" w14:textId="77777777" w:rsidR="00CF0288" w:rsidRPr="00CF0288" w:rsidRDefault="00CF0288" w:rsidP="00FB1011">
            <w:pPr>
              <w:widowControl/>
              <w:autoSpaceDE/>
              <w:autoSpaceDN/>
              <w:jc w:val="center"/>
              <w:rPr>
                <w:i/>
                <w:iCs/>
                <w:sz w:val="24"/>
                <w:szCs w:val="24"/>
                <w:lang w:val="ru-RU"/>
              </w:rPr>
            </w:pPr>
            <w:r w:rsidRPr="00CF0288">
              <w:rPr>
                <w:i/>
                <w:iCs/>
                <w:sz w:val="24"/>
                <w:szCs w:val="24"/>
                <w:lang w:val="ru-RU"/>
              </w:rPr>
              <w:t>4</w:t>
            </w:r>
          </w:p>
        </w:tc>
        <w:tc>
          <w:tcPr>
            <w:tcW w:w="960" w:type="dxa"/>
            <w:shd w:val="clear" w:color="auto" w:fill="auto"/>
            <w:noWrap/>
          </w:tcPr>
          <w:p w14:paraId="7FA565A6" w14:textId="77777777" w:rsidR="00CF0288" w:rsidRPr="00CF0288" w:rsidRDefault="00CF0288" w:rsidP="00FB1011">
            <w:pPr>
              <w:widowControl/>
              <w:autoSpaceDE/>
              <w:autoSpaceDN/>
              <w:jc w:val="center"/>
              <w:rPr>
                <w:i/>
                <w:iCs/>
                <w:sz w:val="24"/>
                <w:szCs w:val="24"/>
                <w:lang w:val="ru-RU"/>
              </w:rPr>
            </w:pPr>
            <w:r w:rsidRPr="00CF0288">
              <w:rPr>
                <w:i/>
                <w:iCs/>
                <w:sz w:val="24"/>
                <w:szCs w:val="24"/>
                <w:lang w:val="ru-RU"/>
              </w:rPr>
              <w:t>5</w:t>
            </w:r>
          </w:p>
        </w:tc>
      </w:tr>
      <w:tr w:rsidR="00CF0288" w:rsidRPr="0070227A" w14:paraId="021E6198" w14:textId="77777777" w:rsidTr="00FB1011">
        <w:trPr>
          <w:trHeight w:val="288"/>
        </w:trPr>
        <w:tc>
          <w:tcPr>
            <w:tcW w:w="704" w:type="dxa"/>
          </w:tcPr>
          <w:p w14:paraId="46A13933" w14:textId="77777777" w:rsidR="00CF0288" w:rsidRPr="0070227A" w:rsidRDefault="00CF0288" w:rsidP="00FB1011">
            <w:pPr>
              <w:widowControl/>
              <w:autoSpaceDE/>
              <w:autoSpaceDN/>
              <w:rPr>
                <w:color w:val="000000"/>
                <w:sz w:val="24"/>
                <w:szCs w:val="24"/>
                <w:lang w:val="ru-RU"/>
              </w:rPr>
            </w:pPr>
            <w:r w:rsidRPr="0070227A">
              <w:rPr>
                <w:color w:val="000000"/>
                <w:sz w:val="24"/>
                <w:szCs w:val="24"/>
                <w:lang w:val="ru-RU"/>
              </w:rPr>
              <w:t>15</w:t>
            </w:r>
          </w:p>
        </w:tc>
        <w:tc>
          <w:tcPr>
            <w:tcW w:w="6157" w:type="dxa"/>
            <w:shd w:val="clear" w:color="auto" w:fill="auto"/>
            <w:noWrap/>
            <w:vAlign w:val="center"/>
          </w:tcPr>
          <w:p w14:paraId="321C2129" w14:textId="77777777" w:rsidR="00CF0288" w:rsidRPr="0070227A" w:rsidRDefault="00CF0288" w:rsidP="00FB1011">
            <w:pPr>
              <w:widowControl/>
              <w:autoSpaceDE/>
              <w:autoSpaceDN/>
              <w:rPr>
                <w:color w:val="000000"/>
                <w:sz w:val="24"/>
                <w:szCs w:val="24"/>
                <w:lang w:val="ru-RU"/>
              </w:rPr>
            </w:pPr>
            <w:r w:rsidRPr="0070227A">
              <w:rPr>
                <w:sz w:val="24"/>
                <w:szCs w:val="24"/>
                <w:lang w:val="ru-RU"/>
              </w:rPr>
              <w:t xml:space="preserve">Сравнительная прибыльность </w:t>
            </w:r>
            <w:r w:rsidRPr="0070227A">
              <w:rPr>
                <w:sz w:val="24"/>
                <w:szCs w:val="24"/>
              </w:rPr>
              <w:t>vs</w:t>
            </w:r>
            <w:r w:rsidRPr="0070227A">
              <w:rPr>
                <w:sz w:val="24"/>
                <w:szCs w:val="24"/>
                <w:lang w:val="ru-RU"/>
              </w:rPr>
              <w:t xml:space="preserve"> независимые точки (1–5)</w:t>
            </w:r>
          </w:p>
        </w:tc>
        <w:tc>
          <w:tcPr>
            <w:tcW w:w="960" w:type="dxa"/>
            <w:shd w:val="clear" w:color="auto" w:fill="auto"/>
            <w:noWrap/>
            <w:vAlign w:val="center"/>
          </w:tcPr>
          <w:p w14:paraId="7C30EE3E" w14:textId="77777777" w:rsidR="00CF0288" w:rsidRPr="0070227A" w:rsidRDefault="00CF0288" w:rsidP="00FB1011">
            <w:pPr>
              <w:widowControl/>
              <w:autoSpaceDE/>
              <w:autoSpaceDN/>
              <w:jc w:val="right"/>
              <w:rPr>
                <w:color w:val="000000"/>
                <w:sz w:val="24"/>
                <w:szCs w:val="24"/>
              </w:rPr>
            </w:pPr>
            <w:r w:rsidRPr="0070227A">
              <w:rPr>
                <w:sz w:val="24"/>
                <w:szCs w:val="24"/>
              </w:rPr>
              <w:t>3,2</w:t>
            </w:r>
          </w:p>
        </w:tc>
        <w:tc>
          <w:tcPr>
            <w:tcW w:w="960" w:type="dxa"/>
            <w:shd w:val="clear" w:color="auto" w:fill="auto"/>
            <w:noWrap/>
            <w:vAlign w:val="center"/>
          </w:tcPr>
          <w:p w14:paraId="7C30C43E" w14:textId="77777777" w:rsidR="00CF0288" w:rsidRPr="0070227A" w:rsidRDefault="00CF0288" w:rsidP="00FB1011">
            <w:pPr>
              <w:widowControl/>
              <w:autoSpaceDE/>
              <w:autoSpaceDN/>
              <w:jc w:val="right"/>
              <w:rPr>
                <w:color w:val="000000"/>
                <w:sz w:val="24"/>
                <w:szCs w:val="24"/>
              </w:rPr>
            </w:pPr>
            <w:r w:rsidRPr="0070227A">
              <w:rPr>
                <w:sz w:val="24"/>
                <w:szCs w:val="24"/>
              </w:rPr>
              <w:t>4</w:t>
            </w:r>
          </w:p>
        </w:tc>
        <w:tc>
          <w:tcPr>
            <w:tcW w:w="960" w:type="dxa"/>
            <w:shd w:val="clear" w:color="auto" w:fill="auto"/>
            <w:noWrap/>
            <w:vAlign w:val="center"/>
          </w:tcPr>
          <w:p w14:paraId="75E58B50" w14:textId="77777777" w:rsidR="00CF0288" w:rsidRPr="0070227A" w:rsidRDefault="00CF0288" w:rsidP="00FB1011">
            <w:pPr>
              <w:widowControl/>
              <w:autoSpaceDE/>
              <w:autoSpaceDN/>
              <w:jc w:val="right"/>
              <w:rPr>
                <w:color w:val="000000"/>
                <w:sz w:val="24"/>
                <w:szCs w:val="24"/>
              </w:rPr>
            </w:pPr>
            <w:r w:rsidRPr="0070227A">
              <w:rPr>
                <w:sz w:val="24"/>
                <w:szCs w:val="24"/>
              </w:rPr>
              <w:t>4,8</w:t>
            </w:r>
          </w:p>
        </w:tc>
      </w:tr>
      <w:tr w:rsidR="00CF0288" w:rsidRPr="0070227A" w14:paraId="7927A534" w14:textId="77777777" w:rsidTr="00FB1011">
        <w:trPr>
          <w:trHeight w:val="288"/>
        </w:trPr>
        <w:tc>
          <w:tcPr>
            <w:tcW w:w="704" w:type="dxa"/>
          </w:tcPr>
          <w:p w14:paraId="6292BC7D" w14:textId="77777777" w:rsidR="00CF0288" w:rsidRPr="0070227A" w:rsidRDefault="00CF0288" w:rsidP="00FB1011">
            <w:pPr>
              <w:widowControl/>
              <w:autoSpaceDE/>
              <w:autoSpaceDN/>
              <w:rPr>
                <w:color w:val="000000"/>
                <w:sz w:val="24"/>
                <w:szCs w:val="24"/>
                <w:lang w:val="ru-RU"/>
              </w:rPr>
            </w:pPr>
            <w:r w:rsidRPr="0070227A">
              <w:rPr>
                <w:color w:val="000000"/>
                <w:sz w:val="24"/>
                <w:szCs w:val="24"/>
                <w:lang w:val="ru-RU"/>
              </w:rPr>
              <w:t>16</w:t>
            </w:r>
          </w:p>
        </w:tc>
        <w:tc>
          <w:tcPr>
            <w:tcW w:w="6157" w:type="dxa"/>
            <w:shd w:val="clear" w:color="auto" w:fill="auto"/>
            <w:noWrap/>
            <w:vAlign w:val="center"/>
          </w:tcPr>
          <w:p w14:paraId="3255F110" w14:textId="77777777" w:rsidR="00CF0288" w:rsidRPr="0070227A" w:rsidRDefault="00CF0288" w:rsidP="00FB1011">
            <w:pPr>
              <w:widowControl/>
              <w:autoSpaceDE/>
              <w:autoSpaceDN/>
              <w:rPr>
                <w:color w:val="000000"/>
                <w:sz w:val="24"/>
                <w:szCs w:val="24"/>
              </w:rPr>
            </w:pPr>
            <w:proofErr w:type="spellStart"/>
            <w:r w:rsidRPr="0070227A">
              <w:rPr>
                <w:sz w:val="24"/>
                <w:szCs w:val="24"/>
              </w:rPr>
              <w:t>Устойчивость</w:t>
            </w:r>
            <w:proofErr w:type="spellEnd"/>
            <w:r w:rsidRPr="0070227A">
              <w:rPr>
                <w:sz w:val="24"/>
                <w:szCs w:val="24"/>
              </w:rPr>
              <w:t xml:space="preserve"> </w:t>
            </w:r>
            <w:proofErr w:type="spellStart"/>
            <w:r w:rsidRPr="0070227A">
              <w:rPr>
                <w:sz w:val="24"/>
                <w:szCs w:val="24"/>
              </w:rPr>
              <w:t>бизнеса</w:t>
            </w:r>
            <w:proofErr w:type="spellEnd"/>
            <w:r w:rsidRPr="0070227A">
              <w:rPr>
                <w:sz w:val="24"/>
                <w:szCs w:val="24"/>
              </w:rPr>
              <w:t xml:space="preserve"> (1–5)</w:t>
            </w:r>
          </w:p>
        </w:tc>
        <w:tc>
          <w:tcPr>
            <w:tcW w:w="960" w:type="dxa"/>
            <w:shd w:val="clear" w:color="auto" w:fill="auto"/>
            <w:noWrap/>
            <w:vAlign w:val="center"/>
          </w:tcPr>
          <w:p w14:paraId="260DC1A4" w14:textId="77777777" w:rsidR="00CF0288" w:rsidRPr="0070227A" w:rsidRDefault="00CF0288" w:rsidP="00FB1011">
            <w:pPr>
              <w:widowControl/>
              <w:autoSpaceDE/>
              <w:autoSpaceDN/>
              <w:jc w:val="right"/>
              <w:rPr>
                <w:color w:val="000000"/>
                <w:sz w:val="24"/>
                <w:szCs w:val="24"/>
              </w:rPr>
            </w:pPr>
            <w:r w:rsidRPr="0070227A">
              <w:rPr>
                <w:sz w:val="24"/>
                <w:szCs w:val="24"/>
              </w:rPr>
              <w:t>3,5</w:t>
            </w:r>
          </w:p>
        </w:tc>
        <w:tc>
          <w:tcPr>
            <w:tcW w:w="960" w:type="dxa"/>
            <w:shd w:val="clear" w:color="auto" w:fill="auto"/>
            <w:noWrap/>
            <w:vAlign w:val="center"/>
          </w:tcPr>
          <w:p w14:paraId="78CA6759" w14:textId="77777777" w:rsidR="00CF0288" w:rsidRPr="0070227A" w:rsidRDefault="00CF0288" w:rsidP="00FB1011">
            <w:pPr>
              <w:widowControl/>
              <w:autoSpaceDE/>
              <w:autoSpaceDN/>
              <w:jc w:val="right"/>
              <w:rPr>
                <w:color w:val="000000"/>
                <w:sz w:val="24"/>
                <w:szCs w:val="24"/>
              </w:rPr>
            </w:pPr>
            <w:r w:rsidRPr="0070227A">
              <w:rPr>
                <w:sz w:val="24"/>
                <w:szCs w:val="24"/>
              </w:rPr>
              <w:t>4,2</w:t>
            </w:r>
          </w:p>
        </w:tc>
        <w:tc>
          <w:tcPr>
            <w:tcW w:w="960" w:type="dxa"/>
            <w:shd w:val="clear" w:color="auto" w:fill="auto"/>
            <w:noWrap/>
            <w:vAlign w:val="center"/>
          </w:tcPr>
          <w:p w14:paraId="07EBB912" w14:textId="77777777" w:rsidR="00CF0288" w:rsidRPr="0070227A" w:rsidRDefault="00CF0288" w:rsidP="00FB1011">
            <w:pPr>
              <w:widowControl/>
              <w:autoSpaceDE/>
              <w:autoSpaceDN/>
              <w:jc w:val="right"/>
              <w:rPr>
                <w:color w:val="000000"/>
                <w:sz w:val="24"/>
                <w:szCs w:val="24"/>
              </w:rPr>
            </w:pPr>
            <w:r w:rsidRPr="0070227A">
              <w:rPr>
                <w:sz w:val="24"/>
                <w:szCs w:val="24"/>
              </w:rPr>
              <w:t>4,9</w:t>
            </w:r>
          </w:p>
        </w:tc>
      </w:tr>
      <w:tr w:rsidR="00CF0288" w:rsidRPr="0070227A" w14:paraId="70552CF0" w14:textId="77777777" w:rsidTr="00FB1011">
        <w:trPr>
          <w:trHeight w:val="288"/>
        </w:trPr>
        <w:tc>
          <w:tcPr>
            <w:tcW w:w="704" w:type="dxa"/>
          </w:tcPr>
          <w:p w14:paraId="00F9A88A" w14:textId="77777777" w:rsidR="00CF0288" w:rsidRPr="0070227A" w:rsidRDefault="00CF0288" w:rsidP="00FB1011">
            <w:pPr>
              <w:widowControl/>
              <w:autoSpaceDE/>
              <w:autoSpaceDN/>
              <w:rPr>
                <w:color w:val="000000"/>
                <w:sz w:val="24"/>
                <w:szCs w:val="24"/>
                <w:lang w:val="ru-RU"/>
              </w:rPr>
            </w:pPr>
            <w:r w:rsidRPr="0070227A">
              <w:rPr>
                <w:color w:val="000000"/>
                <w:sz w:val="24"/>
                <w:szCs w:val="24"/>
                <w:lang w:val="ru-RU"/>
              </w:rPr>
              <w:t>17</w:t>
            </w:r>
          </w:p>
        </w:tc>
        <w:tc>
          <w:tcPr>
            <w:tcW w:w="6157" w:type="dxa"/>
            <w:shd w:val="clear" w:color="auto" w:fill="auto"/>
            <w:noWrap/>
            <w:vAlign w:val="center"/>
          </w:tcPr>
          <w:p w14:paraId="04C3784C" w14:textId="77777777" w:rsidR="00CF0288" w:rsidRPr="0070227A" w:rsidRDefault="00CF0288" w:rsidP="00FB1011">
            <w:pPr>
              <w:widowControl/>
              <w:autoSpaceDE/>
              <w:autoSpaceDN/>
              <w:rPr>
                <w:color w:val="000000"/>
                <w:sz w:val="24"/>
                <w:szCs w:val="24"/>
                <w:lang w:val="ru-RU"/>
              </w:rPr>
            </w:pPr>
            <w:r w:rsidRPr="0070227A">
              <w:rPr>
                <w:sz w:val="24"/>
                <w:szCs w:val="24"/>
                <w:lang w:val="ru-RU"/>
              </w:rPr>
              <w:t>Дефицит персонала/текучесть (1–5, чем выше - хуже)</w:t>
            </w:r>
          </w:p>
        </w:tc>
        <w:tc>
          <w:tcPr>
            <w:tcW w:w="960" w:type="dxa"/>
            <w:shd w:val="clear" w:color="auto" w:fill="auto"/>
            <w:noWrap/>
            <w:vAlign w:val="center"/>
          </w:tcPr>
          <w:p w14:paraId="59EABDFF" w14:textId="77777777" w:rsidR="00CF0288" w:rsidRPr="0070227A" w:rsidRDefault="00CF0288" w:rsidP="00FB1011">
            <w:pPr>
              <w:widowControl/>
              <w:autoSpaceDE/>
              <w:autoSpaceDN/>
              <w:jc w:val="right"/>
              <w:rPr>
                <w:color w:val="000000"/>
                <w:sz w:val="24"/>
                <w:szCs w:val="24"/>
                <w:lang w:val="ru-RU"/>
              </w:rPr>
            </w:pPr>
            <w:r w:rsidRPr="0070227A">
              <w:rPr>
                <w:sz w:val="24"/>
                <w:szCs w:val="24"/>
              </w:rPr>
              <w:t>3,5</w:t>
            </w:r>
          </w:p>
        </w:tc>
        <w:tc>
          <w:tcPr>
            <w:tcW w:w="960" w:type="dxa"/>
            <w:shd w:val="clear" w:color="auto" w:fill="auto"/>
            <w:noWrap/>
            <w:vAlign w:val="center"/>
          </w:tcPr>
          <w:p w14:paraId="1D87C26D" w14:textId="77777777" w:rsidR="00CF0288" w:rsidRPr="0070227A" w:rsidRDefault="00CF0288" w:rsidP="00FB1011">
            <w:pPr>
              <w:widowControl/>
              <w:autoSpaceDE/>
              <w:autoSpaceDN/>
              <w:jc w:val="right"/>
              <w:rPr>
                <w:color w:val="000000"/>
                <w:sz w:val="24"/>
                <w:szCs w:val="24"/>
                <w:lang w:val="ru-RU"/>
              </w:rPr>
            </w:pPr>
            <w:r w:rsidRPr="0070227A">
              <w:rPr>
                <w:sz w:val="24"/>
                <w:szCs w:val="24"/>
              </w:rPr>
              <w:t>3,5</w:t>
            </w:r>
          </w:p>
        </w:tc>
        <w:tc>
          <w:tcPr>
            <w:tcW w:w="960" w:type="dxa"/>
            <w:shd w:val="clear" w:color="auto" w:fill="auto"/>
            <w:noWrap/>
            <w:vAlign w:val="center"/>
          </w:tcPr>
          <w:p w14:paraId="7C3AA191" w14:textId="77777777" w:rsidR="00CF0288" w:rsidRPr="0070227A" w:rsidRDefault="00CF0288" w:rsidP="00FB1011">
            <w:pPr>
              <w:widowControl/>
              <w:autoSpaceDE/>
              <w:autoSpaceDN/>
              <w:jc w:val="right"/>
              <w:rPr>
                <w:color w:val="000000"/>
                <w:sz w:val="24"/>
                <w:szCs w:val="24"/>
              </w:rPr>
            </w:pPr>
            <w:r w:rsidRPr="0070227A">
              <w:rPr>
                <w:sz w:val="24"/>
                <w:szCs w:val="24"/>
              </w:rPr>
              <w:t>3</w:t>
            </w:r>
          </w:p>
        </w:tc>
      </w:tr>
      <w:tr w:rsidR="00CF0288" w:rsidRPr="0070227A" w14:paraId="52A2D0F1" w14:textId="77777777" w:rsidTr="00FB1011">
        <w:trPr>
          <w:trHeight w:val="288"/>
        </w:trPr>
        <w:tc>
          <w:tcPr>
            <w:tcW w:w="704" w:type="dxa"/>
          </w:tcPr>
          <w:p w14:paraId="0EA9D75F" w14:textId="77777777" w:rsidR="00CF0288" w:rsidRPr="0070227A" w:rsidRDefault="00CF0288" w:rsidP="00FB1011">
            <w:pPr>
              <w:widowControl/>
              <w:autoSpaceDE/>
              <w:autoSpaceDN/>
              <w:rPr>
                <w:color w:val="000000"/>
                <w:sz w:val="24"/>
                <w:szCs w:val="24"/>
                <w:lang w:val="ru-RU"/>
              </w:rPr>
            </w:pPr>
            <w:r w:rsidRPr="0070227A">
              <w:rPr>
                <w:color w:val="000000"/>
                <w:sz w:val="24"/>
                <w:szCs w:val="24"/>
                <w:lang w:val="ru-RU"/>
              </w:rPr>
              <w:t>18</w:t>
            </w:r>
          </w:p>
        </w:tc>
        <w:tc>
          <w:tcPr>
            <w:tcW w:w="6157" w:type="dxa"/>
            <w:shd w:val="clear" w:color="auto" w:fill="auto"/>
            <w:noWrap/>
            <w:vAlign w:val="center"/>
          </w:tcPr>
          <w:p w14:paraId="24B80572" w14:textId="77777777" w:rsidR="00CF0288" w:rsidRPr="0070227A" w:rsidRDefault="00CF0288" w:rsidP="00FB1011">
            <w:pPr>
              <w:widowControl/>
              <w:autoSpaceDE/>
              <w:autoSpaceDN/>
              <w:rPr>
                <w:color w:val="000000"/>
                <w:sz w:val="24"/>
                <w:szCs w:val="24"/>
              </w:rPr>
            </w:pPr>
            <w:proofErr w:type="spellStart"/>
            <w:r w:rsidRPr="0070227A">
              <w:rPr>
                <w:sz w:val="24"/>
                <w:szCs w:val="24"/>
              </w:rPr>
              <w:t>Проблемы</w:t>
            </w:r>
            <w:proofErr w:type="spellEnd"/>
            <w:r w:rsidRPr="0070227A">
              <w:rPr>
                <w:sz w:val="24"/>
                <w:szCs w:val="24"/>
              </w:rPr>
              <w:t xml:space="preserve"> с </w:t>
            </w:r>
            <w:proofErr w:type="spellStart"/>
            <w:r w:rsidRPr="0070227A">
              <w:rPr>
                <w:sz w:val="24"/>
                <w:szCs w:val="24"/>
              </w:rPr>
              <w:t>локацией</w:t>
            </w:r>
            <w:proofErr w:type="spellEnd"/>
            <w:r w:rsidRPr="0070227A">
              <w:rPr>
                <w:sz w:val="24"/>
                <w:szCs w:val="24"/>
              </w:rPr>
              <w:t>/</w:t>
            </w:r>
            <w:proofErr w:type="spellStart"/>
            <w:r w:rsidRPr="0070227A">
              <w:rPr>
                <w:sz w:val="24"/>
                <w:szCs w:val="24"/>
              </w:rPr>
              <w:t>арендой</w:t>
            </w:r>
            <w:proofErr w:type="spellEnd"/>
            <w:r w:rsidRPr="0070227A">
              <w:rPr>
                <w:sz w:val="24"/>
                <w:szCs w:val="24"/>
              </w:rPr>
              <w:t xml:space="preserve"> (1–5)</w:t>
            </w:r>
          </w:p>
        </w:tc>
        <w:tc>
          <w:tcPr>
            <w:tcW w:w="960" w:type="dxa"/>
            <w:shd w:val="clear" w:color="auto" w:fill="auto"/>
            <w:noWrap/>
            <w:vAlign w:val="center"/>
          </w:tcPr>
          <w:p w14:paraId="42B5A727" w14:textId="77777777" w:rsidR="00CF0288" w:rsidRPr="0070227A" w:rsidRDefault="00CF0288" w:rsidP="00FB1011">
            <w:pPr>
              <w:widowControl/>
              <w:autoSpaceDE/>
              <w:autoSpaceDN/>
              <w:jc w:val="right"/>
              <w:rPr>
                <w:color w:val="000000"/>
                <w:sz w:val="24"/>
                <w:szCs w:val="24"/>
              </w:rPr>
            </w:pPr>
            <w:r w:rsidRPr="0070227A">
              <w:rPr>
                <w:sz w:val="24"/>
                <w:szCs w:val="24"/>
              </w:rPr>
              <w:t>1</w:t>
            </w:r>
          </w:p>
        </w:tc>
        <w:tc>
          <w:tcPr>
            <w:tcW w:w="960" w:type="dxa"/>
            <w:shd w:val="clear" w:color="auto" w:fill="auto"/>
            <w:noWrap/>
            <w:vAlign w:val="center"/>
          </w:tcPr>
          <w:p w14:paraId="4DDA5A9C" w14:textId="77777777" w:rsidR="00CF0288" w:rsidRPr="0070227A" w:rsidRDefault="00CF0288" w:rsidP="00FB1011">
            <w:pPr>
              <w:widowControl/>
              <w:autoSpaceDE/>
              <w:autoSpaceDN/>
              <w:jc w:val="right"/>
              <w:rPr>
                <w:color w:val="000000"/>
                <w:sz w:val="24"/>
                <w:szCs w:val="24"/>
              </w:rPr>
            </w:pPr>
            <w:r w:rsidRPr="0070227A">
              <w:rPr>
                <w:sz w:val="24"/>
                <w:szCs w:val="24"/>
              </w:rPr>
              <w:t>0,8</w:t>
            </w:r>
          </w:p>
        </w:tc>
        <w:tc>
          <w:tcPr>
            <w:tcW w:w="960" w:type="dxa"/>
            <w:shd w:val="clear" w:color="auto" w:fill="auto"/>
            <w:noWrap/>
            <w:vAlign w:val="center"/>
          </w:tcPr>
          <w:p w14:paraId="4CD2EB89" w14:textId="77777777" w:rsidR="00CF0288" w:rsidRPr="0070227A" w:rsidRDefault="00CF0288" w:rsidP="00FB1011">
            <w:pPr>
              <w:widowControl/>
              <w:autoSpaceDE/>
              <w:autoSpaceDN/>
              <w:jc w:val="right"/>
              <w:rPr>
                <w:color w:val="000000"/>
                <w:sz w:val="24"/>
                <w:szCs w:val="24"/>
              </w:rPr>
            </w:pPr>
            <w:r w:rsidRPr="0070227A">
              <w:rPr>
                <w:sz w:val="24"/>
                <w:szCs w:val="24"/>
              </w:rPr>
              <w:t>0,6</w:t>
            </w:r>
          </w:p>
        </w:tc>
      </w:tr>
      <w:tr w:rsidR="00CF0288" w:rsidRPr="0070227A" w14:paraId="2AF11906" w14:textId="77777777" w:rsidTr="00FB1011">
        <w:trPr>
          <w:trHeight w:val="288"/>
        </w:trPr>
        <w:tc>
          <w:tcPr>
            <w:tcW w:w="704" w:type="dxa"/>
          </w:tcPr>
          <w:p w14:paraId="4B369626" w14:textId="77777777" w:rsidR="00CF0288" w:rsidRPr="0070227A" w:rsidRDefault="00CF0288" w:rsidP="00FB1011">
            <w:pPr>
              <w:widowControl/>
              <w:autoSpaceDE/>
              <w:autoSpaceDN/>
              <w:rPr>
                <w:color w:val="000000"/>
                <w:sz w:val="24"/>
                <w:szCs w:val="24"/>
                <w:lang w:val="ru-RU"/>
              </w:rPr>
            </w:pPr>
            <w:r w:rsidRPr="0070227A">
              <w:rPr>
                <w:color w:val="000000"/>
                <w:sz w:val="24"/>
                <w:szCs w:val="24"/>
                <w:lang w:val="ru-RU"/>
              </w:rPr>
              <w:t>19</w:t>
            </w:r>
          </w:p>
        </w:tc>
        <w:tc>
          <w:tcPr>
            <w:tcW w:w="6157" w:type="dxa"/>
            <w:shd w:val="clear" w:color="auto" w:fill="auto"/>
            <w:noWrap/>
            <w:vAlign w:val="center"/>
          </w:tcPr>
          <w:p w14:paraId="082B1F87" w14:textId="77777777" w:rsidR="00CF0288" w:rsidRPr="0070227A" w:rsidRDefault="00CF0288" w:rsidP="00FB1011">
            <w:pPr>
              <w:widowControl/>
              <w:autoSpaceDE/>
              <w:autoSpaceDN/>
              <w:rPr>
                <w:color w:val="000000"/>
                <w:sz w:val="24"/>
                <w:szCs w:val="24"/>
              </w:rPr>
            </w:pPr>
            <w:proofErr w:type="spellStart"/>
            <w:r w:rsidRPr="0070227A">
              <w:rPr>
                <w:sz w:val="24"/>
                <w:szCs w:val="24"/>
              </w:rPr>
              <w:t>Сбои</w:t>
            </w:r>
            <w:proofErr w:type="spellEnd"/>
            <w:r w:rsidRPr="0070227A">
              <w:rPr>
                <w:sz w:val="24"/>
                <w:szCs w:val="24"/>
              </w:rPr>
              <w:t xml:space="preserve"> </w:t>
            </w:r>
            <w:proofErr w:type="spellStart"/>
            <w:r w:rsidRPr="0070227A">
              <w:rPr>
                <w:sz w:val="24"/>
                <w:szCs w:val="24"/>
              </w:rPr>
              <w:t>цепочек</w:t>
            </w:r>
            <w:proofErr w:type="spellEnd"/>
            <w:r w:rsidRPr="0070227A">
              <w:rPr>
                <w:sz w:val="24"/>
                <w:szCs w:val="24"/>
              </w:rPr>
              <w:t xml:space="preserve"> </w:t>
            </w:r>
            <w:proofErr w:type="spellStart"/>
            <w:r w:rsidRPr="0070227A">
              <w:rPr>
                <w:sz w:val="24"/>
                <w:szCs w:val="24"/>
              </w:rPr>
              <w:t>поставок</w:t>
            </w:r>
            <w:proofErr w:type="spellEnd"/>
            <w:r w:rsidRPr="0070227A">
              <w:rPr>
                <w:sz w:val="24"/>
                <w:szCs w:val="24"/>
              </w:rPr>
              <w:t xml:space="preserve"> (1–5)</w:t>
            </w:r>
          </w:p>
        </w:tc>
        <w:tc>
          <w:tcPr>
            <w:tcW w:w="960" w:type="dxa"/>
            <w:shd w:val="clear" w:color="auto" w:fill="auto"/>
            <w:noWrap/>
            <w:vAlign w:val="center"/>
          </w:tcPr>
          <w:p w14:paraId="79652AD9" w14:textId="77777777" w:rsidR="00CF0288" w:rsidRPr="0070227A" w:rsidRDefault="00CF0288" w:rsidP="00FB1011">
            <w:pPr>
              <w:widowControl/>
              <w:autoSpaceDE/>
              <w:autoSpaceDN/>
              <w:jc w:val="right"/>
              <w:rPr>
                <w:color w:val="000000"/>
                <w:sz w:val="24"/>
                <w:szCs w:val="24"/>
              </w:rPr>
            </w:pPr>
            <w:r w:rsidRPr="0070227A">
              <w:rPr>
                <w:sz w:val="24"/>
                <w:szCs w:val="24"/>
              </w:rPr>
              <w:t>1</w:t>
            </w:r>
          </w:p>
        </w:tc>
        <w:tc>
          <w:tcPr>
            <w:tcW w:w="960" w:type="dxa"/>
            <w:shd w:val="clear" w:color="auto" w:fill="auto"/>
            <w:noWrap/>
            <w:vAlign w:val="center"/>
          </w:tcPr>
          <w:p w14:paraId="3929B880" w14:textId="77777777" w:rsidR="00CF0288" w:rsidRPr="0070227A" w:rsidRDefault="00CF0288" w:rsidP="00FB1011">
            <w:pPr>
              <w:widowControl/>
              <w:autoSpaceDE/>
              <w:autoSpaceDN/>
              <w:jc w:val="right"/>
              <w:rPr>
                <w:color w:val="000000"/>
                <w:sz w:val="24"/>
                <w:szCs w:val="24"/>
              </w:rPr>
            </w:pPr>
            <w:r w:rsidRPr="0070227A">
              <w:rPr>
                <w:sz w:val="24"/>
                <w:szCs w:val="24"/>
              </w:rPr>
              <w:t>0,8</w:t>
            </w:r>
          </w:p>
        </w:tc>
        <w:tc>
          <w:tcPr>
            <w:tcW w:w="960" w:type="dxa"/>
            <w:shd w:val="clear" w:color="auto" w:fill="auto"/>
            <w:noWrap/>
            <w:vAlign w:val="center"/>
          </w:tcPr>
          <w:p w14:paraId="1097CF1C" w14:textId="77777777" w:rsidR="00CF0288" w:rsidRPr="0070227A" w:rsidRDefault="00CF0288" w:rsidP="00FB1011">
            <w:pPr>
              <w:widowControl/>
              <w:autoSpaceDE/>
              <w:autoSpaceDN/>
              <w:jc w:val="right"/>
              <w:rPr>
                <w:color w:val="000000"/>
                <w:sz w:val="24"/>
                <w:szCs w:val="24"/>
              </w:rPr>
            </w:pPr>
            <w:r w:rsidRPr="0070227A">
              <w:rPr>
                <w:sz w:val="24"/>
                <w:szCs w:val="24"/>
              </w:rPr>
              <w:t>0,6</w:t>
            </w:r>
          </w:p>
        </w:tc>
      </w:tr>
      <w:tr w:rsidR="00CF0288" w:rsidRPr="0070227A" w14:paraId="45A3B1A2" w14:textId="77777777" w:rsidTr="00FB1011">
        <w:trPr>
          <w:trHeight w:val="288"/>
        </w:trPr>
        <w:tc>
          <w:tcPr>
            <w:tcW w:w="704" w:type="dxa"/>
          </w:tcPr>
          <w:p w14:paraId="7E59C954" w14:textId="77777777" w:rsidR="00CF0288" w:rsidRPr="0070227A" w:rsidRDefault="00CF0288" w:rsidP="00FB1011">
            <w:pPr>
              <w:widowControl/>
              <w:autoSpaceDE/>
              <w:autoSpaceDN/>
              <w:rPr>
                <w:color w:val="000000"/>
                <w:sz w:val="24"/>
                <w:szCs w:val="24"/>
                <w:lang w:val="ru-RU"/>
              </w:rPr>
            </w:pPr>
            <w:r w:rsidRPr="0070227A">
              <w:rPr>
                <w:color w:val="000000"/>
                <w:sz w:val="24"/>
                <w:szCs w:val="24"/>
                <w:lang w:val="ru-RU"/>
              </w:rPr>
              <w:t>20</w:t>
            </w:r>
          </w:p>
        </w:tc>
        <w:tc>
          <w:tcPr>
            <w:tcW w:w="6157" w:type="dxa"/>
            <w:shd w:val="clear" w:color="auto" w:fill="auto"/>
            <w:noWrap/>
            <w:vAlign w:val="center"/>
          </w:tcPr>
          <w:p w14:paraId="558D86A9" w14:textId="77777777" w:rsidR="00CF0288" w:rsidRPr="0070227A" w:rsidRDefault="00CF0288" w:rsidP="00FB1011">
            <w:pPr>
              <w:widowControl/>
              <w:autoSpaceDE/>
              <w:autoSpaceDN/>
              <w:rPr>
                <w:color w:val="000000"/>
                <w:sz w:val="24"/>
                <w:szCs w:val="24"/>
                <w:lang w:val="ru-RU"/>
              </w:rPr>
            </w:pPr>
            <w:r w:rsidRPr="0070227A">
              <w:rPr>
                <w:sz w:val="24"/>
                <w:szCs w:val="24"/>
                <w:lang w:val="ru-RU"/>
              </w:rPr>
              <w:t>Внедрение цифровых сервисов (0=нет,1=частично,2=полностью)</w:t>
            </w:r>
          </w:p>
        </w:tc>
        <w:tc>
          <w:tcPr>
            <w:tcW w:w="960" w:type="dxa"/>
            <w:shd w:val="clear" w:color="auto" w:fill="auto"/>
            <w:noWrap/>
            <w:vAlign w:val="center"/>
          </w:tcPr>
          <w:p w14:paraId="3173F802" w14:textId="77777777" w:rsidR="00CF0288" w:rsidRPr="0070227A" w:rsidRDefault="00CF0288" w:rsidP="00FB1011">
            <w:pPr>
              <w:widowControl/>
              <w:autoSpaceDE/>
              <w:autoSpaceDN/>
              <w:jc w:val="right"/>
              <w:rPr>
                <w:color w:val="000000"/>
                <w:sz w:val="24"/>
                <w:szCs w:val="24"/>
              </w:rPr>
            </w:pPr>
            <w:r w:rsidRPr="0070227A">
              <w:rPr>
                <w:sz w:val="24"/>
                <w:szCs w:val="24"/>
              </w:rPr>
              <w:t>3,5</w:t>
            </w:r>
          </w:p>
        </w:tc>
        <w:tc>
          <w:tcPr>
            <w:tcW w:w="960" w:type="dxa"/>
            <w:shd w:val="clear" w:color="auto" w:fill="auto"/>
            <w:noWrap/>
            <w:vAlign w:val="center"/>
          </w:tcPr>
          <w:p w14:paraId="48FE2CCF" w14:textId="77777777" w:rsidR="00CF0288" w:rsidRPr="0070227A" w:rsidRDefault="00CF0288" w:rsidP="00FB1011">
            <w:pPr>
              <w:widowControl/>
              <w:autoSpaceDE/>
              <w:autoSpaceDN/>
              <w:jc w:val="right"/>
              <w:rPr>
                <w:color w:val="000000"/>
                <w:sz w:val="24"/>
                <w:szCs w:val="24"/>
              </w:rPr>
            </w:pPr>
            <w:r w:rsidRPr="0070227A">
              <w:rPr>
                <w:sz w:val="24"/>
                <w:szCs w:val="24"/>
              </w:rPr>
              <w:t>4,25</w:t>
            </w:r>
          </w:p>
        </w:tc>
        <w:tc>
          <w:tcPr>
            <w:tcW w:w="960" w:type="dxa"/>
            <w:shd w:val="clear" w:color="auto" w:fill="auto"/>
            <w:noWrap/>
            <w:vAlign w:val="center"/>
          </w:tcPr>
          <w:p w14:paraId="5A09D0FF" w14:textId="77777777" w:rsidR="00CF0288" w:rsidRPr="0070227A" w:rsidRDefault="00CF0288" w:rsidP="00FB1011">
            <w:pPr>
              <w:widowControl/>
              <w:autoSpaceDE/>
              <w:autoSpaceDN/>
              <w:jc w:val="right"/>
              <w:rPr>
                <w:color w:val="000000"/>
                <w:sz w:val="24"/>
                <w:szCs w:val="24"/>
              </w:rPr>
            </w:pPr>
            <w:r w:rsidRPr="0070227A">
              <w:rPr>
                <w:sz w:val="24"/>
                <w:szCs w:val="24"/>
              </w:rPr>
              <w:t>5</w:t>
            </w:r>
          </w:p>
        </w:tc>
      </w:tr>
      <w:tr w:rsidR="00CF0288" w:rsidRPr="0070227A" w14:paraId="1C22B79C" w14:textId="77777777" w:rsidTr="00FB1011">
        <w:trPr>
          <w:trHeight w:val="288"/>
        </w:trPr>
        <w:tc>
          <w:tcPr>
            <w:tcW w:w="704" w:type="dxa"/>
          </w:tcPr>
          <w:p w14:paraId="33E27C61" w14:textId="77777777" w:rsidR="00CF0288" w:rsidRPr="0070227A" w:rsidRDefault="00CF0288" w:rsidP="00FB1011">
            <w:pPr>
              <w:widowControl/>
              <w:autoSpaceDE/>
              <w:autoSpaceDN/>
              <w:rPr>
                <w:color w:val="000000"/>
                <w:sz w:val="24"/>
                <w:szCs w:val="24"/>
                <w:lang w:val="ru-RU"/>
              </w:rPr>
            </w:pPr>
            <w:r w:rsidRPr="0070227A">
              <w:rPr>
                <w:color w:val="000000"/>
                <w:sz w:val="24"/>
                <w:szCs w:val="24"/>
                <w:lang w:val="ru-RU"/>
              </w:rPr>
              <w:t>21</w:t>
            </w:r>
          </w:p>
        </w:tc>
        <w:tc>
          <w:tcPr>
            <w:tcW w:w="6157" w:type="dxa"/>
            <w:shd w:val="clear" w:color="auto" w:fill="auto"/>
            <w:noWrap/>
            <w:vAlign w:val="center"/>
          </w:tcPr>
          <w:p w14:paraId="12CA57A1" w14:textId="77777777" w:rsidR="00CF0288" w:rsidRPr="0070227A" w:rsidRDefault="00CF0288" w:rsidP="00FB1011">
            <w:pPr>
              <w:widowControl/>
              <w:autoSpaceDE/>
              <w:autoSpaceDN/>
              <w:rPr>
                <w:color w:val="000000"/>
                <w:sz w:val="24"/>
                <w:szCs w:val="24"/>
              </w:rPr>
            </w:pPr>
            <w:proofErr w:type="spellStart"/>
            <w:r w:rsidRPr="0070227A">
              <w:rPr>
                <w:sz w:val="24"/>
                <w:szCs w:val="24"/>
              </w:rPr>
              <w:t>Доля</w:t>
            </w:r>
            <w:proofErr w:type="spellEnd"/>
            <w:r w:rsidRPr="0070227A">
              <w:rPr>
                <w:sz w:val="24"/>
                <w:szCs w:val="24"/>
              </w:rPr>
              <w:t xml:space="preserve"> </w:t>
            </w:r>
            <w:proofErr w:type="spellStart"/>
            <w:r w:rsidRPr="0070227A">
              <w:rPr>
                <w:sz w:val="24"/>
                <w:szCs w:val="24"/>
              </w:rPr>
              <w:t>повторных</w:t>
            </w:r>
            <w:proofErr w:type="spellEnd"/>
            <w:r w:rsidRPr="0070227A">
              <w:rPr>
                <w:sz w:val="24"/>
                <w:szCs w:val="24"/>
              </w:rPr>
              <w:t xml:space="preserve"> </w:t>
            </w:r>
            <w:proofErr w:type="spellStart"/>
            <w:r w:rsidRPr="0070227A">
              <w:rPr>
                <w:sz w:val="24"/>
                <w:szCs w:val="24"/>
              </w:rPr>
              <w:t>клиентов</w:t>
            </w:r>
            <w:proofErr w:type="spellEnd"/>
            <w:r w:rsidRPr="0070227A">
              <w:rPr>
                <w:sz w:val="24"/>
                <w:szCs w:val="24"/>
              </w:rPr>
              <w:t xml:space="preserve"> (%)</w:t>
            </w:r>
          </w:p>
        </w:tc>
        <w:tc>
          <w:tcPr>
            <w:tcW w:w="960" w:type="dxa"/>
            <w:shd w:val="clear" w:color="auto" w:fill="auto"/>
            <w:noWrap/>
            <w:vAlign w:val="center"/>
          </w:tcPr>
          <w:p w14:paraId="77906C6A" w14:textId="77777777" w:rsidR="00CF0288" w:rsidRPr="0070227A" w:rsidRDefault="00CF0288" w:rsidP="00FB1011">
            <w:pPr>
              <w:widowControl/>
              <w:autoSpaceDE/>
              <w:autoSpaceDN/>
              <w:jc w:val="right"/>
              <w:rPr>
                <w:color w:val="000000"/>
                <w:sz w:val="24"/>
                <w:szCs w:val="24"/>
              </w:rPr>
            </w:pPr>
            <w:r w:rsidRPr="0070227A">
              <w:rPr>
                <w:sz w:val="24"/>
                <w:szCs w:val="24"/>
              </w:rPr>
              <w:t>55</w:t>
            </w:r>
          </w:p>
        </w:tc>
        <w:tc>
          <w:tcPr>
            <w:tcW w:w="960" w:type="dxa"/>
            <w:shd w:val="clear" w:color="auto" w:fill="auto"/>
            <w:noWrap/>
            <w:vAlign w:val="center"/>
          </w:tcPr>
          <w:p w14:paraId="7A9C0FCC" w14:textId="77777777" w:rsidR="00CF0288" w:rsidRPr="0070227A" w:rsidRDefault="00CF0288" w:rsidP="00FB1011">
            <w:pPr>
              <w:widowControl/>
              <w:autoSpaceDE/>
              <w:autoSpaceDN/>
              <w:jc w:val="right"/>
              <w:rPr>
                <w:color w:val="000000"/>
                <w:sz w:val="24"/>
                <w:szCs w:val="24"/>
              </w:rPr>
            </w:pPr>
            <w:r w:rsidRPr="0070227A">
              <w:rPr>
                <w:sz w:val="24"/>
                <w:szCs w:val="24"/>
              </w:rPr>
              <w:t>68</w:t>
            </w:r>
          </w:p>
        </w:tc>
        <w:tc>
          <w:tcPr>
            <w:tcW w:w="960" w:type="dxa"/>
            <w:shd w:val="clear" w:color="auto" w:fill="auto"/>
            <w:noWrap/>
            <w:vAlign w:val="center"/>
          </w:tcPr>
          <w:p w14:paraId="5016F786" w14:textId="77777777" w:rsidR="00CF0288" w:rsidRPr="0070227A" w:rsidRDefault="00CF0288" w:rsidP="00FB1011">
            <w:pPr>
              <w:widowControl/>
              <w:autoSpaceDE/>
              <w:autoSpaceDN/>
              <w:jc w:val="right"/>
              <w:rPr>
                <w:color w:val="000000"/>
                <w:sz w:val="24"/>
                <w:szCs w:val="24"/>
              </w:rPr>
            </w:pPr>
            <w:r w:rsidRPr="0070227A">
              <w:rPr>
                <w:sz w:val="24"/>
                <w:szCs w:val="24"/>
              </w:rPr>
              <w:t>80</w:t>
            </w:r>
          </w:p>
        </w:tc>
      </w:tr>
      <w:tr w:rsidR="00CF0288" w:rsidRPr="0070227A" w14:paraId="0994137A" w14:textId="77777777" w:rsidTr="00FB1011">
        <w:trPr>
          <w:trHeight w:val="288"/>
        </w:trPr>
        <w:tc>
          <w:tcPr>
            <w:tcW w:w="704" w:type="dxa"/>
          </w:tcPr>
          <w:p w14:paraId="7AEA8CAC" w14:textId="77777777" w:rsidR="00CF0288" w:rsidRPr="0070227A" w:rsidRDefault="00CF0288" w:rsidP="00FB1011">
            <w:pPr>
              <w:widowControl/>
              <w:autoSpaceDE/>
              <w:autoSpaceDN/>
              <w:rPr>
                <w:color w:val="000000"/>
                <w:sz w:val="24"/>
                <w:szCs w:val="24"/>
                <w:lang w:val="ru-RU"/>
              </w:rPr>
            </w:pPr>
            <w:r w:rsidRPr="0070227A">
              <w:rPr>
                <w:color w:val="000000"/>
                <w:sz w:val="24"/>
                <w:szCs w:val="24"/>
                <w:lang w:val="ru-RU"/>
              </w:rPr>
              <w:t>22</w:t>
            </w:r>
          </w:p>
        </w:tc>
        <w:tc>
          <w:tcPr>
            <w:tcW w:w="6157" w:type="dxa"/>
            <w:shd w:val="clear" w:color="auto" w:fill="auto"/>
            <w:noWrap/>
            <w:vAlign w:val="center"/>
          </w:tcPr>
          <w:p w14:paraId="13239ABF" w14:textId="77777777" w:rsidR="00CF0288" w:rsidRPr="0070227A" w:rsidRDefault="00CF0288" w:rsidP="00FB1011">
            <w:pPr>
              <w:widowControl/>
              <w:autoSpaceDE/>
              <w:autoSpaceDN/>
              <w:rPr>
                <w:color w:val="000000"/>
                <w:sz w:val="24"/>
                <w:szCs w:val="24"/>
              </w:rPr>
            </w:pPr>
            <w:proofErr w:type="spellStart"/>
            <w:r w:rsidRPr="0070227A">
              <w:rPr>
                <w:sz w:val="24"/>
                <w:szCs w:val="24"/>
              </w:rPr>
              <w:t>Индекс</w:t>
            </w:r>
            <w:proofErr w:type="spellEnd"/>
            <w:r w:rsidRPr="0070227A">
              <w:rPr>
                <w:sz w:val="24"/>
                <w:szCs w:val="24"/>
              </w:rPr>
              <w:t xml:space="preserve"> </w:t>
            </w:r>
            <w:proofErr w:type="spellStart"/>
            <w:r w:rsidRPr="0070227A">
              <w:rPr>
                <w:sz w:val="24"/>
                <w:szCs w:val="24"/>
              </w:rPr>
              <w:t>удовлетворенности</w:t>
            </w:r>
            <w:proofErr w:type="spellEnd"/>
            <w:r w:rsidRPr="0070227A">
              <w:rPr>
                <w:sz w:val="24"/>
                <w:szCs w:val="24"/>
              </w:rPr>
              <w:t xml:space="preserve"> </w:t>
            </w:r>
            <w:proofErr w:type="spellStart"/>
            <w:r w:rsidRPr="0070227A">
              <w:rPr>
                <w:sz w:val="24"/>
                <w:szCs w:val="24"/>
              </w:rPr>
              <w:t>клиентов</w:t>
            </w:r>
            <w:proofErr w:type="spellEnd"/>
            <w:r w:rsidRPr="0070227A">
              <w:rPr>
                <w:sz w:val="24"/>
                <w:szCs w:val="24"/>
              </w:rPr>
              <w:t xml:space="preserve"> (NPS, −100…+100)</w:t>
            </w:r>
          </w:p>
        </w:tc>
        <w:tc>
          <w:tcPr>
            <w:tcW w:w="960" w:type="dxa"/>
            <w:shd w:val="clear" w:color="auto" w:fill="auto"/>
            <w:noWrap/>
            <w:vAlign w:val="center"/>
          </w:tcPr>
          <w:p w14:paraId="57F45964" w14:textId="77777777" w:rsidR="00CF0288" w:rsidRPr="0070227A" w:rsidRDefault="00CF0288" w:rsidP="00FB1011">
            <w:pPr>
              <w:widowControl/>
              <w:autoSpaceDE/>
              <w:autoSpaceDN/>
              <w:jc w:val="right"/>
              <w:rPr>
                <w:color w:val="000000"/>
                <w:sz w:val="24"/>
                <w:szCs w:val="24"/>
              </w:rPr>
            </w:pPr>
            <w:r w:rsidRPr="0070227A">
              <w:rPr>
                <w:sz w:val="24"/>
                <w:szCs w:val="24"/>
              </w:rPr>
              <w:t>68</w:t>
            </w:r>
          </w:p>
        </w:tc>
        <w:tc>
          <w:tcPr>
            <w:tcW w:w="960" w:type="dxa"/>
            <w:shd w:val="clear" w:color="auto" w:fill="auto"/>
            <w:noWrap/>
            <w:vAlign w:val="center"/>
          </w:tcPr>
          <w:p w14:paraId="54164085" w14:textId="77777777" w:rsidR="00CF0288" w:rsidRPr="0070227A" w:rsidRDefault="00CF0288" w:rsidP="00FB1011">
            <w:pPr>
              <w:widowControl/>
              <w:autoSpaceDE/>
              <w:autoSpaceDN/>
              <w:jc w:val="right"/>
              <w:rPr>
                <w:color w:val="000000"/>
                <w:sz w:val="24"/>
                <w:szCs w:val="24"/>
              </w:rPr>
            </w:pPr>
            <w:r w:rsidRPr="0070227A">
              <w:rPr>
                <w:sz w:val="24"/>
                <w:szCs w:val="24"/>
              </w:rPr>
              <w:t>76</w:t>
            </w:r>
          </w:p>
        </w:tc>
        <w:tc>
          <w:tcPr>
            <w:tcW w:w="960" w:type="dxa"/>
            <w:shd w:val="clear" w:color="auto" w:fill="auto"/>
            <w:noWrap/>
            <w:vAlign w:val="center"/>
          </w:tcPr>
          <w:p w14:paraId="74B61D6F" w14:textId="77777777" w:rsidR="00CF0288" w:rsidRPr="0070227A" w:rsidRDefault="00CF0288" w:rsidP="00FB1011">
            <w:pPr>
              <w:widowControl/>
              <w:autoSpaceDE/>
              <w:autoSpaceDN/>
              <w:jc w:val="right"/>
              <w:rPr>
                <w:color w:val="000000"/>
                <w:sz w:val="24"/>
                <w:szCs w:val="24"/>
              </w:rPr>
            </w:pPr>
            <w:r w:rsidRPr="0070227A">
              <w:rPr>
                <w:sz w:val="24"/>
                <w:szCs w:val="24"/>
              </w:rPr>
              <w:t>82</w:t>
            </w:r>
          </w:p>
        </w:tc>
      </w:tr>
      <w:tr w:rsidR="00CF0288" w:rsidRPr="0070227A" w14:paraId="6B938CA9" w14:textId="77777777" w:rsidTr="00FB1011">
        <w:trPr>
          <w:trHeight w:val="288"/>
        </w:trPr>
        <w:tc>
          <w:tcPr>
            <w:tcW w:w="704" w:type="dxa"/>
          </w:tcPr>
          <w:p w14:paraId="10BBF562" w14:textId="77777777" w:rsidR="00CF0288" w:rsidRPr="0070227A" w:rsidRDefault="00CF0288" w:rsidP="00FB1011">
            <w:pPr>
              <w:widowControl/>
              <w:autoSpaceDE/>
              <w:autoSpaceDN/>
              <w:rPr>
                <w:color w:val="000000"/>
                <w:sz w:val="24"/>
                <w:szCs w:val="24"/>
                <w:lang w:val="ru-RU"/>
              </w:rPr>
            </w:pPr>
            <w:r w:rsidRPr="0070227A">
              <w:rPr>
                <w:color w:val="000000"/>
                <w:sz w:val="24"/>
                <w:szCs w:val="24"/>
                <w:lang w:val="ru-RU"/>
              </w:rPr>
              <w:t>23</w:t>
            </w:r>
          </w:p>
        </w:tc>
        <w:tc>
          <w:tcPr>
            <w:tcW w:w="6157" w:type="dxa"/>
            <w:shd w:val="clear" w:color="auto" w:fill="auto"/>
            <w:noWrap/>
            <w:vAlign w:val="center"/>
          </w:tcPr>
          <w:p w14:paraId="15C15DB6" w14:textId="77777777" w:rsidR="00CF0288" w:rsidRPr="0070227A" w:rsidRDefault="00CF0288" w:rsidP="00FB1011">
            <w:pPr>
              <w:widowControl/>
              <w:autoSpaceDE/>
              <w:autoSpaceDN/>
              <w:rPr>
                <w:color w:val="000000"/>
                <w:sz w:val="24"/>
                <w:szCs w:val="24"/>
                <w:lang w:val="ru-RU"/>
              </w:rPr>
            </w:pPr>
            <w:r w:rsidRPr="0070227A">
              <w:rPr>
                <w:sz w:val="24"/>
                <w:szCs w:val="24"/>
                <w:lang w:val="ru-RU"/>
              </w:rPr>
              <w:t>Индекс удовлетворенности франчайзи поддержкой франчайзера (%)</w:t>
            </w:r>
          </w:p>
        </w:tc>
        <w:tc>
          <w:tcPr>
            <w:tcW w:w="960" w:type="dxa"/>
            <w:shd w:val="clear" w:color="auto" w:fill="auto"/>
            <w:noWrap/>
            <w:vAlign w:val="center"/>
          </w:tcPr>
          <w:p w14:paraId="3634CFEE" w14:textId="77777777" w:rsidR="00CF0288" w:rsidRPr="0070227A" w:rsidRDefault="00CF0288" w:rsidP="00FB1011">
            <w:pPr>
              <w:widowControl/>
              <w:autoSpaceDE/>
              <w:autoSpaceDN/>
              <w:jc w:val="right"/>
              <w:rPr>
                <w:color w:val="000000"/>
                <w:sz w:val="24"/>
                <w:szCs w:val="24"/>
              </w:rPr>
            </w:pPr>
            <w:r w:rsidRPr="0070227A">
              <w:rPr>
                <w:sz w:val="24"/>
                <w:szCs w:val="24"/>
              </w:rPr>
              <w:t>65</w:t>
            </w:r>
          </w:p>
        </w:tc>
        <w:tc>
          <w:tcPr>
            <w:tcW w:w="960" w:type="dxa"/>
            <w:shd w:val="clear" w:color="auto" w:fill="auto"/>
            <w:noWrap/>
            <w:vAlign w:val="center"/>
          </w:tcPr>
          <w:p w14:paraId="2319BBDF" w14:textId="77777777" w:rsidR="00CF0288" w:rsidRPr="0070227A" w:rsidRDefault="00CF0288" w:rsidP="00FB1011">
            <w:pPr>
              <w:widowControl/>
              <w:autoSpaceDE/>
              <w:autoSpaceDN/>
              <w:jc w:val="right"/>
              <w:rPr>
                <w:color w:val="000000"/>
                <w:sz w:val="24"/>
                <w:szCs w:val="24"/>
              </w:rPr>
            </w:pPr>
            <w:r w:rsidRPr="0070227A">
              <w:rPr>
                <w:sz w:val="24"/>
                <w:szCs w:val="24"/>
              </w:rPr>
              <w:t>77</w:t>
            </w:r>
          </w:p>
        </w:tc>
        <w:tc>
          <w:tcPr>
            <w:tcW w:w="960" w:type="dxa"/>
            <w:shd w:val="clear" w:color="auto" w:fill="auto"/>
            <w:noWrap/>
            <w:vAlign w:val="center"/>
          </w:tcPr>
          <w:p w14:paraId="2D492EC2" w14:textId="77777777" w:rsidR="00CF0288" w:rsidRPr="0070227A" w:rsidRDefault="00CF0288" w:rsidP="00FB1011">
            <w:pPr>
              <w:widowControl/>
              <w:autoSpaceDE/>
              <w:autoSpaceDN/>
              <w:jc w:val="right"/>
              <w:rPr>
                <w:color w:val="000000"/>
                <w:sz w:val="24"/>
                <w:szCs w:val="24"/>
              </w:rPr>
            </w:pPr>
            <w:r w:rsidRPr="0070227A">
              <w:rPr>
                <w:sz w:val="24"/>
                <w:szCs w:val="24"/>
              </w:rPr>
              <w:t>88</w:t>
            </w:r>
          </w:p>
        </w:tc>
      </w:tr>
      <w:tr w:rsidR="00CF0288" w:rsidRPr="006E3110" w14:paraId="7D864124" w14:textId="77777777" w:rsidTr="00FB1011">
        <w:trPr>
          <w:trHeight w:val="288"/>
        </w:trPr>
        <w:tc>
          <w:tcPr>
            <w:tcW w:w="9741" w:type="dxa"/>
            <w:gridSpan w:val="5"/>
          </w:tcPr>
          <w:p w14:paraId="1688147A" w14:textId="77777777" w:rsidR="00CF0288" w:rsidRPr="0070227A" w:rsidRDefault="00CF0288" w:rsidP="00CF0288">
            <w:pPr>
              <w:widowControl/>
              <w:autoSpaceDE/>
              <w:autoSpaceDN/>
              <w:ind w:firstLine="743"/>
              <w:rPr>
                <w:color w:val="000000"/>
                <w:sz w:val="24"/>
                <w:szCs w:val="24"/>
                <w:lang w:val="ru-RU"/>
              </w:rPr>
            </w:pPr>
            <w:r w:rsidRPr="0070227A">
              <w:rPr>
                <w:sz w:val="24"/>
                <w:szCs w:val="24"/>
                <w:lang w:val="kk-KZ"/>
              </w:rPr>
              <w:t xml:space="preserve">Примечание - составлено автором на основе источника  </w:t>
            </w:r>
            <w:r w:rsidRPr="0070227A">
              <w:rPr>
                <w:color w:val="000000"/>
                <w:sz w:val="24"/>
                <w:szCs w:val="24"/>
                <w:lang w:val="ru-RU"/>
              </w:rPr>
              <w:t>[67]</w:t>
            </w:r>
          </w:p>
        </w:tc>
      </w:tr>
    </w:tbl>
    <w:p w14:paraId="78273767" w14:textId="77777777" w:rsidR="00CF0288" w:rsidRPr="0070227A" w:rsidRDefault="00CF0288" w:rsidP="0075588D">
      <w:pPr>
        <w:widowControl/>
        <w:autoSpaceDE/>
        <w:autoSpaceDN/>
        <w:rPr>
          <w:bCs/>
          <w:sz w:val="28"/>
          <w:szCs w:val="28"/>
          <w:lang w:val="ru-RU"/>
        </w:rPr>
      </w:pPr>
    </w:p>
    <w:p w14:paraId="0A057325" w14:textId="7D226078" w:rsidR="0075588D" w:rsidRPr="0070227A" w:rsidRDefault="0075588D" w:rsidP="0075588D">
      <w:pPr>
        <w:widowControl/>
        <w:autoSpaceDE/>
        <w:autoSpaceDN/>
        <w:ind w:firstLine="709"/>
        <w:jc w:val="both"/>
        <w:rPr>
          <w:bCs/>
          <w:sz w:val="28"/>
          <w:szCs w:val="28"/>
          <w:lang w:val="kk-KZ"/>
        </w:rPr>
      </w:pPr>
      <w:r w:rsidRPr="0070227A">
        <w:rPr>
          <w:bCs/>
          <w:sz w:val="28"/>
          <w:szCs w:val="28"/>
          <w:lang w:val="kk-KZ"/>
        </w:rPr>
        <w:t>Франчайзинговая модель Coffee Boom Astana обеспечивает устойчивое развитие и высокую степень цифровизации. Поддержка со стороны франчайзера в области маркетинга, IT и обучения персонала способствует росту финансовых показателей и лояльности клиентов. Бизнес демонстрирует пример успешной франчайзинговой системы, сочетающей международные подходы к управлению и локальную адаптацию под особенности казахстанского рынка.</w:t>
      </w:r>
    </w:p>
    <w:p w14:paraId="3BE56898" w14:textId="0F86FB9A" w:rsidR="00FC77AC" w:rsidRPr="0070227A" w:rsidRDefault="00FC77AC" w:rsidP="00FC77AC">
      <w:pPr>
        <w:widowControl/>
        <w:tabs>
          <w:tab w:val="left" w:pos="1134"/>
        </w:tabs>
        <w:autoSpaceDE/>
        <w:autoSpaceDN/>
        <w:ind w:firstLine="709"/>
        <w:jc w:val="both"/>
        <w:rPr>
          <w:bCs/>
          <w:sz w:val="28"/>
          <w:szCs w:val="28"/>
          <w:lang w:val="kk-KZ"/>
        </w:rPr>
      </w:pPr>
      <w:r w:rsidRPr="0070227A">
        <w:rPr>
          <w:bCs/>
          <w:sz w:val="28"/>
          <w:szCs w:val="28"/>
          <w:lang w:val="kk-KZ"/>
        </w:rPr>
        <w:t xml:space="preserve">Master Coffee Актобе </w:t>
      </w:r>
      <w:r w:rsidR="00305CD1" w:rsidRPr="0070227A">
        <w:rPr>
          <w:bCs/>
          <w:sz w:val="28"/>
          <w:szCs w:val="28"/>
          <w:lang w:val="kk-KZ"/>
        </w:rPr>
        <w:t>-</w:t>
      </w:r>
      <w:r w:rsidRPr="0070227A">
        <w:rPr>
          <w:bCs/>
          <w:sz w:val="28"/>
          <w:szCs w:val="28"/>
          <w:lang w:val="kk-KZ"/>
        </w:rPr>
        <w:t xml:space="preserve"> быстрорастущая франшиза в сегменте urban specialty coffee, ориентированная на молодых профессионалов и digital-аудиторию. Франчайзер обеспечивает поддержку в области бренд-менеджмента, маркетинга и технологических решений (онлайн-заказы, мобильное приложение, система лояльности). Благодаря эффективной стандартизации и обучению персонала франчайзи демонстрирует устойчивый рост. Индекс удовлетворённости клиентов (NPS = </w:t>
      </w:r>
      <w:r w:rsidR="001D1B14" w:rsidRPr="0070227A">
        <w:rPr>
          <w:bCs/>
          <w:sz w:val="28"/>
          <w:szCs w:val="28"/>
          <w:lang w:val="kk-KZ"/>
        </w:rPr>
        <w:t>53</w:t>
      </w:r>
      <w:r w:rsidRPr="0070227A">
        <w:rPr>
          <w:bCs/>
          <w:sz w:val="28"/>
          <w:szCs w:val="28"/>
          <w:lang w:val="kk-KZ"/>
        </w:rPr>
        <w:t>%) подтверждает положительное восприятие бренда и стабильное качество сервиса (таблица 1</w:t>
      </w:r>
      <w:r w:rsidR="00CF0288">
        <w:rPr>
          <w:bCs/>
          <w:sz w:val="28"/>
          <w:szCs w:val="28"/>
          <w:lang w:val="kk-KZ"/>
        </w:rPr>
        <w:t>8</w:t>
      </w:r>
      <w:r w:rsidRPr="0070227A">
        <w:rPr>
          <w:bCs/>
          <w:sz w:val="28"/>
          <w:szCs w:val="28"/>
          <w:lang w:val="kk-KZ"/>
        </w:rPr>
        <w:t>).</w:t>
      </w:r>
    </w:p>
    <w:p w14:paraId="3FA05EF5" w14:textId="0667BAD1" w:rsidR="00D13322" w:rsidRPr="0070227A" w:rsidRDefault="00D13322" w:rsidP="00FC77AC">
      <w:pPr>
        <w:widowControl/>
        <w:tabs>
          <w:tab w:val="left" w:pos="1134"/>
        </w:tabs>
        <w:autoSpaceDE/>
        <w:autoSpaceDN/>
        <w:ind w:firstLine="709"/>
        <w:jc w:val="both"/>
        <w:rPr>
          <w:bCs/>
          <w:sz w:val="28"/>
          <w:szCs w:val="28"/>
          <w:lang w:val="kk-KZ"/>
        </w:rPr>
      </w:pPr>
    </w:p>
    <w:p w14:paraId="5476A749" w14:textId="64801870" w:rsidR="00D13322" w:rsidRPr="0070227A" w:rsidRDefault="00D13322" w:rsidP="00D13322">
      <w:pPr>
        <w:widowControl/>
        <w:tabs>
          <w:tab w:val="left" w:pos="1134"/>
        </w:tabs>
        <w:autoSpaceDE/>
        <w:autoSpaceDN/>
        <w:ind w:hanging="142"/>
        <w:jc w:val="both"/>
        <w:rPr>
          <w:bCs/>
          <w:sz w:val="28"/>
          <w:szCs w:val="28"/>
          <w:lang w:val="kk-KZ"/>
        </w:rPr>
      </w:pPr>
      <w:r w:rsidRPr="0070227A">
        <w:rPr>
          <w:bCs/>
          <w:sz w:val="28"/>
          <w:szCs w:val="28"/>
          <w:lang w:val="kk-KZ"/>
        </w:rPr>
        <w:t>Таблица 1</w:t>
      </w:r>
      <w:r w:rsidR="00CF0288">
        <w:rPr>
          <w:bCs/>
          <w:sz w:val="28"/>
          <w:szCs w:val="28"/>
          <w:lang w:val="kk-KZ"/>
        </w:rPr>
        <w:t>8</w:t>
      </w:r>
      <w:r w:rsidRPr="0070227A">
        <w:rPr>
          <w:bCs/>
          <w:sz w:val="28"/>
          <w:szCs w:val="28"/>
          <w:lang w:val="kk-KZ"/>
        </w:rPr>
        <w:t xml:space="preserve"> – Анализ индикаторов развития франчайзи кофейни «Master Coffee» в г. Актобе за 2022–2024 гг.</w:t>
      </w:r>
    </w:p>
    <w:p w14:paraId="7FE12890" w14:textId="77777777" w:rsidR="00D13322" w:rsidRPr="0070227A" w:rsidRDefault="00D13322" w:rsidP="00FC77AC">
      <w:pPr>
        <w:widowControl/>
        <w:tabs>
          <w:tab w:val="left" w:pos="1134"/>
        </w:tabs>
        <w:autoSpaceDE/>
        <w:autoSpaceDN/>
        <w:ind w:firstLine="709"/>
        <w:jc w:val="both"/>
        <w:rPr>
          <w:bCs/>
          <w:sz w:val="28"/>
          <w:szCs w:val="28"/>
          <w:lang w:val="kk-KZ"/>
        </w:rPr>
      </w:pPr>
    </w:p>
    <w:tbl>
      <w:tblPr>
        <w:tblW w:w="974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6157"/>
        <w:gridCol w:w="960"/>
        <w:gridCol w:w="960"/>
        <w:gridCol w:w="960"/>
      </w:tblGrid>
      <w:tr w:rsidR="00AE4F25" w:rsidRPr="0070227A" w14:paraId="29387327" w14:textId="77777777" w:rsidTr="0098472E">
        <w:trPr>
          <w:trHeight w:val="288"/>
        </w:trPr>
        <w:tc>
          <w:tcPr>
            <w:tcW w:w="704" w:type="dxa"/>
          </w:tcPr>
          <w:p w14:paraId="3A76203A" w14:textId="77777777" w:rsidR="00AE4F25" w:rsidRPr="0070227A" w:rsidRDefault="00AE4F25" w:rsidP="00AE4F25">
            <w:pPr>
              <w:widowControl/>
              <w:autoSpaceDE/>
              <w:autoSpaceDN/>
              <w:jc w:val="center"/>
              <w:rPr>
                <w:b/>
                <w:bCs/>
                <w:sz w:val="24"/>
                <w:szCs w:val="24"/>
                <w:lang w:val="ru-RU"/>
              </w:rPr>
            </w:pPr>
            <w:r w:rsidRPr="0070227A">
              <w:rPr>
                <w:b/>
                <w:bCs/>
                <w:sz w:val="24"/>
                <w:szCs w:val="24"/>
                <w:lang w:val="ru-RU"/>
              </w:rPr>
              <w:t>№</w:t>
            </w:r>
          </w:p>
        </w:tc>
        <w:tc>
          <w:tcPr>
            <w:tcW w:w="6157" w:type="dxa"/>
            <w:shd w:val="clear" w:color="auto" w:fill="auto"/>
            <w:noWrap/>
            <w:hideMark/>
          </w:tcPr>
          <w:p w14:paraId="60BF267D" w14:textId="77777777" w:rsidR="00AE4F25" w:rsidRPr="0070227A" w:rsidRDefault="00AE4F25" w:rsidP="00AE4F25">
            <w:pPr>
              <w:widowControl/>
              <w:autoSpaceDE/>
              <w:autoSpaceDN/>
              <w:jc w:val="center"/>
              <w:rPr>
                <w:b/>
                <w:bCs/>
                <w:sz w:val="24"/>
                <w:szCs w:val="24"/>
              </w:rPr>
            </w:pPr>
            <w:proofErr w:type="spellStart"/>
            <w:r w:rsidRPr="0070227A">
              <w:rPr>
                <w:b/>
                <w:bCs/>
                <w:sz w:val="24"/>
                <w:szCs w:val="24"/>
              </w:rPr>
              <w:t>Индикатор</w:t>
            </w:r>
            <w:proofErr w:type="spellEnd"/>
          </w:p>
        </w:tc>
        <w:tc>
          <w:tcPr>
            <w:tcW w:w="960" w:type="dxa"/>
            <w:shd w:val="clear" w:color="auto" w:fill="auto"/>
            <w:noWrap/>
            <w:hideMark/>
          </w:tcPr>
          <w:p w14:paraId="203465F3" w14:textId="223AB413" w:rsidR="00AE4F25" w:rsidRPr="0070227A" w:rsidRDefault="00AE4F25" w:rsidP="00AE4F25">
            <w:pPr>
              <w:widowControl/>
              <w:autoSpaceDE/>
              <w:autoSpaceDN/>
              <w:jc w:val="center"/>
              <w:rPr>
                <w:b/>
                <w:bCs/>
                <w:sz w:val="24"/>
                <w:szCs w:val="24"/>
              </w:rPr>
            </w:pPr>
            <w:r w:rsidRPr="0070227A">
              <w:rPr>
                <w:b/>
                <w:bCs/>
                <w:sz w:val="24"/>
                <w:szCs w:val="24"/>
              </w:rPr>
              <w:t>2022</w:t>
            </w:r>
            <w:r>
              <w:rPr>
                <w:b/>
                <w:bCs/>
                <w:sz w:val="24"/>
                <w:szCs w:val="24"/>
                <w:lang w:val="ru-RU"/>
              </w:rPr>
              <w:t xml:space="preserve"> г.</w:t>
            </w:r>
          </w:p>
        </w:tc>
        <w:tc>
          <w:tcPr>
            <w:tcW w:w="960" w:type="dxa"/>
            <w:shd w:val="clear" w:color="auto" w:fill="auto"/>
            <w:noWrap/>
            <w:hideMark/>
          </w:tcPr>
          <w:p w14:paraId="1537DB45" w14:textId="4233E305" w:rsidR="00AE4F25" w:rsidRPr="0070227A" w:rsidRDefault="00AE4F25" w:rsidP="00AE4F25">
            <w:pPr>
              <w:widowControl/>
              <w:autoSpaceDE/>
              <w:autoSpaceDN/>
              <w:jc w:val="center"/>
              <w:rPr>
                <w:b/>
                <w:bCs/>
                <w:sz w:val="24"/>
                <w:szCs w:val="24"/>
              </w:rPr>
            </w:pPr>
            <w:r w:rsidRPr="0070227A">
              <w:rPr>
                <w:b/>
                <w:bCs/>
                <w:sz w:val="24"/>
                <w:szCs w:val="24"/>
              </w:rPr>
              <w:t>2023</w:t>
            </w:r>
            <w:r>
              <w:rPr>
                <w:b/>
                <w:bCs/>
                <w:sz w:val="24"/>
                <w:szCs w:val="24"/>
                <w:lang w:val="ru-RU"/>
              </w:rPr>
              <w:t xml:space="preserve"> г.</w:t>
            </w:r>
          </w:p>
        </w:tc>
        <w:tc>
          <w:tcPr>
            <w:tcW w:w="960" w:type="dxa"/>
            <w:shd w:val="clear" w:color="auto" w:fill="auto"/>
            <w:noWrap/>
            <w:hideMark/>
          </w:tcPr>
          <w:p w14:paraId="1AE39E31" w14:textId="1CA1D1DE" w:rsidR="00AE4F25" w:rsidRPr="0070227A" w:rsidRDefault="00AE4F25" w:rsidP="00AE4F25">
            <w:pPr>
              <w:widowControl/>
              <w:autoSpaceDE/>
              <w:autoSpaceDN/>
              <w:jc w:val="center"/>
              <w:rPr>
                <w:b/>
                <w:bCs/>
                <w:sz w:val="24"/>
                <w:szCs w:val="24"/>
              </w:rPr>
            </w:pPr>
            <w:r w:rsidRPr="0070227A">
              <w:rPr>
                <w:b/>
                <w:bCs/>
                <w:sz w:val="24"/>
                <w:szCs w:val="24"/>
              </w:rPr>
              <w:t>2024</w:t>
            </w:r>
            <w:r>
              <w:rPr>
                <w:b/>
                <w:bCs/>
                <w:sz w:val="24"/>
                <w:szCs w:val="24"/>
                <w:lang w:val="ru-RU"/>
              </w:rPr>
              <w:t xml:space="preserve"> г.</w:t>
            </w:r>
          </w:p>
        </w:tc>
      </w:tr>
      <w:tr w:rsidR="00CF0288" w:rsidRPr="00CF0288" w14:paraId="00CCB20F" w14:textId="77777777" w:rsidTr="0098472E">
        <w:trPr>
          <w:trHeight w:val="288"/>
        </w:trPr>
        <w:tc>
          <w:tcPr>
            <w:tcW w:w="704" w:type="dxa"/>
          </w:tcPr>
          <w:p w14:paraId="34257E7F" w14:textId="47D79E46" w:rsidR="00CF0288" w:rsidRPr="00CF0288" w:rsidRDefault="00CF0288" w:rsidP="0098472E">
            <w:pPr>
              <w:widowControl/>
              <w:autoSpaceDE/>
              <w:autoSpaceDN/>
              <w:jc w:val="center"/>
              <w:rPr>
                <w:i/>
                <w:iCs/>
                <w:sz w:val="24"/>
                <w:szCs w:val="24"/>
                <w:lang w:val="ru-RU"/>
              </w:rPr>
            </w:pPr>
            <w:r w:rsidRPr="00CF0288">
              <w:rPr>
                <w:i/>
                <w:iCs/>
                <w:sz w:val="24"/>
                <w:szCs w:val="24"/>
                <w:lang w:val="ru-RU"/>
              </w:rPr>
              <w:t>1</w:t>
            </w:r>
          </w:p>
        </w:tc>
        <w:tc>
          <w:tcPr>
            <w:tcW w:w="6157" w:type="dxa"/>
            <w:shd w:val="clear" w:color="auto" w:fill="auto"/>
            <w:noWrap/>
          </w:tcPr>
          <w:p w14:paraId="1D72A01C" w14:textId="35DFBF72" w:rsidR="00CF0288" w:rsidRPr="00CF0288" w:rsidRDefault="00CF0288" w:rsidP="0098472E">
            <w:pPr>
              <w:widowControl/>
              <w:autoSpaceDE/>
              <w:autoSpaceDN/>
              <w:jc w:val="center"/>
              <w:rPr>
                <w:i/>
                <w:iCs/>
                <w:sz w:val="24"/>
                <w:szCs w:val="24"/>
                <w:lang w:val="ru-RU"/>
              </w:rPr>
            </w:pPr>
            <w:r w:rsidRPr="00CF0288">
              <w:rPr>
                <w:i/>
                <w:iCs/>
                <w:sz w:val="24"/>
                <w:szCs w:val="24"/>
                <w:lang w:val="ru-RU"/>
              </w:rPr>
              <w:t>2</w:t>
            </w:r>
          </w:p>
        </w:tc>
        <w:tc>
          <w:tcPr>
            <w:tcW w:w="960" w:type="dxa"/>
            <w:shd w:val="clear" w:color="auto" w:fill="auto"/>
            <w:noWrap/>
          </w:tcPr>
          <w:p w14:paraId="51752112" w14:textId="63C03973" w:rsidR="00CF0288" w:rsidRPr="00CF0288" w:rsidRDefault="00CF0288" w:rsidP="0098472E">
            <w:pPr>
              <w:widowControl/>
              <w:autoSpaceDE/>
              <w:autoSpaceDN/>
              <w:jc w:val="center"/>
              <w:rPr>
                <w:i/>
                <w:iCs/>
                <w:sz w:val="24"/>
                <w:szCs w:val="24"/>
                <w:lang w:val="ru-RU"/>
              </w:rPr>
            </w:pPr>
            <w:r w:rsidRPr="00CF0288">
              <w:rPr>
                <w:i/>
                <w:iCs/>
                <w:sz w:val="24"/>
                <w:szCs w:val="24"/>
                <w:lang w:val="ru-RU"/>
              </w:rPr>
              <w:t>3</w:t>
            </w:r>
          </w:p>
        </w:tc>
        <w:tc>
          <w:tcPr>
            <w:tcW w:w="960" w:type="dxa"/>
            <w:shd w:val="clear" w:color="auto" w:fill="auto"/>
            <w:noWrap/>
          </w:tcPr>
          <w:p w14:paraId="158293A5" w14:textId="6068E417" w:rsidR="00CF0288" w:rsidRPr="00CF0288" w:rsidRDefault="00CF0288" w:rsidP="0098472E">
            <w:pPr>
              <w:widowControl/>
              <w:autoSpaceDE/>
              <w:autoSpaceDN/>
              <w:jc w:val="center"/>
              <w:rPr>
                <w:i/>
                <w:iCs/>
                <w:sz w:val="24"/>
                <w:szCs w:val="24"/>
                <w:lang w:val="ru-RU"/>
              </w:rPr>
            </w:pPr>
            <w:r w:rsidRPr="00CF0288">
              <w:rPr>
                <w:i/>
                <w:iCs/>
                <w:sz w:val="24"/>
                <w:szCs w:val="24"/>
                <w:lang w:val="ru-RU"/>
              </w:rPr>
              <w:t>4</w:t>
            </w:r>
          </w:p>
        </w:tc>
        <w:tc>
          <w:tcPr>
            <w:tcW w:w="960" w:type="dxa"/>
            <w:shd w:val="clear" w:color="auto" w:fill="auto"/>
            <w:noWrap/>
          </w:tcPr>
          <w:p w14:paraId="4D66EE31" w14:textId="3303351A" w:rsidR="00CF0288" w:rsidRPr="00CF0288" w:rsidRDefault="00CF0288" w:rsidP="0098472E">
            <w:pPr>
              <w:widowControl/>
              <w:autoSpaceDE/>
              <w:autoSpaceDN/>
              <w:jc w:val="center"/>
              <w:rPr>
                <w:i/>
                <w:iCs/>
                <w:sz w:val="24"/>
                <w:szCs w:val="24"/>
                <w:lang w:val="ru-RU"/>
              </w:rPr>
            </w:pPr>
            <w:r w:rsidRPr="00CF0288">
              <w:rPr>
                <w:i/>
                <w:iCs/>
                <w:sz w:val="24"/>
                <w:szCs w:val="24"/>
                <w:lang w:val="ru-RU"/>
              </w:rPr>
              <w:t>5</w:t>
            </w:r>
          </w:p>
        </w:tc>
      </w:tr>
      <w:tr w:rsidR="00D13322" w:rsidRPr="0070227A" w14:paraId="07E22C73" w14:textId="77777777" w:rsidTr="0098472E">
        <w:trPr>
          <w:trHeight w:val="288"/>
        </w:trPr>
        <w:tc>
          <w:tcPr>
            <w:tcW w:w="704" w:type="dxa"/>
          </w:tcPr>
          <w:p w14:paraId="75A65F3B" w14:textId="77777777" w:rsidR="00D13322" w:rsidRPr="0070227A" w:rsidRDefault="00D13322" w:rsidP="00D13322">
            <w:pPr>
              <w:widowControl/>
              <w:autoSpaceDE/>
              <w:autoSpaceDN/>
              <w:rPr>
                <w:color w:val="000000"/>
                <w:sz w:val="24"/>
                <w:szCs w:val="24"/>
                <w:lang w:val="ru-RU"/>
              </w:rPr>
            </w:pPr>
            <w:r w:rsidRPr="0070227A">
              <w:rPr>
                <w:color w:val="000000"/>
                <w:sz w:val="24"/>
                <w:szCs w:val="24"/>
                <w:lang w:val="ru-RU"/>
              </w:rPr>
              <w:t>1</w:t>
            </w:r>
          </w:p>
        </w:tc>
        <w:tc>
          <w:tcPr>
            <w:tcW w:w="6157" w:type="dxa"/>
            <w:shd w:val="clear" w:color="auto" w:fill="auto"/>
            <w:noWrap/>
            <w:vAlign w:val="center"/>
          </w:tcPr>
          <w:p w14:paraId="0AA03FE4" w14:textId="4F361A8F" w:rsidR="00D13322" w:rsidRPr="0070227A" w:rsidRDefault="00D13322" w:rsidP="00D13322">
            <w:pPr>
              <w:widowControl/>
              <w:autoSpaceDE/>
              <w:autoSpaceDN/>
              <w:rPr>
                <w:color w:val="000000"/>
                <w:sz w:val="24"/>
                <w:szCs w:val="24"/>
              </w:rPr>
            </w:pPr>
            <w:proofErr w:type="spellStart"/>
            <w:r w:rsidRPr="0070227A">
              <w:rPr>
                <w:sz w:val="24"/>
                <w:szCs w:val="24"/>
              </w:rPr>
              <w:t>Количество</w:t>
            </w:r>
            <w:proofErr w:type="spellEnd"/>
            <w:r w:rsidRPr="0070227A">
              <w:rPr>
                <w:sz w:val="24"/>
                <w:szCs w:val="24"/>
              </w:rPr>
              <w:t xml:space="preserve"> </w:t>
            </w:r>
            <w:proofErr w:type="spellStart"/>
            <w:r w:rsidRPr="0070227A">
              <w:rPr>
                <w:sz w:val="24"/>
                <w:szCs w:val="24"/>
              </w:rPr>
              <w:t>торговых</w:t>
            </w:r>
            <w:proofErr w:type="spellEnd"/>
            <w:r w:rsidRPr="0070227A">
              <w:rPr>
                <w:sz w:val="24"/>
                <w:szCs w:val="24"/>
              </w:rPr>
              <w:t xml:space="preserve"> </w:t>
            </w:r>
            <w:proofErr w:type="spellStart"/>
            <w:r w:rsidRPr="0070227A">
              <w:rPr>
                <w:sz w:val="24"/>
                <w:szCs w:val="24"/>
              </w:rPr>
              <w:t>точек</w:t>
            </w:r>
            <w:proofErr w:type="spellEnd"/>
          </w:p>
        </w:tc>
        <w:tc>
          <w:tcPr>
            <w:tcW w:w="960" w:type="dxa"/>
            <w:shd w:val="clear" w:color="auto" w:fill="auto"/>
            <w:noWrap/>
            <w:vAlign w:val="center"/>
          </w:tcPr>
          <w:p w14:paraId="40BFBF35" w14:textId="69A5CC5E" w:rsidR="00D13322" w:rsidRPr="0070227A" w:rsidRDefault="00D13322" w:rsidP="00D13322">
            <w:pPr>
              <w:widowControl/>
              <w:autoSpaceDE/>
              <w:autoSpaceDN/>
              <w:jc w:val="right"/>
              <w:rPr>
                <w:color w:val="000000"/>
                <w:sz w:val="24"/>
                <w:szCs w:val="24"/>
                <w:lang w:val="ru-RU"/>
              </w:rPr>
            </w:pPr>
            <w:r w:rsidRPr="0070227A">
              <w:rPr>
                <w:sz w:val="24"/>
                <w:szCs w:val="24"/>
              </w:rPr>
              <w:t>1</w:t>
            </w:r>
          </w:p>
        </w:tc>
        <w:tc>
          <w:tcPr>
            <w:tcW w:w="960" w:type="dxa"/>
            <w:shd w:val="clear" w:color="auto" w:fill="auto"/>
            <w:noWrap/>
            <w:vAlign w:val="center"/>
          </w:tcPr>
          <w:p w14:paraId="171722A2" w14:textId="44032231" w:rsidR="00D13322" w:rsidRPr="0070227A" w:rsidRDefault="00D13322" w:rsidP="00D13322">
            <w:pPr>
              <w:widowControl/>
              <w:autoSpaceDE/>
              <w:autoSpaceDN/>
              <w:jc w:val="right"/>
              <w:rPr>
                <w:color w:val="000000"/>
                <w:sz w:val="24"/>
                <w:szCs w:val="24"/>
                <w:lang w:val="ru-RU"/>
              </w:rPr>
            </w:pPr>
            <w:r w:rsidRPr="0070227A">
              <w:rPr>
                <w:color w:val="000000"/>
                <w:sz w:val="24"/>
                <w:szCs w:val="24"/>
                <w:lang w:val="ru-RU"/>
              </w:rPr>
              <w:t>1</w:t>
            </w:r>
          </w:p>
        </w:tc>
        <w:tc>
          <w:tcPr>
            <w:tcW w:w="960" w:type="dxa"/>
            <w:shd w:val="clear" w:color="auto" w:fill="auto"/>
            <w:noWrap/>
            <w:vAlign w:val="center"/>
          </w:tcPr>
          <w:p w14:paraId="6D98542D" w14:textId="068FF5E6" w:rsidR="00D13322" w:rsidRPr="0070227A" w:rsidRDefault="00D13322" w:rsidP="00D13322">
            <w:pPr>
              <w:widowControl/>
              <w:autoSpaceDE/>
              <w:autoSpaceDN/>
              <w:jc w:val="right"/>
              <w:rPr>
                <w:color w:val="000000"/>
                <w:sz w:val="24"/>
                <w:szCs w:val="24"/>
                <w:lang w:val="kk-KZ"/>
              </w:rPr>
            </w:pPr>
            <w:r w:rsidRPr="0070227A">
              <w:rPr>
                <w:color w:val="000000"/>
                <w:sz w:val="24"/>
                <w:szCs w:val="24"/>
                <w:lang w:val="kk-KZ"/>
              </w:rPr>
              <w:t>1</w:t>
            </w:r>
          </w:p>
        </w:tc>
      </w:tr>
      <w:tr w:rsidR="00D13322" w:rsidRPr="0070227A" w14:paraId="6155AA73" w14:textId="77777777" w:rsidTr="0098472E">
        <w:trPr>
          <w:trHeight w:val="288"/>
        </w:trPr>
        <w:tc>
          <w:tcPr>
            <w:tcW w:w="704" w:type="dxa"/>
          </w:tcPr>
          <w:p w14:paraId="0ACFF30D" w14:textId="77777777" w:rsidR="00D13322" w:rsidRPr="0070227A" w:rsidRDefault="00D13322" w:rsidP="00D13322">
            <w:pPr>
              <w:widowControl/>
              <w:autoSpaceDE/>
              <w:autoSpaceDN/>
              <w:rPr>
                <w:color w:val="000000"/>
                <w:sz w:val="24"/>
                <w:szCs w:val="24"/>
                <w:lang w:val="ru-RU"/>
              </w:rPr>
            </w:pPr>
            <w:r w:rsidRPr="0070227A">
              <w:rPr>
                <w:color w:val="000000"/>
                <w:sz w:val="24"/>
                <w:szCs w:val="24"/>
                <w:lang w:val="ru-RU"/>
              </w:rPr>
              <w:t>2</w:t>
            </w:r>
          </w:p>
        </w:tc>
        <w:tc>
          <w:tcPr>
            <w:tcW w:w="6157" w:type="dxa"/>
            <w:shd w:val="clear" w:color="auto" w:fill="auto"/>
            <w:noWrap/>
            <w:vAlign w:val="center"/>
          </w:tcPr>
          <w:p w14:paraId="66ABE0D5" w14:textId="2AFB5ED5" w:rsidR="00D13322" w:rsidRPr="0070227A" w:rsidRDefault="00D13322" w:rsidP="00D13322">
            <w:pPr>
              <w:widowControl/>
              <w:autoSpaceDE/>
              <w:autoSpaceDN/>
              <w:rPr>
                <w:color w:val="000000"/>
                <w:sz w:val="24"/>
                <w:szCs w:val="24"/>
              </w:rPr>
            </w:pPr>
            <w:proofErr w:type="spellStart"/>
            <w:r w:rsidRPr="0070227A">
              <w:rPr>
                <w:sz w:val="24"/>
                <w:szCs w:val="24"/>
              </w:rPr>
              <w:t>Количество</w:t>
            </w:r>
            <w:proofErr w:type="spellEnd"/>
            <w:r w:rsidRPr="0070227A">
              <w:rPr>
                <w:sz w:val="24"/>
                <w:szCs w:val="24"/>
              </w:rPr>
              <w:t xml:space="preserve"> </w:t>
            </w:r>
            <w:proofErr w:type="spellStart"/>
            <w:r w:rsidRPr="0070227A">
              <w:rPr>
                <w:sz w:val="24"/>
                <w:szCs w:val="24"/>
              </w:rPr>
              <w:t>работников</w:t>
            </w:r>
            <w:proofErr w:type="spellEnd"/>
          </w:p>
        </w:tc>
        <w:tc>
          <w:tcPr>
            <w:tcW w:w="960" w:type="dxa"/>
            <w:shd w:val="clear" w:color="auto" w:fill="auto"/>
            <w:noWrap/>
            <w:vAlign w:val="center"/>
          </w:tcPr>
          <w:p w14:paraId="6ADD4489" w14:textId="64AADEAB" w:rsidR="00D13322" w:rsidRPr="0070227A" w:rsidRDefault="00D13322" w:rsidP="00D13322">
            <w:pPr>
              <w:widowControl/>
              <w:autoSpaceDE/>
              <w:autoSpaceDN/>
              <w:jc w:val="right"/>
              <w:rPr>
                <w:color w:val="000000"/>
                <w:sz w:val="24"/>
                <w:szCs w:val="24"/>
                <w:lang w:val="ru-RU"/>
              </w:rPr>
            </w:pPr>
            <w:r w:rsidRPr="0070227A">
              <w:rPr>
                <w:sz w:val="24"/>
                <w:szCs w:val="24"/>
              </w:rPr>
              <w:t>5</w:t>
            </w:r>
          </w:p>
        </w:tc>
        <w:tc>
          <w:tcPr>
            <w:tcW w:w="960" w:type="dxa"/>
            <w:shd w:val="clear" w:color="auto" w:fill="auto"/>
            <w:noWrap/>
            <w:vAlign w:val="center"/>
          </w:tcPr>
          <w:p w14:paraId="459B30F5" w14:textId="61954B1C" w:rsidR="00D13322" w:rsidRPr="0070227A" w:rsidRDefault="00D13322" w:rsidP="00D13322">
            <w:pPr>
              <w:widowControl/>
              <w:autoSpaceDE/>
              <w:autoSpaceDN/>
              <w:jc w:val="right"/>
              <w:rPr>
                <w:color w:val="000000"/>
                <w:sz w:val="24"/>
                <w:szCs w:val="24"/>
                <w:lang w:val="kk-KZ"/>
              </w:rPr>
            </w:pPr>
            <w:r w:rsidRPr="0070227A">
              <w:rPr>
                <w:sz w:val="24"/>
                <w:szCs w:val="24"/>
                <w:lang w:val="kk-KZ"/>
              </w:rPr>
              <w:t>13</w:t>
            </w:r>
          </w:p>
        </w:tc>
        <w:tc>
          <w:tcPr>
            <w:tcW w:w="960" w:type="dxa"/>
            <w:shd w:val="clear" w:color="auto" w:fill="auto"/>
            <w:noWrap/>
            <w:vAlign w:val="center"/>
          </w:tcPr>
          <w:p w14:paraId="6DB20423" w14:textId="25ED9CDF" w:rsidR="00D13322" w:rsidRPr="0070227A" w:rsidRDefault="00D13322" w:rsidP="00D13322">
            <w:pPr>
              <w:widowControl/>
              <w:autoSpaceDE/>
              <w:autoSpaceDN/>
              <w:jc w:val="right"/>
              <w:rPr>
                <w:color w:val="000000"/>
                <w:sz w:val="24"/>
                <w:szCs w:val="24"/>
                <w:lang w:val="kk-KZ"/>
              </w:rPr>
            </w:pPr>
            <w:r w:rsidRPr="0070227A">
              <w:rPr>
                <w:sz w:val="24"/>
                <w:szCs w:val="24"/>
                <w:lang w:val="kk-KZ"/>
              </w:rPr>
              <w:t>15</w:t>
            </w:r>
          </w:p>
        </w:tc>
      </w:tr>
      <w:tr w:rsidR="00D13322" w:rsidRPr="0070227A" w14:paraId="31918F72" w14:textId="77777777" w:rsidTr="0098472E">
        <w:trPr>
          <w:trHeight w:val="288"/>
        </w:trPr>
        <w:tc>
          <w:tcPr>
            <w:tcW w:w="704" w:type="dxa"/>
          </w:tcPr>
          <w:p w14:paraId="2E78E1CF" w14:textId="77777777" w:rsidR="00D13322" w:rsidRPr="0070227A" w:rsidRDefault="00D13322" w:rsidP="00D13322">
            <w:pPr>
              <w:widowControl/>
              <w:autoSpaceDE/>
              <w:autoSpaceDN/>
              <w:rPr>
                <w:color w:val="000000"/>
                <w:sz w:val="24"/>
                <w:szCs w:val="24"/>
                <w:lang w:val="ru-RU"/>
              </w:rPr>
            </w:pPr>
            <w:r w:rsidRPr="0070227A">
              <w:rPr>
                <w:color w:val="000000"/>
                <w:sz w:val="24"/>
                <w:szCs w:val="24"/>
                <w:lang w:val="ru-RU"/>
              </w:rPr>
              <w:t>3</w:t>
            </w:r>
          </w:p>
        </w:tc>
        <w:tc>
          <w:tcPr>
            <w:tcW w:w="6157" w:type="dxa"/>
            <w:shd w:val="clear" w:color="auto" w:fill="auto"/>
            <w:noWrap/>
            <w:vAlign w:val="center"/>
          </w:tcPr>
          <w:p w14:paraId="6E7B887B" w14:textId="1F0D45E8" w:rsidR="00D13322" w:rsidRPr="0070227A" w:rsidRDefault="00D13322" w:rsidP="00D13322">
            <w:pPr>
              <w:widowControl/>
              <w:autoSpaceDE/>
              <w:autoSpaceDN/>
              <w:rPr>
                <w:color w:val="000000"/>
                <w:sz w:val="24"/>
                <w:szCs w:val="24"/>
              </w:rPr>
            </w:pPr>
            <w:proofErr w:type="spellStart"/>
            <w:r w:rsidRPr="0070227A">
              <w:rPr>
                <w:sz w:val="24"/>
                <w:szCs w:val="24"/>
              </w:rPr>
              <w:t>Годовой</w:t>
            </w:r>
            <w:proofErr w:type="spellEnd"/>
            <w:r w:rsidRPr="0070227A">
              <w:rPr>
                <w:sz w:val="24"/>
                <w:szCs w:val="24"/>
              </w:rPr>
              <w:t xml:space="preserve"> </w:t>
            </w:r>
            <w:proofErr w:type="spellStart"/>
            <w:r w:rsidRPr="0070227A">
              <w:rPr>
                <w:sz w:val="24"/>
                <w:szCs w:val="24"/>
              </w:rPr>
              <w:t>оборот</w:t>
            </w:r>
            <w:proofErr w:type="spellEnd"/>
            <w:r w:rsidRPr="0070227A">
              <w:rPr>
                <w:sz w:val="24"/>
                <w:szCs w:val="24"/>
              </w:rPr>
              <w:t xml:space="preserve"> (</w:t>
            </w:r>
            <w:proofErr w:type="spellStart"/>
            <w:r w:rsidRPr="0070227A">
              <w:rPr>
                <w:sz w:val="24"/>
                <w:szCs w:val="24"/>
              </w:rPr>
              <w:t>млн</w:t>
            </w:r>
            <w:proofErr w:type="spellEnd"/>
            <w:r w:rsidRPr="0070227A">
              <w:rPr>
                <w:sz w:val="24"/>
                <w:szCs w:val="24"/>
              </w:rPr>
              <w:t xml:space="preserve"> </w:t>
            </w:r>
            <w:proofErr w:type="spellStart"/>
            <w:r w:rsidRPr="0070227A">
              <w:rPr>
                <w:sz w:val="24"/>
                <w:szCs w:val="24"/>
              </w:rPr>
              <w:t>тг</w:t>
            </w:r>
            <w:proofErr w:type="spellEnd"/>
            <w:r w:rsidRPr="0070227A">
              <w:rPr>
                <w:sz w:val="24"/>
                <w:szCs w:val="24"/>
              </w:rPr>
              <w:t>)</w:t>
            </w:r>
          </w:p>
        </w:tc>
        <w:tc>
          <w:tcPr>
            <w:tcW w:w="960" w:type="dxa"/>
            <w:shd w:val="clear" w:color="auto" w:fill="auto"/>
            <w:noWrap/>
            <w:vAlign w:val="center"/>
          </w:tcPr>
          <w:p w14:paraId="142FBF10" w14:textId="300FDA78" w:rsidR="00D13322" w:rsidRPr="0070227A" w:rsidRDefault="00D13322" w:rsidP="00D13322">
            <w:pPr>
              <w:widowControl/>
              <w:autoSpaceDE/>
              <w:autoSpaceDN/>
              <w:jc w:val="right"/>
              <w:rPr>
                <w:color w:val="000000"/>
                <w:sz w:val="24"/>
                <w:szCs w:val="24"/>
              </w:rPr>
            </w:pPr>
          </w:p>
        </w:tc>
        <w:tc>
          <w:tcPr>
            <w:tcW w:w="960" w:type="dxa"/>
            <w:shd w:val="clear" w:color="auto" w:fill="auto"/>
            <w:noWrap/>
            <w:vAlign w:val="center"/>
          </w:tcPr>
          <w:p w14:paraId="06C17D57" w14:textId="60657A40" w:rsidR="00D13322" w:rsidRPr="0070227A" w:rsidRDefault="00D13322" w:rsidP="00D13322">
            <w:pPr>
              <w:widowControl/>
              <w:autoSpaceDE/>
              <w:autoSpaceDN/>
              <w:jc w:val="right"/>
              <w:rPr>
                <w:color w:val="000000"/>
                <w:sz w:val="24"/>
                <w:szCs w:val="24"/>
              </w:rPr>
            </w:pPr>
          </w:p>
        </w:tc>
        <w:tc>
          <w:tcPr>
            <w:tcW w:w="960" w:type="dxa"/>
            <w:shd w:val="clear" w:color="auto" w:fill="auto"/>
            <w:noWrap/>
            <w:vAlign w:val="center"/>
          </w:tcPr>
          <w:p w14:paraId="47F232BE" w14:textId="3B8E627F" w:rsidR="00D13322" w:rsidRPr="0070227A" w:rsidRDefault="00D13322" w:rsidP="00D13322">
            <w:pPr>
              <w:widowControl/>
              <w:autoSpaceDE/>
              <w:autoSpaceDN/>
              <w:jc w:val="right"/>
              <w:rPr>
                <w:color w:val="000000"/>
                <w:sz w:val="24"/>
                <w:szCs w:val="24"/>
              </w:rPr>
            </w:pPr>
          </w:p>
        </w:tc>
      </w:tr>
      <w:tr w:rsidR="00D13322" w:rsidRPr="0070227A" w14:paraId="6F69D000" w14:textId="77777777" w:rsidTr="0098472E">
        <w:trPr>
          <w:trHeight w:val="288"/>
        </w:trPr>
        <w:tc>
          <w:tcPr>
            <w:tcW w:w="704" w:type="dxa"/>
          </w:tcPr>
          <w:p w14:paraId="3838DBE3" w14:textId="77777777" w:rsidR="00D13322" w:rsidRPr="0070227A" w:rsidRDefault="00D13322" w:rsidP="00D13322">
            <w:pPr>
              <w:widowControl/>
              <w:autoSpaceDE/>
              <w:autoSpaceDN/>
              <w:rPr>
                <w:color w:val="000000"/>
                <w:sz w:val="24"/>
                <w:szCs w:val="24"/>
                <w:lang w:val="ru-RU"/>
              </w:rPr>
            </w:pPr>
            <w:r w:rsidRPr="0070227A">
              <w:rPr>
                <w:color w:val="000000"/>
                <w:sz w:val="24"/>
                <w:szCs w:val="24"/>
                <w:lang w:val="ru-RU"/>
              </w:rPr>
              <w:t>4</w:t>
            </w:r>
          </w:p>
        </w:tc>
        <w:tc>
          <w:tcPr>
            <w:tcW w:w="6157" w:type="dxa"/>
            <w:shd w:val="clear" w:color="auto" w:fill="auto"/>
            <w:noWrap/>
            <w:vAlign w:val="center"/>
          </w:tcPr>
          <w:p w14:paraId="78585446" w14:textId="56B4D23A" w:rsidR="00D13322" w:rsidRPr="0070227A" w:rsidRDefault="00D13322" w:rsidP="00D13322">
            <w:pPr>
              <w:widowControl/>
              <w:autoSpaceDE/>
              <w:autoSpaceDN/>
              <w:rPr>
                <w:color w:val="000000"/>
                <w:sz w:val="24"/>
                <w:szCs w:val="24"/>
              </w:rPr>
            </w:pPr>
            <w:proofErr w:type="spellStart"/>
            <w:r w:rsidRPr="0070227A">
              <w:rPr>
                <w:sz w:val="24"/>
                <w:szCs w:val="24"/>
              </w:rPr>
              <w:t>Рентабельность</w:t>
            </w:r>
            <w:proofErr w:type="spellEnd"/>
            <w:r w:rsidRPr="0070227A">
              <w:rPr>
                <w:sz w:val="24"/>
                <w:szCs w:val="24"/>
              </w:rPr>
              <w:t xml:space="preserve"> (</w:t>
            </w:r>
            <w:proofErr w:type="spellStart"/>
            <w:r w:rsidRPr="0070227A">
              <w:rPr>
                <w:sz w:val="24"/>
                <w:szCs w:val="24"/>
              </w:rPr>
              <w:t>операционная</w:t>
            </w:r>
            <w:proofErr w:type="spellEnd"/>
            <w:r w:rsidRPr="0070227A">
              <w:rPr>
                <w:sz w:val="24"/>
                <w:szCs w:val="24"/>
              </w:rPr>
              <w:t xml:space="preserve"> </w:t>
            </w:r>
            <w:proofErr w:type="spellStart"/>
            <w:r w:rsidRPr="0070227A">
              <w:rPr>
                <w:sz w:val="24"/>
                <w:szCs w:val="24"/>
              </w:rPr>
              <w:t>маржа</w:t>
            </w:r>
            <w:proofErr w:type="spellEnd"/>
            <w:r w:rsidRPr="0070227A">
              <w:rPr>
                <w:sz w:val="24"/>
                <w:szCs w:val="24"/>
              </w:rPr>
              <w:t>, %)</w:t>
            </w:r>
          </w:p>
        </w:tc>
        <w:tc>
          <w:tcPr>
            <w:tcW w:w="960" w:type="dxa"/>
            <w:shd w:val="clear" w:color="auto" w:fill="auto"/>
            <w:noWrap/>
            <w:vAlign w:val="center"/>
          </w:tcPr>
          <w:p w14:paraId="6FA60633" w14:textId="7BDCC262" w:rsidR="00D13322" w:rsidRPr="0070227A" w:rsidRDefault="00D13322" w:rsidP="00D13322">
            <w:pPr>
              <w:widowControl/>
              <w:autoSpaceDE/>
              <w:autoSpaceDN/>
              <w:jc w:val="right"/>
              <w:rPr>
                <w:color w:val="000000"/>
                <w:sz w:val="24"/>
                <w:szCs w:val="24"/>
              </w:rPr>
            </w:pPr>
          </w:p>
        </w:tc>
        <w:tc>
          <w:tcPr>
            <w:tcW w:w="960" w:type="dxa"/>
            <w:shd w:val="clear" w:color="auto" w:fill="auto"/>
            <w:noWrap/>
            <w:vAlign w:val="center"/>
          </w:tcPr>
          <w:p w14:paraId="4F48CDA2" w14:textId="1C36C2D2" w:rsidR="00D13322" w:rsidRPr="0070227A" w:rsidRDefault="00D13322" w:rsidP="00D13322">
            <w:pPr>
              <w:widowControl/>
              <w:autoSpaceDE/>
              <w:autoSpaceDN/>
              <w:jc w:val="right"/>
              <w:rPr>
                <w:color w:val="000000"/>
                <w:sz w:val="24"/>
                <w:szCs w:val="24"/>
              </w:rPr>
            </w:pPr>
          </w:p>
        </w:tc>
        <w:tc>
          <w:tcPr>
            <w:tcW w:w="960" w:type="dxa"/>
            <w:shd w:val="clear" w:color="auto" w:fill="auto"/>
            <w:noWrap/>
            <w:vAlign w:val="center"/>
          </w:tcPr>
          <w:p w14:paraId="3705AA7A" w14:textId="6B3CF2AD" w:rsidR="00D13322" w:rsidRPr="0070227A" w:rsidRDefault="00D13322" w:rsidP="00D13322">
            <w:pPr>
              <w:widowControl/>
              <w:autoSpaceDE/>
              <w:autoSpaceDN/>
              <w:jc w:val="right"/>
              <w:rPr>
                <w:color w:val="000000"/>
                <w:sz w:val="24"/>
                <w:szCs w:val="24"/>
              </w:rPr>
            </w:pPr>
          </w:p>
        </w:tc>
      </w:tr>
      <w:tr w:rsidR="00D13322" w:rsidRPr="0070227A" w14:paraId="7DAB8E11" w14:textId="77777777" w:rsidTr="0098472E">
        <w:trPr>
          <w:trHeight w:val="288"/>
        </w:trPr>
        <w:tc>
          <w:tcPr>
            <w:tcW w:w="704" w:type="dxa"/>
          </w:tcPr>
          <w:p w14:paraId="495D8D5B" w14:textId="77777777" w:rsidR="00D13322" w:rsidRPr="0070227A" w:rsidRDefault="00D13322" w:rsidP="00D13322">
            <w:pPr>
              <w:widowControl/>
              <w:autoSpaceDE/>
              <w:autoSpaceDN/>
              <w:rPr>
                <w:color w:val="000000"/>
                <w:sz w:val="24"/>
                <w:szCs w:val="24"/>
                <w:lang w:val="ru-RU"/>
              </w:rPr>
            </w:pPr>
            <w:r w:rsidRPr="0070227A">
              <w:rPr>
                <w:color w:val="000000"/>
                <w:sz w:val="24"/>
                <w:szCs w:val="24"/>
                <w:lang w:val="ru-RU"/>
              </w:rPr>
              <w:t>5</w:t>
            </w:r>
          </w:p>
        </w:tc>
        <w:tc>
          <w:tcPr>
            <w:tcW w:w="6157" w:type="dxa"/>
            <w:shd w:val="clear" w:color="auto" w:fill="auto"/>
            <w:noWrap/>
            <w:vAlign w:val="center"/>
          </w:tcPr>
          <w:p w14:paraId="2504B18E" w14:textId="35A6137A" w:rsidR="00D13322" w:rsidRPr="0070227A" w:rsidRDefault="00D13322" w:rsidP="00D13322">
            <w:pPr>
              <w:widowControl/>
              <w:autoSpaceDE/>
              <w:autoSpaceDN/>
              <w:rPr>
                <w:color w:val="000000"/>
                <w:sz w:val="24"/>
                <w:szCs w:val="24"/>
              </w:rPr>
            </w:pPr>
            <w:proofErr w:type="spellStart"/>
            <w:r w:rsidRPr="0070227A">
              <w:rPr>
                <w:sz w:val="24"/>
                <w:szCs w:val="24"/>
              </w:rPr>
              <w:t>Средний</w:t>
            </w:r>
            <w:proofErr w:type="spellEnd"/>
            <w:r w:rsidRPr="0070227A">
              <w:rPr>
                <w:sz w:val="24"/>
                <w:szCs w:val="24"/>
              </w:rPr>
              <w:t xml:space="preserve"> </w:t>
            </w:r>
            <w:proofErr w:type="spellStart"/>
            <w:r w:rsidRPr="0070227A">
              <w:rPr>
                <w:sz w:val="24"/>
                <w:szCs w:val="24"/>
              </w:rPr>
              <w:t>чек</w:t>
            </w:r>
            <w:proofErr w:type="spellEnd"/>
            <w:r w:rsidRPr="0070227A">
              <w:rPr>
                <w:sz w:val="24"/>
                <w:szCs w:val="24"/>
              </w:rPr>
              <w:t xml:space="preserve"> (</w:t>
            </w:r>
            <w:proofErr w:type="spellStart"/>
            <w:r w:rsidRPr="0070227A">
              <w:rPr>
                <w:sz w:val="24"/>
                <w:szCs w:val="24"/>
              </w:rPr>
              <w:t>тг</w:t>
            </w:r>
            <w:proofErr w:type="spellEnd"/>
            <w:r w:rsidRPr="0070227A">
              <w:rPr>
                <w:sz w:val="24"/>
                <w:szCs w:val="24"/>
              </w:rPr>
              <w:t>)</w:t>
            </w:r>
          </w:p>
        </w:tc>
        <w:tc>
          <w:tcPr>
            <w:tcW w:w="960" w:type="dxa"/>
            <w:shd w:val="clear" w:color="auto" w:fill="auto"/>
            <w:noWrap/>
            <w:vAlign w:val="center"/>
          </w:tcPr>
          <w:p w14:paraId="401C51BA" w14:textId="3F45F681" w:rsidR="00D13322" w:rsidRPr="0070227A" w:rsidRDefault="00D13322" w:rsidP="00D13322">
            <w:pPr>
              <w:widowControl/>
              <w:autoSpaceDE/>
              <w:autoSpaceDN/>
              <w:jc w:val="right"/>
              <w:rPr>
                <w:color w:val="000000"/>
                <w:sz w:val="24"/>
                <w:szCs w:val="24"/>
              </w:rPr>
            </w:pPr>
            <w:r w:rsidRPr="0070227A">
              <w:rPr>
                <w:sz w:val="24"/>
                <w:szCs w:val="24"/>
              </w:rPr>
              <w:t>2900</w:t>
            </w:r>
          </w:p>
        </w:tc>
        <w:tc>
          <w:tcPr>
            <w:tcW w:w="960" w:type="dxa"/>
            <w:shd w:val="clear" w:color="auto" w:fill="auto"/>
            <w:noWrap/>
            <w:vAlign w:val="center"/>
          </w:tcPr>
          <w:p w14:paraId="19782ECE" w14:textId="7A0E92C5" w:rsidR="00D13322" w:rsidRPr="0070227A" w:rsidRDefault="00D13322" w:rsidP="00D13322">
            <w:pPr>
              <w:widowControl/>
              <w:autoSpaceDE/>
              <w:autoSpaceDN/>
              <w:jc w:val="right"/>
              <w:rPr>
                <w:color w:val="000000"/>
                <w:sz w:val="24"/>
                <w:szCs w:val="24"/>
              </w:rPr>
            </w:pPr>
            <w:r w:rsidRPr="0070227A">
              <w:rPr>
                <w:sz w:val="24"/>
                <w:szCs w:val="24"/>
              </w:rPr>
              <w:t>3400</w:t>
            </w:r>
          </w:p>
        </w:tc>
        <w:tc>
          <w:tcPr>
            <w:tcW w:w="960" w:type="dxa"/>
            <w:shd w:val="clear" w:color="auto" w:fill="auto"/>
            <w:noWrap/>
            <w:vAlign w:val="center"/>
          </w:tcPr>
          <w:p w14:paraId="32A84D55" w14:textId="1C217C97" w:rsidR="00D13322" w:rsidRPr="0070227A" w:rsidRDefault="00D13322" w:rsidP="00D13322">
            <w:pPr>
              <w:widowControl/>
              <w:autoSpaceDE/>
              <w:autoSpaceDN/>
              <w:jc w:val="right"/>
              <w:rPr>
                <w:color w:val="000000"/>
                <w:sz w:val="24"/>
                <w:szCs w:val="24"/>
              </w:rPr>
            </w:pPr>
            <w:r w:rsidRPr="0070227A">
              <w:rPr>
                <w:sz w:val="24"/>
                <w:szCs w:val="24"/>
              </w:rPr>
              <w:t>3900</w:t>
            </w:r>
          </w:p>
        </w:tc>
      </w:tr>
      <w:tr w:rsidR="00D13322" w:rsidRPr="006E3110" w14:paraId="109B861E" w14:textId="77777777" w:rsidTr="0098472E">
        <w:trPr>
          <w:trHeight w:val="288"/>
        </w:trPr>
        <w:tc>
          <w:tcPr>
            <w:tcW w:w="704" w:type="dxa"/>
          </w:tcPr>
          <w:p w14:paraId="39761A5D" w14:textId="77777777" w:rsidR="00D13322" w:rsidRPr="0070227A" w:rsidRDefault="00D13322" w:rsidP="00D13322">
            <w:pPr>
              <w:widowControl/>
              <w:autoSpaceDE/>
              <w:autoSpaceDN/>
              <w:rPr>
                <w:color w:val="000000"/>
                <w:sz w:val="24"/>
                <w:szCs w:val="24"/>
                <w:lang w:val="ru-RU"/>
              </w:rPr>
            </w:pPr>
            <w:r w:rsidRPr="0070227A">
              <w:rPr>
                <w:color w:val="000000"/>
                <w:sz w:val="24"/>
                <w:szCs w:val="24"/>
                <w:lang w:val="ru-RU"/>
              </w:rPr>
              <w:t>6</w:t>
            </w:r>
          </w:p>
        </w:tc>
        <w:tc>
          <w:tcPr>
            <w:tcW w:w="6157" w:type="dxa"/>
            <w:shd w:val="clear" w:color="auto" w:fill="auto"/>
            <w:noWrap/>
            <w:vAlign w:val="center"/>
          </w:tcPr>
          <w:p w14:paraId="02DE22C1" w14:textId="4BB56B6C" w:rsidR="00D13322" w:rsidRPr="0070227A" w:rsidRDefault="00D13322" w:rsidP="00D13322">
            <w:pPr>
              <w:widowControl/>
              <w:autoSpaceDE/>
              <w:autoSpaceDN/>
              <w:rPr>
                <w:color w:val="000000"/>
                <w:sz w:val="24"/>
                <w:szCs w:val="24"/>
                <w:lang w:val="ru-RU"/>
              </w:rPr>
            </w:pPr>
            <w:r w:rsidRPr="0070227A">
              <w:rPr>
                <w:sz w:val="24"/>
                <w:szCs w:val="24"/>
                <w:lang w:val="ru-RU"/>
              </w:rPr>
              <w:t>Количество заказов в месяц (</w:t>
            </w:r>
            <w:proofErr w:type="spellStart"/>
            <w:r w:rsidRPr="0070227A">
              <w:rPr>
                <w:sz w:val="24"/>
                <w:szCs w:val="24"/>
                <w:lang w:val="ru-RU"/>
              </w:rPr>
              <w:t>средн</w:t>
            </w:r>
            <w:proofErr w:type="spellEnd"/>
            <w:r w:rsidRPr="0070227A">
              <w:rPr>
                <w:sz w:val="24"/>
                <w:szCs w:val="24"/>
                <w:lang w:val="ru-RU"/>
              </w:rPr>
              <w:t>.)</w:t>
            </w:r>
          </w:p>
        </w:tc>
        <w:tc>
          <w:tcPr>
            <w:tcW w:w="960" w:type="dxa"/>
            <w:shd w:val="clear" w:color="auto" w:fill="auto"/>
            <w:noWrap/>
            <w:vAlign w:val="center"/>
          </w:tcPr>
          <w:p w14:paraId="1EE7E5BC" w14:textId="5F6945E2" w:rsidR="00D13322" w:rsidRPr="0070227A" w:rsidRDefault="00D13322" w:rsidP="00D13322">
            <w:pPr>
              <w:widowControl/>
              <w:autoSpaceDE/>
              <w:autoSpaceDN/>
              <w:jc w:val="right"/>
              <w:rPr>
                <w:color w:val="000000"/>
                <w:sz w:val="24"/>
                <w:szCs w:val="24"/>
                <w:lang w:val="ru-RU"/>
              </w:rPr>
            </w:pPr>
          </w:p>
        </w:tc>
        <w:tc>
          <w:tcPr>
            <w:tcW w:w="960" w:type="dxa"/>
            <w:shd w:val="clear" w:color="auto" w:fill="auto"/>
            <w:noWrap/>
            <w:vAlign w:val="center"/>
          </w:tcPr>
          <w:p w14:paraId="416529CD" w14:textId="0AC26A00" w:rsidR="00D13322" w:rsidRPr="0070227A" w:rsidRDefault="00D13322" w:rsidP="00D13322">
            <w:pPr>
              <w:widowControl/>
              <w:autoSpaceDE/>
              <w:autoSpaceDN/>
              <w:jc w:val="right"/>
              <w:rPr>
                <w:color w:val="000000"/>
                <w:sz w:val="24"/>
                <w:szCs w:val="24"/>
                <w:lang w:val="ru-RU"/>
              </w:rPr>
            </w:pPr>
          </w:p>
        </w:tc>
        <w:tc>
          <w:tcPr>
            <w:tcW w:w="960" w:type="dxa"/>
            <w:shd w:val="clear" w:color="auto" w:fill="auto"/>
            <w:noWrap/>
            <w:vAlign w:val="center"/>
          </w:tcPr>
          <w:p w14:paraId="61017968" w14:textId="5F1A3079" w:rsidR="00D13322" w:rsidRPr="0070227A" w:rsidRDefault="00D13322" w:rsidP="00D13322">
            <w:pPr>
              <w:widowControl/>
              <w:autoSpaceDE/>
              <w:autoSpaceDN/>
              <w:jc w:val="right"/>
              <w:rPr>
                <w:color w:val="000000"/>
                <w:sz w:val="24"/>
                <w:szCs w:val="24"/>
                <w:lang w:val="ru-RU"/>
              </w:rPr>
            </w:pPr>
          </w:p>
        </w:tc>
      </w:tr>
      <w:tr w:rsidR="00D13322" w:rsidRPr="0070227A" w14:paraId="709790D0" w14:textId="77777777" w:rsidTr="0098472E">
        <w:trPr>
          <w:trHeight w:val="288"/>
        </w:trPr>
        <w:tc>
          <w:tcPr>
            <w:tcW w:w="704" w:type="dxa"/>
          </w:tcPr>
          <w:p w14:paraId="3974DFA0" w14:textId="77777777" w:rsidR="00D13322" w:rsidRPr="0070227A" w:rsidRDefault="00D13322" w:rsidP="00D13322">
            <w:pPr>
              <w:widowControl/>
              <w:autoSpaceDE/>
              <w:autoSpaceDN/>
              <w:rPr>
                <w:color w:val="000000"/>
                <w:sz w:val="24"/>
                <w:szCs w:val="24"/>
                <w:lang w:val="ru-RU"/>
              </w:rPr>
            </w:pPr>
            <w:r w:rsidRPr="0070227A">
              <w:rPr>
                <w:color w:val="000000"/>
                <w:sz w:val="24"/>
                <w:szCs w:val="24"/>
                <w:lang w:val="ru-RU"/>
              </w:rPr>
              <w:t>7</w:t>
            </w:r>
          </w:p>
        </w:tc>
        <w:tc>
          <w:tcPr>
            <w:tcW w:w="6157" w:type="dxa"/>
            <w:shd w:val="clear" w:color="auto" w:fill="auto"/>
            <w:noWrap/>
            <w:vAlign w:val="center"/>
          </w:tcPr>
          <w:p w14:paraId="53B3D5D7" w14:textId="6B46A9B4" w:rsidR="00D13322" w:rsidRPr="0070227A" w:rsidRDefault="00D13322" w:rsidP="00D13322">
            <w:pPr>
              <w:widowControl/>
              <w:autoSpaceDE/>
              <w:autoSpaceDN/>
              <w:rPr>
                <w:color w:val="000000"/>
                <w:sz w:val="24"/>
                <w:szCs w:val="24"/>
              </w:rPr>
            </w:pPr>
            <w:proofErr w:type="spellStart"/>
            <w:r w:rsidRPr="0070227A">
              <w:rPr>
                <w:sz w:val="24"/>
                <w:szCs w:val="24"/>
              </w:rPr>
              <w:t>Доля</w:t>
            </w:r>
            <w:proofErr w:type="spellEnd"/>
            <w:r w:rsidRPr="0070227A">
              <w:rPr>
                <w:sz w:val="24"/>
                <w:szCs w:val="24"/>
              </w:rPr>
              <w:t xml:space="preserve"> </w:t>
            </w:r>
            <w:proofErr w:type="spellStart"/>
            <w:r w:rsidRPr="0070227A">
              <w:rPr>
                <w:sz w:val="24"/>
                <w:szCs w:val="24"/>
              </w:rPr>
              <w:t>доставки</w:t>
            </w:r>
            <w:proofErr w:type="spellEnd"/>
            <w:r w:rsidRPr="0070227A">
              <w:rPr>
                <w:sz w:val="24"/>
                <w:szCs w:val="24"/>
              </w:rPr>
              <w:t xml:space="preserve"> в </w:t>
            </w:r>
            <w:proofErr w:type="spellStart"/>
            <w:r w:rsidRPr="0070227A">
              <w:rPr>
                <w:sz w:val="24"/>
                <w:szCs w:val="24"/>
              </w:rPr>
              <w:t>обороте</w:t>
            </w:r>
            <w:proofErr w:type="spellEnd"/>
            <w:r w:rsidRPr="0070227A">
              <w:rPr>
                <w:sz w:val="24"/>
                <w:szCs w:val="24"/>
              </w:rPr>
              <w:t xml:space="preserve"> (%)</w:t>
            </w:r>
          </w:p>
        </w:tc>
        <w:tc>
          <w:tcPr>
            <w:tcW w:w="960" w:type="dxa"/>
            <w:shd w:val="clear" w:color="auto" w:fill="auto"/>
            <w:noWrap/>
            <w:vAlign w:val="center"/>
          </w:tcPr>
          <w:p w14:paraId="351F7558" w14:textId="6F87FB9C" w:rsidR="00D13322" w:rsidRPr="0070227A" w:rsidRDefault="00D13322" w:rsidP="00D13322">
            <w:pPr>
              <w:widowControl/>
              <w:autoSpaceDE/>
              <w:autoSpaceDN/>
              <w:jc w:val="center"/>
              <w:rPr>
                <w:color w:val="000000"/>
                <w:sz w:val="24"/>
                <w:szCs w:val="24"/>
                <w:lang w:val="kk-KZ"/>
              </w:rPr>
            </w:pPr>
            <w:r w:rsidRPr="0070227A">
              <w:rPr>
                <w:sz w:val="24"/>
                <w:szCs w:val="24"/>
                <w:lang w:val="kk-KZ"/>
              </w:rPr>
              <w:t>3</w:t>
            </w:r>
          </w:p>
        </w:tc>
        <w:tc>
          <w:tcPr>
            <w:tcW w:w="960" w:type="dxa"/>
            <w:shd w:val="clear" w:color="auto" w:fill="auto"/>
            <w:noWrap/>
            <w:vAlign w:val="center"/>
          </w:tcPr>
          <w:p w14:paraId="12E57B73" w14:textId="145188D2" w:rsidR="00D13322" w:rsidRPr="0070227A" w:rsidRDefault="00D13322" w:rsidP="00D13322">
            <w:pPr>
              <w:widowControl/>
              <w:autoSpaceDE/>
              <w:autoSpaceDN/>
              <w:jc w:val="center"/>
              <w:rPr>
                <w:sz w:val="24"/>
                <w:szCs w:val="24"/>
                <w:lang w:val="kk-KZ"/>
              </w:rPr>
            </w:pPr>
            <w:r w:rsidRPr="0070227A">
              <w:rPr>
                <w:sz w:val="24"/>
                <w:szCs w:val="24"/>
                <w:lang w:val="kk-KZ"/>
              </w:rPr>
              <w:t>5</w:t>
            </w:r>
          </w:p>
        </w:tc>
        <w:tc>
          <w:tcPr>
            <w:tcW w:w="960" w:type="dxa"/>
            <w:shd w:val="clear" w:color="auto" w:fill="auto"/>
            <w:noWrap/>
            <w:vAlign w:val="center"/>
          </w:tcPr>
          <w:p w14:paraId="08BDB363" w14:textId="279EA562" w:rsidR="00D13322" w:rsidRPr="0070227A" w:rsidRDefault="00D13322" w:rsidP="00D13322">
            <w:pPr>
              <w:widowControl/>
              <w:autoSpaceDE/>
              <w:autoSpaceDN/>
              <w:jc w:val="center"/>
              <w:rPr>
                <w:sz w:val="24"/>
                <w:szCs w:val="24"/>
                <w:lang w:val="kk-KZ"/>
              </w:rPr>
            </w:pPr>
            <w:r w:rsidRPr="0070227A">
              <w:rPr>
                <w:sz w:val="24"/>
                <w:szCs w:val="24"/>
                <w:lang w:val="kk-KZ"/>
              </w:rPr>
              <w:t>5</w:t>
            </w:r>
          </w:p>
        </w:tc>
      </w:tr>
      <w:tr w:rsidR="00D13322" w:rsidRPr="0070227A" w14:paraId="3CCED4C5" w14:textId="77777777" w:rsidTr="0098472E">
        <w:trPr>
          <w:trHeight w:val="288"/>
        </w:trPr>
        <w:tc>
          <w:tcPr>
            <w:tcW w:w="704" w:type="dxa"/>
          </w:tcPr>
          <w:p w14:paraId="019B7015" w14:textId="77777777" w:rsidR="00D13322" w:rsidRPr="0070227A" w:rsidRDefault="00D13322" w:rsidP="00D13322">
            <w:pPr>
              <w:widowControl/>
              <w:autoSpaceDE/>
              <w:autoSpaceDN/>
              <w:rPr>
                <w:color w:val="000000"/>
                <w:sz w:val="24"/>
                <w:szCs w:val="24"/>
                <w:lang w:val="ru-RU"/>
              </w:rPr>
            </w:pPr>
            <w:r w:rsidRPr="0070227A">
              <w:rPr>
                <w:color w:val="000000"/>
                <w:sz w:val="24"/>
                <w:szCs w:val="24"/>
                <w:lang w:val="ru-RU"/>
              </w:rPr>
              <w:t>8</w:t>
            </w:r>
          </w:p>
        </w:tc>
        <w:tc>
          <w:tcPr>
            <w:tcW w:w="6157" w:type="dxa"/>
            <w:shd w:val="clear" w:color="auto" w:fill="auto"/>
            <w:noWrap/>
            <w:vAlign w:val="center"/>
          </w:tcPr>
          <w:p w14:paraId="43277420" w14:textId="4F32BFBE" w:rsidR="00D13322" w:rsidRPr="0070227A" w:rsidRDefault="00D13322" w:rsidP="00D13322">
            <w:pPr>
              <w:widowControl/>
              <w:autoSpaceDE/>
              <w:autoSpaceDN/>
              <w:rPr>
                <w:color w:val="000000"/>
                <w:sz w:val="24"/>
                <w:szCs w:val="24"/>
              </w:rPr>
            </w:pPr>
            <w:proofErr w:type="spellStart"/>
            <w:r w:rsidRPr="0070227A">
              <w:rPr>
                <w:sz w:val="24"/>
                <w:szCs w:val="24"/>
              </w:rPr>
              <w:t>Доля</w:t>
            </w:r>
            <w:proofErr w:type="spellEnd"/>
            <w:r w:rsidRPr="0070227A">
              <w:rPr>
                <w:sz w:val="24"/>
                <w:szCs w:val="24"/>
              </w:rPr>
              <w:t xml:space="preserve"> </w:t>
            </w:r>
            <w:proofErr w:type="spellStart"/>
            <w:r w:rsidRPr="0070227A">
              <w:rPr>
                <w:sz w:val="24"/>
                <w:szCs w:val="24"/>
              </w:rPr>
              <w:t>онлайн-каналов</w:t>
            </w:r>
            <w:proofErr w:type="spellEnd"/>
            <w:r w:rsidRPr="0070227A">
              <w:rPr>
                <w:sz w:val="24"/>
                <w:szCs w:val="24"/>
              </w:rPr>
              <w:t xml:space="preserve"> (%)</w:t>
            </w:r>
          </w:p>
        </w:tc>
        <w:tc>
          <w:tcPr>
            <w:tcW w:w="960" w:type="dxa"/>
            <w:shd w:val="clear" w:color="auto" w:fill="auto"/>
            <w:noWrap/>
            <w:vAlign w:val="center"/>
          </w:tcPr>
          <w:p w14:paraId="5B9EC6B1" w14:textId="22B31B7B" w:rsidR="00D13322" w:rsidRPr="0070227A" w:rsidRDefault="00D13322" w:rsidP="00D13322">
            <w:pPr>
              <w:widowControl/>
              <w:autoSpaceDE/>
              <w:autoSpaceDN/>
              <w:jc w:val="right"/>
              <w:rPr>
                <w:color w:val="000000"/>
                <w:sz w:val="24"/>
                <w:szCs w:val="24"/>
                <w:lang w:val="kk-KZ"/>
              </w:rPr>
            </w:pPr>
            <w:r w:rsidRPr="0070227A">
              <w:rPr>
                <w:sz w:val="24"/>
                <w:szCs w:val="24"/>
                <w:lang w:val="kk-KZ"/>
              </w:rPr>
              <w:t>12</w:t>
            </w:r>
          </w:p>
        </w:tc>
        <w:tc>
          <w:tcPr>
            <w:tcW w:w="960" w:type="dxa"/>
            <w:shd w:val="clear" w:color="auto" w:fill="auto"/>
            <w:noWrap/>
            <w:vAlign w:val="center"/>
          </w:tcPr>
          <w:p w14:paraId="75395C26" w14:textId="43D9607D" w:rsidR="00D13322" w:rsidRPr="0070227A" w:rsidRDefault="00D13322" w:rsidP="00D13322">
            <w:pPr>
              <w:widowControl/>
              <w:autoSpaceDE/>
              <w:autoSpaceDN/>
              <w:jc w:val="right"/>
              <w:rPr>
                <w:color w:val="000000"/>
                <w:sz w:val="24"/>
                <w:szCs w:val="24"/>
                <w:lang w:val="kk-KZ"/>
              </w:rPr>
            </w:pPr>
            <w:r w:rsidRPr="0070227A">
              <w:rPr>
                <w:sz w:val="24"/>
                <w:szCs w:val="24"/>
                <w:lang w:val="kk-KZ"/>
              </w:rPr>
              <w:t>20</w:t>
            </w:r>
          </w:p>
        </w:tc>
        <w:tc>
          <w:tcPr>
            <w:tcW w:w="960" w:type="dxa"/>
            <w:shd w:val="clear" w:color="auto" w:fill="auto"/>
            <w:noWrap/>
            <w:vAlign w:val="center"/>
          </w:tcPr>
          <w:p w14:paraId="34911491" w14:textId="61BBAA1B" w:rsidR="00D13322" w:rsidRPr="0070227A" w:rsidRDefault="00D13322" w:rsidP="00D13322">
            <w:pPr>
              <w:widowControl/>
              <w:autoSpaceDE/>
              <w:autoSpaceDN/>
              <w:jc w:val="right"/>
              <w:rPr>
                <w:color w:val="000000"/>
                <w:sz w:val="24"/>
                <w:szCs w:val="24"/>
                <w:lang w:val="kk-KZ"/>
              </w:rPr>
            </w:pPr>
            <w:r w:rsidRPr="0070227A">
              <w:rPr>
                <w:sz w:val="24"/>
                <w:szCs w:val="24"/>
                <w:lang w:val="kk-KZ"/>
              </w:rPr>
              <w:t>23</w:t>
            </w:r>
          </w:p>
        </w:tc>
      </w:tr>
      <w:tr w:rsidR="00D13322" w:rsidRPr="0070227A" w14:paraId="4E77E56A" w14:textId="77777777" w:rsidTr="0098472E">
        <w:trPr>
          <w:trHeight w:val="288"/>
        </w:trPr>
        <w:tc>
          <w:tcPr>
            <w:tcW w:w="704" w:type="dxa"/>
          </w:tcPr>
          <w:p w14:paraId="65C55817" w14:textId="77777777" w:rsidR="00D13322" w:rsidRPr="0070227A" w:rsidRDefault="00D13322" w:rsidP="00D13322">
            <w:pPr>
              <w:widowControl/>
              <w:autoSpaceDE/>
              <w:autoSpaceDN/>
              <w:rPr>
                <w:color w:val="000000"/>
                <w:sz w:val="24"/>
                <w:szCs w:val="24"/>
                <w:lang w:val="ru-RU"/>
              </w:rPr>
            </w:pPr>
            <w:r w:rsidRPr="0070227A">
              <w:rPr>
                <w:color w:val="000000"/>
                <w:sz w:val="24"/>
                <w:szCs w:val="24"/>
                <w:lang w:val="ru-RU"/>
              </w:rPr>
              <w:t>9</w:t>
            </w:r>
          </w:p>
        </w:tc>
        <w:tc>
          <w:tcPr>
            <w:tcW w:w="6157" w:type="dxa"/>
            <w:shd w:val="clear" w:color="auto" w:fill="auto"/>
            <w:noWrap/>
            <w:vAlign w:val="center"/>
          </w:tcPr>
          <w:p w14:paraId="5ED151FB" w14:textId="39AD28CA" w:rsidR="00D13322" w:rsidRPr="0070227A" w:rsidRDefault="00D13322" w:rsidP="00D13322">
            <w:pPr>
              <w:widowControl/>
              <w:autoSpaceDE/>
              <w:autoSpaceDN/>
              <w:rPr>
                <w:color w:val="000000"/>
                <w:sz w:val="24"/>
                <w:szCs w:val="24"/>
              </w:rPr>
            </w:pPr>
            <w:proofErr w:type="spellStart"/>
            <w:r w:rsidRPr="0070227A">
              <w:rPr>
                <w:sz w:val="24"/>
                <w:szCs w:val="24"/>
              </w:rPr>
              <w:t>Уровень</w:t>
            </w:r>
            <w:proofErr w:type="spellEnd"/>
            <w:r w:rsidRPr="0070227A">
              <w:rPr>
                <w:sz w:val="24"/>
                <w:szCs w:val="24"/>
              </w:rPr>
              <w:t xml:space="preserve"> </w:t>
            </w:r>
            <w:proofErr w:type="spellStart"/>
            <w:r w:rsidRPr="0070227A">
              <w:rPr>
                <w:sz w:val="24"/>
                <w:szCs w:val="24"/>
              </w:rPr>
              <w:t>стандартизации</w:t>
            </w:r>
            <w:proofErr w:type="spellEnd"/>
            <w:r w:rsidRPr="0070227A">
              <w:rPr>
                <w:sz w:val="24"/>
                <w:szCs w:val="24"/>
              </w:rPr>
              <w:t xml:space="preserve"> </w:t>
            </w:r>
            <w:proofErr w:type="spellStart"/>
            <w:r w:rsidRPr="0070227A">
              <w:rPr>
                <w:sz w:val="24"/>
                <w:szCs w:val="24"/>
              </w:rPr>
              <w:t>процессов</w:t>
            </w:r>
            <w:proofErr w:type="spellEnd"/>
            <w:r w:rsidRPr="0070227A">
              <w:rPr>
                <w:sz w:val="24"/>
                <w:szCs w:val="24"/>
              </w:rPr>
              <w:t xml:space="preserve"> (SOP, 1–5)</w:t>
            </w:r>
          </w:p>
        </w:tc>
        <w:tc>
          <w:tcPr>
            <w:tcW w:w="960" w:type="dxa"/>
            <w:shd w:val="clear" w:color="auto" w:fill="auto"/>
            <w:noWrap/>
            <w:vAlign w:val="center"/>
          </w:tcPr>
          <w:p w14:paraId="1F42EC0B" w14:textId="110A5E04" w:rsidR="00D13322" w:rsidRPr="0070227A" w:rsidRDefault="00D13322" w:rsidP="00D13322">
            <w:pPr>
              <w:widowControl/>
              <w:autoSpaceDE/>
              <w:autoSpaceDN/>
              <w:jc w:val="right"/>
              <w:rPr>
                <w:color w:val="000000"/>
                <w:sz w:val="24"/>
                <w:szCs w:val="24"/>
                <w:lang w:val="kk-KZ"/>
              </w:rPr>
            </w:pPr>
            <w:r w:rsidRPr="0070227A">
              <w:rPr>
                <w:sz w:val="24"/>
                <w:szCs w:val="24"/>
                <w:lang w:val="kk-KZ"/>
              </w:rPr>
              <w:t>3</w:t>
            </w:r>
          </w:p>
        </w:tc>
        <w:tc>
          <w:tcPr>
            <w:tcW w:w="960" w:type="dxa"/>
            <w:shd w:val="clear" w:color="auto" w:fill="auto"/>
            <w:noWrap/>
            <w:vAlign w:val="center"/>
          </w:tcPr>
          <w:p w14:paraId="65661E03" w14:textId="2C549AD7" w:rsidR="00D13322" w:rsidRPr="0070227A" w:rsidRDefault="00D13322" w:rsidP="00D13322">
            <w:pPr>
              <w:widowControl/>
              <w:autoSpaceDE/>
              <w:autoSpaceDN/>
              <w:jc w:val="right"/>
              <w:rPr>
                <w:color w:val="000000"/>
                <w:sz w:val="24"/>
                <w:szCs w:val="24"/>
              </w:rPr>
            </w:pPr>
            <w:r w:rsidRPr="0070227A">
              <w:rPr>
                <w:sz w:val="24"/>
                <w:szCs w:val="24"/>
                <w:lang w:val="kk-KZ"/>
              </w:rPr>
              <w:t>3</w:t>
            </w:r>
            <w:r w:rsidRPr="0070227A">
              <w:rPr>
                <w:sz w:val="24"/>
                <w:szCs w:val="24"/>
              </w:rPr>
              <w:t>,5</w:t>
            </w:r>
          </w:p>
        </w:tc>
        <w:tc>
          <w:tcPr>
            <w:tcW w:w="960" w:type="dxa"/>
            <w:shd w:val="clear" w:color="auto" w:fill="auto"/>
            <w:noWrap/>
            <w:vAlign w:val="center"/>
          </w:tcPr>
          <w:p w14:paraId="199A45E3" w14:textId="1DF2B6C7" w:rsidR="00D13322" w:rsidRPr="0070227A" w:rsidRDefault="00D13322" w:rsidP="00D13322">
            <w:pPr>
              <w:widowControl/>
              <w:autoSpaceDE/>
              <w:autoSpaceDN/>
              <w:jc w:val="right"/>
              <w:rPr>
                <w:color w:val="000000"/>
                <w:sz w:val="24"/>
                <w:szCs w:val="24"/>
                <w:lang w:val="kk-KZ"/>
              </w:rPr>
            </w:pPr>
            <w:r w:rsidRPr="0070227A">
              <w:rPr>
                <w:color w:val="000000"/>
                <w:sz w:val="24"/>
                <w:szCs w:val="24"/>
                <w:lang w:val="kk-KZ"/>
              </w:rPr>
              <w:t>3,5</w:t>
            </w:r>
          </w:p>
        </w:tc>
      </w:tr>
    </w:tbl>
    <w:p w14:paraId="2ADBDB93" w14:textId="57FA8C52" w:rsidR="00FC77AC" w:rsidRDefault="00CF0288" w:rsidP="00CF0288">
      <w:pPr>
        <w:widowControl/>
        <w:autoSpaceDE/>
        <w:autoSpaceDN/>
        <w:jc w:val="both"/>
        <w:rPr>
          <w:bCs/>
          <w:sz w:val="28"/>
          <w:szCs w:val="28"/>
          <w:lang w:val="ru-RU"/>
        </w:rPr>
      </w:pPr>
      <w:r>
        <w:rPr>
          <w:bCs/>
          <w:sz w:val="28"/>
          <w:szCs w:val="28"/>
          <w:lang w:val="ru-RU"/>
        </w:rPr>
        <w:lastRenderedPageBreak/>
        <w:t>Продолжение таблицы 18</w:t>
      </w:r>
    </w:p>
    <w:p w14:paraId="41E616A2" w14:textId="32FF0D75" w:rsidR="00CF0288" w:rsidRDefault="00CF0288" w:rsidP="00CF0288">
      <w:pPr>
        <w:widowControl/>
        <w:autoSpaceDE/>
        <w:autoSpaceDN/>
        <w:jc w:val="both"/>
        <w:rPr>
          <w:bCs/>
          <w:sz w:val="28"/>
          <w:szCs w:val="28"/>
          <w:lang w:val="ru-RU"/>
        </w:rPr>
      </w:pPr>
    </w:p>
    <w:tbl>
      <w:tblPr>
        <w:tblW w:w="974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6157"/>
        <w:gridCol w:w="960"/>
        <w:gridCol w:w="960"/>
        <w:gridCol w:w="960"/>
      </w:tblGrid>
      <w:tr w:rsidR="00CF0288" w:rsidRPr="00CF0288" w14:paraId="73771540" w14:textId="77777777" w:rsidTr="00FB1011">
        <w:trPr>
          <w:trHeight w:val="288"/>
        </w:trPr>
        <w:tc>
          <w:tcPr>
            <w:tcW w:w="704" w:type="dxa"/>
          </w:tcPr>
          <w:p w14:paraId="01983000" w14:textId="77777777" w:rsidR="00CF0288" w:rsidRPr="00CF0288" w:rsidRDefault="00CF0288" w:rsidP="00FB1011">
            <w:pPr>
              <w:widowControl/>
              <w:autoSpaceDE/>
              <w:autoSpaceDN/>
              <w:jc w:val="center"/>
              <w:rPr>
                <w:i/>
                <w:iCs/>
                <w:sz w:val="24"/>
                <w:szCs w:val="24"/>
                <w:lang w:val="ru-RU"/>
              </w:rPr>
            </w:pPr>
            <w:r w:rsidRPr="00CF0288">
              <w:rPr>
                <w:i/>
                <w:iCs/>
                <w:sz w:val="24"/>
                <w:szCs w:val="24"/>
                <w:lang w:val="ru-RU"/>
              </w:rPr>
              <w:t>1</w:t>
            </w:r>
          </w:p>
        </w:tc>
        <w:tc>
          <w:tcPr>
            <w:tcW w:w="6157" w:type="dxa"/>
            <w:shd w:val="clear" w:color="auto" w:fill="auto"/>
            <w:noWrap/>
          </w:tcPr>
          <w:p w14:paraId="46760E7F" w14:textId="77777777" w:rsidR="00CF0288" w:rsidRPr="00CF0288" w:rsidRDefault="00CF0288" w:rsidP="00FB1011">
            <w:pPr>
              <w:widowControl/>
              <w:autoSpaceDE/>
              <w:autoSpaceDN/>
              <w:jc w:val="center"/>
              <w:rPr>
                <w:i/>
                <w:iCs/>
                <w:sz w:val="24"/>
                <w:szCs w:val="24"/>
                <w:lang w:val="ru-RU"/>
              </w:rPr>
            </w:pPr>
            <w:r w:rsidRPr="00CF0288">
              <w:rPr>
                <w:i/>
                <w:iCs/>
                <w:sz w:val="24"/>
                <w:szCs w:val="24"/>
                <w:lang w:val="ru-RU"/>
              </w:rPr>
              <w:t>2</w:t>
            </w:r>
          </w:p>
        </w:tc>
        <w:tc>
          <w:tcPr>
            <w:tcW w:w="960" w:type="dxa"/>
            <w:shd w:val="clear" w:color="auto" w:fill="auto"/>
            <w:noWrap/>
          </w:tcPr>
          <w:p w14:paraId="3A16F535" w14:textId="77777777" w:rsidR="00CF0288" w:rsidRPr="00CF0288" w:rsidRDefault="00CF0288" w:rsidP="00FB1011">
            <w:pPr>
              <w:widowControl/>
              <w:autoSpaceDE/>
              <w:autoSpaceDN/>
              <w:jc w:val="center"/>
              <w:rPr>
                <w:i/>
                <w:iCs/>
                <w:sz w:val="24"/>
                <w:szCs w:val="24"/>
                <w:lang w:val="ru-RU"/>
              </w:rPr>
            </w:pPr>
            <w:r w:rsidRPr="00CF0288">
              <w:rPr>
                <w:i/>
                <w:iCs/>
                <w:sz w:val="24"/>
                <w:szCs w:val="24"/>
                <w:lang w:val="ru-RU"/>
              </w:rPr>
              <w:t>3</w:t>
            </w:r>
          </w:p>
        </w:tc>
        <w:tc>
          <w:tcPr>
            <w:tcW w:w="960" w:type="dxa"/>
            <w:shd w:val="clear" w:color="auto" w:fill="auto"/>
            <w:noWrap/>
          </w:tcPr>
          <w:p w14:paraId="1DC9B3BE" w14:textId="77777777" w:rsidR="00CF0288" w:rsidRPr="00CF0288" w:rsidRDefault="00CF0288" w:rsidP="00FB1011">
            <w:pPr>
              <w:widowControl/>
              <w:autoSpaceDE/>
              <w:autoSpaceDN/>
              <w:jc w:val="center"/>
              <w:rPr>
                <w:i/>
                <w:iCs/>
                <w:sz w:val="24"/>
                <w:szCs w:val="24"/>
                <w:lang w:val="ru-RU"/>
              </w:rPr>
            </w:pPr>
            <w:r w:rsidRPr="00CF0288">
              <w:rPr>
                <w:i/>
                <w:iCs/>
                <w:sz w:val="24"/>
                <w:szCs w:val="24"/>
                <w:lang w:val="ru-RU"/>
              </w:rPr>
              <w:t>4</w:t>
            </w:r>
          </w:p>
        </w:tc>
        <w:tc>
          <w:tcPr>
            <w:tcW w:w="960" w:type="dxa"/>
            <w:shd w:val="clear" w:color="auto" w:fill="auto"/>
            <w:noWrap/>
          </w:tcPr>
          <w:p w14:paraId="5E01506C" w14:textId="77777777" w:rsidR="00CF0288" w:rsidRPr="00CF0288" w:rsidRDefault="00CF0288" w:rsidP="00FB1011">
            <w:pPr>
              <w:widowControl/>
              <w:autoSpaceDE/>
              <w:autoSpaceDN/>
              <w:jc w:val="center"/>
              <w:rPr>
                <w:i/>
                <w:iCs/>
                <w:sz w:val="24"/>
                <w:szCs w:val="24"/>
                <w:lang w:val="ru-RU"/>
              </w:rPr>
            </w:pPr>
            <w:r w:rsidRPr="00CF0288">
              <w:rPr>
                <w:i/>
                <w:iCs/>
                <w:sz w:val="24"/>
                <w:szCs w:val="24"/>
                <w:lang w:val="ru-RU"/>
              </w:rPr>
              <w:t>5</w:t>
            </w:r>
          </w:p>
        </w:tc>
      </w:tr>
      <w:tr w:rsidR="00CF0288" w:rsidRPr="0070227A" w14:paraId="63317A97" w14:textId="77777777" w:rsidTr="00FB1011">
        <w:trPr>
          <w:trHeight w:val="288"/>
        </w:trPr>
        <w:tc>
          <w:tcPr>
            <w:tcW w:w="704" w:type="dxa"/>
          </w:tcPr>
          <w:p w14:paraId="3A77262C" w14:textId="77777777" w:rsidR="00CF0288" w:rsidRPr="0070227A" w:rsidRDefault="00CF0288" w:rsidP="00FB1011">
            <w:pPr>
              <w:widowControl/>
              <w:autoSpaceDE/>
              <w:autoSpaceDN/>
              <w:rPr>
                <w:color w:val="000000"/>
                <w:sz w:val="24"/>
                <w:szCs w:val="24"/>
                <w:lang w:val="ru-RU"/>
              </w:rPr>
            </w:pPr>
            <w:r w:rsidRPr="0070227A">
              <w:rPr>
                <w:color w:val="000000"/>
                <w:sz w:val="24"/>
                <w:szCs w:val="24"/>
                <w:lang w:val="ru-RU"/>
              </w:rPr>
              <w:t>10</w:t>
            </w:r>
          </w:p>
        </w:tc>
        <w:tc>
          <w:tcPr>
            <w:tcW w:w="6157" w:type="dxa"/>
            <w:shd w:val="clear" w:color="auto" w:fill="auto"/>
            <w:noWrap/>
            <w:vAlign w:val="center"/>
          </w:tcPr>
          <w:p w14:paraId="08002B72" w14:textId="77777777" w:rsidR="00CF0288" w:rsidRPr="0070227A" w:rsidRDefault="00CF0288" w:rsidP="00FB1011">
            <w:pPr>
              <w:widowControl/>
              <w:autoSpaceDE/>
              <w:autoSpaceDN/>
              <w:rPr>
                <w:color w:val="000000"/>
                <w:sz w:val="24"/>
                <w:szCs w:val="24"/>
              </w:rPr>
            </w:pPr>
            <w:proofErr w:type="spellStart"/>
            <w:r w:rsidRPr="0070227A">
              <w:rPr>
                <w:sz w:val="24"/>
                <w:szCs w:val="24"/>
              </w:rPr>
              <w:t>Качество</w:t>
            </w:r>
            <w:proofErr w:type="spellEnd"/>
            <w:r w:rsidRPr="0070227A">
              <w:rPr>
                <w:sz w:val="24"/>
                <w:szCs w:val="24"/>
              </w:rPr>
              <w:t xml:space="preserve"> </w:t>
            </w:r>
            <w:proofErr w:type="spellStart"/>
            <w:r w:rsidRPr="0070227A">
              <w:rPr>
                <w:sz w:val="24"/>
                <w:szCs w:val="24"/>
              </w:rPr>
              <w:t>контроля</w:t>
            </w:r>
            <w:proofErr w:type="spellEnd"/>
            <w:r w:rsidRPr="0070227A">
              <w:rPr>
                <w:sz w:val="24"/>
                <w:szCs w:val="24"/>
              </w:rPr>
              <w:t xml:space="preserve"> </w:t>
            </w:r>
            <w:proofErr w:type="spellStart"/>
            <w:r w:rsidRPr="0070227A">
              <w:rPr>
                <w:sz w:val="24"/>
                <w:szCs w:val="24"/>
              </w:rPr>
              <w:t>франчайзера</w:t>
            </w:r>
            <w:proofErr w:type="spellEnd"/>
            <w:r w:rsidRPr="0070227A">
              <w:rPr>
                <w:sz w:val="24"/>
                <w:szCs w:val="24"/>
              </w:rPr>
              <w:t xml:space="preserve"> (1–5)</w:t>
            </w:r>
          </w:p>
        </w:tc>
        <w:tc>
          <w:tcPr>
            <w:tcW w:w="960" w:type="dxa"/>
            <w:shd w:val="clear" w:color="auto" w:fill="auto"/>
            <w:noWrap/>
            <w:vAlign w:val="center"/>
          </w:tcPr>
          <w:p w14:paraId="098F7681" w14:textId="77777777" w:rsidR="00CF0288" w:rsidRPr="0070227A" w:rsidRDefault="00CF0288" w:rsidP="00FB1011">
            <w:pPr>
              <w:widowControl/>
              <w:autoSpaceDE/>
              <w:autoSpaceDN/>
              <w:jc w:val="right"/>
              <w:rPr>
                <w:color w:val="000000"/>
                <w:sz w:val="24"/>
                <w:szCs w:val="24"/>
                <w:lang w:val="kk-KZ"/>
              </w:rPr>
            </w:pPr>
            <w:r w:rsidRPr="0070227A">
              <w:rPr>
                <w:sz w:val="24"/>
                <w:szCs w:val="24"/>
                <w:lang w:val="kk-KZ"/>
              </w:rPr>
              <w:t>3</w:t>
            </w:r>
          </w:p>
        </w:tc>
        <w:tc>
          <w:tcPr>
            <w:tcW w:w="960" w:type="dxa"/>
            <w:shd w:val="clear" w:color="auto" w:fill="auto"/>
            <w:noWrap/>
            <w:vAlign w:val="center"/>
          </w:tcPr>
          <w:p w14:paraId="5FC1EE48" w14:textId="77777777" w:rsidR="00CF0288" w:rsidRPr="0070227A" w:rsidRDefault="00CF0288" w:rsidP="00FB1011">
            <w:pPr>
              <w:widowControl/>
              <w:autoSpaceDE/>
              <w:autoSpaceDN/>
              <w:jc w:val="right"/>
              <w:rPr>
                <w:color w:val="000000"/>
                <w:sz w:val="24"/>
                <w:szCs w:val="24"/>
              </w:rPr>
            </w:pPr>
            <w:r w:rsidRPr="0070227A">
              <w:rPr>
                <w:sz w:val="24"/>
                <w:szCs w:val="24"/>
                <w:lang w:val="kk-KZ"/>
              </w:rPr>
              <w:t>3</w:t>
            </w:r>
            <w:r w:rsidRPr="0070227A">
              <w:rPr>
                <w:sz w:val="24"/>
                <w:szCs w:val="24"/>
              </w:rPr>
              <w:t>,5</w:t>
            </w:r>
          </w:p>
        </w:tc>
        <w:tc>
          <w:tcPr>
            <w:tcW w:w="960" w:type="dxa"/>
            <w:shd w:val="clear" w:color="auto" w:fill="auto"/>
            <w:noWrap/>
            <w:vAlign w:val="center"/>
          </w:tcPr>
          <w:p w14:paraId="2DDF1B92" w14:textId="77777777" w:rsidR="00CF0288" w:rsidRPr="0070227A" w:rsidRDefault="00CF0288" w:rsidP="00FB1011">
            <w:pPr>
              <w:widowControl/>
              <w:autoSpaceDE/>
              <w:autoSpaceDN/>
              <w:jc w:val="right"/>
              <w:rPr>
                <w:color w:val="000000"/>
                <w:sz w:val="24"/>
                <w:szCs w:val="24"/>
              </w:rPr>
            </w:pPr>
            <w:r w:rsidRPr="0070227A">
              <w:rPr>
                <w:sz w:val="24"/>
                <w:szCs w:val="24"/>
                <w:lang w:val="kk-KZ"/>
              </w:rPr>
              <w:t>3,</w:t>
            </w:r>
            <w:r w:rsidRPr="0070227A">
              <w:rPr>
                <w:sz w:val="24"/>
                <w:szCs w:val="24"/>
              </w:rPr>
              <w:t>5</w:t>
            </w:r>
          </w:p>
        </w:tc>
      </w:tr>
      <w:tr w:rsidR="00CF0288" w:rsidRPr="0070227A" w14:paraId="78587FE9" w14:textId="77777777" w:rsidTr="00FB1011">
        <w:trPr>
          <w:trHeight w:val="288"/>
        </w:trPr>
        <w:tc>
          <w:tcPr>
            <w:tcW w:w="704" w:type="dxa"/>
          </w:tcPr>
          <w:p w14:paraId="7C38E8CA" w14:textId="77777777" w:rsidR="00CF0288" w:rsidRPr="0070227A" w:rsidRDefault="00CF0288" w:rsidP="00FB1011">
            <w:pPr>
              <w:widowControl/>
              <w:autoSpaceDE/>
              <w:autoSpaceDN/>
              <w:rPr>
                <w:color w:val="000000"/>
                <w:sz w:val="24"/>
                <w:szCs w:val="24"/>
                <w:lang w:val="ru-RU"/>
              </w:rPr>
            </w:pPr>
            <w:r w:rsidRPr="0070227A">
              <w:rPr>
                <w:color w:val="000000"/>
                <w:sz w:val="24"/>
                <w:szCs w:val="24"/>
                <w:lang w:val="ru-RU"/>
              </w:rPr>
              <w:t>11</w:t>
            </w:r>
          </w:p>
        </w:tc>
        <w:tc>
          <w:tcPr>
            <w:tcW w:w="6157" w:type="dxa"/>
            <w:shd w:val="clear" w:color="auto" w:fill="auto"/>
            <w:noWrap/>
            <w:vAlign w:val="center"/>
          </w:tcPr>
          <w:p w14:paraId="2E4789D7" w14:textId="77777777" w:rsidR="00CF0288" w:rsidRPr="0070227A" w:rsidRDefault="00CF0288" w:rsidP="00FB1011">
            <w:pPr>
              <w:widowControl/>
              <w:autoSpaceDE/>
              <w:autoSpaceDN/>
              <w:rPr>
                <w:color w:val="000000"/>
                <w:sz w:val="24"/>
                <w:szCs w:val="24"/>
              </w:rPr>
            </w:pPr>
            <w:proofErr w:type="spellStart"/>
            <w:r w:rsidRPr="0070227A">
              <w:rPr>
                <w:sz w:val="24"/>
                <w:szCs w:val="24"/>
              </w:rPr>
              <w:t>Обучение</w:t>
            </w:r>
            <w:proofErr w:type="spellEnd"/>
            <w:r w:rsidRPr="0070227A">
              <w:rPr>
                <w:sz w:val="24"/>
                <w:szCs w:val="24"/>
              </w:rPr>
              <w:t xml:space="preserve"> и </w:t>
            </w:r>
            <w:proofErr w:type="spellStart"/>
            <w:r w:rsidRPr="0070227A">
              <w:rPr>
                <w:sz w:val="24"/>
                <w:szCs w:val="24"/>
              </w:rPr>
              <w:t>развитие</w:t>
            </w:r>
            <w:proofErr w:type="spellEnd"/>
            <w:r w:rsidRPr="0070227A">
              <w:rPr>
                <w:sz w:val="24"/>
                <w:szCs w:val="24"/>
              </w:rPr>
              <w:t xml:space="preserve"> </w:t>
            </w:r>
            <w:proofErr w:type="spellStart"/>
            <w:r w:rsidRPr="0070227A">
              <w:rPr>
                <w:sz w:val="24"/>
                <w:szCs w:val="24"/>
              </w:rPr>
              <w:t>персонала</w:t>
            </w:r>
            <w:proofErr w:type="spellEnd"/>
            <w:r w:rsidRPr="0070227A">
              <w:rPr>
                <w:sz w:val="24"/>
                <w:szCs w:val="24"/>
              </w:rPr>
              <w:t xml:space="preserve"> (1–5)</w:t>
            </w:r>
          </w:p>
        </w:tc>
        <w:tc>
          <w:tcPr>
            <w:tcW w:w="960" w:type="dxa"/>
            <w:shd w:val="clear" w:color="auto" w:fill="auto"/>
            <w:noWrap/>
            <w:vAlign w:val="center"/>
          </w:tcPr>
          <w:p w14:paraId="097FCBB5" w14:textId="77777777" w:rsidR="00CF0288" w:rsidRPr="0070227A" w:rsidRDefault="00CF0288" w:rsidP="00FB1011">
            <w:pPr>
              <w:widowControl/>
              <w:autoSpaceDE/>
              <w:autoSpaceDN/>
              <w:jc w:val="right"/>
              <w:rPr>
                <w:color w:val="000000"/>
                <w:sz w:val="24"/>
                <w:szCs w:val="24"/>
                <w:lang w:val="kk-KZ"/>
              </w:rPr>
            </w:pPr>
            <w:r w:rsidRPr="0070227A">
              <w:rPr>
                <w:sz w:val="24"/>
                <w:szCs w:val="24"/>
                <w:lang w:val="kk-KZ"/>
              </w:rPr>
              <w:t>3</w:t>
            </w:r>
          </w:p>
        </w:tc>
        <w:tc>
          <w:tcPr>
            <w:tcW w:w="960" w:type="dxa"/>
            <w:shd w:val="clear" w:color="auto" w:fill="auto"/>
            <w:noWrap/>
            <w:vAlign w:val="center"/>
          </w:tcPr>
          <w:p w14:paraId="06B6A6FD" w14:textId="77777777" w:rsidR="00CF0288" w:rsidRPr="0070227A" w:rsidRDefault="00CF0288" w:rsidP="00FB1011">
            <w:pPr>
              <w:widowControl/>
              <w:autoSpaceDE/>
              <w:autoSpaceDN/>
              <w:jc w:val="right"/>
              <w:rPr>
                <w:color w:val="000000"/>
                <w:sz w:val="24"/>
                <w:szCs w:val="24"/>
              </w:rPr>
            </w:pPr>
            <w:r w:rsidRPr="0070227A">
              <w:rPr>
                <w:sz w:val="24"/>
                <w:szCs w:val="24"/>
                <w:lang w:val="kk-KZ"/>
              </w:rPr>
              <w:t>3</w:t>
            </w:r>
            <w:r w:rsidRPr="0070227A">
              <w:rPr>
                <w:sz w:val="24"/>
                <w:szCs w:val="24"/>
              </w:rPr>
              <w:t>,5</w:t>
            </w:r>
          </w:p>
        </w:tc>
        <w:tc>
          <w:tcPr>
            <w:tcW w:w="960" w:type="dxa"/>
            <w:shd w:val="clear" w:color="auto" w:fill="auto"/>
            <w:noWrap/>
            <w:vAlign w:val="center"/>
          </w:tcPr>
          <w:p w14:paraId="2830EF49" w14:textId="77777777" w:rsidR="00CF0288" w:rsidRPr="0070227A" w:rsidRDefault="00CF0288" w:rsidP="00FB1011">
            <w:pPr>
              <w:widowControl/>
              <w:autoSpaceDE/>
              <w:autoSpaceDN/>
              <w:jc w:val="right"/>
              <w:rPr>
                <w:color w:val="000000"/>
                <w:sz w:val="24"/>
                <w:szCs w:val="24"/>
                <w:lang w:val="kk-KZ"/>
              </w:rPr>
            </w:pPr>
            <w:r w:rsidRPr="0070227A">
              <w:rPr>
                <w:color w:val="000000"/>
                <w:sz w:val="24"/>
                <w:szCs w:val="24"/>
                <w:lang w:val="kk-KZ"/>
              </w:rPr>
              <w:t>4</w:t>
            </w:r>
          </w:p>
        </w:tc>
      </w:tr>
      <w:tr w:rsidR="00CF0288" w:rsidRPr="0070227A" w14:paraId="1433511A" w14:textId="77777777" w:rsidTr="00FB1011">
        <w:trPr>
          <w:trHeight w:val="288"/>
        </w:trPr>
        <w:tc>
          <w:tcPr>
            <w:tcW w:w="704" w:type="dxa"/>
          </w:tcPr>
          <w:p w14:paraId="762FF6EA" w14:textId="77777777" w:rsidR="00CF0288" w:rsidRPr="0070227A" w:rsidRDefault="00CF0288" w:rsidP="00FB1011">
            <w:pPr>
              <w:widowControl/>
              <w:autoSpaceDE/>
              <w:autoSpaceDN/>
              <w:rPr>
                <w:color w:val="000000"/>
                <w:sz w:val="24"/>
                <w:szCs w:val="24"/>
                <w:lang w:val="ru-RU"/>
              </w:rPr>
            </w:pPr>
            <w:r w:rsidRPr="0070227A">
              <w:rPr>
                <w:color w:val="000000"/>
                <w:sz w:val="24"/>
                <w:szCs w:val="24"/>
                <w:lang w:val="ru-RU"/>
              </w:rPr>
              <w:t>12</w:t>
            </w:r>
          </w:p>
        </w:tc>
        <w:tc>
          <w:tcPr>
            <w:tcW w:w="6157" w:type="dxa"/>
            <w:shd w:val="clear" w:color="auto" w:fill="auto"/>
            <w:noWrap/>
            <w:vAlign w:val="center"/>
          </w:tcPr>
          <w:p w14:paraId="29207727" w14:textId="77777777" w:rsidR="00CF0288" w:rsidRPr="0070227A" w:rsidRDefault="00CF0288" w:rsidP="00FB1011">
            <w:pPr>
              <w:widowControl/>
              <w:autoSpaceDE/>
              <w:autoSpaceDN/>
              <w:rPr>
                <w:color w:val="000000"/>
                <w:sz w:val="24"/>
                <w:szCs w:val="24"/>
              </w:rPr>
            </w:pPr>
            <w:proofErr w:type="spellStart"/>
            <w:r w:rsidRPr="0070227A">
              <w:rPr>
                <w:sz w:val="24"/>
                <w:szCs w:val="24"/>
              </w:rPr>
              <w:t>Маркетинговая</w:t>
            </w:r>
            <w:proofErr w:type="spellEnd"/>
            <w:r w:rsidRPr="0070227A">
              <w:rPr>
                <w:sz w:val="24"/>
                <w:szCs w:val="24"/>
              </w:rPr>
              <w:t xml:space="preserve"> </w:t>
            </w:r>
            <w:proofErr w:type="spellStart"/>
            <w:r w:rsidRPr="0070227A">
              <w:rPr>
                <w:sz w:val="24"/>
                <w:szCs w:val="24"/>
              </w:rPr>
              <w:t>поддержка</w:t>
            </w:r>
            <w:proofErr w:type="spellEnd"/>
            <w:r w:rsidRPr="0070227A">
              <w:rPr>
                <w:sz w:val="24"/>
                <w:szCs w:val="24"/>
              </w:rPr>
              <w:t xml:space="preserve"> </w:t>
            </w:r>
            <w:proofErr w:type="spellStart"/>
            <w:r w:rsidRPr="0070227A">
              <w:rPr>
                <w:sz w:val="24"/>
                <w:szCs w:val="24"/>
              </w:rPr>
              <w:t>франчайзера</w:t>
            </w:r>
            <w:proofErr w:type="spellEnd"/>
            <w:r w:rsidRPr="0070227A">
              <w:rPr>
                <w:sz w:val="24"/>
                <w:szCs w:val="24"/>
              </w:rPr>
              <w:t xml:space="preserve"> (1–5)</w:t>
            </w:r>
          </w:p>
        </w:tc>
        <w:tc>
          <w:tcPr>
            <w:tcW w:w="960" w:type="dxa"/>
            <w:shd w:val="clear" w:color="auto" w:fill="auto"/>
            <w:noWrap/>
            <w:vAlign w:val="center"/>
          </w:tcPr>
          <w:p w14:paraId="5D87EEA7" w14:textId="77777777" w:rsidR="00CF0288" w:rsidRPr="0070227A" w:rsidRDefault="00CF0288" w:rsidP="00FB1011">
            <w:pPr>
              <w:widowControl/>
              <w:autoSpaceDE/>
              <w:autoSpaceDN/>
              <w:jc w:val="right"/>
              <w:rPr>
                <w:color w:val="000000"/>
                <w:sz w:val="24"/>
                <w:szCs w:val="24"/>
                <w:lang w:val="kk-KZ"/>
              </w:rPr>
            </w:pPr>
            <w:r w:rsidRPr="0070227A">
              <w:rPr>
                <w:sz w:val="24"/>
                <w:szCs w:val="24"/>
                <w:lang w:val="kk-KZ"/>
              </w:rPr>
              <w:t>2</w:t>
            </w:r>
          </w:p>
        </w:tc>
        <w:tc>
          <w:tcPr>
            <w:tcW w:w="960" w:type="dxa"/>
            <w:shd w:val="clear" w:color="auto" w:fill="auto"/>
            <w:noWrap/>
            <w:vAlign w:val="center"/>
          </w:tcPr>
          <w:p w14:paraId="42DB748E" w14:textId="77777777" w:rsidR="00CF0288" w:rsidRPr="0070227A" w:rsidRDefault="00CF0288" w:rsidP="00FB1011">
            <w:pPr>
              <w:widowControl/>
              <w:autoSpaceDE/>
              <w:autoSpaceDN/>
              <w:jc w:val="right"/>
              <w:rPr>
                <w:color w:val="000000"/>
                <w:sz w:val="24"/>
                <w:szCs w:val="24"/>
                <w:lang w:val="kk-KZ"/>
              </w:rPr>
            </w:pPr>
            <w:r w:rsidRPr="0070227A">
              <w:rPr>
                <w:color w:val="000000"/>
                <w:sz w:val="24"/>
                <w:szCs w:val="24"/>
                <w:lang w:val="kk-KZ"/>
              </w:rPr>
              <w:t>2</w:t>
            </w:r>
          </w:p>
        </w:tc>
        <w:tc>
          <w:tcPr>
            <w:tcW w:w="960" w:type="dxa"/>
            <w:shd w:val="clear" w:color="auto" w:fill="auto"/>
            <w:noWrap/>
            <w:vAlign w:val="center"/>
          </w:tcPr>
          <w:p w14:paraId="78133709" w14:textId="77777777" w:rsidR="00CF0288" w:rsidRPr="0070227A" w:rsidRDefault="00CF0288" w:rsidP="00FB1011">
            <w:pPr>
              <w:widowControl/>
              <w:autoSpaceDE/>
              <w:autoSpaceDN/>
              <w:jc w:val="right"/>
              <w:rPr>
                <w:color w:val="000000"/>
                <w:sz w:val="24"/>
                <w:szCs w:val="24"/>
                <w:lang w:val="kk-KZ"/>
              </w:rPr>
            </w:pPr>
            <w:r w:rsidRPr="0070227A">
              <w:rPr>
                <w:sz w:val="24"/>
                <w:szCs w:val="24"/>
                <w:lang w:val="kk-KZ"/>
              </w:rPr>
              <w:t>3</w:t>
            </w:r>
          </w:p>
        </w:tc>
      </w:tr>
      <w:tr w:rsidR="00CF0288" w:rsidRPr="0070227A" w14:paraId="167C56ED" w14:textId="77777777" w:rsidTr="00FB1011">
        <w:trPr>
          <w:trHeight w:val="288"/>
        </w:trPr>
        <w:tc>
          <w:tcPr>
            <w:tcW w:w="704" w:type="dxa"/>
          </w:tcPr>
          <w:p w14:paraId="0FBB1D9A" w14:textId="77777777" w:rsidR="00CF0288" w:rsidRPr="0070227A" w:rsidRDefault="00CF0288" w:rsidP="00FB1011">
            <w:pPr>
              <w:widowControl/>
              <w:autoSpaceDE/>
              <w:autoSpaceDN/>
              <w:rPr>
                <w:color w:val="000000"/>
                <w:sz w:val="24"/>
                <w:szCs w:val="24"/>
                <w:lang w:val="ru-RU"/>
              </w:rPr>
            </w:pPr>
            <w:r w:rsidRPr="0070227A">
              <w:rPr>
                <w:color w:val="000000"/>
                <w:sz w:val="24"/>
                <w:szCs w:val="24"/>
                <w:lang w:val="ru-RU"/>
              </w:rPr>
              <w:t>13</w:t>
            </w:r>
          </w:p>
        </w:tc>
        <w:tc>
          <w:tcPr>
            <w:tcW w:w="6157" w:type="dxa"/>
            <w:shd w:val="clear" w:color="auto" w:fill="auto"/>
            <w:noWrap/>
            <w:vAlign w:val="center"/>
          </w:tcPr>
          <w:p w14:paraId="186B578B" w14:textId="77777777" w:rsidR="00CF0288" w:rsidRPr="0070227A" w:rsidRDefault="00CF0288" w:rsidP="00FB1011">
            <w:pPr>
              <w:widowControl/>
              <w:autoSpaceDE/>
              <w:autoSpaceDN/>
              <w:rPr>
                <w:color w:val="000000"/>
                <w:sz w:val="24"/>
                <w:szCs w:val="24"/>
                <w:lang w:val="ru-RU"/>
              </w:rPr>
            </w:pPr>
            <w:r w:rsidRPr="0070227A">
              <w:rPr>
                <w:sz w:val="24"/>
                <w:szCs w:val="24"/>
                <w:lang w:val="ru-RU"/>
              </w:rPr>
              <w:t xml:space="preserve">Доступ к </w:t>
            </w:r>
            <w:r w:rsidRPr="0070227A">
              <w:rPr>
                <w:sz w:val="24"/>
                <w:szCs w:val="24"/>
              </w:rPr>
              <w:t>IT</w:t>
            </w:r>
            <w:r w:rsidRPr="0070227A">
              <w:rPr>
                <w:sz w:val="24"/>
                <w:szCs w:val="24"/>
                <w:lang w:val="ru-RU"/>
              </w:rPr>
              <w:t>/</w:t>
            </w:r>
            <w:r w:rsidRPr="0070227A">
              <w:rPr>
                <w:sz w:val="24"/>
                <w:szCs w:val="24"/>
              </w:rPr>
              <w:t>CRM</w:t>
            </w:r>
            <w:r w:rsidRPr="0070227A">
              <w:rPr>
                <w:sz w:val="24"/>
                <w:szCs w:val="24"/>
                <w:lang w:val="ru-RU"/>
              </w:rPr>
              <w:t>/</w:t>
            </w:r>
            <w:r w:rsidRPr="0070227A">
              <w:rPr>
                <w:sz w:val="24"/>
                <w:szCs w:val="24"/>
              </w:rPr>
              <w:t>ERP</w:t>
            </w:r>
            <w:r w:rsidRPr="0070227A">
              <w:rPr>
                <w:sz w:val="24"/>
                <w:szCs w:val="24"/>
                <w:lang w:val="ru-RU"/>
              </w:rPr>
              <w:t xml:space="preserve"> системам (1–5)</w:t>
            </w:r>
          </w:p>
        </w:tc>
        <w:tc>
          <w:tcPr>
            <w:tcW w:w="960" w:type="dxa"/>
            <w:shd w:val="clear" w:color="auto" w:fill="auto"/>
            <w:noWrap/>
            <w:vAlign w:val="center"/>
          </w:tcPr>
          <w:p w14:paraId="690A249E" w14:textId="77777777" w:rsidR="00CF0288" w:rsidRPr="0070227A" w:rsidRDefault="00CF0288" w:rsidP="00FB1011">
            <w:pPr>
              <w:widowControl/>
              <w:autoSpaceDE/>
              <w:autoSpaceDN/>
              <w:jc w:val="right"/>
              <w:rPr>
                <w:color w:val="000000"/>
                <w:sz w:val="24"/>
                <w:szCs w:val="24"/>
                <w:lang w:val="kk-KZ"/>
              </w:rPr>
            </w:pPr>
            <w:r w:rsidRPr="0070227A">
              <w:rPr>
                <w:color w:val="000000"/>
                <w:sz w:val="24"/>
                <w:szCs w:val="24"/>
                <w:lang w:val="kk-KZ"/>
              </w:rPr>
              <w:t>3</w:t>
            </w:r>
          </w:p>
        </w:tc>
        <w:tc>
          <w:tcPr>
            <w:tcW w:w="960" w:type="dxa"/>
            <w:shd w:val="clear" w:color="auto" w:fill="auto"/>
            <w:noWrap/>
            <w:vAlign w:val="center"/>
          </w:tcPr>
          <w:p w14:paraId="452BB949" w14:textId="77777777" w:rsidR="00CF0288" w:rsidRPr="0070227A" w:rsidRDefault="00CF0288" w:rsidP="00FB1011">
            <w:pPr>
              <w:widowControl/>
              <w:autoSpaceDE/>
              <w:autoSpaceDN/>
              <w:jc w:val="right"/>
              <w:rPr>
                <w:color w:val="000000"/>
                <w:sz w:val="24"/>
                <w:szCs w:val="24"/>
              </w:rPr>
            </w:pPr>
            <w:r w:rsidRPr="0070227A">
              <w:rPr>
                <w:sz w:val="24"/>
                <w:szCs w:val="24"/>
                <w:lang w:val="kk-KZ"/>
              </w:rPr>
              <w:t>3</w:t>
            </w:r>
            <w:r w:rsidRPr="0070227A">
              <w:rPr>
                <w:sz w:val="24"/>
                <w:szCs w:val="24"/>
              </w:rPr>
              <w:t>,5</w:t>
            </w:r>
          </w:p>
        </w:tc>
        <w:tc>
          <w:tcPr>
            <w:tcW w:w="960" w:type="dxa"/>
            <w:shd w:val="clear" w:color="auto" w:fill="auto"/>
            <w:noWrap/>
            <w:vAlign w:val="center"/>
          </w:tcPr>
          <w:p w14:paraId="396FF0F9" w14:textId="77777777" w:rsidR="00CF0288" w:rsidRPr="0070227A" w:rsidRDefault="00CF0288" w:rsidP="00FB1011">
            <w:pPr>
              <w:widowControl/>
              <w:autoSpaceDE/>
              <w:autoSpaceDN/>
              <w:jc w:val="right"/>
              <w:rPr>
                <w:color w:val="000000"/>
                <w:sz w:val="24"/>
                <w:szCs w:val="24"/>
              </w:rPr>
            </w:pPr>
            <w:r w:rsidRPr="0070227A">
              <w:rPr>
                <w:sz w:val="24"/>
                <w:szCs w:val="24"/>
                <w:lang w:val="kk-KZ"/>
              </w:rPr>
              <w:t>3,</w:t>
            </w:r>
            <w:r w:rsidRPr="0070227A">
              <w:rPr>
                <w:sz w:val="24"/>
                <w:szCs w:val="24"/>
              </w:rPr>
              <w:t>5</w:t>
            </w:r>
          </w:p>
        </w:tc>
      </w:tr>
      <w:tr w:rsidR="00CF0288" w:rsidRPr="0070227A" w14:paraId="3E2BD2B8" w14:textId="77777777" w:rsidTr="00FB1011">
        <w:trPr>
          <w:trHeight w:val="288"/>
        </w:trPr>
        <w:tc>
          <w:tcPr>
            <w:tcW w:w="704" w:type="dxa"/>
          </w:tcPr>
          <w:p w14:paraId="3B1F8D1A" w14:textId="77777777" w:rsidR="00CF0288" w:rsidRPr="0070227A" w:rsidRDefault="00CF0288" w:rsidP="00FB1011">
            <w:pPr>
              <w:widowControl/>
              <w:autoSpaceDE/>
              <w:autoSpaceDN/>
              <w:rPr>
                <w:color w:val="000000"/>
                <w:sz w:val="24"/>
                <w:szCs w:val="24"/>
                <w:lang w:val="ru-RU"/>
              </w:rPr>
            </w:pPr>
            <w:r w:rsidRPr="0070227A">
              <w:rPr>
                <w:color w:val="000000"/>
                <w:sz w:val="24"/>
                <w:szCs w:val="24"/>
                <w:lang w:val="ru-RU"/>
              </w:rPr>
              <w:t>14</w:t>
            </w:r>
          </w:p>
        </w:tc>
        <w:tc>
          <w:tcPr>
            <w:tcW w:w="6157" w:type="dxa"/>
            <w:shd w:val="clear" w:color="auto" w:fill="auto"/>
            <w:noWrap/>
            <w:vAlign w:val="center"/>
          </w:tcPr>
          <w:p w14:paraId="4474F177" w14:textId="77777777" w:rsidR="00CF0288" w:rsidRPr="0070227A" w:rsidRDefault="00CF0288" w:rsidP="00FB1011">
            <w:pPr>
              <w:widowControl/>
              <w:autoSpaceDE/>
              <w:autoSpaceDN/>
              <w:rPr>
                <w:color w:val="000000"/>
                <w:sz w:val="24"/>
                <w:szCs w:val="24"/>
              </w:rPr>
            </w:pPr>
            <w:proofErr w:type="spellStart"/>
            <w:r w:rsidRPr="0070227A">
              <w:rPr>
                <w:sz w:val="24"/>
                <w:szCs w:val="24"/>
              </w:rPr>
              <w:t>Уровень</w:t>
            </w:r>
            <w:proofErr w:type="spellEnd"/>
            <w:r w:rsidRPr="0070227A">
              <w:rPr>
                <w:sz w:val="24"/>
                <w:szCs w:val="24"/>
              </w:rPr>
              <w:t xml:space="preserve"> </w:t>
            </w:r>
            <w:proofErr w:type="spellStart"/>
            <w:r w:rsidRPr="0070227A">
              <w:rPr>
                <w:sz w:val="24"/>
                <w:szCs w:val="24"/>
              </w:rPr>
              <w:t>цифровизации</w:t>
            </w:r>
            <w:proofErr w:type="spellEnd"/>
            <w:r w:rsidRPr="0070227A">
              <w:rPr>
                <w:sz w:val="24"/>
                <w:szCs w:val="24"/>
              </w:rPr>
              <w:t xml:space="preserve"> </w:t>
            </w:r>
            <w:proofErr w:type="spellStart"/>
            <w:r w:rsidRPr="0070227A">
              <w:rPr>
                <w:sz w:val="24"/>
                <w:szCs w:val="24"/>
              </w:rPr>
              <w:t>внутренних</w:t>
            </w:r>
            <w:proofErr w:type="spellEnd"/>
            <w:r w:rsidRPr="0070227A">
              <w:rPr>
                <w:sz w:val="24"/>
                <w:szCs w:val="24"/>
              </w:rPr>
              <w:t xml:space="preserve"> </w:t>
            </w:r>
            <w:proofErr w:type="spellStart"/>
            <w:r w:rsidRPr="0070227A">
              <w:rPr>
                <w:sz w:val="24"/>
                <w:szCs w:val="24"/>
              </w:rPr>
              <w:t>процессов</w:t>
            </w:r>
            <w:proofErr w:type="spellEnd"/>
            <w:r w:rsidRPr="0070227A">
              <w:rPr>
                <w:sz w:val="24"/>
                <w:szCs w:val="24"/>
              </w:rPr>
              <w:t xml:space="preserve"> (1–5)</w:t>
            </w:r>
          </w:p>
        </w:tc>
        <w:tc>
          <w:tcPr>
            <w:tcW w:w="960" w:type="dxa"/>
            <w:shd w:val="clear" w:color="auto" w:fill="auto"/>
            <w:noWrap/>
            <w:vAlign w:val="center"/>
          </w:tcPr>
          <w:p w14:paraId="556045F6" w14:textId="77777777" w:rsidR="00CF0288" w:rsidRPr="0070227A" w:rsidRDefault="00CF0288" w:rsidP="00FB1011">
            <w:pPr>
              <w:widowControl/>
              <w:autoSpaceDE/>
              <w:autoSpaceDN/>
              <w:jc w:val="right"/>
              <w:rPr>
                <w:color w:val="000000"/>
                <w:sz w:val="24"/>
                <w:szCs w:val="24"/>
                <w:lang w:val="kk-KZ"/>
              </w:rPr>
            </w:pPr>
            <w:r w:rsidRPr="0070227A">
              <w:rPr>
                <w:color w:val="000000"/>
                <w:sz w:val="24"/>
                <w:szCs w:val="24"/>
                <w:lang w:val="kk-KZ"/>
              </w:rPr>
              <w:t>3</w:t>
            </w:r>
          </w:p>
        </w:tc>
        <w:tc>
          <w:tcPr>
            <w:tcW w:w="960" w:type="dxa"/>
            <w:shd w:val="clear" w:color="auto" w:fill="auto"/>
            <w:noWrap/>
            <w:vAlign w:val="center"/>
          </w:tcPr>
          <w:p w14:paraId="6968BF23" w14:textId="77777777" w:rsidR="00CF0288" w:rsidRPr="0070227A" w:rsidRDefault="00CF0288" w:rsidP="00FB1011">
            <w:pPr>
              <w:widowControl/>
              <w:autoSpaceDE/>
              <w:autoSpaceDN/>
              <w:jc w:val="right"/>
              <w:rPr>
                <w:color w:val="000000"/>
                <w:sz w:val="24"/>
                <w:szCs w:val="24"/>
              </w:rPr>
            </w:pPr>
            <w:r w:rsidRPr="0070227A">
              <w:rPr>
                <w:sz w:val="24"/>
                <w:szCs w:val="24"/>
                <w:lang w:val="kk-KZ"/>
              </w:rPr>
              <w:t>3</w:t>
            </w:r>
            <w:r w:rsidRPr="0070227A">
              <w:rPr>
                <w:sz w:val="24"/>
                <w:szCs w:val="24"/>
              </w:rPr>
              <w:t>,5</w:t>
            </w:r>
          </w:p>
        </w:tc>
        <w:tc>
          <w:tcPr>
            <w:tcW w:w="960" w:type="dxa"/>
            <w:shd w:val="clear" w:color="auto" w:fill="auto"/>
            <w:noWrap/>
            <w:vAlign w:val="center"/>
          </w:tcPr>
          <w:p w14:paraId="72799A92" w14:textId="77777777" w:rsidR="00CF0288" w:rsidRPr="0070227A" w:rsidRDefault="00CF0288" w:rsidP="00FB1011">
            <w:pPr>
              <w:widowControl/>
              <w:autoSpaceDE/>
              <w:autoSpaceDN/>
              <w:jc w:val="right"/>
              <w:rPr>
                <w:color w:val="000000"/>
                <w:sz w:val="24"/>
                <w:szCs w:val="24"/>
                <w:lang w:val="kk-KZ"/>
              </w:rPr>
            </w:pPr>
            <w:r w:rsidRPr="0070227A">
              <w:rPr>
                <w:color w:val="000000"/>
                <w:sz w:val="24"/>
                <w:szCs w:val="24"/>
                <w:lang w:val="kk-KZ"/>
              </w:rPr>
              <w:t>4</w:t>
            </w:r>
          </w:p>
        </w:tc>
      </w:tr>
      <w:tr w:rsidR="00CF0288" w:rsidRPr="0070227A" w14:paraId="2361C839" w14:textId="77777777" w:rsidTr="00FB1011">
        <w:trPr>
          <w:trHeight w:val="288"/>
        </w:trPr>
        <w:tc>
          <w:tcPr>
            <w:tcW w:w="704" w:type="dxa"/>
          </w:tcPr>
          <w:p w14:paraId="323FA41A" w14:textId="77777777" w:rsidR="00CF0288" w:rsidRPr="0070227A" w:rsidRDefault="00CF0288" w:rsidP="00FB1011">
            <w:pPr>
              <w:widowControl/>
              <w:autoSpaceDE/>
              <w:autoSpaceDN/>
              <w:rPr>
                <w:color w:val="000000"/>
                <w:sz w:val="24"/>
                <w:szCs w:val="24"/>
                <w:lang w:val="ru-RU"/>
              </w:rPr>
            </w:pPr>
            <w:r w:rsidRPr="0070227A">
              <w:rPr>
                <w:color w:val="000000"/>
                <w:sz w:val="24"/>
                <w:szCs w:val="24"/>
                <w:lang w:val="ru-RU"/>
              </w:rPr>
              <w:t>15</w:t>
            </w:r>
          </w:p>
        </w:tc>
        <w:tc>
          <w:tcPr>
            <w:tcW w:w="6157" w:type="dxa"/>
            <w:shd w:val="clear" w:color="auto" w:fill="auto"/>
            <w:noWrap/>
            <w:vAlign w:val="center"/>
          </w:tcPr>
          <w:p w14:paraId="4E874951" w14:textId="77777777" w:rsidR="00CF0288" w:rsidRPr="0070227A" w:rsidRDefault="00CF0288" w:rsidP="00FB1011">
            <w:pPr>
              <w:widowControl/>
              <w:autoSpaceDE/>
              <w:autoSpaceDN/>
              <w:rPr>
                <w:color w:val="000000"/>
                <w:sz w:val="24"/>
                <w:szCs w:val="24"/>
                <w:lang w:val="ru-RU"/>
              </w:rPr>
            </w:pPr>
            <w:r w:rsidRPr="0070227A">
              <w:rPr>
                <w:sz w:val="24"/>
                <w:szCs w:val="24"/>
                <w:lang w:val="ru-RU"/>
              </w:rPr>
              <w:t xml:space="preserve">Сравнительная прибыльность </w:t>
            </w:r>
            <w:r w:rsidRPr="0070227A">
              <w:rPr>
                <w:sz w:val="24"/>
                <w:szCs w:val="24"/>
              </w:rPr>
              <w:t>vs</w:t>
            </w:r>
            <w:r w:rsidRPr="0070227A">
              <w:rPr>
                <w:sz w:val="24"/>
                <w:szCs w:val="24"/>
                <w:lang w:val="ru-RU"/>
              </w:rPr>
              <w:t xml:space="preserve"> независимые точки (1–5)</w:t>
            </w:r>
          </w:p>
        </w:tc>
        <w:tc>
          <w:tcPr>
            <w:tcW w:w="960" w:type="dxa"/>
            <w:shd w:val="clear" w:color="auto" w:fill="auto"/>
            <w:noWrap/>
            <w:vAlign w:val="center"/>
          </w:tcPr>
          <w:p w14:paraId="37149A65" w14:textId="77777777" w:rsidR="00CF0288" w:rsidRPr="0070227A" w:rsidRDefault="00CF0288" w:rsidP="00FB1011">
            <w:pPr>
              <w:widowControl/>
              <w:autoSpaceDE/>
              <w:autoSpaceDN/>
              <w:jc w:val="right"/>
              <w:rPr>
                <w:color w:val="000000"/>
                <w:sz w:val="24"/>
                <w:szCs w:val="24"/>
                <w:lang w:val="kk-KZ"/>
              </w:rPr>
            </w:pPr>
            <w:r w:rsidRPr="0070227A">
              <w:rPr>
                <w:sz w:val="24"/>
                <w:szCs w:val="24"/>
                <w:lang w:val="kk-KZ"/>
              </w:rPr>
              <w:t>1</w:t>
            </w:r>
            <w:r w:rsidRPr="0070227A">
              <w:rPr>
                <w:sz w:val="24"/>
                <w:szCs w:val="24"/>
              </w:rPr>
              <w:t>,</w:t>
            </w:r>
            <w:r w:rsidRPr="0070227A">
              <w:rPr>
                <w:sz w:val="24"/>
                <w:szCs w:val="24"/>
                <w:lang w:val="kk-KZ"/>
              </w:rPr>
              <w:t>4</w:t>
            </w:r>
          </w:p>
        </w:tc>
        <w:tc>
          <w:tcPr>
            <w:tcW w:w="960" w:type="dxa"/>
            <w:shd w:val="clear" w:color="auto" w:fill="auto"/>
            <w:noWrap/>
            <w:vAlign w:val="center"/>
          </w:tcPr>
          <w:p w14:paraId="2C73D2BC" w14:textId="77777777" w:rsidR="00CF0288" w:rsidRPr="0070227A" w:rsidRDefault="00CF0288" w:rsidP="00FB1011">
            <w:pPr>
              <w:widowControl/>
              <w:autoSpaceDE/>
              <w:autoSpaceDN/>
              <w:jc w:val="right"/>
              <w:rPr>
                <w:color w:val="000000"/>
                <w:sz w:val="24"/>
                <w:szCs w:val="24"/>
                <w:lang w:val="kk-KZ"/>
              </w:rPr>
            </w:pPr>
            <w:r w:rsidRPr="0070227A">
              <w:rPr>
                <w:sz w:val="24"/>
                <w:szCs w:val="24"/>
                <w:lang w:val="kk-KZ"/>
              </w:rPr>
              <w:t>1,5</w:t>
            </w:r>
          </w:p>
        </w:tc>
        <w:tc>
          <w:tcPr>
            <w:tcW w:w="960" w:type="dxa"/>
            <w:shd w:val="clear" w:color="auto" w:fill="auto"/>
            <w:noWrap/>
            <w:vAlign w:val="center"/>
          </w:tcPr>
          <w:p w14:paraId="7268390E" w14:textId="77777777" w:rsidR="00CF0288" w:rsidRPr="0070227A" w:rsidRDefault="00CF0288" w:rsidP="00FB1011">
            <w:pPr>
              <w:widowControl/>
              <w:autoSpaceDE/>
              <w:autoSpaceDN/>
              <w:jc w:val="right"/>
              <w:rPr>
                <w:color w:val="000000"/>
                <w:sz w:val="24"/>
                <w:szCs w:val="24"/>
                <w:lang w:val="kk-KZ"/>
              </w:rPr>
            </w:pPr>
            <w:r w:rsidRPr="0070227A">
              <w:rPr>
                <w:color w:val="000000"/>
                <w:sz w:val="24"/>
                <w:szCs w:val="24"/>
                <w:lang w:val="kk-KZ"/>
              </w:rPr>
              <w:t>1,4</w:t>
            </w:r>
          </w:p>
        </w:tc>
      </w:tr>
      <w:tr w:rsidR="00CF0288" w:rsidRPr="0070227A" w14:paraId="6242A72E" w14:textId="77777777" w:rsidTr="00FB1011">
        <w:trPr>
          <w:trHeight w:val="288"/>
        </w:trPr>
        <w:tc>
          <w:tcPr>
            <w:tcW w:w="704" w:type="dxa"/>
          </w:tcPr>
          <w:p w14:paraId="794AE92D" w14:textId="77777777" w:rsidR="00CF0288" w:rsidRPr="0070227A" w:rsidRDefault="00CF0288" w:rsidP="00FB1011">
            <w:pPr>
              <w:widowControl/>
              <w:autoSpaceDE/>
              <w:autoSpaceDN/>
              <w:rPr>
                <w:color w:val="000000"/>
                <w:sz w:val="24"/>
                <w:szCs w:val="24"/>
                <w:lang w:val="ru-RU"/>
              </w:rPr>
            </w:pPr>
            <w:r w:rsidRPr="0070227A">
              <w:rPr>
                <w:color w:val="000000"/>
                <w:sz w:val="24"/>
                <w:szCs w:val="24"/>
                <w:lang w:val="ru-RU"/>
              </w:rPr>
              <w:t>16</w:t>
            </w:r>
          </w:p>
        </w:tc>
        <w:tc>
          <w:tcPr>
            <w:tcW w:w="6157" w:type="dxa"/>
            <w:shd w:val="clear" w:color="auto" w:fill="auto"/>
            <w:noWrap/>
            <w:vAlign w:val="center"/>
          </w:tcPr>
          <w:p w14:paraId="49E06593" w14:textId="77777777" w:rsidR="00CF0288" w:rsidRPr="0070227A" w:rsidRDefault="00CF0288" w:rsidP="00FB1011">
            <w:pPr>
              <w:widowControl/>
              <w:autoSpaceDE/>
              <w:autoSpaceDN/>
              <w:rPr>
                <w:color w:val="000000"/>
                <w:sz w:val="24"/>
                <w:szCs w:val="24"/>
              </w:rPr>
            </w:pPr>
            <w:proofErr w:type="spellStart"/>
            <w:r w:rsidRPr="0070227A">
              <w:rPr>
                <w:sz w:val="24"/>
                <w:szCs w:val="24"/>
              </w:rPr>
              <w:t>Устойчивость</w:t>
            </w:r>
            <w:proofErr w:type="spellEnd"/>
            <w:r w:rsidRPr="0070227A">
              <w:rPr>
                <w:sz w:val="24"/>
                <w:szCs w:val="24"/>
              </w:rPr>
              <w:t xml:space="preserve"> </w:t>
            </w:r>
            <w:proofErr w:type="spellStart"/>
            <w:r w:rsidRPr="0070227A">
              <w:rPr>
                <w:sz w:val="24"/>
                <w:szCs w:val="24"/>
              </w:rPr>
              <w:t>бизнеса</w:t>
            </w:r>
            <w:proofErr w:type="spellEnd"/>
            <w:r w:rsidRPr="0070227A">
              <w:rPr>
                <w:sz w:val="24"/>
                <w:szCs w:val="24"/>
              </w:rPr>
              <w:t xml:space="preserve"> (1–5)</w:t>
            </w:r>
          </w:p>
        </w:tc>
        <w:tc>
          <w:tcPr>
            <w:tcW w:w="960" w:type="dxa"/>
            <w:shd w:val="clear" w:color="auto" w:fill="auto"/>
            <w:noWrap/>
            <w:vAlign w:val="center"/>
          </w:tcPr>
          <w:p w14:paraId="40A5868E" w14:textId="77777777" w:rsidR="00CF0288" w:rsidRPr="0070227A" w:rsidRDefault="00CF0288" w:rsidP="00FB1011">
            <w:pPr>
              <w:widowControl/>
              <w:autoSpaceDE/>
              <w:autoSpaceDN/>
              <w:jc w:val="right"/>
              <w:rPr>
                <w:color w:val="000000"/>
                <w:sz w:val="24"/>
                <w:szCs w:val="24"/>
                <w:lang w:val="kk-KZ"/>
              </w:rPr>
            </w:pPr>
            <w:r w:rsidRPr="0070227A">
              <w:rPr>
                <w:sz w:val="24"/>
                <w:szCs w:val="24"/>
                <w:lang w:val="kk-KZ"/>
              </w:rPr>
              <w:t>2</w:t>
            </w:r>
          </w:p>
        </w:tc>
        <w:tc>
          <w:tcPr>
            <w:tcW w:w="960" w:type="dxa"/>
            <w:shd w:val="clear" w:color="auto" w:fill="auto"/>
            <w:noWrap/>
            <w:vAlign w:val="center"/>
          </w:tcPr>
          <w:p w14:paraId="2927BA5F" w14:textId="77777777" w:rsidR="00CF0288" w:rsidRPr="0070227A" w:rsidRDefault="00CF0288" w:rsidP="00FB1011">
            <w:pPr>
              <w:widowControl/>
              <w:autoSpaceDE/>
              <w:autoSpaceDN/>
              <w:jc w:val="right"/>
              <w:rPr>
                <w:color w:val="000000"/>
                <w:sz w:val="24"/>
                <w:szCs w:val="24"/>
              </w:rPr>
            </w:pPr>
            <w:r w:rsidRPr="0070227A">
              <w:rPr>
                <w:sz w:val="24"/>
                <w:szCs w:val="24"/>
                <w:lang w:val="kk-KZ"/>
              </w:rPr>
              <w:t>2</w:t>
            </w:r>
            <w:r w:rsidRPr="0070227A">
              <w:rPr>
                <w:sz w:val="24"/>
                <w:szCs w:val="24"/>
              </w:rPr>
              <w:t>,2</w:t>
            </w:r>
          </w:p>
        </w:tc>
        <w:tc>
          <w:tcPr>
            <w:tcW w:w="960" w:type="dxa"/>
            <w:shd w:val="clear" w:color="auto" w:fill="auto"/>
            <w:noWrap/>
            <w:vAlign w:val="center"/>
          </w:tcPr>
          <w:p w14:paraId="74259E9B" w14:textId="77777777" w:rsidR="00CF0288" w:rsidRPr="0070227A" w:rsidRDefault="00CF0288" w:rsidP="00FB1011">
            <w:pPr>
              <w:widowControl/>
              <w:autoSpaceDE/>
              <w:autoSpaceDN/>
              <w:jc w:val="right"/>
              <w:rPr>
                <w:color w:val="000000"/>
                <w:sz w:val="24"/>
                <w:szCs w:val="24"/>
              </w:rPr>
            </w:pPr>
            <w:r w:rsidRPr="0070227A">
              <w:rPr>
                <w:sz w:val="24"/>
                <w:szCs w:val="24"/>
                <w:lang w:val="kk-KZ"/>
              </w:rPr>
              <w:t>2</w:t>
            </w:r>
            <w:r w:rsidRPr="0070227A">
              <w:rPr>
                <w:sz w:val="24"/>
                <w:szCs w:val="24"/>
              </w:rPr>
              <w:t>,9</w:t>
            </w:r>
          </w:p>
        </w:tc>
      </w:tr>
      <w:tr w:rsidR="00CF0288" w:rsidRPr="0070227A" w14:paraId="7904F2C8" w14:textId="77777777" w:rsidTr="00FB1011">
        <w:trPr>
          <w:trHeight w:val="288"/>
        </w:trPr>
        <w:tc>
          <w:tcPr>
            <w:tcW w:w="704" w:type="dxa"/>
          </w:tcPr>
          <w:p w14:paraId="321467C1" w14:textId="77777777" w:rsidR="00CF0288" w:rsidRPr="0070227A" w:rsidRDefault="00CF0288" w:rsidP="00FB1011">
            <w:pPr>
              <w:widowControl/>
              <w:autoSpaceDE/>
              <w:autoSpaceDN/>
              <w:rPr>
                <w:color w:val="000000"/>
                <w:sz w:val="24"/>
                <w:szCs w:val="24"/>
                <w:lang w:val="ru-RU"/>
              </w:rPr>
            </w:pPr>
            <w:r w:rsidRPr="0070227A">
              <w:rPr>
                <w:color w:val="000000"/>
                <w:sz w:val="24"/>
                <w:szCs w:val="24"/>
                <w:lang w:val="ru-RU"/>
              </w:rPr>
              <w:t>17</w:t>
            </w:r>
          </w:p>
        </w:tc>
        <w:tc>
          <w:tcPr>
            <w:tcW w:w="6157" w:type="dxa"/>
            <w:shd w:val="clear" w:color="auto" w:fill="auto"/>
            <w:noWrap/>
            <w:vAlign w:val="center"/>
          </w:tcPr>
          <w:p w14:paraId="53DD1AFF" w14:textId="77777777" w:rsidR="00CF0288" w:rsidRPr="0070227A" w:rsidRDefault="00CF0288" w:rsidP="00FB1011">
            <w:pPr>
              <w:widowControl/>
              <w:autoSpaceDE/>
              <w:autoSpaceDN/>
              <w:rPr>
                <w:color w:val="000000"/>
                <w:sz w:val="24"/>
                <w:szCs w:val="24"/>
                <w:lang w:val="ru-RU"/>
              </w:rPr>
            </w:pPr>
            <w:r w:rsidRPr="0070227A">
              <w:rPr>
                <w:sz w:val="24"/>
                <w:szCs w:val="24"/>
                <w:lang w:val="ru-RU"/>
              </w:rPr>
              <w:t>Дефицит персонала/текучесть (1–5, чем выше - хуже)</w:t>
            </w:r>
          </w:p>
        </w:tc>
        <w:tc>
          <w:tcPr>
            <w:tcW w:w="960" w:type="dxa"/>
            <w:shd w:val="clear" w:color="auto" w:fill="auto"/>
            <w:noWrap/>
            <w:vAlign w:val="center"/>
          </w:tcPr>
          <w:p w14:paraId="64619834" w14:textId="77777777" w:rsidR="00CF0288" w:rsidRPr="0070227A" w:rsidRDefault="00CF0288" w:rsidP="00FB1011">
            <w:pPr>
              <w:widowControl/>
              <w:autoSpaceDE/>
              <w:autoSpaceDN/>
              <w:jc w:val="right"/>
              <w:rPr>
                <w:color w:val="000000"/>
                <w:sz w:val="24"/>
                <w:szCs w:val="24"/>
                <w:lang w:val="ru-RU"/>
              </w:rPr>
            </w:pPr>
            <w:r w:rsidRPr="0070227A">
              <w:rPr>
                <w:sz w:val="24"/>
                <w:szCs w:val="24"/>
                <w:lang w:val="kk-KZ"/>
              </w:rPr>
              <w:t>2</w:t>
            </w:r>
            <w:r w:rsidRPr="0070227A">
              <w:rPr>
                <w:sz w:val="24"/>
                <w:szCs w:val="24"/>
              </w:rPr>
              <w:t>,5</w:t>
            </w:r>
          </w:p>
        </w:tc>
        <w:tc>
          <w:tcPr>
            <w:tcW w:w="960" w:type="dxa"/>
            <w:shd w:val="clear" w:color="auto" w:fill="auto"/>
            <w:noWrap/>
            <w:vAlign w:val="center"/>
          </w:tcPr>
          <w:p w14:paraId="0F18EE7E" w14:textId="77777777" w:rsidR="00CF0288" w:rsidRPr="0070227A" w:rsidRDefault="00CF0288" w:rsidP="00FB1011">
            <w:pPr>
              <w:widowControl/>
              <w:autoSpaceDE/>
              <w:autoSpaceDN/>
              <w:jc w:val="right"/>
              <w:rPr>
                <w:color w:val="000000"/>
                <w:sz w:val="24"/>
                <w:szCs w:val="24"/>
                <w:lang w:val="ru-RU"/>
              </w:rPr>
            </w:pPr>
            <w:r w:rsidRPr="0070227A">
              <w:rPr>
                <w:sz w:val="24"/>
                <w:szCs w:val="24"/>
              </w:rPr>
              <w:t>3,5</w:t>
            </w:r>
          </w:p>
        </w:tc>
        <w:tc>
          <w:tcPr>
            <w:tcW w:w="960" w:type="dxa"/>
            <w:shd w:val="clear" w:color="auto" w:fill="auto"/>
            <w:noWrap/>
            <w:vAlign w:val="center"/>
          </w:tcPr>
          <w:p w14:paraId="4A8204F4" w14:textId="77777777" w:rsidR="00CF0288" w:rsidRPr="0070227A" w:rsidRDefault="00CF0288" w:rsidP="00FB1011">
            <w:pPr>
              <w:widowControl/>
              <w:autoSpaceDE/>
              <w:autoSpaceDN/>
              <w:jc w:val="right"/>
              <w:rPr>
                <w:color w:val="000000"/>
                <w:sz w:val="24"/>
                <w:szCs w:val="24"/>
              </w:rPr>
            </w:pPr>
            <w:r w:rsidRPr="0070227A">
              <w:rPr>
                <w:sz w:val="24"/>
                <w:szCs w:val="24"/>
              </w:rPr>
              <w:t>3</w:t>
            </w:r>
          </w:p>
        </w:tc>
      </w:tr>
      <w:tr w:rsidR="00CF0288" w:rsidRPr="0070227A" w14:paraId="5D8FF37C" w14:textId="77777777" w:rsidTr="00FB1011">
        <w:trPr>
          <w:trHeight w:val="288"/>
        </w:trPr>
        <w:tc>
          <w:tcPr>
            <w:tcW w:w="704" w:type="dxa"/>
          </w:tcPr>
          <w:p w14:paraId="4DE2E34F" w14:textId="77777777" w:rsidR="00CF0288" w:rsidRPr="0070227A" w:rsidRDefault="00CF0288" w:rsidP="00FB1011">
            <w:pPr>
              <w:widowControl/>
              <w:autoSpaceDE/>
              <w:autoSpaceDN/>
              <w:rPr>
                <w:color w:val="000000"/>
                <w:sz w:val="24"/>
                <w:szCs w:val="24"/>
                <w:lang w:val="ru-RU"/>
              </w:rPr>
            </w:pPr>
            <w:r w:rsidRPr="0070227A">
              <w:rPr>
                <w:color w:val="000000"/>
                <w:sz w:val="24"/>
                <w:szCs w:val="24"/>
                <w:lang w:val="ru-RU"/>
              </w:rPr>
              <w:t>18</w:t>
            </w:r>
          </w:p>
        </w:tc>
        <w:tc>
          <w:tcPr>
            <w:tcW w:w="6157" w:type="dxa"/>
            <w:shd w:val="clear" w:color="auto" w:fill="auto"/>
            <w:noWrap/>
            <w:vAlign w:val="center"/>
          </w:tcPr>
          <w:p w14:paraId="143722E5" w14:textId="77777777" w:rsidR="00CF0288" w:rsidRPr="0070227A" w:rsidRDefault="00CF0288" w:rsidP="00FB1011">
            <w:pPr>
              <w:widowControl/>
              <w:autoSpaceDE/>
              <w:autoSpaceDN/>
              <w:rPr>
                <w:color w:val="000000"/>
                <w:sz w:val="24"/>
                <w:szCs w:val="24"/>
              </w:rPr>
            </w:pPr>
            <w:proofErr w:type="spellStart"/>
            <w:r w:rsidRPr="0070227A">
              <w:rPr>
                <w:sz w:val="24"/>
                <w:szCs w:val="24"/>
              </w:rPr>
              <w:t>Проблемы</w:t>
            </w:r>
            <w:proofErr w:type="spellEnd"/>
            <w:r w:rsidRPr="0070227A">
              <w:rPr>
                <w:sz w:val="24"/>
                <w:szCs w:val="24"/>
              </w:rPr>
              <w:t xml:space="preserve"> с </w:t>
            </w:r>
            <w:proofErr w:type="spellStart"/>
            <w:r w:rsidRPr="0070227A">
              <w:rPr>
                <w:sz w:val="24"/>
                <w:szCs w:val="24"/>
              </w:rPr>
              <w:t>локацией</w:t>
            </w:r>
            <w:proofErr w:type="spellEnd"/>
            <w:r w:rsidRPr="0070227A">
              <w:rPr>
                <w:sz w:val="24"/>
                <w:szCs w:val="24"/>
              </w:rPr>
              <w:t>/</w:t>
            </w:r>
            <w:proofErr w:type="spellStart"/>
            <w:r w:rsidRPr="0070227A">
              <w:rPr>
                <w:sz w:val="24"/>
                <w:szCs w:val="24"/>
              </w:rPr>
              <w:t>арендой</w:t>
            </w:r>
            <w:proofErr w:type="spellEnd"/>
            <w:r w:rsidRPr="0070227A">
              <w:rPr>
                <w:sz w:val="24"/>
                <w:szCs w:val="24"/>
              </w:rPr>
              <w:t xml:space="preserve"> (1–5)</w:t>
            </w:r>
          </w:p>
        </w:tc>
        <w:tc>
          <w:tcPr>
            <w:tcW w:w="960" w:type="dxa"/>
            <w:shd w:val="clear" w:color="auto" w:fill="auto"/>
            <w:noWrap/>
            <w:vAlign w:val="center"/>
          </w:tcPr>
          <w:p w14:paraId="224272D3" w14:textId="77777777" w:rsidR="00CF0288" w:rsidRPr="0070227A" w:rsidRDefault="00CF0288" w:rsidP="00FB1011">
            <w:pPr>
              <w:widowControl/>
              <w:autoSpaceDE/>
              <w:autoSpaceDN/>
              <w:jc w:val="right"/>
              <w:rPr>
                <w:color w:val="000000"/>
                <w:sz w:val="24"/>
                <w:szCs w:val="24"/>
                <w:lang w:val="kk-KZ"/>
              </w:rPr>
            </w:pPr>
            <w:r w:rsidRPr="0070227A">
              <w:rPr>
                <w:color w:val="000000"/>
                <w:sz w:val="24"/>
                <w:szCs w:val="24"/>
                <w:lang w:val="kk-KZ"/>
              </w:rPr>
              <w:t>2</w:t>
            </w:r>
          </w:p>
        </w:tc>
        <w:tc>
          <w:tcPr>
            <w:tcW w:w="960" w:type="dxa"/>
            <w:shd w:val="clear" w:color="auto" w:fill="auto"/>
            <w:noWrap/>
            <w:vAlign w:val="center"/>
          </w:tcPr>
          <w:p w14:paraId="6A3BD501" w14:textId="77777777" w:rsidR="00CF0288" w:rsidRPr="0070227A" w:rsidRDefault="00CF0288" w:rsidP="00FB1011">
            <w:pPr>
              <w:widowControl/>
              <w:autoSpaceDE/>
              <w:autoSpaceDN/>
              <w:jc w:val="right"/>
              <w:rPr>
                <w:color w:val="000000"/>
                <w:sz w:val="24"/>
                <w:szCs w:val="24"/>
                <w:lang w:val="kk-KZ"/>
              </w:rPr>
            </w:pPr>
            <w:r w:rsidRPr="0070227A">
              <w:rPr>
                <w:color w:val="000000"/>
                <w:sz w:val="24"/>
                <w:szCs w:val="24"/>
                <w:lang w:val="kk-KZ"/>
              </w:rPr>
              <w:t>1</w:t>
            </w:r>
          </w:p>
        </w:tc>
        <w:tc>
          <w:tcPr>
            <w:tcW w:w="960" w:type="dxa"/>
            <w:shd w:val="clear" w:color="auto" w:fill="auto"/>
            <w:noWrap/>
            <w:vAlign w:val="center"/>
          </w:tcPr>
          <w:p w14:paraId="146764BA" w14:textId="77777777" w:rsidR="00CF0288" w:rsidRPr="0070227A" w:rsidRDefault="00CF0288" w:rsidP="00FB1011">
            <w:pPr>
              <w:widowControl/>
              <w:autoSpaceDE/>
              <w:autoSpaceDN/>
              <w:jc w:val="right"/>
              <w:rPr>
                <w:color w:val="000000"/>
                <w:sz w:val="24"/>
                <w:szCs w:val="24"/>
                <w:lang w:val="kk-KZ"/>
              </w:rPr>
            </w:pPr>
            <w:r w:rsidRPr="0070227A">
              <w:rPr>
                <w:sz w:val="24"/>
                <w:szCs w:val="24"/>
              </w:rPr>
              <w:t>0,</w:t>
            </w:r>
            <w:r w:rsidRPr="0070227A">
              <w:rPr>
                <w:sz w:val="24"/>
                <w:szCs w:val="24"/>
                <w:lang w:val="kk-KZ"/>
              </w:rPr>
              <w:t>7</w:t>
            </w:r>
          </w:p>
        </w:tc>
      </w:tr>
      <w:tr w:rsidR="00CF0288" w:rsidRPr="0070227A" w14:paraId="26974243" w14:textId="77777777" w:rsidTr="00FB1011">
        <w:trPr>
          <w:trHeight w:val="288"/>
        </w:trPr>
        <w:tc>
          <w:tcPr>
            <w:tcW w:w="704" w:type="dxa"/>
          </w:tcPr>
          <w:p w14:paraId="767CB38F" w14:textId="77777777" w:rsidR="00CF0288" w:rsidRPr="0070227A" w:rsidRDefault="00CF0288" w:rsidP="00FB1011">
            <w:pPr>
              <w:widowControl/>
              <w:autoSpaceDE/>
              <w:autoSpaceDN/>
              <w:rPr>
                <w:color w:val="000000"/>
                <w:sz w:val="24"/>
                <w:szCs w:val="24"/>
                <w:lang w:val="ru-RU"/>
              </w:rPr>
            </w:pPr>
            <w:r w:rsidRPr="0070227A">
              <w:rPr>
                <w:color w:val="000000"/>
                <w:sz w:val="24"/>
                <w:szCs w:val="24"/>
                <w:lang w:val="ru-RU"/>
              </w:rPr>
              <w:t>19</w:t>
            </w:r>
          </w:p>
        </w:tc>
        <w:tc>
          <w:tcPr>
            <w:tcW w:w="6157" w:type="dxa"/>
            <w:shd w:val="clear" w:color="auto" w:fill="auto"/>
            <w:noWrap/>
            <w:vAlign w:val="center"/>
          </w:tcPr>
          <w:p w14:paraId="29017B26" w14:textId="77777777" w:rsidR="00CF0288" w:rsidRPr="0070227A" w:rsidRDefault="00CF0288" w:rsidP="00FB1011">
            <w:pPr>
              <w:widowControl/>
              <w:autoSpaceDE/>
              <w:autoSpaceDN/>
              <w:rPr>
                <w:color w:val="000000"/>
                <w:sz w:val="24"/>
                <w:szCs w:val="24"/>
              </w:rPr>
            </w:pPr>
            <w:proofErr w:type="spellStart"/>
            <w:r w:rsidRPr="0070227A">
              <w:rPr>
                <w:sz w:val="24"/>
                <w:szCs w:val="24"/>
              </w:rPr>
              <w:t>Сбои</w:t>
            </w:r>
            <w:proofErr w:type="spellEnd"/>
            <w:r w:rsidRPr="0070227A">
              <w:rPr>
                <w:sz w:val="24"/>
                <w:szCs w:val="24"/>
              </w:rPr>
              <w:t xml:space="preserve"> </w:t>
            </w:r>
            <w:proofErr w:type="spellStart"/>
            <w:r w:rsidRPr="0070227A">
              <w:rPr>
                <w:sz w:val="24"/>
                <w:szCs w:val="24"/>
              </w:rPr>
              <w:t>цепочек</w:t>
            </w:r>
            <w:proofErr w:type="spellEnd"/>
            <w:r w:rsidRPr="0070227A">
              <w:rPr>
                <w:sz w:val="24"/>
                <w:szCs w:val="24"/>
              </w:rPr>
              <w:t xml:space="preserve"> </w:t>
            </w:r>
            <w:proofErr w:type="spellStart"/>
            <w:r w:rsidRPr="0070227A">
              <w:rPr>
                <w:sz w:val="24"/>
                <w:szCs w:val="24"/>
              </w:rPr>
              <w:t>поставок</w:t>
            </w:r>
            <w:proofErr w:type="spellEnd"/>
            <w:r w:rsidRPr="0070227A">
              <w:rPr>
                <w:sz w:val="24"/>
                <w:szCs w:val="24"/>
              </w:rPr>
              <w:t xml:space="preserve"> (1–5)</w:t>
            </w:r>
          </w:p>
        </w:tc>
        <w:tc>
          <w:tcPr>
            <w:tcW w:w="960" w:type="dxa"/>
            <w:shd w:val="clear" w:color="auto" w:fill="auto"/>
            <w:noWrap/>
            <w:vAlign w:val="center"/>
          </w:tcPr>
          <w:p w14:paraId="38DE2092" w14:textId="77777777" w:rsidR="00CF0288" w:rsidRPr="0070227A" w:rsidRDefault="00CF0288" w:rsidP="00FB1011">
            <w:pPr>
              <w:widowControl/>
              <w:autoSpaceDE/>
              <w:autoSpaceDN/>
              <w:jc w:val="right"/>
              <w:rPr>
                <w:color w:val="000000"/>
                <w:sz w:val="24"/>
                <w:szCs w:val="24"/>
                <w:lang w:val="kk-KZ"/>
              </w:rPr>
            </w:pPr>
            <w:r w:rsidRPr="0070227A">
              <w:rPr>
                <w:color w:val="000000"/>
                <w:sz w:val="24"/>
                <w:szCs w:val="24"/>
                <w:lang w:val="kk-KZ"/>
              </w:rPr>
              <w:t>3</w:t>
            </w:r>
          </w:p>
        </w:tc>
        <w:tc>
          <w:tcPr>
            <w:tcW w:w="960" w:type="dxa"/>
            <w:shd w:val="clear" w:color="auto" w:fill="auto"/>
            <w:noWrap/>
            <w:vAlign w:val="center"/>
          </w:tcPr>
          <w:p w14:paraId="3C944A9F" w14:textId="77777777" w:rsidR="00CF0288" w:rsidRPr="0070227A" w:rsidRDefault="00CF0288" w:rsidP="00FB1011">
            <w:pPr>
              <w:widowControl/>
              <w:autoSpaceDE/>
              <w:autoSpaceDN/>
              <w:jc w:val="right"/>
              <w:rPr>
                <w:color w:val="000000"/>
                <w:sz w:val="24"/>
                <w:szCs w:val="24"/>
                <w:lang w:val="kk-KZ"/>
              </w:rPr>
            </w:pPr>
            <w:r w:rsidRPr="0070227A">
              <w:rPr>
                <w:color w:val="000000"/>
                <w:sz w:val="24"/>
                <w:szCs w:val="24"/>
                <w:lang w:val="kk-KZ"/>
              </w:rPr>
              <w:t>4</w:t>
            </w:r>
          </w:p>
        </w:tc>
        <w:tc>
          <w:tcPr>
            <w:tcW w:w="960" w:type="dxa"/>
            <w:shd w:val="clear" w:color="auto" w:fill="auto"/>
            <w:noWrap/>
            <w:vAlign w:val="center"/>
          </w:tcPr>
          <w:p w14:paraId="1FFF777A" w14:textId="77777777" w:rsidR="00CF0288" w:rsidRPr="0070227A" w:rsidRDefault="00CF0288" w:rsidP="00FB1011">
            <w:pPr>
              <w:widowControl/>
              <w:autoSpaceDE/>
              <w:autoSpaceDN/>
              <w:jc w:val="right"/>
              <w:rPr>
                <w:color w:val="000000"/>
                <w:sz w:val="24"/>
                <w:szCs w:val="24"/>
              </w:rPr>
            </w:pPr>
            <w:r w:rsidRPr="0070227A">
              <w:rPr>
                <w:sz w:val="24"/>
                <w:szCs w:val="24"/>
                <w:lang w:val="kk-KZ"/>
              </w:rPr>
              <w:t>4</w:t>
            </w:r>
            <w:r w:rsidRPr="0070227A">
              <w:rPr>
                <w:sz w:val="24"/>
                <w:szCs w:val="24"/>
              </w:rPr>
              <w:t>,6</w:t>
            </w:r>
          </w:p>
        </w:tc>
      </w:tr>
      <w:tr w:rsidR="00CF0288" w:rsidRPr="0070227A" w14:paraId="647FF9CC" w14:textId="77777777" w:rsidTr="00FB1011">
        <w:trPr>
          <w:trHeight w:val="288"/>
        </w:trPr>
        <w:tc>
          <w:tcPr>
            <w:tcW w:w="704" w:type="dxa"/>
          </w:tcPr>
          <w:p w14:paraId="13D5CDFF" w14:textId="77777777" w:rsidR="00CF0288" w:rsidRPr="0070227A" w:rsidRDefault="00CF0288" w:rsidP="00FB1011">
            <w:pPr>
              <w:widowControl/>
              <w:autoSpaceDE/>
              <w:autoSpaceDN/>
              <w:rPr>
                <w:color w:val="000000"/>
                <w:sz w:val="24"/>
                <w:szCs w:val="24"/>
                <w:lang w:val="ru-RU"/>
              </w:rPr>
            </w:pPr>
            <w:r w:rsidRPr="0070227A">
              <w:rPr>
                <w:color w:val="000000"/>
                <w:sz w:val="24"/>
                <w:szCs w:val="24"/>
                <w:lang w:val="ru-RU"/>
              </w:rPr>
              <w:t>20</w:t>
            </w:r>
          </w:p>
        </w:tc>
        <w:tc>
          <w:tcPr>
            <w:tcW w:w="6157" w:type="dxa"/>
            <w:shd w:val="clear" w:color="auto" w:fill="auto"/>
            <w:noWrap/>
            <w:vAlign w:val="center"/>
          </w:tcPr>
          <w:p w14:paraId="0C4C7852" w14:textId="77777777" w:rsidR="00CF0288" w:rsidRPr="0070227A" w:rsidRDefault="00CF0288" w:rsidP="00FB1011">
            <w:pPr>
              <w:widowControl/>
              <w:autoSpaceDE/>
              <w:autoSpaceDN/>
              <w:rPr>
                <w:color w:val="000000"/>
                <w:sz w:val="24"/>
                <w:szCs w:val="24"/>
                <w:lang w:val="ru-RU"/>
              </w:rPr>
            </w:pPr>
            <w:r w:rsidRPr="0070227A">
              <w:rPr>
                <w:sz w:val="24"/>
                <w:szCs w:val="24"/>
                <w:lang w:val="ru-RU"/>
              </w:rPr>
              <w:t>Внедрение цифровых сервисов (0=нет,1=частично,2=полностью)</w:t>
            </w:r>
          </w:p>
        </w:tc>
        <w:tc>
          <w:tcPr>
            <w:tcW w:w="960" w:type="dxa"/>
            <w:shd w:val="clear" w:color="auto" w:fill="auto"/>
            <w:noWrap/>
            <w:vAlign w:val="center"/>
          </w:tcPr>
          <w:p w14:paraId="6CB09C9B" w14:textId="77777777" w:rsidR="00CF0288" w:rsidRPr="0070227A" w:rsidRDefault="00CF0288" w:rsidP="00FB1011">
            <w:pPr>
              <w:widowControl/>
              <w:autoSpaceDE/>
              <w:autoSpaceDN/>
              <w:jc w:val="right"/>
              <w:rPr>
                <w:color w:val="000000"/>
                <w:sz w:val="24"/>
                <w:szCs w:val="24"/>
                <w:lang w:val="kk-KZ"/>
              </w:rPr>
            </w:pPr>
            <w:r w:rsidRPr="0070227A">
              <w:rPr>
                <w:sz w:val="24"/>
                <w:szCs w:val="24"/>
                <w:lang w:val="kk-KZ"/>
              </w:rPr>
              <w:t>1</w:t>
            </w:r>
          </w:p>
        </w:tc>
        <w:tc>
          <w:tcPr>
            <w:tcW w:w="960" w:type="dxa"/>
            <w:shd w:val="clear" w:color="auto" w:fill="auto"/>
            <w:noWrap/>
            <w:vAlign w:val="center"/>
          </w:tcPr>
          <w:p w14:paraId="4E74D6B3" w14:textId="77777777" w:rsidR="00CF0288" w:rsidRPr="0070227A" w:rsidRDefault="00CF0288" w:rsidP="00FB1011">
            <w:pPr>
              <w:widowControl/>
              <w:autoSpaceDE/>
              <w:autoSpaceDN/>
              <w:jc w:val="right"/>
              <w:rPr>
                <w:color w:val="000000"/>
                <w:sz w:val="24"/>
                <w:szCs w:val="24"/>
                <w:lang w:val="kk-KZ"/>
              </w:rPr>
            </w:pPr>
            <w:r w:rsidRPr="0070227A">
              <w:rPr>
                <w:sz w:val="24"/>
                <w:szCs w:val="24"/>
                <w:lang w:val="kk-KZ"/>
              </w:rPr>
              <w:t>1</w:t>
            </w:r>
          </w:p>
        </w:tc>
        <w:tc>
          <w:tcPr>
            <w:tcW w:w="960" w:type="dxa"/>
            <w:shd w:val="clear" w:color="auto" w:fill="auto"/>
            <w:noWrap/>
            <w:vAlign w:val="center"/>
          </w:tcPr>
          <w:p w14:paraId="735D7C8C" w14:textId="77777777" w:rsidR="00CF0288" w:rsidRPr="0070227A" w:rsidRDefault="00CF0288" w:rsidP="00FB1011">
            <w:pPr>
              <w:widowControl/>
              <w:autoSpaceDE/>
              <w:autoSpaceDN/>
              <w:jc w:val="right"/>
              <w:rPr>
                <w:color w:val="000000"/>
                <w:sz w:val="24"/>
                <w:szCs w:val="24"/>
                <w:lang w:val="kk-KZ"/>
              </w:rPr>
            </w:pPr>
            <w:r w:rsidRPr="0070227A">
              <w:rPr>
                <w:sz w:val="24"/>
                <w:szCs w:val="24"/>
                <w:lang w:val="kk-KZ"/>
              </w:rPr>
              <w:t>1</w:t>
            </w:r>
          </w:p>
        </w:tc>
      </w:tr>
      <w:tr w:rsidR="00CF0288" w:rsidRPr="0070227A" w14:paraId="64D46348" w14:textId="77777777" w:rsidTr="00FB1011">
        <w:trPr>
          <w:trHeight w:val="288"/>
        </w:trPr>
        <w:tc>
          <w:tcPr>
            <w:tcW w:w="704" w:type="dxa"/>
          </w:tcPr>
          <w:p w14:paraId="1C9EF987" w14:textId="77777777" w:rsidR="00CF0288" w:rsidRPr="0070227A" w:rsidRDefault="00CF0288" w:rsidP="00FB1011">
            <w:pPr>
              <w:widowControl/>
              <w:autoSpaceDE/>
              <w:autoSpaceDN/>
              <w:rPr>
                <w:color w:val="000000"/>
                <w:sz w:val="24"/>
                <w:szCs w:val="24"/>
                <w:lang w:val="ru-RU"/>
              </w:rPr>
            </w:pPr>
            <w:r w:rsidRPr="0070227A">
              <w:rPr>
                <w:color w:val="000000"/>
                <w:sz w:val="24"/>
                <w:szCs w:val="24"/>
                <w:lang w:val="ru-RU"/>
              </w:rPr>
              <w:t>21</w:t>
            </w:r>
          </w:p>
        </w:tc>
        <w:tc>
          <w:tcPr>
            <w:tcW w:w="6157" w:type="dxa"/>
            <w:shd w:val="clear" w:color="auto" w:fill="auto"/>
            <w:noWrap/>
            <w:vAlign w:val="center"/>
          </w:tcPr>
          <w:p w14:paraId="19D77188" w14:textId="77777777" w:rsidR="00CF0288" w:rsidRPr="0070227A" w:rsidRDefault="00CF0288" w:rsidP="00FB1011">
            <w:pPr>
              <w:widowControl/>
              <w:autoSpaceDE/>
              <w:autoSpaceDN/>
              <w:rPr>
                <w:color w:val="000000"/>
                <w:sz w:val="24"/>
                <w:szCs w:val="24"/>
              </w:rPr>
            </w:pPr>
            <w:proofErr w:type="spellStart"/>
            <w:r w:rsidRPr="0070227A">
              <w:rPr>
                <w:sz w:val="24"/>
                <w:szCs w:val="24"/>
              </w:rPr>
              <w:t>Доля</w:t>
            </w:r>
            <w:proofErr w:type="spellEnd"/>
            <w:r w:rsidRPr="0070227A">
              <w:rPr>
                <w:sz w:val="24"/>
                <w:szCs w:val="24"/>
              </w:rPr>
              <w:t xml:space="preserve"> </w:t>
            </w:r>
            <w:proofErr w:type="spellStart"/>
            <w:r w:rsidRPr="0070227A">
              <w:rPr>
                <w:sz w:val="24"/>
                <w:szCs w:val="24"/>
              </w:rPr>
              <w:t>повторных</w:t>
            </w:r>
            <w:proofErr w:type="spellEnd"/>
            <w:r w:rsidRPr="0070227A">
              <w:rPr>
                <w:sz w:val="24"/>
                <w:szCs w:val="24"/>
              </w:rPr>
              <w:t xml:space="preserve"> </w:t>
            </w:r>
            <w:proofErr w:type="spellStart"/>
            <w:r w:rsidRPr="0070227A">
              <w:rPr>
                <w:sz w:val="24"/>
                <w:szCs w:val="24"/>
              </w:rPr>
              <w:t>клиентов</w:t>
            </w:r>
            <w:proofErr w:type="spellEnd"/>
            <w:r w:rsidRPr="0070227A">
              <w:rPr>
                <w:sz w:val="24"/>
                <w:szCs w:val="24"/>
              </w:rPr>
              <w:t xml:space="preserve"> (%)</w:t>
            </w:r>
          </w:p>
        </w:tc>
        <w:tc>
          <w:tcPr>
            <w:tcW w:w="960" w:type="dxa"/>
            <w:shd w:val="clear" w:color="auto" w:fill="auto"/>
            <w:noWrap/>
            <w:vAlign w:val="center"/>
          </w:tcPr>
          <w:p w14:paraId="792B3ECD" w14:textId="77777777" w:rsidR="00CF0288" w:rsidRPr="0070227A" w:rsidRDefault="00CF0288" w:rsidP="00FB1011">
            <w:pPr>
              <w:widowControl/>
              <w:autoSpaceDE/>
              <w:autoSpaceDN/>
              <w:jc w:val="right"/>
              <w:rPr>
                <w:color w:val="000000"/>
                <w:sz w:val="24"/>
                <w:szCs w:val="24"/>
                <w:lang w:val="kk-KZ"/>
              </w:rPr>
            </w:pPr>
            <w:r w:rsidRPr="0070227A">
              <w:rPr>
                <w:color w:val="000000"/>
                <w:sz w:val="24"/>
                <w:szCs w:val="24"/>
                <w:lang w:val="kk-KZ"/>
              </w:rPr>
              <w:t>23</w:t>
            </w:r>
          </w:p>
        </w:tc>
        <w:tc>
          <w:tcPr>
            <w:tcW w:w="960" w:type="dxa"/>
            <w:shd w:val="clear" w:color="auto" w:fill="auto"/>
            <w:noWrap/>
            <w:vAlign w:val="center"/>
          </w:tcPr>
          <w:p w14:paraId="0B153ADB" w14:textId="77777777" w:rsidR="00CF0288" w:rsidRPr="0070227A" w:rsidRDefault="00CF0288" w:rsidP="00FB1011">
            <w:pPr>
              <w:widowControl/>
              <w:autoSpaceDE/>
              <w:autoSpaceDN/>
              <w:jc w:val="right"/>
              <w:rPr>
                <w:color w:val="000000"/>
                <w:sz w:val="24"/>
                <w:szCs w:val="24"/>
                <w:lang w:val="kk-KZ"/>
              </w:rPr>
            </w:pPr>
            <w:r w:rsidRPr="0070227A">
              <w:rPr>
                <w:sz w:val="24"/>
                <w:szCs w:val="24"/>
                <w:lang w:val="kk-KZ"/>
              </w:rPr>
              <w:t>30</w:t>
            </w:r>
          </w:p>
        </w:tc>
        <w:tc>
          <w:tcPr>
            <w:tcW w:w="960" w:type="dxa"/>
            <w:shd w:val="clear" w:color="auto" w:fill="auto"/>
            <w:noWrap/>
            <w:vAlign w:val="center"/>
          </w:tcPr>
          <w:p w14:paraId="487FAB1D" w14:textId="77777777" w:rsidR="00CF0288" w:rsidRPr="0070227A" w:rsidRDefault="00CF0288" w:rsidP="00FB1011">
            <w:pPr>
              <w:widowControl/>
              <w:autoSpaceDE/>
              <w:autoSpaceDN/>
              <w:jc w:val="right"/>
              <w:rPr>
                <w:color w:val="000000"/>
                <w:sz w:val="24"/>
                <w:szCs w:val="24"/>
                <w:lang w:val="kk-KZ"/>
              </w:rPr>
            </w:pPr>
            <w:r w:rsidRPr="0070227A">
              <w:rPr>
                <w:sz w:val="24"/>
                <w:szCs w:val="24"/>
                <w:lang w:val="kk-KZ"/>
              </w:rPr>
              <w:t>33</w:t>
            </w:r>
          </w:p>
        </w:tc>
      </w:tr>
      <w:tr w:rsidR="00CF0288" w:rsidRPr="0070227A" w14:paraId="35EC5F89" w14:textId="77777777" w:rsidTr="00FB1011">
        <w:trPr>
          <w:trHeight w:val="288"/>
        </w:trPr>
        <w:tc>
          <w:tcPr>
            <w:tcW w:w="704" w:type="dxa"/>
          </w:tcPr>
          <w:p w14:paraId="42F1A2A3" w14:textId="77777777" w:rsidR="00CF0288" w:rsidRPr="0070227A" w:rsidRDefault="00CF0288" w:rsidP="00FB1011">
            <w:pPr>
              <w:widowControl/>
              <w:autoSpaceDE/>
              <w:autoSpaceDN/>
              <w:rPr>
                <w:color w:val="000000"/>
                <w:sz w:val="24"/>
                <w:szCs w:val="24"/>
                <w:lang w:val="ru-RU"/>
              </w:rPr>
            </w:pPr>
            <w:r w:rsidRPr="0070227A">
              <w:rPr>
                <w:color w:val="000000"/>
                <w:sz w:val="24"/>
                <w:szCs w:val="24"/>
                <w:lang w:val="ru-RU"/>
              </w:rPr>
              <w:t>22</w:t>
            </w:r>
          </w:p>
        </w:tc>
        <w:tc>
          <w:tcPr>
            <w:tcW w:w="6157" w:type="dxa"/>
            <w:shd w:val="clear" w:color="auto" w:fill="auto"/>
            <w:noWrap/>
            <w:vAlign w:val="center"/>
          </w:tcPr>
          <w:p w14:paraId="4AF92D1E" w14:textId="77777777" w:rsidR="00CF0288" w:rsidRPr="0070227A" w:rsidRDefault="00CF0288" w:rsidP="00FB1011">
            <w:pPr>
              <w:widowControl/>
              <w:autoSpaceDE/>
              <w:autoSpaceDN/>
              <w:rPr>
                <w:color w:val="000000"/>
                <w:sz w:val="24"/>
                <w:szCs w:val="24"/>
              </w:rPr>
            </w:pPr>
            <w:proofErr w:type="spellStart"/>
            <w:r w:rsidRPr="0070227A">
              <w:rPr>
                <w:sz w:val="24"/>
                <w:szCs w:val="24"/>
              </w:rPr>
              <w:t>Индекс</w:t>
            </w:r>
            <w:proofErr w:type="spellEnd"/>
            <w:r w:rsidRPr="0070227A">
              <w:rPr>
                <w:sz w:val="24"/>
                <w:szCs w:val="24"/>
              </w:rPr>
              <w:t xml:space="preserve"> </w:t>
            </w:r>
            <w:proofErr w:type="spellStart"/>
            <w:r w:rsidRPr="0070227A">
              <w:rPr>
                <w:sz w:val="24"/>
                <w:szCs w:val="24"/>
              </w:rPr>
              <w:t>удовлетворенности</w:t>
            </w:r>
            <w:proofErr w:type="spellEnd"/>
            <w:r w:rsidRPr="0070227A">
              <w:rPr>
                <w:sz w:val="24"/>
                <w:szCs w:val="24"/>
              </w:rPr>
              <w:t xml:space="preserve"> </w:t>
            </w:r>
            <w:proofErr w:type="spellStart"/>
            <w:r w:rsidRPr="0070227A">
              <w:rPr>
                <w:sz w:val="24"/>
                <w:szCs w:val="24"/>
              </w:rPr>
              <w:t>клиентов</w:t>
            </w:r>
            <w:proofErr w:type="spellEnd"/>
            <w:r w:rsidRPr="0070227A">
              <w:rPr>
                <w:sz w:val="24"/>
                <w:szCs w:val="24"/>
              </w:rPr>
              <w:t xml:space="preserve"> (NPS, −100…+100)</w:t>
            </w:r>
          </w:p>
        </w:tc>
        <w:tc>
          <w:tcPr>
            <w:tcW w:w="960" w:type="dxa"/>
            <w:shd w:val="clear" w:color="auto" w:fill="auto"/>
            <w:noWrap/>
            <w:vAlign w:val="center"/>
          </w:tcPr>
          <w:p w14:paraId="5444B2EF" w14:textId="77777777" w:rsidR="00CF0288" w:rsidRPr="0070227A" w:rsidRDefault="00CF0288" w:rsidP="00FB1011">
            <w:pPr>
              <w:widowControl/>
              <w:autoSpaceDE/>
              <w:autoSpaceDN/>
              <w:jc w:val="right"/>
              <w:rPr>
                <w:color w:val="000000"/>
                <w:sz w:val="24"/>
                <w:szCs w:val="24"/>
                <w:lang w:val="kk-KZ"/>
              </w:rPr>
            </w:pPr>
            <w:r w:rsidRPr="0070227A">
              <w:rPr>
                <w:color w:val="000000"/>
                <w:sz w:val="24"/>
                <w:szCs w:val="24"/>
                <w:lang w:val="kk-KZ"/>
              </w:rPr>
              <w:t>55</w:t>
            </w:r>
          </w:p>
        </w:tc>
        <w:tc>
          <w:tcPr>
            <w:tcW w:w="960" w:type="dxa"/>
            <w:shd w:val="clear" w:color="auto" w:fill="auto"/>
            <w:noWrap/>
            <w:vAlign w:val="center"/>
          </w:tcPr>
          <w:p w14:paraId="6A916F43" w14:textId="77777777" w:rsidR="00CF0288" w:rsidRPr="0070227A" w:rsidRDefault="00CF0288" w:rsidP="00FB1011">
            <w:pPr>
              <w:widowControl/>
              <w:autoSpaceDE/>
              <w:autoSpaceDN/>
              <w:jc w:val="right"/>
              <w:rPr>
                <w:color w:val="000000"/>
                <w:sz w:val="24"/>
                <w:szCs w:val="24"/>
                <w:lang w:val="kk-KZ"/>
              </w:rPr>
            </w:pPr>
            <w:r w:rsidRPr="0070227A">
              <w:rPr>
                <w:sz w:val="24"/>
                <w:szCs w:val="24"/>
                <w:lang w:val="kk-KZ"/>
              </w:rPr>
              <w:t>52</w:t>
            </w:r>
          </w:p>
        </w:tc>
        <w:tc>
          <w:tcPr>
            <w:tcW w:w="960" w:type="dxa"/>
            <w:shd w:val="clear" w:color="auto" w:fill="auto"/>
            <w:noWrap/>
            <w:vAlign w:val="center"/>
          </w:tcPr>
          <w:p w14:paraId="68664184" w14:textId="77777777" w:rsidR="00CF0288" w:rsidRPr="0070227A" w:rsidRDefault="00CF0288" w:rsidP="00FB1011">
            <w:pPr>
              <w:widowControl/>
              <w:autoSpaceDE/>
              <w:autoSpaceDN/>
              <w:jc w:val="right"/>
              <w:rPr>
                <w:color w:val="000000"/>
                <w:sz w:val="24"/>
                <w:szCs w:val="24"/>
                <w:lang w:val="kk-KZ"/>
              </w:rPr>
            </w:pPr>
            <w:r w:rsidRPr="0070227A">
              <w:rPr>
                <w:sz w:val="24"/>
                <w:szCs w:val="24"/>
                <w:lang w:val="kk-KZ"/>
              </w:rPr>
              <w:t>53</w:t>
            </w:r>
          </w:p>
        </w:tc>
      </w:tr>
      <w:tr w:rsidR="00CF0288" w:rsidRPr="0070227A" w14:paraId="60CD1D91" w14:textId="77777777" w:rsidTr="00FB1011">
        <w:trPr>
          <w:trHeight w:val="288"/>
        </w:trPr>
        <w:tc>
          <w:tcPr>
            <w:tcW w:w="704" w:type="dxa"/>
          </w:tcPr>
          <w:p w14:paraId="4819EAE7" w14:textId="77777777" w:rsidR="00CF0288" w:rsidRPr="0070227A" w:rsidRDefault="00CF0288" w:rsidP="00FB1011">
            <w:pPr>
              <w:widowControl/>
              <w:autoSpaceDE/>
              <w:autoSpaceDN/>
              <w:rPr>
                <w:color w:val="000000"/>
                <w:sz w:val="24"/>
                <w:szCs w:val="24"/>
                <w:lang w:val="ru-RU"/>
              </w:rPr>
            </w:pPr>
            <w:r w:rsidRPr="0070227A">
              <w:rPr>
                <w:color w:val="000000"/>
                <w:sz w:val="24"/>
                <w:szCs w:val="24"/>
                <w:lang w:val="ru-RU"/>
              </w:rPr>
              <w:t>23</w:t>
            </w:r>
          </w:p>
        </w:tc>
        <w:tc>
          <w:tcPr>
            <w:tcW w:w="6157" w:type="dxa"/>
            <w:shd w:val="clear" w:color="auto" w:fill="auto"/>
            <w:noWrap/>
            <w:vAlign w:val="center"/>
          </w:tcPr>
          <w:p w14:paraId="25557B7B" w14:textId="77777777" w:rsidR="00CF0288" w:rsidRPr="0070227A" w:rsidRDefault="00CF0288" w:rsidP="00FB1011">
            <w:pPr>
              <w:widowControl/>
              <w:autoSpaceDE/>
              <w:autoSpaceDN/>
              <w:rPr>
                <w:color w:val="000000"/>
                <w:sz w:val="24"/>
                <w:szCs w:val="24"/>
                <w:lang w:val="ru-RU"/>
              </w:rPr>
            </w:pPr>
            <w:r w:rsidRPr="0070227A">
              <w:rPr>
                <w:sz w:val="24"/>
                <w:szCs w:val="24"/>
                <w:lang w:val="ru-RU"/>
              </w:rPr>
              <w:t>Индекс удовлетворенности франчайзи поддержкой франчайзера (%)</w:t>
            </w:r>
          </w:p>
        </w:tc>
        <w:tc>
          <w:tcPr>
            <w:tcW w:w="960" w:type="dxa"/>
            <w:shd w:val="clear" w:color="auto" w:fill="auto"/>
            <w:noWrap/>
            <w:vAlign w:val="center"/>
          </w:tcPr>
          <w:p w14:paraId="5B6EF62C" w14:textId="77777777" w:rsidR="00CF0288" w:rsidRPr="0070227A" w:rsidRDefault="00CF0288" w:rsidP="00FB1011">
            <w:pPr>
              <w:widowControl/>
              <w:autoSpaceDE/>
              <w:autoSpaceDN/>
              <w:jc w:val="right"/>
              <w:rPr>
                <w:color w:val="000000"/>
                <w:sz w:val="24"/>
                <w:szCs w:val="24"/>
                <w:lang w:val="kk-KZ"/>
              </w:rPr>
            </w:pPr>
            <w:r w:rsidRPr="0070227A">
              <w:rPr>
                <w:sz w:val="24"/>
                <w:szCs w:val="24"/>
                <w:lang w:val="kk-KZ"/>
              </w:rPr>
              <w:t>56</w:t>
            </w:r>
          </w:p>
        </w:tc>
        <w:tc>
          <w:tcPr>
            <w:tcW w:w="960" w:type="dxa"/>
            <w:shd w:val="clear" w:color="auto" w:fill="auto"/>
            <w:noWrap/>
            <w:vAlign w:val="center"/>
          </w:tcPr>
          <w:p w14:paraId="4AE6E3AE" w14:textId="77777777" w:rsidR="00CF0288" w:rsidRPr="0070227A" w:rsidRDefault="00CF0288" w:rsidP="00FB1011">
            <w:pPr>
              <w:widowControl/>
              <w:autoSpaceDE/>
              <w:autoSpaceDN/>
              <w:jc w:val="right"/>
              <w:rPr>
                <w:color w:val="000000"/>
                <w:sz w:val="24"/>
                <w:szCs w:val="24"/>
                <w:lang w:val="kk-KZ"/>
              </w:rPr>
            </w:pPr>
            <w:r w:rsidRPr="0070227A">
              <w:rPr>
                <w:sz w:val="24"/>
                <w:szCs w:val="24"/>
                <w:lang w:val="kk-KZ"/>
              </w:rPr>
              <w:t>57</w:t>
            </w:r>
          </w:p>
        </w:tc>
        <w:tc>
          <w:tcPr>
            <w:tcW w:w="960" w:type="dxa"/>
            <w:shd w:val="clear" w:color="auto" w:fill="auto"/>
            <w:noWrap/>
            <w:vAlign w:val="center"/>
          </w:tcPr>
          <w:p w14:paraId="16B9610E" w14:textId="77777777" w:rsidR="00CF0288" w:rsidRPr="0070227A" w:rsidRDefault="00CF0288" w:rsidP="00FB1011">
            <w:pPr>
              <w:widowControl/>
              <w:autoSpaceDE/>
              <w:autoSpaceDN/>
              <w:jc w:val="right"/>
              <w:rPr>
                <w:color w:val="000000"/>
                <w:sz w:val="24"/>
                <w:szCs w:val="24"/>
                <w:lang w:val="kk-KZ"/>
              </w:rPr>
            </w:pPr>
            <w:r w:rsidRPr="0070227A">
              <w:rPr>
                <w:sz w:val="24"/>
                <w:szCs w:val="24"/>
                <w:lang w:val="kk-KZ"/>
              </w:rPr>
              <w:t>60</w:t>
            </w:r>
          </w:p>
        </w:tc>
      </w:tr>
      <w:tr w:rsidR="00CF0288" w:rsidRPr="006E3110" w14:paraId="2CC0CFBF" w14:textId="77777777" w:rsidTr="00FB1011">
        <w:trPr>
          <w:trHeight w:val="288"/>
        </w:trPr>
        <w:tc>
          <w:tcPr>
            <w:tcW w:w="9741" w:type="dxa"/>
            <w:gridSpan w:val="5"/>
          </w:tcPr>
          <w:p w14:paraId="37F42875" w14:textId="77777777" w:rsidR="00CF0288" w:rsidRPr="0070227A" w:rsidRDefault="00CF0288" w:rsidP="00FB1011">
            <w:pPr>
              <w:widowControl/>
              <w:autoSpaceDE/>
              <w:autoSpaceDN/>
              <w:rPr>
                <w:color w:val="000000"/>
                <w:sz w:val="24"/>
                <w:szCs w:val="24"/>
                <w:lang w:val="ru-RU"/>
              </w:rPr>
            </w:pPr>
            <w:r w:rsidRPr="0070227A">
              <w:rPr>
                <w:sz w:val="24"/>
                <w:szCs w:val="24"/>
                <w:lang w:val="kk-KZ"/>
              </w:rPr>
              <w:t xml:space="preserve">Примечание - составлено автором на основе источника  </w:t>
            </w:r>
            <w:r w:rsidRPr="0070227A">
              <w:rPr>
                <w:color w:val="000000"/>
                <w:sz w:val="24"/>
                <w:szCs w:val="24"/>
                <w:lang w:val="ru-RU"/>
              </w:rPr>
              <w:t>[67]</w:t>
            </w:r>
          </w:p>
        </w:tc>
      </w:tr>
    </w:tbl>
    <w:p w14:paraId="7DB41BB7" w14:textId="77777777" w:rsidR="00CF0288" w:rsidRPr="0070227A" w:rsidRDefault="00CF0288" w:rsidP="00CF0288">
      <w:pPr>
        <w:widowControl/>
        <w:autoSpaceDE/>
        <w:autoSpaceDN/>
        <w:jc w:val="both"/>
        <w:rPr>
          <w:bCs/>
          <w:sz w:val="28"/>
          <w:szCs w:val="28"/>
          <w:lang w:val="ru-RU"/>
        </w:rPr>
      </w:pPr>
    </w:p>
    <w:p w14:paraId="4547E7DA" w14:textId="7FD341EF" w:rsidR="001D1B14" w:rsidRPr="0070227A" w:rsidRDefault="001D1B14" w:rsidP="001D1B14">
      <w:pPr>
        <w:widowControl/>
        <w:autoSpaceDE/>
        <w:autoSpaceDN/>
        <w:ind w:firstLine="709"/>
        <w:jc w:val="both"/>
        <w:rPr>
          <w:bCs/>
          <w:sz w:val="28"/>
          <w:szCs w:val="28"/>
          <w:lang w:val="kk-KZ"/>
        </w:rPr>
      </w:pPr>
      <w:r w:rsidRPr="0070227A">
        <w:rPr>
          <w:bCs/>
          <w:sz w:val="28"/>
          <w:szCs w:val="28"/>
          <w:lang w:val="kk-KZ"/>
        </w:rPr>
        <w:t>По данным таблицы видно, что франчайзинговый проект Master Coffee Актобе характеризуется умеренной, но устойчивой динамикой развития. Несмотря на сохранение одной торговой точки на протяжении трёх лет, наблюдается рост численности персонала (с 5 до 15 человек) и увеличение среднего чека с 2900 до 3900 тг, что отражает повышение покупательской активности и корректировку ценовой политики.</w:t>
      </w:r>
    </w:p>
    <w:p w14:paraId="7296817D" w14:textId="56EEE952" w:rsidR="001D1B14" w:rsidRPr="0070227A" w:rsidRDefault="001D1B14" w:rsidP="001D1B14">
      <w:pPr>
        <w:widowControl/>
        <w:autoSpaceDE/>
        <w:autoSpaceDN/>
        <w:ind w:firstLine="709"/>
        <w:jc w:val="both"/>
        <w:rPr>
          <w:bCs/>
          <w:sz w:val="28"/>
          <w:szCs w:val="28"/>
          <w:lang w:val="kk-KZ"/>
        </w:rPr>
      </w:pPr>
      <w:r w:rsidRPr="0070227A">
        <w:rPr>
          <w:bCs/>
          <w:sz w:val="28"/>
          <w:szCs w:val="28"/>
          <w:lang w:val="kk-KZ"/>
        </w:rPr>
        <w:t xml:space="preserve">Положительным аспектом является рост доли онлайн-каналов продаж (с 12 % до 23 %) и постепенное усиление цифровизации внутренних процессов (с 3 до 4 баллов по шкале), что свидетельствует о стремлении к технологической адаптации и повышению эффективности операций. Улучшились показатели внутреннего управления </w:t>
      </w:r>
      <w:r w:rsidR="00305CD1" w:rsidRPr="0070227A">
        <w:rPr>
          <w:bCs/>
          <w:sz w:val="28"/>
          <w:szCs w:val="28"/>
          <w:lang w:val="kk-KZ"/>
        </w:rPr>
        <w:t>-</w:t>
      </w:r>
      <w:r w:rsidRPr="0070227A">
        <w:rPr>
          <w:bCs/>
          <w:sz w:val="28"/>
          <w:szCs w:val="28"/>
          <w:lang w:val="kk-KZ"/>
        </w:rPr>
        <w:t xml:space="preserve"> уровень стандартизации, контроля и обучения вырос с 3 до 3,5–4 баллов.</w:t>
      </w:r>
    </w:p>
    <w:p w14:paraId="12F29CD0" w14:textId="77777777" w:rsidR="001D1B14" w:rsidRPr="0070227A" w:rsidRDefault="001D1B14" w:rsidP="001D1B14">
      <w:pPr>
        <w:widowControl/>
        <w:autoSpaceDE/>
        <w:autoSpaceDN/>
        <w:ind w:firstLine="709"/>
        <w:jc w:val="both"/>
        <w:rPr>
          <w:bCs/>
          <w:sz w:val="28"/>
          <w:szCs w:val="28"/>
          <w:lang w:val="kk-KZ"/>
        </w:rPr>
      </w:pPr>
      <w:r w:rsidRPr="0070227A">
        <w:rPr>
          <w:bCs/>
          <w:sz w:val="28"/>
          <w:szCs w:val="28"/>
          <w:lang w:val="kk-KZ"/>
        </w:rPr>
        <w:t>В то же время остаются проблемные зоны. Рентабельность и годовой оборот не демонстрируют стабильного роста, а сравнительная прибыльность по отношению к независимым кофейням не превышает 1,5 балла, что говорит о невысоком уровне финансовой отдачи франшизы. Индекс удовлетворённости клиентов (NPS) варьируется в пределах 52–55 пунктов, что можно считать средним уровнем, требующим дополнительных маркетинговых усилий.</w:t>
      </w:r>
    </w:p>
    <w:p w14:paraId="0076898B" w14:textId="2BE139D5" w:rsidR="001D1B14" w:rsidRPr="0070227A" w:rsidRDefault="001D1B14" w:rsidP="001D1B14">
      <w:pPr>
        <w:widowControl/>
        <w:autoSpaceDE/>
        <w:autoSpaceDN/>
        <w:ind w:firstLine="709"/>
        <w:jc w:val="both"/>
        <w:rPr>
          <w:bCs/>
          <w:sz w:val="28"/>
          <w:szCs w:val="28"/>
          <w:lang w:val="kk-KZ"/>
        </w:rPr>
      </w:pPr>
      <w:r w:rsidRPr="0070227A">
        <w:rPr>
          <w:bCs/>
          <w:sz w:val="28"/>
          <w:szCs w:val="28"/>
          <w:lang w:val="kk-KZ"/>
        </w:rPr>
        <w:t xml:space="preserve">Отмечается положительная динамика в удовлетворённости франчайзи поддержкой со стороны франчайзера (рост с 56 % до 60 %), однако маркетинговая поддержка остаётся ограниченной (оценка </w:t>
      </w:r>
      <w:r w:rsidR="00305CD1" w:rsidRPr="0070227A">
        <w:rPr>
          <w:bCs/>
          <w:sz w:val="28"/>
          <w:szCs w:val="28"/>
          <w:lang w:val="kk-KZ"/>
        </w:rPr>
        <w:t>-</w:t>
      </w:r>
      <w:r w:rsidRPr="0070227A">
        <w:rPr>
          <w:bCs/>
          <w:sz w:val="28"/>
          <w:szCs w:val="28"/>
          <w:lang w:val="kk-KZ"/>
        </w:rPr>
        <w:t xml:space="preserve"> 2–3 балла). При этом сохраняются сложности с цепочками поставок (рост проблемного показателя до 4,6) и умеренный уровень текучести кадров (3 балла).</w:t>
      </w:r>
    </w:p>
    <w:p w14:paraId="5E8752E4" w14:textId="732E67C7" w:rsidR="001D1B14" w:rsidRPr="0070227A" w:rsidRDefault="001D1B14" w:rsidP="001D1B14">
      <w:pPr>
        <w:widowControl/>
        <w:autoSpaceDE/>
        <w:autoSpaceDN/>
        <w:ind w:firstLine="709"/>
        <w:jc w:val="both"/>
        <w:rPr>
          <w:bCs/>
          <w:sz w:val="28"/>
          <w:szCs w:val="28"/>
          <w:lang w:val="kk-KZ"/>
        </w:rPr>
      </w:pPr>
      <w:r w:rsidRPr="0070227A">
        <w:rPr>
          <w:bCs/>
          <w:sz w:val="28"/>
          <w:szCs w:val="28"/>
          <w:lang w:val="kk-KZ"/>
        </w:rPr>
        <w:lastRenderedPageBreak/>
        <w:t xml:space="preserve">Таким образом, Master Coffee </w:t>
      </w:r>
      <w:r w:rsidR="00126322" w:rsidRPr="0070227A">
        <w:rPr>
          <w:bCs/>
          <w:sz w:val="28"/>
          <w:szCs w:val="28"/>
          <w:lang w:val="kk-KZ"/>
        </w:rPr>
        <w:t>Актобе</w:t>
      </w:r>
      <w:r w:rsidRPr="0070227A">
        <w:rPr>
          <w:bCs/>
          <w:sz w:val="28"/>
          <w:szCs w:val="28"/>
          <w:lang w:val="kk-KZ"/>
        </w:rPr>
        <w:t xml:space="preserve"> можно охарактеризовать как франчайзинговую систему с потенциалом к росту при условии усиления централизованной поддержки, внедрения программ повышения лояльности клиентов и оптимизации цепочек поставок. Сеть демонстрирует признаки адаптации к цифровым трендам, однако требует дальнейшего укрепления управленческих и маркетинговых механизмов.</w:t>
      </w:r>
    </w:p>
    <w:p w14:paraId="61C4EC64" w14:textId="38F269CA" w:rsidR="00EB1901" w:rsidRPr="0070227A" w:rsidRDefault="0043764C" w:rsidP="00613658">
      <w:pPr>
        <w:widowControl/>
        <w:tabs>
          <w:tab w:val="left" w:pos="1134"/>
        </w:tabs>
        <w:autoSpaceDE/>
        <w:autoSpaceDN/>
        <w:ind w:firstLine="709"/>
        <w:jc w:val="both"/>
        <w:rPr>
          <w:sz w:val="28"/>
          <w:szCs w:val="28"/>
          <w:lang w:val="ru-RU"/>
        </w:rPr>
      </w:pPr>
      <w:r w:rsidRPr="0070227A">
        <w:rPr>
          <w:sz w:val="28"/>
          <w:szCs w:val="28"/>
          <w:lang w:val="ru-RU"/>
        </w:rPr>
        <w:t xml:space="preserve">Проведённый анализ развития четырёх франчайзинговых предприятий за 2022–2024 годы </w:t>
      </w:r>
      <w:r w:rsidR="00305CD1" w:rsidRPr="0070227A">
        <w:rPr>
          <w:sz w:val="28"/>
          <w:szCs w:val="28"/>
          <w:lang w:val="ru-RU"/>
        </w:rPr>
        <w:t>-</w:t>
      </w:r>
      <w:r w:rsidRPr="0070227A">
        <w:rPr>
          <w:sz w:val="28"/>
          <w:szCs w:val="28"/>
          <w:lang w:val="ru-RU"/>
        </w:rPr>
        <w:t xml:space="preserve"> КДЛ Олимп, отель </w:t>
      </w:r>
      <w:proofErr w:type="spellStart"/>
      <w:r w:rsidRPr="0070227A">
        <w:rPr>
          <w:sz w:val="28"/>
          <w:szCs w:val="28"/>
          <w:lang w:val="ru-RU"/>
        </w:rPr>
        <w:t>Ibis</w:t>
      </w:r>
      <w:proofErr w:type="spellEnd"/>
      <w:r w:rsidRPr="0070227A">
        <w:rPr>
          <w:sz w:val="28"/>
          <w:szCs w:val="28"/>
          <w:lang w:val="ru-RU"/>
        </w:rPr>
        <w:t xml:space="preserve">, пиццерия </w:t>
      </w:r>
      <w:proofErr w:type="spellStart"/>
      <w:r w:rsidRPr="0070227A">
        <w:rPr>
          <w:sz w:val="28"/>
          <w:szCs w:val="28"/>
          <w:lang w:val="ru-RU"/>
        </w:rPr>
        <w:t>Nexxio</w:t>
      </w:r>
      <w:proofErr w:type="spellEnd"/>
      <w:r w:rsidRPr="0070227A">
        <w:rPr>
          <w:sz w:val="28"/>
          <w:szCs w:val="28"/>
          <w:lang w:val="ru-RU"/>
        </w:rPr>
        <w:t xml:space="preserve"> </w:t>
      </w:r>
      <w:proofErr w:type="spellStart"/>
      <w:r w:rsidRPr="0070227A">
        <w:rPr>
          <w:sz w:val="28"/>
          <w:szCs w:val="28"/>
          <w:lang w:val="ru-RU"/>
        </w:rPr>
        <w:t>Pizza</w:t>
      </w:r>
      <w:proofErr w:type="spellEnd"/>
      <w:r w:rsidRPr="0070227A">
        <w:rPr>
          <w:sz w:val="28"/>
          <w:szCs w:val="28"/>
          <w:lang w:val="ru-RU"/>
        </w:rPr>
        <w:t xml:space="preserve"> и отель </w:t>
      </w:r>
      <w:proofErr w:type="spellStart"/>
      <w:r w:rsidRPr="0070227A">
        <w:rPr>
          <w:sz w:val="28"/>
          <w:szCs w:val="28"/>
          <w:lang w:val="ru-RU"/>
        </w:rPr>
        <w:t>Novotel</w:t>
      </w:r>
      <w:proofErr w:type="spellEnd"/>
      <w:r w:rsidRPr="0070227A">
        <w:rPr>
          <w:sz w:val="28"/>
          <w:szCs w:val="28"/>
          <w:lang w:val="ru-RU"/>
        </w:rPr>
        <w:t xml:space="preserve"> </w:t>
      </w:r>
      <w:proofErr w:type="spellStart"/>
      <w:r w:rsidRPr="0070227A">
        <w:rPr>
          <w:sz w:val="28"/>
          <w:szCs w:val="28"/>
          <w:lang w:val="ru-RU"/>
        </w:rPr>
        <w:t>Almaty</w:t>
      </w:r>
      <w:proofErr w:type="spellEnd"/>
      <w:r w:rsidRPr="0070227A">
        <w:rPr>
          <w:sz w:val="28"/>
          <w:szCs w:val="28"/>
          <w:lang w:val="ru-RU"/>
        </w:rPr>
        <w:t xml:space="preserve"> </w:t>
      </w:r>
      <w:r w:rsidR="00305CD1" w:rsidRPr="0070227A">
        <w:rPr>
          <w:sz w:val="28"/>
          <w:szCs w:val="28"/>
          <w:lang w:val="ru-RU"/>
        </w:rPr>
        <w:t>-</w:t>
      </w:r>
      <w:r w:rsidRPr="0070227A">
        <w:rPr>
          <w:sz w:val="28"/>
          <w:szCs w:val="28"/>
          <w:lang w:val="ru-RU"/>
        </w:rPr>
        <w:t xml:space="preserve"> показал устойчивую положительную динамику по ключевым операционным и финансовым показателям. Для всех франшиз наблюдается рост оборота и постепенное увеличение рентабельности: от 0,77–1,1% у КДЛ «Олимп» до 15% у </w:t>
      </w:r>
      <w:proofErr w:type="spellStart"/>
      <w:r w:rsidRPr="0070227A">
        <w:rPr>
          <w:sz w:val="28"/>
          <w:szCs w:val="28"/>
          <w:lang w:val="ru-RU"/>
        </w:rPr>
        <w:t>Novotel</w:t>
      </w:r>
      <w:proofErr w:type="spellEnd"/>
      <w:r w:rsidRPr="0070227A">
        <w:rPr>
          <w:sz w:val="28"/>
          <w:szCs w:val="28"/>
          <w:lang w:val="ru-RU"/>
        </w:rPr>
        <w:t xml:space="preserve"> </w:t>
      </w:r>
      <w:proofErr w:type="spellStart"/>
      <w:r w:rsidRPr="0070227A">
        <w:rPr>
          <w:sz w:val="28"/>
          <w:szCs w:val="28"/>
          <w:lang w:val="ru-RU"/>
        </w:rPr>
        <w:t>Almaty</w:t>
      </w:r>
      <w:proofErr w:type="spellEnd"/>
      <w:r w:rsidRPr="0070227A">
        <w:rPr>
          <w:sz w:val="28"/>
          <w:szCs w:val="28"/>
          <w:lang w:val="ru-RU"/>
        </w:rPr>
        <w:t xml:space="preserve">, что свидетельствует о высокой адаптивности франчайзинговой модели к условиям казахстанского рынка. Повышение цифровизации и интеграции IT-систем (от 3–4 баллов в 2022 году до 5 баллов в 2024 году) отражает общую тенденцию к цифровой трансформации бизнеса. Наибольший рост клиентской удовлетворённости (NPS) и повторных покупок зафиксирован у </w:t>
      </w:r>
      <w:proofErr w:type="spellStart"/>
      <w:r w:rsidRPr="0070227A">
        <w:rPr>
          <w:sz w:val="28"/>
          <w:szCs w:val="28"/>
          <w:lang w:val="ru-RU"/>
        </w:rPr>
        <w:t>Nexxio</w:t>
      </w:r>
      <w:proofErr w:type="spellEnd"/>
      <w:r w:rsidRPr="0070227A">
        <w:rPr>
          <w:sz w:val="28"/>
          <w:szCs w:val="28"/>
          <w:lang w:val="ru-RU"/>
        </w:rPr>
        <w:t xml:space="preserve"> </w:t>
      </w:r>
      <w:proofErr w:type="spellStart"/>
      <w:r w:rsidRPr="0070227A">
        <w:rPr>
          <w:sz w:val="28"/>
          <w:szCs w:val="28"/>
          <w:lang w:val="ru-RU"/>
        </w:rPr>
        <w:t>Pizza</w:t>
      </w:r>
      <w:proofErr w:type="spellEnd"/>
      <w:r w:rsidRPr="0070227A">
        <w:rPr>
          <w:sz w:val="28"/>
          <w:szCs w:val="28"/>
          <w:lang w:val="ru-RU"/>
        </w:rPr>
        <w:t xml:space="preserve"> и </w:t>
      </w:r>
      <w:proofErr w:type="spellStart"/>
      <w:r w:rsidRPr="0070227A">
        <w:rPr>
          <w:sz w:val="28"/>
          <w:szCs w:val="28"/>
          <w:lang w:val="ru-RU"/>
        </w:rPr>
        <w:t>Novotel</w:t>
      </w:r>
      <w:proofErr w:type="spellEnd"/>
      <w:r w:rsidRPr="0070227A">
        <w:rPr>
          <w:sz w:val="28"/>
          <w:szCs w:val="28"/>
          <w:lang w:val="ru-RU"/>
        </w:rPr>
        <w:t xml:space="preserve"> </w:t>
      </w:r>
      <w:proofErr w:type="spellStart"/>
      <w:r w:rsidRPr="0070227A">
        <w:rPr>
          <w:sz w:val="28"/>
          <w:szCs w:val="28"/>
          <w:lang w:val="ru-RU"/>
        </w:rPr>
        <w:t>Almaty</w:t>
      </w:r>
      <w:proofErr w:type="spellEnd"/>
      <w:r w:rsidRPr="0070227A">
        <w:rPr>
          <w:sz w:val="28"/>
          <w:szCs w:val="28"/>
          <w:lang w:val="ru-RU"/>
        </w:rPr>
        <w:t xml:space="preserve">, что связано с активным использованием онлайн-каналов и высокими стандартами обслуживания. В отелях </w:t>
      </w:r>
      <w:proofErr w:type="spellStart"/>
      <w:r w:rsidRPr="0070227A">
        <w:rPr>
          <w:sz w:val="28"/>
          <w:szCs w:val="28"/>
          <w:lang w:val="ru-RU"/>
        </w:rPr>
        <w:t>Ibis</w:t>
      </w:r>
      <w:proofErr w:type="spellEnd"/>
      <w:r w:rsidRPr="0070227A">
        <w:rPr>
          <w:sz w:val="28"/>
          <w:szCs w:val="28"/>
          <w:lang w:val="ru-RU"/>
        </w:rPr>
        <w:t xml:space="preserve"> и </w:t>
      </w:r>
      <w:proofErr w:type="spellStart"/>
      <w:r w:rsidRPr="0070227A">
        <w:rPr>
          <w:sz w:val="28"/>
          <w:szCs w:val="28"/>
          <w:lang w:val="ru-RU"/>
        </w:rPr>
        <w:t>Novotel</w:t>
      </w:r>
      <w:proofErr w:type="spellEnd"/>
      <w:r w:rsidRPr="0070227A">
        <w:rPr>
          <w:sz w:val="28"/>
          <w:szCs w:val="28"/>
          <w:lang w:val="ru-RU"/>
        </w:rPr>
        <w:t xml:space="preserve"> франчайзер обеспечивает полную стандартизацию и контроль качества, что поддерживает устойчивую репутацию бренда. В то же время медицинская франшиза КДЛ «Олимп» демонстрирует умеренные, но стабильные финансовые результаты, подтверждая, что даже при низкой марже франчайзинг обеспечивает устойчивость и развитие бизнеса. В совокупности данные подтверждают, что франчайзинговая форма организации способствует росту эффективности, повышению качества услуг и внедрению инновационных решений, выступая устойчивым механизмом развития малого и среднего бизнеса в Казахстане.</w:t>
      </w:r>
    </w:p>
    <w:p w14:paraId="7A9B914C" w14:textId="41D71828" w:rsidR="004318EE" w:rsidRPr="0070227A" w:rsidRDefault="004318EE" w:rsidP="004318EE">
      <w:pPr>
        <w:widowControl/>
        <w:autoSpaceDE/>
        <w:autoSpaceDN/>
        <w:ind w:firstLine="709"/>
        <w:jc w:val="both"/>
        <w:rPr>
          <w:bCs/>
          <w:sz w:val="28"/>
          <w:szCs w:val="28"/>
          <w:lang w:val="kk-KZ"/>
        </w:rPr>
      </w:pPr>
      <w:r w:rsidRPr="0070227A">
        <w:rPr>
          <w:bCs/>
          <w:sz w:val="28"/>
          <w:szCs w:val="28"/>
          <w:lang w:val="kk-KZ"/>
        </w:rPr>
        <w:t xml:space="preserve">Сопоставление шести франчайзинговых предприятий </w:t>
      </w:r>
      <w:r w:rsidR="00305CD1" w:rsidRPr="0070227A">
        <w:rPr>
          <w:bCs/>
          <w:sz w:val="28"/>
          <w:szCs w:val="28"/>
          <w:lang w:val="kk-KZ"/>
        </w:rPr>
        <w:t>-</w:t>
      </w:r>
      <w:r w:rsidRPr="0070227A">
        <w:rPr>
          <w:bCs/>
          <w:sz w:val="28"/>
          <w:szCs w:val="28"/>
          <w:lang w:val="kk-KZ"/>
        </w:rPr>
        <w:t xml:space="preserve"> КДЛ «Олимп», отеля «Ibis», пиццерии Nexxio Pizza, отеля Novotel Almaty, кофейни Coffee Boom Astana и Master Coffee Актобе </w:t>
      </w:r>
      <w:r w:rsidR="00305CD1" w:rsidRPr="0070227A">
        <w:rPr>
          <w:bCs/>
          <w:sz w:val="28"/>
          <w:szCs w:val="28"/>
          <w:lang w:val="kk-KZ"/>
        </w:rPr>
        <w:t>-</w:t>
      </w:r>
      <w:r w:rsidRPr="0070227A">
        <w:rPr>
          <w:bCs/>
          <w:sz w:val="28"/>
          <w:szCs w:val="28"/>
          <w:lang w:val="kk-KZ"/>
        </w:rPr>
        <w:t xml:space="preserve"> показывает чёткое разделение по уровню зрелости франчайзинговых моделей.</w:t>
      </w:r>
    </w:p>
    <w:p w14:paraId="3D2214B5" w14:textId="019B946B" w:rsidR="004318EE" w:rsidRPr="0070227A" w:rsidRDefault="004318EE" w:rsidP="004318EE">
      <w:pPr>
        <w:widowControl/>
        <w:autoSpaceDE/>
        <w:autoSpaceDN/>
        <w:ind w:firstLine="709"/>
        <w:jc w:val="both"/>
        <w:rPr>
          <w:bCs/>
          <w:sz w:val="28"/>
          <w:szCs w:val="28"/>
          <w:lang w:val="kk-KZ"/>
        </w:rPr>
      </w:pPr>
      <w:r w:rsidRPr="0070227A">
        <w:rPr>
          <w:bCs/>
          <w:sz w:val="28"/>
          <w:szCs w:val="28"/>
          <w:lang w:val="kk-KZ"/>
        </w:rPr>
        <w:t>1. Международные и крупные национальные бренды (Ibis, Novotel) демонстрируют максимальные оценки (5 баллов) по всем ключевым индикаторам: стандартизация процессов, контроль франчайзера, обучение персонала, маркетинговая поддержка и цифровизация.</w:t>
      </w:r>
      <w:r w:rsidR="00CF0288">
        <w:rPr>
          <w:bCs/>
          <w:sz w:val="28"/>
          <w:szCs w:val="28"/>
          <w:lang w:val="kk-KZ"/>
        </w:rPr>
        <w:t xml:space="preserve"> </w:t>
      </w:r>
      <w:r w:rsidRPr="0070227A">
        <w:rPr>
          <w:bCs/>
          <w:sz w:val="28"/>
          <w:szCs w:val="28"/>
          <w:lang w:val="kk-KZ"/>
        </w:rPr>
        <w:t>Это свидетельствует о высокой степени управленческой зрелости, строгом соблюдении корпоративных стандартов, устойчивой системе обучения и развитых IT-инструментах (CRM, ERP, онлайн-продажи).</w:t>
      </w:r>
      <w:r w:rsidR="00CF0288">
        <w:rPr>
          <w:bCs/>
          <w:sz w:val="28"/>
          <w:szCs w:val="28"/>
          <w:lang w:val="kk-KZ"/>
        </w:rPr>
        <w:t xml:space="preserve"> </w:t>
      </w:r>
      <w:r w:rsidRPr="0070227A">
        <w:rPr>
          <w:bCs/>
          <w:sz w:val="28"/>
          <w:szCs w:val="28"/>
          <w:lang w:val="kk-KZ"/>
        </w:rPr>
        <w:t>Такие франшизы работают по принципу полного сопровождения франчайзи: от обучения до постоянного контроля качества и маркетинговой поддержки.</w:t>
      </w:r>
      <w:r w:rsidR="00CF0288">
        <w:rPr>
          <w:bCs/>
          <w:sz w:val="28"/>
          <w:szCs w:val="28"/>
          <w:lang w:val="kk-KZ"/>
        </w:rPr>
        <w:t xml:space="preserve"> </w:t>
      </w:r>
      <w:r w:rsidRPr="0070227A">
        <w:rPr>
          <w:bCs/>
          <w:sz w:val="28"/>
          <w:szCs w:val="28"/>
          <w:lang w:val="kk-KZ"/>
        </w:rPr>
        <w:t xml:space="preserve">Уровень удовлетворённости франчайзи здесь стабильно высок </w:t>
      </w:r>
      <w:r w:rsidR="00305CD1" w:rsidRPr="0070227A">
        <w:rPr>
          <w:bCs/>
          <w:sz w:val="28"/>
          <w:szCs w:val="28"/>
          <w:lang w:val="kk-KZ"/>
        </w:rPr>
        <w:t>-</w:t>
      </w:r>
      <w:r w:rsidRPr="0070227A">
        <w:rPr>
          <w:bCs/>
          <w:sz w:val="28"/>
          <w:szCs w:val="28"/>
          <w:lang w:val="kk-KZ"/>
        </w:rPr>
        <w:t xml:space="preserve"> благодаря прозрачной бизнес-модели, минимизации операционных рисков и сильной брендовой поддержке.</w:t>
      </w:r>
    </w:p>
    <w:p w14:paraId="5F814695" w14:textId="215E780D" w:rsidR="004318EE" w:rsidRPr="0070227A" w:rsidRDefault="004318EE" w:rsidP="004318EE">
      <w:pPr>
        <w:widowControl/>
        <w:autoSpaceDE/>
        <w:autoSpaceDN/>
        <w:ind w:firstLine="709"/>
        <w:jc w:val="both"/>
        <w:rPr>
          <w:bCs/>
          <w:sz w:val="28"/>
          <w:szCs w:val="28"/>
          <w:lang w:val="kk-KZ"/>
        </w:rPr>
      </w:pPr>
      <w:r w:rsidRPr="0070227A">
        <w:rPr>
          <w:bCs/>
          <w:sz w:val="28"/>
          <w:szCs w:val="28"/>
          <w:lang w:val="kk-KZ"/>
        </w:rPr>
        <w:t xml:space="preserve">2. Национальные франшизы среднего уровня, такие как КДЛ Олимп, Nexxio Pizza, Coffee Boom показывают высокие, но не максимальные значения (4–5 баллов). Компания демонстрирует развитую стандартизацию и </w:t>
      </w:r>
      <w:r w:rsidRPr="0070227A">
        <w:rPr>
          <w:bCs/>
          <w:sz w:val="28"/>
          <w:szCs w:val="28"/>
          <w:lang w:val="kk-KZ"/>
        </w:rPr>
        <w:lastRenderedPageBreak/>
        <w:t>цифровизацию, однако маркетинговая поддержка и контроль франчайзера уступают международным брендам. Это отражает особенности медицинского сегмента, где самостоятельность филиалов выше, а централизованный маркетинг ограничен нормативами.</w:t>
      </w:r>
    </w:p>
    <w:p w14:paraId="5A30C419" w14:textId="77777777" w:rsidR="004318EE" w:rsidRPr="0070227A" w:rsidRDefault="004318EE" w:rsidP="00CF0288">
      <w:pPr>
        <w:widowControl/>
        <w:tabs>
          <w:tab w:val="left" w:pos="993"/>
        </w:tabs>
        <w:autoSpaceDE/>
        <w:autoSpaceDN/>
        <w:ind w:firstLine="709"/>
        <w:jc w:val="both"/>
        <w:rPr>
          <w:bCs/>
          <w:sz w:val="28"/>
          <w:szCs w:val="28"/>
          <w:lang w:val="kk-KZ"/>
        </w:rPr>
      </w:pPr>
      <w:r w:rsidRPr="0070227A">
        <w:rPr>
          <w:bCs/>
          <w:sz w:val="28"/>
          <w:szCs w:val="28"/>
          <w:lang w:val="kk-KZ"/>
        </w:rPr>
        <w:t>В целом, сравнительный анализ подтверждает:</w:t>
      </w:r>
    </w:p>
    <w:p w14:paraId="1BDFC7FA" w14:textId="6EC67FD8" w:rsidR="004318EE" w:rsidRPr="0070227A" w:rsidRDefault="00CF0288" w:rsidP="00CF0288">
      <w:pPr>
        <w:widowControl/>
        <w:numPr>
          <w:ilvl w:val="0"/>
          <w:numId w:val="28"/>
        </w:numPr>
        <w:tabs>
          <w:tab w:val="left" w:pos="993"/>
        </w:tabs>
        <w:autoSpaceDE/>
        <w:autoSpaceDN/>
        <w:ind w:left="0" w:firstLine="709"/>
        <w:jc w:val="both"/>
        <w:rPr>
          <w:bCs/>
          <w:sz w:val="28"/>
          <w:szCs w:val="28"/>
          <w:lang w:val="kk-KZ"/>
        </w:rPr>
      </w:pPr>
      <w:r>
        <w:rPr>
          <w:bCs/>
          <w:sz w:val="28"/>
          <w:szCs w:val="28"/>
          <w:lang w:val="kk-KZ"/>
        </w:rPr>
        <w:t>ч</w:t>
      </w:r>
      <w:r w:rsidR="004318EE" w:rsidRPr="0070227A">
        <w:rPr>
          <w:bCs/>
          <w:sz w:val="28"/>
          <w:szCs w:val="28"/>
          <w:lang w:val="kk-KZ"/>
        </w:rPr>
        <w:t>ем более глобален и централизован франчайзер, тем выше стандарты и качество управления.</w:t>
      </w:r>
    </w:p>
    <w:p w14:paraId="730793F0" w14:textId="7B5B0A70" w:rsidR="004318EE" w:rsidRPr="0070227A" w:rsidRDefault="00CF0288" w:rsidP="00CF0288">
      <w:pPr>
        <w:widowControl/>
        <w:numPr>
          <w:ilvl w:val="0"/>
          <w:numId w:val="28"/>
        </w:numPr>
        <w:tabs>
          <w:tab w:val="left" w:pos="993"/>
        </w:tabs>
        <w:autoSpaceDE/>
        <w:autoSpaceDN/>
        <w:ind w:left="0" w:firstLine="709"/>
        <w:jc w:val="both"/>
        <w:rPr>
          <w:bCs/>
          <w:sz w:val="28"/>
          <w:szCs w:val="28"/>
          <w:lang w:val="kk-KZ"/>
        </w:rPr>
      </w:pPr>
      <w:r>
        <w:rPr>
          <w:bCs/>
          <w:sz w:val="28"/>
          <w:szCs w:val="28"/>
          <w:lang w:val="kk-KZ"/>
        </w:rPr>
        <w:t>у</w:t>
      </w:r>
      <w:r w:rsidR="004318EE" w:rsidRPr="0070227A">
        <w:rPr>
          <w:bCs/>
          <w:sz w:val="28"/>
          <w:szCs w:val="28"/>
          <w:lang w:val="kk-KZ"/>
        </w:rPr>
        <w:t xml:space="preserve"> международных сетей уровень цифровизации и SOP достигает 100 %, тогда как локальные франшизы лишь приближаются к этой планке.</w:t>
      </w:r>
    </w:p>
    <w:p w14:paraId="04C36164" w14:textId="66542CBF" w:rsidR="004318EE" w:rsidRPr="0070227A" w:rsidRDefault="00CF0288" w:rsidP="00CF0288">
      <w:pPr>
        <w:widowControl/>
        <w:numPr>
          <w:ilvl w:val="0"/>
          <w:numId w:val="28"/>
        </w:numPr>
        <w:tabs>
          <w:tab w:val="left" w:pos="993"/>
        </w:tabs>
        <w:autoSpaceDE/>
        <w:autoSpaceDN/>
        <w:ind w:left="0" w:firstLine="709"/>
        <w:jc w:val="both"/>
        <w:rPr>
          <w:bCs/>
          <w:sz w:val="28"/>
          <w:szCs w:val="28"/>
          <w:lang w:val="kk-KZ"/>
        </w:rPr>
      </w:pPr>
      <w:r>
        <w:rPr>
          <w:bCs/>
          <w:sz w:val="28"/>
          <w:szCs w:val="28"/>
          <w:lang w:val="kk-KZ"/>
        </w:rPr>
        <w:t>ф</w:t>
      </w:r>
      <w:r w:rsidR="004318EE" w:rsidRPr="0070227A">
        <w:rPr>
          <w:bCs/>
          <w:sz w:val="28"/>
          <w:szCs w:val="28"/>
          <w:lang w:val="kk-KZ"/>
        </w:rPr>
        <w:t>ранчайзи международных брендов демонстрируют высокую удовлетворённость, поскольку бизнес-процессы чётко выстроены и поддержка стабильна.</w:t>
      </w:r>
    </w:p>
    <w:p w14:paraId="567BEEE7" w14:textId="720AFF9A" w:rsidR="004318EE" w:rsidRPr="0070227A" w:rsidRDefault="00CF0288" w:rsidP="00CF0288">
      <w:pPr>
        <w:widowControl/>
        <w:numPr>
          <w:ilvl w:val="0"/>
          <w:numId w:val="28"/>
        </w:numPr>
        <w:tabs>
          <w:tab w:val="left" w:pos="993"/>
        </w:tabs>
        <w:autoSpaceDE/>
        <w:autoSpaceDN/>
        <w:ind w:left="0" w:firstLine="709"/>
        <w:jc w:val="both"/>
        <w:rPr>
          <w:bCs/>
          <w:sz w:val="28"/>
          <w:szCs w:val="28"/>
          <w:lang w:val="kk-KZ"/>
        </w:rPr>
      </w:pPr>
      <w:r>
        <w:rPr>
          <w:bCs/>
          <w:sz w:val="28"/>
          <w:szCs w:val="28"/>
          <w:lang w:val="kk-KZ"/>
        </w:rPr>
        <w:t>л</w:t>
      </w:r>
      <w:r w:rsidR="004318EE" w:rsidRPr="0070227A">
        <w:rPr>
          <w:bCs/>
          <w:sz w:val="28"/>
          <w:szCs w:val="28"/>
          <w:lang w:val="kk-KZ"/>
        </w:rPr>
        <w:t>окальные франчайзинговые проекты в Казахстане нуждаются в усилении управленческой и маркетинговой инфраструктуры, чтобы достичь аналогичных стандартов эффективности.</w:t>
      </w:r>
    </w:p>
    <w:p w14:paraId="0D0D25FD" w14:textId="735C8484" w:rsidR="004C2F9E" w:rsidRPr="0070227A" w:rsidRDefault="004C2F9E" w:rsidP="004318EE">
      <w:pPr>
        <w:widowControl/>
        <w:tabs>
          <w:tab w:val="left" w:pos="1134"/>
        </w:tabs>
        <w:autoSpaceDE/>
        <w:autoSpaceDN/>
        <w:ind w:firstLine="709"/>
        <w:jc w:val="both"/>
        <w:rPr>
          <w:bCs/>
          <w:sz w:val="28"/>
          <w:szCs w:val="28"/>
          <w:lang w:val="kk-KZ"/>
        </w:rPr>
      </w:pPr>
      <w:r w:rsidRPr="0070227A">
        <w:rPr>
          <w:bCs/>
          <w:sz w:val="28"/>
          <w:szCs w:val="28"/>
          <w:lang w:val="kk-KZ"/>
        </w:rPr>
        <w:t xml:space="preserve">Франчайзи DO.BRO Coffee в Актобе поделились своим опытом, который включает </w:t>
      </w:r>
      <w:r w:rsidR="00072BB1">
        <w:rPr>
          <w:bCs/>
          <w:sz w:val="28"/>
          <w:szCs w:val="28"/>
          <w:lang w:val="kk-KZ"/>
        </w:rPr>
        <w:t>различные</w:t>
      </w:r>
      <w:r w:rsidRPr="0070227A">
        <w:rPr>
          <w:bCs/>
          <w:sz w:val="28"/>
          <w:szCs w:val="28"/>
          <w:lang w:val="kk-KZ"/>
        </w:rPr>
        <w:t xml:space="preserve"> моменты в процессе открытия и ведения бизнеса.</w:t>
      </w:r>
    </w:p>
    <w:p w14:paraId="4C7717AD" w14:textId="77777777" w:rsidR="004C2F9E" w:rsidRPr="0070227A" w:rsidRDefault="004C2F9E" w:rsidP="00613658">
      <w:pPr>
        <w:widowControl/>
        <w:tabs>
          <w:tab w:val="left" w:pos="1134"/>
        </w:tabs>
        <w:autoSpaceDE/>
        <w:autoSpaceDN/>
        <w:ind w:firstLine="709"/>
        <w:jc w:val="both"/>
        <w:rPr>
          <w:bCs/>
          <w:sz w:val="28"/>
          <w:szCs w:val="28"/>
          <w:lang w:val="kk-KZ"/>
        </w:rPr>
      </w:pPr>
      <w:r w:rsidRPr="0070227A">
        <w:rPr>
          <w:bCs/>
          <w:sz w:val="28"/>
          <w:szCs w:val="28"/>
          <w:lang w:val="kk-KZ"/>
        </w:rPr>
        <w:t>Основные проблемы:</w:t>
      </w:r>
    </w:p>
    <w:p w14:paraId="0FD42D9B" w14:textId="77777777" w:rsidR="004C2F9E" w:rsidRPr="0070227A" w:rsidRDefault="004C2F9E" w:rsidP="00B32728">
      <w:pPr>
        <w:widowControl/>
        <w:numPr>
          <w:ilvl w:val="0"/>
          <w:numId w:val="16"/>
        </w:numPr>
        <w:tabs>
          <w:tab w:val="left" w:pos="1134"/>
        </w:tabs>
        <w:autoSpaceDE/>
        <w:autoSpaceDN/>
        <w:ind w:left="0" w:firstLine="709"/>
        <w:jc w:val="both"/>
        <w:rPr>
          <w:bCs/>
          <w:sz w:val="28"/>
          <w:szCs w:val="28"/>
          <w:lang w:val="kk-KZ"/>
        </w:rPr>
      </w:pPr>
      <w:r w:rsidRPr="0070227A">
        <w:rPr>
          <w:bCs/>
          <w:sz w:val="28"/>
          <w:szCs w:val="28"/>
          <w:lang w:val="kk-KZ"/>
        </w:rPr>
        <w:t>Выбор локации:</w:t>
      </w:r>
    </w:p>
    <w:p w14:paraId="308EDBA2" w14:textId="4A2F04C6" w:rsidR="004318EE" w:rsidRPr="0070227A" w:rsidRDefault="004C2F9E" w:rsidP="00B32728">
      <w:pPr>
        <w:pStyle w:val="aa"/>
        <w:widowControl/>
        <w:numPr>
          <w:ilvl w:val="0"/>
          <w:numId w:val="6"/>
        </w:numPr>
        <w:tabs>
          <w:tab w:val="left" w:pos="1134"/>
        </w:tabs>
        <w:autoSpaceDE/>
        <w:autoSpaceDN/>
        <w:ind w:left="0" w:firstLine="709"/>
        <w:jc w:val="both"/>
        <w:rPr>
          <w:bCs/>
          <w:sz w:val="28"/>
          <w:szCs w:val="28"/>
          <w:lang w:val="kk-KZ"/>
        </w:rPr>
      </w:pPr>
      <w:r w:rsidRPr="0070227A">
        <w:rPr>
          <w:bCs/>
          <w:sz w:val="28"/>
          <w:szCs w:val="28"/>
          <w:lang w:val="kk-KZ"/>
        </w:rPr>
        <w:t xml:space="preserve">Сложность поиска: Один из наиболее острых вопросов – выбор удачной локации. В городе много факторов, которые влияют на проходимость: наличие конкурентов, уровень аренды, плотность населения. </w:t>
      </w:r>
    </w:p>
    <w:p w14:paraId="704DB4AD" w14:textId="4EC9D8CC" w:rsidR="004C2F9E" w:rsidRPr="0070227A" w:rsidRDefault="004C2F9E" w:rsidP="00B32728">
      <w:pPr>
        <w:pStyle w:val="aa"/>
        <w:widowControl/>
        <w:numPr>
          <w:ilvl w:val="0"/>
          <w:numId w:val="6"/>
        </w:numPr>
        <w:tabs>
          <w:tab w:val="left" w:pos="1134"/>
        </w:tabs>
        <w:autoSpaceDE/>
        <w:autoSpaceDN/>
        <w:ind w:left="0" w:firstLine="709"/>
        <w:jc w:val="both"/>
        <w:rPr>
          <w:bCs/>
          <w:sz w:val="28"/>
          <w:szCs w:val="28"/>
          <w:lang w:val="kk-KZ"/>
        </w:rPr>
      </w:pPr>
      <w:r w:rsidRPr="0070227A">
        <w:rPr>
          <w:bCs/>
          <w:sz w:val="28"/>
          <w:szCs w:val="28"/>
          <w:lang w:val="kk-KZ"/>
        </w:rPr>
        <w:t>Анализ рынка: Необходимость глубокого анализа рынка и изучения предпочтений местной аудитории была критически важной, но также и времязатратной.</w:t>
      </w:r>
    </w:p>
    <w:p w14:paraId="70193446" w14:textId="77777777" w:rsidR="004C2F9E" w:rsidRPr="0070227A" w:rsidRDefault="004C2F9E" w:rsidP="00B32728">
      <w:pPr>
        <w:widowControl/>
        <w:numPr>
          <w:ilvl w:val="0"/>
          <w:numId w:val="16"/>
        </w:numPr>
        <w:tabs>
          <w:tab w:val="left" w:pos="1134"/>
        </w:tabs>
        <w:autoSpaceDE/>
        <w:autoSpaceDN/>
        <w:ind w:left="0" w:firstLine="709"/>
        <w:jc w:val="both"/>
        <w:rPr>
          <w:bCs/>
          <w:sz w:val="28"/>
          <w:szCs w:val="28"/>
          <w:lang w:val="kk-KZ"/>
        </w:rPr>
      </w:pPr>
      <w:r w:rsidRPr="0070227A">
        <w:rPr>
          <w:bCs/>
          <w:sz w:val="28"/>
          <w:szCs w:val="28"/>
          <w:lang w:val="kk-KZ"/>
        </w:rPr>
        <w:t>Составление авторского меню:</w:t>
      </w:r>
    </w:p>
    <w:p w14:paraId="11F76322" w14:textId="4885D2A9" w:rsidR="004C2F9E" w:rsidRPr="0070227A" w:rsidRDefault="004C2F9E" w:rsidP="00B32728">
      <w:pPr>
        <w:pStyle w:val="aa"/>
        <w:widowControl/>
        <w:numPr>
          <w:ilvl w:val="0"/>
          <w:numId w:val="6"/>
        </w:numPr>
        <w:tabs>
          <w:tab w:val="left" w:pos="1134"/>
        </w:tabs>
        <w:autoSpaceDE/>
        <w:autoSpaceDN/>
        <w:ind w:left="0" w:firstLine="709"/>
        <w:jc w:val="both"/>
        <w:rPr>
          <w:bCs/>
          <w:sz w:val="28"/>
          <w:szCs w:val="28"/>
          <w:lang w:val="kk-KZ"/>
        </w:rPr>
      </w:pPr>
      <w:r w:rsidRPr="0070227A">
        <w:rPr>
          <w:bCs/>
          <w:sz w:val="28"/>
          <w:szCs w:val="28"/>
          <w:lang w:val="kk-KZ"/>
        </w:rPr>
        <w:t xml:space="preserve">Креативные ограничения: Процесс создания авторского меню оказался непростым. Франчайзи испытывали трудности с балансом между стандартами сети и местными предпочтениями. </w:t>
      </w:r>
    </w:p>
    <w:p w14:paraId="5AA2D303" w14:textId="729D7D08" w:rsidR="004C2F9E" w:rsidRPr="0070227A" w:rsidRDefault="004C2F9E" w:rsidP="00B32728">
      <w:pPr>
        <w:pStyle w:val="aa"/>
        <w:widowControl/>
        <w:numPr>
          <w:ilvl w:val="0"/>
          <w:numId w:val="6"/>
        </w:numPr>
        <w:tabs>
          <w:tab w:val="left" w:pos="1134"/>
        </w:tabs>
        <w:autoSpaceDE/>
        <w:autoSpaceDN/>
        <w:ind w:left="0" w:firstLine="709"/>
        <w:jc w:val="both"/>
        <w:rPr>
          <w:bCs/>
          <w:sz w:val="28"/>
          <w:szCs w:val="28"/>
          <w:lang w:val="kk-KZ"/>
        </w:rPr>
      </w:pPr>
      <w:r w:rsidRPr="0070227A">
        <w:rPr>
          <w:bCs/>
          <w:sz w:val="28"/>
          <w:szCs w:val="28"/>
          <w:lang w:val="kk-KZ"/>
        </w:rPr>
        <w:t xml:space="preserve">Тестирование и адаптация: Необходимость тестирования новых блюд и их адаптация под вкусы клиентов </w:t>
      </w:r>
      <w:r w:rsidR="00D8216F" w:rsidRPr="0070227A">
        <w:rPr>
          <w:bCs/>
          <w:sz w:val="28"/>
          <w:szCs w:val="28"/>
          <w:lang w:val="kk-KZ"/>
        </w:rPr>
        <w:t>вдобавок</w:t>
      </w:r>
      <w:r w:rsidRPr="0070227A">
        <w:rPr>
          <w:bCs/>
          <w:sz w:val="28"/>
          <w:szCs w:val="28"/>
          <w:lang w:val="kk-KZ"/>
        </w:rPr>
        <w:t xml:space="preserve"> потребовали значительных усилий и времени.</w:t>
      </w:r>
    </w:p>
    <w:p w14:paraId="3385F4C1" w14:textId="77777777" w:rsidR="004C2F9E" w:rsidRPr="0070227A" w:rsidRDefault="004C2F9E" w:rsidP="00B32728">
      <w:pPr>
        <w:widowControl/>
        <w:numPr>
          <w:ilvl w:val="0"/>
          <w:numId w:val="16"/>
        </w:numPr>
        <w:tabs>
          <w:tab w:val="left" w:pos="1134"/>
        </w:tabs>
        <w:autoSpaceDE/>
        <w:autoSpaceDN/>
        <w:ind w:left="0" w:firstLine="709"/>
        <w:jc w:val="both"/>
        <w:rPr>
          <w:bCs/>
          <w:sz w:val="28"/>
          <w:szCs w:val="28"/>
          <w:lang w:val="kk-KZ"/>
        </w:rPr>
      </w:pPr>
      <w:r w:rsidRPr="0070227A">
        <w:rPr>
          <w:bCs/>
          <w:sz w:val="28"/>
          <w:szCs w:val="28"/>
          <w:lang w:val="kk-KZ"/>
        </w:rPr>
        <w:t>Финансовые нагрузки:</w:t>
      </w:r>
    </w:p>
    <w:p w14:paraId="350B61B6" w14:textId="5A1FC46F" w:rsidR="004C2F9E" w:rsidRPr="0070227A" w:rsidRDefault="004C2F9E" w:rsidP="00B32728">
      <w:pPr>
        <w:pStyle w:val="aa"/>
        <w:widowControl/>
        <w:numPr>
          <w:ilvl w:val="0"/>
          <w:numId w:val="6"/>
        </w:numPr>
        <w:tabs>
          <w:tab w:val="left" w:pos="1134"/>
        </w:tabs>
        <w:autoSpaceDE/>
        <w:autoSpaceDN/>
        <w:ind w:left="0" w:firstLine="709"/>
        <w:jc w:val="both"/>
        <w:rPr>
          <w:bCs/>
          <w:sz w:val="28"/>
          <w:szCs w:val="28"/>
          <w:lang w:val="kk-KZ"/>
        </w:rPr>
      </w:pPr>
      <w:r w:rsidRPr="0070227A">
        <w:rPr>
          <w:bCs/>
          <w:sz w:val="28"/>
          <w:szCs w:val="28"/>
          <w:lang w:val="kk-KZ"/>
        </w:rPr>
        <w:t xml:space="preserve">Паушальный взнос и роялти: Высокие первоначальные затраты на паушальный взнос, а также регулярные выплаты роялти создавали значительное финансовое давление на бизнес. </w:t>
      </w:r>
    </w:p>
    <w:p w14:paraId="10B0558B" w14:textId="0153EB4F" w:rsidR="004C2F9E" w:rsidRPr="0070227A" w:rsidRDefault="004C2F9E" w:rsidP="00B32728">
      <w:pPr>
        <w:pStyle w:val="aa"/>
        <w:widowControl/>
        <w:numPr>
          <w:ilvl w:val="0"/>
          <w:numId w:val="6"/>
        </w:numPr>
        <w:tabs>
          <w:tab w:val="left" w:pos="1134"/>
        </w:tabs>
        <w:autoSpaceDE/>
        <w:autoSpaceDN/>
        <w:ind w:left="0" w:firstLine="709"/>
        <w:jc w:val="both"/>
        <w:rPr>
          <w:bCs/>
          <w:sz w:val="28"/>
          <w:szCs w:val="28"/>
          <w:lang w:val="kk-KZ"/>
        </w:rPr>
      </w:pPr>
      <w:r w:rsidRPr="0070227A">
        <w:rPr>
          <w:bCs/>
          <w:sz w:val="28"/>
          <w:szCs w:val="28"/>
          <w:lang w:val="kk-KZ"/>
        </w:rPr>
        <w:t>Возврат инвестиций: Франчайзи выразили беспокойство по поводу сроков окупаемости инвестиций. Высокие затраты в сочетании с нестабильностью выручки на начальном этапе усложняли финансовое планирование.</w:t>
      </w:r>
    </w:p>
    <w:p w14:paraId="57CE617A" w14:textId="4C0EDC4D" w:rsidR="004C2F9E" w:rsidRPr="0070227A" w:rsidRDefault="004C2F9E" w:rsidP="004C2F9E">
      <w:pPr>
        <w:widowControl/>
        <w:tabs>
          <w:tab w:val="left" w:pos="1134"/>
        </w:tabs>
        <w:autoSpaceDE/>
        <w:autoSpaceDN/>
        <w:ind w:firstLine="709"/>
        <w:jc w:val="both"/>
        <w:rPr>
          <w:bCs/>
          <w:sz w:val="28"/>
          <w:szCs w:val="28"/>
          <w:lang w:val="kk-KZ"/>
        </w:rPr>
      </w:pPr>
      <w:r w:rsidRPr="0070227A">
        <w:rPr>
          <w:bCs/>
          <w:sz w:val="28"/>
          <w:szCs w:val="28"/>
          <w:lang w:val="kk-KZ"/>
        </w:rPr>
        <w:t xml:space="preserve">Франчайзи DO.BRO Coffee в Актобе сталкиваются с рядом серьезных вызовов, которые требуют внимательного подхода и стратегического планирования. Несмотря на трудности, опыт и знания, полученные в процессе, позволяют находить пути решения и адаптироваться к местным условиям. </w:t>
      </w:r>
    </w:p>
    <w:p w14:paraId="6DB3687D" w14:textId="147BBC13" w:rsidR="00F15E19" w:rsidRPr="0070227A" w:rsidRDefault="00F15E19" w:rsidP="00F15E19">
      <w:pPr>
        <w:pStyle w:val="3"/>
        <w:tabs>
          <w:tab w:val="left" w:pos="993"/>
        </w:tabs>
        <w:spacing w:before="0"/>
        <w:ind w:firstLine="709"/>
        <w:jc w:val="both"/>
        <w:rPr>
          <w:rFonts w:ascii="Times New Roman" w:eastAsia="Times New Roman" w:hAnsi="Times New Roman" w:cs="Times New Roman"/>
          <w:bCs/>
          <w:color w:val="auto"/>
          <w:sz w:val="28"/>
          <w:szCs w:val="28"/>
          <w:lang w:val="kk-KZ"/>
        </w:rPr>
      </w:pPr>
      <w:r w:rsidRPr="0070227A">
        <w:rPr>
          <w:rFonts w:ascii="Times New Roman" w:eastAsia="Times New Roman" w:hAnsi="Times New Roman" w:cs="Times New Roman"/>
          <w:bCs/>
          <w:color w:val="auto"/>
          <w:sz w:val="28"/>
          <w:szCs w:val="28"/>
          <w:lang w:val="kk-KZ"/>
        </w:rPr>
        <w:lastRenderedPageBreak/>
        <w:t>Результаты интервью с франчайзи турагентства Поехали с нами</w:t>
      </w:r>
      <w:r w:rsidR="00F14AD8" w:rsidRPr="0070227A">
        <w:rPr>
          <w:rFonts w:ascii="Times New Roman" w:eastAsia="Times New Roman" w:hAnsi="Times New Roman" w:cs="Times New Roman"/>
          <w:bCs/>
          <w:color w:val="auto"/>
          <w:sz w:val="28"/>
          <w:szCs w:val="28"/>
          <w:lang w:val="kk-KZ"/>
        </w:rPr>
        <w:t>:</w:t>
      </w:r>
    </w:p>
    <w:p w14:paraId="60A51F37" w14:textId="002DF610" w:rsidR="00F15E19" w:rsidRPr="0070227A" w:rsidRDefault="00F14AD8" w:rsidP="00F15E19">
      <w:pPr>
        <w:pStyle w:val="4"/>
        <w:tabs>
          <w:tab w:val="left" w:pos="993"/>
        </w:tabs>
        <w:spacing w:before="0" w:beforeAutospacing="0" w:after="0" w:afterAutospacing="0"/>
        <w:ind w:firstLine="709"/>
        <w:jc w:val="both"/>
        <w:rPr>
          <w:b w:val="0"/>
          <w:sz w:val="28"/>
          <w:szCs w:val="28"/>
          <w:lang w:val="kk-KZ" w:eastAsia="en-US"/>
        </w:rPr>
      </w:pPr>
      <w:r w:rsidRPr="0070227A">
        <w:rPr>
          <w:b w:val="0"/>
          <w:sz w:val="28"/>
          <w:szCs w:val="28"/>
          <w:lang w:val="kk-KZ" w:eastAsia="en-US"/>
        </w:rPr>
        <w:t xml:space="preserve">1. </w:t>
      </w:r>
      <w:r w:rsidR="00F15E19" w:rsidRPr="0070227A">
        <w:rPr>
          <w:b w:val="0"/>
          <w:sz w:val="28"/>
          <w:szCs w:val="28"/>
          <w:lang w:val="kk-KZ" w:eastAsia="en-US"/>
        </w:rPr>
        <w:t>Впечатления франчайзи</w:t>
      </w:r>
    </w:p>
    <w:p w14:paraId="7EF5CE61" w14:textId="7F84F579" w:rsidR="00F15E19" w:rsidRPr="0070227A" w:rsidRDefault="00F15E19" w:rsidP="00B32728">
      <w:pPr>
        <w:pStyle w:val="a5"/>
        <w:widowControl/>
        <w:numPr>
          <w:ilvl w:val="1"/>
          <w:numId w:val="17"/>
        </w:numPr>
        <w:tabs>
          <w:tab w:val="left" w:pos="993"/>
        </w:tabs>
        <w:autoSpaceDE/>
        <w:autoSpaceDN/>
        <w:spacing w:before="0" w:beforeAutospacing="0" w:after="0" w:afterAutospacing="0"/>
        <w:ind w:left="0" w:firstLine="709"/>
        <w:jc w:val="both"/>
        <w:rPr>
          <w:bCs/>
          <w:sz w:val="28"/>
          <w:szCs w:val="28"/>
          <w:lang w:val="kk-KZ"/>
        </w:rPr>
      </w:pPr>
      <w:r w:rsidRPr="0070227A">
        <w:rPr>
          <w:bCs/>
          <w:sz w:val="28"/>
          <w:szCs w:val="28"/>
          <w:lang w:val="kk-KZ" w:eastAsia="en-US"/>
        </w:rPr>
        <w:t>Поддержка франчайзера:</w:t>
      </w:r>
      <w:r w:rsidR="00491671" w:rsidRPr="0070227A">
        <w:rPr>
          <w:bCs/>
          <w:sz w:val="28"/>
          <w:szCs w:val="28"/>
          <w:lang w:val="kk-KZ" w:eastAsia="en-US"/>
        </w:rPr>
        <w:t xml:space="preserve"> Франчайзи </w:t>
      </w:r>
      <w:r w:rsidRPr="0070227A">
        <w:rPr>
          <w:bCs/>
          <w:sz w:val="28"/>
          <w:szCs w:val="28"/>
          <w:lang w:val="kk-KZ"/>
        </w:rPr>
        <w:t>отметил высокий уровень поддержки со стороны франчайзера, особенно в первый год.</w:t>
      </w:r>
    </w:p>
    <w:p w14:paraId="36FB5447" w14:textId="77777777" w:rsidR="00F15E19" w:rsidRPr="0070227A" w:rsidRDefault="00F15E19" w:rsidP="00B32728">
      <w:pPr>
        <w:widowControl/>
        <w:numPr>
          <w:ilvl w:val="1"/>
          <w:numId w:val="17"/>
        </w:numPr>
        <w:tabs>
          <w:tab w:val="left" w:pos="993"/>
        </w:tabs>
        <w:autoSpaceDE/>
        <w:autoSpaceDN/>
        <w:ind w:left="0" w:firstLine="709"/>
        <w:jc w:val="both"/>
        <w:rPr>
          <w:bCs/>
          <w:sz w:val="28"/>
          <w:szCs w:val="28"/>
          <w:lang w:val="kk-KZ"/>
        </w:rPr>
      </w:pPr>
      <w:r w:rsidRPr="0070227A">
        <w:rPr>
          <w:bCs/>
          <w:sz w:val="28"/>
          <w:szCs w:val="28"/>
          <w:lang w:val="kk-KZ"/>
        </w:rPr>
        <w:t>Обучение охватывало ключевые аспекты бизнеса, включая продажи, маркетинг и работу с клиентами.</w:t>
      </w:r>
    </w:p>
    <w:p w14:paraId="62DCF724" w14:textId="77777777" w:rsidR="00F15E19" w:rsidRPr="0070227A" w:rsidRDefault="00F15E19" w:rsidP="00B32728">
      <w:pPr>
        <w:pStyle w:val="a5"/>
        <w:widowControl/>
        <w:numPr>
          <w:ilvl w:val="0"/>
          <w:numId w:val="17"/>
        </w:numPr>
        <w:tabs>
          <w:tab w:val="left" w:pos="993"/>
        </w:tabs>
        <w:autoSpaceDE/>
        <w:autoSpaceDN/>
        <w:spacing w:before="0" w:beforeAutospacing="0" w:after="0" w:afterAutospacing="0"/>
        <w:ind w:left="0" w:firstLine="709"/>
        <w:jc w:val="both"/>
        <w:rPr>
          <w:bCs/>
          <w:sz w:val="28"/>
          <w:szCs w:val="28"/>
          <w:lang w:val="kk-KZ" w:eastAsia="en-US"/>
        </w:rPr>
      </w:pPr>
      <w:r w:rsidRPr="0070227A">
        <w:rPr>
          <w:bCs/>
          <w:sz w:val="28"/>
          <w:szCs w:val="28"/>
          <w:lang w:val="kk-KZ" w:eastAsia="en-US"/>
        </w:rPr>
        <w:t>Финансовая модель:</w:t>
      </w:r>
    </w:p>
    <w:p w14:paraId="520207A1" w14:textId="2ACA2615" w:rsidR="00F15E19" w:rsidRPr="0070227A" w:rsidRDefault="00F15E19" w:rsidP="00B32728">
      <w:pPr>
        <w:widowControl/>
        <w:numPr>
          <w:ilvl w:val="1"/>
          <w:numId w:val="17"/>
        </w:numPr>
        <w:tabs>
          <w:tab w:val="left" w:pos="993"/>
        </w:tabs>
        <w:autoSpaceDE/>
        <w:autoSpaceDN/>
        <w:ind w:left="0" w:firstLine="709"/>
        <w:jc w:val="both"/>
        <w:rPr>
          <w:bCs/>
          <w:sz w:val="28"/>
          <w:szCs w:val="28"/>
          <w:lang w:val="kk-KZ"/>
        </w:rPr>
      </w:pPr>
      <w:r w:rsidRPr="0070227A">
        <w:rPr>
          <w:bCs/>
          <w:sz w:val="28"/>
          <w:szCs w:val="28"/>
          <w:lang w:val="kk-KZ"/>
        </w:rPr>
        <w:t>Положительно оценил низкий стартовый риск из-за процентной модели выплат в первый год.</w:t>
      </w:r>
    </w:p>
    <w:p w14:paraId="32EB8661" w14:textId="77777777" w:rsidR="00F15E19" w:rsidRPr="0070227A" w:rsidRDefault="00F15E19" w:rsidP="00B32728">
      <w:pPr>
        <w:widowControl/>
        <w:numPr>
          <w:ilvl w:val="1"/>
          <w:numId w:val="17"/>
        </w:numPr>
        <w:tabs>
          <w:tab w:val="left" w:pos="993"/>
        </w:tabs>
        <w:autoSpaceDE/>
        <w:autoSpaceDN/>
        <w:ind w:left="0" w:firstLine="709"/>
        <w:jc w:val="both"/>
        <w:rPr>
          <w:bCs/>
          <w:sz w:val="28"/>
          <w:szCs w:val="28"/>
          <w:lang w:val="kk-KZ"/>
        </w:rPr>
      </w:pPr>
      <w:r w:rsidRPr="0070227A">
        <w:rPr>
          <w:bCs/>
          <w:sz w:val="28"/>
          <w:szCs w:val="28"/>
          <w:lang w:val="kk-KZ"/>
        </w:rPr>
        <w:t>Фиксированная сумма в последующие годы позволяет планировать бюджет и избежать непредвиденных расходов.</w:t>
      </w:r>
    </w:p>
    <w:p w14:paraId="108EF761" w14:textId="77777777" w:rsidR="00F15E19" w:rsidRPr="0070227A" w:rsidRDefault="00F15E19" w:rsidP="00B32728">
      <w:pPr>
        <w:pStyle w:val="a5"/>
        <w:widowControl/>
        <w:numPr>
          <w:ilvl w:val="0"/>
          <w:numId w:val="17"/>
        </w:numPr>
        <w:tabs>
          <w:tab w:val="left" w:pos="993"/>
        </w:tabs>
        <w:autoSpaceDE/>
        <w:autoSpaceDN/>
        <w:spacing w:before="0" w:beforeAutospacing="0" w:after="0" w:afterAutospacing="0"/>
        <w:ind w:left="0" w:firstLine="709"/>
        <w:jc w:val="both"/>
        <w:rPr>
          <w:bCs/>
          <w:sz w:val="28"/>
          <w:szCs w:val="28"/>
          <w:lang w:val="kk-KZ" w:eastAsia="en-US"/>
        </w:rPr>
      </w:pPr>
      <w:r w:rsidRPr="0070227A">
        <w:rPr>
          <w:bCs/>
          <w:sz w:val="28"/>
          <w:szCs w:val="28"/>
          <w:lang w:val="kk-KZ" w:eastAsia="en-US"/>
        </w:rPr>
        <w:t>Первый год работы:</w:t>
      </w:r>
    </w:p>
    <w:p w14:paraId="57B50A4C" w14:textId="77777777" w:rsidR="00F15E19" w:rsidRPr="0070227A" w:rsidRDefault="00F15E19" w:rsidP="00B32728">
      <w:pPr>
        <w:widowControl/>
        <w:numPr>
          <w:ilvl w:val="1"/>
          <w:numId w:val="17"/>
        </w:numPr>
        <w:tabs>
          <w:tab w:val="left" w:pos="993"/>
        </w:tabs>
        <w:autoSpaceDE/>
        <w:autoSpaceDN/>
        <w:ind w:left="0" w:firstLine="709"/>
        <w:jc w:val="both"/>
        <w:rPr>
          <w:bCs/>
          <w:sz w:val="28"/>
          <w:szCs w:val="28"/>
          <w:lang w:val="kk-KZ"/>
        </w:rPr>
      </w:pPr>
      <w:r w:rsidRPr="0070227A">
        <w:rPr>
          <w:bCs/>
          <w:sz w:val="28"/>
          <w:szCs w:val="28"/>
          <w:lang w:val="kk-KZ"/>
        </w:rPr>
        <w:t>Средняя прибыль за первый год составила около 300,000 тг в месяц, что означает выплату франчайзеру примерно 3,000 тг.</w:t>
      </w:r>
    </w:p>
    <w:p w14:paraId="5758D914" w14:textId="7FD64E8A" w:rsidR="00F15E19" w:rsidRPr="0070227A" w:rsidRDefault="00F15E19" w:rsidP="00B32728">
      <w:pPr>
        <w:widowControl/>
        <w:numPr>
          <w:ilvl w:val="1"/>
          <w:numId w:val="17"/>
        </w:numPr>
        <w:tabs>
          <w:tab w:val="left" w:pos="993"/>
        </w:tabs>
        <w:autoSpaceDE/>
        <w:autoSpaceDN/>
        <w:ind w:left="0" w:firstLine="709"/>
        <w:jc w:val="both"/>
        <w:rPr>
          <w:bCs/>
          <w:sz w:val="28"/>
          <w:szCs w:val="28"/>
          <w:lang w:val="kk-KZ"/>
        </w:rPr>
      </w:pPr>
      <w:r w:rsidRPr="0070227A">
        <w:rPr>
          <w:bCs/>
          <w:sz w:val="28"/>
          <w:szCs w:val="28"/>
          <w:lang w:val="kk-KZ"/>
        </w:rPr>
        <w:t>франчайзи отметил, что обучение и поддержка помогли быстро выйти на уровень самоокупаемости.</w:t>
      </w:r>
    </w:p>
    <w:p w14:paraId="068CBB72" w14:textId="77777777" w:rsidR="00F15E19" w:rsidRPr="0070227A" w:rsidRDefault="00F15E19" w:rsidP="00B32728">
      <w:pPr>
        <w:pStyle w:val="a5"/>
        <w:widowControl/>
        <w:numPr>
          <w:ilvl w:val="0"/>
          <w:numId w:val="17"/>
        </w:numPr>
        <w:tabs>
          <w:tab w:val="left" w:pos="993"/>
        </w:tabs>
        <w:autoSpaceDE/>
        <w:autoSpaceDN/>
        <w:spacing w:before="0" w:beforeAutospacing="0" w:after="0" w:afterAutospacing="0"/>
        <w:ind w:left="0" w:firstLine="709"/>
        <w:jc w:val="both"/>
        <w:rPr>
          <w:bCs/>
          <w:sz w:val="28"/>
          <w:szCs w:val="28"/>
          <w:lang w:val="kk-KZ" w:eastAsia="en-US"/>
        </w:rPr>
      </w:pPr>
      <w:r w:rsidRPr="0070227A">
        <w:rPr>
          <w:bCs/>
          <w:sz w:val="28"/>
          <w:szCs w:val="28"/>
          <w:lang w:val="kk-KZ" w:eastAsia="en-US"/>
        </w:rPr>
        <w:t>Перспективы роста:</w:t>
      </w:r>
    </w:p>
    <w:p w14:paraId="5FFFBC75" w14:textId="77777777" w:rsidR="00F15E19" w:rsidRPr="0070227A" w:rsidRDefault="00F15E19" w:rsidP="00B32728">
      <w:pPr>
        <w:widowControl/>
        <w:numPr>
          <w:ilvl w:val="1"/>
          <w:numId w:val="17"/>
        </w:numPr>
        <w:tabs>
          <w:tab w:val="left" w:pos="993"/>
        </w:tabs>
        <w:autoSpaceDE/>
        <w:autoSpaceDN/>
        <w:ind w:left="0" w:firstLine="709"/>
        <w:jc w:val="both"/>
        <w:rPr>
          <w:bCs/>
          <w:sz w:val="28"/>
          <w:szCs w:val="28"/>
          <w:lang w:val="kk-KZ"/>
        </w:rPr>
      </w:pPr>
      <w:r w:rsidRPr="0070227A">
        <w:rPr>
          <w:bCs/>
          <w:sz w:val="28"/>
          <w:szCs w:val="28"/>
          <w:lang w:val="kk-KZ"/>
        </w:rPr>
        <w:t>Франчайзи выразили уверенность в росте бизнеса благодаря постоянно развивающимся туристическим услугам и активному продвижению бренда.</w:t>
      </w:r>
    </w:p>
    <w:p w14:paraId="70EDCF9C" w14:textId="77777777" w:rsidR="00F15E19" w:rsidRPr="0070227A" w:rsidRDefault="00F15E19" w:rsidP="00B32728">
      <w:pPr>
        <w:widowControl/>
        <w:numPr>
          <w:ilvl w:val="1"/>
          <w:numId w:val="17"/>
        </w:numPr>
        <w:tabs>
          <w:tab w:val="left" w:pos="993"/>
        </w:tabs>
        <w:autoSpaceDE/>
        <w:autoSpaceDN/>
        <w:ind w:left="0" w:firstLine="709"/>
        <w:jc w:val="both"/>
        <w:rPr>
          <w:bCs/>
          <w:sz w:val="28"/>
          <w:szCs w:val="28"/>
          <w:lang w:val="kk-KZ"/>
        </w:rPr>
      </w:pPr>
      <w:r w:rsidRPr="0070227A">
        <w:rPr>
          <w:bCs/>
          <w:sz w:val="28"/>
          <w:szCs w:val="28"/>
          <w:lang w:val="kk-KZ"/>
        </w:rPr>
        <w:t>Возможности для дополнительного дохода через пакеты услуг и акции.</w:t>
      </w:r>
    </w:p>
    <w:p w14:paraId="07F10F93" w14:textId="188C5CA5" w:rsidR="00F15E19" w:rsidRPr="0070227A" w:rsidRDefault="00F15E19" w:rsidP="00F15E19">
      <w:pPr>
        <w:pStyle w:val="a5"/>
        <w:tabs>
          <w:tab w:val="left" w:pos="993"/>
        </w:tabs>
        <w:spacing w:before="0" w:beforeAutospacing="0" w:after="0" w:afterAutospacing="0"/>
        <w:ind w:firstLine="709"/>
        <w:jc w:val="both"/>
        <w:rPr>
          <w:bCs/>
          <w:sz w:val="28"/>
          <w:szCs w:val="28"/>
          <w:lang w:val="kk-KZ" w:eastAsia="en-US"/>
        </w:rPr>
      </w:pPr>
      <w:r w:rsidRPr="0070227A">
        <w:rPr>
          <w:bCs/>
          <w:sz w:val="28"/>
          <w:szCs w:val="28"/>
          <w:lang w:val="kk-KZ" w:eastAsia="en-US"/>
        </w:rPr>
        <w:t>Франшиза Поехали с нами демонстрирует стабильные условия для входа в бизнес с относительно низкими рисками. Поддержка со стороны франчайзера и продуманная финансовая модель делают эту франшизу привлекательной для новых предпринимателей в сфере туризма.</w:t>
      </w:r>
    </w:p>
    <w:p w14:paraId="7FD0A780" w14:textId="2B5F9D53" w:rsidR="00491671" w:rsidRPr="0070227A" w:rsidRDefault="00491671" w:rsidP="00491671">
      <w:pPr>
        <w:pStyle w:val="a5"/>
        <w:tabs>
          <w:tab w:val="left" w:pos="993"/>
        </w:tabs>
        <w:spacing w:before="0" w:beforeAutospacing="0" w:after="0" w:afterAutospacing="0"/>
        <w:ind w:firstLine="709"/>
        <w:jc w:val="both"/>
        <w:rPr>
          <w:bCs/>
          <w:sz w:val="28"/>
          <w:szCs w:val="28"/>
          <w:lang w:val="ru-RU" w:eastAsia="en-US"/>
        </w:rPr>
      </w:pPr>
      <w:r w:rsidRPr="0070227A">
        <w:rPr>
          <w:bCs/>
          <w:sz w:val="28"/>
          <w:szCs w:val="28"/>
          <w:lang w:val="ru-RU" w:eastAsia="en-US"/>
        </w:rPr>
        <w:t>Результаты интервью с франчайзи подчеркивают важность тщательного выбора франшизы и</w:t>
      </w:r>
      <w:r w:rsidRPr="0070227A">
        <w:rPr>
          <w:bCs/>
          <w:lang w:val="ru-RU"/>
        </w:rPr>
        <w:t xml:space="preserve"> </w:t>
      </w:r>
      <w:r w:rsidRPr="0070227A">
        <w:rPr>
          <w:bCs/>
          <w:sz w:val="28"/>
          <w:szCs w:val="28"/>
          <w:lang w:val="ru-RU" w:eastAsia="en-US"/>
        </w:rPr>
        <w:t xml:space="preserve">внимательного изучения условий договора. Основные </w:t>
      </w:r>
      <w:r w:rsidR="00072BB1">
        <w:rPr>
          <w:bCs/>
          <w:sz w:val="28"/>
          <w:szCs w:val="28"/>
          <w:lang w:val="ru-RU" w:eastAsia="en-US"/>
        </w:rPr>
        <w:t>условия</w:t>
      </w:r>
      <w:r w:rsidRPr="0070227A">
        <w:rPr>
          <w:bCs/>
          <w:sz w:val="28"/>
          <w:szCs w:val="28"/>
          <w:lang w:val="ru-RU" w:eastAsia="en-US"/>
        </w:rPr>
        <w:t>:</w:t>
      </w:r>
    </w:p>
    <w:p w14:paraId="02B6E578" w14:textId="77777777" w:rsidR="00491671" w:rsidRPr="0070227A" w:rsidRDefault="00491671" w:rsidP="00B32728">
      <w:pPr>
        <w:pStyle w:val="a5"/>
        <w:widowControl/>
        <w:numPr>
          <w:ilvl w:val="0"/>
          <w:numId w:val="18"/>
        </w:numPr>
        <w:tabs>
          <w:tab w:val="left" w:pos="993"/>
        </w:tabs>
        <w:autoSpaceDE/>
        <w:autoSpaceDN/>
        <w:spacing w:before="0" w:beforeAutospacing="0" w:after="0" w:afterAutospacing="0"/>
        <w:ind w:left="0" w:firstLine="709"/>
        <w:jc w:val="both"/>
        <w:rPr>
          <w:bCs/>
          <w:sz w:val="28"/>
          <w:szCs w:val="28"/>
          <w:lang w:val="ru-RU" w:eastAsia="en-US"/>
        </w:rPr>
      </w:pPr>
      <w:r w:rsidRPr="0070227A">
        <w:rPr>
          <w:bCs/>
          <w:sz w:val="28"/>
          <w:szCs w:val="28"/>
          <w:lang w:val="ru-RU" w:eastAsia="en-US"/>
        </w:rPr>
        <w:t>Важность условий договора:</w:t>
      </w:r>
    </w:p>
    <w:p w14:paraId="3D8DEBC2" w14:textId="77777777" w:rsidR="00491671" w:rsidRPr="0070227A" w:rsidRDefault="00491671" w:rsidP="00B32728">
      <w:pPr>
        <w:widowControl/>
        <w:numPr>
          <w:ilvl w:val="1"/>
          <w:numId w:val="18"/>
        </w:numPr>
        <w:tabs>
          <w:tab w:val="left" w:pos="993"/>
        </w:tabs>
        <w:autoSpaceDE/>
        <w:autoSpaceDN/>
        <w:ind w:left="0" w:firstLine="709"/>
        <w:jc w:val="both"/>
        <w:rPr>
          <w:bCs/>
          <w:sz w:val="28"/>
          <w:szCs w:val="28"/>
          <w:lang w:val="ru-RU"/>
        </w:rPr>
      </w:pPr>
      <w:r w:rsidRPr="0070227A">
        <w:rPr>
          <w:bCs/>
          <w:sz w:val="28"/>
          <w:szCs w:val="28"/>
          <w:lang w:val="ru-RU"/>
        </w:rPr>
        <w:t>Франчайзи отметили, что правильно подобранная франшиза с прозрачными условиями может стать залогом успешного бизнеса. Несоблюдение условий или недооценка каких-либо аспектов договора может привести к финансовым потерям.</w:t>
      </w:r>
    </w:p>
    <w:p w14:paraId="089A500B" w14:textId="77777777" w:rsidR="00491671" w:rsidRPr="0070227A" w:rsidRDefault="00491671" w:rsidP="00B32728">
      <w:pPr>
        <w:pStyle w:val="a5"/>
        <w:widowControl/>
        <w:numPr>
          <w:ilvl w:val="0"/>
          <w:numId w:val="18"/>
        </w:numPr>
        <w:tabs>
          <w:tab w:val="left" w:pos="993"/>
        </w:tabs>
        <w:autoSpaceDE/>
        <w:autoSpaceDN/>
        <w:spacing w:before="0" w:beforeAutospacing="0" w:after="0" w:afterAutospacing="0"/>
        <w:ind w:left="0" w:firstLine="709"/>
        <w:jc w:val="both"/>
        <w:rPr>
          <w:bCs/>
          <w:sz w:val="28"/>
          <w:szCs w:val="28"/>
          <w:lang w:val="ru-RU" w:eastAsia="en-US"/>
        </w:rPr>
      </w:pPr>
      <w:r w:rsidRPr="0070227A">
        <w:rPr>
          <w:bCs/>
          <w:sz w:val="28"/>
          <w:szCs w:val="28"/>
          <w:lang w:val="ru-RU" w:eastAsia="en-US"/>
        </w:rPr>
        <w:t>Финансовая модель:</w:t>
      </w:r>
    </w:p>
    <w:p w14:paraId="22FD62F5" w14:textId="77777777" w:rsidR="00491671" w:rsidRPr="0070227A" w:rsidRDefault="00491671" w:rsidP="00B32728">
      <w:pPr>
        <w:widowControl/>
        <w:numPr>
          <w:ilvl w:val="1"/>
          <w:numId w:val="18"/>
        </w:numPr>
        <w:tabs>
          <w:tab w:val="left" w:pos="993"/>
        </w:tabs>
        <w:autoSpaceDE/>
        <w:autoSpaceDN/>
        <w:ind w:left="0" w:firstLine="709"/>
        <w:jc w:val="both"/>
        <w:rPr>
          <w:bCs/>
          <w:sz w:val="28"/>
          <w:szCs w:val="28"/>
          <w:lang w:val="ru-RU"/>
        </w:rPr>
      </w:pPr>
      <w:r w:rsidRPr="0070227A">
        <w:rPr>
          <w:bCs/>
          <w:sz w:val="28"/>
          <w:szCs w:val="28"/>
          <w:lang w:val="ru-RU"/>
        </w:rPr>
        <w:t xml:space="preserve">Внимание к финансовым обязательствам (например, процентные выплаты в первый год и фиксированная сумма в последующие) позволяет заранее оценить возможные риски и потенциальные доходы. </w:t>
      </w:r>
      <w:proofErr w:type="spellStart"/>
      <w:r w:rsidRPr="0070227A">
        <w:rPr>
          <w:bCs/>
          <w:sz w:val="28"/>
          <w:szCs w:val="28"/>
          <w:lang w:val="ru-RU"/>
        </w:rPr>
        <w:t>Упускание</w:t>
      </w:r>
      <w:proofErr w:type="spellEnd"/>
      <w:r w:rsidRPr="0070227A">
        <w:rPr>
          <w:bCs/>
          <w:sz w:val="28"/>
          <w:szCs w:val="28"/>
          <w:lang w:val="ru-RU"/>
        </w:rPr>
        <w:t xml:space="preserve"> из виду этих деталей может вызвать непредвиденные убытки.</w:t>
      </w:r>
    </w:p>
    <w:p w14:paraId="6DCA03E1" w14:textId="77777777" w:rsidR="00491671" w:rsidRPr="0070227A" w:rsidRDefault="00491671" w:rsidP="00B32728">
      <w:pPr>
        <w:pStyle w:val="a5"/>
        <w:widowControl/>
        <w:numPr>
          <w:ilvl w:val="0"/>
          <w:numId w:val="18"/>
        </w:numPr>
        <w:tabs>
          <w:tab w:val="left" w:pos="993"/>
        </w:tabs>
        <w:autoSpaceDE/>
        <w:autoSpaceDN/>
        <w:spacing w:before="0" w:beforeAutospacing="0" w:after="0" w:afterAutospacing="0"/>
        <w:ind w:left="0" w:firstLine="709"/>
        <w:jc w:val="both"/>
        <w:rPr>
          <w:bCs/>
          <w:sz w:val="28"/>
          <w:szCs w:val="28"/>
          <w:lang w:val="ru-RU" w:eastAsia="en-US"/>
        </w:rPr>
      </w:pPr>
      <w:r w:rsidRPr="0070227A">
        <w:rPr>
          <w:bCs/>
          <w:sz w:val="28"/>
          <w:szCs w:val="28"/>
          <w:lang w:val="ru-RU" w:eastAsia="en-US"/>
        </w:rPr>
        <w:t>Поддержка франчайзера:</w:t>
      </w:r>
    </w:p>
    <w:p w14:paraId="7A03B563" w14:textId="77777777" w:rsidR="00491671" w:rsidRPr="0070227A" w:rsidRDefault="00491671" w:rsidP="00B32728">
      <w:pPr>
        <w:widowControl/>
        <w:numPr>
          <w:ilvl w:val="1"/>
          <w:numId w:val="18"/>
        </w:numPr>
        <w:tabs>
          <w:tab w:val="left" w:pos="993"/>
        </w:tabs>
        <w:autoSpaceDE/>
        <w:autoSpaceDN/>
        <w:ind w:left="0" w:firstLine="709"/>
        <w:jc w:val="both"/>
        <w:rPr>
          <w:bCs/>
          <w:sz w:val="28"/>
          <w:szCs w:val="28"/>
          <w:lang w:val="ru-RU"/>
        </w:rPr>
      </w:pPr>
      <w:r w:rsidRPr="0070227A">
        <w:rPr>
          <w:bCs/>
          <w:sz w:val="28"/>
          <w:szCs w:val="28"/>
          <w:lang w:val="ru-RU"/>
        </w:rPr>
        <w:t>Не менее важным является уровень поддержки, предоставляемый франчайзером. Франчайзи, которые получили достаточное обучение и помощь, быстро достигли самоокупаемости. Игнорирование этого аспекта может привести к трудностям в начале бизнеса.</w:t>
      </w:r>
    </w:p>
    <w:p w14:paraId="7B529178" w14:textId="77777777" w:rsidR="00491671" w:rsidRPr="0070227A" w:rsidRDefault="00491671" w:rsidP="00B32728">
      <w:pPr>
        <w:pStyle w:val="a5"/>
        <w:widowControl/>
        <w:numPr>
          <w:ilvl w:val="0"/>
          <w:numId w:val="18"/>
        </w:numPr>
        <w:tabs>
          <w:tab w:val="left" w:pos="993"/>
        </w:tabs>
        <w:autoSpaceDE/>
        <w:autoSpaceDN/>
        <w:spacing w:before="0" w:beforeAutospacing="0" w:after="0" w:afterAutospacing="0"/>
        <w:ind w:left="0" w:firstLine="709"/>
        <w:jc w:val="both"/>
        <w:rPr>
          <w:bCs/>
          <w:sz w:val="28"/>
          <w:szCs w:val="28"/>
          <w:lang w:val="ru-RU" w:eastAsia="en-US"/>
        </w:rPr>
      </w:pPr>
      <w:r w:rsidRPr="0070227A">
        <w:rPr>
          <w:bCs/>
          <w:sz w:val="28"/>
          <w:szCs w:val="28"/>
          <w:lang w:val="ru-RU" w:eastAsia="en-US"/>
        </w:rPr>
        <w:t>Долгосрочные перспективы:</w:t>
      </w:r>
    </w:p>
    <w:p w14:paraId="29A3A833" w14:textId="1ED281A9" w:rsidR="00491671" w:rsidRPr="0070227A" w:rsidRDefault="00491671" w:rsidP="00B32728">
      <w:pPr>
        <w:widowControl/>
        <w:numPr>
          <w:ilvl w:val="1"/>
          <w:numId w:val="18"/>
        </w:numPr>
        <w:tabs>
          <w:tab w:val="left" w:pos="993"/>
        </w:tabs>
        <w:autoSpaceDE/>
        <w:autoSpaceDN/>
        <w:ind w:left="0" w:firstLine="709"/>
        <w:jc w:val="both"/>
        <w:rPr>
          <w:bCs/>
          <w:sz w:val="28"/>
          <w:szCs w:val="28"/>
          <w:lang w:val="ru-RU"/>
        </w:rPr>
      </w:pPr>
      <w:r w:rsidRPr="0070227A">
        <w:rPr>
          <w:bCs/>
          <w:sz w:val="28"/>
          <w:szCs w:val="28"/>
          <w:lang w:val="ru-RU"/>
        </w:rPr>
        <w:lastRenderedPageBreak/>
        <w:t>Оценка перспектив роста и развития франшизы играет ключевую роль. Понимание, как франшиза адаптируется к изменениям на рынке, может помочь избежать финансовых убытков в будущем.</w:t>
      </w:r>
    </w:p>
    <w:p w14:paraId="21E43679" w14:textId="7CE0F020" w:rsidR="008D4DE5" w:rsidRPr="0070227A" w:rsidRDefault="00491671" w:rsidP="00CF0288">
      <w:pPr>
        <w:pStyle w:val="a5"/>
        <w:tabs>
          <w:tab w:val="left" w:pos="993"/>
        </w:tabs>
        <w:spacing w:before="0" w:beforeAutospacing="0" w:after="0" w:afterAutospacing="0"/>
        <w:ind w:firstLine="709"/>
        <w:jc w:val="both"/>
        <w:rPr>
          <w:b/>
          <w:sz w:val="28"/>
          <w:szCs w:val="28"/>
          <w:lang w:val="ru-RU"/>
        </w:rPr>
      </w:pPr>
      <w:r w:rsidRPr="0070227A">
        <w:rPr>
          <w:bCs/>
          <w:sz w:val="28"/>
          <w:szCs w:val="28"/>
          <w:lang w:val="ru-RU" w:eastAsia="en-US"/>
        </w:rPr>
        <w:t xml:space="preserve">Выбор франшизы </w:t>
      </w:r>
      <w:proofErr w:type="gramStart"/>
      <w:r w:rsidR="00305CD1" w:rsidRPr="0070227A">
        <w:rPr>
          <w:bCs/>
          <w:sz w:val="28"/>
          <w:szCs w:val="28"/>
          <w:lang w:val="ru-RU" w:eastAsia="en-US"/>
        </w:rPr>
        <w:t>-</w:t>
      </w:r>
      <w:r w:rsidRPr="0070227A">
        <w:rPr>
          <w:bCs/>
          <w:sz w:val="28"/>
          <w:szCs w:val="28"/>
          <w:lang w:val="ru-RU" w:eastAsia="en-US"/>
        </w:rPr>
        <w:t xml:space="preserve"> это стратегически важное решение</w:t>
      </w:r>
      <w:proofErr w:type="gramEnd"/>
      <w:r w:rsidRPr="0070227A">
        <w:rPr>
          <w:bCs/>
          <w:sz w:val="28"/>
          <w:szCs w:val="28"/>
          <w:lang w:val="ru-RU" w:eastAsia="en-US"/>
        </w:rPr>
        <w:t>, которое требует детального анализа всех условий договора. Упущение хотя бы одного аспекта может обернуться серьезными убытками. Поэтому потенциальным франчайзи стоит внимательно изучить все детали и задать вопросы, чтобы обеспечить успешное и стабильное ведение бизнеса.</w:t>
      </w:r>
      <w:r w:rsidR="00CF0288">
        <w:rPr>
          <w:bCs/>
          <w:sz w:val="28"/>
          <w:szCs w:val="28"/>
          <w:lang w:val="ru-RU" w:eastAsia="en-US"/>
        </w:rPr>
        <w:t xml:space="preserve"> </w:t>
      </w:r>
      <w:r w:rsidR="008D4DE5" w:rsidRPr="0070227A">
        <w:rPr>
          <w:bCs/>
          <w:sz w:val="28"/>
          <w:szCs w:val="28"/>
          <w:lang w:val="ru-RU"/>
        </w:rPr>
        <w:t xml:space="preserve">В ходе анализа </w:t>
      </w:r>
      <w:r w:rsidR="008D4DE5" w:rsidRPr="0070227A">
        <w:rPr>
          <w:sz w:val="28"/>
          <w:szCs w:val="28"/>
          <w:lang w:val="ru-RU"/>
        </w:rPr>
        <w:t xml:space="preserve">развития рынка общественного питания в разрезе франчайзинга в </w:t>
      </w:r>
      <w:r w:rsidR="00710E55">
        <w:rPr>
          <w:sz w:val="28"/>
          <w:szCs w:val="28"/>
          <w:lang w:val="ru-RU"/>
        </w:rPr>
        <w:t>РК</w:t>
      </w:r>
      <w:r w:rsidR="008D4DE5" w:rsidRPr="0070227A">
        <w:rPr>
          <w:sz w:val="28"/>
          <w:szCs w:val="28"/>
          <w:lang w:val="ru-RU"/>
        </w:rPr>
        <w:t xml:space="preserve"> удалось выяснить, что на рынке представлено достаточное количество зарубежных и отечественных компани</w:t>
      </w:r>
      <w:r w:rsidR="00635DE9" w:rsidRPr="0070227A">
        <w:rPr>
          <w:sz w:val="28"/>
          <w:szCs w:val="28"/>
          <w:lang w:val="ru-RU"/>
        </w:rPr>
        <w:t>й</w:t>
      </w:r>
      <w:r w:rsidR="008D4DE5" w:rsidRPr="0070227A">
        <w:rPr>
          <w:sz w:val="28"/>
          <w:szCs w:val="28"/>
          <w:lang w:val="ru-RU"/>
        </w:rPr>
        <w:t xml:space="preserve">. </w:t>
      </w:r>
      <w:r w:rsidR="00635DE9" w:rsidRPr="0070227A">
        <w:rPr>
          <w:sz w:val="28"/>
          <w:szCs w:val="28"/>
          <w:lang w:val="ru-RU"/>
        </w:rPr>
        <w:t xml:space="preserve">Среди множества компаний общественного питания в Казахстане автором был сделан подробный анализ </w:t>
      </w:r>
      <w:proofErr w:type="spellStart"/>
      <w:r w:rsidR="00635DE9" w:rsidRPr="0070227A">
        <w:rPr>
          <w:sz w:val="28"/>
          <w:szCs w:val="28"/>
          <w:lang w:val="ru-RU"/>
        </w:rPr>
        <w:t>кофейн</w:t>
      </w:r>
      <w:proofErr w:type="spellEnd"/>
      <w:r w:rsidR="00635DE9" w:rsidRPr="0070227A">
        <w:rPr>
          <w:sz w:val="28"/>
          <w:szCs w:val="28"/>
          <w:lang w:val="ru-RU"/>
        </w:rPr>
        <w:t xml:space="preserve">. </w:t>
      </w:r>
      <w:r w:rsidR="008D4DE5" w:rsidRPr="0070227A">
        <w:rPr>
          <w:sz w:val="28"/>
          <w:szCs w:val="28"/>
          <w:lang w:val="ru-RU"/>
        </w:rPr>
        <w:t xml:space="preserve">У всех различные условия договора франшизы, различная сеть и количество филиалов. Все кофейни </w:t>
      </w:r>
      <w:r w:rsidR="00EF0F02" w:rsidRPr="0070227A">
        <w:rPr>
          <w:sz w:val="28"/>
          <w:szCs w:val="28"/>
          <w:lang w:val="ru-RU"/>
        </w:rPr>
        <w:t>рассчитаны</w:t>
      </w:r>
      <w:r w:rsidR="008D4DE5" w:rsidRPr="0070227A">
        <w:rPr>
          <w:sz w:val="28"/>
          <w:szCs w:val="28"/>
          <w:lang w:val="ru-RU"/>
        </w:rPr>
        <w:t xml:space="preserve"> на разный контингент, однако, автором делался акцент на крупные компании в сегменте премиум. Премиум кофейни были выбраны</w:t>
      </w:r>
      <w:r w:rsidR="00635DE9" w:rsidRPr="0070227A">
        <w:rPr>
          <w:sz w:val="28"/>
          <w:szCs w:val="28"/>
          <w:lang w:val="ru-RU"/>
        </w:rPr>
        <w:t>,</w:t>
      </w:r>
      <w:r w:rsidR="008D4DE5" w:rsidRPr="0070227A">
        <w:rPr>
          <w:sz w:val="28"/>
          <w:szCs w:val="28"/>
          <w:lang w:val="ru-RU"/>
        </w:rPr>
        <w:t xml:space="preserve"> поскольку объект исследования находится в данном </w:t>
      </w:r>
      <w:r w:rsidR="00635DE9" w:rsidRPr="0070227A">
        <w:rPr>
          <w:sz w:val="28"/>
          <w:szCs w:val="28"/>
          <w:lang w:val="ru-RU"/>
        </w:rPr>
        <w:t xml:space="preserve">сегменте. </w:t>
      </w:r>
    </w:p>
    <w:bookmarkEnd w:id="14"/>
    <w:p w14:paraId="4B0A809F" w14:textId="0484284B" w:rsidR="004F753E" w:rsidRPr="0070227A" w:rsidRDefault="004F753E" w:rsidP="00217C98">
      <w:pPr>
        <w:ind w:firstLine="709"/>
        <w:jc w:val="both"/>
        <w:rPr>
          <w:bCs/>
          <w:sz w:val="28"/>
          <w:szCs w:val="28"/>
          <w:lang w:val="ru-RU"/>
        </w:rPr>
      </w:pPr>
    </w:p>
    <w:p w14:paraId="5D0A6CF5" w14:textId="77777777" w:rsidR="00F6121D" w:rsidRPr="0070227A" w:rsidRDefault="00F6121D" w:rsidP="00217C98">
      <w:pPr>
        <w:ind w:firstLine="709"/>
        <w:jc w:val="both"/>
        <w:rPr>
          <w:bCs/>
          <w:sz w:val="28"/>
          <w:szCs w:val="28"/>
          <w:lang w:val="ru-RU"/>
        </w:rPr>
      </w:pPr>
    </w:p>
    <w:p w14:paraId="137BEEC9" w14:textId="77777777" w:rsidR="00200818" w:rsidRPr="0070227A" w:rsidRDefault="00200818" w:rsidP="00245E00">
      <w:pPr>
        <w:adjustRightInd w:val="0"/>
        <w:ind w:firstLine="709"/>
        <w:jc w:val="both"/>
        <w:rPr>
          <w:b/>
          <w:sz w:val="28"/>
          <w:szCs w:val="28"/>
          <w:lang w:val="ru-RU"/>
        </w:rPr>
      </w:pPr>
      <w:bookmarkStart w:id="15" w:name="_Hlk215086744"/>
      <w:r w:rsidRPr="0070227A">
        <w:rPr>
          <w:b/>
          <w:sz w:val="28"/>
          <w:szCs w:val="28"/>
          <w:lang w:val="ru-RU"/>
        </w:rPr>
        <w:t xml:space="preserve">2.3 Франчайзинг - как форма управления малым предприятием на примере кофейни </w:t>
      </w:r>
      <w:r w:rsidRPr="0070227A">
        <w:rPr>
          <w:b/>
          <w:sz w:val="28"/>
          <w:szCs w:val="28"/>
        </w:rPr>
        <w:t>Coffee</w:t>
      </w:r>
      <w:r w:rsidRPr="0070227A">
        <w:rPr>
          <w:b/>
          <w:sz w:val="28"/>
          <w:szCs w:val="28"/>
          <w:lang w:val="ru-RU"/>
        </w:rPr>
        <w:t xml:space="preserve"> </w:t>
      </w:r>
      <w:r w:rsidRPr="0070227A">
        <w:rPr>
          <w:b/>
          <w:sz w:val="28"/>
          <w:szCs w:val="28"/>
        </w:rPr>
        <w:t>Boom</w:t>
      </w:r>
      <w:r w:rsidRPr="0070227A">
        <w:rPr>
          <w:b/>
          <w:sz w:val="28"/>
          <w:szCs w:val="28"/>
          <w:lang w:val="ru-RU"/>
        </w:rPr>
        <w:t xml:space="preserve"> (Актобе)</w:t>
      </w:r>
    </w:p>
    <w:p w14:paraId="14845888" w14:textId="77777777" w:rsidR="00723A97" w:rsidRPr="0070227A" w:rsidRDefault="00723A97" w:rsidP="00245E00">
      <w:pPr>
        <w:adjustRightInd w:val="0"/>
        <w:ind w:firstLine="709"/>
        <w:jc w:val="both"/>
        <w:rPr>
          <w:sz w:val="28"/>
          <w:szCs w:val="28"/>
          <w:lang w:val="ru-RU"/>
        </w:rPr>
      </w:pPr>
    </w:p>
    <w:p w14:paraId="34452622" w14:textId="3E1B4C3E" w:rsidR="0008726F" w:rsidRPr="0070227A" w:rsidRDefault="0008726F" w:rsidP="00245E00">
      <w:pPr>
        <w:adjustRightInd w:val="0"/>
        <w:ind w:firstLine="709"/>
        <w:jc w:val="both"/>
        <w:rPr>
          <w:sz w:val="28"/>
          <w:szCs w:val="28"/>
          <w:lang w:val="ru-RU"/>
        </w:rPr>
      </w:pPr>
      <w:r w:rsidRPr="0070227A">
        <w:rPr>
          <w:sz w:val="28"/>
          <w:szCs w:val="28"/>
          <w:lang w:val="ru-RU"/>
        </w:rPr>
        <w:t xml:space="preserve">Кофейни </w:t>
      </w:r>
      <w:r w:rsidRPr="0070227A">
        <w:rPr>
          <w:sz w:val="28"/>
          <w:szCs w:val="28"/>
        </w:rPr>
        <w:t>Coffee</w:t>
      </w:r>
      <w:r w:rsidRPr="0070227A">
        <w:rPr>
          <w:sz w:val="28"/>
          <w:szCs w:val="28"/>
          <w:lang w:val="ru-RU"/>
        </w:rPr>
        <w:t xml:space="preserve"> </w:t>
      </w:r>
      <w:r w:rsidRPr="0070227A">
        <w:rPr>
          <w:sz w:val="28"/>
          <w:szCs w:val="28"/>
        </w:rPr>
        <w:t>Boom</w:t>
      </w:r>
      <w:r w:rsidRPr="0070227A">
        <w:rPr>
          <w:sz w:val="28"/>
          <w:szCs w:val="28"/>
          <w:lang w:val="ru-RU"/>
        </w:rPr>
        <w:t xml:space="preserve"> – это популярный бренд заведений, в котором подается вкусная еда и отменный кофе, где качественный сервис и приятная уютная атмосфера. Первая кофейня под брендом </w:t>
      </w:r>
      <w:r w:rsidRPr="0070227A">
        <w:rPr>
          <w:sz w:val="28"/>
          <w:szCs w:val="28"/>
        </w:rPr>
        <w:t>Coffee</w:t>
      </w:r>
      <w:r w:rsidRPr="0070227A">
        <w:rPr>
          <w:sz w:val="28"/>
          <w:szCs w:val="28"/>
          <w:lang w:val="ru-RU"/>
        </w:rPr>
        <w:t xml:space="preserve"> </w:t>
      </w:r>
      <w:r w:rsidRPr="0070227A">
        <w:rPr>
          <w:sz w:val="28"/>
          <w:szCs w:val="28"/>
        </w:rPr>
        <w:t>Boom</w:t>
      </w:r>
      <w:r w:rsidRPr="0070227A">
        <w:rPr>
          <w:sz w:val="28"/>
          <w:szCs w:val="28"/>
          <w:lang w:val="ru-RU"/>
        </w:rPr>
        <w:t xml:space="preserve"> была </w:t>
      </w:r>
      <w:r w:rsidR="00EF0F02" w:rsidRPr="0070227A">
        <w:rPr>
          <w:sz w:val="28"/>
          <w:szCs w:val="28"/>
          <w:lang w:val="ru-RU"/>
        </w:rPr>
        <w:t>открыта в</w:t>
      </w:r>
      <w:r w:rsidRPr="0070227A">
        <w:rPr>
          <w:sz w:val="28"/>
          <w:szCs w:val="28"/>
          <w:lang w:val="ru-RU"/>
        </w:rPr>
        <w:t xml:space="preserve"> 2010 году</w:t>
      </w:r>
      <w:r w:rsidR="00712F94" w:rsidRPr="0070227A">
        <w:rPr>
          <w:sz w:val="28"/>
          <w:szCs w:val="28"/>
          <w:lang w:val="ru-RU"/>
        </w:rPr>
        <w:t>. На 01.01.2023 г. функциони</w:t>
      </w:r>
      <w:r w:rsidR="009B2251" w:rsidRPr="0070227A">
        <w:rPr>
          <w:sz w:val="28"/>
          <w:szCs w:val="28"/>
          <w:lang w:val="ru-RU"/>
        </w:rPr>
        <w:t>ровало</w:t>
      </w:r>
      <w:r w:rsidR="00712F94" w:rsidRPr="0070227A">
        <w:rPr>
          <w:sz w:val="28"/>
          <w:szCs w:val="28"/>
          <w:lang w:val="ru-RU"/>
        </w:rPr>
        <w:t xml:space="preserve"> 65 кофеен в 3 странах и 17 городах. География расположения сети кофеен </w:t>
      </w:r>
      <w:r w:rsidR="00712F94" w:rsidRPr="0070227A">
        <w:rPr>
          <w:sz w:val="28"/>
          <w:szCs w:val="28"/>
        </w:rPr>
        <w:t>Coffee</w:t>
      </w:r>
      <w:r w:rsidR="00712F94" w:rsidRPr="0070227A">
        <w:rPr>
          <w:sz w:val="28"/>
          <w:szCs w:val="28"/>
          <w:lang w:val="ru-RU"/>
        </w:rPr>
        <w:t xml:space="preserve"> </w:t>
      </w:r>
      <w:r w:rsidR="00712F94" w:rsidRPr="0070227A">
        <w:rPr>
          <w:sz w:val="28"/>
          <w:szCs w:val="28"/>
        </w:rPr>
        <w:t>Boom</w:t>
      </w:r>
      <w:r w:rsidR="00F9260C" w:rsidRPr="0070227A">
        <w:rPr>
          <w:sz w:val="28"/>
          <w:szCs w:val="28"/>
          <w:lang w:val="ru-RU"/>
        </w:rPr>
        <w:t xml:space="preserve"> представлена на рисунке 1</w:t>
      </w:r>
      <w:r w:rsidR="00AF2FB5" w:rsidRPr="0070227A">
        <w:rPr>
          <w:sz w:val="28"/>
          <w:szCs w:val="28"/>
          <w:lang w:val="ru-RU"/>
        </w:rPr>
        <w:t>4</w:t>
      </w:r>
      <w:r w:rsidR="00712F94" w:rsidRPr="0070227A">
        <w:rPr>
          <w:sz w:val="28"/>
          <w:szCs w:val="28"/>
          <w:lang w:val="ru-RU"/>
        </w:rPr>
        <w:t xml:space="preserve">. </w:t>
      </w:r>
    </w:p>
    <w:p w14:paraId="0BDDE97A" w14:textId="77777777" w:rsidR="00B91342" w:rsidRPr="0070227A" w:rsidRDefault="00B2784E" w:rsidP="00EC4FDF">
      <w:pPr>
        <w:adjustRightInd w:val="0"/>
        <w:jc w:val="center"/>
        <w:rPr>
          <w:sz w:val="28"/>
          <w:szCs w:val="28"/>
          <w:lang w:val="ru-RU"/>
        </w:rPr>
      </w:pPr>
      <w:r w:rsidRPr="0070227A">
        <w:rPr>
          <w:noProof/>
          <w:sz w:val="28"/>
          <w:szCs w:val="28"/>
          <w:lang w:val="ru-RU" w:eastAsia="ru-RU"/>
        </w:rPr>
        <w:drawing>
          <wp:inline distT="0" distB="0" distL="0" distR="0" wp14:anchorId="01EF2628" wp14:editId="4A50342E">
            <wp:extent cx="4516120" cy="2941955"/>
            <wp:effectExtent l="0" t="0" r="0" b="0"/>
            <wp:docPr id="52" name="Рисунок 2" descr="Точечный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Точечный рисунок"/>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16120" cy="2941955"/>
                    </a:xfrm>
                    <a:prstGeom prst="rect">
                      <a:avLst/>
                    </a:prstGeom>
                    <a:noFill/>
                    <a:ln>
                      <a:noFill/>
                    </a:ln>
                  </pic:spPr>
                </pic:pic>
              </a:graphicData>
            </a:graphic>
          </wp:inline>
        </w:drawing>
      </w:r>
    </w:p>
    <w:p w14:paraId="5B52A058" w14:textId="7CDB6B09" w:rsidR="00712F94" w:rsidRPr="0070227A" w:rsidRDefault="00712F94" w:rsidP="00942892">
      <w:pPr>
        <w:adjustRightInd w:val="0"/>
        <w:jc w:val="center"/>
        <w:rPr>
          <w:sz w:val="28"/>
          <w:szCs w:val="28"/>
          <w:lang w:val="ru-RU"/>
        </w:rPr>
      </w:pPr>
      <w:r w:rsidRPr="0070227A">
        <w:rPr>
          <w:sz w:val="28"/>
          <w:szCs w:val="28"/>
          <w:lang w:val="ru-RU"/>
        </w:rPr>
        <w:t>Рисунок 1</w:t>
      </w:r>
      <w:r w:rsidR="00AF2FB5" w:rsidRPr="0070227A">
        <w:rPr>
          <w:sz w:val="28"/>
          <w:szCs w:val="28"/>
          <w:lang w:val="ru-RU"/>
        </w:rPr>
        <w:t>4</w:t>
      </w:r>
      <w:r w:rsidRPr="0070227A">
        <w:rPr>
          <w:sz w:val="28"/>
          <w:szCs w:val="28"/>
          <w:lang w:val="ru-RU"/>
        </w:rPr>
        <w:t xml:space="preserve"> – География </w:t>
      </w:r>
      <w:r w:rsidR="003D0EBA" w:rsidRPr="0070227A">
        <w:rPr>
          <w:sz w:val="28"/>
          <w:szCs w:val="28"/>
          <w:lang w:val="ru-RU"/>
        </w:rPr>
        <w:t>распространения</w:t>
      </w:r>
      <w:r w:rsidRPr="0070227A">
        <w:rPr>
          <w:sz w:val="28"/>
          <w:szCs w:val="28"/>
          <w:lang w:val="ru-RU"/>
        </w:rPr>
        <w:t xml:space="preserve"> сети кофеен </w:t>
      </w:r>
      <w:r w:rsidRPr="0070227A">
        <w:rPr>
          <w:sz w:val="28"/>
          <w:szCs w:val="28"/>
        </w:rPr>
        <w:t>Coffee</w:t>
      </w:r>
      <w:r w:rsidRPr="0070227A">
        <w:rPr>
          <w:sz w:val="28"/>
          <w:szCs w:val="28"/>
          <w:lang w:val="ru-RU"/>
        </w:rPr>
        <w:t xml:space="preserve"> </w:t>
      </w:r>
      <w:r w:rsidRPr="0070227A">
        <w:rPr>
          <w:sz w:val="28"/>
          <w:szCs w:val="28"/>
        </w:rPr>
        <w:t>Boom</w:t>
      </w:r>
      <w:r w:rsidR="009B2251" w:rsidRPr="0070227A">
        <w:rPr>
          <w:sz w:val="28"/>
          <w:szCs w:val="28"/>
          <w:lang w:val="ru-RU"/>
        </w:rPr>
        <w:t xml:space="preserve"> на 01.01.2023 г.</w:t>
      </w:r>
    </w:p>
    <w:p w14:paraId="0BDE4490" w14:textId="534C3B7A" w:rsidR="00712F94" w:rsidRPr="0070227A" w:rsidRDefault="00B30951" w:rsidP="00712F94">
      <w:pPr>
        <w:ind w:firstLine="709"/>
        <w:jc w:val="both"/>
        <w:rPr>
          <w:bCs/>
          <w:sz w:val="24"/>
          <w:szCs w:val="24"/>
          <w:lang w:val="ru-RU"/>
        </w:rPr>
      </w:pPr>
      <w:r w:rsidRPr="0070227A">
        <w:rPr>
          <w:sz w:val="24"/>
          <w:szCs w:val="24"/>
          <w:lang w:val="ru-RU"/>
        </w:rPr>
        <w:t xml:space="preserve">Примечание - </w:t>
      </w:r>
      <w:r w:rsidR="00712F94" w:rsidRPr="0070227A">
        <w:rPr>
          <w:bCs/>
          <w:sz w:val="24"/>
          <w:szCs w:val="24"/>
          <w:lang w:val="ru-RU"/>
        </w:rPr>
        <w:t xml:space="preserve"> составлено автором</w:t>
      </w:r>
      <w:r w:rsidR="00AD73EF" w:rsidRPr="0070227A">
        <w:rPr>
          <w:bCs/>
          <w:sz w:val="24"/>
          <w:szCs w:val="24"/>
          <w:lang w:val="ru-RU"/>
        </w:rPr>
        <w:t xml:space="preserve"> на основании источника [</w:t>
      </w:r>
      <w:r w:rsidR="00AF2FB5" w:rsidRPr="0070227A">
        <w:rPr>
          <w:bCs/>
          <w:sz w:val="24"/>
          <w:szCs w:val="24"/>
          <w:lang w:val="ru-RU"/>
        </w:rPr>
        <w:t>6</w:t>
      </w:r>
      <w:r w:rsidR="00FD7283" w:rsidRPr="0070227A">
        <w:rPr>
          <w:bCs/>
          <w:sz w:val="24"/>
          <w:szCs w:val="24"/>
          <w:lang w:val="ru-RU"/>
        </w:rPr>
        <w:t>8</w:t>
      </w:r>
      <w:r w:rsidR="00AD73EF" w:rsidRPr="0070227A">
        <w:rPr>
          <w:bCs/>
          <w:sz w:val="24"/>
          <w:szCs w:val="24"/>
          <w:lang w:val="ru-RU"/>
        </w:rPr>
        <w:t xml:space="preserve">] </w:t>
      </w:r>
    </w:p>
    <w:p w14:paraId="564F4F5D" w14:textId="6B96E6BE" w:rsidR="009B2251" w:rsidRPr="0070227A" w:rsidRDefault="009B2251" w:rsidP="00712F94">
      <w:pPr>
        <w:widowControl/>
        <w:shd w:val="clear" w:color="auto" w:fill="FFFFFF"/>
        <w:autoSpaceDE/>
        <w:autoSpaceDN/>
        <w:ind w:firstLine="709"/>
        <w:jc w:val="both"/>
        <w:rPr>
          <w:bCs/>
          <w:sz w:val="28"/>
          <w:szCs w:val="28"/>
          <w:lang w:val="kk-KZ"/>
        </w:rPr>
      </w:pPr>
      <w:r w:rsidRPr="0070227A">
        <w:rPr>
          <w:bCs/>
          <w:sz w:val="28"/>
          <w:szCs w:val="28"/>
          <w:lang w:val="kk-KZ"/>
        </w:rPr>
        <w:lastRenderedPageBreak/>
        <w:t>На 01.01.2025 г. количество точек бренда выросла в 2 раза (рисунок 15).</w:t>
      </w:r>
      <w:r w:rsidR="00D2721C" w:rsidRPr="0070227A">
        <w:rPr>
          <w:bCs/>
          <w:sz w:val="28"/>
          <w:szCs w:val="28"/>
          <w:lang w:val="kk-KZ"/>
        </w:rPr>
        <w:t xml:space="preserve"> </w:t>
      </w:r>
    </w:p>
    <w:p w14:paraId="4579C314" w14:textId="77777777" w:rsidR="009B2251" w:rsidRPr="0070227A" w:rsidRDefault="009B2251" w:rsidP="009B2251">
      <w:pPr>
        <w:widowControl/>
        <w:shd w:val="clear" w:color="auto" w:fill="FFFFFF"/>
        <w:autoSpaceDE/>
        <w:autoSpaceDN/>
        <w:jc w:val="both"/>
        <w:rPr>
          <w:bCs/>
          <w:sz w:val="28"/>
          <w:szCs w:val="28"/>
          <w:lang w:val="kk-KZ"/>
        </w:rPr>
      </w:pPr>
      <w:r w:rsidRPr="0070227A">
        <w:rPr>
          <w:noProof/>
        </w:rPr>
        <w:drawing>
          <wp:inline distT="0" distB="0" distL="0" distR="0" wp14:anchorId="5E07EA7B" wp14:editId="01EEAA1F">
            <wp:extent cx="5935134" cy="2687269"/>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11206" r="6481"/>
                    <a:stretch/>
                  </pic:blipFill>
                  <pic:spPr bwMode="auto">
                    <a:xfrm>
                      <a:off x="0" y="0"/>
                      <a:ext cx="5964864" cy="2700730"/>
                    </a:xfrm>
                    <a:prstGeom prst="rect">
                      <a:avLst/>
                    </a:prstGeom>
                    <a:noFill/>
                    <a:ln>
                      <a:noFill/>
                    </a:ln>
                    <a:extLst>
                      <a:ext uri="{53640926-AAD7-44D8-BBD7-CCE9431645EC}">
                        <a14:shadowObscured xmlns:a14="http://schemas.microsoft.com/office/drawing/2010/main"/>
                      </a:ext>
                    </a:extLst>
                  </pic:spPr>
                </pic:pic>
              </a:graphicData>
            </a:graphic>
          </wp:inline>
        </w:drawing>
      </w:r>
    </w:p>
    <w:p w14:paraId="4CB156F5" w14:textId="0AD6C02B" w:rsidR="009B2251" w:rsidRPr="0070227A" w:rsidRDefault="009B2251" w:rsidP="009B2251">
      <w:pPr>
        <w:adjustRightInd w:val="0"/>
        <w:jc w:val="center"/>
        <w:rPr>
          <w:sz w:val="28"/>
          <w:szCs w:val="28"/>
          <w:lang w:val="ru-RU"/>
        </w:rPr>
      </w:pPr>
      <w:r w:rsidRPr="0070227A">
        <w:rPr>
          <w:sz w:val="28"/>
          <w:szCs w:val="28"/>
          <w:lang w:val="ru-RU"/>
        </w:rPr>
        <w:t xml:space="preserve">Рисунок 15 – География распространения сети кофеен </w:t>
      </w:r>
      <w:r w:rsidRPr="0070227A">
        <w:rPr>
          <w:sz w:val="28"/>
          <w:szCs w:val="28"/>
        </w:rPr>
        <w:t>Coffee</w:t>
      </w:r>
      <w:r w:rsidRPr="0070227A">
        <w:rPr>
          <w:sz w:val="28"/>
          <w:szCs w:val="28"/>
          <w:lang w:val="ru-RU"/>
        </w:rPr>
        <w:t xml:space="preserve"> </w:t>
      </w:r>
      <w:r w:rsidRPr="0070227A">
        <w:rPr>
          <w:sz w:val="28"/>
          <w:szCs w:val="28"/>
        </w:rPr>
        <w:t>Boom</w:t>
      </w:r>
      <w:r w:rsidRPr="0070227A">
        <w:rPr>
          <w:sz w:val="28"/>
          <w:szCs w:val="28"/>
          <w:lang w:val="ru-RU"/>
        </w:rPr>
        <w:t xml:space="preserve"> на 01.01.202</w:t>
      </w:r>
      <w:r w:rsidR="00D2721C" w:rsidRPr="0070227A">
        <w:rPr>
          <w:sz w:val="28"/>
          <w:szCs w:val="28"/>
          <w:lang w:val="ru-RU"/>
        </w:rPr>
        <w:t>5</w:t>
      </w:r>
      <w:r w:rsidRPr="0070227A">
        <w:rPr>
          <w:sz w:val="28"/>
          <w:szCs w:val="28"/>
          <w:lang w:val="ru-RU"/>
        </w:rPr>
        <w:t xml:space="preserve"> г.</w:t>
      </w:r>
    </w:p>
    <w:p w14:paraId="4A61D771" w14:textId="77777777" w:rsidR="009B2251" w:rsidRPr="0070227A" w:rsidRDefault="009B2251" w:rsidP="009B2251">
      <w:pPr>
        <w:ind w:firstLine="709"/>
        <w:jc w:val="both"/>
        <w:rPr>
          <w:bCs/>
          <w:sz w:val="24"/>
          <w:szCs w:val="24"/>
          <w:lang w:val="ru-RU"/>
        </w:rPr>
      </w:pPr>
      <w:r w:rsidRPr="0070227A">
        <w:rPr>
          <w:sz w:val="24"/>
          <w:szCs w:val="24"/>
          <w:lang w:val="ru-RU"/>
        </w:rPr>
        <w:t xml:space="preserve">Примечание - </w:t>
      </w:r>
      <w:r w:rsidRPr="0070227A">
        <w:rPr>
          <w:bCs/>
          <w:sz w:val="24"/>
          <w:szCs w:val="24"/>
          <w:lang w:val="ru-RU"/>
        </w:rPr>
        <w:t xml:space="preserve"> составлено автором на основании источника [68] </w:t>
      </w:r>
    </w:p>
    <w:p w14:paraId="3A6E5867" w14:textId="2692DF52" w:rsidR="009B2251" w:rsidRPr="0070227A" w:rsidRDefault="009B2251" w:rsidP="00712F94">
      <w:pPr>
        <w:widowControl/>
        <w:shd w:val="clear" w:color="auto" w:fill="FFFFFF"/>
        <w:autoSpaceDE/>
        <w:autoSpaceDN/>
        <w:ind w:firstLine="709"/>
        <w:jc w:val="both"/>
        <w:rPr>
          <w:bCs/>
          <w:sz w:val="28"/>
          <w:szCs w:val="28"/>
          <w:lang w:val="ru-RU"/>
        </w:rPr>
      </w:pPr>
    </w:p>
    <w:p w14:paraId="23D1B50D" w14:textId="77777777" w:rsidR="009B2251" w:rsidRPr="0070227A" w:rsidRDefault="009B2251" w:rsidP="00712F94">
      <w:pPr>
        <w:widowControl/>
        <w:shd w:val="clear" w:color="auto" w:fill="FFFFFF"/>
        <w:autoSpaceDE/>
        <w:autoSpaceDN/>
        <w:ind w:firstLine="709"/>
        <w:jc w:val="both"/>
        <w:rPr>
          <w:bCs/>
          <w:sz w:val="28"/>
          <w:szCs w:val="28"/>
          <w:lang w:val="kk-KZ"/>
        </w:rPr>
      </w:pPr>
    </w:p>
    <w:p w14:paraId="65369D07" w14:textId="1B25FC1A" w:rsidR="00712F94" w:rsidRPr="0070227A" w:rsidRDefault="00722164" w:rsidP="00712F94">
      <w:pPr>
        <w:widowControl/>
        <w:shd w:val="clear" w:color="auto" w:fill="FFFFFF"/>
        <w:autoSpaceDE/>
        <w:autoSpaceDN/>
        <w:ind w:firstLine="709"/>
        <w:jc w:val="both"/>
        <w:rPr>
          <w:bCs/>
          <w:sz w:val="28"/>
          <w:szCs w:val="28"/>
          <w:lang w:val="kk-KZ"/>
        </w:rPr>
      </w:pPr>
      <w:r w:rsidRPr="0070227A">
        <w:rPr>
          <w:bCs/>
          <w:sz w:val="28"/>
          <w:szCs w:val="28"/>
          <w:lang w:val="kk-KZ"/>
        </w:rPr>
        <w:t xml:space="preserve"> </w:t>
      </w:r>
      <w:r w:rsidRPr="0070227A">
        <w:rPr>
          <w:sz w:val="28"/>
          <w:szCs w:val="28"/>
          <w:lang w:val="ru-RU"/>
        </w:rPr>
        <w:t xml:space="preserve">Кофейни </w:t>
      </w:r>
      <w:r w:rsidRPr="0070227A">
        <w:rPr>
          <w:sz w:val="28"/>
          <w:szCs w:val="28"/>
        </w:rPr>
        <w:t>Coffee</w:t>
      </w:r>
      <w:r w:rsidRPr="0070227A">
        <w:rPr>
          <w:sz w:val="28"/>
          <w:szCs w:val="28"/>
          <w:lang w:val="ru-RU"/>
        </w:rPr>
        <w:t xml:space="preserve"> </w:t>
      </w:r>
      <w:r w:rsidRPr="0070227A">
        <w:rPr>
          <w:sz w:val="28"/>
          <w:szCs w:val="28"/>
        </w:rPr>
        <w:t>Boom</w:t>
      </w:r>
      <w:r w:rsidRPr="0070227A">
        <w:rPr>
          <w:sz w:val="28"/>
          <w:szCs w:val="28"/>
          <w:lang w:val="ru-RU"/>
        </w:rPr>
        <w:t xml:space="preserve"> имеют несколько направлении с учетом всех потребностей и вкусов посетителей. 3 формата кофейни сочетают имидж лаунж бара, авторской кондитерской и городской кофейни и благодаря этому заведение так полюбилось многим казахстанцам. Эти </w:t>
      </w:r>
      <w:r w:rsidR="003361C1" w:rsidRPr="0070227A">
        <w:rPr>
          <w:bCs/>
          <w:sz w:val="28"/>
          <w:szCs w:val="28"/>
          <w:lang w:val="kk-KZ"/>
        </w:rPr>
        <w:t xml:space="preserve">3 формата кофейни </w:t>
      </w:r>
      <w:r w:rsidRPr="0070227A">
        <w:rPr>
          <w:bCs/>
          <w:sz w:val="28"/>
          <w:szCs w:val="28"/>
          <w:lang w:val="kk-KZ"/>
        </w:rPr>
        <w:t xml:space="preserve">указаны на </w:t>
      </w:r>
      <w:r w:rsidR="003361C1" w:rsidRPr="0070227A">
        <w:rPr>
          <w:bCs/>
          <w:sz w:val="28"/>
          <w:szCs w:val="28"/>
          <w:lang w:val="kk-KZ"/>
        </w:rPr>
        <w:t>рисун</w:t>
      </w:r>
      <w:r w:rsidRPr="0070227A">
        <w:rPr>
          <w:bCs/>
          <w:sz w:val="28"/>
          <w:szCs w:val="28"/>
          <w:lang w:val="kk-KZ"/>
        </w:rPr>
        <w:t>ке</w:t>
      </w:r>
      <w:r w:rsidR="003361C1" w:rsidRPr="0070227A">
        <w:rPr>
          <w:bCs/>
          <w:sz w:val="28"/>
          <w:szCs w:val="28"/>
          <w:lang w:val="kk-KZ"/>
        </w:rPr>
        <w:t xml:space="preserve"> 1</w:t>
      </w:r>
      <w:r w:rsidR="00D2721C" w:rsidRPr="0070227A">
        <w:rPr>
          <w:bCs/>
          <w:sz w:val="28"/>
          <w:szCs w:val="28"/>
          <w:lang w:val="kk-KZ"/>
        </w:rPr>
        <w:t>6</w:t>
      </w:r>
      <w:r w:rsidR="003361C1" w:rsidRPr="0070227A">
        <w:rPr>
          <w:bCs/>
          <w:sz w:val="28"/>
          <w:szCs w:val="28"/>
          <w:lang w:val="kk-KZ"/>
        </w:rPr>
        <w:t>.</w:t>
      </w:r>
    </w:p>
    <w:p w14:paraId="7B33106C" w14:textId="77777777" w:rsidR="003361C1" w:rsidRPr="0070227A" w:rsidRDefault="003361C1" w:rsidP="00712F94">
      <w:pPr>
        <w:widowControl/>
        <w:shd w:val="clear" w:color="auto" w:fill="FFFFFF"/>
        <w:autoSpaceDE/>
        <w:autoSpaceDN/>
        <w:ind w:firstLine="709"/>
        <w:jc w:val="both"/>
        <w:rPr>
          <w:bCs/>
          <w:sz w:val="28"/>
          <w:szCs w:val="28"/>
          <w:lang w:val="kk-KZ"/>
        </w:rPr>
      </w:pPr>
    </w:p>
    <w:p w14:paraId="7109FB3D" w14:textId="77777777" w:rsidR="004F5FAD" w:rsidRPr="0070227A" w:rsidRDefault="004F5FAD" w:rsidP="00712F94">
      <w:pPr>
        <w:widowControl/>
        <w:shd w:val="clear" w:color="auto" w:fill="FFFFFF"/>
        <w:autoSpaceDE/>
        <w:autoSpaceDN/>
        <w:ind w:firstLine="709"/>
        <w:jc w:val="both"/>
        <w:rPr>
          <w:bCs/>
          <w:sz w:val="28"/>
          <w:szCs w:val="28"/>
          <w:lang w:val="kk-KZ"/>
        </w:rPr>
      </w:pPr>
      <w:r w:rsidRPr="0070227A">
        <w:rPr>
          <w:bCs/>
          <w:noProof/>
          <w:sz w:val="28"/>
          <w:szCs w:val="28"/>
          <w:lang w:val="ru-RU" w:eastAsia="ru-RU"/>
        </w:rPr>
        <w:drawing>
          <wp:inline distT="0" distB="0" distL="0" distR="0" wp14:anchorId="23F72B56" wp14:editId="3C011FD5">
            <wp:extent cx="5486400" cy="3200400"/>
            <wp:effectExtent l="0" t="0" r="19050" b="19050"/>
            <wp:docPr id="41" name="Схема 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2" r:lo="rId93" r:qs="rId94" r:cs="rId95"/>
              </a:graphicData>
            </a:graphic>
          </wp:inline>
        </w:drawing>
      </w:r>
    </w:p>
    <w:p w14:paraId="26F844AE" w14:textId="77777777" w:rsidR="00B91342" w:rsidRPr="0070227A" w:rsidRDefault="00B91342" w:rsidP="005C37F5">
      <w:pPr>
        <w:ind w:firstLine="709"/>
        <w:jc w:val="both"/>
        <w:rPr>
          <w:bCs/>
          <w:sz w:val="28"/>
          <w:szCs w:val="28"/>
          <w:lang w:val="kk-KZ"/>
        </w:rPr>
      </w:pPr>
    </w:p>
    <w:p w14:paraId="1D6F81E2" w14:textId="4624E93A" w:rsidR="003361C1" w:rsidRPr="0070227A" w:rsidRDefault="003361C1" w:rsidP="00B30951">
      <w:pPr>
        <w:ind w:firstLine="709"/>
        <w:jc w:val="center"/>
        <w:rPr>
          <w:sz w:val="28"/>
          <w:szCs w:val="28"/>
          <w:lang w:val="ru-RU"/>
        </w:rPr>
      </w:pPr>
      <w:r w:rsidRPr="0070227A">
        <w:rPr>
          <w:sz w:val="28"/>
          <w:szCs w:val="28"/>
          <w:lang w:val="ru-RU"/>
        </w:rPr>
        <w:t>Рисунок 1</w:t>
      </w:r>
      <w:r w:rsidR="00D2721C" w:rsidRPr="0070227A">
        <w:rPr>
          <w:sz w:val="28"/>
          <w:szCs w:val="28"/>
          <w:lang w:val="ru-RU"/>
        </w:rPr>
        <w:t>6</w:t>
      </w:r>
      <w:r w:rsidRPr="0070227A">
        <w:rPr>
          <w:sz w:val="28"/>
          <w:szCs w:val="28"/>
          <w:lang w:val="ru-RU"/>
        </w:rPr>
        <w:t xml:space="preserve"> – Форматы сети кофеен </w:t>
      </w:r>
      <w:r w:rsidRPr="0070227A">
        <w:rPr>
          <w:sz w:val="28"/>
          <w:szCs w:val="28"/>
        </w:rPr>
        <w:t>Coffee</w:t>
      </w:r>
      <w:r w:rsidRPr="0070227A">
        <w:rPr>
          <w:sz w:val="28"/>
          <w:szCs w:val="28"/>
          <w:lang w:val="ru-RU"/>
        </w:rPr>
        <w:t xml:space="preserve"> </w:t>
      </w:r>
      <w:r w:rsidRPr="0070227A">
        <w:rPr>
          <w:sz w:val="28"/>
          <w:szCs w:val="28"/>
        </w:rPr>
        <w:t>Boom</w:t>
      </w:r>
    </w:p>
    <w:p w14:paraId="59D67731" w14:textId="4AA9231B" w:rsidR="003361C1" w:rsidRPr="0070227A" w:rsidRDefault="00B30951" w:rsidP="003361C1">
      <w:pPr>
        <w:ind w:firstLine="709"/>
        <w:jc w:val="both"/>
        <w:rPr>
          <w:bCs/>
          <w:sz w:val="24"/>
          <w:szCs w:val="24"/>
          <w:lang w:val="ru-RU"/>
        </w:rPr>
      </w:pPr>
      <w:r w:rsidRPr="0070227A">
        <w:rPr>
          <w:sz w:val="24"/>
          <w:szCs w:val="24"/>
          <w:lang w:val="ru-RU"/>
        </w:rPr>
        <w:t xml:space="preserve">Примечание - </w:t>
      </w:r>
      <w:r w:rsidR="003361C1" w:rsidRPr="0070227A">
        <w:rPr>
          <w:bCs/>
          <w:sz w:val="24"/>
          <w:szCs w:val="24"/>
          <w:lang w:val="ru-RU"/>
        </w:rPr>
        <w:t xml:space="preserve"> составлено автором</w:t>
      </w:r>
      <w:r w:rsidR="003F290A" w:rsidRPr="0070227A">
        <w:rPr>
          <w:bCs/>
          <w:sz w:val="24"/>
          <w:szCs w:val="24"/>
          <w:lang w:val="ru-RU"/>
        </w:rPr>
        <w:t xml:space="preserve"> на основании источника [</w:t>
      </w:r>
      <w:r w:rsidR="00AF2FB5" w:rsidRPr="0070227A">
        <w:rPr>
          <w:bCs/>
          <w:sz w:val="24"/>
          <w:szCs w:val="24"/>
          <w:lang w:val="ru-RU"/>
        </w:rPr>
        <w:t>6</w:t>
      </w:r>
      <w:r w:rsidR="00FD7283" w:rsidRPr="0070227A">
        <w:rPr>
          <w:bCs/>
          <w:sz w:val="24"/>
          <w:szCs w:val="24"/>
          <w:lang w:val="ru-RU"/>
        </w:rPr>
        <w:t>8</w:t>
      </w:r>
      <w:r w:rsidR="003F290A" w:rsidRPr="0070227A">
        <w:rPr>
          <w:bCs/>
          <w:sz w:val="24"/>
          <w:szCs w:val="24"/>
          <w:lang w:val="ru-RU"/>
        </w:rPr>
        <w:t>]</w:t>
      </w:r>
    </w:p>
    <w:p w14:paraId="0D0FBC4C" w14:textId="77777777" w:rsidR="00FD7283" w:rsidRPr="0070227A" w:rsidRDefault="00FD7283" w:rsidP="00E665CC">
      <w:pPr>
        <w:ind w:firstLine="709"/>
        <w:jc w:val="both"/>
        <w:rPr>
          <w:sz w:val="28"/>
          <w:szCs w:val="28"/>
          <w:lang w:val="ru-RU"/>
        </w:rPr>
      </w:pPr>
    </w:p>
    <w:p w14:paraId="1CE23481" w14:textId="55B49D9F" w:rsidR="003361C1" w:rsidRPr="0070227A" w:rsidRDefault="00E665CC" w:rsidP="00E665CC">
      <w:pPr>
        <w:ind w:firstLine="709"/>
        <w:jc w:val="both"/>
        <w:rPr>
          <w:sz w:val="28"/>
          <w:szCs w:val="28"/>
          <w:lang w:val="ru-RU"/>
        </w:rPr>
      </w:pPr>
      <w:r w:rsidRPr="0070227A">
        <w:rPr>
          <w:sz w:val="28"/>
          <w:szCs w:val="28"/>
          <w:lang w:val="ru-RU"/>
        </w:rPr>
        <w:lastRenderedPageBreak/>
        <w:t xml:space="preserve">В кофейне Экспресс формата утро начинается с чашки кофе. </w:t>
      </w:r>
      <w:r w:rsidR="00890A6F" w:rsidRPr="0070227A">
        <w:rPr>
          <w:sz w:val="28"/>
          <w:szCs w:val="28"/>
          <w:lang w:val="ru-RU"/>
        </w:rPr>
        <w:t>Самым прибыльным видом к</w:t>
      </w:r>
      <w:r w:rsidRPr="0070227A">
        <w:rPr>
          <w:sz w:val="28"/>
          <w:szCs w:val="28"/>
          <w:lang w:val="ru-RU"/>
        </w:rPr>
        <w:t xml:space="preserve">офейни </w:t>
      </w:r>
      <w:r w:rsidR="00890A6F" w:rsidRPr="0070227A">
        <w:rPr>
          <w:sz w:val="28"/>
          <w:szCs w:val="28"/>
          <w:lang w:val="ru-RU"/>
        </w:rPr>
        <w:t xml:space="preserve">признаны точки </w:t>
      </w:r>
      <w:r w:rsidRPr="0070227A">
        <w:rPr>
          <w:sz w:val="28"/>
          <w:szCs w:val="28"/>
          <w:lang w:val="ru-RU"/>
        </w:rPr>
        <w:t xml:space="preserve">быстрого обслуживания, </w:t>
      </w:r>
      <w:r w:rsidR="00890A6F" w:rsidRPr="0070227A">
        <w:rPr>
          <w:sz w:val="28"/>
          <w:szCs w:val="28"/>
          <w:lang w:val="ru-RU"/>
        </w:rPr>
        <w:t xml:space="preserve">где посетители забирают с собой кофе и перекусы на вынос, тем самым возникает большой поток клиентов, а число проданных </w:t>
      </w:r>
      <w:r w:rsidR="00AA257E" w:rsidRPr="0070227A">
        <w:rPr>
          <w:sz w:val="28"/>
          <w:szCs w:val="28"/>
          <w:lang w:val="ru-RU"/>
        </w:rPr>
        <w:t>чашек</w:t>
      </w:r>
      <w:r w:rsidR="00890A6F" w:rsidRPr="0070227A">
        <w:rPr>
          <w:sz w:val="28"/>
          <w:szCs w:val="28"/>
          <w:lang w:val="ru-RU"/>
        </w:rPr>
        <w:t xml:space="preserve"> больше. </w:t>
      </w:r>
    </w:p>
    <w:p w14:paraId="2D050BCF" w14:textId="68EFDD61" w:rsidR="00E665CC" w:rsidRPr="0070227A" w:rsidRDefault="00890A6F" w:rsidP="00E665CC">
      <w:pPr>
        <w:ind w:firstLine="709"/>
        <w:jc w:val="both"/>
        <w:rPr>
          <w:sz w:val="28"/>
          <w:szCs w:val="28"/>
          <w:lang w:val="ru-RU"/>
        </w:rPr>
      </w:pPr>
      <w:r w:rsidRPr="0070227A">
        <w:rPr>
          <w:sz w:val="28"/>
          <w:szCs w:val="28"/>
          <w:lang w:val="ru-RU"/>
        </w:rPr>
        <w:t xml:space="preserve">В больших мегаполисах </w:t>
      </w:r>
      <w:r w:rsidR="00E665CC" w:rsidRPr="0070227A">
        <w:rPr>
          <w:sz w:val="28"/>
          <w:szCs w:val="28"/>
          <w:lang w:val="ru-RU"/>
        </w:rPr>
        <w:t xml:space="preserve">формат кофейня </w:t>
      </w:r>
      <w:r w:rsidRPr="0070227A">
        <w:rPr>
          <w:sz w:val="28"/>
          <w:szCs w:val="28"/>
          <w:lang w:val="ru-RU"/>
        </w:rPr>
        <w:t>как</w:t>
      </w:r>
      <w:r w:rsidR="00E665CC" w:rsidRPr="0070227A">
        <w:rPr>
          <w:sz w:val="28"/>
          <w:szCs w:val="28"/>
          <w:lang w:val="ru-RU"/>
        </w:rPr>
        <w:t xml:space="preserve"> кондитерская</w:t>
      </w:r>
      <w:r w:rsidRPr="0070227A">
        <w:rPr>
          <w:sz w:val="28"/>
          <w:szCs w:val="28"/>
          <w:lang w:val="ru-RU"/>
        </w:rPr>
        <w:t xml:space="preserve"> пользуется большим спросом</w:t>
      </w:r>
      <w:r w:rsidR="00E665CC" w:rsidRPr="0070227A">
        <w:rPr>
          <w:sz w:val="28"/>
          <w:szCs w:val="28"/>
          <w:lang w:val="ru-RU"/>
        </w:rPr>
        <w:t xml:space="preserve">. </w:t>
      </w:r>
      <w:r w:rsidRPr="0070227A">
        <w:rPr>
          <w:sz w:val="28"/>
          <w:szCs w:val="28"/>
          <w:lang w:val="ru-RU"/>
        </w:rPr>
        <w:t>Тут ассортимент продаж для продажи больше, посетителям</w:t>
      </w:r>
      <w:r w:rsidR="00E665CC" w:rsidRPr="0070227A">
        <w:rPr>
          <w:sz w:val="28"/>
          <w:szCs w:val="28"/>
          <w:lang w:val="ru-RU"/>
        </w:rPr>
        <w:t xml:space="preserve"> пред</w:t>
      </w:r>
      <w:r w:rsidRPr="0070227A">
        <w:rPr>
          <w:sz w:val="28"/>
          <w:szCs w:val="28"/>
          <w:lang w:val="ru-RU"/>
        </w:rPr>
        <w:t>оставляется</w:t>
      </w:r>
      <w:r w:rsidR="00E665CC" w:rsidRPr="0070227A">
        <w:rPr>
          <w:sz w:val="28"/>
          <w:szCs w:val="28"/>
          <w:lang w:val="ru-RU"/>
        </w:rPr>
        <w:t xml:space="preserve"> меню</w:t>
      </w:r>
      <w:r w:rsidRPr="0070227A">
        <w:rPr>
          <w:sz w:val="28"/>
          <w:szCs w:val="28"/>
          <w:lang w:val="ru-RU"/>
        </w:rPr>
        <w:t xml:space="preserve"> с </w:t>
      </w:r>
      <w:r w:rsidR="00E665CC" w:rsidRPr="0070227A">
        <w:rPr>
          <w:sz w:val="28"/>
          <w:szCs w:val="28"/>
          <w:lang w:val="ru-RU"/>
        </w:rPr>
        <w:t>широки</w:t>
      </w:r>
      <w:r w:rsidRPr="0070227A">
        <w:rPr>
          <w:sz w:val="28"/>
          <w:szCs w:val="28"/>
          <w:lang w:val="ru-RU"/>
        </w:rPr>
        <w:t>м</w:t>
      </w:r>
      <w:r w:rsidR="00E665CC" w:rsidRPr="0070227A">
        <w:rPr>
          <w:sz w:val="28"/>
          <w:szCs w:val="28"/>
          <w:lang w:val="ru-RU"/>
        </w:rPr>
        <w:t xml:space="preserve"> ассортимент</w:t>
      </w:r>
      <w:r w:rsidRPr="0070227A">
        <w:rPr>
          <w:sz w:val="28"/>
          <w:szCs w:val="28"/>
          <w:lang w:val="ru-RU"/>
        </w:rPr>
        <w:t>ом</w:t>
      </w:r>
      <w:r w:rsidR="00E665CC" w:rsidRPr="0070227A">
        <w:rPr>
          <w:sz w:val="28"/>
          <w:szCs w:val="28"/>
          <w:lang w:val="ru-RU"/>
        </w:rPr>
        <w:t xml:space="preserve"> кондитерск</w:t>
      </w:r>
      <w:r w:rsidRPr="0070227A">
        <w:rPr>
          <w:sz w:val="28"/>
          <w:szCs w:val="28"/>
          <w:lang w:val="ru-RU"/>
        </w:rPr>
        <w:t>ой</w:t>
      </w:r>
      <w:r w:rsidR="00E665CC" w:rsidRPr="0070227A">
        <w:rPr>
          <w:sz w:val="28"/>
          <w:szCs w:val="28"/>
          <w:lang w:val="ru-RU"/>
        </w:rPr>
        <w:t xml:space="preserve"> </w:t>
      </w:r>
      <w:r w:rsidRPr="0070227A">
        <w:rPr>
          <w:sz w:val="28"/>
          <w:szCs w:val="28"/>
          <w:lang w:val="ru-RU"/>
        </w:rPr>
        <w:t>продукц</w:t>
      </w:r>
      <w:r w:rsidR="00E665CC" w:rsidRPr="0070227A">
        <w:rPr>
          <w:sz w:val="28"/>
          <w:szCs w:val="28"/>
          <w:lang w:val="ru-RU"/>
        </w:rPr>
        <w:t>ий от Лаборатории сладостей</w:t>
      </w:r>
      <w:r w:rsidRPr="0070227A">
        <w:rPr>
          <w:sz w:val="28"/>
          <w:szCs w:val="28"/>
          <w:lang w:val="ru-RU"/>
        </w:rPr>
        <w:t>, а</w:t>
      </w:r>
      <w:r w:rsidR="00E665CC" w:rsidRPr="0070227A">
        <w:rPr>
          <w:sz w:val="28"/>
          <w:szCs w:val="28"/>
          <w:lang w:val="ru-RU"/>
        </w:rPr>
        <w:t xml:space="preserve"> уютная обстановка </w:t>
      </w:r>
      <w:r w:rsidRPr="0070227A">
        <w:rPr>
          <w:sz w:val="28"/>
          <w:szCs w:val="28"/>
          <w:lang w:val="ru-RU"/>
        </w:rPr>
        <w:t>дополняет впечатление от вкусных блюд</w:t>
      </w:r>
      <w:r w:rsidR="00E665CC" w:rsidRPr="0070227A">
        <w:rPr>
          <w:sz w:val="28"/>
          <w:szCs w:val="28"/>
          <w:lang w:val="ru-RU"/>
        </w:rPr>
        <w:t xml:space="preserve">. </w:t>
      </w:r>
      <w:r w:rsidRPr="0070227A">
        <w:rPr>
          <w:sz w:val="28"/>
          <w:szCs w:val="28"/>
          <w:lang w:val="ru-RU"/>
        </w:rPr>
        <w:t xml:space="preserve">В такой кофейне проходят </w:t>
      </w:r>
      <w:r w:rsidR="00E665CC" w:rsidRPr="0070227A">
        <w:rPr>
          <w:sz w:val="28"/>
          <w:szCs w:val="28"/>
          <w:lang w:val="ru-RU"/>
        </w:rPr>
        <w:t>романтически</w:t>
      </w:r>
      <w:r w:rsidRPr="0070227A">
        <w:rPr>
          <w:sz w:val="28"/>
          <w:szCs w:val="28"/>
          <w:lang w:val="ru-RU"/>
        </w:rPr>
        <w:t>е</w:t>
      </w:r>
      <w:r w:rsidR="00E665CC" w:rsidRPr="0070227A">
        <w:rPr>
          <w:sz w:val="28"/>
          <w:szCs w:val="28"/>
          <w:lang w:val="ru-RU"/>
        </w:rPr>
        <w:t xml:space="preserve"> свидани</w:t>
      </w:r>
      <w:r w:rsidRPr="0070227A">
        <w:rPr>
          <w:sz w:val="28"/>
          <w:szCs w:val="28"/>
          <w:lang w:val="ru-RU"/>
        </w:rPr>
        <w:t>я</w:t>
      </w:r>
      <w:r w:rsidR="00E665CC" w:rsidRPr="0070227A">
        <w:rPr>
          <w:sz w:val="28"/>
          <w:szCs w:val="28"/>
          <w:lang w:val="ru-RU"/>
        </w:rPr>
        <w:t>, встреч</w:t>
      </w:r>
      <w:r w:rsidRPr="0070227A">
        <w:rPr>
          <w:sz w:val="28"/>
          <w:szCs w:val="28"/>
          <w:lang w:val="ru-RU"/>
        </w:rPr>
        <w:t>и</w:t>
      </w:r>
      <w:r w:rsidR="00E665CC" w:rsidRPr="0070227A">
        <w:rPr>
          <w:sz w:val="28"/>
          <w:szCs w:val="28"/>
          <w:lang w:val="ru-RU"/>
        </w:rPr>
        <w:t xml:space="preserve"> с </w:t>
      </w:r>
      <w:r w:rsidRPr="0070227A">
        <w:rPr>
          <w:sz w:val="28"/>
          <w:szCs w:val="28"/>
          <w:lang w:val="ru-RU"/>
        </w:rPr>
        <w:t xml:space="preserve">коллегами, </w:t>
      </w:r>
      <w:r w:rsidR="00E665CC" w:rsidRPr="0070227A">
        <w:rPr>
          <w:sz w:val="28"/>
          <w:szCs w:val="28"/>
          <w:lang w:val="ru-RU"/>
        </w:rPr>
        <w:t>друзьями</w:t>
      </w:r>
      <w:r w:rsidRPr="0070227A">
        <w:rPr>
          <w:sz w:val="28"/>
          <w:szCs w:val="28"/>
          <w:lang w:val="ru-RU"/>
        </w:rPr>
        <w:t xml:space="preserve"> </w:t>
      </w:r>
      <w:r w:rsidR="00E665CC" w:rsidRPr="0070227A">
        <w:rPr>
          <w:sz w:val="28"/>
          <w:szCs w:val="28"/>
          <w:lang w:val="ru-RU"/>
        </w:rPr>
        <w:t>и партнерами по бизнесу</w:t>
      </w:r>
      <w:r w:rsidRPr="0070227A">
        <w:rPr>
          <w:sz w:val="28"/>
          <w:szCs w:val="28"/>
          <w:lang w:val="ru-RU"/>
        </w:rPr>
        <w:t>.</w:t>
      </w:r>
    </w:p>
    <w:p w14:paraId="5470A048" w14:textId="550CB345" w:rsidR="00CC0A7E" w:rsidRPr="0070227A" w:rsidRDefault="00CC0A7E" w:rsidP="00E665CC">
      <w:pPr>
        <w:ind w:firstLine="709"/>
        <w:jc w:val="both"/>
        <w:rPr>
          <w:sz w:val="28"/>
          <w:szCs w:val="28"/>
          <w:lang w:val="ru-RU"/>
        </w:rPr>
      </w:pPr>
      <w:r w:rsidRPr="0070227A">
        <w:rPr>
          <w:sz w:val="28"/>
          <w:szCs w:val="28"/>
          <w:lang w:val="ru-RU"/>
        </w:rPr>
        <w:t xml:space="preserve">Для посетителей с высокими запросами был разработан формат премиум класса. Благодаря эксклюзивному дизайну и теплой атмосфере увеличивается полученное гастрономическое удовольствие от фирменного меню и приятной музыки, </w:t>
      </w:r>
      <w:r w:rsidR="00CA1DEA" w:rsidRPr="0070227A">
        <w:rPr>
          <w:sz w:val="28"/>
          <w:szCs w:val="28"/>
          <w:lang w:val="ru-RU"/>
        </w:rPr>
        <w:t>даже дальние уголки заведения наполнены</w:t>
      </w:r>
      <w:r w:rsidR="00BB2AE6" w:rsidRPr="0070227A">
        <w:rPr>
          <w:sz w:val="28"/>
          <w:szCs w:val="28"/>
          <w:lang w:val="ru-RU"/>
        </w:rPr>
        <w:t xml:space="preserve"> </w:t>
      </w:r>
      <w:r w:rsidRPr="0070227A">
        <w:rPr>
          <w:sz w:val="28"/>
          <w:szCs w:val="28"/>
          <w:lang w:val="ru-RU"/>
        </w:rPr>
        <w:t>аромат</w:t>
      </w:r>
      <w:r w:rsidR="00CA1DEA" w:rsidRPr="0070227A">
        <w:rPr>
          <w:sz w:val="28"/>
          <w:szCs w:val="28"/>
          <w:lang w:val="ru-RU"/>
        </w:rPr>
        <w:t>ом</w:t>
      </w:r>
      <w:r w:rsidRPr="0070227A">
        <w:rPr>
          <w:sz w:val="28"/>
          <w:szCs w:val="28"/>
          <w:lang w:val="ru-RU"/>
        </w:rPr>
        <w:t xml:space="preserve"> кальяна</w:t>
      </w:r>
      <w:r w:rsidR="00BB2AE6" w:rsidRPr="0070227A">
        <w:rPr>
          <w:sz w:val="28"/>
          <w:szCs w:val="28"/>
          <w:lang w:val="ru-RU"/>
        </w:rPr>
        <w:t xml:space="preserve">. </w:t>
      </w:r>
      <w:r w:rsidR="00D8216F" w:rsidRPr="0070227A">
        <w:rPr>
          <w:sz w:val="28"/>
          <w:szCs w:val="28"/>
          <w:lang w:val="ru-RU"/>
        </w:rPr>
        <w:t>Помимо этого</w:t>
      </w:r>
      <w:r w:rsidR="005C211E">
        <w:rPr>
          <w:sz w:val="28"/>
          <w:szCs w:val="28"/>
          <w:lang w:val="ru-RU"/>
        </w:rPr>
        <w:t>,</w:t>
      </w:r>
      <w:r w:rsidR="00BB2AE6" w:rsidRPr="0070227A">
        <w:rPr>
          <w:sz w:val="28"/>
          <w:szCs w:val="28"/>
          <w:lang w:val="ru-RU"/>
        </w:rPr>
        <w:t xml:space="preserve"> бармен предложит лучший вариант среди авторских коктейлей с индивидуальным подходом. Все это предлагает формат </w:t>
      </w:r>
      <w:proofErr w:type="spellStart"/>
      <w:r w:rsidR="00BB2AE6" w:rsidRPr="0070227A">
        <w:rPr>
          <w:sz w:val="28"/>
          <w:szCs w:val="28"/>
        </w:rPr>
        <w:t>CoffeeBoom</w:t>
      </w:r>
      <w:proofErr w:type="spellEnd"/>
      <w:r w:rsidR="00BB2AE6" w:rsidRPr="0070227A">
        <w:rPr>
          <w:sz w:val="28"/>
          <w:szCs w:val="28"/>
          <w:lang w:val="ru-RU"/>
        </w:rPr>
        <w:t xml:space="preserve"> </w:t>
      </w:r>
      <w:r w:rsidR="00BB2AE6" w:rsidRPr="0070227A">
        <w:rPr>
          <w:sz w:val="28"/>
          <w:szCs w:val="28"/>
        </w:rPr>
        <w:t>Premium</w:t>
      </w:r>
      <w:r w:rsidR="00BB2AE6" w:rsidRPr="0070227A">
        <w:rPr>
          <w:sz w:val="28"/>
          <w:szCs w:val="28"/>
          <w:lang w:val="ru-RU"/>
        </w:rPr>
        <w:t xml:space="preserve">. </w:t>
      </w:r>
    </w:p>
    <w:p w14:paraId="449D1243" w14:textId="77777777" w:rsidR="00212775" w:rsidRPr="0070227A" w:rsidRDefault="00E665CC" w:rsidP="00E665CC">
      <w:pPr>
        <w:ind w:firstLine="709"/>
        <w:jc w:val="both"/>
        <w:rPr>
          <w:sz w:val="28"/>
          <w:szCs w:val="28"/>
          <w:lang w:val="ru-RU"/>
        </w:rPr>
      </w:pPr>
      <w:r w:rsidRPr="0070227A">
        <w:rPr>
          <w:sz w:val="28"/>
          <w:szCs w:val="28"/>
          <w:lang w:val="ru-RU"/>
        </w:rPr>
        <w:t xml:space="preserve">Кофейни </w:t>
      </w:r>
      <w:r w:rsidRPr="0070227A">
        <w:rPr>
          <w:sz w:val="28"/>
          <w:szCs w:val="28"/>
        </w:rPr>
        <w:t>Coffee</w:t>
      </w:r>
      <w:r w:rsidRPr="0070227A">
        <w:rPr>
          <w:sz w:val="28"/>
          <w:szCs w:val="28"/>
          <w:lang w:val="ru-RU"/>
        </w:rPr>
        <w:t xml:space="preserve"> </w:t>
      </w:r>
      <w:r w:rsidRPr="0070227A">
        <w:rPr>
          <w:sz w:val="28"/>
          <w:szCs w:val="28"/>
        </w:rPr>
        <w:t>Boom</w:t>
      </w:r>
      <w:r w:rsidRPr="0070227A">
        <w:rPr>
          <w:sz w:val="28"/>
          <w:szCs w:val="28"/>
          <w:lang w:val="ru-RU"/>
        </w:rPr>
        <w:t xml:space="preserve"> – это казахстанская компания. </w:t>
      </w:r>
      <w:r w:rsidR="00536823" w:rsidRPr="0070227A">
        <w:rPr>
          <w:sz w:val="28"/>
          <w:szCs w:val="28"/>
          <w:lang w:val="ru-RU"/>
        </w:rPr>
        <w:t xml:space="preserve">Актюбинский филиал расположен по адресу улица </w:t>
      </w:r>
      <w:proofErr w:type="spellStart"/>
      <w:r w:rsidR="00536823" w:rsidRPr="0070227A">
        <w:rPr>
          <w:sz w:val="28"/>
          <w:szCs w:val="28"/>
          <w:lang w:val="ru-RU"/>
        </w:rPr>
        <w:t>Абылхайыр</w:t>
      </w:r>
      <w:proofErr w:type="spellEnd"/>
      <w:r w:rsidR="00536823" w:rsidRPr="0070227A">
        <w:rPr>
          <w:sz w:val="28"/>
          <w:szCs w:val="28"/>
          <w:lang w:val="ru-RU"/>
        </w:rPr>
        <w:t xml:space="preserve"> хана 55 Е. </w:t>
      </w:r>
      <w:r w:rsidR="003D0EBA" w:rsidRPr="0070227A">
        <w:rPr>
          <w:sz w:val="28"/>
          <w:szCs w:val="28"/>
          <w:lang w:val="ru-RU"/>
        </w:rPr>
        <w:t>Кофейня</w:t>
      </w:r>
      <w:r w:rsidR="00D5550E" w:rsidRPr="0070227A">
        <w:rPr>
          <w:sz w:val="28"/>
          <w:szCs w:val="28"/>
          <w:lang w:val="ru-RU"/>
        </w:rPr>
        <w:t xml:space="preserve"> </w:t>
      </w:r>
      <w:r w:rsidR="00D5550E" w:rsidRPr="0070227A">
        <w:rPr>
          <w:sz w:val="28"/>
          <w:szCs w:val="28"/>
        </w:rPr>
        <w:t>Coffee</w:t>
      </w:r>
      <w:r w:rsidR="00D5550E" w:rsidRPr="0070227A">
        <w:rPr>
          <w:sz w:val="28"/>
          <w:szCs w:val="28"/>
          <w:lang w:val="ru-RU"/>
        </w:rPr>
        <w:t xml:space="preserve"> </w:t>
      </w:r>
      <w:r w:rsidR="00D5550E" w:rsidRPr="0070227A">
        <w:rPr>
          <w:sz w:val="28"/>
          <w:szCs w:val="28"/>
        </w:rPr>
        <w:t>Boom</w:t>
      </w:r>
      <w:r w:rsidR="00D5550E" w:rsidRPr="0070227A">
        <w:rPr>
          <w:sz w:val="28"/>
          <w:szCs w:val="28"/>
          <w:lang w:val="ru-RU"/>
        </w:rPr>
        <w:t xml:space="preserve"> по отзывам в поисковике Яндекса занимает 5 место после </w:t>
      </w:r>
      <w:r w:rsidR="00464E4F" w:rsidRPr="0070227A">
        <w:rPr>
          <w:sz w:val="28"/>
          <w:szCs w:val="28"/>
        </w:rPr>
        <w:t>Traveler</w:t>
      </w:r>
      <w:r w:rsidR="00464E4F" w:rsidRPr="0070227A">
        <w:rPr>
          <w:sz w:val="28"/>
          <w:szCs w:val="28"/>
          <w:lang w:val="ru-RU"/>
        </w:rPr>
        <w:t>’</w:t>
      </w:r>
      <w:r w:rsidR="00464E4F" w:rsidRPr="0070227A">
        <w:rPr>
          <w:sz w:val="28"/>
          <w:szCs w:val="28"/>
        </w:rPr>
        <w:t>s</w:t>
      </w:r>
      <w:r w:rsidR="00464E4F" w:rsidRPr="0070227A">
        <w:rPr>
          <w:sz w:val="28"/>
          <w:szCs w:val="28"/>
          <w:lang w:val="ru-RU"/>
        </w:rPr>
        <w:t xml:space="preserve"> </w:t>
      </w:r>
      <w:r w:rsidR="00464E4F" w:rsidRPr="0070227A">
        <w:rPr>
          <w:sz w:val="28"/>
          <w:szCs w:val="28"/>
        </w:rPr>
        <w:t>Coffee</w:t>
      </w:r>
      <w:r w:rsidR="00464E4F" w:rsidRPr="0070227A">
        <w:rPr>
          <w:sz w:val="28"/>
          <w:szCs w:val="28"/>
          <w:lang w:val="kk-KZ"/>
        </w:rPr>
        <w:t xml:space="preserve">, </w:t>
      </w:r>
      <w:r w:rsidR="00464E4F" w:rsidRPr="0070227A">
        <w:rPr>
          <w:sz w:val="28"/>
          <w:szCs w:val="28"/>
        </w:rPr>
        <w:t>Angel</w:t>
      </w:r>
      <w:r w:rsidR="00464E4F" w:rsidRPr="0070227A">
        <w:rPr>
          <w:sz w:val="28"/>
          <w:szCs w:val="28"/>
          <w:lang w:val="ru-RU"/>
        </w:rPr>
        <w:t>-</w:t>
      </w:r>
      <w:r w:rsidR="00464E4F" w:rsidRPr="0070227A">
        <w:rPr>
          <w:sz w:val="28"/>
          <w:szCs w:val="28"/>
        </w:rPr>
        <w:t>in</w:t>
      </w:r>
      <w:r w:rsidR="00464E4F" w:rsidRPr="0070227A">
        <w:rPr>
          <w:sz w:val="28"/>
          <w:szCs w:val="28"/>
          <w:lang w:val="ru-RU"/>
        </w:rPr>
        <w:t>-</w:t>
      </w:r>
      <w:r w:rsidR="00464E4F" w:rsidRPr="0070227A">
        <w:rPr>
          <w:sz w:val="28"/>
          <w:szCs w:val="28"/>
        </w:rPr>
        <w:t>us</w:t>
      </w:r>
      <w:r w:rsidR="00464E4F" w:rsidRPr="0070227A">
        <w:rPr>
          <w:sz w:val="28"/>
          <w:szCs w:val="28"/>
          <w:lang w:val="kk-KZ"/>
        </w:rPr>
        <w:t xml:space="preserve">, Кофейни и </w:t>
      </w:r>
      <w:r w:rsidR="00464E4F" w:rsidRPr="0070227A">
        <w:rPr>
          <w:sz w:val="28"/>
          <w:szCs w:val="28"/>
        </w:rPr>
        <w:t>Bodrum</w:t>
      </w:r>
      <w:r w:rsidR="00464E4F" w:rsidRPr="0070227A">
        <w:rPr>
          <w:sz w:val="28"/>
          <w:szCs w:val="28"/>
          <w:lang w:val="ru-RU"/>
        </w:rPr>
        <w:t xml:space="preserve"> </w:t>
      </w:r>
      <w:r w:rsidR="00464E4F" w:rsidRPr="0070227A">
        <w:rPr>
          <w:sz w:val="28"/>
          <w:szCs w:val="28"/>
        </w:rPr>
        <w:t>coffee</w:t>
      </w:r>
      <w:r w:rsidR="00464E4F" w:rsidRPr="0070227A">
        <w:rPr>
          <w:sz w:val="28"/>
          <w:szCs w:val="28"/>
          <w:lang w:val="ru-RU"/>
        </w:rPr>
        <w:t>.</w:t>
      </w:r>
      <w:r w:rsidR="00A8034B" w:rsidRPr="0070227A">
        <w:rPr>
          <w:sz w:val="28"/>
          <w:szCs w:val="28"/>
          <w:lang w:val="ru-RU"/>
        </w:rPr>
        <w:t xml:space="preserve"> </w:t>
      </w:r>
    </w:p>
    <w:p w14:paraId="58D26676" w14:textId="4D793B16" w:rsidR="00E665CC" w:rsidRPr="0070227A" w:rsidRDefault="00A8034B" w:rsidP="00E665CC">
      <w:pPr>
        <w:ind w:firstLine="709"/>
        <w:jc w:val="both"/>
        <w:rPr>
          <w:sz w:val="28"/>
          <w:szCs w:val="28"/>
          <w:lang w:val="ru-RU"/>
        </w:rPr>
      </w:pPr>
      <w:r w:rsidRPr="0070227A">
        <w:rPr>
          <w:sz w:val="28"/>
          <w:szCs w:val="28"/>
          <w:lang w:val="ru-RU"/>
        </w:rPr>
        <w:t>Среди посетителей с целью определения уровня удовлетворенностью работы заведения проводится опрос на бланках. Такого рода опрос проводится периодично. По результатам последнего опроса стало ясно, что степень удовле</w:t>
      </w:r>
      <w:r w:rsidR="00F9260C" w:rsidRPr="0070227A">
        <w:rPr>
          <w:sz w:val="28"/>
          <w:szCs w:val="28"/>
          <w:lang w:val="ru-RU"/>
        </w:rPr>
        <w:t>творенности стабилен (рисунок 1</w:t>
      </w:r>
      <w:r w:rsidR="00D2721C" w:rsidRPr="0070227A">
        <w:rPr>
          <w:sz w:val="28"/>
          <w:szCs w:val="28"/>
          <w:lang w:val="ru-RU"/>
        </w:rPr>
        <w:t>7</w:t>
      </w:r>
      <w:r w:rsidRPr="0070227A">
        <w:rPr>
          <w:sz w:val="28"/>
          <w:szCs w:val="28"/>
          <w:lang w:val="ru-RU"/>
        </w:rPr>
        <w:t xml:space="preserve">). </w:t>
      </w:r>
    </w:p>
    <w:p w14:paraId="1AB199B5" w14:textId="77777777" w:rsidR="00A8034B" w:rsidRPr="0070227A" w:rsidRDefault="00A8034B" w:rsidP="00E665CC">
      <w:pPr>
        <w:ind w:firstLine="709"/>
        <w:jc w:val="both"/>
        <w:rPr>
          <w:sz w:val="28"/>
          <w:szCs w:val="28"/>
          <w:lang w:val="ru-RU"/>
        </w:rPr>
      </w:pPr>
    </w:p>
    <w:p w14:paraId="2A626A41" w14:textId="77777777" w:rsidR="00A8034B" w:rsidRPr="0070227A" w:rsidRDefault="00A8034B" w:rsidP="00E665CC">
      <w:pPr>
        <w:ind w:firstLine="709"/>
        <w:jc w:val="both"/>
        <w:rPr>
          <w:sz w:val="28"/>
          <w:szCs w:val="28"/>
          <w:lang w:val="ru-RU"/>
        </w:rPr>
      </w:pPr>
      <w:r w:rsidRPr="0070227A">
        <w:rPr>
          <w:noProof/>
          <w:sz w:val="28"/>
          <w:szCs w:val="28"/>
          <w:lang w:val="ru-RU" w:eastAsia="ru-RU"/>
        </w:rPr>
        <w:drawing>
          <wp:inline distT="0" distB="0" distL="0" distR="0" wp14:anchorId="0E6D6FAA" wp14:editId="122F0D8B">
            <wp:extent cx="4572000" cy="2743200"/>
            <wp:effectExtent l="0" t="0" r="0" b="0"/>
            <wp:docPr id="42"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1C930D9E" w14:textId="77777777" w:rsidR="00A8034B" w:rsidRPr="0070227A" w:rsidRDefault="00A8034B" w:rsidP="00E665CC">
      <w:pPr>
        <w:ind w:firstLine="709"/>
        <w:jc w:val="both"/>
        <w:rPr>
          <w:sz w:val="28"/>
          <w:szCs w:val="28"/>
          <w:lang w:val="ru-RU"/>
        </w:rPr>
      </w:pPr>
    </w:p>
    <w:p w14:paraId="507E1D3F" w14:textId="2DEAB0B3" w:rsidR="004B1F12" w:rsidRPr="0070227A" w:rsidRDefault="004B1F12" w:rsidP="00B30951">
      <w:pPr>
        <w:ind w:firstLine="709"/>
        <w:jc w:val="center"/>
        <w:rPr>
          <w:sz w:val="28"/>
          <w:szCs w:val="28"/>
          <w:lang w:val="ru-RU"/>
        </w:rPr>
      </w:pPr>
      <w:r w:rsidRPr="0070227A">
        <w:rPr>
          <w:sz w:val="28"/>
          <w:szCs w:val="28"/>
          <w:lang w:val="ru-RU"/>
        </w:rPr>
        <w:t>Рисунок 1</w:t>
      </w:r>
      <w:r w:rsidR="00D2721C" w:rsidRPr="0070227A">
        <w:rPr>
          <w:sz w:val="28"/>
          <w:szCs w:val="28"/>
          <w:lang w:val="ru-RU"/>
        </w:rPr>
        <w:t>7</w:t>
      </w:r>
      <w:r w:rsidRPr="0070227A">
        <w:rPr>
          <w:sz w:val="28"/>
          <w:szCs w:val="28"/>
          <w:lang w:val="ru-RU"/>
        </w:rPr>
        <w:t xml:space="preserve"> – </w:t>
      </w:r>
      <w:r w:rsidR="00D46C6B" w:rsidRPr="0070227A">
        <w:rPr>
          <w:sz w:val="28"/>
          <w:szCs w:val="28"/>
          <w:lang w:val="ru-RU"/>
        </w:rPr>
        <w:t>Диаграмма по результатам</w:t>
      </w:r>
      <w:r w:rsidRPr="0070227A">
        <w:rPr>
          <w:sz w:val="28"/>
          <w:szCs w:val="28"/>
          <w:lang w:val="ru-RU"/>
        </w:rPr>
        <w:t xml:space="preserve"> опроса по степени удовлетворенности </w:t>
      </w:r>
      <w:r w:rsidRPr="0070227A">
        <w:rPr>
          <w:sz w:val="28"/>
          <w:szCs w:val="28"/>
        </w:rPr>
        <w:t>Coffee</w:t>
      </w:r>
      <w:r w:rsidRPr="0070227A">
        <w:rPr>
          <w:sz w:val="28"/>
          <w:szCs w:val="28"/>
          <w:lang w:val="ru-RU"/>
        </w:rPr>
        <w:t xml:space="preserve"> </w:t>
      </w:r>
      <w:r w:rsidRPr="0070227A">
        <w:rPr>
          <w:sz w:val="28"/>
          <w:szCs w:val="28"/>
        </w:rPr>
        <w:t>Boom</w:t>
      </w:r>
      <w:r w:rsidRPr="0070227A">
        <w:rPr>
          <w:sz w:val="28"/>
          <w:szCs w:val="28"/>
          <w:lang w:val="ru-RU"/>
        </w:rPr>
        <w:t xml:space="preserve"> Актобе</w:t>
      </w:r>
      <w:r w:rsidR="00D46C6B" w:rsidRPr="0070227A">
        <w:rPr>
          <w:sz w:val="28"/>
          <w:szCs w:val="28"/>
          <w:lang w:val="ru-RU"/>
        </w:rPr>
        <w:t>, %</w:t>
      </w:r>
    </w:p>
    <w:p w14:paraId="1134D23B" w14:textId="2CC80D7B" w:rsidR="004B1F12" w:rsidRPr="0070227A" w:rsidRDefault="00B30951" w:rsidP="004B1F12">
      <w:pPr>
        <w:ind w:firstLine="709"/>
        <w:jc w:val="both"/>
        <w:rPr>
          <w:bCs/>
          <w:color w:val="FF0000"/>
          <w:sz w:val="24"/>
          <w:szCs w:val="24"/>
          <w:lang w:val="kk-KZ"/>
        </w:rPr>
      </w:pPr>
      <w:r w:rsidRPr="0070227A">
        <w:rPr>
          <w:sz w:val="24"/>
          <w:szCs w:val="24"/>
          <w:lang w:val="ru-RU"/>
        </w:rPr>
        <w:t xml:space="preserve">Примечание - </w:t>
      </w:r>
      <w:r w:rsidR="004B1F12" w:rsidRPr="0070227A">
        <w:rPr>
          <w:bCs/>
          <w:sz w:val="24"/>
          <w:szCs w:val="24"/>
          <w:lang w:val="ru-RU"/>
        </w:rPr>
        <w:t xml:space="preserve"> составлено автором</w:t>
      </w:r>
      <w:r w:rsidR="003F290A" w:rsidRPr="0070227A">
        <w:rPr>
          <w:bCs/>
          <w:sz w:val="24"/>
          <w:szCs w:val="24"/>
          <w:lang w:val="ru-RU"/>
        </w:rPr>
        <w:t xml:space="preserve"> на основании </w:t>
      </w:r>
      <w:r w:rsidR="00C52B05" w:rsidRPr="0070227A">
        <w:rPr>
          <w:bCs/>
          <w:sz w:val="24"/>
          <w:szCs w:val="24"/>
          <w:lang w:val="ru-RU"/>
        </w:rPr>
        <w:t>источника [</w:t>
      </w:r>
      <w:r w:rsidR="00AF2FB5" w:rsidRPr="0070227A">
        <w:rPr>
          <w:bCs/>
          <w:sz w:val="24"/>
          <w:szCs w:val="24"/>
          <w:lang w:val="ru-RU"/>
        </w:rPr>
        <w:t>6</w:t>
      </w:r>
      <w:r w:rsidR="00FD7283" w:rsidRPr="0070227A">
        <w:rPr>
          <w:bCs/>
          <w:sz w:val="24"/>
          <w:szCs w:val="24"/>
          <w:lang w:val="ru-RU"/>
        </w:rPr>
        <w:t>8</w:t>
      </w:r>
      <w:r w:rsidR="00C52B05" w:rsidRPr="0070227A">
        <w:rPr>
          <w:bCs/>
          <w:sz w:val="24"/>
          <w:szCs w:val="24"/>
          <w:lang w:val="ru-RU"/>
        </w:rPr>
        <w:t>]</w:t>
      </w:r>
    </w:p>
    <w:p w14:paraId="3271DAD4" w14:textId="77777777" w:rsidR="00E665CC" w:rsidRPr="0070227A" w:rsidRDefault="00E665CC" w:rsidP="00E665CC">
      <w:pPr>
        <w:ind w:firstLine="709"/>
        <w:jc w:val="both"/>
        <w:rPr>
          <w:sz w:val="28"/>
          <w:szCs w:val="28"/>
          <w:lang w:val="ru-RU"/>
        </w:rPr>
      </w:pPr>
    </w:p>
    <w:p w14:paraId="54E4D619" w14:textId="7D3FA339" w:rsidR="000541F3" w:rsidRPr="0070227A" w:rsidRDefault="00F9260C" w:rsidP="00E665CC">
      <w:pPr>
        <w:ind w:firstLine="709"/>
        <w:jc w:val="both"/>
        <w:rPr>
          <w:sz w:val="28"/>
          <w:szCs w:val="28"/>
          <w:lang w:val="ru-RU"/>
        </w:rPr>
      </w:pPr>
      <w:r w:rsidRPr="0070227A">
        <w:rPr>
          <w:sz w:val="28"/>
          <w:szCs w:val="28"/>
          <w:lang w:val="ru-RU"/>
        </w:rPr>
        <w:t>Из рисунка 1</w:t>
      </w:r>
      <w:r w:rsidR="00D2721C" w:rsidRPr="0070227A">
        <w:rPr>
          <w:sz w:val="28"/>
          <w:szCs w:val="28"/>
          <w:lang w:val="ru-RU"/>
        </w:rPr>
        <w:t>7</w:t>
      </w:r>
      <w:r w:rsidR="004B1F12" w:rsidRPr="0070227A">
        <w:rPr>
          <w:sz w:val="28"/>
          <w:szCs w:val="28"/>
          <w:lang w:val="ru-RU"/>
        </w:rPr>
        <w:t xml:space="preserve"> видно, что среди 453 опрошенных в </w:t>
      </w:r>
      <w:r w:rsidR="00AE456A" w:rsidRPr="0070227A">
        <w:rPr>
          <w:sz w:val="28"/>
          <w:szCs w:val="28"/>
          <w:lang w:val="ru-RU"/>
        </w:rPr>
        <w:t>период с 01.12.2024-</w:t>
      </w:r>
      <w:r w:rsidR="00AE456A" w:rsidRPr="0070227A">
        <w:rPr>
          <w:sz w:val="28"/>
          <w:szCs w:val="28"/>
          <w:lang w:val="ru-RU"/>
        </w:rPr>
        <w:lastRenderedPageBreak/>
        <w:t>20.12.2024 гг.</w:t>
      </w:r>
      <w:r w:rsidR="004B1F12" w:rsidRPr="0070227A">
        <w:rPr>
          <w:sz w:val="28"/>
          <w:szCs w:val="28"/>
          <w:lang w:val="ru-RU"/>
        </w:rPr>
        <w:t xml:space="preserve"> удовлетворены работой кофейни 272 посетителя</w:t>
      </w:r>
      <w:r w:rsidR="000541F3" w:rsidRPr="0070227A">
        <w:rPr>
          <w:sz w:val="28"/>
          <w:szCs w:val="28"/>
          <w:lang w:val="ru-RU"/>
        </w:rPr>
        <w:t xml:space="preserve"> (60%). Неудовлетворены </w:t>
      </w:r>
      <w:r w:rsidR="00FC1D75" w:rsidRPr="0070227A">
        <w:rPr>
          <w:sz w:val="28"/>
          <w:szCs w:val="28"/>
          <w:lang w:val="ru-RU"/>
        </w:rPr>
        <w:t xml:space="preserve">- </w:t>
      </w:r>
      <w:r w:rsidR="000541F3" w:rsidRPr="0070227A">
        <w:rPr>
          <w:sz w:val="28"/>
          <w:szCs w:val="28"/>
          <w:lang w:val="ru-RU"/>
        </w:rPr>
        <w:t>167 посетителя или (37</w:t>
      </w:r>
      <w:r w:rsidR="003D0EBA" w:rsidRPr="0070227A">
        <w:rPr>
          <w:sz w:val="28"/>
          <w:szCs w:val="28"/>
          <w:lang w:val="ru-RU"/>
        </w:rPr>
        <w:t>%), затруднились с ответом 14 ч</w:t>
      </w:r>
      <w:r w:rsidR="000541F3" w:rsidRPr="0070227A">
        <w:rPr>
          <w:sz w:val="28"/>
          <w:szCs w:val="28"/>
          <w:lang w:val="ru-RU"/>
        </w:rPr>
        <w:t>еловек. В целях определения пункта, в котором не удовлетворены работники, после получения отв</w:t>
      </w:r>
      <w:r w:rsidR="003D0EBA" w:rsidRPr="0070227A">
        <w:rPr>
          <w:sz w:val="28"/>
          <w:szCs w:val="28"/>
          <w:lang w:val="ru-RU"/>
        </w:rPr>
        <w:t>ета о неудовлетворенности предла</w:t>
      </w:r>
      <w:r w:rsidR="000541F3" w:rsidRPr="0070227A">
        <w:rPr>
          <w:sz w:val="28"/>
          <w:szCs w:val="28"/>
          <w:lang w:val="ru-RU"/>
        </w:rPr>
        <w:t xml:space="preserve">гается ответить на следующий вопрос. </w:t>
      </w:r>
      <w:r w:rsidR="00FC1D75" w:rsidRPr="0070227A">
        <w:rPr>
          <w:sz w:val="28"/>
          <w:szCs w:val="28"/>
          <w:lang w:val="ru-RU"/>
        </w:rPr>
        <w:t>Предлагаемые ответы:</w:t>
      </w:r>
    </w:p>
    <w:p w14:paraId="69F66A2D" w14:textId="77777777" w:rsidR="000541F3" w:rsidRPr="0070227A" w:rsidRDefault="000541F3" w:rsidP="00E665CC">
      <w:pPr>
        <w:ind w:firstLine="709"/>
        <w:jc w:val="both"/>
        <w:rPr>
          <w:sz w:val="28"/>
          <w:szCs w:val="28"/>
          <w:lang w:val="ru-RU"/>
        </w:rPr>
      </w:pPr>
      <w:r w:rsidRPr="0070227A">
        <w:rPr>
          <w:sz w:val="28"/>
          <w:szCs w:val="28"/>
          <w:lang w:val="ru-RU"/>
        </w:rPr>
        <w:t>Культура обслуживания</w:t>
      </w:r>
      <w:r w:rsidR="00FC1D75" w:rsidRPr="0070227A">
        <w:rPr>
          <w:sz w:val="28"/>
          <w:szCs w:val="28"/>
          <w:lang w:val="ru-RU"/>
        </w:rPr>
        <w:t>;</w:t>
      </w:r>
      <w:r w:rsidRPr="0070227A">
        <w:rPr>
          <w:sz w:val="28"/>
          <w:szCs w:val="28"/>
          <w:lang w:val="ru-RU"/>
        </w:rPr>
        <w:t xml:space="preserve"> </w:t>
      </w:r>
    </w:p>
    <w:p w14:paraId="2D542C2C" w14:textId="77777777" w:rsidR="000541F3" w:rsidRPr="0070227A" w:rsidRDefault="003D0EBA" w:rsidP="00E665CC">
      <w:pPr>
        <w:ind w:firstLine="709"/>
        <w:jc w:val="both"/>
        <w:rPr>
          <w:sz w:val="28"/>
          <w:szCs w:val="28"/>
          <w:lang w:val="ru-RU"/>
        </w:rPr>
      </w:pPr>
      <w:r w:rsidRPr="0070227A">
        <w:rPr>
          <w:sz w:val="28"/>
          <w:szCs w:val="28"/>
          <w:lang w:val="ru-RU"/>
        </w:rPr>
        <w:t>Качество</w:t>
      </w:r>
      <w:r w:rsidR="000541F3" w:rsidRPr="0070227A">
        <w:rPr>
          <w:sz w:val="28"/>
          <w:szCs w:val="28"/>
          <w:lang w:val="ru-RU"/>
        </w:rPr>
        <w:t xml:space="preserve"> еды</w:t>
      </w:r>
      <w:r w:rsidR="00FC1D75" w:rsidRPr="0070227A">
        <w:rPr>
          <w:sz w:val="28"/>
          <w:szCs w:val="28"/>
          <w:lang w:val="ru-RU"/>
        </w:rPr>
        <w:t>;</w:t>
      </w:r>
      <w:r w:rsidR="000541F3" w:rsidRPr="0070227A">
        <w:rPr>
          <w:sz w:val="28"/>
          <w:szCs w:val="28"/>
          <w:lang w:val="ru-RU"/>
        </w:rPr>
        <w:t xml:space="preserve"> </w:t>
      </w:r>
    </w:p>
    <w:p w14:paraId="112F5613" w14:textId="77777777" w:rsidR="000541F3" w:rsidRPr="0070227A" w:rsidRDefault="000541F3" w:rsidP="00E665CC">
      <w:pPr>
        <w:ind w:firstLine="709"/>
        <w:jc w:val="both"/>
        <w:rPr>
          <w:sz w:val="28"/>
          <w:szCs w:val="28"/>
          <w:lang w:val="ru-RU"/>
        </w:rPr>
      </w:pPr>
      <w:r w:rsidRPr="0070227A">
        <w:rPr>
          <w:sz w:val="28"/>
          <w:szCs w:val="28"/>
          <w:lang w:val="ru-RU"/>
        </w:rPr>
        <w:t>Вкус еды</w:t>
      </w:r>
      <w:r w:rsidR="00FC1D75" w:rsidRPr="0070227A">
        <w:rPr>
          <w:sz w:val="28"/>
          <w:szCs w:val="28"/>
          <w:lang w:val="ru-RU"/>
        </w:rPr>
        <w:t>;</w:t>
      </w:r>
      <w:r w:rsidRPr="0070227A">
        <w:rPr>
          <w:sz w:val="28"/>
          <w:szCs w:val="28"/>
          <w:lang w:val="ru-RU"/>
        </w:rPr>
        <w:t xml:space="preserve"> </w:t>
      </w:r>
    </w:p>
    <w:p w14:paraId="6005D252" w14:textId="77777777" w:rsidR="000541F3" w:rsidRPr="0070227A" w:rsidRDefault="000541F3" w:rsidP="00E665CC">
      <w:pPr>
        <w:ind w:firstLine="709"/>
        <w:jc w:val="both"/>
        <w:rPr>
          <w:sz w:val="28"/>
          <w:szCs w:val="28"/>
          <w:lang w:val="ru-RU"/>
        </w:rPr>
      </w:pPr>
      <w:r w:rsidRPr="0070227A">
        <w:rPr>
          <w:sz w:val="28"/>
          <w:szCs w:val="28"/>
          <w:lang w:val="ru-RU"/>
        </w:rPr>
        <w:t>Цены</w:t>
      </w:r>
      <w:r w:rsidR="00FC1D75" w:rsidRPr="0070227A">
        <w:rPr>
          <w:sz w:val="28"/>
          <w:szCs w:val="28"/>
          <w:lang w:val="ru-RU"/>
        </w:rPr>
        <w:t>;</w:t>
      </w:r>
      <w:r w:rsidRPr="0070227A">
        <w:rPr>
          <w:sz w:val="28"/>
          <w:szCs w:val="28"/>
          <w:lang w:val="ru-RU"/>
        </w:rPr>
        <w:t xml:space="preserve"> </w:t>
      </w:r>
    </w:p>
    <w:p w14:paraId="5A626F33" w14:textId="124E8AAB" w:rsidR="00FC1D75" w:rsidRPr="0070227A" w:rsidRDefault="000541F3" w:rsidP="00E665CC">
      <w:pPr>
        <w:ind w:firstLine="709"/>
        <w:jc w:val="both"/>
        <w:rPr>
          <w:sz w:val="28"/>
          <w:szCs w:val="28"/>
          <w:lang w:val="ru-RU"/>
        </w:rPr>
      </w:pPr>
      <w:r w:rsidRPr="0070227A">
        <w:rPr>
          <w:sz w:val="28"/>
          <w:szCs w:val="28"/>
          <w:lang w:val="ru-RU"/>
        </w:rPr>
        <w:t>Меню</w:t>
      </w:r>
      <w:r w:rsidR="003D14F5" w:rsidRPr="0070227A">
        <w:rPr>
          <w:sz w:val="28"/>
          <w:szCs w:val="28"/>
          <w:lang w:val="ru-RU"/>
        </w:rPr>
        <w:t xml:space="preserve"> (рисунок 1</w:t>
      </w:r>
      <w:r w:rsidR="00D2721C" w:rsidRPr="0070227A">
        <w:rPr>
          <w:sz w:val="28"/>
          <w:szCs w:val="28"/>
          <w:lang w:val="ru-RU"/>
        </w:rPr>
        <w:t>8</w:t>
      </w:r>
      <w:r w:rsidR="003D14F5" w:rsidRPr="0070227A">
        <w:rPr>
          <w:sz w:val="28"/>
          <w:szCs w:val="28"/>
          <w:lang w:val="ru-RU"/>
        </w:rPr>
        <w:t>)</w:t>
      </w:r>
      <w:r w:rsidR="00FC1D75" w:rsidRPr="0070227A">
        <w:rPr>
          <w:sz w:val="28"/>
          <w:szCs w:val="28"/>
          <w:lang w:val="ru-RU"/>
        </w:rPr>
        <w:t xml:space="preserve">. </w:t>
      </w:r>
    </w:p>
    <w:p w14:paraId="0D50E873" w14:textId="4E74E932" w:rsidR="00E665CC" w:rsidRPr="0070227A" w:rsidRDefault="003D14F5" w:rsidP="00E665CC">
      <w:pPr>
        <w:ind w:firstLine="709"/>
        <w:jc w:val="both"/>
        <w:rPr>
          <w:sz w:val="28"/>
          <w:szCs w:val="28"/>
          <w:lang w:val="ru-RU"/>
        </w:rPr>
      </w:pPr>
      <w:r w:rsidRPr="0070227A">
        <w:rPr>
          <w:sz w:val="28"/>
          <w:szCs w:val="28"/>
          <w:lang w:val="ru-RU"/>
        </w:rPr>
        <w:t xml:space="preserve">Среди 167 посетителей, которые неудовлетворены посещением кофейни </w:t>
      </w:r>
      <w:r w:rsidRPr="0070227A">
        <w:rPr>
          <w:sz w:val="28"/>
          <w:szCs w:val="28"/>
        </w:rPr>
        <w:t>Coffee</w:t>
      </w:r>
      <w:r w:rsidRPr="0070227A">
        <w:rPr>
          <w:sz w:val="28"/>
          <w:szCs w:val="28"/>
          <w:lang w:val="ru-RU"/>
        </w:rPr>
        <w:t xml:space="preserve"> </w:t>
      </w:r>
      <w:r w:rsidRPr="0070227A">
        <w:rPr>
          <w:sz w:val="28"/>
          <w:szCs w:val="28"/>
        </w:rPr>
        <w:t>Boom</w:t>
      </w:r>
      <w:r w:rsidRPr="0070227A">
        <w:rPr>
          <w:sz w:val="28"/>
          <w:szCs w:val="28"/>
          <w:lang w:val="ru-RU"/>
        </w:rPr>
        <w:t xml:space="preserve"> </w:t>
      </w:r>
      <w:r w:rsidR="0080430D" w:rsidRPr="0070227A">
        <w:rPr>
          <w:sz w:val="28"/>
          <w:szCs w:val="28"/>
          <w:lang w:val="ru-RU"/>
        </w:rPr>
        <w:t>ответили, что обслуживание не соответствует ожиданием.</w:t>
      </w:r>
      <w:r w:rsidR="004C2A5C" w:rsidRPr="0070227A">
        <w:rPr>
          <w:sz w:val="28"/>
          <w:szCs w:val="28"/>
          <w:lang w:val="ru-RU"/>
        </w:rPr>
        <w:t xml:space="preserve"> 108 посетителям не понравилось обслуживание (65%), 25 </w:t>
      </w:r>
      <w:r w:rsidR="00936C1C" w:rsidRPr="0070227A">
        <w:rPr>
          <w:sz w:val="28"/>
          <w:szCs w:val="28"/>
          <w:lang w:val="ru-RU"/>
        </w:rPr>
        <w:t>опрошенным</w:t>
      </w:r>
      <w:r w:rsidR="004C2A5C" w:rsidRPr="0070227A">
        <w:rPr>
          <w:sz w:val="28"/>
          <w:szCs w:val="28"/>
          <w:lang w:val="ru-RU"/>
        </w:rPr>
        <w:t xml:space="preserve"> не понравилось качество еды (15%), 34 посетителям не по душе вкус еды.  </w:t>
      </w:r>
      <w:r w:rsidR="0080430D" w:rsidRPr="0070227A">
        <w:rPr>
          <w:sz w:val="28"/>
          <w:szCs w:val="28"/>
          <w:lang w:val="ru-RU"/>
        </w:rPr>
        <w:t xml:space="preserve"> </w:t>
      </w:r>
      <w:r w:rsidRPr="0070227A">
        <w:rPr>
          <w:sz w:val="28"/>
          <w:szCs w:val="28"/>
          <w:lang w:val="ru-RU"/>
        </w:rPr>
        <w:t xml:space="preserve"> </w:t>
      </w:r>
      <w:r w:rsidR="000541F3" w:rsidRPr="0070227A">
        <w:rPr>
          <w:sz w:val="28"/>
          <w:szCs w:val="28"/>
          <w:lang w:val="ru-RU"/>
        </w:rPr>
        <w:t xml:space="preserve">   </w:t>
      </w:r>
    </w:p>
    <w:p w14:paraId="73F22CFC" w14:textId="77777777" w:rsidR="00EC7530" w:rsidRPr="0070227A" w:rsidRDefault="00EC7530" w:rsidP="00E665CC">
      <w:pPr>
        <w:ind w:firstLine="709"/>
        <w:jc w:val="both"/>
        <w:rPr>
          <w:sz w:val="28"/>
          <w:szCs w:val="28"/>
          <w:lang w:val="ru-RU"/>
        </w:rPr>
      </w:pPr>
    </w:p>
    <w:p w14:paraId="2CB4BC01" w14:textId="77777777" w:rsidR="004C2A5C" w:rsidRPr="0070227A" w:rsidRDefault="004C2A5C" w:rsidP="00E665CC">
      <w:pPr>
        <w:ind w:firstLine="709"/>
        <w:jc w:val="both"/>
        <w:rPr>
          <w:sz w:val="28"/>
          <w:szCs w:val="28"/>
          <w:lang w:val="ru-RU"/>
        </w:rPr>
      </w:pPr>
      <w:r w:rsidRPr="0070227A">
        <w:rPr>
          <w:noProof/>
          <w:sz w:val="28"/>
          <w:szCs w:val="28"/>
          <w:lang w:val="ru-RU" w:eastAsia="ru-RU"/>
        </w:rPr>
        <w:drawing>
          <wp:inline distT="0" distB="0" distL="0" distR="0" wp14:anchorId="118CFA77" wp14:editId="32274BD6">
            <wp:extent cx="4572000" cy="2743200"/>
            <wp:effectExtent l="0" t="0" r="0" b="0"/>
            <wp:docPr id="43"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27D20BF7" w14:textId="77777777" w:rsidR="004C2A5C" w:rsidRPr="0070227A" w:rsidRDefault="004C2A5C" w:rsidP="00E665CC">
      <w:pPr>
        <w:ind w:firstLine="709"/>
        <w:jc w:val="both"/>
        <w:rPr>
          <w:sz w:val="28"/>
          <w:szCs w:val="28"/>
          <w:lang w:val="ru-RU"/>
        </w:rPr>
      </w:pPr>
    </w:p>
    <w:p w14:paraId="4021BA1A" w14:textId="7D9A35F6" w:rsidR="004C2A5C" w:rsidRPr="0070227A" w:rsidRDefault="004C2A5C" w:rsidP="00B30951">
      <w:pPr>
        <w:jc w:val="center"/>
        <w:rPr>
          <w:sz w:val="28"/>
          <w:szCs w:val="28"/>
          <w:lang w:val="ru-RU"/>
        </w:rPr>
      </w:pPr>
      <w:r w:rsidRPr="0070227A">
        <w:rPr>
          <w:sz w:val="28"/>
          <w:szCs w:val="28"/>
          <w:lang w:val="ru-RU"/>
        </w:rPr>
        <w:t>Рисунок 1</w:t>
      </w:r>
      <w:r w:rsidR="00D2721C" w:rsidRPr="0070227A">
        <w:rPr>
          <w:sz w:val="28"/>
          <w:szCs w:val="28"/>
          <w:lang w:val="ru-RU"/>
        </w:rPr>
        <w:t>8</w:t>
      </w:r>
      <w:r w:rsidRPr="0070227A">
        <w:rPr>
          <w:sz w:val="28"/>
          <w:szCs w:val="28"/>
          <w:lang w:val="ru-RU"/>
        </w:rPr>
        <w:t xml:space="preserve"> –</w:t>
      </w:r>
      <w:r w:rsidR="00936C1C" w:rsidRPr="0070227A">
        <w:rPr>
          <w:sz w:val="28"/>
          <w:szCs w:val="28"/>
          <w:lang w:val="ru-RU"/>
        </w:rPr>
        <w:t>У</w:t>
      </w:r>
      <w:r w:rsidRPr="0070227A">
        <w:rPr>
          <w:sz w:val="28"/>
          <w:szCs w:val="28"/>
          <w:lang w:val="ru-RU"/>
        </w:rPr>
        <w:t>довлетворенност</w:t>
      </w:r>
      <w:r w:rsidR="00936C1C" w:rsidRPr="0070227A">
        <w:rPr>
          <w:sz w:val="28"/>
          <w:szCs w:val="28"/>
          <w:lang w:val="ru-RU"/>
        </w:rPr>
        <w:t>ь респондентов по уровню культуры обслуживания, качеству, вкуса еды, цен и меню в</w:t>
      </w:r>
      <w:r w:rsidRPr="0070227A">
        <w:rPr>
          <w:sz w:val="28"/>
          <w:szCs w:val="28"/>
          <w:lang w:val="ru-RU"/>
        </w:rPr>
        <w:t xml:space="preserve"> </w:t>
      </w:r>
      <w:r w:rsidRPr="0070227A">
        <w:rPr>
          <w:sz w:val="28"/>
          <w:szCs w:val="28"/>
        </w:rPr>
        <w:t>Coffee</w:t>
      </w:r>
      <w:r w:rsidRPr="0070227A">
        <w:rPr>
          <w:sz w:val="28"/>
          <w:szCs w:val="28"/>
          <w:lang w:val="ru-RU"/>
        </w:rPr>
        <w:t xml:space="preserve"> </w:t>
      </w:r>
      <w:r w:rsidRPr="0070227A">
        <w:rPr>
          <w:sz w:val="28"/>
          <w:szCs w:val="28"/>
        </w:rPr>
        <w:t>Boom</w:t>
      </w:r>
      <w:r w:rsidRPr="0070227A">
        <w:rPr>
          <w:sz w:val="28"/>
          <w:szCs w:val="28"/>
          <w:lang w:val="ru-RU"/>
        </w:rPr>
        <w:t xml:space="preserve"> Актобе</w:t>
      </w:r>
      <w:r w:rsidR="003D1D25" w:rsidRPr="0070227A">
        <w:rPr>
          <w:sz w:val="28"/>
          <w:szCs w:val="28"/>
          <w:lang w:val="ru-RU"/>
        </w:rPr>
        <w:t>, %</w:t>
      </w:r>
    </w:p>
    <w:p w14:paraId="68ED5A33" w14:textId="24A04878" w:rsidR="004C2A5C" w:rsidRPr="0070227A" w:rsidRDefault="00B30951" w:rsidP="004C2A5C">
      <w:pPr>
        <w:ind w:firstLine="709"/>
        <w:jc w:val="both"/>
        <w:rPr>
          <w:bCs/>
          <w:sz w:val="24"/>
          <w:szCs w:val="24"/>
          <w:lang w:val="kk-KZ"/>
        </w:rPr>
      </w:pPr>
      <w:r w:rsidRPr="0070227A">
        <w:rPr>
          <w:sz w:val="24"/>
          <w:szCs w:val="24"/>
          <w:lang w:val="ru-RU"/>
        </w:rPr>
        <w:t xml:space="preserve">Примечание - </w:t>
      </w:r>
      <w:r w:rsidR="004C2A5C" w:rsidRPr="0070227A">
        <w:rPr>
          <w:bCs/>
          <w:sz w:val="24"/>
          <w:szCs w:val="24"/>
          <w:lang w:val="ru-RU"/>
        </w:rPr>
        <w:t xml:space="preserve"> составлено автором</w:t>
      </w:r>
      <w:r w:rsidR="003F290A" w:rsidRPr="0070227A">
        <w:rPr>
          <w:bCs/>
          <w:sz w:val="24"/>
          <w:szCs w:val="24"/>
          <w:lang w:val="ru-RU"/>
        </w:rPr>
        <w:t xml:space="preserve"> на основании </w:t>
      </w:r>
      <w:r w:rsidR="00C52B05" w:rsidRPr="0070227A">
        <w:rPr>
          <w:bCs/>
          <w:sz w:val="24"/>
          <w:szCs w:val="24"/>
          <w:lang w:val="ru-RU"/>
        </w:rPr>
        <w:t>источника [</w:t>
      </w:r>
      <w:r w:rsidR="00AF2FB5" w:rsidRPr="0070227A">
        <w:rPr>
          <w:bCs/>
          <w:sz w:val="24"/>
          <w:szCs w:val="24"/>
          <w:lang w:val="ru-RU"/>
        </w:rPr>
        <w:t>6</w:t>
      </w:r>
      <w:r w:rsidR="00FD7283" w:rsidRPr="0070227A">
        <w:rPr>
          <w:bCs/>
          <w:sz w:val="24"/>
          <w:szCs w:val="24"/>
          <w:lang w:val="ru-RU"/>
        </w:rPr>
        <w:t>8</w:t>
      </w:r>
      <w:r w:rsidR="00C52B05" w:rsidRPr="0070227A">
        <w:rPr>
          <w:bCs/>
          <w:sz w:val="24"/>
          <w:szCs w:val="24"/>
          <w:lang w:val="ru-RU"/>
        </w:rPr>
        <w:t>]</w:t>
      </w:r>
    </w:p>
    <w:p w14:paraId="74AA3FCC" w14:textId="77777777" w:rsidR="004C2A5C" w:rsidRPr="0070227A" w:rsidRDefault="004C2A5C" w:rsidP="00E665CC">
      <w:pPr>
        <w:ind w:firstLine="709"/>
        <w:jc w:val="both"/>
        <w:rPr>
          <w:sz w:val="28"/>
          <w:szCs w:val="28"/>
          <w:lang w:val="ru-RU"/>
        </w:rPr>
      </w:pPr>
    </w:p>
    <w:p w14:paraId="425E7D2E" w14:textId="77777777" w:rsidR="00157058" w:rsidRPr="0070227A" w:rsidRDefault="00157058" w:rsidP="005C37F5">
      <w:pPr>
        <w:ind w:firstLine="709"/>
        <w:jc w:val="both"/>
        <w:rPr>
          <w:bCs/>
          <w:sz w:val="28"/>
          <w:szCs w:val="28"/>
          <w:lang w:val="ru-RU"/>
        </w:rPr>
      </w:pPr>
      <w:r w:rsidRPr="0070227A">
        <w:rPr>
          <w:bCs/>
          <w:sz w:val="28"/>
          <w:szCs w:val="28"/>
          <w:lang w:val="kk-KZ"/>
        </w:rPr>
        <w:t xml:space="preserve">Средний чек </w:t>
      </w:r>
      <w:r w:rsidRPr="0070227A">
        <w:rPr>
          <w:sz w:val="28"/>
          <w:szCs w:val="28"/>
          <w:lang w:val="ru-RU"/>
        </w:rPr>
        <w:t xml:space="preserve">кофейни </w:t>
      </w:r>
      <w:r w:rsidRPr="0070227A">
        <w:rPr>
          <w:sz w:val="28"/>
          <w:szCs w:val="28"/>
        </w:rPr>
        <w:t>Coffee</w:t>
      </w:r>
      <w:r w:rsidRPr="0070227A">
        <w:rPr>
          <w:sz w:val="28"/>
          <w:szCs w:val="28"/>
          <w:lang w:val="ru-RU"/>
        </w:rPr>
        <w:t xml:space="preserve"> </w:t>
      </w:r>
      <w:r w:rsidRPr="0070227A">
        <w:rPr>
          <w:sz w:val="28"/>
          <w:szCs w:val="28"/>
        </w:rPr>
        <w:t>Boom</w:t>
      </w:r>
      <w:r w:rsidRPr="0070227A">
        <w:rPr>
          <w:sz w:val="28"/>
          <w:szCs w:val="28"/>
          <w:lang w:val="ru-RU"/>
        </w:rPr>
        <w:t xml:space="preserve"> в Актобе составляет 5500 </w:t>
      </w:r>
      <w:proofErr w:type="spellStart"/>
      <w:r w:rsidRPr="0070227A">
        <w:rPr>
          <w:sz w:val="28"/>
          <w:szCs w:val="28"/>
          <w:lang w:val="ru-RU"/>
        </w:rPr>
        <w:t>тг</w:t>
      </w:r>
      <w:proofErr w:type="spellEnd"/>
      <w:r w:rsidRPr="0070227A">
        <w:rPr>
          <w:sz w:val="28"/>
          <w:szCs w:val="28"/>
          <w:lang w:val="ru-RU"/>
        </w:rPr>
        <w:t xml:space="preserve">. </w:t>
      </w:r>
      <w:r w:rsidR="00E273C3" w:rsidRPr="0070227A">
        <w:rPr>
          <w:sz w:val="28"/>
          <w:szCs w:val="28"/>
          <w:lang w:val="ru-RU"/>
        </w:rPr>
        <w:t xml:space="preserve">Меню заведения есть на 3 языках (русский, казахский, английский). </w:t>
      </w:r>
      <w:r w:rsidR="0009537E" w:rsidRPr="0070227A">
        <w:rPr>
          <w:sz w:val="28"/>
          <w:szCs w:val="28"/>
          <w:lang w:val="ru-RU"/>
        </w:rPr>
        <w:t>По результатам отчетов кофейни следует, что б</w:t>
      </w:r>
      <w:r w:rsidRPr="0070227A">
        <w:rPr>
          <w:sz w:val="28"/>
          <w:szCs w:val="28"/>
          <w:lang w:val="ru-RU"/>
        </w:rPr>
        <w:t xml:space="preserve">ольше всего спросом пользуются </w:t>
      </w:r>
      <w:r w:rsidR="003A7A48" w:rsidRPr="0070227A">
        <w:rPr>
          <w:sz w:val="28"/>
          <w:szCs w:val="28"/>
          <w:lang w:val="ru-RU"/>
        </w:rPr>
        <w:t>завтраки, салаты и десерты.</w:t>
      </w:r>
      <w:r w:rsidR="0009537E" w:rsidRPr="0070227A">
        <w:rPr>
          <w:sz w:val="28"/>
          <w:szCs w:val="28"/>
          <w:lang w:val="ru-RU"/>
        </w:rPr>
        <w:t xml:space="preserve"> </w:t>
      </w:r>
    </w:p>
    <w:p w14:paraId="3DF52228" w14:textId="476D224D" w:rsidR="00157058" w:rsidRPr="0070227A" w:rsidRDefault="009F4BDF" w:rsidP="005C37F5">
      <w:pPr>
        <w:ind w:firstLine="709"/>
        <w:jc w:val="both"/>
        <w:rPr>
          <w:sz w:val="28"/>
          <w:szCs w:val="28"/>
          <w:lang w:val="ru-RU"/>
        </w:rPr>
      </w:pPr>
      <w:r w:rsidRPr="0070227A">
        <w:rPr>
          <w:bCs/>
          <w:sz w:val="28"/>
          <w:szCs w:val="28"/>
          <w:lang w:val="kk-KZ"/>
        </w:rPr>
        <w:t xml:space="preserve">Больше всего посетители любят завтраки с фирменным кофе заведения. Показатели предпочтении доказывают, что основной причиной похода в </w:t>
      </w:r>
      <w:r w:rsidRPr="0070227A">
        <w:rPr>
          <w:sz w:val="28"/>
          <w:szCs w:val="28"/>
          <w:lang w:val="ru-RU"/>
        </w:rPr>
        <w:t xml:space="preserve">кофейню </w:t>
      </w:r>
      <w:r w:rsidRPr="0070227A">
        <w:rPr>
          <w:sz w:val="28"/>
          <w:szCs w:val="28"/>
        </w:rPr>
        <w:t>Coffee</w:t>
      </w:r>
      <w:r w:rsidRPr="0070227A">
        <w:rPr>
          <w:sz w:val="28"/>
          <w:szCs w:val="28"/>
          <w:lang w:val="ru-RU"/>
        </w:rPr>
        <w:t xml:space="preserve"> </w:t>
      </w:r>
      <w:r w:rsidRPr="0070227A">
        <w:rPr>
          <w:sz w:val="28"/>
          <w:szCs w:val="28"/>
        </w:rPr>
        <w:t>Boom</w:t>
      </w:r>
      <w:r w:rsidRPr="0070227A">
        <w:rPr>
          <w:sz w:val="28"/>
          <w:szCs w:val="28"/>
          <w:lang w:val="ru-RU"/>
        </w:rPr>
        <w:t xml:space="preserve"> в Актобе все же является самый вкусный кофе. Как показывает отчетность по продажам больше всего спросом пользуются завтраки (23% от общего числа заказов). Второе место занимают салаты, которые имеют фирменную рецептуру (20%).</w:t>
      </w:r>
    </w:p>
    <w:p w14:paraId="40C9C6BA" w14:textId="77777777" w:rsidR="00C52B05" w:rsidRPr="0070227A" w:rsidRDefault="00C52B05" w:rsidP="005C37F5">
      <w:pPr>
        <w:ind w:firstLine="709"/>
        <w:jc w:val="both"/>
        <w:rPr>
          <w:bCs/>
          <w:sz w:val="28"/>
          <w:szCs w:val="28"/>
          <w:lang w:val="ru-RU"/>
        </w:rPr>
      </w:pPr>
    </w:p>
    <w:p w14:paraId="002C2736" w14:textId="77777777" w:rsidR="0009537E" w:rsidRPr="0070227A" w:rsidRDefault="00A82FD6" w:rsidP="005C37F5">
      <w:pPr>
        <w:ind w:firstLine="709"/>
        <w:jc w:val="both"/>
        <w:rPr>
          <w:bCs/>
          <w:sz w:val="28"/>
          <w:szCs w:val="28"/>
          <w:lang w:val="ru-RU"/>
        </w:rPr>
      </w:pPr>
      <w:r w:rsidRPr="0070227A">
        <w:rPr>
          <w:bCs/>
          <w:noProof/>
          <w:sz w:val="28"/>
          <w:szCs w:val="28"/>
          <w:lang w:val="ru-RU" w:eastAsia="ru-RU"/>
        </w:rPr>
        <w:lastRenderedPageBreak/>
        <w:drawing>
          <wp:inline distT="0" distB="0" distL="0" distR="0" wp14:anchorId="6060FB89" wp14:editId="28952F61">
            <wp:extent cx="4572000" cy="2498651"/>
            <wp:effectExtent l="0" t="0" r="19050" b="16510"/>
            <wp:docPr id="4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38E8EB74" w14:textId="77777777" w:rsidR="0009537E" w:rsidRPr="0070227A" w:rsidRDefault="0009537E" w:rsidP="005C37F5">
      <w:pPr>
        <w:ind w:firstLine="709"/>
        <w:jc w:val="both"/>
        <w:rPr>
          <w:bCs/>
          <w:sz w:val="28"/>
          <w:szCs w:val="28"/>
          <w:lang w:val="ru-RU"/>
        </w:rPr>
      </w:pPr>
    </w:p>
    <w:p w14:paraId="5A9D9AC1" w14:textId="647681E4" w:rsidR="00A82FD6" w:rsidRPr="0070227A" w:rsidRDefault="00A82FD6" w:rsidP="00A82FD6">
      <w:pPr>
        <w:ind w:firstLine="709"/>
        <w:jc w:val="both"/>
        <w:rPr>
          <w:sz w:val="28"/>
          <w:szCs w:val="28"/>
          <w:lang w:val="ru-RU"/>
        </w:rPr>
      </w:pPr>
      <w:r w:rsidRPr="0070227A">
        <w:rPr>
          <w:sz w:val="28"/>
          <w:szCs w:val="28"/>
          <w:lang w:val="ru-RU"/>
        </w:rPr>
        <w:t>Рисунок 1</w:t>
      </w:r>
      <w:r w:rsidR="00D2721C" w:rsidRPr="0070227A">
        <w:rPr>
          <w:sz w:val="28"/>
          <w:szCs w:val="28"/>
          <w:lang w:val="ru-RU"/>
        </w:rPr>
        <w:t>9</w:t>
      </w:r>
      <w:r w:rsidRPr="0070227A">
        <w:rPr>
          <w:sz w:val="28"/>
          <w:szCs w:val="28"/>
          <w:lang w:val="ru-RU"/>
        </w:rPr>
        <w:t xml:space="preserve"> – </w:t>
      </w:r>
      <w:r w:rsidR="00936C1C" w:rsidRPr="0070227A">
        <w:rPr>
          <w:sz w:val="28"/>
          <w:szCs w:val="28"/>
          <w:lang w:val="ru-RU"/>
        </w:rPr>
        <w:t>П</w:t>
      </w:r>
      <w:r w:rsidR="009C7172" w:rsidRPr="0070227A">
        <w:rPr>
          <w:sz w:val="28"/>
          <w:szCs w:val="28"/>
          <w:lang w:val="ru-RU"/>
        </w:rPr>
        <w:t>редпочтения</w:t>
      </w:r>
      <w:r w:rsidR="00936C1C" w:rsidRPr="0070227A">
        <w:rPr>
          <w:sz w:val="28"/>
          <w:szCs w:val="28"/>
          <w:lang w:val="ru-RU"/>
        </w:rPr>
        <w:t xml:space="preserve"> </w:t>
      </w:r>
      <w:r w:rsidR="009C7172" w:rsidRPr="0070227A">
        <w:rPr>
          <w:sz w:val="28"/>
          <w:szCs w:val="28"/>
          <w:lang w:val="ru-RU"/>
        </w:rPr>
        <w:t>в меню</w:t>
      </w:r>
      <w:r w:rsidRPr="0070227A">
        <w:rPr>
          <w:sz w:val="28"/>
          <w:szCs w:val="28"/>
          <w:lang w:val="ru-RU"/>
        </w:rPr>
        <w:t xml:space="preserve"> </w:t>
      </w:r>
      <w:r w:rsidR="009C7172" w:rsidRPr="0070227A">
        <w:rPr>
          <w:sz w:val="28"/>
          <w:szCs w:val="28"/>
          <w:lang w:val="ru-RU"/>
        </w:rPr>
        <w:t>в</w:t>
      </w:r>
      <w:r w:rsidRPr="0070227A">
        <w:rPr>
          <w:sz w:val="28"/>
          <w:szCs w:val="28"/>
          <w:lang w:val="ru-RU"/>
        </w:rPr>
        <w:t xml:space="preserve"> </w:t>
      </w:r>
      <w:r w:rsidRPr="0070227A">
        <w:rPr>
          <w:sz w:val="28"/>
          <w:szCs w:val="28"/>
        </w:rPr>
        <w:t>Coffee</w:t>
      </w:r>
      <w:r w:rsidRPr="0070227A">
        <w:rPr>
          <w:sz w:val="28"/>
          <w:szCs w:val="28"/>
          <w:lang w:val="ru-RU"/>
        </w:rPr>
        <w:t xml:space="preserve"> </w:t>
      </w:r>
      <w:r w:rsidRPr="0070227A">
        <w:rPr>
          <w:sz w:val="28"/>
          <w:szCs w:val="28"/>
        </w:rPr>
        <w:t>Boom</w:t>
      </w:r>
      <w:r w:rsidRPr="0070227A">
        <w:rPr>
          <w:sz w:val="28"/>
          <w:szCs w:val="28"/>
          <w:lang w:val="ru-RU"/>
        </w:rPr>
        <w:t xml:space="preserve"> Актобе</w:t>
      </w:r>
      <w:r w:rsidR="009C7172" w:rsidRPr="0070227A">
        <w:rPr>
          <w:sz w:val="28"/>
          <w:szCs w:val="28"/>
          <w:lang w:val="ru-RU"/>
        </w:rPr>
        <w:t>, %</w:t>
      </w:r>
    </w:p>
    <w:p w14:paraId="5A1EED0D" w14:textId="56E40906" w:rsidR="00E670E9" w:rsidRPr="0070227A" w:rsidRDefault="00B30951" w:rsidP="00E670E9">
      <w:pPr>
        <w:ind w:firstLine="709"/>
        <w:jc w:val="both"/>
        <w:rPr>
          <w:bCs/>
          <w:color w:val="FF0000"/>
          <w:sz w:val="24"/>
          <w:szCs w:val="24"/>
          <w:lang w:val="kk-KZ"/>
        </w:rPr>
      </w:pPr>
      <w:r w:rsidRPr="0070227A">
        <w:rPr>
          <w:sz w:val="24"/>
          <w:szCs w:val="24"/>
          <w:lang w:val="ru-RU"/>
        </w:rPr>
        <w:t xml:space="preserve">Примечание - </w:t>
      </w:r>
      <w:r w:rsidR="00622B54" w:rsidRPr="0070227A">
        <w:rPr>
          <w:bCs/>
          <w:sz w:val="24"/>
          <w:szCs w:val="24"/>
          <w:lang w:val="ru-RU"/>
        </w:rPr>
        <w:t xml:space="preserve"> составлено автором</w:t>
      </w:r>
      <w:r w:rsidR="003F290A" w:rsidRPr="0070227A">
        <w:rPr>
          <w:bCs/>
          <w:sz w:val="24"/>
          <w:szCs w:val="24"/>
          <w:lang w:val="ru-RU"/>
        </w:rPr>
        <w:t xml:space="preserve"> на основании </w:t>
      </w:r>
      <w:r w:rsidR="00C52B05" w:rsidRPr="0070227A">
        <w:rPr>
          <w:bCs/>
          <w:sz w:val="24"/>
          <w:szCs w:val="24"/>
          <w:lang w:val="ru-RU"/>
        </w:rPr>
        <w:t>источника [</w:t>
      </w:r>
      <w:r w:rsidR="00AF2FB5" w:rsidRPr="0070227A">
        <w:rPr>
          <w:bCs/>
          <w:sz w:val="24"/>
          <w:szCs w:val="24"/>
          <w:lang w:val="ru-RU"/>
        </w:rPr>
        <w:t>6</w:t>
      </w:r>
      <w:r w:rsidR="00FD7283" w:rsidRPr="0070227A">
        <w:rPr>
          <w:bCs/>
          <w:sz w:val="24"/>
          <w:szCs w:val="24"/>
          <w:lang w:val="ru-RU"/>
        </w:rPr>
        <w:t>8</w:t>
      </w:r>
      <w:r w:rsidR="00C52B05" w:rsidRPr="0070227A">
        <w:rPr>
          <w:bCs/>
          <w:sz w:val="24"/>
          <w:szCs w:val="24"/>
          <w:lang w:val="ru-RU"/>
        </w:rPr>
        <w:t>]</w:t>
      </w:r>
    </w:p>
    <w:p w14:paraId="37E86AB6" w14:textId="77777777" w:rsidR="000316F9" w:rsidRPr="0070227A" w:rsidRDefault="000316F9" w:rsidP="005C37F5">
      <w:pPr>
        <w:ind w:firstLine="709"/>
        <w:jc w:val="both"/>
        <w:rPr>
          <w:sz w:val="28"/>
          <w:szCs w:val="28"/>
          <w:lang w:val="ru-RU"/>
        </w:rPr>
      </w:pPr>
    </w:p>
    <w:p w14:paraId="6820D50D" w14:textId="49D628CF" w:rsidR="009C7172" w:rsidRPr="0070227A" w:rsidRDefault="0048407E" w:rsidP="005C37F5">
      <w:pPr>
        <w:ind w:firstLine="709"/>
        <w:jc w:val="both"/>
        <w:rPr>
          <w:sz w:val="28"/>
          <w:szCs w:val="28"/>
          <w:lang w:val="ru-RU"/>
        </w:rPr>
      </w:pPr>
      <w:r w:rsidRPr="0070227A">
        <w:rPr>
          <w:sz w:val="28"/>
          <w:szCs w:val="28"/>
          <w:lang w:val="ru-RU"/>
        </w:rPr>
        <w:t xml:space="preserve">На третьем месте находятся горячие блюда (15%). Четвертые по </w:t>
      </w:r>
      <w:r w:rsidR="00EF0F02" w:rsidRPr="0070227A">
        <w:rPr>
          <w:sz w:val="28"/>
          <w:szCs w:val="28"/>
          <w:lang w:val="ru-RU"/>
        </w:rPr>
        <w:t>проценту</w:t>
      </w:r>
      <w:r w:rsidRPr="0070227A">
        <w:rPr>
          <w:sz w:val="28"/>
          <w:szCs w:val="28"/>
          <w:lang w:val="ru-RU"/>
        </w:rPr>
        <w:t xml:space="preserve"> в 14% занимают пиццы разных видов и десерты. Фаст-фуд заказывают 10% из общего числа заказов в </w:t>
      </w:r>
      <w:r w:rsidRPr="0070227A">
        <w:rPr>
          <w:sz w:val="28"/>
          <w:szCs w:val="28"/>
        </w:rPr>
        <w:t>Coffee</w:t>
      </w:r>
      <w:r w:rsidRPr="0070227A">
        <w:rPr>
          <w:sz w:val="28"/>
          <w:szCs w:val="28"/>
          <w:lang w:val="ru-RU"/>
        </w:rPr>
        <w:t xml:space="preserve"> </w:t>
      </w:r>
      <w:r w:rsidRPr="0070227A">
        <w:rPr>
          <w:sz w:val="28"/>
          <w:szCs w:val="28"/>
        </w:rPr>
        <w:t>Boom</w:t>
      </w:r>
      <w:r w:rsidRPr="0070227A">
        <w:rPr>
          <w:sz w:val="28"/>
          <w:szCs w:val="28"/>
          <w:lang w:val="ru-RU"/>
        </w:rPr>
        <w:t xml:space="preserve"> в Актобе. Меньше всего </w:t>
      </w:r>
      <w:proofErr w:type="spellStart"/>
      <w:r w:rsidRPr="0070227A">
        <w:rPr>
          <w:sz w:val="28"/>
          <w:szCs w:val="28"/>
          <w:lang w:val="ru-RU"/>
        </w:rPr>
        <w:t>папулярностью</w:t>
      </w:r>
      <w:proofErr w:type="spellEnd"/>
      <w:r w:rsidRPr="0070227A">
        <w:rPr>
          <w:sz w:val="28"/>
          <w:szCs w:val="28"/>
          <w:lang w:val="ru-RU"/>
        </w:rPr>
        <w:t xml:space="preserve"> пользуются супы с 4%.</w:t>
      </w:r>
    </w:p>
    <w:p w14:paraId="4E9A332E" w14:textId="583BEBCF" w:rsidR="009C7172" w:rsidRPr="0070227A" w:rsidRDefault="00622B54" w:rsidP="005C37F5">
      <w:pPr>
        <w:ind w:firstLine="709"/>
        <w:jc w:val="both"/>
        <w:rPr>
          <w:sz w:val="28"/>
          <w:szCs w:val="28"/>
          <w:lang w:val="ru-RU"/>
        </w:rPr>
      </w:pPr>
      <w:r w:rsidRPr="0070227A">
        <w:rPr>
          <w:sz w:val="28"/>
          <w:szCs w:val="28"/>
          <w:lang w:val="ru-RU"/>
        </w:rPr>
        <w:t xml:space="preserve">Время работы с 8.00 утра до 24.00 ночи, именно это делает кофейню привлекательной. Заведение открыто, когда утром едешь на работу и хочется взбодриться и до позднего вечера для приятных встреч. Существует своя закономерность самого большего числа посещений, она выявлена по результатам отчетов по времени чеков (рисунок </w:t>
      </w:r>
      <w:r w:rsidR="00D2721C" w:rsidRPr="0070227A">
        <w:rPr>
          <w:sz w:val="28"/>
          <w:szCs w:val="28"/>
          <w:lang w:val="ru-RU"/>
        </w:rPr>
        <w:t>20</w:t>
      </w:r>
      <w:r w:rsidRPr="0070227A">
        <w:rPr>
          <w:sz w:val="28"/>
          <w:szCs w:val="28"/>
          <w:lang w:val="ru-RU"/>
        </w:rPr>
        <w:t xml:space="preserve">).  </w:t>
      </w:r>
    </w:p>
    <w:p w14:paraId="5FCC76A6" w14:textId="77777777" w:rsidR="00B144EC" w:rsidRPr="0070227A" w:rsidRDefault="00B144EC" w:rsidP="005C37F5">
      <w:pPr>
        <w:ind w:firstLine="709"/>
        <w:jc w:val="both"/>
        <w:rPr>
          <w:sz w:val="28"/>
          <w:szCs w:val="28"/>
          <w:lang w:val="ru-RU"/>
        </w:rPr>
      </w:pPr>
    </w:p>
    <w:p w14:paraId="0CAA554A" w14:textId="7B4E4CBB" w:rsidR="00622B54" w:rsidRPr="0070227A" w:rsidRDefault="00B144EC" w:rsidP="00B144EC">
      <w:pPr>
        <w:jc w:val="both"/>
        <w:rPr>
          <w:sz w:val="28"/>
          <w:szCs w:val="28"/>
          <w:lang w:val="ru-RU"/>
        </w:rPr>
      </w:pPr>
      <w:r w:rsidRPr="0070227A">
        <w:rPr>
          <w:noProof/>
          <w:lang w:val="ru-RU" w:eastAsia="ru-RU"/>
        </w:rPr>
        <w:drawing>
          <wp:inline distT="0" distB="0" distL="0" distR="0" wp14:anchorId="05E296FA" wp14:editId="7E475F85">
            <wp:extent cx="6038850" cy="2963333"/>
            <wp:effectExtent l="0" t="0" r="0" b="889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7D96A8BC" w14:textId="3E9B0FA5" w:rsidR="00622B54" w:rsidRPr="0070227A" w:rsidRDefault="00622B54" w:rsidP="00622B54">
      <w:pPr>
        <w:jc w:val="both"/>
        <w:rPr>
          <w:bCs/>
          <w:sz w:val="28"/>
          <w:szCs w:val="28"/>
          <w:lang w:val="ru-RU"/>
        </w:rPr>
      </w:pPr>
    </w:p>
    <w:p w14:paraId="17D41E9F" w14:textId="30653C36" w:rsidR="00622B54" w:rsidRPr="0070227A" w:rsidRDefault="00622B54" w:rsidP="00B30951">
      <w:pPr>
        <w:ind w:firstLine="709"/>
        <w:jc w:val="center"/>
        <w:rPr>
          <w:sz w:val="28"/>
          <w:szCs w:val="28"/>
          <w:lang w:val="ru-RU"/>
        </w:rPr>
      </w:pPr>
      <w:r w:rsidRPr="0070227A">
        <w:rPr>
          <w:sz w:val="28"/>
          <w:szCs w:val="28"/>
          <w:lang w:val="ru-RU"/>
        </w:rPr>
        <w:t xml:space="preserve">Рисунок </w:t>
      </w:r>
      <w:r w:rsidR="00D2721C" w:rsidRPr="0070227A">
        <w:rPr>
          <w:sz w:val="28"/>
          <w:szCs w:val="28"/>
          <w:lang w:val="ru-RU"/>
        </w:rPr>
        <w:t>20</w:t>
      </w:r>
      <w:r w:rsidRPr="0070227A">
        <w:rPr>
          <w:sz w:val="28"/>
          <w:szCs w:val="28"/>
          <w:lang w:val="ru-RU"/>
        </w:rPr>
        <w:t xml:space="preserve"> – </w:t>
      </w:r>
      <w:r w:rsidR="0048407E" w:rsidRPr="0070227A">
        <w:rPr>
          <w:sz w:val="28"/>
          <w:szCs w:val="28"/>
          <w:lang w:val="ru-RU"/>
        </w:rPr>
        <w:t>В</w:t>
      </w:r>
      <w:r w:rsidR="003D1D25" w:rsidRPr="0070227A">
        <w:rPr>
          <w:sz w:val="28"/>
          <w:szCs w:val="28"/>
          <w:lang w:val="ru-RU"/>
        </w:rPr>
        <w:t>рем</w:t>
      </w:r>
      <w:r w:rsidR="0048407E" w:rsidRPr="0070227A">
        <w:rPr>
          <w:sz w:val="28"/>
          <w:szCs w:val="28"/>
          <w:lang w:val="ru-RU"/>
        </w:rPr>
        <w:t>я</w:t>
      </w:r>
      <w:r w:rsidR="00F80EBE" w:rsidRPr="0070227A">
        <w:rPr>
          <w:sz w:val="28"/>
          <w:szCs w:val="28"/>
          <w:lang w:val="ru-RU"/>
        </w:rPr>
        <w:t xml:space="preserve"> вероятного посещения </w:t>
      </w:r>
      <w:r w:rsidR="003D1D25" w:rsidRPr="0070227A">
        <w:rPr>
          <w:sz w:val="28"/>
          <w:szCs w:val="28"/>
          <w:lang w:val="ru-RU"/>
        </w:rPr>
        <w:t>в будние дни</w:t>
      </w:r>
      <w:r w:rsidRPr="0070227A">
        <w:rPr>
          <w:sz w:val="28"/>
          <w:szCs w:val="28"/>
          <w:lang w:val="ru-RU"/>
        </w:rPr>
        <w:t xml:space="preserve"> </w:t>
      </w:r>
      <w:r w:rsidR="003D1D25" w:rsidRPr="0070227A">
        <w:rPr>
          <w:sz w:val="28"/>
          <w:szCs w:val="28"/>
          <w:lang w:val="ru-RU"/>
        </w:rPr>
        <w:t xml:space="preserve">кофейни </w:t>
      </w:r>
      <w:r w:rsidRPr="0070227A">
        <w:rPr>
          <w:sz w:val="28"/>
          <w:szCs w:val="28"/>
        </w:rPr>
        <w:t>Coffee</w:t>
      </w:r>
      <w:r w:rsidRPr="0070227A">
        <w:rPr>
          <w:sz w:val="28"/>
          <w:szCs w:val="28"/>
          <w:lang w:val="ru-RU"/>
        </w:rPr>
        <w:t xml:space="preserve"> </w:t>
      </w:r>
      <w:r w:rsidRPr="0070227A">
        <w:rPr>
          <w:sz w:val="28"/>
          <w:szCs w:val="28"/>
        </w:rPr>
        <w:t>Boom</w:t>
      </w:r>
      <w:r w:rsidRPr="0070227A">
        <w:rPr>
          <w:sz w:val="28"/>
          <w:szCs w:val="28"/>
          <w:lang w:val="ru-RU"/>
        </w:rPr>
        <w:t xml:space="preserve"> Актобе, %</w:t>
      </w:r>
    </w:p>
    <w:p w14:paraId="5C6B5CC9" w14:textId="441CC3E9" w:rsidR="00E670E9" w:rsidRPr="0070227A" w:rsidRDefault="00B30951" w:rsidP="00E670E9">
      <w:pPr>
        <w:ind w:firstLine="709"/>
        <w:jc w:val="both"/>
        <w:rPr>
          <w:bCs/>
          <w:color w:val="FF0000"/>
          <w:sz w:val="24"/>
          <w:szCs w:val="24"/>
          <w:lang w:val="kk-KZ"/>
        </w:rPr>
      </w:pPr>
      <w:r w:rsidRPr="0070227A">
        <w:rPr>
          <w:sz w:val="24"/>
          <w:szCs w:val="24"/>
          <w:lang w:val="ru-RU"/>
        </w:rPr>
        <w:t xml:space="preserve">Примечание - </w:t>
      </w:r>
      <w:r w:rsidR="00622B54" w:rsidRPr="0070227A">
        <w:rPr>
          <w:bCs/>
          <w:sz w:val="24"/>
          <w:szCs w:val="24"/>
          <w:lang w:val="ru-RU"/>
        </w:rPr>
        <w:t xml:space="preserve"> составлено автором</w:t>
      </w:r>
      <w:r w:rsidR="003F290A" w:rsidRPr="0070227A">
        <w:rPr>
          <w:bCs/>
          <w:sz w:val="24"/>
          <w:szCs w:val="24"/>
          <w:lang w:val="ru-RU"/>
        </w:rPr>
        <w:t xml:space="preserve"> на основании </w:t>
      </w:r>
      <w:r w:rsidR="00C52B05" w:rsidRPr="0070227A">
        <w:rPr>
          <w:bCs/>
          <w:sz w:val="24"/>
          <w:szCs w:val="24"/>
          <w:lang w:val="ru-RU"/>
        </w:rPr>
        <w:t>источника [</w:t>
      </w:r>
      <w:r w:rsidR="00AF2FB5" w:rsidRPr="0070227A">
        <w:rPr>
          <w:bCs/>
          <w:sz w:val="24"/>
          <w:szCs w:val="24"/>
          <w:lang w:val="ru-RU"/>
        </w:rPr>
        <w:t>6</w:t>
      </w:r>
      <w:r w:rsidR="00FD7283" w:rsidRPr="0070227A">
        <w:rPr>
          <w:bCs/>
          <w:sz w:val="24"/>
          <w:szCs w:val="24"/>
          <w:lang w:val="ru-RU"/>
        </w:rPr>
        <w:t>8</w:t>
      </w:r>
      <w:r w:rsidR="00C52B05" w:rsidRPr="0070227A">
        <w:rPr>
          <w:bCs/>
          <w:sz w:val="24"/>
          <w:szCs w:val="24"/>
          <w:lang w:val="ru-RU"/>
        </w:rPr>
        <w:t>]</w:t>
      </w:r>
    </w:p>
    <w:p w14:paraId="071130C9" w14:textId="77777777" w:rsidR="00622B54" w:rsidRPr="0070227A" w:rsidRDefault="00622B54" w:rsidP="005C37F5">
      <w:pPr>
        <w:ind w:firstLine="709"/>
        <w:jc w:val="both"/>
        <w:rPr>
          <w:sz w:val="28"/>
          <w:szCs w:val="28"/>
          <w:lang w:val="ru-RU"/>
        </w:rPr>
      </w:pPr>
      <w:r w:rsidRPr="0070227A">
        <w:rPr>
          <w:bCs/>
          <w:sz w:val="28"/>
          <w:szCs w:val="28"/>
          <w:lang w:val="kk-KZ"/>
        </w:rPr>
        <w:lastRenderedPageBreak/>
        <w:t xml:space="preserve">Клиентопоток в течение дня в </w:t>
      </w:r>
      <w:r w:rsidR="00561766" w:rsidRPr="0070227A">
        <w:rPr>
          <w:sz w:val="28"/>
          <w:szCs w:val="28"/>
          <w:lang w:val="ru-RU"/>
        </w:rPr>
        <w:t xml:space="preserve">кофейне </w:t>
      </w:r>
      <w:r w:rsidR="00561766" w:rsidRPr="0070227A">
        <w:rPr>
          <w:sz w:val="28"/>
          <w:szCs w:val="28"/>
        </w:rPr>
        <w:t>Coffee</w:t>
      </w:r>
      <w:r w:rsidR="00561766" w:rsidRPr="0070227A">
        <w:rPr>
          <w:sz w:val="28"/>
          <w:szCs w:val="28"/>
          <w:lang w:val="ru-RU"/>
        </w:rPr>
        <w:t xml:space="preserve"> </w:t>
      </w:r>
      <w:r w:rsidR="00561766" w:rsidRPr="0070227A">
        <w:rPr>
          <w:sz w:val="28"/>
          <w:szCs w:val="28"/>
        </w:rPr>
        <w:t>Boom</w:t>
      </w:r>
      <w:r w:rsidR="00561766" w:rsidRPr="0070227A">
        <w:rPr>
          <w:sz w:val="28"/>
          <w:szCs w:val="28"/>
          <w:lang w:val="ru-RU"/>
        </w:rPr>
        <w:t xml:space="preserve"> в Актобе имеет свои прогнозы в будние дни. Самые активные часы посещений с 12.00-15.00. В это время следует планировать распределение производственных мощностей, нагрузки на работников кухни и официантов. </w:t>
      </w:r>
    </w:p>
    <w:p w14:paraId="398953A8" w14:textId="4EC3492C" w:rsidR="00BA78CA" w:rsidRPr="0070227A" w:rsidRDefault="002A6AB4" w:rsidP="005C37F5">
      <w:pPr>
        <w:ind w:firstLine="709"/>
        <w:jc w:val="both"/>
        <w:rPr>
          <w:sz w:val="28"/>
          <w:szCs w:val="28"/>
          <w:lang w:val="ru-RU"/>
        </w:rPr>
      </w:pPr>
      <w:r w:rsidRPr="0070227A">
        <w:rPr>
          <w:sz w:val="28"/>
          <w:szCs w:val="28"/>
          <w:lang w:val="ru-RU"/>
        </w:rPr>
        <w:t xml:space="preserve">Одной из особенностей сетей </w:t>
      </w:r>
      <w:proofErr w:type="spellStart"/>
      <w:r w:rsidR="000B5481" w:rsidRPr="0070227A">
        <w:rPr>
          <w:sz w:val="28"/>
          <w:szCs w:val="28"/>
          <w:lang w:val="ru-RU"/>
        </w:rPr>
        <w:t>кофейнь</w:t>
      </w:r>
      <w:proofErr w:type="spellEnd"/>
      <w:r w:rsidRPr="0070227A">
        <w:rPr>
          <w:sz w:val="28"/>
          <w:szCs w:val="28"/>
          <w:lang w:val="ru-RU"/>
        </w:rPr>
        <w:t xml:space="preserve"> является то, что у них обычно одно разработанное меню по рекомендованным ценам, а </w:t>
      </w:r>
      <w:r w:rsidR="00BA78CA" w:rsidRPr="0070227A">
        <w:rPr>
          <w:sz w:val="28"/>
          <w:szCs w:val="28"/>
          <w:lang w:val="ru-RU"/>
        </w:rPr>
        <w:t xml:space="preserve">заработки в разных регионах страны различаются. Следовательно, некоторые позиции из меню пользуются меньшим спросом, однако цены </w:t>
      </w:r>
      <w:r w:rsidR="00BA78CA" w:rsidRPr="0070227A">
        <w:rPr>
          <w:bCs/>
          <w:sz w:val="28"/>
          <w:szCs w:val="28"/>
          <w:lang w:val="kk-KZ"/>
        </w:rPr>
        <w:t xml:space="preserve">в </w:t>
      </w:r>
      <w:r w:rsidR="00BA78CA" w:rsidRPr="0070227A">
        <w:rPr>
          <w:sz w:val="28"/>
          <w:szCs w:val="28"/>
          <w:lang w:val="ru-RU"/>
        </w:rPr>
        <w:t xml:space="preserve">кофейне </w:t>
      </w:r>
      <w:r w:rsidR="00BA78CA" w:rsidRPr="0070227A">
        <w:rPr>
          <w:sz w:val="28"/>
          <w:szCs w:val="28"/>
        </w:rPr>
        <w:t>Coffee</w:t>
      </w:r>
      <w:r w:rsidR="00BA78CA" w:rsidRPr="0070227A">
        <w:rPr>
          <w:sz w:val="28"/>
          <w:szCs w:val="28"/>
          <w:lang w:val="ru-RU"/>
        </w:rPr>
        <w:t xml:space="preserve"> </w:t>
      </w:r>
      <w:r w:rsidR="00BA78CA" w:rsidRPr="0070227A">
        <w:rPr>
          <w:sz w:val="28"/>
          <w:szCs w:val="28"/>
        </w:rPr>
        <w:t>Boom</w:t>
      </w:r>
      <w:r w:rsidR="00BA78CA" w:rsidRPr="0070227A">
        <w:rPr>
          <w:sz w:val="28"/>
          <w:szCs w:val="28"/>
          <w:lang w:val="ru-RU"/>
        </w:rPr>
        <w:t xml:space="preserve"> весьма </w:t>
      </w:r>
      <w:proofErr w:type="spellStart"/>
      <w:r w:rsidR="00BA78CA" w:rsidRPr="0070227A">
        <w:rPr>
          <w:sz w:val="28"/>
          <w:szCs w:val="28"/>
          <w:lang w:val="ru-RU"/>
        </w:rPr>
        <w:t>демакратичные</w:t>
      </w:r>
      <w:proofErr w:type="spellEnd"/>
      <w:r w:rsidR="00BA78CA" w:rsidRPr="0070227A">
        <w:rPr>
          <w:sz w:val="28"/>
          <w:szCs w:val="28"/>
          <w:lang w:val="ru-RU"/>
        </w:rPr>
        <w:t xml:space="preserve">. </w:t>
      </w:r>
    </w:p>
    <w:p w14:paraId="645B1631" w14:textId="7AE3DF14" w:rsidR="00561766" w:rsidRPr="0070227A" w:rsidRDefault="00BA78CA" w:rsidP="005C37F5">
      <w:pPr>
        <w:ind w:firstLine="709"/>
        <w:jc w:val="both"/>
        <w:rPr>
          <w:sz w:val="28"/>
          <w:szCs w:val="28"/>
          <w:lang w:val="ru-RU"/>
        </w:rPr>
      </w:pPr>
      <w:r w:rsidRPr="0070227A">
        <w:rPr>
          <w:sz w:val="28"/>
          <w:szCs w:val="28"/>
          <w:lang w:val="ru-RU"/>
        </w:rPr>
        <w:t xml:space="preserve">Самым очевидным показателем популярности </w:t>
      </w:r>
      <w:r w:rsidRPr="0070227A">
        <w:rPr>
          <w:bCs/>
          <w:sz w:val="28"/>
          <w:szCs w:val="28"/>
          <w:lang w:val="kk-KZ"/>
        </w:rPr>
        <w:t xml:space="preserve">в </w:t>
      </w:r>
      <w:r w:rsidRPr="0070227A">
        <w:rPr>
          <w:sz w:val="28"/>
          <w:szCs w:val="28"/>
          <w:lang w:val="ru-RU"/>
        </w:rPr>
        <w:t xml:space="preserve">кофейни </w:t>
      </w:r>
      <w:r w:rsidRPr="0070227A">
        <w:rPr>
          <w:sz w:val="28"/>
          <w:szCs w:val="28"/>
        </w:rPr>
        <w:t>Coffee</w:t>
      </w:r>
      <w:r w:rsidRPr="0070227A">
        <w:rPr>
          <w:sz w:val="28"/>
          <w:szCs w:val="28"/>
          <w:lang w:val="ru-RU"/>
        </w:rPr>
        <w:t xml:space="preserve"> </w:t>
      </w:r>
      <w:r w:rsidRPr="0070227A">
        <w:rPr>
          <w:sz w:val="28"/>
          <w:szCs w:val="28"/>
        </w:rPr>
        <w:t>Boom</w:t>
      </w:r>
      <w:r w:rsidRPr="0070227A">
        <w:rPr>
          <w:sz w:val="28"/>
          <w:szCs w:val="28"/>
          <w:lang w:val="ru-RU"/>
        </w:rPr>
        <w:t xml:space="preserve"> в Актобе является то, что обычно столики бронируются заранее. Если вдруг посетитель решил зайти без брони и перекусить, это не всегда удастся, так как в кофейне просто не будет пустых столиков в час</w:t>
      </w:r>
      <w:r w:rsidR="00486EE9" w:rsidRPr="0070227A">
        <w:rPr>
          <w:sz w:val="28"/>
          <w:szCs w:val="28"/>
          <w:lang w:val="ru-RU"/>
        </w:rPr>
        <w:t xml:space="preserve">ы активности. Уровень популярности среди посетителей кофеен в городе был определен в результате опроса посетителей и рассылки анкет постоянным клиентам (рисунок </w:t>
      </w:r>
      <w:r w:rsidR="00AF2FB5" w:rsidRPr="0070227A">
        <w:rPr>
          <w:sz w:val="28"/>
          <w:szCs w:val="28"/>
          <w:lang w:val="ru-RU"/>
        </w:rPr>
        <w:t>2</w:t>
      </w:r>
      <w:r w:rsidR="00D2721C" w:rsidRPr="0070227A">
        <w:rPr>
          <w:sz w:val="28"/>
          <w:szCs w:val="28"/>
          <w:lang w:val="ru-RU"/>
        </w:rPr>
        <w:t>1</w:t>
      </w:r>
      <w:r w:rsidR="00486EE9" w:rsidRPr="0070227A">
        <w:rPr>
          <w:sz w:val="28"/>
          <w:szCs w:val="28"/>
          <w:lang w:val="ru-RU"/>
        </w:rPr>
        <w:t xml:space="preserve">). </w:t>
      </w:r>
    </w:p>
    <w:p w14:paraId="156F3E8E" w14:textId="77777777" w:rsidR="00561766" w:rsidRPr="0070227A" w:rsidRDefault="00561766" w:rsidP="005C37F5">
      <w:pPr>
        <w:ind w:firstLine="709"/>
        <w:jc w:val="both"/>
        <w:rPr>
          <w:bCs/>
          <w:sz w:val="28"/>
          <w:szCs w:val="28"/>
          <w:lang w:val="kk-KZ"/>
        </w:rPr>
      </w:pPr>
    </w:p>
    <w:p w14:paraId="386558E2" w14:textId="77777777" w:rsidR="00F80EBE" w:rsidRPr="0070227A" w:rsidRDefault="00F80EBE" w:rsidP="005C37F5">
      <w:pPr>
        <w:ind w:firstLine="709"/>
        <w:jc w:val="both"/>
        <w:rPr>
          <w:bCs/>
          <w:sz w:val="28"/>
          <w:szCs w:val="28"/>
          <w:lang w:val="ru-RU"/>
        </w:rPr>
      </w:pPr>
      <w:r w:rsidRPr="0070227A">
        <w:rPr>
          <w:bCs/>
          <w:noProof/>
          <w:sz w:val="28"/>
          <w:szCs w:val="28"/>
          <w:lang w:val="ru-RU" w:eastAsia="ru-RU"/>
        </w:rPr>
        <w:drawing>
          <wp:inline distT="0" distB="0" distL="0" distR="0" wp14:anchorId="294DCBDE" wp14:editId="132875DE">
            <wp:extent cx="4724400" cy="3114675"/>
            <wp:effectExtent l="0" t="0" r="0" b="9525"/>
            <wp:docPr id="44"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r w:rsidRPr="0070227A">
        <w:rPr>
          <w:bCs/>
          <w:sz w:val="28"/>
          <w:szCs w:val="28"/>
          <w:lang w:val="kk-KZ"/>
        </w:rPr>
        <w:t xml:space="preserve"> </w:t>
      </w:r>
    </w:p>
    <w:p w14:paraId="230FA228" w14:textId="77777777" w:rsidR="00F80EBE" w:rsidRPr="0070227A" w:rsidRDefault="00F80EBE" w:rsidP="005C37F5">
      <w:pPr>
        <w:ind w:firstLine="709"/>
        <w:jc w:val="both"/>
        <w:rPr>
          <w:bCs/>
          <w:sz w:val="28"/>
          <w:szCs w:val="28"/>
          <w:lang w:val="ru-RU"/>
        </w:rPr>
      </w:pPr>
    </w:p>
    <w:p w14:paraId="29CC9A05" w14:textId="66B205A8" w:rsidR="00F80EBE" w:rsidRPr="0070227A" w:rsidRDefault="00F80EBE" w:rsidP="00C52B05">
      <w:pPr>
        <w:jc w:val="center"/>
        <w:rPr>
          <w:sz w:val="28"/>
          <w:szCs w:val="28"/>
          <w:lang w:val="ru-RU"/>
        </w:rPr>
      </w:pPr>
      <w:r w:rsidRPr="0070227A">
        <w:rPr>
          <w:sz w:val="28"/>
          <w:szCs w:val="28"/>
          <w:lang w:val="ru-RU"/>
        </w:rPr>
        <w:t xml:space="preserve">Рисунок </w:t>
      </w:r>
      <w:r w:rsidR="00AF2FB5" w:rsidRPr="0070227A">
        <w:rPr>
          <w:sz w:val="28"/>
          <w:szCs w:val="28"/>
          <w:lang w:val="ru-RU"/>
        </w:rPr>
        <w:t>2</w:t>
      </w:r>
      <w:r w:rsidR="00D2721C" w:rsidRPr="0070227A">
        <w:rPr>
          <w:sz w:val="28"/>
          <w:szCs w:val="28"/>
          <w:lang w:val="ru-RU"/>
        </w:rPr>
        <w:t>1</w:t>
      </w:r>
      <w:r w:rsidRPr="0070227A">
        <w:rPr>
          <w:sz w:val="28"/>
          <w:szCs w:val="28"/>
          <w:lang w:val="ru-RU"/>
        </w:rPr>
        <w:t xml:space="preserve"> – </w:t>
      </w:r>
      <w:r w:rsidR="003D1D25" w:rsidRPr="0070227A">
        <w:rPr>
          <w:sz w:val="28"/>
          <w:szCs w:val="28"/>
          <w:lang w:val="ru-RU"/>
        </w:rPr>
        <w:t>Диаграмма популярности конкурентов</w:t>
      </w:r>
      <w:r w:rsidRPr="0070227A">
        <w:rPr>
          <w:sz w:val="28"/>
          <w:szCs w:val="28"/>
          <w:lang w:val="ru-RU"/>
        </w:rPr>
        <w:t xml:space="preserve"> </w:t>
      </w:r>
      <w:r w:rsidRPr="0070227A">
        <w:rPr>
          <w:sz w:val="28"/>
          <w:szCs w:val="28"/>
        </w:rPr>
        <w:t>Coffee</w:t>
      </w:r>
      <w:r w:rsidRPr="0070227A">
        <w:rPr>
          <w:sz w:val="28"/>
          <w:szCs w:val="28"/>
          <w:lang w:val="ru-RU"/>
        </w:rPr>
        <w:t xml:space="preserve"> </w:t>
      </w:r>
      <w:r w:rsidRPr="0070227A">
        <w:rPr>
          <w:sz w:val="28"/>
          <w:szCs w:val="28"/>
        </w:rPr>
        <w:t>Boom</w:t>
      </w:r>
      <w:r w:rsidRPr="0070227A">
        <w:rPr>
          <w:sz w:val="28"/>
          <w:szCs w:val="28"/>
          <w:lang w:val="ru-RU"/>
        </w:rPr>
        <w:t xml:space="preserve"> Актобе, %</w:t>
      </w:r>
    </w:p>
    <w:p w14:paraId="2917E50E" w14:textId="4717CA78" w:rsidR="00E670E9" w:rsidRPr="0070227A" w:rsidRDefault="00B30951" w:rsidP="00E670E9">
      <w:pPr>
        <w:ind w:firstLine="709"/>
        <w:jc w:val="both"/>
        <w:rPr>
          <w:bCs/>
          <w:color w:val="FF0000"/>
          <w:sz w:val="24"/>
          <w:szCs w:val="24"/>
          <w:lang w:val="kk-KZ"/>
        </w:rPr>
      </w:pPr>
      <w:r w:rsidRPr="0070227A">
        <w:rPr>
          <w:sz w:val="24"/>
          <w:szCs w:val="24"/>
          <w:lang w:val="ru-RU"/>
        </w:rPr>
        <w:t xml:space="preserve">Примечание - </w:t>
      </w:r>
      <w:r w:rsidR="00F80EBE" w:rsidRPr="0070227A">
        <w:rPr>
          <w:bCs/>
          <w:sz w:val="24"/>
          <w:szCs w:val="24"/>
          <w:lang w:val="ru-RU"/>
        </w:rPr>
        <w:t xml:space="preserve"> составлено автором</w:t>
      </w:r>
      <w:r w:rsidR="003F290A" w:rsidRPr="0070227A">
        <w:rPr>
          <w:bCs/>
          <w:sz w:val="24"/>
          <w:szCs w:val="24"/>
          <w:lang w:val="ru-RU"/>
        </w:rPr>
        <w:t xml:space="preserve"> на основании </w:t>
      </w:r>
      <w:r w:rsidR="00351FA0" w:rsidRPr="0070227A">
        <w:rPr>
          <w:bCs/>
          <w:sz w:val="24"/>
          <w:szCs w:val="24"/>
          <w:lang w:val="ru-RU"/>
        </w:rPr>
        <w:t>источника [</w:t>
      </w:r>
      <w:r w:rsidR="00AF2FB5" w:rsidRPr="0070227A">
        <w:rPr>
          <w:bCs/>
          <w:sz w:val="24"/>
          <w:szCs w:val="24"/>
          <w:lang w:val="ru-RU"/>
        </w:rPr>
        <w:t>6</w:t>
      </w:r>
      <w:r w:rsidR="00FD7283" w:rsidRPr="0070227A">
        <w:rPr>
          <w:bCs/>
          <w:sz w:val="24"/>
          <w:szCs w:val="24"/>
          <w:lang w:val="ru-RU"/>
        </w:rPr>
        <w:t>8</w:t>
      </w:r>
      <w:r w:rsidR="00351FA0" w:rsidRPr="0070227A">
        <w:rPr>
          <w:bCs/>
          <w:sz w:val="24"/>
          <w:szCs w:val="24"/>
          <w:lang w:val="ru-RU"/>
        </w:rPr>
        <w:t>]</w:t>
      </w:r>
    </w:p>
    <w:p w14:paraId="37B94E00" w14:textId="77777777" w:rsidR="00F80EBE" w:rsidRPr="0070227A" w:rsidRDefault="00F80EBE" w:rsidP="005C37F5">
      <w:pPr>
        <w:ind w:firstLine="709"/>
        <w:jc w:val="both"/>
        <w:rPr>
          <w:bCs/>
          <w:sz w:val="28"/>
          <w:szCs w:val="28"/>
          <w:lang w:val="ru-RU"/>
        </w:rPr>
      </w:pPr>
    </w:p>
    <w:p w14:paraId="5AF21D8E" w14:textId="61582C70" w:rsidR="00F80EBE" w:rsidRPr="0070227A" w:rsidRDefault="00F80EBE" w:rsidP="00F80EBE">
      <w:pPr>
        <w:ind w:firstLine="709"/>
        <w:jc w:val="both"/>
        <w:rPr>
          <w:sz w:val="28"/>
          <w:szCs w:val="28"/>
          <w:lang w:val="ru-RU"/>
        </w:rPr>
      </w:pPr>
      <w:r w:rsidRPr="0070227A">
        <w:rPr>
          <w:sz w:val="28"/>
          <w:szCs w:val="28"/>
          <w:lang w:val="ru-RU"/>
        </w:rPr>
        <w:t>Так из 672 полученных анкет стало ясно, что самая популярная Кофейня ее предпоч</w:t>
      </w:r>
      <w:r w:rsidR="003D0EBA" w:rsidRPr="0070227A">
        <w:rPr>
          <w:sz w:val="28"/>
          <w:szCs w:val="28"/>
          <w:lang w:val="ru-RU"/>
        </w:rPr>
        <w:t>и</w:t>
      </w:r>
      <w:r w:rsidRPr="0070227A">
        <w:rPr>
          <w:sz w:val="28"/>
          <w:szCs w:val="28"/>
          <w:lang w:val="ru-RU"/>
        </w:rPr>
        <w:t>тают 188 человек (28%), второе место занимает</w:t>
      </w:r>
      <w:r w:rsidR="00976282" w:rsidRPr="0070227A">
        <w:rPr>
          <w:sz w:val="28"/>
          <w:szCs w:val="28"/>
          <w:lang w:val="ru-RU"/>
        </w:rPr>
        <w:t xml:space="preserve"> </w:t>
      </w:r>
      <w:r w:rsidR="00976282" w:rsidRPr="0070227A">
        <w:rPr>
          <w:sz w:val="28"/>
          <w:szCs w:val="28"/>
        </w:rPr>
        <w:t>Traveler</w:t>
      </w:r>
      <w:r w:rsidR="00976282" w:rsidRPr="0070227A">
        <w:rPr>
          <w:sz w:val="28"/>
          <w:szCs w:val="28"/>
          <w:lang w:val="ru-RU"/>
        </w:rPr>
        <w:t>’</w:t>
      </w:r>
      <w:r w:rsidR="00976282" w:rsidRPr="0070227A">
        <w:rPr>
          <w:sz w:val="28"/>
          <w:szCs w:val="28"/>
        </w:rPr>
        <w:t>s</w:t>
      </w:r>
      <w:r w:rsidRPr="0070227A">
        <w:rPr>
          <w:sz w:val="28"/>
          <w:szCs w:val="28"/>
          <w:lang w:val="ru-RU"/>
        </w:rPr>
        <w:t xml:space="preserve"> </w:t>
      </w:r>
      <w:r w:rsidR="00976282" w:rsidRPr="0070227A">
        <w:rPr>
          <w:sz w:val="28"/>
          <w:szCs w:val="28"/>
          <w:lang w:val="ru-RU"/>
        </w:rPr>
        <w:t>– 168 человек (25%). На третьем месте находится объект исследования, его предпочитают 148 человек. Это хороший показатель</w:t>
      </w:r>
      <w:r w:rsidR="00E03084" w:rsidRPr="0070227A">
        <w:rPr>
          <w:sz w:val="28"/>
          <w:szCs w:val="28"/>
          <w:lang w:val="ru-RU"/>
        </w:rPr>
        <w:t>,</w:t>
      </w:r>
      <w:r w:rsidR="00976282" w:rsidRPr="0070227A">
        <w:rPr>
          <w:sz w:val="28"/>
          <w:szCs w:val="28"/>
          <w:lang w:val="ru-RU"/>
        </w:rPr>
        <w:t xml:space="preserve"> учитывая уровень высокой конкуренции в данном сегменте рынка. </w:t>
      </w:r>
    </w:p>
    <w:p w14:paraId="1564BC56" w14:textId="4415D461" w:rsidR="00530DBB" w:rsidRPr="0070227A" w:rsidRDefault="00530DBB" w:rsidP="00530DBB">
      <w:pPr>
        <w:ind w:firstLine="709"/>
        <w:jc w:val="both"/>
        <w:outlineLvl w:val="1"/>
        <w:rPr>
          <w:sz w:val="28"/>
          <w:szCs w:val="28"/>
          <w:shd w:val="clear" w:color="auto" w:fill="FFFFFF"/>
          <w:lang w:val="ru-RU"/>
        </w:rPr>
      </w:pPr>
      <w:r w:rsidRPr="0070227A">
        <w:rPr>
          <w:sz w:val="28"/>
          <w:szCs w:val="28"/>
          <w:shd w:val="clear" w:color="auto" w:fill="FFFFFF"/>
          <w:lang w:val="ru-RU"/>
        </w:rPr>
        <w:t xml:space="preserve">Высокая конкуренция, постоянное появление новых игроков, высокий уровень инфляции на продовольственные продукты в стране и мире оказывают большое воздействие на кофейню. Но следует разобрать основные риски </w:t>
      </w:r>
      <w:r w:rsidRPr="0070227A">
        <w:rPr>
          <w:sz w:val="28"/>
          <w:szCs w:val="28"/>
          <w:lang w:val="ru-RU"/>
        </w:rPr>
        <w:t xml:space="preserve">кофейни </w:t>
      </w:r>
      <w:r w:rsidRPr="0070227A">
        <w:rPr>
          <w:sz w:val="28"/>
          <w:szCs w:val="28"/>
        </w:rPr>
        <w:t>Coffee</w:t>
      </w:r>
      <w:r w:rsidRPr="0070227A">
        <w:rPr>
          <w:sz w:val="28"/>
          <w:szCs w:val="28"/>
          <w:lang w:val="ru-RU"/>
        </w:rPr>
        <w:t xml:space="preserve"> </w:t>
      </w:r>
      <w:r w:rsidRPr="0070227A">
        <w:rPr>
          <w:sz w:val="28"/>
          <w:szCs w:val="28"/>
        </w:rPr>
        <w:t>Boom</w:t>
      </w:r>
      <w:r w:rsidRPr="0070227A">
        <w:rPr>
          <w:sz w:val="28"/>
          <w:szCs w:val="28"/>
          <w:lang w:val="ru-RU"/>
        </w:rPr>
        <w:t xml:space="preserve"> в Актобе (таблица </w:t>
      </w:r>
      <w:r w:rsidR="00FC6B1F" w:rsidRPr="0070227A">
        <w:rPr>
          <w:sz w:val="28"/>
          <w:szCs w:val="28"/>
          <w:lang w:val="ru-RU"/>
        </w:rPr>
        <w:t>1</w:t>
      </w:r>
      <w:r w:rsidR="00CF0288">
        <w:rPr>
          <w:sz w:val="28"/>
          <w:szCs w:val="28"/>
          <w:lang w:val="ru-RU"/>
        </w:rPr>
        <w:t>9</w:t>
      </w:r>
      <w:r w:rsidR="007850E6" w:rsidRPr="0070227A">
        <w:rPr>
          <w:sz w:val="28"/>
          <w:szCs w:val="28"/>
          <w:lang w:val="ru-RU"/>
        </w:rPr>
        <w:t>).</w:t>
      </w:r>
    </w:p>
    <w:p w14:paraId="2FC0B153" w14:textId="6A09566F" w:rsidR="00530DBB" w:rsidRPr="00C16817" w:rsidRDefault="00530DBB" w:rsidP="00FD5FC0">
      <w:pPr>
        <w:jc w:val="both"/>
        <w:outlineLvl w:val="1"/>
        <w:rPr>
          <w:bCs/>
          <w:sz w:val="28"/>
          <w:szCs w:val="28"/>
          <w:lang w:val="ru-RU" w:eastAsia="ru-RU"/>
        </w:rPr>
      </w:pPr>
      <w:r w:rsidRPr="0070227A">
        <w:rPr>
          <w:bCs/>
          <w:sz w:val="28"/>
          <w:szCs w:val="28"/>
          <w:shd w:val="clear" w:color="auto" w:fill="FFFFFF"/>
          <w:lang w:val="ru-RU"/>
        </w:rPr>
        <w:lastRenderedPageBreak/>
        <w:t xml:space="preserve"> </w:t>
      </w:r>
      <w:r w:rsidRPr="00C16817">
        <w:rPr>
          <w:bCs/>
          <w:sz w:val="28"/>
          <w:szCs w:val="28"/>
          <w:lang w:val="ru-RU"/>
        </w:rPr>
        <w:t xml:space="preserve">Таблица </w:t>
      </w:r>
      <w:r w:rsidR="00FC6B1F" w:rsidRPr="00C16817">
        <w:rPr>
          <w:bCs/>
          <w:sz w:val="28"/>
          <w:szCs w:val="28"/>
          <w:lang w:val="ru-RU"/>
        </w:rPr>
        <w:t>1</w:t>
      </w:r>
      <w:r w:rsidR="00CF0288" w:rsidRPr="00C16817">
        <w:rPr>
          <w:bCs/>
          <w:sz w:val="28"/>
          <w:szCs w:val="28"/>
          <w:lang w:val="ru-RU"/>
        </w:rPr>
        <w:t>9</w:t>
      </w:r>
      <w:r w:rsidRPr="00C16817">
        <w:rPr>
          <w:bCs/>
          <w:sz w:val="28"/>
          <w:szCs w:val="28"/>
          <w:lang w:val="ru-RU"/>
        </w:rPr>
        <w:t xml:space="preserve"> – </w:t>
      </w:r>
      <w:r w:rsidRPr="00C16817">
        <w:rPr>
          <w:rFonts w:eastAsia="方正仿宋简体"/>
          <w:bCs/>
          <w:sz w:val="28"/>
          <w:szCs w:val="28"/>
          <w:lang w:val="ru-RU"/>
        </w:rPr>
        <w:t>Матрица рисков</w:t>
      </w:r>
      <w:r w:rsidRPr="00C16817">
        <w:rPr>
          <w:bCs/>
          <w:sz w:val="28"/>
          <w:szCs w:val="28"/>
          <w:lang w:val="ru-RU" w:eastAsia="ru-RU"/>
        </w:rPr>
        <w:t xml:space="preserve"> </w:t>
      </w:r>
      <w:r w:rsidR="00612C83" w:rsidRPr="00C16817">
        <w:rPr>
          <w:bCs/>
          <w:sz w:val="28"/>
          <w:szCs w:val="28"/>
          <w:lang w:val="ru-RU"/>
        </w:rPr>
        <w:t xml:space="preserve">кофейни </w:t>
      </w:r>
      <w:r w:rsidR="00612C83" w:rsidRPr="00C16817">
        <w:rPr>
          <w:bCs/>
          <w:sz w:val="28"/>
          <w:szCs w:val="28"/>
        </w:rPr>
        <w:t>Coffee</w:t>
      </w:r>
      <w:r w:rsidR="00612C83" w:rsidRPr="00C16817">
        <w:rPr>
          <w:bCs/>
          <w:sz w:val="28"/>
          <w:szCs w:val="28"/>
          <w:lang w:val="ru-RU"/>
        </w:rPr>
        <w:t xml:space="preserve"> </w:t>
      </w:r>
      <w:r w:rsidR="00612C83" w:rsidRPr="00C16817">
        <w:rPr>
          <w:bCs/>
          <w:sz w:val="28"/>
          <w:szCs w:val="28"/>
        </w:rPr>
        <w:t>Boom</w:t>
      </w:r>
      <w:r w:rsidR="00612C83" w:rsidRPr="00C16817">
        <w:rPr>
          <w:bCs/>
          <w:sz w:val="28"/>
          <w:szCs w:val="28"/>
          <w:lang w:val="ru-RU"/>
        </w:rPr>
        <w:t xml:space="preserve"> в Актобе</w:t>
      </w:r>
    </w:p>
    <w:p w14:paraId="0E5F9832" w14:textId="77777777" w:rsidR="00530DBB" w:rsidRPr="005C211E" w:rsidRDefault="00530DBB" w:rsidP="00FD5FC0">
      <w:pPr>
        <w:ind w:firstLine="709"/>
        <w:jc w:val="both"/>
        <w:outlineLvl w:val="1"/>
        <w:rPr>
          <w:sz w:val="28"/>
          <w:szCs w:val="28"/>
          <w:highlight w:val="yellow"/>
          <w:shd w:val="clear" w:color="auto" w:fill="FFFFFF"/>
          <w:lang w:val="ru-RU"/>
        </w:rPr>
      </w:pPr>
    </w:p>
    <w:tbl>
      <w:tblPr>
        <w:tblW w:w="9781" w:type="dxa"/>
        <w:tblInd w:w="-90" w:type="dxa"/>
        <w:tblLayout w:type="fixed"/>
        <w:tblCellMar>
          <w:left w:w="0" w:type="dxa"/>
          <w:right w:w="0" w:type="dxa"/>
        </w:tblCellMar>
        <w:tblLook w:val="04A0" w:firstRow="1" w:lastRow="0" w:firstColumn="1" w:lastColumn="0" w:noHBand="0" w:noVBand="1"/>
      </w:tblPr>
      <w:tblGrid>
        <w:gridCol w:w="1843"/>
        <w:gridCol w:w="4111"/>
        <w:gridCol w:w="1559"/>
        <w:gridCol w:w="2268"/>
      </w:tblGrid>
      <w:tr w:rsidR="00C16817" w:rsidRPr="005C211E" w14:paraId="491929AC" w14:textId="77777777" w:rsidTr="00C16817">
        <w:trPr>
          <w:trHeight w:val="625"/>
        </w:trPr>
        <w:tc>
          <w:tcPr>
            <w:tcW w:w="1843" w:type="dxa"/>
            <w:tcBorders>
              <w:top w:val="single" w:sz="8" w:space="0" w:color="000000"/>
              <w:left w:val="single" w:sz="8" w:space="0" w:color="000000"/>
              <w:bottom w:val="single" w:sz="8" w:space="0" w:color="000000"/>
              <w:right w:val="single" w:sz="8" w:space="0" w:color="000000"/>
            </w:tcBorders>
            <w:shd w:val="clear" w:color="auto" w:fill="auto"/>
            <w:tcMar>
              <w:top w:w="13" w:type="dxa"/>
              <w:left w:w="52" w:type="dxa"/>
              <w:bottom w:w="0" w:type="dxa"/>
              <w:right w:w="52" w:type="dxa"/>
            </w:tcMar>
            <w:vAlign w:val="center"/>
            <w:hideMark/>
          </w:tcPr>
          <w:p w14:paraId="045E5DE1" w14:textId="2F13652A" w:rsidR="00C16817" w:rsidRPr="005C211E" w:rsidRDefault="00C16817" w:rsidP="00C16817">
            <w:pPr>
              <w:ind w:firstLine="52"/>
              <w:jc w:val="center"/>
              <w:outlineLvl w:val="1"/>
              <w:rPr>
                <w:sz w:val="24"/>
                <w:szCs w:val="24"/>
                <w:highlight w:val="yellow"/>
                <w:shd w:val="clear" w:color="auto" w:fill="FFFFFF"/>
                <w:lang w:val="ru-RU"/>
              </w:rPr>
            </w:pPr>
            <w:r w:rsidRPr="00C16817">
              <w:rPr>
                <w:b/>
                <w:bCs/>
                <w:sz w:val="24"/>
                <w:szCs w:val="24"/>
                <w:lang w:val="ru-KZ" w:eastAsia="ru-KZ"/>
              </w:rPr>
              <w:t>Группа риска</w:t>
            </w:r>
          </w:p>
        </w:tc>
        <w:tc>
          <w:tcPr>
            <w:tcW w:w="4111" w:type="dxa"/>
            <w:tcBorders>
              <w:top w:val="single" w:sz="8" w:space="0" w:color="000000"/>
              <w:left w:val="single" w:sz="8" w:space="0" w:color="000000"/>
              <w:bottom w:val="single" w:sz="8" w:space="0" w:color="000000"/>
              <w:right w:val="single" w:sz="8" w:space="0" w:color="000000"/>
            </w:tcBorders>
            <w:shd w:val="clear" w:color="auto" w:fill="auto"/>
            <w:tcMar>
              <w:top w:w="13" w:type="dxa"/>
              <w:left w:w="52" w:type="dxa"/>
              <w:bottom w:w="0" w:type="dxa"/>
              <w:right w:w="52" w:type="dxa"/>
            </w:tcMar>
            <w:vAlign w:val="center"/>
            <w:hideMark/>
          </w:tcPr>
          <w:p w14:paraId="33443E8E" w14:textId="6937A6CE" w:rsidR="00C16817" w:rsidRPr="005C211E" w:rsidRDefault="00C16817" w:rsidP="00C16817">
            <w:pPr>
              <w:ind w:firstLine="52"/>
              <w:jc w:val="center"/>
              <w:outlineLvl w:val="1"/>
              <w:rPr>
                <w:sz w:val="24"/>
                <w:szCs w:val="24"/>
                <w:highlight w:val="yellow"/>
                <w:shd w:val="clear" w:color="auto" w:fill="FFFFFF"/>
                <w:lang w:val="ru-RU"/>
              </w:rPr>
            </w:pPr>
            <w:r w:rsidRPr="00C16817">
              <w:rPr>
                <w:b/>
                <w:bCs/>
                <w:sz w:val="24"/>
                <w:szCs w:val="24"/>
                <w:lang w:val="ru-KZ" w:eastAsia="ru-KZ"/>
              </w:rPr>
              <w:t>Конкретный риск</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3" w:type="dxa"/>
              <w:left w:w="52" w:type="dxa"/>
              <w:bottom w:w="0" w:type="dxa"/>
              <w:right w:w="52" w:type="dxa"/>
            </w:tcMar>
            <w:vAlign w:val="center"/>
            <w:hideMark/>
          </w:tcPr>
          <w:p w14:paraId="5C20A1CE" w14:textId="0929AC61" w:rsidR="00C16817" w:rsidRPr="005C211E" w:rsidRDefault="00C16817" w:rsidP="00C16817">
            <w:pPr>
              <w:ind w:firstLine="52"/>
              <w:jc w:val="center"/>
              <w:outlineLvl w:val="1"/>
              <w:rPr>
                <w:sz w:val="24"/>
                <w:szCs w:val="24"/>
                <w:highlight w:val="yellow"/>
                <w:shd w:val="clear" w:color="auto" w:fill="FFFFFF"/>
                <w:lang w:val="ru-RU"/>
              </w:rPr>
            </w:pPr>
            <w:r w:rsidRPr="00C16817">
              <w:rPr>
                <w:b/>
                <w:bCs/>
                <w:sz w:val="24"/>
                <w:szCs w:val="24"/>
                <w:lang w:val="ru-KZ" w:eastAsia="ru-KZ"/>
              </w:rPr>
              <w:t>Вероятность проявления</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3" w:type="dxa"/>
              <w:left w:w="52" w:type="dxa"/>
              <w:bottom w:w="0" w:type="dxa"/>
              <w:right w:w="52" w:type="dxa"/>
            </w:tcMar>
            <w:vAlign w:val="center"/>
            <w:hideMark/>
          </w:tcPr>
          <w:p w14:paraId="6AEC3BF7" w14:textId="46F9E98D" w:rsidR="00C16817" w:rsidRPr="005C211E" w:rsidRDefault="00C16817" w:rsidP="00C16817">
            <w:pPr>
              <w:jc w:val="center"/>
              <w:outlineLvl w:val="1"/>
              <w:rPr>
                <w:sz w:val="24"/>
                <w:szCs w:val="24"/>
                <w:highlight w:val="yellow"/>
                <w:shd w:val="clear" w:color="auto" w:fill="FFFFFF"/>
                <w:lang w:val="ru-RU"/>
              </w:rPr>
            </w:pPr>
            <w:r w:rsidRPr="00C16817">
              <w:rPr>
                <w:b/>
                <w:bCs/>
                <w:sz w:val="24"/>
                <w:szCs w:val="24"/>
                <w:lang w:val="ru-KZ" w:eastAsia="ru-KZ"/>
              </w:rPr>
              <w:t>Масштаб влияния</w:t>
            </w:r>
          </w:p>
        </w:tc>
      </w:tr>
      <w:tr w:rsidR="00C16817" w:rsidRPr="005C211E" w14:paraId="0AAC7C8F" w14:textId="77777777" w:rsidTr="00C16817">
        <w:trPr>
          <w:trHeight w:val="842"/>
        </w:trPr>
        <w:tc>
          <w:tcPr>
            <w:tcW w:w="1843" w:type="dxa"/>
            <w:tcBorders>
              <w:top w:val="single" w:sz="8" w:space="0" w:color="000000"/>
              <w:left w:val="single" w:sz="8" w:space="0" w:color="000000"/>
              <w:bottom w:val="single" w:sz="8" w:space="0" w:color="000000"/>
              <w:right w:val="single" w:sz="8" w:space="0" w:color="000000"/>
            </w:tcBorders>
            <w:shd w:val="clear" w:color="auto" w:fill="FFFFFF" w:themeFill="background1"/>
            <w:tcMar>
              <w:top w:w="13" w:type="dxa"/>
              <w:left w:w="52" w:type="dxa"/>
              <w:bottom w:w="0" w:type="dxa"/>
              <w:right w:w="52" w:type="dxa"/>
            </w:tcMar>
            <w:vAlign w:val="center"/>
            <w:hideMark/>
          </w:tcPr>
          <w:p w14:paraId="656080C0" w14:textId="575606D9" w:rsidR="00C16817" w:rsidRPr="005C211E" w:rsidRDefault="00C16817" w:rsidP="00C16817">
            <w:pPr>
              <w:ind w:firstLine="52"/>
              <w:jc w:val="center"/>
              <w:outlineLvl w:val="1"/>
              <w:rPr>
                <w:sz w:val="24"/>
                <w:szCs w:val="24"/>
                <w:highlight w:val="yellow"/>
                <w:shd w:val="clear" w:color="auto" w:fill="FFFFFF"/>
                <w:lang w:val="ru-RU"/>
              </w:rPr>
            </w:pPr>
            <w:r w:rsidRPr="00C16817">
              <w:rPr>
                <w:b/>
                <w:bCs/>
                <w:sz w:val="24"/>
                <w:szCs w:val="24"/>
                <w:lang w:val="ru-KZ" w:eastAsia="ru-KZ"/>
              </w:rPr>
              <w:t>Технический блок</w:t>
            </w:r>
          </w:p>
        </w:tc>
        <w:tc>
          <w:tcPr>
            <w:tcW w:w="4111" w:type="dxa"/>
            <w:tcBorders>
              <w:top w:val="single" w:sz="8" w:space="0" w:color="000000"/>
              <w:left w:val="single" w:sz="8" w:space="0" w:color="000000"/>
              <w:right w:val="single" w:sz="8" w:space="0" w:color="000000"/>
            </w:tcBorders>
            <w:shd w:val="clear" w:color="auto" w:fill="auto"/>
            <w:tcMar>
              <w:top w:w="13" w:type="dxa"/>
              <w:left w:w="52" w:type="dxa"/>
              <w:bottom w:w="0" w:type="dxa"/>
              <w:right w:w="52" w:type="dxa"/>
            </w:tcMar>
            <w:vAlign w:val="center"/>
            <w:hideMark/>
          </w:tcPr>
          <w:p w14:paraId="42383AB7" w14:textId="4746405F" w:rsidR="00C16817" w:rsidRPr="005C211E" w:rsidRDefault="00C16817" w:rsidP="00C16817">
            <w:pPr>
              <w:ind w:firstLine="52"/>
              <w:jc w:val="both"/>
              <w:outlineLvl w:val="1"/>
              <w:rPr>
                <w:sz w:val="24"/>
                <w:szCs w:val="24"/>
                <w:highlight w:val="yellow"/>
                <w:shd w:val="clear" w:color="auto" w:fill="FFFFFF"/>
                <w:lang w:val="ru-RU"/>
              </w:rPr>
            </w:pPr>
            <w:r w:rsidRPr="00C16817">
              <w:rPr>
                <w:sz w:val="24"/>
                <w:szCs w:val="24"/>
                <w:lang w:val="ru-KZ" w:eastAsia="ru-KZ"/>
              </w:rPr>
              <w:t>Износ оборудования, обусловленный повышенной минерализацией и жёсткостью водопроводной воды</w:t>
            </w:r>
          </w:p>
        </w:tc>
        <w:tc>
          <w:tcPr>
            <w:tcW w:w="1559" w:type="dxa"/>
            <w:tcBorders>
              <w:top w:val="single" w:sz="8" w:space="0" w:color="000000"/>
              <w:left w:val="single" w:sz="8" w:space="0" w:color="000000"/>
              <w:right w:val="single" w:sz="8" w:space="0" w:color="000000"/>
            </w:tcBorders>
            <w:shd w:val="clear" w:color="auto" w:fill="auto"/>
            <w:tcMar>
              <w:top w:w="13" w:type="dxa"/>
              <w:left w:w="52" w:type="dxa"/>
              <w:bottom w:w="0" w:type="dxa"/>
              <w:right w:w="52" w:type="dxa"/>
            </w:tcMar>
            <w:vAlign w:val="center"/>
            <w:hideMark/>
          </w:tcPr>
          <w:p w14:paraId="023146B7" w14:textId="0A0B49FD" w:rsidR="00C16817" w:rsidRPr="005C211E" w:rsidRDefault="00C16817" w:rsidP="00C16817">
            <w:pPr>
              <w:ind w:firstLine="52"/>
              <w:jc w:val="both"/>
              <w:outlineLvl w:val="1"/>
              <w:rPr>
                <w:sz w:val="24"/>
                <w:szCs w:val="24"/>
                <w:highlight w:val="yellow"/>
                <w:shd w:val="clear" w:color="auto" w:fill="FFFFFF"/>
                <w:lang w:val="ru-RU"/>
              </w:rPr>
            </w:pPr>
            <w:r w:rsidRPr="00C16817">
              <w:rPr>
                <w:sz w:val="24"/>
                <w:szCs w:val="24"/>
                <w:lang w:val="ru-KZ" w:eastAsia="ru-KZ"/>
              </w:rPr>
              <w:t>Очень высокая</w:t>
            </w:r>
          </w:p>
        </w:tc>
        <w:tc>
          <w:tcPr>
            <w:tcW w:w="2268" w:type="dxa"/>
            <w:tcBorders>
              <w:top w:val="single" w:sz="8" w:space="0" w:color="000000"/>
              <w:left w:val="single" w:sz="8" w:space="0" w:color="000000"/>
              <w:right w:val="single" w:sz="8" w:space="0" w:color="000000"/>
            </w:tcBorders>
            <w:shd w:val="clear" w:color="auto" w:fill="FF0000"/>
            <w:tcMar>
              <w:top w:w="13" w:type="dxa"/>
              <w:left w:w="52" w:type="dxa"/>
              <w:bottom w:w="0" w:type="dxa"/>
              <w:right w:w="52" w:type="dxa"/>
            </w:tcMar>
            <w:vAlign w:val="center"/>
            <w:hideMark/>
          </w:tcPr>
          <w:p w14:paraId="377291DA" w14:textId="2C325CCC" w:rsidR="00C16817" w:rsidRPr="005C211E" w:rsidRDefault="00C16817" w:rsidP="00C16817">
            <w:pPr>
              <w:jc w:val="both"/>
              <w:outlineLvl w:val="1"/>
              <w:rPr>
                <w:sz w:val="24"/>
                <w:szCs w:val="24"/>
                <w:highlight w:val="yellow"/>
                <w:shd w:val="clear" w:color="auto" w:fill="FFFFFF"/>
                <w:lang w:val="ru-RU"/>
              </w:rPr>
            </w:pPr>
            <w:r w:rsidRPr="00C16817">
              <w:rPr>
                <w:sz w:val="24"/>
                <w:szCs w:val="24"/>
                <w:lang w:val="ru-KZ" w:eastAsia="ru-KZ"/>
              </w:rPr>
              <w:t>Очень сильное воздействие</w:t>
            </w:r>
          </w:p>
        </w:tc>
      </w:tr>
      <w:tr w:rsidR="00C16817" w:rsidRPr="005C211E" w14:paraId="06CAE06A" w14:textId="77777777" w:rsidTr="00C16817">
        <w:trPr>
          <w:trHeight w:val="387"/>
        </w:trPr>
        <w:tc>
          <w:tcPr>
            <w:tcW w:w="1843" w:type="dxa"/>
            <w:vMerge w:val="restart"/>
            <w:tcBorders>
              <w:top w:val="single" w:sz="8" w:space="0" w:color="000000"/>
              <w:left w:val="single" w:sz="8" w:space="0" w:color="000000"/>
              <w:bottom w:val="single" w:sz="8" w:space="0" w:color="000000"/>
              <w:right w:val="single" w:sz="8" w:space="0" w:color="000000"/>
            </w:tcBorders>
            <w:shd w:val="clear" w:color="auto" w:fill="auto"/>
            <w:tcMar>
              <w:top w:w="13" w:type="dxa"/>
              <w:left w:w="52" w:type="dxa"/>
              <w:bottom w:w="0" w:type="dxa"/>
              <w:right w:w="52" w:type="dxa"/>
            </w:tcMar>
            <w:vAlign w:val="center"/>
          </w:tcPr>
          <w:p w14:paraId="16332C3B" w14:textId="16494984" w:rsidR="00C16817" w:rsidRPr="005C211E" w:rsidRDefault="00C16817" w:rsidP="00C16817">
            <w:pPr>
              <w:ind w:firstLine="52"/>
              <w:jc w:val="both"/>
              <w:outlineLvl w:val="1"/>
              <w:rPr>
                <w:sz w:val="24"/>
                <w:szCs w:val="24"/>
                <w:highlight w:val="yellow"/>
                <w:shd w:val="clear" w:color="auto" w:fill="FFFFFF"/>
                <w:lang w:val="ru-RU"/>
              </w:rPr>
            </w:pPr>
            <w:r w:rsidRPr="00C16817">
              <w:rPr>
                <w:b/>
                <w:bCs/>
                <w:sz w:val="24"/>
                <w:szCs w:val="24"/>
                <w:lang w:val="ru-KZ" w:eastAsia="ru-KZ"/>
              </w:rPr>
              <w:t>Финансовые риски</w:t>
            </w:r>
          </w:p>
        </w:tc>
        <w:tc>
          <w:tcPr>
            <w:tcW w:w="4111" w:type="dxa"/>
            <w:tcBorders>
              <w:top w:val="single" w:sz="8" w:space="0" w:color="000000"/>
              <w:left w:val="single" w:sz="8" w:space="0" w:color="000000"/>
              <w:bottom w:val="single" w:sz="8" w:space="0" w:color="000000"/>
              <w:right w:val="single" w:sz="8" w:space="0" w:color="000000"/>
            </w:tcBorders>
            <w:shd w:val="clear" w:color="auto" w:fill="auto"/>
            <w:tcMar>
              <w:top w:w="13" w:type="dxa"/>
              <w:left w:w="52" w:type="dxa"/>
              <w:bottom w:w="0" w:type="dxa"/>
              <w:right w:w="52" w:type="dxa"/>
            </w:tcMar>
            <w:vAlign w:val="center"/>
          </w:tcPr>
          <w:p w14:paraId="44348257" w14:textId="14961350" w:rsidR="00C16817" w:rsidRPr="005C211E" w:rsidRDefault="00C16817" w:rsidP="00C16817">
            <w:pPr>
              <w:ind w:firstLine="52"/>
              <w:jc w:val="both"/>
              <w:outlineLvl w:val="1"/>
              <w:rPr>
                <w:sz w:val="24"/>
                <w:szCs w:val="24"/>
                <w:highlight w:val="yellow"/>
                <w:shd w:val="clear" w:color="auto" w:fill="FFFFFF"/>
                <w:lang w:val="ru-RU"/>
              </w:rPr>
            </w:pPr>
            <w:r w:rsidRPr="00C16817">
              <w:rPr>
                <w:sz w:val="24"/>
                <w:szCs w:val="24"/>
                <w:lang w:val="ru-KZ" w:eastAsia="ru-KZ"/>
              </w:rPr>
              <w:t>Вероятность повышения налоговой нагрузки</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3" w:type="dxa"/>
              <w:left w:w="52" w:type="dxa"/>
              <w:bottom w:w="0" w:type="dxa"/>
              <w:right w:w="52" w:type="dxa"/>
            </w:tcMar>
            <w:vAlign w:val="center"/>
          </w:tcPr>
          <w:p w14:paraId="2D791235" w14:textId="5C6FAD0B" w:rsidR="00C16817" w:rsidRPr="005C211E" w:rsidRDefault="00C16817" w:rsidP="00C16817">
            <w:pPr>
              <w:ind w:firstLine="52"/>
              <w:jc w:val="both"/>
              <w:outlineLvl w:val="1"/>
              <w:rPr>
                <w:sz w:val="24"/>
                <w:szCs w:val="24"/>
                <w:highlight w:val="yellow"/>
                <w:shd w:val="clear" w:color="auto" w:fill="FFFFFF"/>
                <w:lang w:val="ru-RU"/>
              </w:rPr>
            </w:pPr>
            <w:r w:rsidRPr="00C16817">
              <w:rPr>
                <w:sz w:val="24"/>
                <w:szCs w:val="24"/>
                <w:lang w:val="ru-KZ" w:eastAsia="ru-KZ"/>
              </w:rPr>
              <w:t>Очень низкая</w:t>
            </w:r>
          </w:p>
        </w:tc>
        <w:tc>
          <w:tcPr>
            <w:tcW w:w="2268" w:type="dxa"/>
            <w:tcBorders>
              <w:top w:val="single" w:sz="8" w:space="0" w:color="000000"/>
              <w:left w:val="single" w:sz="8" w:space="0" w:color="000000"/>
              <w:bottom w:val="single" w:sz="8" w:space="0" w:color="000000"/>
              <w:right w:val="single" w:sz="8" w:space="0" w:color="000000"/>
            </w:tcBorders>
            <w:shd w:val="clear" w:color="auto" w:fill="33CC33"/>
            <w:tcMar>
              <w:top w:w="13" w:type="dxa"/>
              <w:left w:w="52" w:type="dxa"/>
              <w:bottom w:w="0" w:type="dxa"/>
              <w:right w:w="52" w:type="dxa"/>
            </w:tcMar>
            <w:vAlign w:val="center"/>
          </w:tcPr>
          <w:p w14:paraId="18BC437D" w14:textId="434E55B0" w:rsidR="00C16817" w:rsidRPr="005C211E" w:rsidRDefault="00C16817" w:rsidP="00C16817">
            <w:pPr>
              <w:jc w:val="both"/>
              <w:outlineLvl w:val="1"/>
              <w:rPr>
                <w:sz w:val="24"/>
                <w:szCs w:val="24"/>
                <w:highlight w:val="yellow"/>
                <w:shd w:val="clear" w:color="auto" w:fill="FFFFFF"/>
                <w:lang w:val="ru-RU"/>
              </w:rPr>
            </w:pPr>
            <w:r w:rsidRPr="00C16817">
              <w:rPr>
                <w:sz w:val="24"/>
                <w:szCs w:val="24"/>
                <w:lang w:val="ru-KZ" w:eastAsia="ru-KZ"/>
              </w:rPr>
              <w:t>Средний уровень влияния</w:t>
            </w:r>
          </w:p>
        </w:tc>
      </w:tr>
      <w:tr w:rsidR="00C16817" w:rsidRPr="005C211E" w14:paraId="72A00011" w14:textId="77777777" w:rsidTr="00C16817">
        <w:trPr>
          <w:trHeight w:val="610"/>
        </w:trPr>
        <w:tc>
          <w:tcPr>
            <w:tcW w:w="1843" w:type="dxa"/>
            <w:vMerge/>
            <w:tcBorders>
              <w:top w:val="single" w:sz="8" w:space="0" w:color="000000"/>
              <w:left w:val="single" w:sz="8" w:space="0" w:color="000000"/>
              <w:bottom w:val="single" w:sz="8" w:space="0" w:color="000000"/>
              <w:right w:val="single" w:sz="8" w:space="0" w:color="000000"/>
            </w:tcBorders>
            <w:vAlign w:val="center"/>
          </w:tcPr>
          <w:p w14:paraId="3010056C" w14:textId="77777777" w:rsidR="00C16817" w:rsidRPr="005C211E" w:rsidRDefault="00C16817" w:rsidP="00C16817">
            <w:pPr>
              <w:ind w:firstLine="52"/>
              <w:jc w:val="both"/>
              <w:outlineLvl w:val="1"/>
              <w:rPr>
                <w:sz w:val="24"/>
                <w:szCs w:val="24"/>
                <w:highlight w:val="yellow"/>
                <w:shd w:val="clear" w:color="auto" w:fill="FFFFFF"/>
                <w:lang w:val="ru-RU"/>
              </w:rPr>
            </w:pPr>
          </w:p>
        </w:tc>
        <w:tc>
          <w:tcPr>
            <w:tcW w:w="4111" w:type="dxa"/>
            <w:tcBorders>
              <w:top w:val="single" w:sz="8" w:space="0" w:color="000000"/>
              <w:left w:val="single" w:sz="8" w:space="0" w:color="000000"/>
              <w:bottom w:val="single" w:sz="8" w:space="0" w:color="000000"/>
              <w:right w:val="single" w:sz="8" w:space="0" w:color="000000"/>
            </w:tcBorders>
            <w:shd w:val="clear" w:color="auto" w:fill="auto"/>
            <w:tcMar>
              <w:top w:w="13" w:type="dxa"/>
              <w:left w:w="52" w:type="dxa"/>
              <w:bottom w:w="0" w:type="dxa"/>
              <w:right w:w="52" w:type="dxa"/>
            </w:tcMar>
            <w:vAlign w:val="center"/>
          </w:tcPr>
          <w:p w14:paraId="71ACBB93" w14:textId="342D9079" w:rsidR="00C16817" w:rsidRPr="005C211E" w:rsidRDefault="00C16817" w:rsidP="00C16817">
            <w:pPr>
              <w:ind w:firstLine="52"/>
              <w:jc w:val="both"/>
              <w:outlineLvl w:val="1"/>
              <w:rPr>
                <w:sz w:val="24"/>
                <w:szCs w:val="24"/>
                <w:highlight w:val="yellow"/>
                <w:shd w:val="clear" w:color="auto" w:fill="FFFFFF"/>
                <w:lang w:val="ru-RU"/>
              </w:rPr>
            </w:pPr>
            <w:r w:rsidRPr="00C16817">
              <w:rPr>
                <w:sz w:val="24"/>
                <w:szCs w:val="24"/>
                <w:lang w:val="ru-KZ" w:eastAsia="ru-KZ"/>
              </w:rPr>
              <w:t>Возможное снижение рентабельности деятельности</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3" w:type="dxa"/>
              <w:left w:w="52" w:type="dxa"/>
              <w:bottom w:w="0" w:type="dxa"/>
              <w:right w:w="52" w:type="dxa"/>
            </w:tcMar>
            <w:vAlign w:val="center"/>
          </w:tcPr>
          <w:p w14:paraId="0AA4F137" w14:textId="530C3850" w:rsidR="00C16817" w:rsidRPr="005C211E" w:rsidRDefault="00C16817" w:rsidP="00C16817">
            <w:pPr>
              <w:ind w:firstLine="52"/>
              <w:jc w:val="both"/>
              <w:outlineLvl w:val="1"/>
              <w:rPr>
                <w:sz w:val="24"/>
                <w:szCs w:val="24"/>
                <w:highlight w:val="yellow"/>
                <w:shd w:val="clear" w:color="auto" w:fill="FFFFFF"/>
                <w:lang w:val="ru-RU"/>
              </w:rPr>
            </w:pPr>
            <w:r w:rsidRPr="00C16817">
              <w:rPr>
                <w:sz w:val="24"/>
                <w:szCs w:val="24"/>
                <w:lang w:val="ru-KZ" w:eastAsia="ru-KZ"/>
              </w:rPr>
              <w:t>Очень низкая</w:t>
            </w:r>
          </w:p>
        </w:tc>
        <w:tc>
          <w:tcPr>
            <w:tcW w:w="2268" w:type="dxa"/>
            <w:tcBorders>
              <w:top w:val="single" w:sz="8" w:space="0" w:color="000000"/>
              <w:left w:val="single" w:sz="8" w:space="0" w:color="000000"/>
              <w:bottom w:val="single" w:sz="8" w:space="0" w:color="000000"/>
              <w:right w:val="single" w:sz="8" w:space="0" w:color="000000"/>
            </w:tcBorders>
            <w:shd w:val="clear" w:color="auto" w:fill="33CC33"/>
            <w:tcMar>
              <w:top w:w="13" w:type="dxa"/>
              <w:left w:w="52" w:type="dxa"/>
              <w:bottom w:w="0" w:type="dxa"/>
              <w:right w:w="52" w:type="dxa"/>
            </w:tcMar>
            <w:vAlign w:val="center"/>
          </w:tcPr>
          <w:p w14:paraId="74C6735D" w14:textId="16D94469" w:rsidR="00C16817" w:rsidRPr="005C211E" w:rsidRDefault="00C16817" w:rsidP="00C16817">
            <w:pPr>
              <w:jc w:val="both"/>
              <w:outlineLvl w:val="1"/>
              <w:rPr>
                <w:sz w:val="24"/>
                <w:szCs w:val="24"/>
                <w:highlight w:val="yellow"/>
                <w:shd w:val="clear" w:color="auto" w:fill="FFFFFF"/>
                <w:lang w:val="ru-RU"/>
              </w:rPr>
            </w:pPr>
            <w:r w:rsidRPr="00C16817">
              <w:rPr>
                <w:sz w:val="24"/>
                <w:szCs w:val="24"/>
                <w:lang w:val="ru-KZ" w:eastAsia="ru-KZ"/>
              </w:rPr>
              <w:t>Среднее воздействие</w:t>
            </w:r>
          </w:p>
        </w:tc>
      </w:tr>
      <w:tr w:rsidR="00C16817" w:rsidRPr="005C211E" w14:paraId="2E08231A" w14:textId="77777777" w:rsidTr="00C16817">
        <w:trPr>
          <w:trHeight w:val="460"/>
        </w:trPr>
        <w:tc>
          <w:tcPr>
            <w:tcW w:w="1843" w:type="dxa"/>
            <w:vMerge/>
            <w:tcBorders>
              <w:top w:val="single" w:sz="8" w:space="0" w:color="000000"/>
              <w:left w:val="single" w:sz="8" w:space="0" w:color="000000"/>
              <w:bottom w:val="single" w:sz="8" w:space="0" w:color="000000"/>
              <w:right w:val="single" w:sz="8" w:space="0" w:color="000000"/>
            </w:tcBorders>
            <w:vAlign w:val="center"/>
          </w:tcPr>
          <w:p w14:paraId="7F2F7DB0" w14:textId="77777777" w:rsidR="00C16817" w:rsidRPr="005C211E" w:rsidRDefault="00C16817" w:rsidP="00C16817">
            <w:pPr>
              <w:ind w:firstLine="52"/>
              <w:jc w:val="both"/>
              <w:outlineLvl w:val="1"/>
              <w:rPr>
                <w:sz w:val="24"/>
                <w:szCs w:val="24"/>
                <w:highlight w:val="yellow"/>
                <w:shd w:val="clear" w:color="auto" w:fill="FFFFFF"/>
                <w:lang w:val="ru-RU"/>
              </w:rPr>
            </w:pPr>
          </w:p>
        </w:tc>
        <w:tc>
          <w:tcPr>
            <w:tcW w:w="4111" w:type="dxa"/>
            <w:tcBorders>
              <w:top w:val="single" w:sz="8" w:space="0" w:color="000000"/>
              <w:left w:val="single" w:sz="8" w:space="0" w:color="000000"/>
              <w:bottom w:val="single" w:sz="8" w:space="0" w:color="000000"/>
              <w:right w:val="single" w:sz="8" w:space="0" w:color="000000"/>
            </w:tcBorders>
            <w:shd w:val="clear" w:color="auto" w:fill="auto"/>
            <w:tcMar>
              <w:top w:w="13" w:type="dxa"/>
              <w:left w:w="52" w:type="dxa"/>
              <w:bottom w:w="0" w:type="dxa"/>
              <w:right w:w="52" w:type="dxa"/>
            </w:tcMar>
            <w:vAlign w:val="center"/>
          </w:tcPr>
          <w:p w14:paraId="5BF5D055" w14:textId="2822207A" w:rsidR="00C16817" w:rsidRPr="005C211E" w:rsidRDefault="00C16817" w:rsidP="00C16817">
            <w:pPr>
              <w:ind w:firstLine="52"/>
              <w:jc w:val="both"/>
              <w:outlineLvl w:val="1"/>
              <w:rPr>
                <w:sz w:val="24"/>
                <w:szCs w:val="24"/>
                <w:highlight w:val="yellow"/>
                <w:shd w:val="clear" w:color="auto" w:fill="FFFFFF"/>
                <w:lang w:val="ru-RU"/>
              </w:rPr>
            </w:pPr>
            <w:r w:rsidRPr="00C16817">
              <w:rPr>
                <w:sz w:val="24"/>
                <w:szCs w:val="24"/>
                <w:lang w:val="ru-KZ" w:eastAsia="ru-KZ"/>
              </w:rPr>
              <w:t>Угроза потери платёжеспособности и возникновения банкротства</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3" w:type="dxa"/>
              <w:left w:w="52" w:type="dxa"/>
              <w:bottom w:w="0" w:type="dxa"/>
              <w:right w:w="52" w:type="dxa"/>
            </w:tcMar>
            <w:vAlign w:val="center"/>
          </w:tcPr>
          <w:p w14:paraId="00462F6A" w14:textId="4044A1DE" w:rsidR="00C16817" w:rsidRPr="005C211E" w:rsidRDefault="00C16817" w:rsidP="00C16817">
            <w:pPr>
              <w:ind w:firstLine="52"/>
              <w:jc w:val="both"/>
              <w:outlineLvl w:val="1"/>
              <w:rPr>
                <w:sz w:val="24"/>
                <w:szCs w:val="24"/>
                <w:highlight w:val="yellow"/>
                <w:shd w:val="clear" w:color="auto" w:fill="FFFFFF"/>
                <w:lang w:val="ru-RU"/>
              </w:rPr>
            </w:pPr>
            <w:r w:rsidRPr="00C16817">
              <w:rPr>
                <w:sz w:val="24"/>
                <w:szCs w:val="24"/>
                <w:lang w:val="ru-KZ" w:eastAsia="ru-KZ"/>
              </w:rPr>
              <w:t>Средняя</w:t>
            </w:r>
          </w:p>
        </w:tc>
        <w:tc>
          <w:tcPr>
            <w:tcW w:w="2268" w:type="dxa"/>
            <w:tcBorders>
              <w:top w:val="single" w:sz="8" w:space="0" w:color="000000"/>
              <w:left w:val="single" w:sz="8" w:space="0" w:color="000000"/>
              <w:bottom w:val="single" w:sz="8" w:space="0" w:color="000000"/>
              <w:right w:val="single" w:sz="8" w:space="0" w:color="000000"/>
            </w:tcBorders>
            <w:shd w:val="clear" w:color="auto" w:fill="FFC000"/>
            <w:tcMar>
              <w:top w:w="13" w:type="dxa"/>
              <w:left w:w="52" w:type="dxa"/>
              <w:bottom w:w="0" w:type="dxa"/>
              <w:right w:w="52" w:type="dxa"/>
            </w:tcMar>
            <w:vAlign w:val="center"/>
          </w:tcPr>
          <w:p w14:paraId="1F95A384" w14:textId="2402884F" w:rsidR="00C16817" w:rsidRPr="005C211E" w:rsidRDefault="00C16817" w:rsidP="00C16817">
            <w:pPr>
              <w:jc w:val="both"/>
              <w:outlineLvl w:val="1"/>
              <w:rPr>
                <w:sz w:val="24"/>
                <w:szCs w:val="24"/>
                <w:highlight w:val="yellow"/>
                <w:shd w:val="clear" w:color="auto" w:fill="FFFFFF"/>
                <w:lang w:val="ru-RU"/>
              </w:rPr>
            </w:pPr>
            <w:r w:rsidRPr="00C16817">
              <w:rPr>
                <w:sz w:val="24"/>
                <w:szCs w:val="24"/>
                <w:lang w:val="ru-KZ" w:eastAsia="ru-KZ"/>
              </w:rPr>
              <w:t>Средний уровень</w:t>
            </w:r>
          </w:p>
        </w:tc>
      </w:tr>
      <w:tr w:rsidR="00C16817" w:rsidRPr="005C211E" w14:paraId="246FDA41" w14:textId="77777777" w:rsidTr="00C16817">
        <w:trPr>
          <w:trHeight w:val="420"/>
        </w:trPr>
        <w:tc>
          <w:tcPr>
            <w:tcW w:w="1843" w:type="dxa"/>
            <w:vMerge w:val="restart"/>
            <w:tcBorders>
              <w:top w:val="single" w:sz="8" w:space="0" w:color="000000"/>
              <w:left w:val="single" w:sz="8" w:space="0" w:color="000000"/>
              <w:bottom w:val="single" w:sz="8" w:space="0" w:color="000000"/>
              <w:right w:val="single" w:sz="8" w:space="0" w:color="000000"/>
            </w:tcBorders>
            <w:shd w:val="clear" w:color="auto" w:fill="auto"/>
            <w:tcMar>
              <w:top w:w="13" w:type="dxa"/>
              <w:left w:w="52" w:type="dxa"/>
              <w:bottom w:w="0" w:type="dxa"/>
              <w:right w:w="52" w:type="dxa"/>
            </w:tcMar>
            <w:vAlign w:val="center"/>
          </w:tcPr>
          <w:p w14:paraId="2EF2A981" w14:textId="223D329B" w:rsidR="00C16817" w:rsidRPr="005C211E" w:rsidRDefault="00C16817" w:rsidP="00C16817">
            <w:pPr>
              <w:ind w:firstLine="52"/>
              <w:jc w:val="both"/>
              <w:outlineLvl w:val="1"/>
              <w:rPr>
                <w:sz w:val="24"/>
                <w:szCs w:val="24"/>
                <w:highlight w:val="yellow"/>
                <w:shd w:val="clear" w:color="auto" w:fill="FFFFFF"/>
                <w:lang w:val="ru-RU"/>
              </w:rPr>
            </w:pPr>
            <w:r w:rsidRPr="00C16817">
              <w:rPr>
                <w:b/>
                <w:bCs/>
                <w:sz w:val="24"/>
                <w:szCs w:val="24"/>
                <w:lang w:val="ru-KZ" w:eastAsia="ru-KZ"/>
              </w:rPr>
              <w:t>Макроэкономические факторы</w:t>
            </w:r>
          </w:p>
        </w:tc>
        <w:tc>
          <w:tcPr>
            <w:tcW w:w="4111" w:type="dxa"/>
            <w:tcBorders>
              <w:top w:val="single" w:sz="8" w:space="0" w:color="000000"/>
              <w:left w:val="single" w:sz="8" w:space="0" w:color="000000"/>
              <w:bottom w:val="single" w:sz="8" w:space="0" w:color="000000"/>
              <w:right w:val="single" w:sz="8" w:space="0" w:color="000000"/>
            </w:tcBorders>
            <w:shd w:val="clear" w:color="auto" w:fill="auto"/>
            <w:tcMar>
              <w:top w:w="13" w:type="dxa"/>
              <w:left w:w="52" w:type="dxa"/>
              <w:bottom w:w="0" w:type="dxa"/>
              <w:right w:w="52" w:type="dxa"/>
            </w:tcMar>
            <w:vAlign w:val="center"/>
          </w:tcPr>
          <w:p w14:paraId="2E5D8910" w14:textId="20CB1B9C" w:rsidR="00C16817" w:rsidRPr="005C211E" w:rsidRDefault="00C16817" w:rsidP="00C16817">
            <w:pPr>
              <w:ind w:firstLine="52"/>
              <w:jc w:val="both"/>
              <w:outlineLvl w:val="1"/>
              <w:rPr>
                <w:sz w:val="24"/>
                <w:szCs w:val="24"/>
                <w:highlight w:val="yellow"/>
                <w:shd w:val="clear" w:color="auto" w:fill="FFFFFF"/>
                <w:lang w:val="ru-RU"/>
              </w:rPr>
            </w:pPr>
            <w:r w:rsidRPr="00C16817">
              <w:rPr>
                <w:sz w:val="24"/>
                <w:szCs w:val="24"/>
                <w:lang w:val="ru-KZ" w:eastAsia="ru-KZ"/>
              </w:rPr>
              <w:t>Ускорение инфляционных процессов</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3" w:type="dxa"/>
              <w:left w:w="52" w:type="dxa"/>
              <w:bottom w:w="0" w:type="dxa"/>
              <w:right w:w="52" w:type="dxa"/>
            </w:tcMar>
            <w:vAlign w:val="center"/>
          </w:tcPr>
          <w:p w14:paraId="5560046D" w14:textId="2AEEE519" w:rsidR="00C16817" w:rsidRPr="005C211E" w:rsidRDefault="00C16817" w:rsidP="00C16817">
            <w:pPr>
              <w:ind w:firstLine="52"/>
              <w:jc w:val="both"/>
              <w:outlineLvl w:val="1"/>
              <w:rPr>
                <w:sz w:val="24"/>
                <w:szCs w:val="24"/>
                <w:highlight w:val="yellow"/>
                <w:shd w:val="clear" w:color="auto" w:fill="FFFFFF"/>
                <w:lang w:val="ru-RU"/>
              </w:rPr>
            </w:pPr>
            <w:r w:rsidRPr="00C16817">
              <w:rPr>
                <w:sz w:val="24"/>
                <w:szCs w:val="24"/>
                <w:lang w:val="ru-KZ" w:eastAsia="ru-KZ"/>
              </w:rPr>
              <w:t>Средняя</w:t>
            </w:r>
          </w:p>
        </w:tc>
        <w:tc>
          <w:tcPr>
            <w:tcW w:w="2268" w:type="dxa"/>
            <w:tcBorders>
              <w:top w:val="single" w:sz="8" w:space="0" w:color="000000"/>
              <w:left w:val="single" w:sz="8" w:space="0" w:color="000000"/>
              <w:bottom w:val="single" w:sz="8" w:space="0" w:color="000000"/>
              <w:right w:val="single" w:sz="8" w:space="0" w:color="000000"/>
            </w:tcBorders>
            <w:shd w:val="clear" w:color="auto" w:fill="FFC000"/>
            <w:tcMar>
              <w:top w:w="13" w:type="dxa"/>
              <w:left w:w="52" w:type="dxa"/>
              <w:bottom w:w="0" w:type="dxa"/>
              <w:right w:w="52" w:type="dxa"/>
            </w:tcMar>
            <w:vAlign w:val="center"/>
          </w:tcPr>
          <w:p w14:paraId="5F96ACBA" w14:textId="29D7B71E" w:rsidR="00C16817" w:rsidRPr="005C211E" w:rsidRDefault="00C16817" w:rsidP="00C16817">
            <w:pPr>
              <w:jc w:val="both"/>
              <w:outlineLvl w:val="1"/>
              <w:rPr>
                <w:sz w:val="24"/>
                <w:szCs w:val="24"/>
                <w:highlight w:val="yellow"/>
                <w:shd w:val="clear" w:color="auto" w:fill="FFFFFF"/>
                <w:lang w:val="ru-RU"/>
              </w:rPr>
            </w:pPr>
            <w:r w:rsidRPr="00C16817">
              <w:rPr>
                <w:sz w:val="24"/>
                <w:szCs w:val="24"/>
                <w:lang w:val="ru-KZ" w:eastAsia="ru-KZ"/>
              </w:rPr>
              <w:t>Среднее влияние</w:t>
            </w:r>
          </w:p>
        </w:tc>
      </w:tr>
      <w:tr w:rsidR="00C16817" w:rsidRPr="005C211E" w14:paraId="57E9ACFF" w14:textId="77777777" w:rsidTr="00C16817">
        <w:trPr>
          <w:trHeight w:val="400"/>
        </w:trPr>
        <w:tc>
          <w:tcPr>
            <w:tcW w:w="1843" w:type="dxa"/>
            <w:vMerge/>
            <w:tcBorders>
              <w:top w:val="single" w:sz="8" w:space="0" w:color="000000"/>
              <w:left w:val="single" w:sz="8" w:space="0" w:color="000000"/>
              <w:bottom w:val="single" w:sz="8" w:space="0" w:color="000000"/>
              <w:right w:val="single" w:sz="8" w:space="0" w:color="000000"/>
            </w:tcBorders>
            <w:vAlign w:val="center"/>
          </w:tcPr>
          <w:p w14:paraId="7214C5EE" w14:textId="77777777" w:rsidR="00C16817" w:rsidRPr="005C211E" w:rsidRDefault="00C16817" w:rsidP="00C16817">
            <w:pPr>
              <w:ind w:firstLine="52"/>
              <w:jc w:val="both"/>
              <w:outlineLvl w:val="1"/>
              <w:rPr>
                <w:sz w:val="24"/>
                <w:szCs w:val="24"/>
                <w:highlight w:val="yellow"/>
                <w:shd w:val="clear" w:color="auto" w:fill="FFFFFF"/>
                <w:lang w:val="ru-RU"/>
              </w:rPr>
            </w:pPr>
          </w:p>
        </w:tc>
        <w:tc>
          <w:tcPr>
            <w:tcW w:w="4111" w:type="dxa"/>
            <w:tcBorders>
              <w:top w:val="single" w:sz="8" w:space="0" w:color="000000"/>
              <w:left w:val="single" w:sz="8" w:space="0" w:color="000000"/>
              <w:bottom w:val="single" w:sz="8" w:space="0" w:color="000000"/>
              <w:right w:val="single" w:sz="8" w:space="0" w:color="000000"/>
            </w:tcBorders>
            <w:shd w:val="clear" w:color="auto" w:fill="auto"/>
            <w:tcMar>
              <w:top w:w="13" w:type="dxa"/>
              <w:left w:w="52" w:type="dxa"/>
              <w:bottom w:w="0" w:type="dxa"/>
              <w:right w:w="52" w:type="dxa"/>
            </w:tcMar>
            <w:vAlign w:val="center"/>
          </w:tcPr>
          <w:p w14:paraId="21FA1EE5" w14:textId="27D385CA" w:rsidR="00C16817" w:rsidRPr="005C211E" w:rsidRDefault="00C16817" w:rsidP="00C16817">
            <w:pPr>
              <w:ind w:firstLine="52"/>
              <w:jc w:val="both"/>
              <w:outlineLvl w:val="1"/>
              <w:rPr>
                <w:sz w:val="24"/>
                <w:szCs w:val="24"/>
                <w:highlight w:val="yellow"/>
                <w:shd w:val="clear" w:color="auto" w:fill="FFFFFF"/>
                <w:lang w:val="ru-RU"/>
              </w:rPr>
            </w:pPr>
            <w:r w:rsidRPr="00C16817">
              <w:rPr>
                <w:sz w:val="24"/>
                <w:szCs w:val="24"/>
                <w:lang w:val="ru-KZ" w:eastAsia="ru-KZ"/>
              </w:rPr>
              <w:t>Падение потребительского спроса из-за снижения доходов населения</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3" w:type="dxa"/>
              <w:left w:w="52" w:type="dxa"/>
              <w:bottom w:w="0" w:type="dxa"/>
              <w:right w:w="52" w:type="dxa"/>
            </w:tcMar>
            <w:vAlign w:val="center"/>
          </w:tcPr>
          <w:p w14:paraId="137FEC2B" w14:textId="78C05EE9" w:rsidR="00C16817" w:rsidRPr="005C211E" w:rsidRDefault="00C16817" w:rsidP="00C16817">
            <w:pPr>
              <w:ind w:firstLine="52"/>
              <w:jc w:val="both"/>
              <w:outlineLvl w:val="1"/>
              <w:rPr>
                <w:sz w:val="24"/>
                <w:szCs w:val="24"/>
                <w:highlight w:val="yellow"/>
                <w:shd w:val="clear" w:color="auto" w:fill="FFFFFF"/>
                <w:lang w:val="ru-RU"/>
              </w:rPr>
            </w:pPr>
            <w:r w:rsidRPr="00C16817">
              <w:rPr>
                <w:sz w:val="24"/>
                <w:szCs w:val="24"/>
                <w:lang w:val="ru-KZ" w:eastAsia="ru-KZ"/>
              </w:rPr>
              <w:t>Низкая</w:t>
            </w:r>
          </w:p>
        </w:tc>
        <w:tc>
          <w:tcPr>
            <w:tcW w:w="2268" w:type="dxa"/>
            <w:tcBorders>
              <w:top w:val="single" w:sz="8" w:space="0" w:color="000000"/>
              <w:left w:val="single" w:sz="8" w:space="0" w:color="000000"/>
              <w:bottom w:val="single" w:sz="8" w:space="0" w:color="000000"/>
              <w:right w:val="single" w:sz="8" w:space="0" w:color="000000"/>
            </w:tcBorders>
            <w:shd w:val="clear" w:color="auto" w:fill="33CC33"/>
            <w:tcMar>
              <w:top w:w="13" w:type="dxa"/>
              <w:left w:w="52" w:type="dxa"/>
              <w:bottom w:w="0" w:type="dxa"/>
              <w:right w:w="52" w:type="dxa"/>
            </w:tcMar>
            <w:vAlign w:val="center"/>
          </w:tcPr>
          <w:p w14:paraId="2D93F135" w14:textId="07060A42" w:rsidR="00C16817" w:rsidRPr="005C211E" w:rsidRDefault="00C16817" w:rsidP="00C16817">
            <w:pPr>
              <w:jc w:val="both"/>
              <w:outlineLvl w:val="1"/>
              <w:rPr>
                <w:sz w:val="24"/>
                <w:szCs w:val="24"/>
                <w:highlight w:val="yellow"/>
                <w:shd w:val="clear" w:color="auto" w:fill="FFFFFF"/>
                <w:lang w:val="ru-RU"/>
              </w:rPr>
            </w:pPr>
            <w:r w:rsidRPr="00C16817">
              <w:rPr>
                <w:sz w:val="24"/>
                <w:szCs w:val="24"/>
                <w:lang w:val="ru-KZ" w:eastAsia="ru-KZ"/>
              </w:rPr>
              <w:t>Очень слабое воздействие</w:t>
            </w:r>
          </w:p>
        </w:tc>
      </w:tr>
      <w:tr w:rsidR="00C16817" w:rsidRPr="005C211E" w14:paraId="0AF4D594" w14:textId="77777777" w:rsidTr="00C16817">
        <w:trPr>
          <w:trHeight w:val="383"/>
        </w:trPr>
        <w:tc>
          <w:tcPr>
            <w:tcW w:w="1843" w:type="dxa"/>
            <w:vMerge/>
            <w:tcBorders>
              <w:top w:val="single" w:sz="8" w:space="0" w:color="000000"/>
              <w:left w:val="single" w:sz="8" w:space="0" w:color="000000"/>
              <w:bottom w:val="single" w:sz="8" w:space="0" w:color="000000"/>
              <w:right w:val="single" w:sz="8" w:space="0" w:color="000000"/>
            </w:tcBorders>
            <w:vAlign w:val="center"/>
          </w:tcPr>
          <w:p w14:paraId="3A9E84AF" w14:textId="77777777" w:rsidR="00C16817" w:rsidRPr="005C211E" w:rsidRDefault="00C16817" w:rsidP="00C16817">
            <w:pPr>
              <w:ind w:firstLine="52"/>
              <w:jc w:val="both"/>
              <w:outlineLvl w:val="1"/>
              <w:rPr>
                <w:sz w:val="24"/>
                <w:szCs w:val="24"/>
                <w:highlight w:val="yellow"/>
                <w:shd w:val="clear" w:color="auto" w:fill="FFFFFF"/>
                <w:lang w:val="ru-RU"/>
              </w:rPr>
            </w:pPr>
          </w:p>
        </w:tc>
        <w:tc>
          <w:tcPr>
            <w:tcW w:w="4111" w:type="dxa"/>
            <w:tcBorders>
              <w:top w:val="single" w:sz="8" w:space="0" w:color="000000"/>
              <w:left w:val="single" w:sz="8" w:space="0" w:color="000000"/>
              <w:bottom w:val="single" w:sz="8" w:space="0" w:color="000000"/>
              <w:right w:val="single" w:sz="8" w:space="0" w:color="000000"/>
            </w:tcBorders>
            <w:shd w:val="clear" w:color="auto" w:fill="auto"/>
            <w:tcMar>
              <w:top w:w="13" w:type="dxa"/>
              <w:left w:w="52" w:type="dxa"/>
              <w:bottom w:w="0" w:type="dxa"/>
              <w:right w:w="52" w:type="dxa"/>
            </w:tcMar>
            <w:vAlign w:val="center"/>
          </w:tcPr>
          <w:p w14:paraId="6E550371" w14:textId="0DC431F6" w:rsidR="00C16817" w:rsidRPr="005C211E" w:rsidRDefault="00C16817" w:rsidP="00C16817">
            <w:pPr>
              <w:ind w:firstLine="52"/>
              <w:jc w:val="both"/>
              <w:outlineLvl w:val="1"/>
              <w:rPr>
                <w:sz w:val="24"/>
                <w:szCs w:val="24"/>
                <w:highlight w:val="yellow"/>
                <w:shd w:val="clear" w:color="auto" w:fill="FFFFFF"/>
                <w:lang w:val="ru-RU"/>
              </w:rPr>
            </w:pPr>
            <w:r w:rsidRPr="00C16817">
              <w:rPr>
                <w:sz w:val="24"/>
                <w:szCs w:val="24"/>
                <w:lang w:val="ru-KZ" w:eastAsia="ru-KZ"/>
              </w:rPr>
              <w:t>Усиление конкурентного давления на рынке</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3" w:type="dxa"/>
              <w:left w:w="52" w:type="dxa"/>
              <w:bottom w:w="0" w:type="dxa"/>
              <w:right w:w="52" w:type="dxa"/>
            </w:tcMar>
            <w:vAlign w:val="center"/>
          </w:tcPr>
          <w:p w14:paraId="4E71E609" w14:textId="3ABD75BF" w:rsidR="00C16817" w:rsidRPr="005C211E" w:rsidRDefault="00C16817" w:rsidP="00C16817">
            <w:pPr>
              <w:ind w:firstLine="52"/>
              <w:jc w:val="both"/>
              <w:outlineLvl w:val="1"/>
              <w:rPr>
                <w:sz w:val="24"/>
                <w:szCs w:val="24"/>
                <w:highlight w:val="yellow"/>
                <w:shd w:val="clear" w:color="auto" w:fill="FFFFFF"/>
                <w:lang w:val="ru-RU"/>
              </w:rPr>
            </w:pPr>
            <w:r w:rsidRPr="00C16817">
              <w:rPr>
                <w:sz w:val="24"/>
                <w:szCs w:val="24"/>
                <w:lang w:val="ru-KZ" w:eastAsia="ru-KZ"/>
              </w:rPr>
              <w:t>Средняя</w:t>
            </w:r>
          </w:p>
        </w:tc>
        <w:tc>
          <w:tcPr>
            <w:tcW w:w="2268" w:type="dxa"/>
            <w:tcBorders>
              <w:top w:val="single" w:sz="8" w:space="0" w:color="000000"/>
              <w:left w:val="single" w:sz="8" w:space="0" w:color="000000"/>
              <w:bottom w:val="single" w:sz="8" w:space="0" w:color="000000"/>
              <w:right w:val="single" w:sz="8" w:space="0" w:color="000000"/>
            </w:tcBorders>
            <w:shd w:val="clear" w:color="auto" w:fill="FFC000"/>
            <w:tcMar>
              <w:top w:w="13" w:type="dxa"/>
              <w:left w:w="52" w:type="dxa"/>
              <w:bottom w:w="0" w:type="dxa"/>
              <w:right w:w="52" w:type="dxa"/>
            </w:tcMar>
            <w:vAlign w:val="center"/>
          </w:tcPr>
          <w:p w14:paraId="0292B4F9" w14:textId="115AEFE4" w:rsidR="00C16817" w:rsidRPr="005C211E" w:rsidRDefault="00C16817" w:rsidP="00C16817">
            <w:pPr>
              <w:jc w:val="both"/>
              <w:outlineLvl w:val="1"/>
              <w:rPr>
                <w:sz w:val="24"/>
                <w:szCs w:val="24"/>
                <w:highlight w:val="yellow"/>
                <w:shd w:val="clear" w:color="auto" w:fill="FFFFFF"/>
                <w:lang w:val="ru-RU"/>
              </w:rPr>
            </w:pPr>
            <w:r w:rsidRPr="00C16817">
              <w:rPr>
                <w:sz w:val="24"/>
                <w:szCs w:val="24"/>
                <w:lang w:val="ru-KZ" w:eastAsia="ru-KZ"/>
              </w:rPr>
              <w:t>Средний уровень</w:t>
            </w:r>
          </w:p>
        </w:tc>
      </w:tr>
      <w:tr w:rsidR="00C16817" w:rsidRPr="005C211E" w14:paraId="4DDAA810" w14:textId="77777777" w:rsidTr="00C16817">
        <w:trPr>
          <w:trHeight w:val="452"/>
        </w:trPr>
        <w:tc>
          <w:tcPr>
            <w:tcW w:w="1843" w:type="dxa"/>
            <w:vMerge w:val="restart"/>
            <w:tcBorders>
              <w:top w:val="single" w:sz="8" w:space="0" w:color="000000"/>
              <w:left w:val="single" w:sz="8" w:space="0" w:color="000000"/>
              <w:bottom w:val="single" w:sz="8" w:space="0" w:color="000000"/>
              <w:right w:val="single" w:sz="8" w:space="0" w:color="000000"/>
            </w:tcBorders>
            <w:shd w:val="clear" w:color="auto" w:fill="auto"/>
            <w:tcMar>
              <w:top w:w="13" w:type="dxa"/>
              <w:left w:w="52" w:type="dxa"/>
              <w:bottom w:w="0" w:type="dxa"/>
              <w:right w:w="52" w:type="dxa"/>
            </w:tcMar>
            <w:vAlign w:val="center"/>
          </w:tcPr>
          <w:p w14:paraId="6DB2374D" w14:textId="2D69EC71" w:rsidR="00C16817" w:rsidRPr="005C211E" w:rsidRDefault="00C16817" w:rsidP="00C16817">
            <w:pPr>
              <w:ind w:firstLine="52"/>
              <w:jc w:val="both"/>
              <w:outlineLvl w:val="1"/>
              <w:rPr>
                <w:sz w:val="24"/>
                <w:szCs w:val="24"/>
                <w:highlight w:val="yellow"/>
                <w:shd w:val="clear" w:color="auto" w:fill="FFFFFF"/>
                <w:lang w:val="ru-RU"/>
              </w:rPr>
            </w:pPr>
            <w:r w:rsidRPr="00C16817">
              <w:rPr>
                <w:b/>
                <w:bCs/>
                <w:sz w:val="24"/>
                <w:szCs w:val="24"/>
                <w:lang w:val="ru-KZ" w:eastAsia="ru-KZ"/>
              </w:rPr>
              <w:t>Кадровые риски</w:t>
            </w:r>
          </w:p>
        </w:tc>
        <w:tc>
          <w:tcPr>
            <w:tcW w:w="4111" w:type="dxa"/>
            <w:tcBorders>
              <w:top w:val="single" w:sz="8" w:space="0" w:color="000000"/>
              <w:left w:val="single" w:sz="8" w:space="0" w:color="000000"/>
              <w:bottom w:val="single" w:sz="8" w:space="0" w:color="000000"/>
              <w:right w:val="single" w:sz="8" w:space="0" w:color="000000"/>
            </w:tcBorders>
            <w:shd w:val="clear" w:color="auto" w:fill="auto"/>
            <w:tcMar>
              <w:top w:w="13" w:type="dxa"/>
              <w:left w:w="52" w:type="dxa"/>
              <w:bottom w:w="0" w:type="dxa"/>
              <w:right w:w="52" w:type="dxa"/>
            </w:tcMar>
            <w:vAlign w:val="center"/>
          </w:tcPr>
          <w:p w14:paraId="69006913" w14:textId="53A067D1" w:rsidR="00C16817" w:rsidRPr="005C211E" w:rsidRDefault="00C16817" w:rsidP="00C16817">
            <w:pPr>
              <w:ind w:firstLine="52"/>
              <w:jc w:val="both"/>
              <w:outlineLvl w:val="1"/>
              <w:rPr>
                <w:sz w:val="24"/>
                <w:szCs w:val="24"/>
                <w:highlight w:val="yellow"/>
                <w:shd w:val="clear" w:color="auto" w:fill="FFFFFF"/>
                <w:lang w:val="ru-RU"/>
              </w:rPr>
            </w:pPr>
            <w:r w:rsidRPr="00C16817">
              <w:rPr>
                <w:sz w:val="24"/>
                <w:szCs w:val="24"/>
                <w:lang w:val="ru-KZ" w:eastAsia="ru-KZ"/>
              </w:rPr>
              <w:t>Увеличение текучести квалифицированного персонала</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3" w:type="dxa"/>
              <w:left w:w="52" w:type="dxa"/>
              <w:bottom w:w="0" w:type="dxa"/>
              <w:right w:w="52" w:type="dxa"/>
            </w:tcMar>
            <w:vAlign w:val="center"/>
          </w:tcPr>
          <w:p w14:paraId="4FCBF184" w14:textId="4BBBA2AE" w:rsidR="00C16817" w:rsidRPr="005C211E" w:rsidRDefault="00C16817" w:rsidP="00C16817">
            <w:pPr>
              <w:ind w:firstLine="52"/>
              <w:jc w:val="both"/>
              <w:outlineLvl w:val="1"/>
              <w:rPr>
                <w:sz w:val="24"/>
                <w:szCs w:val="24"/>
                <w:highlight w:val="yellow"/>
                <w:shd w:val="clear" w:color="auto" w:fill="FFFFFF"/>
                <w:lang w:val="ru-RU"/>
              </w:rPr>
            </w:pPr>
            <w:r w:rsidRPr="00C16817">
              <w:rPr>
                <w:sz w:val="24"/>
                <w:szCs w:val="24"/>
                <w:lang w:val="ru-KZ" w:eastAsia="ru-KZ"/>
              </w:rPr>
              <w:t>Высокая</w:t>
            </w:r>
          </w:p>
        </w:tc>
        <w:tc>
          <w:tcPr>
            <w:tcW w:w="2268" w:type="dxa"/>
            <w:tcBorders>
              <w:top w:val="single" w:sz="8" w:space="0" w:color="000000"/>
              <w:left w:val="single" w:sz="8" w:space="0" w:color="000000"/>
              <w:bottom w:val="single" w:sz="8" w:space="0" w:color="000000"/>
              <w:right w:val="single" w:sz="8" w:space="0" w:color="000000"/>
            </w:tcBorders>
            <w:shd w:val="clear" w:color="auto" w:fill="FF0000"/>
            <w:tcMar>
              <w:top w:w="13" w:type="dxa"/>
              <w:left w:w="52" w:type="dxa"/>
              <w:bottom w:w="0" w:type="dxa"/>
              <w:right w:w="52" w:type="dxa"/>
            </w:tcMar>
            <w:vAlign w:val="center"/>
          </w:tcPr>
          <w:p w14:paraId="5DFD3935" w14:textId="785CBA4F" w:rsidR="00C16817" w:rsidRPr="005C211E" w:rsidRDefault="00C16817" w:rsidP="00C16817">
            <w:pPr>
              <w:jc w:val="both"/>
              <w:outlineLvl w:val="1"/>
              <w:rPr>
                <w:sz w:val="24"/>
                <w:szCs w:val="24"/>
                <w:highlight w:val="yellow"/>
                <w:shd w:val="clear" w:color="auto" w:fill="FFFFFF"/>
                <w:lang w:val="ru-RU"/>
              </w:rPr>
            </w:pPr>
            <w:r w:rsidRPr="00C16817">
              <w:rPr>
                <w:sz w:val="24"/>
                <w:szCs w:val="24"/>
                <w:lang w:val="ru-KZ" w:eastAsia="ru-KZ"/>
              </w:rPr>
              <w:t>Сильное воздействие</w:t>
            </w:r>
          </w:p>
        </w:tc>
      </w:tr>
      <w:tr w:rsidR="00C16817" w:rsidRPr="005C211E" w14:paraId="3DC44011" w14:textId="77777777" w:rsidTr="00C16817">
        <w:trPr>
          <w:trHeight w:val="558"/>
        </w:trPr>
        <w:tc>
          <w:tcPr>
            <w:tcW w:w="1843" w:type="dxa"/>
            <w:vMerge/>
            <w:tcBorders>
              <w:top w:val="single" w:sz="8" w:space="0" w:color="000000"/>
              <w:left w:val="single" w:sz="8" w:space="0" w:color="000000"/>
              <w:bottom w:val="single" w:sz="8" w:space="0" w:color="000000"/>
              <w:right w:val="single" w:sz="8" w:space="0" w:color="000000"/>
            </w:tcBorders>
            <w:vAlign w:val="center"/>
          </w:tcPr>
          <w:p w14:paraId="586E49C0" w14:textId="77777777" w:rsidR="00C16817" w:rsidRPr="005C211E" w:rsidRDefault="00C16817" w:rsidP="00C16817">
            <w:pPr>
              <w:ind w:firstLine="52"/>
              <w:jc w:val="both"/>
              <w:outlineLvl w:val="1"/>
              <w:rPr>
                <w:sz w:val="24"/>
                <w:szCs w:val="24"/>
                <w:highlight w:val="yellow"/>
                <w:shd w:val="clear" w:color="auto" w:fill="FFFFFF"/>
                <w:lang w:val="ru-RU"/>
              </w:rPr>
            </w:pPr>
          </w:p>
        </w:tc>
        <w:tc>
          <w:tcPr>
            <w:tcW w:w="4111" w:type="dxa"/>
            <w:tcBorders>
              <w:top w:val="single" w:sz="8" w:space="0" w:color="000000"/>
              <w:left w:val="single" w:sz="8" w:space="0" w:color="000000"/>
              <w:bottom w:val="single" w:sz="8" w:space="0" w:color="000000"/>
              <w:right w:val="single" w:sz="8" w:space="0" w:color="000000"/>
            </w:tcBorders>
            <w:shd w:val="clear" w:color="auto" w:fill="auto"/>
            <w:tcMar>
              <w:top w:w="13" w:type="dxa"/>
              <w:left w:w="52" w:type="dxa"/>
              <w:bottom w:w="0" w:type="dxa"/>
              <w:right w:w="52" w:type="dxa"/>
            </w:tcMar>
            <w:vAlign w:val="center"/>
          </w:tcPr>
          <w:p w14:paraId="1A101FB9" w14:textId="5104EF67" w:rsidR="00C16817" w:rsidRPr="005C211E" w:rsidRDefault="00C16817" w:rsidP="00C16817">
            <w:pPr>
              <w:ind w:firstLine="52"/>
              <w:jc w:val="both"/>
              <w:outlineLvl w:val="1"/>
              <w:rPr>
                <w:sz w:val="24"/>
                <w:szCs w:val="24"/>
                <w:highlight w:val="yellow"/>
                <w:shd w:val="clear" w:color="auto" w:fill="FFFFFF"/>
                <w:lang w:val="ru-RU"/>
              </w:rPr>
            </w:pPr>
            <w:r w:rsidRPr="00C16817">
              <w:rPr>
                <w:sz w:val="24"/>
                <w:szCs w:val="24"/>
                <w:lang w:val="ru-KZ" w:eastAsia="ru-KZ"/>
              </w:rPr>
              <w:t>Угрозы, связанные с кадровой безопасностью</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3" w:type="dxa"/>
              <w:left w:w="52" w:type="dxa"/>
              <w:bottom w:w="0" w:type="dxa"/>
              <w:right w:w="52" w:type="dxa"/>
            </w:tcMar>
            <w:vAlign w:val="center"/>
          </w:tcPr>
          <w:p w14:paraId="779DAEEE" w14:textId="456135E2" w:rsidR="00C16817" w:rsidRPr="005C211E" w:rsidRDefault="00C16817" w:rsidP="00C16817">
            <w:pPr>
              <w:ind w:firstLine="52"/>
              <w:jc w:val="both"/>
              <w:outlineLvl w:val="1"/>
              <w:rPr>
                <w:sz w:val="24"/>
                <w:szCs w:val="24"/>
                <w:highlight w:val="yellow"/>
                <w:shd w:val="clear" w:color="auto" w:fill="FFFFFF"/>
                <w:lang w:val="ru-RU"/>
              </w:rPr>
            </w:pPr>
            <w:r w:rsidRPr="00C16817">
              <w:rPr>
                <w:sz w:val="24"/>
                <w:szCs w:val="24"/>
                <w:lang w:val="ru-KZ" w:eastAsia="ru-KZ"/>
              </w:rPr>
              <w:t>Низкая</w:t>
            </w:r>
          </w:p>
        </w:tc>
        <w:tc>
          <w:tcPr>
            <w:tcW w:w="2268" w:type="dxa"/>
            <w:tcBorders>
              <w:top w:val="single" w:sz="8" w:space="0" w:color="000000"/>
              <w:left w:val="single" w:sz="8" w:space="0" w:color="000000"/>
              <w:bottom w:val="single" w:sz="8" w:space="0" w:color="000000"/>
              <w:right w:val="single" w:sz="8" w:space="0" w:color="000000"/>
            </w:tcBorders>
            <w:shd w:val="clear" w:color="auto" w:fill="FFC000"/>
            <w:tcMar>
              <w:top w:w="13" w:type="dxa"/>
              <w:left w:w="52" w:type="dxa"/>
              <w:bottom w:w="0" w:type="dxa"/>
              <w:right w:w="52" w:type="dxa"/>
            </w:tcMar>
            <w:vAlign w:val="center"/>
          </w:tcPr>
          <w:p w14:paraId="774CDF89" w14:textId="3D5CF56B" w:rsidR="00C16817" w:rsidRPr="005C211E" w:rsidRDefault="00C16817" w:rsidP="00C16817">
            <w:pPr>
              <w:jc w:val="both"/>
              <w:outlineLvl w:val="1"/>
              <w:rPr>
                <w:sz w:val="24"/>
                <w:szCs w:val="24"/>
                <w:highlight w:val="yellow"/>
                <w:shd w:val="clear" w:color="auto" w:fill="FFFFFF"/>
                <w:lang w:val="ru-RU"/>
              </w:rPr>
            </w:pPr>
            <w:r w:rsidRPr="00C16817">
              <w:rPr>
                <w:sz w:val="24"/>
                <w:szCs w:val="24"/>
                <w:lang w:val="ru-KZ" w:eastAsia="ru-KZ"/>
              </w:rPr>
              <w:t>Среднее воздействие</w:t>
            </w:r>
          </w:p>
        </w:tc>
      </w:tr>
      <w:tr w:rsidR="00C16817" w:rsidRPr="005C211E" w14:paraId="11B0C887" w14:textId="77777777" w:rsidTr="00C16817">
        <w:trPr>
          <w:trHeight w:val="604"/>
        </w:trPr>
        <w:tc>
          <w:tcPr>
            <w:tcW w:w="1843" w:type="dxa"/>
            <w:vMerge/>
            <w:tcBorders>
              <w:top w:val="single" w:sz="8" w:space="0" w:color="000000"/>
              <w:left w:val="single" w:sz="8" w:space="0" w:color="000000"/>
              <w:bottom w:val="single" w:sz="8" w:space="0" w:color="000000"/>
              <w:right w:val="single" w:sz="8" w:space="0" w:color="000000"/>
            </w:tcBorders>
            <w:vAlign w:val="center"/>
          </w:tcPr>
          <w:p w14:paraId="2CDA9BC0" w14:textId="77777777" w:rsidR="00C16817" w:rsidRPr="005C211E" w:rsidRDefault="00C16817" w:rsidP="00C16817">
            <w:pPr>
              <w:ind w:firstLine="52"/>
              <w:jc w:val="both"/>
              <w:outlineLvl w:val="1"/>
              <w:rPr>
                <w:sz w:val="24"/>
                <w:szCs w:val="24"/>
                <w:highlight w:val="yellow"/>
                <w:shd w:val="clear" w:color="auto" w:fill="FFFFFF"/>
                <w:lang w:val="ru-RU"/>
              </w:rPr>
            </w:pPr>
          </w:p>
        </w:tc>
        <w:tc>
          <w:tcPr>
            <w:tcW w:w="4111" w:type="dxa"/>
            <w:tcBorders>
              <w:top w:val="single" w:sz="8" w:space="0" w:color="000000"/>
              <w:left w:val="single" w:sz="8" w:space="0" w:color="000000"/>
              <w:bottom w:val="single" w:sz="8" w:space="0" w:color="000000"/>
              <w:right w:val="single" w:sz="8" w:space="0" w:color="000000"/>
            </w:tcBorders>
            <w:shd w:val="clear" w:color="auto" w:fill="auto"/>
            <w:tcMar>
              <w:top w:w="13" w:type="dxa"/>
              <w:left w:w="52" w:type="dxa"/>
              <w:bottom w:w="0" w:type="dxa"/>
              <w:right w:w="52" w:type="dxa"/>
            </w:tcMar>
            <w:vAlign w:val="center"/>
          </w:tcPr>
          <w:p w14:paraId="5995EAD7" w14:textId="323FED4D" w:rsidR="00C16817" w:rsidRPr="005C211E" w:rsidRDefault="00C16817" w:rsidP="00C16817">
            <w:pPr>
              <w:ind w:firstLine="52"/>
              <w:jc w:val="both"/>
              <w:outlineLvl w:val="1"/>
              <w:rPr>
                <w:sz w:val="24"/>
                <w:szCs w:val="24"/>
                <w:highlight w:val="yellow"/>
                <w:shd w:val="clear" w:color="auto" w:fill="FFFFFF"/>
                <w:lang w:val="ru-RU"/>
              </w:rPr>
            </w:pPr>
            <w:r w:rsidRPr="00C16817">
              <w:rPr>
                <w:sz w:val="24"/>
                <w:szCs w:val="24"/>
                <w:lang w:val="ru-KZ" w:eastAsia="ru-KZ"/>
              </w:rPr>
              <w:t>Ошибки при отборе персонала, приводящие к найму неподготовленного сотрудника</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3" w:type="dxa"/>
              <w:left w:w="52" w:type="dxa"/>
              <w:bottom w:w="0" w:type="dxa"/>
              <w:right w:w="52" w:type="dxa"/>
            </w:tcMar>
            <w:vAlign w:val="center"/>
          </w:tcPr>
          <w:p w14:paraId="675F2EFE" w14:textId="597F7E3C" w:rsidR="00C16817" w:rsidRPr="005C211E" w:rsidRDefault="00C16817" w:rsidP="00C16817">
            <w:pPr>
              <w:ind w:firstLine="52"/>
              <w:jc w:val="both"/>
              <w:outlineLvl w:val="1"/>
              <w:rPr>
                <w:sz w:val="24"/>
                <w:szCs w:val="24"/>
                <w:highlight w:val="yellow"/>
                <w:shd w:val="clear" w:color="auto" w:fill="FFFFFF"/>
                <w:lang w:val="ru-RU"/>
              </w:rPr>
            </w:pPr>
            <w:r w:rsidRPr="00C16817">
              <w:rPr>
                <w:sz w:val="24"/>
                <w:szCs w:val="24"/>
                <w:lang w:val="ru-KZ" w:eastAsia="ru-KZ"/>
              </w:rPr>
              <w:t>Средняя</w:t>
            </w:r>
          </w:p>
        </w:tc>
        <w:tc>
          <w:tcPr>
            <w:tcW w:w="2268" w:type="dxa"/>
            <w:tcBorders>
              <w:top w:val="single" w:sz="8" w:space="0" w:color="000000"/>
              <w:left w:val="single" w:sz="8" w:space="0" w:color="000000"/>
              <w:bottom w:val="single" w:sz="8" w:space="0" w:color="000000"/>
              <w:right w:val="single" w:sz="8" w:space="0" w:color="000000"/>
            </w:tcBorders>
            <w:shd w:val="clear" w:color="auto" w:fill="FFC000"/>
            <w:tcMar>
              <w:top w:w="13" w:type="dxa"/>
              <w:left w:w="52" w:type="dxa"/>
              <w:bottom w:w="0" w:type="dxa"/>
              <w:right w:w="52" w:type="dxa"/>
            </w:tcMar>
            <w:vAlign w:val="center"/>
          </w:tcPr>
          <w:p w14:paraId="499AADE6" w14:textId="0B1AA6C8" w:rsidR="00C16817" w:rsidRPr="005C211E" w:rsidRDefault="00C16817" w:rsidP="00C16817">
            <w:pPr>
              <w:jc w:val="both"/>
              <w:outlineLvl w:val="1"/>
              <w:rPr>
                <w:sz w:val="24"/>
                <w:szCs w:val="24"/>
                <w:highlight w:val="yellow"/>
                <w:shd w:val="clear" w:color="auto" w:fill="FFFFFF"/>
                <w:lang w:val="ru-RU"/>
              </w:rPr>
            </w:pPr>
            <w:r w:rsidRPr="00C16817">
              <w:rPr>
                <w:sz w:val="24"/>
                <w:szCs w:val="24"/>
                <w:lang w:val="ru-KZ" w:eastAsia="ru-KZ"/>
              </w:rPr>
              <w:t>Средний уровень</w:t>
            </w:r>
          </w:p>
        </w:tc>
      </w:tr>
      <w:tr w:rsidR="00C16817" w:rsidRPr="006E3110" w14:paraId="4D8D8E08" w14:textId="77777777" w:rsidTr="00C16817">
        <w:trPr>
          <w:trHeight w:val="64"/>
        </w:trPr>
        <w:tc>
          <w:tcPr>
            <w:tcW w:w="9781" w:type="dxa"/>
            <w:gridSpan w:val="4"/>
            <w:tcBorders>
              <w:top w:val="single" w:sz="8" w:space="0" w:color="000000"/>
              <w:left w:val="single" w:sz="8" w:space="0" w:color="000000"/>
              <w:bottom w:val="single" w:sz="8" w:space="0" w:color="000000"/>
              <w:right w:val="single" w:sz="8" w:space="0" w:color="000000"/>
            </w:tcBorders>
            <w:vAlign w:val="center"/>
            <w:hideMark/>
          </w:tcPr>
          <w:p w14:paraId="71E3DC76" w14:textId="77777777" w:rsidR="00C16817" w:rsidRPr="00C16817" w:rsidRDefault="00C16817" w:rsidP="00596409">
            <w:pPr>
              <w:ind w:firstLine="709"/>
              <w:jc w:val="both"/>
              <w:rPr>
                <w:sz w:val="24"/>
                <w:szCs w:val="24"/>
                <w:shd w:val="clear" w:color="auto" w:fill="FFFFFF"/>
                <w:lang w:val="kk-KZ"/>
              </w:rPr>
            </w:pPr>
            <w:r w:rsidRPr="00C16817">
              <w:rPr>
                <w:sz w:val="24"/>
                <w:szCs w:val="24"/>
                <w:lang w:val="kk-KZ"/>
              </w:rPr>
              <w:t xml:space="preserve">Примечание - составлено автором </w:t>
            </w:r>
            <w:r w:rsidRPr="00C16817">
              <w:rPr>
                <w:bCs/>
                <w:sz w:val="24"/>
                <w:szCs w:val="24"/>
                <w:lang w:val="ru-RU"/>
              </w:rPr>
              <w:t>на основании источника [68]</w:t>
            </w:r>
          </w:p>
        </w:tc>
      </w:tr>
    </w:tbl>
    <w:p w14:paraId="33DE4AAF" w14:textId="77777777" w:rsidR="00C16817" w:rsidRPr="00C16817" w:rsidRDefault="00C16817" w:rsidP="00FD5FC0">
      <w:pPr>
        <w:ind w:firstLine="709"/>
        <w:jc w:val="both"/>
        <w:outlineLvl w:val="1"/>
        <w:rPr>
          <w:sz w:val="28"/>
          <w:szCs w:val="28"/>
          <w:shd w:val="clear" w:color="auto" w:fill="FFFFFF"/>
          <w:lang w:val="ru-RU"/>
        </w:rPr>
      </w:pPr>
    </w:p>
    <w:p w14:paraId="7463AB74" w14:textId="77777777" w:rsidR="00FC6B1F" w:rsidRPr="0070227A" w:rsidRDefault="007F3C2D" w:rsidP="00FC6B1F">
      <w:pPr>
        <w:ind w:firstLine="709"/>
        <w:jc w:val="both"/>
        <w:outlineLvl w:val="1"/>
        <w:rPr>
          <w:sz w:val="28"/>
          <w:szCs w:val="28"/>
          <w:shd w:val="clear" w:color="auto" w:fill="FFFFFF"/>
          <w:lang w:val="ru-RU"/>
        </w:rPr>
      </w:pPr>
      <w:r w:rsidRPr="00C16817">
        <w:rPr>
          <w:sz w:val="28"/>
          <w:szCs w:val="28"/>
          <w:shd w:val="clear" w:color="auto" w:fill="FFFFFF"/>
          <w:lang w:val="ru-RU"/>
        </w:rPr>
        <w:t xml:space="preserve">Самые высокие риски для кофейни связаны с поломкой оборудования и текучестью кадров. </w:t>
      </w:r>
      <w:r w:rsidR="00002A55" w:rsidRPr="00C16817">
        <w:rPr>
          <w:sz w:val="28"/>
          <w:szCs w:val="28"/>
          <w:shd w:val="clear" w:color="auto" w:fill="FFFFFF"/>
          <w:lang w:val="ru-RU"/>
        </w:rPr>
        <w:t xml:space="preserve">Текучесть кадров связана со сложным графиком работы. Смена </w:t>
      </w:r>
      <w:r w:rsidR="001A4285" w:rsidRPr="00C16817">
        <w:rPr>
          <w:sz w:val="28"/>
          <w:szCs w:val="28"/>
          <w:shd w:val="clear" w:color="auto" w:fill="FFFFFF"/>
          <w:lang w:val="ru-RU"/>
        </w:rPr>
        <w:t>одного работника начинается от 12 часов и может составлять 16 часов. Это приводит к быстрому выгоранию</w:t>
      </w:r>
      <w:r w:rsidR="001A4285" w:rsidRPr="0070227A">
        <w:rPr>
          <w:sz w:val="28"/>
          <w:szCs w:val="28"/>
          <w:shd w:val="clear" w:color="auto" w:fill="FFFFFF"/>
          <w:lang w:val="ru-RU"/>
        </w:rPr>
        <w:t xml:space="preserve"> и </w:t>
      </w:r>
      <w:r w:rsidR="00EF0F02" w:rsidRPr="0070227A">
        <w:rPr>
          <w:sz w:val="28"/>
          <w:szCs w:val="28"/>
          <w:shd w:val="clear" w:color="auto" w:fill="FFFFFF"/>
          <w:lang w:val="ru-RU"/>
        </w:rPr>
        <w:t>хронической</w:t>
      </w:r>
      <w:r w:rsidR="001A4285" w:rsidRPr="0070227A">
        <w:rPr>
          <w:sz w:val="28"/>
          <w:szCs w:val="28"/>
          <w:shd w:val="clear" w:color="auto" w:fill="FFFFFF"/>
          <w:lang w:val="ru-RU"/>
        </w:rPr>
        <w:t xml:space="preserve"> усталости работников, что заставляет работников искать другую работу с более гибким графиком. Так как в красной зоне находятся данные 2 риска </w:t>
      </w:r>
      <w:r w:rsidR="00EF0F02" w:rsidRPr="0070227A">
        <w:rPr>
          <w:sz w:val="28"/>
          <w:szCs w:val="28"/>
          <w:shd w:val="clear" w:color="auto" w:fill="FFFFFF"/>
          <w:lang w:val="ru-RU"/>
        </w:rPr>
        <w:t>разработаны</w:t>
      </w:r>
      <w:r w:rsidR="001A4285" w:rsidRPr="0070227A">
        <w:rPr>
          <w:sz w:val="28"/>
          <w:szCs w:val="28"/>
          <w:shd w:val="clear" w:color="auto" w:fill="FFFFFF"/>
          <w:lang w:val="ru-RU"/>
        </w:rPr>
        <w:t xml:space="preserve"> рекомендации по устранению высокой степени воздействия на объект исследования. </w:t>
      </w:r>
    </w:p>
    <w:p w14:paraId="065963CE" w14:textId="2C9129B3" w:rsidR="00C561D0" w:rsidRPr="0070227A" w:rsidRDefault="001A4285" w:rsidP="00CF0288">
      <w:pPr>
        <w:ind w:firstLine="709"/>
        <w:jc w:val="both"/>
        <w:outlineLvl w:val="1"/>
        <w:rPr>
          <w:b/>
          <w:sz w:val="28"/>
          <w:szCs w:val="28"/>
          <w:lang w:val="ru-RU"/>
        </w:rPr>
      </w:pPr>
      <w:r w:rsidRPr="0070227A">
        <w:rPr>
          <w:sz w:val="28"/>
          <w:szCs w:val="28"/>
          <w:shd w:val="clear" w:color="auto" w:fill="FFFFFF"/>
          <w:lang w:val="ru-RU"/>
        </w:rPr>
        <w:t>Рекомендации по техническим рискам: вести постоянный мониторинг и записи по поломкам обо</w:t>
      </w:r>
      <w:r w:rsidR="00EF0F02" w:rsidRPr="0070227A">
        <w:rPr>
          <w:sz w:val="28"/>
          <w:szCs w:val="28"/>
          <w:shd w:val="clear" w:color="auto" w:fill="FFFFFF"/>
          <w:lang w:val="ru-RU"/>
        </w:rPr>
        <w:t>р</w:t>
      </w:r>
      <w:r w:rsidRPr="0070227A">
        <w:rPr>
          <w:sz w:val="28"/>
          <w:szCs w:val="28"/>
          <w:shd w:val="clear" w:color="auto" w:fill="FFFFFF"/>
          <w:lang w:val="ru-RU"/>
        </w:rPr>
        <w:t>у</w:t>
      </w:r>
      <w:r w:rsidR="00EF0F02" w:rsidRPr="0070227A">
        <w:rPr>
          <w:sz w:val="28"/>
          <w:szCs w:val="28"/>
          <w:shd w:val="clear" w:color="auto" w:fill="FFFFFF"/>
          <w:lang w:val="ru-RU"/>
        </w:rPr>
        <w:t>до</w:t>
      </w:r>
      <w:r w:rsidRPr="0070227A">
        <w:rPr>
          <w:sz w:val="28"/>
          <w:szCs w:val="28"/>
          <w:shd w:val="clear" w:color="auto" w:fill="FFFFFF"/>
          <w:lang w:val="ru-RU"/>
        </w:rPr>
        <w:t>вания;</w:t>
      </w:r>
      <w:r w:rsidR="00FC6B1F" w:rsidRPr="0070227A">
        <w:rPr>
          <w:sz w:val="28"/>
          <w:szCs w:val="28"/>
          <w:shd w:val="clear" w:color="auto" w:fill="FFFFFF"/>
          <w:lang w:val="ru-RU"/>
        </w:rPr>
        <w:t xml:space="preserve"> </w:t>
      </w:r>
      <w:r w:rsidRPr="0070227A">
        <w:rPr>
          <w:sz w:val="28"/>
          <w:szCs w:val="28"/>
          <w:shd w:val="clear" w:color="auto" w:fill="FFFFFF"/>
          <w:lang w:val="ru-RU"/>
        </w:rPr>
        <w:t xml:space="preserve"> отслеживание наиболее часто встречающихся поломок для дальнейшего их предотвращения; замена оборудования, в котором наблюдается больше всего поломок; своевременный ремонт и замена деталей.</w:t>
      </w:r>
      <w:r w:rsidR="00CF0288">
        <w:rPr>
          <w:sz w:val="28"/>
          <w:szCs w:val="28"/>
          <w:shd w:val="clear" w:color="auto" w:fill="FFFFFF"/>
          <w:lang w:val="ru-RU"/>
        </w:rPr>
        <w:t xml:space="preserve"> </w:t>
      </w:r>
      <w:r w:rsidRPr="0070227A">
        <w:rPr>
          <w:sz w:val="28"/>
          <w:szCs w:val="28"/>
          <w:shd w:val="clear" w:color="auto" w:fill="FFFFFF"/>
          <w:lang w:val="ru-RU"/>
        </w:rPr>
        <w:t>Рекомендации по риску, связанному с текучестью кадров:</w:t>
      </w:r>
      <w:r w:rsidR="00FC6B1F" w:rsidRPr="0070227A">
        <w:rPr>
          <w:sz w:val="28"/>
          <w:szCs w:val="28"/>
          <w:shd w:val="clear" w:color="auto" w:fill="FFFFFF"/>
          <w:lang w:val="ru-RU"/>
        </w:rPr>
        <w:t xml:space="preserve"> </w:t>
      </w:r>
      <w:r w:rsidR="005C040A" w:rsidRPr="0070227A">
        <w:rPr>
          <w:sz w:val="28"/>
          <w:szCs w:val="28"/>
          <w:shd w:val="clear" w:color="auto" w:fill="FFFFFF"/>
          <w:lang w:val="ru-RU"/>
        </w:rPr>
        <w:t>производить качественный набор кадров. В период отбора соискателей давать полную информацию про график работы;</w:t>
      </w:r>
      <w:r w:rsidR="00FC6B1F" w:rsidRPr="0070227A">
        <w:rPr>
          <w:sz w:val="28"/>
          <w:szCs w:val="28"/>
          <w:shd w:val="clear" w:color="auto" w:fill="FFFFFF"/>
          <w:lang w:val="ru-RU"/>
        </w:rPr>
        <w:t xml:space="preserve"> </w:t>
      </w:r>
      <w:r w:rsidR="005C040A" w:rsidRPr="0070227A">
        <w:rPr>
          <w:sz w:val="28"/>
          <w:szCs w:val="28"/>
          <w:shd w:val="clear" w:color="auto" w:fill="FFFFFF"/>
          <w:lang w:val="ru-RU"/>
        </w:rPr>
        <w:t xml:space="preserve">поддержание </w:t>
      </w:r>
      <w:r w:rsidR="0053576E" w:rsidRPr="0070227A">
        <w:rPr>
          <w:sz w:val="28"/>
          <w:szCs w:val="28"/>
          <w:shd w:val="clear" w:color="auto" w:fill="FFFFFF"/>
          <w:lang w:val="ru-RU"/>
        </w:rPr>
        <w:t>коммуникации с работниками с целью налаживания хорошей атмосферы;</w:t>
      </w:r>
      <w:r w:rsidR="00FC6B1F" w:rsidRPr="0070227A">
        <w:rPr>
          <w:sz w:val="28"/>
          <w:szCs w:val="28"/>
          <w:shd w:val="clear" w:color="auto" w:fill="FFFFFF"/>
          <w:lang w:val="ru-RU"/>
        </w:rPr>
        <w:t xml:space="preserve"> </w:t>
      </w:r>
      <w:r w:rsidR="0053576E" w:rsidRPr="0070227A">
        <w:rPr>
          <w:sz w:val="28"/>
          <w:szCs w:val="28"/>
          <w:shd w:val="clear" w:color="auto" w:fill="FFFFFF"/>
          <w:lang w:val="ru-RU"/>
        </w:rPr>
        <w:t>профессиональное обучение работников за счет компании;</w:t>
      </w:r>
      <w:r w:rsidR="00FC6B1F" w:rsidRPr="0070227A">
        <w:rPr>
          <w:sz w:val="28"/>
          <w:szCs w:val="28"/>
          <w:shd w:val="clear" w:color="auto" w:fill="FFFFFF"/>
          <w:lang w:val="ru-RU"/>
        </w:rPr>
        <w:t xml:space="preserve"> </w:t>
      </w:r>
      <w:r w:rsidR="0053576E" w:rsidRPr="0070227A">
        <w:rPr>
          <w:sz w:val="28"/>
          <w:szCs w:val="28"/>
          <w:shd w:val="clear" w:color="auto" w:fill="FFFFFF"/>
          <w:lang w:val="ru-RU"/>
        </w:rPr>
        <w:t>создание благоприятных условии труда (обеспечение обедом и ужином, организация времени перерыва для отдыха);</w:t>
      </w:r>
      <w:r w:rsidR="00FC6B1F" w:rsidRPr="0070227A">
        <w:rPr>
          <w:sz w:val="28"/>
          <w:szCs w:val="28"/>
          <w:shd w:val="clear" w:color="auto" w:fill="FFFFFF"/>
          <w:lang w:val="ru-RU"/>
        </w:rPr>
        <w:t xml:space="preserve"> </w:t>
      </w:r>
      <w:r w:rsidR="0053576E" w:rsidRPr="0070227A">
        <w:rPr>
          <w:sz w:val="28"/>
          <w:szCs w:val="28"/>
          <w:shd w:val="clear" w:color="auto" w:fill="FFFFFF"/>
          <w:lang w:val="ru-RU"/>
        </w:rPr>
        <w:t xml:space="preserve"> оказывать помощь при адаптации на рабочем месте нового сотрудника;</w:t>
      </w:r>
      <w:r w:rsidR="00FC6B1F" w:rsidRPr="0070227A">
        <w:rPr>
          <w:sz w:val="28"/>
          <w:szCs w:val="28"/>
          <w:shd w:val="clear" w:color="auto" w:fill="FFFFFF"/>
          <w:lang w:val="ru-RU"/>
        </w:rPr>
        <w:t xml:space="preserve"> </w:t>
      </w:r>
      <w:r w:rsidR="0053576E" w:rsidRPr="0070227A">
        <w:rPr>
          <w:sz w:val="28"/>
          <w:szCs w:val="28"/>
          <w:shd w:val="clear" w:color="auto" w:fill="FFFFFF"/>
          <w:lang w:val="ru-RU"/>
        </w:rPr>
        <w:t xml:space="preserve"> мониторинг оплаты труда в других заведениях города с целью предотвращения </w:t>
      </w:r>
      <w:r w:rsidR="0053576E" w:rsidRPr="0070227A">
        <w:rPr>
          <w:sz w:val="28"/>
          <w:szCs w:val="28"/>
          <w:shd w:val="clear" w:color="auto" w:fill="FFFFFF"/>
          <w:lang w:val="ru-RU"/>
        </w:rPr>
        <w:lastRenderedPageBreak/>
        <w:t>утечки кадров в более высокооплачиваемое место.</w:t>
      </w:r>
      <w:r w:rsidR="00CF0288">
        <w:rPr>
          <w:sz w:val="28"/>
          <w:szCs w:val="28"/>
          <w:shd w:val="clear" w:color="auto" w:fill="FFFFFF"/>
          <w:lang w:val="ru-RU"/>
        </w:rPr>
        <w:t xml:space="preserve"> </w:t>
      </w:r>
      <w:r w:rsidR="007F3C2D" w:rsidRPr="0070227A">
        <w:rPr>
          <w:sz w:val="28"/>
          <w:szCs w:val="28"/>
          <w:shd w:val="clear" w:color="auto" w:fill="FFFFFF"/>
          <w:lang w:val="ru-RU"/>
        </w:rPr>
        <w:t xml:space="preserve">Средний уровень риска </w:t>
      </w:r>
      <w:r w:rsidR="00C15A67" w:rsidRPr="0070227A">
        <w:rPr>
          <w:sz w:val="28"/>
          <w:szCs w:val="28"/>
          <w:shd w:val="clear" w:color="auto" w:fill="FFFFFF"/>
          <w:lang w:val="ru-RU"/>
        </w:rPr>
        <w:t xml:space="preserve">связан с инфляцией, ростом конкуренций, утечки информации через работников, принятие на работу не квалифицированных сотрудников. Наступление каждого из перечисленных рисков возможно. Следовательно, руководство </w:t>
      </w:r>
      <w:r w:rsidR="00C15A67" w:rsidRPr="0070227A">
        <w:rPr>
          <w:sz w:val="28"/>
          <w:szCs w:val="28"/>
          <w:lang w:val="ru-RU"/>
        </w:rPr>
        <w:t xml:space="preserve">кофейни </w:t>
      </w:r>
      <w:r w:rsidR="00C15A67" w:rsidRPr="0070227A">
        <w:rPr>
          <w:sz w:val="28"/>
          <w:szCs w:val="28"/>
        </w:rPr>
        <w:t>Coffee</w:t>
      </w:r>
      <w:r w:rsidR="00C15A67" w:rsidRPr="0070227A">
        <w:rPr>
          <w:sz w:val="28"/>
          <w:szCs w:val="28"/>
          <w:lang w:val="ru-RU"/>
        </w:rPr>
        <w:t xml:space="preserve"> </w:t>
      </w:r>
      <w:r w:rsidR="00C15A67" w:rsidRPr="0070227A">
        <w:rPr>
          <w:sz w:val="28"/>
          <w:szCs w:val="28"/>
        </w:rPr>
        <w:t>Boom</w:t>
      </w:r>
      <w:r w:rsidR="00C15A67" w:rsidRPr="0070227A">
        <w:rPr>
          <w:sz w:val="28"/>
          <w:szCs w:val="28"/>
          <w:lang w:val="ru-RU"/>
        </w:rPr>
        <w:t xml:space="preserve"> в Актобе должно обращать на это внимание. </w:t>
      </w:r>
      <w:r w:rsidR="00157CFC" w:rsidRPr="0070227A">
        <w:rPr>
          <w:sz w:val="28"/>
          <w:szCs w:val="28"/>
          <w:lang w:val="ru-RU"/>
        </w:rPr>
        <w:t>Далее следует провести сравнительн</w:t>
      </w:r>
      <w:r w:rsidR="00434EC9" w:rsidRPr="0070227A">
        <w:rPr>
          <w:sz w:val="28"/>
          <w:szCs w:val="28"/>
          <w:lang w:val="ru-RU"/>
        </w:rPr>
        <w:t xml:space="preserve">ую оценку </w:t>
      </w:r>
      <w:r w:rsidR="00157CFC" w:rsidRPr="0070227A">
        <w:rPr>
          <w:sz w:val="28"/>
          <w:szCs w:val="28"/>
          <w:lang w:val="ru-RU"/>
        </w:rPr>
        <w:t xml:space="preserve">бизнес-моделей </w:t>
      </w:r>
      <w:proofErr w:type="spellStart"/>
      <w:r w:rsidR="000B5481" w:rsidRPr="0070227A">
        <w:rPr>
          <w:sz w:val="28"/>
          <w:szCs w:val="28"/>
          <w:lang w:val="ru-RU"/>
        </w:rPr>
        <w:t>кофейнь</w:t>
      </w:r>
      <w:proofErr w:type="spellEnd"/>
      <w:r w:rsidR="00157CFC" w:rsidRPr="0070227A">
        <w:rPr>
          <w:sz w:val="28"/>
          <w:szCs w:val="28"/>
          <w:lang w:val="ru-RU"/>
        </w:rPr>
        <w:t xml:space="preserve"> с </w:t>
      </w:r>
      <w:r w:rsidR="00434EC9" w:rsidRPr="0070227A">
        <w:rPr>
          <w:sz w:val="28"/>
          <w:szCs w:val="28"/>
          <w:lang w:val="ru-RU"/>
        </w:rPr>
        <w:t>примене</w:t>
      </w:r>
      <w:r w:rsidR="00157CFC" w:rsidRPr="0070227A">
        <w:rPr>
          <w:sz w:val="28"/>
          <w:szCs w:val="28"/>
          <w:lang w:val="ru-RU"/>
        </w:rPr>
        <w:t>нием метод</w:t>
      </w:r>
      <w:r w:rsidR="00434EC9" w:rsidRPr="0070227A">
        <w:rPr>
          <w:sz w:val="28"/>
          <w:szCs w:val="28"/>
          <w:lang w:val="ru-RU"/>
        </w:rPr>
        <w:t>а</w:t>
      </w:r>
      <w:r w:rsidR="000076C4" w:rsidRPr="0070227A">
        <w:rPr>
          <w:sz w:val="28"/>
          <w:szCs w:val="28"/>
          <w:lang w:val="ru-RU"/>
        </w:rPr>
        <w:t xml:space="preserve"> 4</w:t>
      </w:r>
      <w:r w:rsidR="000076C4" w:rsidRPr="0070227A">
        <w:rPr>
          <w:sz w:val="28"/>
          <w:szCs w:val="28"/>
        </w:rPr>
        <w:t>W</w:t>
      </w:r>
      <w:r w:rsidR="000076C4" w:rsidRPr="0070227A">
        <w:rPr>
          <w:sz w:val="28"/>
          <w:szCs w:val="28"/>
          <w:lang w:val="ru-RU"/>
        </w:rPr>
        <w:t xml:space="preserve"> </w:t>
      </w:r>
      <w:r w:rsidR="003D1D25" w:rsidRPr="0070227A">
        <w:rPr>
          <w:sz w:val="28"/>
          <w:szCs w:val="28"/>
          <w:lang w:val="kk-KZ"/>
        </w:rPr>
        <w:t xml:space="preserve">для франчайзера (таблица </w:t>
      </w:r>
      <w:r w:rsidR="00CF0288">
        <w:rPr>
          <w:sz w:val="28"/>
          <w:szCs w:val="28"/>
          <w:lang w:val="kk-KZ"/>
        </w:rPr>
        <w:t>20</w:t>
      </w:r>
      <w:r w:rsidR="000076C4" w:rsidRPr="0070227A">
        <w:rPr>
          <w:sz w:val="28"/>
          <w:szCs w:val="28"/>
          <w:lang w:val="kk-KZ"/>
        </w:rPr>
        <w:t>)</w:t>
      </w:r>
      <w:r w:rsidR="000076C4" w:rsidRPr="0070227A">
        <w:rPr>
          <w:sz w:val="28"/>
          <w:szCs w:val="28"/>
          <w:lang w:val="ru-RU"/>
        </w:rPr>
        <w:t xml:space="preserve">. </w:t>
      </w:r>
    </w:p>
    <w:p w14:paraId="4B7975BB" w14:textId="77777777" w:rsidR="00C561D0" w:rsidRPr="0070227A" w:rsidRDefault="00C561D0" w:rsidP="009E20D0">
      <w:pPr>
        <w:jc w:val="both"/>
        <w:rPr>
          <w:b/>
          <w:sz w:val="28"/>
          <w:szCs w:val="28"/>
          <w:lang w:val="ru-RU"/>
        </w:rPr>
      </w:pPr>
    </w:p>
    <w:p w14:paraId="264252B8" w14:textId="21A5CAF8" w:rsidR="000076C4" w:rsidRPr="0070227A" w:rsidRDefault="000076C4" w:rsidP="009E20D0">
      <w:pPr>
        <w:jc w:val="both"/>
        <w:rPr>
          <w:bCs/>
          <w:sz w:val="28"/>
          <w:szCs w:val="28"/>
          <w:lang w:val="ru-RU"/>
        </w:rPr>
      </w:pPr>
      <w:r w:rsidRPr="0070227A">
        <w:rPr>
          <w:bCs/>
          <w:sz w:val="28"/>
          <w:szCs w:val="28"/>
          <w:lang w:val="ru-RU"/>
        </w:rPr>
        <w:t xml:space="preserve">Таблица </w:t>
      </w:r>
      <w:r w:rsidR="00CF0288">
        <w:rPr>
          <w:bCs/>
          <w:sz w:val="28"/>
          <w:szCs w:val="28"/>
          <w:lang w:val="ru-RU"/>
        </w:rPr>
        <w:t>20</w:t>
      </w:r>
      <w:r w:rsidRPr="0070227A">
        <w:rPr>
          <w:bCs/>
          <w:sz w:val="28"/>
          <w:szCs w:val="28"/>
          <w:lang w:val="ru-RU"/>
        </w:rPr>
        <w:t xml:space="preserve"> –</w:t>
      </w:r>
      <w:r w:rsidR="009E20D0" w:rsidRPr="0070227A">
        <w:rPr>
          <w:bCs/>
          <w:sz w:val="28"/>
          <w:szCs w:val="28"/>
          <w:lang w:val="ru-RU"/>
        </w:rPr>
        <w:t xml:space="preserve"> Анализ по методу 4</w:t>
      </w:r>
      <w:r w:rsidR="009E20D0" w:rsidRPr="0070227A">
        <w:rPr>
          <w:bCs/>
          <w:sz w:val="28"/>
          <w:szCs w:val="28"/>
        </w:rPr>
        <w:t>W</w:t>
      </w:r>
      <w:r w:rsidR="009E20D0" w:rsidRPr="0070227A">
        <w:rPr>
          <w:bCs/>
          <w:sz w:val="28"/>
          <w:szCs w:val="28"/>
          <w:lang w:val="ru-RU"/>
        </w:rPr>
        <w:t xml:space="preserve"> </w:t>
      </w:r>
      <w:r w:rsidR="009E20D0" w:rsidRPr="0070227A">
        <w:rPr>
          <w:bCs/>
          <w:sz w:val="28"/>
          <w:szCs w:val="28"/>
          <w:lang w:val="kk-KZ"/>
        </w:rPr>
        <w:t>для руководства</w:t>
      </w:r>
      <w:r w:rsidR="007B13C1" w:rsidRPr="0070227A">
        <w:rPr>
          <w:bCs/>
          <w:sz w:val="28"/>
          <w:szCs w:val="28"/>
          <w:lang w:val="kk-KZ"/>
        </w:rPr>
        <w:t xml:space="preserve"> кофейни</w:t>
      </w:r>
      <w:r w:rsidR="009E20D0" w:rsidRPr="0070227A">
        <w:rPr>
          <w:bCs/>
          <w:sz w:val="28"/>
          <w:szCs w:val="28"/>
          <w:lang w:val="kk-KZ"/>
        </w:rPr>
        <w:t xml:space="preserve"> </w:t>
      </w:r>
      <w:r w:rsidR="009E20D0" w:rsidRPr="0070227A">
        <w:rPr>
          <w:bCs/>
          <w:sz w:val="28"/>
          <w:szCs w:val="28"/>
        </w:rPr>
        <w:t>Coffee</w:t>
      </w:r>
      <w:r w:rsidR="009E20D0" w:rsidRPr="0070227A">
        <w:rPr>
          <w:bCs/>
          <w:sz w:val="28"/>
          <w:szCs w:val="28"/>
          <w:lang w:val="ru-RU"/>
        </w:rPr>
        <w:t xml:space="preserve"> </w:t>
      </w:r>
      <w:r w:rsidR="009E20D0" w:rsidRPr="0070227A">
        <w:rPr>
          <w:bCs/>
          <w:sz w:val="28"/>
          <w:szCs w:val="28"/>
        </w:rPr>
        <w:t>Boom</w:t>
      </w:r>
      <w:r w:rsidR="009E20D0" w:rsidRPr="0070227A">
        <w:rPr>
          <w:bCs/>
          <w:sz w:val="28"/>
          <w:szCs w:val="28"/>
          <w:lang w:val="ru-RU"/>
        </w:rPr>
        <w:t xml:space="preserve"> (франчайзер)</w:t>
      </w:r>
    </w:p>
    <w:p w14:paraId="596C2599" w14:textId="77777777" w:rsidR="000076C4" w:rsidRPr="0070227A" w:rsidRDefault="000076C4" w:rsidP="00F80EBE">
      <w:pPr>
        <w:ind w:firstLine="709"/>
        <w:jc w:val="both"/>
        <w:rPr>
          <w:b/>
          <w:sz w:val="28"/>
          <w:szCs w:val="28"/>
          <w:lang w:val="ru-RU"/>
        </w:rPr>
      </w:pPr>
    </w:p>
    <w:tbl>
      <w:tblPr>
        <w:tblStyle w:val="ac"/>
        <w:tblW w:w="0" w:type="auto"/>
        <w:tblLook w:val="04A0" w:firstRow="1" w:lastRow="0" w:firstColumn="1" w:lastColumn="0" w:noHBand="0" w:noVBand="1"/>
      </w:tblPr>
      <w:tblGrid>
        <w:gridCol w:w="4927"/>
        <w:gridCol w:w="4927"/>
      </w:tblGrid>
      <w:tr w:rsidR="000076C4" w:rsidRPr="006E3110" w14:paraId="764896C9" w14:textId="77777777" w:rsidTr="000076C4">
        <w:tc>
          <w:tcPr>
            <w:tcW w:w="4927" w:type="dxa"/>
          </w:tcPr>
          <w:p w14:paraId="24EB46BC" w14:textId="6655F068" w:rsidR="000076C4" w:rsidRPr="0070227A" w:rsidRDefault="00EF0F02" w:rsidP="000076C4">
            <w:pPr>
              <w:jc w:val="center"/>
              <w:rPr>
                <w:bCs/>
                <w:sz w:val="24"/>
                <w:szCs w:val="24"/>
                <w:lang w:val="ru-RU"/>
              </w:rPr>
            </w:pPr>
            <w:r w:rsidRPr="0070227A">
              <w:rPr>
                <w:bCs/>
                <w:sz w:val="24"/>
                <w:szCs w:val="24"/>
                <w:lang w:val="ru-RU"/>
              </w:rPr>
              <w:t>Бизнес-модель</w:t>
            </w:r>
            <w:r w:rsidR="000076C4" w:rsidRPr="0070227A">
              <w:rPr>
                <w:bCs/>
                <w:sz w:val="24"/>
                <w:szCs w:val="24"/>
                <w:lang w:val="ru-RU"/>
              </w:rPr>
              <w:t xml:space="preserve"> кофейни с собственными точками</w:t>
            </w:r>
          </w:p>
        </w:tc>
        <w:tc>
          <w:tcPr>
            <w:tcW w:w="4927" w:type="dxa"/>
          </w:tcPr>
          <w:p w14:paraId="71056034" w14:textId="77777777" w:rsidR="000076C4" w:rsidRPr="0070227A" w:rsidRDefault="000076C4" w:rsidP="000076C4">
            <w:pPr>
              <w:jc w:val="center"/>
              <w:rPr>
                <w:bCs/>
                <w:sz w:val="24"/>
                <w:szCs w:val="24"/>
                <w:lang w:val="ru-RU"/>
              </w:rPr>
            </w:pPr>
            <w:proofErr w:type="gramStart"/>
            <w:r w:rsidRPr="0070227A">
              <w:rPr>
                <w:bCs/>
                <w:sz w:val="24"/>
                <w:szCs w:val="24"/>
                <w:lang w:val="ru-RU"/>
              </w:rPr>
              <w:t>Бизнес модель</w:t>
            </w:r>
            <w:proofErr w:type="gramEnd"/>
            <w:r w:rsidRPr="0070227A">
              <w:rPr>
                <w:bCs/>
                <w:sz w:val="24"/>
                <w:szCs w:val="24"/>
                <w:lang w:val="ru-RU"/>
              </w:rPr>
              <w:t xml:space="preserve"> кофейни, продающей франшизу </w:t>
            </w:r>
          </w:p>
        </w:tc>
      </w:tr>
      <w:tr w:rsidR="000076C4" w:rsidRPr="0070227A" w14:paraId="12454BFE" w14:textId="77777777" w:rsidTr="006F5AA7">
        <w:tc>
          <w:tcPr>
            <w:tcW w:w="9854" w:type="dxa"/>
            <w:gridSpan w:val="2"/>
          </w:tcPr>
          <w:p w14:paraId="59CD8C70" w14:textId="77777777" w:rsidR="000076C4" w:rsidRPr="0070227A" w:rsidRDefault="000076C4" w:rsidP="00B32728">
            <w:pPr>
              <w:pStyle w:val="aa"/>
              <w:numPr>
                <w:ilvl w:val="0"/>
                <w:numId w:val="8"/>
              </w:numPr>
              <w:jc w:val="center"/>
              <w:rPr>
                <w:bCs/>
                <w:sz w:val="24"/>
                <w:szCs w:val="24"/>
                <w:lang w:val="ru-RU"/>
              </w:rPr>
            </w:pPr>
            <w:r w:rsidRPr="0070227A">
              <w:rPr>
                <w:bCs/>
                <w:sz w:val="24"/>
                <w:szCs w:val="24"/>
                <w:lang w:val="ru-RU"/>
              </w:rPr>
              <w:t>Вопрос</w:t>
            </w:r>
            <w:proofErr w:type="gramStart"/>
            <w:r w:rsidRPr="0070227A">
              <w:rPr>
                <w:bCs/>
                <w:sz w:val="24"/>
                <w:szCs w:val="24"/>
                <w:lang w:val="ru-RU"/>
              </w:rPr>
              <w:t>: Что</w:t>
            </w:r>
            <w:proofErr w:type="gramEnd"/>
            <w:r w:rsidRPr="0070227A">
              <w:rPr>
                <w:bCs/>
                <w:sz w:val="24"/>
                <w:szCs w:val="24"/>
                <w:lang w:val="ru-RU"/>
              </w:rPr>
              <w:t>? Какие?</w:t>
            </w:r>
          </w:p>
          <w:p w14:paraId="3D91826C" w14:textId="77777777" w:rsidR="000076C4" w:rsidRPr="0070227A" w:rsidRDefault="000076C4" w:rsidP="000076C4">
            <w:pPr>
              <w:pStyle w:val="aa"/>
              <w:jc w:val="center"/>
              <w:rPr>
                <w:bCs/>
                <w:sz w:val="24"/>
                <w:szCs w:val="24"/>
                <w:lang w:val="ru-RU"/>
              </w:rPr>
            </w:pPr>
            <w:r w:rsidRPr="0070227A">
              <w:rPr>
                <w:bCs/>
                <w:sz w:val="24"/>
                <w:szCs w:val="24"/>
                <w:lang w:val="ru-RU"/>
              </w:rPr>
              <w:t>Решени</w:t>
            </w:r>
            <w:r w:rsidR="006F5AA7" w:rsidRPr="0070227A">
              <w:rPr>
                <w:bCs/>
                <w:sz w:val="24"/>
                <w:szCs w:val="24"/>
                <w:lang w:val="ru-RU"/>
              </w:rPr>
              <w:t>е</w:t>
            </w:r>
            <w:r w:rsidRPr="0070227A">
              <w:rPr>
                <w:bCs/>
                <w:sz w:val="24"/>
                <w:szCs w:val="24"/>
                <w:lang w:val="ru-RU"/>
              </w:rPr>
              <w:t>: услуги кофейни</w:t>
            </w:r>
          </w:p>
        </w:tc>
      </w:tr>
      <w:tr w:rsidR="006F5AA7" w:rsidRPr="006E3110" w14:paraId="0CEADAB0" w14:textId="77777777" w:rsidTr="000076C4">
        <w:tc>
          <w:tcPr>
            <w:tcW w:w="4927" w:type="dxa"/>
          </w:tcPr>
          <w:p w14:paraId="07811230" w14:textId="77777777" w:rsidR="006F5AA7" w:rsidRPr="0070227A" w:rsidRDefault="006F5AA7" w:rsidP="00F80EBE">
            <w:pPr>
              <w:jc w:val="both"/>
              <w:rPr>
                <w:bCs/>
                <w:sz w:val="24"/>
                <w:szCs w:val="24"/>
                <w:lang w:val="ru-RU"/>
              </w:rPr>
            </w:pPr>
            <w:r w:rsidRPr="0070227A">
              <w:rPr>
                <w:bCs/>
                <w:sz w:val="24"/>
                <w:szCs w:val="24"/>
                <w:lang w:val="ru-RU"/>
              </w:rPr>
              <w:t>Информационный риск:</w:t>
            </w:r>
          </w:p>
          <w:p w14:paraId="7DA376C7" w14:textId="77777777" w:rsidR="006F5AA7" w:rsidRPr="0070227A" w:rsidRDefault="006F5AA7" w:rsidP="00F80EBE">
            <w:pPr>
              <w:jc w:val="both"/>
              <w:rPr>
                <w:bCs/>
                <w:sz w:val="24"/>
                <w:szCs w:val="24"/>
                <w:lang w:val="ru-RU"/>
              </w:rPr>
            </w:pPr>
            <w:r w:rsidRPr="0070227A">
              <w:rPr>
                <w:bCs/>
                <w:sz w:val="24"/>
                <w:szCs w:val="24"/>
                <w:lang w:val="ru-RU"/>
              </w:rPr>
              <w:t>- Нет достаточных знаний об особенностях новых городов;</w:t>
            </w:r>
          </w:p>
          <w:p w14:paraId="0310AB1B" w14:textId="5CFE19BA" w:rsidR="006F5AA7" w:rsidRPr="0070227A" w:rsidRDefault="006F5AA7" w:rsidP="00F80EBE">
            <w:pPr>
              <w:jc w:val="both"/>
              <w:rPr>
                <w:bCs/>
                <w:sz w:val="24"/>
                <w:szCs w:val="24"/>
                <w:lang w:val="ru-RU"/>
              </w:rPr>
            </w:pPr>
            <w:r w:rsidRPr="0070227A">
              <w:rPr>
                <w:bCs/>
                <w:sz w:val="24"/>
                <w:szCs w:val="24"/>
                <w:lang w:val="ru-RU"/>
              </w:rPr>
              <w:t xml:space="preserve">Риск </w:t>
            </w:r>
            <w:r w:rsidR="00EF0F02" w:rsidRPr="0070227A">
              <w:rPr>
                <w:bCs/>
                <w:sz w:val="24"/>
                <w:szCs w:val="24"/>
                <w:lang w:val="ru-RU"/>
              </w:rPr>
              <w:t>несовпадения</w:t>
            </w:r>
            <w:r w:rsidRPr="0070227A">
              <w:rPr>
                <w:bCs/>
                <w:sz w:val="24"/>
                <w:szCs w:val="24"/>
                <w:lang w:val="ru-RU"/>
              </w:rPr>
              <w:t xml:space="preserve"> мотивации:</w:t>
            </w:r>
          </w:p>
          <w:p w14:paraId="3180D332" w14:textId="77777777" w:rsidR="006F5AA7" w:rsidRPr="0070227A" w:rsidRDefault="006F5AA7" w:rsidP="00F80EBE">
            <w:pPr>
              <w:jc w:val="both"/>
              <w:rPr>
                <w:bCs/>
                <w:sz w:val="24"/>
                <w:szCs w:val="24"/>
                <w:lang w:val="ru-RU"/>
              </w:rPr>
            </w:pPr>
            <w:r w:rsidRPr="0070227A">
              <w:rPr>
                <w:bCs/>
                <w:sz w:val="24"/>
                <w:szCs w:val="24"/>
                <w:lang w:val="ru-RU"/>
              </w:rPr>
              <w:t>- наемный управляющий обладает низкой мотивацией</w:t>
            </w:r>
          </w:p>
        </w:tc>
        <w:tc>
          <w:tcPr>
            <w:tcW w:w="4927" w:type="dxa"/>
          </w:tcPr>
          <w:p w14:paraId="3632FB56" w14:textId="77777777" w:rsidR="006F5AA7" w:rsidRPr="0070227A" w:rsidRDefault="006F5AA7" w:rsidP="006F5AA7">
            <w:pPr>
              <w:jc w:val="both"/>
              <w:rPr>
                <w:bCs/>
                <w:sz w:val="24"/>
                <w:szCs w:val="24"/>
                <w:lang w:val="ru-RU"/>
              </w:rPr>
            </w:pPr>
            <w:r w:rsidRPr="0070227A">
              <w:rPr>
                <w:bCs/>
                <w:sz w:val="24"/>
                <w:szCs w:val="24"/>
                <w:lang w:val="ru-RU"/>
              </w:rPr>
              <w:t>Информационный риск:</w:t>
            </w:r>
          </w:p>
          <w:p w14:paraId="5CE0D860" w14:textId="77777777" w:rsidR="006F5AA7" w:rsidRPr="0070227A" w:rsidRDefault="006F5AA7" w:rsidP="006F5AA7">
            <w:pPr>
              <w:jc w:val="both"/>
              <w:rPr>
                <w:bCs/>
                <w:sz w:val="24"/>
                <w:szCs w:val="24"/>
                <w:lang w:val="ru-RU"/>
              </w:rPr>
            </w:pPr>
            <w:r w:rsidRPr="0070227A">
              <w:rPr>
                <w:bCs/>
                <w:sz w:val="24"/>
                <w:szCs w:val="24"/>
                <w:lang w:val="ru-RU"/>
              </w:rPr>
              <w:t>-</w:t>
            </w:r>
            <w:r w:rsidR="00421FA7" w:rsidRPr="0070227A">
              <w:rPr>
                <w:bCs/>
                <w:sz w:val="24"/>
                <w:szCs w:val="24"/>
                <w:lang w:val="ru-RU"/>
              </w:rPr>
              <w:t xml:space="preserve"> </w:t>
            </w:r>
            <w:r w:rsidR="00444D13" w:rsidRPr="0070227A">
              <w:rPr>
                <w:bCs/>
                <w:sz w:val="24"/>
                <w:szCs w:val="24"/>
                <w:lang w:val="ru-RU"/>
              </w:rPr>
              <w:t>показатель ниже, так как франчайзи знает особенности своего города;</w:t>
            </w:r>
          </w:p>
          <w:p w14:paraId="38D9B550" w14:textId="27230A16" w:rsidR="006F5AA7" w:rsidRPr="0070227A" w:rsidRDefault="006F5AA7" w:rsidP="006F5AA7">
            <w:pPr>
              <w:jc w:val="both"/>
              <w:rPr>
                <w:bCs/>
                <w:sz w:val="24"/>
                <w:szCs w:val="24"/>
                <w:lang w:val="ru-RU"/>
              </w:rPr>
            </w:pPr>
            <w:r w:rsidRPr="0070227A">
              <w:rPr>
                <w:bCs/>
                <w:sz w:val="24"/>
                <w:szCs w:val="24"/>
                <w:lang w:val="ru-RU"/>
              </w:rPr>
              <w:t xml:space="preserve">Риск </w:t>
            </w:r>
            <w:r w:rsidR="00EF0F02" w:rsidRPr="0070227A">
              <w:rPr>
                <w:bCs/>
                <w:sz w:val="24"/>
                <w:szCs w:val="24"/>
                <w:lang w:val="ru-RU"/>
              </w:rPr>
              <w:t>несовпадения</w:t>
            </w:r>
            <w:r w:rsidRPr="0070227A">
              <w:rPr>
                <w:bCs/>
                <w:sz w:val="24"/>
                <w:szCs w:val="24"/>
                <w:lang w:val="ru-RU"/>
              </w:rPr>
              <w:t xml:space="preserve"> мотивации:</w:t>
            </w:r>
          </w:p>
          <w:p w14:paraId="130DA11F" w14:textId="77777777" w:rsidR="006F5AA7" w:rsidRPr="0070227A" w:rsidRDefault="006F5AA7" w:rsidP="00444D13">
            <w:pPr>
              <w:jc w:val="both"/>
              <w:rPr>
                <w:bCs/>
                <w:sz w:val="24"/>
                <w:szCs w:val="24"/>
                <w:lang w:val="ru-RU"/>
              </w:rPr>
            </w:pPr>
            <w:r w:rsidRPr="0070227A">
              <w:rPr>
                <w:bCs/>
                <w:sz w:val="24"/>
                <w:szCs w:val="24"/>
                <w:lang w:val="ru-RU"/>
              </w:rPr>
              <w:t>-</w:t>
            </w:r>
            <w:r w:rsidR="00444D13" w:rsidRPr="0070227A">
              <w:rPr>
                <w:bCs/>
                <w:sz w:val="24"/>
                <w:szCs w:val="24"/>
                <w:lang w:val="ru-RU"/>
              </w:rPr>
              <w:t xml:space="preserve"> существует риск, что франчайзи после получения основных знаний, откроет собственный бизнес на проработанной точке.</w:t>
            </w:r>
          </w:p>
        </w:tc>
      </w:tr>
      <w:tr w:rsidR="000076C4" w:rsidRPr="006E3110" w14:paraId="6E32BDAC" w14:textId="77777777" w:rsidTr="006F5AA7">
        <w:tc>
          <w:tcPr>
            <w:tcW w:w="9854" w:type="dxa"/>
            <w:gridSpan w:val="2"/>
          </w:tcPr>
          <w:p w14:paraId="28D43CCC" w14:textId="77777777" w:rsidR="000076C4" w:rsidRPr="0070227A" w:rsidRDefault="006F5AA7" w:rsidP="00B32728">
            <w:pPr>
              <w:pStyle w:val="aa"/>
              <w:numPr>
                <w:ilvl w:val="0"/>
                <w:numId w:val="8"/>
              </w:numPr>
              <w:jc w:val="center"/>
              <w:rPr>
                <w:bCs/>
                <w:sz w:val="24"/>
                <w:szCs w:val="24"/>
                <w:lang w:val="ru-RU"/>
              </w:rPr>
            </w:pPr>
            <w:r w:rsidRPr="0070227A">
              <w:rPr>
                <w:bCs/>
                <w:sz w:val="24"/>
                <w:szCs w:val="24"/>
                <w:lang w:val="ru-RU"/>
              </w:rPr>
              <w:t>Вопрос</w:t>
            </w:r>
            <w:proofErr w:type="gramStart"/>
            <w:r w:rsidRPr="0070227A">
              <w:rPr>
                <w:bCs/>
                <w:sz w:val="24"/>
                <w:szCs w:val="24"/>
                <w:lang w:val="ru-RU"/>
              </w:rPr>
              <w:t>: Когда</w:t>
            </w:r>
            <w:proofErr w:type="gramEnd"/>
            <w:r w:rsidRPr="0070227A">
              <w:rPr>
                <w:bCs/>
                <w:sz w:val="24"/>
                <w:szCs w:val="24"/>
                <w:lang w:val="ru-RU"/>
              </w:rPr>
              <w:t>?</w:t>
            </w:r>
          </w:p>
          <w:p w14:paraId="712D340D" w14:textId="77777777" w:rsidR="006F5AA7" w:rsidRPr="0070227A" w:rsidRDefault="006F5AA7" w:rsidP="006F5AA7">
            <w:pPr>
              <w:pStyle w:val="aa"/>
              <w:ind w:left="0"/>
              <w:jc w:val="center"/>
              <w:rPr>
                <w:bCs/>
                <w:sz w:val="24"/>
                <w:szCs w:val="24"/>
                <w:lang w:val="ru-RU"/>
              </w:rPr>
            </w:pPr>
            <w:r w:rsidRPr="0070227A">
              <w:rPr>
                <w:bCs/>
                <w:sz w:val="24"/>
                <w:szCs w:val="24"/>
                <w:lang w:val="ru-RU"/>
              </w:rPr>
              <w:t>Решение: когда принимается решение по расширению бизнеса</w:t>
            </w:r>
          </w:p>
        </w:tc>
      </w:tr>
      <w:tr w:rsidR="006F5AA7" w:rsidRPr="006E3110" w14:paraId="671AFFA0" w14:textId="77777777" w:rsidTr="000076C4">
        <w:tc>
          <w:tcPr>
            <w:tcW w:w="4927" w:type="dxa"/>
          </w:tcPr>
          <w:p w14:paraId="2BA35F81" w14:textId="77777777" w:rsidR="006F5AA7" w:rsidRPr="0070227A" w:rsidRDefault="006F5AA7" w:rsidP="006F5AA7">
            <w:pPr>
              <w:jc w:val="both"/>
              <w:rPr>
                <w:bCs/>
                <w:sz w:val="24"/>
                <w:szCs w:val="24"/>
                <w:lang w:val="ru-RU"/>
              </w:rPr>
            </w:pPr>
            <w:r w:rsidRPr="0070227A">
              <w:rPr>
                <w:bCs/>
                <w:sz w:val="24"/>
                <w:szCs w:val="24"/>
                <w:lang w:val="ru-RU"/>
              </w:rPr>
              <w:t>Информационный риск:</w:t>
            </w:r>
          </w:p>
          <w:p w14:paraId="3593A09F" w14:textId="77777777" w:rsidR="006F5AA7" w:rsidRPr="0070227A" w:rsidRDefault="006F5AA7" w:rsidP="006F5AA7">
            <w:pPr>
              <w:jc w:val="both"/>
              <w:rPr>
                <w:bCs/>
                <w:sz w:val="24"/>
                <w:szCs w:val="24"/>
                <w:lang w:val="ru-RU"/>
              </w:rPr>
            </w:pPr>
            <w:r w:rsidRPr="0070227A">
              <w:rPr>
                <w:bCs/>
                <w:sz w:val="24"/>
                <w:szCs w:val="24"/>
                <w:lang w:val="ru-RU"/>
              </w:rPr>
              <w:t>-</w:t>
            </w:r>
            <w:r w:rsidR="00444D13" w:rsidRPr="0070227A">
              <w:rPr>
                <w:bCs/>
                <w:sz w:val="24"/>
                <w:szCs w:val="24"/>
                <w:lang w:val="ru-RU"/>
              </w:rPr>
              <w:t xml:space="preserve"> Готовность предприятия к расширению наступает после наработки опыта в своей сфере и наличие всех необходимых ресурсов;</w:t>
            </w:r>
          </w:p>
          <w:p w14:paraId="5392A821" w14:textId="0D1E63E0" w:rsidR="006F5AA7" w:rsidRPr="0070227A" w:rsidRDefault="006F5AA7" w:rsidP="006F5AA7">
            <w:pPr>
              <w:jc w:val="both"/>
              <w:rPr>
                <w:bCs/>
                <w:sz w:val="24"/>
                <w:szCs w:val="24"/>
                <w:lang w:val="ru-RU"/>
              </w:rPr>
            </w:pPr>
            <w:r w:rsidRPr="0070227A">
              <w:rPr>
                <w:bCs/>
                <w:sz w:val="24"/>
                <w:szCs w:val="24"/>
                <w:lang w:val="ru-RU"/>
              </w:rPr>
              <w:t xml:space="preserve">Риск </w:t>
            </w:r>
            <w:r w:rsidR="00EF0F02" w:rsidRPr="0070227A">
              <w:rPr>
                <w:bCs/>
                <w:sz w:val="24"/>
                <w:szCs w:val="24"/>
                <w:lang w:val="ru-RU"/>
              </w:rPr>
              <w:t>несовпадения</w:t>
            </w:r>
            <w:r w:rsidRPr="0070227A">
              <w:rPr>
                <w:bCs/>
                <w:sz w:val="24"/>
                <w:szCs w:val="24"/>
                <w:lang w:val="ru-RU"/>
              </w:rPr>
              <w:t xml:space="preserve"> мотивации:</w:t>
            </w:r>
          </w:p>
          <w:p w14:paraId="3C48E5F6" w14:textId="77777777" w:rsidR="006F5AA7" w:rsidRPr="0070227A" w:rsidRDefault="006F5AA7" w:rsidP="006F5AA7">
            <w:pPr>
              <w:jc w:val="both"/>
              <w:rPr>
                <w:bCs/>
                <w:sz w:val="24"/>
                <w:szCs w:val="24"/>
                <w:lang w:val="ru-RU"/>
              </w:rPr>
            </w:pPr>
            <w:r w:rsidRPr="0070227A">
              <w:rPr>
                <w:bCs/>
                <w:sz w:val="24"/>
                <w:szCs w:val="24"/>
                <w:lang w:val="ru-RU"/>
              </w:rPr>
              <w:t>-</w:t>
            </w:r>
            <w:r w:rsidR="00444D13" w:rsidRPr="0070227A">
              <w:rPr>
                <w:bCs/>
                <w:sz w:val="24"/>
                <w:szCs w:val="24"/>
                <w:lang w:val="ru-RU"/>
              </w:rPr>
              <w:t xml:space="preserve"> Решение о времени расширении предприятия принимает собственник бизнеса</w:t>
            </w:r>
          </w:p>
        </w:tc>
        <w:tc>
          <w:tcPr>
            <w:tcW w:w="4927" w:type="dxa"/>
          </w:tcPr>
          <w:p w14:paraId="53AADE64" w14:textId="77777777" w:rsidR="006F5AA7" w:rsidRPr="0070227A" w:rsidRDefault="006F5AA7" w:rsidP="006F5AA7">
            <w:pPr>
              <w:jc w:val="both"/>
              <w:rPr>
                <w:bCs/>
                <w:sz w:val="24"/>
                <w:szCs w:val="24"/>
                <w:lang w:val="ru-RU"/>
              </w:rPr>
            </w:pPr>
            <w:r w:rsidRPr="0070227A">
              <w:rPr>
                <w:bCs/>
                <w:sz w:val="24"/>
                <w:szCs w:val="24"/>
                <w:lang w:val="ru-RU"/>
              </w:rPr>
              <w:t>Информационный риск:</w:t>
            </w:r>
          </w:p>
          <w:p w14:paraId="5D227BDE" w14:textId="77777777" w:rsidR="006F5AA7" w:rsidRPr="0070227A" w:rsidRDefault="006F5AA7" w:rsidP="006F5AA7">
            <w:pPr>
              <w:jc w:val="both"/>
              <w:rPr>
                <w:bCs/>
                <w:sz w:val="24"/>
                <w:szCs w:val="24"/>
                <w:lang w:val="ru-RU"/>
              </w:rPr>
            </w:pPr>
            <w:r w:rsidRPr="0070227A">
              <w:rPr>
                <w:bCs/>
                <w:sz w:val="24"/>
                <w:szCs w:val="24"/>
                <w:lang w:val="ru-RU"/>
              </w:rPr>
              <w:t>-</w:t>
            </w:r>
            <w:r w:rsidR="00444D13" w:rsidRPr="0070227A">
              <w:rPr>
                <w:bCs/>
                <w:sz w:val="24"/>
                <w:szCs w:val="24"/>
                <w:lang w:val="ru-RU"/>
              </w:rPr>
              <w:t xml:space="preserve"> </w:t>
            </w:r>
            <w:r w:rsidR="004F452D" w:rsidRPr="0070227A">
              <w:rPr>
                <w:bCs/>
                <w:sz w:val="24"/>
                <w:szCs w:val="24"/>
                <w:lang w:val="ru-RU"/>
              </w:rPr>
              <w:t>Продажа франшизы возможна т</w:t>
            </w:r>
            <w:r w:rsidR="00444D13" w:rsidRPr="0070227A">
              <w:rPr>
                <w:bCs/>
                <w:sz w:val="24"/>
                <w:szCs w:val="24"/>
                <w:lang w:val="ru-RU"/>
              </w:rPr>
              <w:t>олько после того</w:t>
            </w:r>
            <w:r w:rsidR="004F452D" w:rsidRPr="0070227A">
              <w:rPr>
                <w:bCs/>
                <w:sz w:val="24"/>
                <w:szCs w:val="24"/>
                <w:lang w:val="ru-RU"/>
              </w:rPr>
              <w:t>, как все процессы стандартизированы, все документы составлены и защищены юридически;</w:t>
            </w:r>
          </w:p>
          <w:p w14:paraId="0EF6CFD0" w14:textId="34EF28D6" w:rsidR="006F5AA7" w:rsidRPr="0070227A" w:rsidRDefault="006F5AA7" w:rsidP="006F5AA7">
            <w:pPr>
              <w:jc w:val="both"/>
              <w:rPr>
                <w:bCs/>
                <w:sz w:val="24"/>
                <w:szCs w:val="24"/>
                <w:lang w:val="ru-RU"/>
              </w:rPr>
            </w:pPr>
            <w:r w:rsidRPr="0070227A">
              <w:rPr>
                <w:bCs/>
                <w:sz w:val="24"/>
                <w:szCs w:val="24"/>
                <w:lang w:val="ru-RU"/>
              </w:rPr>
              <w:t xml:space="preserve">Риск </w:t>
            </w:r>
            <w:r w:rsidR="00AA257E" w:rsidRPr="0070227A">
              <w:rPr>
                <w:bCs/>
                <w:sz w:val="24"/>
                <w:szCs w:val="24"/>
                <w:lang w:val="ru-RU"/>
              </w:rPr>
              <w:t>несовпадения</w:t>
            </w:r>
            <w:r w:rsidRPr="0070227A">
              <w:rPr>
                <w:bCs/>
                <w:sz w:val="24"/>
                <w:szCs w:val="24"/>
                <w:lang w:val="ru-RU"/>
              </w:rPr>
              <w:t xml:space="preserve"> мотивации:</w:t>
            </w:r>
          </w:p>
          <w:p w14:paraId="2D8F2213" w14:textId="77777777" w:rsidR="006F5AA7" w:rsidRPr="0070227A" w:rsidRDefault="006F5AA7" w:rsidP="006F5AA7">
            <w:pPr>
              <w:jc w:val="both"/>
              <w:rPr>
                <w:bCs/>
                <w:sz w:val="24"/>
                <w:szCs w:val="24"/>
                <w:lang w:val="ru-RU"/>
              </w:rPr>
            </w:pPr>
            <w:r w:rsidRPr="0070227A">
              <w:rPr>
                <w:bCs/>
                <w:sz w:val="24"/>
                <w:szCs w:val="24"/>
                <w:lang w:val="ru-RU"/>
              </w:rPr>
              <w:t>-</w:t>
            </w:r>
            <w:r w:rsidR="004F452D" w:rsidRPr="0070227A">
              <w:rPr>
                <w:bCs/>
                <w:sz w:val="24"/>
                <w:szCs w:val="24"/>
                <w:lang w:val="ru-RU"/>
              </w:rPr>
              <w:t xml:space="preserve"> Решение о времени расширении предприятия принимает собственник бизнеса</w:t>
            </w:r>
          </w:p>
        </w:tc>
      </w:tr>
      <w:tr w:rsidR="000076C4" w:rsidRPr="0070227A" w14:paraId="231817D4" w14:textId="77777777" w:rsidTr="006F5AA7">
        <w:tc>
          <w:tcPr>
            <w:tcW w:w="9854" w:type="dxa"/>
            <w:gridSpan w:val="2"/>
          </w:tcPr>
          <w:p w14:paraId="11CD9D55" w14:textId="77777777" w:rsidR="000076C4" w:rsidRPr="0070227A" w:rsidRDefault="006F5AA7" w:rsidP="00B32728">
            <w:pPr>
              <w:pStyle w:val="aa"/>
              <w:numPr>
                <w:ilvl w:val="0"/>
                <w:numId w:val="8"/>
              </w:numPr>
              <w:jc w:val="center"/>
              <w:rPr>
                <w:bCs/>
                <w:sz w:val="24"/>
                <w:szCs w:val="24"/>
                <w:lang w:val="ru-RU"/>
              </w:rPr>
            </w:pPr>
            <w:r w:rsidRPr="0070227A">
              <w:rPr>
                <w:bCs/>
                <w:sz w:val="24"/>
                <w:szCs w:val="24"/>
                <w:lang w:val="ru-RU"/>
              </w:rPr>
              <w:t>Вопрос: Кто?</w:t>
            </w:r>
          </w:p>
          <w:p w14:paraId="18197131" w14:textId="77777777" w:rsidR="006F5AA7" w:rsidRPr="0070227A" w:rsidRDefault="006F5AA7" w:rsidP="006F5AA7">
            <w:pPr>
              <w:jc w:val="center"/>
              <w:rPr>
                <w:bCs/>
                <w:sz w:val="24"/>
                <w:szCs w:val="24"/>
                <w:lang w:val="ru-RU"/>
              </w:rPr>
            </w:pPr>
            <w:r w:rsidRPr="0070227A">
              <w:rPr>
                <w:bCs/>
                <w:sz w:val="24"/>
                <w:szCs w:val="24"/>
                <w:lang w:val="ru-RU"/>
              </w:rPr>
              <w:t>Решение: кто принимает решение</w:t>
            </w:r>
          </w:p>
        </w:tc>
      </w:tr>
      <w:tr w:rsidR="006F5AA7" w:rsidRPr="006E3110" w14:paraId="4FA16B30" w14:textId="77777777" w:rsidTr="000076C4">
        <w:tc>
          <w:tcPr>
            <w:tcW w:w="4927" w:type="dxa"/>
          </w:tcPr>
          <w:p w14:paraId="6E56EE3D" w14:textId="77777777" w:rsidR="006F5AA7" w:rsidRPr="0070227A" w:rsidRDefault="006F5AA7" w:rsidP="006F5AA7">
            <w:pPr>
              <w:jc w:val="both"/>
              <w:rPr>
                <w:bCs/>
                <w:sz w:val="24"/>
                <w:szCs w:val="24"/>
                <w:lang w:val="ru-RU"/>
              </w:rPr>
            </w:pPr>
            <w:r w:rsidRPr="0070227A">
              <w:rPr>
                <w:bCs/>
                <w:sz w:val="24"/>
                <w:szCs w:val="24"/>
                <w:lang w:val="ru-RU"/>
              </w:rPr>
              <w:t>Информационный риск:</w:t>
            </w:r>
          </w:p>
          <w:p w14:paraId="17FE8C47" w14:textId="77777777" w:rsidR="006F5AA7" w:rsidRPr="0070227A" w:rsidRDefault="006F5AA7" w:rsidP="006F5AA7">
            <w:pPr>
              <w:jc w:val="both"/>
              <w:rPr>
                <w:bCs/>
                <w:sz w:val="24"/>
                <w:szCs w:val="24"/>
                <w:lang w:val="ru-RU"/>
              </w:rPr>
            </w:pPr>
            <w:r w:rsidRPr="0070227A">
              <w:rPr>
                <w:bCs/>
                <w:sz w:val="24"/>
                <w:szCs w:val="24"/>
                <w:lang w:val="ru-RU"/>
              </w:rPr>
              <w:t>-</w:t>
            </w:r>
            <w:r w:rsidR="004F452D" w:rsidRPr="0070227A">
              <w:rPr>
                <w:bCs/>
                <w:sz w:val="24"/>
                <w:szCs w:val="24"/>
                <w:lang w:val="ru-RU"/>
              </w:rPr>
              <w:t xml:space="preserve"> Сложно принять решение о том, какой регион выбирать для расширения, так как все риски предприниматель берет на себя</w:t>
            </w:r>
          </w:p>
        </w:tc>
        <w:tc>
          <w:tcPr>
            <w:tcW w:w="4927" w:type="dxa"/>
          </w:tcPr>
          <w:p w14:paraId="1B584BD9" w14:textId="77777777" w:rsidR="006F5AA7" w:rsidRPr="0070227A" w:rsidRDefault="006F5AA7" w:rsidP="006F5AA7">
            <w:pPr>
              <w:jc w:val="both"/>
              <w:rPr>
                <w:bCs/>
                <w:sz w:val="24"/>
                <w:szCs w:val="24"/>
                <w:lang w:val="ru-RU"/>
              </w:rPr>
            </w:pPr>
            <w:r w:rsidRPr="0070227A">
              <w:rPr>
                <w:bCs/>
                <w:sz w:val="24"/>
                <w:szCs w:val="24"/>
                <w:lang w:val="ru-RU"/>
              </w:rPr>
              <w:t>Информационный риск:</w:t>
            </w:r>
          </w:p>
          <w:p w14:paraId="25628552" w14:textId="3FA9519D" w:rsidR="006F5AA7" w:rsidRPr="0070227A" w:rsidRDefault="006F5AA7" w:rsidP="006F5AA7">
            <w:pPr>
              <w:jc w:val="both"/>
              <w:rPr>
                <w:bCs/>
                <w:sz w:val="24"/>
                <w:szCs w:val="24"/>
                <w:lang w:val="ru-RU"/>
              </w:rPr>
            </w:pPr>
            <w:r w:rsidRPr="0070227A">
              <w:rPr>
                <w:bCs/>
                <w:sz w:val="24"/>
                <w:szCs w:val="24"/>
                <w:lang w:val="ru-RU"/>
              </w:rPr>
              <w:t>-</w:t>
            </w:r>
            <w:r w:rsidR="004F452D" w:rsidRPr="0070227A">
              <w:rPr>
                <w:bCs/>
                <w:sz w:val="24"/>
                <w:szCs w:val="24"/>
                <w:lang w:val="ru-RU"/>
              </w:rPr>
              <w:t xml:space="preserve"> легче принять решение, так как франчайзер сам отбирает франчайзи по параметрам образования, стажа работы в качестве администратора</w:t>
            </w:r>
            <w:r w:rsidR="00633DB5" w:rsidRPr="0070227A">
              <w:rPr>
                <w:bCs/>
                <w:sz w:val="24"/>
                <w:szCs w:val="24"/>
                <w:lang w:val="ru-RU"/>
              </w:rPr>
              <w:t>.</w:t>
            </w:r>
            <w:r w:rsidR="004F452D" w:rsidRPr="0070227A">
              <w:rPr>
                <w:bCs/>
                <w:sz w:val="24"/>
                <w:szCs w:val="24"/>
                <w:lang w:val="ru-RU"/>
              </w:rPr>
              <w:t xml:space="preserve"> </w:t>
            </w:r>
          </w:p>
        </w:tc>
      </w:tr>
      <w:tr w:rsidR="000076C4" w:rsidRPr="0070227A" w14:paraId="1495D146" w14:textId="77777777" w:rsidTr="006F5AA7">
        <w:tc>
          <w:tcPr>
            <w:tcW w:w="9854" w:type="dxa"/>
            <w:gridSpan w:val="2"/>
          </w:tcPr>
          <w:p w14:paraId="7E99E674" w14:textId="77777777" w:rsidR="000076C4" w:rsidRPr="0070227A" w:rsidRDefault="006F5AA7" w:rsidP="00B32728">
            <w:pPr>
              <w:pStyle w:val="aa"/>
              <w:numPr>
                <w:ilvl w:val="0"/>
                <w:numId w:val="8"/>
              </w:numPr>
              <w:jc w:val="center"/>
              <w:rPr>
                <w:bCs/>
                <w:sz w:val="24"/>
                <w:szCs w:val="24"/>
                <w:lang w:val="ru-RU"/>
              </w:rPr>
            </w:pPr>
            <w:r w:rsidRPr="0070227A">
              <w:rPr>
                <w:bCs/>
                <w:sz w:val="24"/>
                <w:szCs w:val="24"/>
                <w:lang w:val="ru-RU"/>
              </w:rPr>
              <w:t>Вопрос</w:t>
            </w:r>
            <w:proofErr w:type="gramStart"/>
            <w:r w:rsidRPr="0070227A">
              <w:rPr>
                <w:bCs/>
                <w:sz w:val="24"/>
                <w:szCs w:val="24"/>
                <w:lang w:val="ru-RU"/>
              </w:rPr>
              <w:t>: Почему</w:t>
            </w:r>
            <w:proofErr w:type="gramEnd"/>
            <w:r w:rsidRPr="0070227A">
              <w:rPr>
                <w:bCs/>
                <w:sz w:val="24"/>
                <w:szCs w:val="24"/>
                <w:lang w:val="ru-RU"/>
              </w:rPr>
              <w:t>?</w:t>
            </w:r>
          </w:p>
          <w:p w14:paraId="712ADE0F" w14:textId="77777777" w:rsidR="006F5AA7" w:rsidRPr="0070227A" w:rsidRDefault="006F5AA7" w:rsidP="006F5AA7">
            <w:pPr>
              <w:jc w:val="center"/>
              <w:rPr>
                <w:bCs/>
                <w:sz w:val="24"/>
                <w:szCs w:val="24"/>
                <w:lang w:val="ru-RU"/>
              </w:rPr>
            </w:pPr>
            <w:r w:rsidRPr="0070227A">
              <w:rPr>
                <w:bCs/>
                <w:sz w:val="24"/>
                <w:szCs w:val="24"/>
                <w:lang w:val="ru-RU"/>
              </w:rPr>
              <w:t xml:space="preserve">Решение: </w:t>
            </w:r>
            <w:r w:rsidR="006E78FC" w:rsidRPr="0070227A">
              <w:rPr>
                <w:bCs/>
                <w:sz w:val="24"/>
                <w:szCs w:val="24"/>
                <w:lang w:val="ru-RU"/>
              </w:rPr>
              <w:t>Управление бизнесом</w:t>
            </w:r>
          </w:p>
        </w:tc>
      </w:tr>
      <w:tr w:rsidR="006F5AA7" w:rsidRPr="006E3110" w14:paraId="04EB43B5" w14:textId="77777777" w:rsidTr="000076C4">
        <w:tc>
          <w:tcPr>
            <w:tcW w:w="4927" w:type="dxa"/>
          </w:tcPr>
          <w:p w14:paraId="528A2C97" w14:textId="77777777" w:rsidR="006F5AA7" w:rsidRPr="0070227A" w:rsidRDefault="006F5AA7" w:rsidP="006F5AA7">
            <w:pPr>
              <w:jc w:val="both"/>
              <w:rPr>
                <w:bCs/>
                <w:sz w:val="24"/>
                <w:szCs w:val="24"/>
                <w:lang w:val="ru-RU"/>
              </w:rPr>
            </w:pPr>
            <w:r w:rsidRPr="0070227A">
              <w:rPr>
                <w:bCs/>
                <w:sz w:val="24"/>
                <w:szCs w:val="24"/>
                <w:lang w:val="ru-RU"/>
              </w:rPr>
              <w:t>Информационный риск:</w:t>
            </w:r>
          </w:p>
          <w:p w14:paraId="19DD859C" w14:textId="77777777" w:rsidR="006F5AA7" w:rsidRPr="0070227A" w:rsidRDefault="006F5AA7" w:rsidP="006F5AA7">
            <w:pPr>
              <w:jc w:val="both"/>
              <w:rPr>
                <w:bCs/>
                <w:sz w:val="24"/>
                <w:szCs w:val="24"/>
                <w:lang w:val="ru-RU"/>
              </w:rPr>
            </w:pPr>
            <w:r w:rsidRPr="0070227A">
              <w:rPr>
                <w:bCs/>
                <w:sz w:val="24"/>
                <w:szCs w:val="24"/>
                <w:lang w:val="ru-RU"/>
              </w:rPr>
              <w:t>-</w:t>
            </w:r>
            <w:r w:rsidR="00633DB5" w:rsidRPr="0070227A">
              <w:rPr>
                <w:bCs/>
                <w:sz w:val="24"/>
                <w:szCs w:val="24"/>
                <w:lang w:val="ru-RU"/>
              </w:rPr>
              <w:t xml:space="preserve"> Руководство компанией усложняется, много вопросов, которые необходимо решать самим;</w:t>
            </w:r>
          </w:p>
          <w:p w14:paraId="625B6299" w14:textId="47EB5ED0" w:rsidR="006F5AA7" w:rsidRPr="0070227A" w:rsidRDefault="006F5AA7" w:rsidP="006F5AA7">
            <w:pPr>
              <w:jc w:val="both"/>
              <w:rPr>
                <w:bCs/>
                <w:sz w:val="24"/>
                <w:szCs w:val="24"/>
                <w:lang w:val="ru-RU"/>
              </w:rPr>
            </w:pPr>
            <w:r w:rsidRPr="0070227A">
              <w:rPr>
                <w:bCs/>
                <w:sz w:val="24"/>
                <w:szCs w:val="24"/>
                <w:lang w:val="ru-RU"/>
              </w:rPr>
              <w:t xml:space="preserve">Риск </w:t>
            </w:r>
            <w:r w:rsidR="00EF0F02" w:rsidRPr="0070227A">
              <w:rPr>
                <w:bCs/>
                <w:sz w:val="24"/>
                <w:szCs w:val="24"/>
                <w:lang w:val="ru-RU"/>
              </w:rPr>
              <w:t>несовпадения</w:t>
            </w:r>
            <w:r w:rsidRPr="0070227A">
              <w:rPr>
                <w:bCs/>
                <w:sz w:val="24"/>
                <w:szCs w:val="24"/>
                <w:lang w:val="ru-RU"/>
              </w:rPr>
              <w:t xml:space="preserve"> мотивации:</w:t>
            </w:r>
          </w:p>
          <w:p w14:paraId="66E278DF" w14:textId="5DACC482" w:rsidR="006F5AA7" w:rsidRPr="0070227A" w:rsidRDefault="006F5AA7" w:rsidP="006F5AA7">
            <w:pPr>
              <w:jc w:val="both"/>
              <w:rPr>
                <w:bCs/>
                <w:sz w:val="24"/>
                <w:szCs w:val="24"/>
                <w:lang w:val="ru-RU"/>
              </w:rPr>
            </w:pPr>
            <w:r w:rsidRPr="0070227A">
              <w:rPr>
                <w:bCs/>
                <w:sz w:val="24"/>
                <w:szCs w:val="24"/>
                <w:lang w:val="ru-RU"/>
              </w:rPr>
              <w:t>-</w:t>
            </w:r>
            <w:r w:rsidR="00633DB5" w:rsidRPr="0070227A">
              <w:rPr>
                <w:bCs/>
                <w:sz w:val="24"/>
                <w:szCs w:val="24"/>
                <w:lang w:val="ru-RU"/>
              </w:rPr>
              <w:t xml:space="preserve"> контроль и управления всех работников сети трудно, что ведет к ошибкам сотрудников. </w:t>
            </w:r>
          </w:p>
        </w:tc>
        <w:tc>
          <w:tcPr>
            <w:tcW w:w="4927" w:type="dxa"/>
          </w:tcPr>
          <w:p w14:paraId="1943F56E" w14:textId="77777777" w:rsidR="006F5AA7" w:rsidRPr="0070227A" w:rsidRDefault="006F5AA7" w:rsidP="006F5AA7">
            <w:pPr>
              <w:jc w:val="both"/>
              <w:rPr>
                <w:bCs/>
                <w:sz w:val="24"/>
                <w:szCs w:val="24"/>
                <w:lang w:val="ru-RU"/>
              </w:rPr>
            </w:pPr>
            <w:r w:rsidRPr="0070227A">
              <w:rPr>
                <w:bCs/>
                <w:sz w:val="24"/>
                <w:szCs w:val="24"/>
                <w:lang w:val="ru-RU"/>
              </w:rPr>
              <w:t>Информационный риск:</w:t>
            </w:r>
          </w:p>
          <w:p w14:paraId="5F2B3E72" w14:textId="77777777" w:rsidR="006F5AA7" w:rsidRPr="0070227A" w:rsidRDefault="006F5AA7" w:rsidP="006F5AA7">
            <w:pPr>
              <w:jc w:val="both"/>
              <w:rPr>
                <w:bCs/>
                <w:sz w:val="24"/>
                <w:szCs w:val="24"/>
                <w:lang w:val="ru-RU"/>
              </w:rPr>
            </w:pPr>
            <w:r w:rsidRPr="0070227A">
              <w:rPr>
                <w:bCs/>
                <w:sz w:val="24"/>
                <w:szCs w:val="24"/>
                <w:lang w:val="ru-RU"/>
              </w:rPr>
              <w:t>-</w:t>
            </w:r>
            <w:r w:rsidR="00633DB5" w:rsidRPr="0070227A">
              <w:rPr>
                <w:bCs/>
                <w:sz w:val="24"/>
                <w:szCs w:val="24"/>
                <w:lang w:val="ru-RU"/>
              </w:rPr>
              <w:t xml:space="preserve"> Руководство не сильно усложняется, </w:t>
            </w:r>
            <w:r w:rsidR="003D0EBA" w:rsidRPr="0070227A">
              <w:rPr>
                <w:bCs/>
                <w:sz w:val="24"/>
                <w:szCs w:val="24"/>
                <w:lang w:val="ru-RU"/>
              </w:rPr>
              <w:t>поскольку</w:t>
            </w:r>
            <w:r w:rsidR="00633DB5" w:rsidRPr="0070227A">
              <w:rPr>
                <w:bCs/>
                <w:sz w:val="24"/>
                <w:szCs w:val="24"/>
                <w:lang w:val="ru-RU"/>
              </w:rPr>
              <w:t xml:space="preserve"> часть ответственности берет на себя франчайзи;</w:t>
            </w:r>
          </w:p>
          <w:p w14:paraId="1907922E" w14:textId="5B46F181" w:rsidR="006F5AA7" w:rsidRPr="0070227A" w:rsidRDefault="006F5AA7" w:rsidP="006F5AA7">
            <w:pPr>
              <w:jc w:val="both"/>
              <w:rPr>
                <w:bCs/>
                <w:sz w:val="24"/>
                <w:szCs w:val="24"/>
                <w:lang w:val="ru-RU"/>
              </w:rPr>
            </w:pPr>
            <w:r w:rsidRPr="0070227A">
              <w:rPr>
                <w:bCs/>
                <w:sz w:val="24"/>
                <w:szCs w:val="24"/>
                <w:lang w:val="ru-RU"/>
              </w:rPr>
              <w:t xml:space="preserve">Риск </w:t>
            </w:r>
            <w:r w:rsidR="00EF0F02" w:rsidRPr="0070227A">
              <w:rPr>
                <w:bCs/>
                <w:sz w:val="24"/>
                <w:szCs w:val="24"/>
                <w:lang w:val="ru-RU"/>
              </w:rPr>
              <w:t>несовпадения</w:t>
            </w:r>
            <w:r w:rsidRPr="0070227A">
              <w:rPr>
                <w:bCs/>
                <w:sz w:val="24"/>
                <w:szCs w:val="24"/>
                <w:lang w:val="ru-RU"/>
              </w:rPr>
              <w:t xml:space="preserve"> мотивации:</w:t>
            </w:r>
          </w:p>
          <w:p w14:paraId="527F9E5D" w14:textId="77777777" w:rsidR="006F5AA7" w:rsidRPr="0070227A" w:rsidRDefault="006F5AA7" w:rsidP="006F5AA7">
            <w:pPr>
              <w:jc w:val="both"/>
              <w:rPr>
                <w:bCs/>
                <w:sz w:val="24"/>
                <w:szCs w:val="24"/>
                <w:lang w:val="ru-RU"/>
              </w:rPr>
            </w:pPr>
            <w:r w:rsidRPr="0070227A">
              <w:rPr>
                <w:bCs/>
                <w:sz w:val="24"/>
                <w:szCs w:val="24"/>
                <w:lang w:val="ru-RU"/>
              </w:rPr>
              <w:t>-</w:t>
            </w:r>
            <w:r w:rsidR="00633DB5" w:rsidRPr="0070227A">
              <w:rPr>
                <w:bCs/>
                <w:sz w:val="24"/>
                <w:szCs w:val="24"/>
                <w:lang w:val="ru-RU"/>
              </w:rPr>
              <w:t xml:space="preserve"> необходим контроль франчайзи </w:t>
            </w:r>
          </w:p>
        </w:tc>
      </w:tr>
      <w:tr w:rsidR="00633DB5" w:rsidRPr="006E3110" w14:paraId="6EBCEC32" w14:textId="77777777" w:rsidTr="00633DB5">
        <w:tc>
          <w:tcPr>
            <w:tcW w:w="9854" w:type="dxa"/>
            <w:gridSpan w:val="2"/>
          </w:tcPr>
          <w:p w14:paraId="50913C23" w14:textId="142A9389" w:rsidR="00633DB5" w:rsidRPr="0070227A" w:rsidRDefault="00633DB5" w:rsidP="00351FA0">
            <w:pPr>
              <w:ind w:firstLine="709"/>
              <w:jc w:val="both"/>
              <w:rPr>
                <w:bCs/>
                <w:color w:val="FF0000"/>
                <w:sz w:val="24"/>
                <w:szCs w:val="24"/>
                <w:lang w:val="kk-KZ"/>
              </w:rPr>
            </w:pPr>
            <w:r w:rsidRPr="0070227A">
              <w:rPr>
                <w:bCs/>
                <w:sz w:val="24"/>
                <w:szCs w:val="24"/>
                <w:lang w:val="kk-KZ"/>
              </w:rPr>
              <w:t>Примечание</w:t>
            </w:r>
            <w:r w:rsidR="00650BEF" w:rsidRPr="0070227A">
              <w:rPr>
                <w:bCs/>
                <w:sz w:val="24"/>
                <w:szCs w:val="24"/>
                <w:lang w:val="kk-KZ"/>
              </w:rPr>
              <w:t xml:space="preserve"> -</w:t>
            </w:r>
            <w:r w:rsidRPr="0070227A">
              <w:rPr>
                <w:bCs/>
                <w:sz w:val="24"/>
                <w:szCs w:val="24"/>
                <w:lang w:val="kk-KZ"/>
              </w:rPr>
              <w:t xml:space="preserve"> составлено автором</w:t>
            </w:r>
            <w:r w:rsidR="003F290A" w:rsidRPr="0070227A">
              <w:rPr>
                <w:bCs/>
                <w:sz w:val="24"/>
                <w:szCs w:val="24"/>
                <w:lang w:val="kk-KZ"/>
              </w:rPr>
              <w:t xml:space="preserve"> </w:t>
            </w:r>
            <w:r w:rsidR="003F290A" w:rsidRPr="0070227A">
              <w:rPr>
                <w:bCs/>
                <w:sz w:val="24"/>
                <w:szCs w:val="24"/>
                <w:lang w:val="ru-RU"/>
              </w:rPr>
              <w:t xml:space="preserve">на основании </w:t>
            </w:r>
            <w:r w:rsidR="00351FA0" w:rsidRPr="0070227A">
              <w:rPr>
                <w:bCs/>
                <w:sz w:val="24"/>
                <w:szCs w:val="24"/>
                <w:lang w:val="ru-RU"/>
              </w:rPr>
              <w:t>источника [</w:t>
            </w:r>
            <w:r w:rsidR="00FC6B1F" w:rsidRPr="0070227A">
              <w:rPr>
                <w:bCs/>
                <w:sz w:val="24"/>
                <w:szCs w:val="24"/>
                <w:lang w:val="ru-RU"/>
              </w:rPr>
              <w:t>6</w:t>
            </w:r>
            <w:r w:rsidR="00FD7283" w:rsidRPr="0070227A">
              <w:rPr>
                <w:bCs/>
                <w:sz w:val="24"/>
                <w:szCs w:val="24"/>
                <w:lang w:val="ru-RU"/>
              </w:rPr>
              <w:t>8</w:t>
            </w:r>
            <w:r w:rsidR="00351FA0" w:rsidRPr="0070227A">
              <w:rPr>
                <w:bCs/>
                <w:sz w:val="24"/>
                <w:szCs w:val="24"/>
                <w:lang w:val="ru-RU"/>
              </w:rPr>
              <w:t>]</w:t>
            </w:r>
          </w:p>
        </w:tc>
      </w:tr>
    </w:tbl>
    <w:p w14:paraId="78E10736" w14:textId="178F7AAD" w:rsidR="000076C4" w:rsidRPr="0070227A" w:rsidRDefault="009E20D0" w:rsidP="00F80EBE">
      <w:pPr>
        <w:ind w:firstLine="709"/>
        <w:jc w:val="both"/>
        <w:rPr>
          <w:sz w:val="28"/>
          <w:szCs w:val="28"/>
          <w:lang w:val="ru-RU"/>
        </w:rPr>
      </w:pPr>
      <w:r w:rsidRPr="0070227A">
        <w:rPr>
          <w:sz w:val="28"/>
          <w:szCs w:val="28"/>
          <w:lang w:val="ru-RU"/>
        </w:rPr>
        <w:lastRenderedPageBreak/>
        <w:t xml:space="preserve">Из анализа видно, что риски ниже при </w:t>
      </w:r>
      <w:r w:rsidR="003D0EBA" w:rsidRPr="0070227A">
        <w:rPr>
          <w:sz w:val="28"/>
          <w:szCs w:val="28"/>
          <w:lang w:val="ru-RU"/>
        </w:rPr>
        <w:t xml:space="preserve">выборе </w:t>
      </w:r>
      <w:r w:rsidRPr="0070227A">
        <w:rPr>
          <w:sz w:val="28"/>
          <w:szCs w:val="28"/>
          <w:lang w:val="ru-RU"/>
        </w:rPr>
        <w:t>франшизы для расширения сети кофейни. Это делает бренд кофейни узнаваемым не только в стране, но и в других странах при минимальных рисках и не большой нагрузке на управление компанией. На следующем этапе необходимо произвести такой же анализ, только уже для франчайзи (таблица</w:t>
      </w:r>
      <w:r w:rsidR="003D1D25" w:rsidRPr="0070227A">
        <w:rPr>
          <w:sz w:val="28"/>
          <w:szCs w:val="28"/>
          <w:lang w:val="ru-RU"/>
        </w:rPr>
        <w:t xml:space="preserve"> </w:t>
      </w:r>
      <w:r w:rsidR="004318EE" w:rsidRPr="0070227A">
        <w:rPr>
          <w:sz w:val="28"/>
          <w:szCs w:val="28"/>
          <w:lang w:val="ru-RU"/>
        </w:rPr>
        <w:t>2</w:t>
      </w:r>
      <w:r w:rsidR="00CF0288">
        <w:rPr>
          <w:sz w:val="28"/>
          <w:szCs w:val="28"/>
          <w:lang w:val="ru-RU"/>
        </w:rPr>
        <w:t>1</w:t>
      </w:r>
      <w:r w:rsidRPr="0070227A">
        <w:rPr>
          <w:sz w:val="28"/>
          <w:szCs w:val="28"/>
          <w:lang w:val="ru-RU"/>
        </w:rPr>
        <w:t xml:space="preserve">).  </w:t>
      </w:r>
    </w:p>
    <w:p w14:paraId="433D1934" w14:textId="77777777" w:rsidR="00C561D0" w:rsidRPr="0070227A" w:rsidRDefault="00C561D0" w:rsidP="009E20D0">
      <w:pPr>
        <w:jc w:val="both"/>
        <w:rPr>
          <w:bCs/>
          <w:sz w:val="28"/>
          <w:szCs w:val="28"/>
          <w:lang w:val="ru-RU"/>
        </w:rPr>
      </w:pPr>
    </w:p>
    <w:p w14:paraId="595C3CBD" w14:textId="26666E27" w:rsidR="009E20D0" w:rsidRPr="0070227A" w:rsidRDefault="009E20D0" w:rsidP="009E20D0">
      <w:pPr>
        <w:jc w:val="both"/>
        <w:rPr>
          <w:bCs/>
          <w:sz w:val="28"/>
          <w:szCs w:val="28"/>
          <w:lang w:val="ru-RU"/>
        </w:rPr>
      </w:pPr>
      <w:r w:rsidRPr="0070227A">
        <w:rPr>
          <w:bCs/>
          <w:sz w:val="28"/>
          <w:szCs w:val="28"/>
          <w:lang w:val="ru-RU"/>
        </w:rPr>
        <w:t xml:space="preserve">Таблица </w:t>
      </w:r>
      <w:r w:rsidR="004318EE" w:rsidRPr="0070227A">
        <w:rPr>
          <w:bCs/>
          <w:sz w:val="28"/>
          <w:szCs w:val="28"/>
          <w:lang w:val="ru-RU"/>
        </w:rPr>
        <w:t>2</w:t>
      </w:r>
      <w:r w:rsidR="00CF0288">
        <w:rPr>
          <w:bCs/>
          <w:sz w:val="28"/>
          <w:szCs w:val="28"/>
          <w:lang w:val="ru-RU"/>
        </w:rPr>
        <w:t>1</w:t>
      </w:r>
      <w:r w:rsidRPr="0070227A">
        <w:rPr>
          <w:bCs/>
          <w:sz w:val="28"/>
          <w:szCs w:val="28"/>
          <w:lang w:val="ru-RU"/>
        </w:rPr>
        <w:t xml:space="preserve"> – Анализ по методу 4</w:t>
      </w:r>
      <w:r w:rsidRPr="0070227A">
        <w:rPr>
          <w:bCs/>
          <w:sz w:val="28"/>
          <w:szCs w:val="28"/>
        </w:rPr>
        <w:t>W</w:t>
      </w:r>
      <w:r w:rsidRPr="0070227A">
        <w:rPr>
          <w:bCs/>
          <w:sz w:val="28"/>
          <w:szCs w:val="28"/>
          <w:lang w:val="ru-RU"/>
        </w:rPr>
        <w:t xml:space="preserve"> </w:t>
      </w:r>
      <w:r w:rsidRPr="0070227A">
        <w:rPr>
          <w:bCs/>
          <w:sz w:val="28"/>
          <w:szCs w:val="28"/>
          <w:lang w:val="kk-KZ"/>
        </w:rPr>
        <w:t>для руководства</w:t>
      </w:r>
      <w:r w:rsidR="007B13C1" w:rsidRPr="0070227A">
        <w:rPr>
          <w:bCs/>
          <w:sz w:val="28"/>
          <w:szCs w:val="28"/>
          <w:lang w:val="kk-KZ"/>
        </w:rPr>
        <w:t xml:space="preserve"> кофейни</w:t>
      </w:r>
      <w:r w:rsidRPr="0070227A">
        <w:rPr>
          <w:bCs/>
          <w:sz w:val="28"/>
          <w:szCs w:val="28"/>
          <w:lang w:val="kk-KZ"/>
        </w:rPr>
        <w:t xml:space="preserve"> </w:t>
      </w:r>
      <w:r w:rsidRPr="0070227A">
        <w:rPr>
          <w:bCs/>
          <w:sz w:val="28"/>
          <w:szCs w:val="28"/>
        </w:rPr>
        <w:t>Coffee</w:t>
      </w:r>
      <w:r w:rsidRPr="0070227A">
        <w:rPr>
          <w:bCs/>
          <w:sz w:val="28"/>
          <w:szCs w:val="28"/>
          <w:lang w:val="ru-RU"/>
        </w:rPr>
        <w:t xml:space="preserve"> </w:t>
      </w:r>
      <w:r w:rsidRPr="0070227A">
        <w:rPr>
          <w:bCs/>
          <w:sz w:val="28"/>
          <w:szCs w:val="28"/>
        </w:rPr>
        <w:t>Boom</w:t>
      </w:r>
      <w:r w:rsidRPr="0070227A">
        <w:rPr>
          <w:bCs/>
          <w:sz w:val="28"/>
          <w:szCs w:val="28"/>
          <w:lang w:val="ru-RU"/>
        </w:rPr>
        <w:t xml:space="preserve"> </w:t>
      </w:r>
      <w:r w:rsidR="00622A4C" w:rsidRPr="0070227A">
        <w:rPr>
          <w:bCs/>
          <w:sz w:val="28"/>
          <w:szCs w:val="28"/>
          <w:lang w:val="ru-RU"/>
        </w:rPr>
        <w:t xml:space="preserve">Актобе </w:t>
      </w:r>
      <w:r w:rsidRPr="0070227A">
        <w:rPr>
          <w:bCs/>
          <w:sz w:val="28"/>
          <w:szCs w:val="28"/>
          <w:lang w:val="ru-RU"/>
        </w:rPr>
        <w:t>(франчайзи)</w:t>
      </w:r>
    </w:p>
    <w:p w14:paraId="4292FD85" w14:textId="77777777" w:rsidR="009E20D0" w:rsidRPr="0070227A" w:rsidRDefault="009E20D0" w:rsidP="009E20D0">
      <w:pPr>
        <w:ind w:firstLine="709"/>
        <w:jc w:val="both"/>
        <w:rPr>
          <w:b/>
          <w:sz w:val="28"/>
          <w:szCs w:val="28"/>
          <w:lang w:val="ru-RU"/>
        </w:rPr>
      </w:pPr>
    </w:p>
    <w:tbl>
      <w:tblPr>
        <w:tblStyle w:val="ac"/>
        <w:tblW w:w="0" w:type="auto"/>
        <w:tblLook w:val="04A0" w:firstRow="1" w:lastRow="0" w:firstColumn="1" w:lastColumn="0" w:noHBand="0" w:noVBand="1"/>
      </w:tblPr>
      <w:tblGrid>
        <w:gridCol w:w="4927"/>
        <w:gridCol w:w="4927"/>
      </w:tblGrid>
      <w:tr w:rsidR="009E20D0" w:rsidRPr="006E3110" w14:paraId="23A913B0" w14:textId="77777777" w:rsidTr="006E78FC">
        <w:tc>
          <w:tcPr>
            <w:tcW w:w="4927" w:type="dxa"/>
          </w:tcPr>
          <w:p w14:paraId="1C14AF82" w14:textId="16891759" w:rsidR="009E20D0" w:rsidRPr="0070227A" w:rsidRDefault="00EF0F02" w:rsidP="006E78FC">
            <w:pPr>
              <w:jc w:val="center"/>
              <w:rPr>
                <w:bCs/>
                <w:sz w:val="24"/>
                <w:szCs w:val="24"/>
                <w:lang w:val="ru-RU"/>
              </w:rPr>
            </w:pPr>
            <w:r w:rsidRPr="0070227A">
              <w:rPr>
                <w:bCs/>
                <w:sz w:val="24"/>
                <w:szCs w:val="24"/>
                <w:lang w:val="ru-RU"/>
              </w:rPr>
              <w:t>Бизнес-модель</w:t>
            </w:r>
            <w:r w:rsidR="009E20D0" w:rsidRPr="0070227A">
              <w:rPr>
                <w:bCs/>
                <w:sz w:val="24"/>
                <w:szCs w:val="24"/>
                <w:lang w:val="ru-RU"/>
              </w:rPr>
              <w:t xml:space="preserve"> кофейни с собственными точками</w:t>
            </w:r>
          </w:p>
        </w:tc>
        <w:tc>
          <w:tcPr>
            <w:tcW w:w="4927" w:type="dxa"/>
          </w:tcPr>
          <w:p w14:paraId="609DE00C" w14:textId="65CB1A5F" w:rsidR="009E20D0" w:rsidRPr="0070227A" w:rsidRDefault="00EF0F02" w:rsidP="006E78FC">
            <w:pPr>
              <w:jc w:val="center"/>
              <w:rPr>
                <w:bCs/>
                <w:sz w:val="24"/>
                <w:szCs w:val="24"/>
                <w:lang w:val="ru-RU"/>
              </w:rPr>
            </w:pPr>
            <w:r w:rsidRPr="0070227A">
              <w:rPr>
                <w:bCs/>
                <w:sz w:val="24"/>
                <w:szCs w:val="24"/>
                <w:lang w:val="ru-RU"/>
              </w:rPr>
              <w:t>Бизнес-модель</w:t>
            </w:r>
            <w:r w:rsidR="009E20D0" w:rsidRPr="0070227A">
              <w:rPr>
                <w:bCs/>
                <w:sz w:val="24"/>
                <w:szCs w:val="24"/>
                <w:lang w:val="ru-RU"/>
              </w:rPr>
              <w:t xml:space="preserve"> кофейни, продающей франшизу </w:t>
            </w:r>
          </w:p>
        </w:tc>
      </w:tr>
      <w:tr w:rsidR="009E20D0" w:rsidRPr="0070227A" w14:paraId="67039718" w14:textId="77777777" w:rsidTr="006E78FC">
        <w:tc>
          <w:tcPr>
            <w:tcW w:w="9854" w:type="dxa"/>
            <w:gridSpan w:val="2"/>
          </w:tcPr>
          <w:p w14:paraId="28650CEC" w14:textId="41EC67AE" w:rsidR="009E20D0" w:rsidRPr="0070227A" w:rsidRDefault="009E20D0" w:rsidP="00B32728">
            <w:pPr>
              <w:pStyle w:val="aa"/>
              <w:numPr>
                <w:ilvl w:val="0"/>
                <w:numId w:val="9"/>
              </w:numPr>
              <w:jc w:val="center"/>
              <w:rPr>
                <w:bCs/>
                <w:sz w:val="24"/>
                <w:szCs w:val="24"/>
                <w:lang w:val="ru-RU"/>
              </w:rPr>
            </w:pPr>
            <w:r w:rsidRPr="0070227A">
              <w:rPr>
                <w:bCs/>
                <w:sz w:val="24"/>
                <w:szCs w:val="24"/>
                <w:lang w:val="ru-RU"/>
              </w:rPr>
              <w:t>Вопрос</w:t>
            </w:r>
            <w:r w:rsidR="00EF0F02" w:rsidRPr="0070227A">
              <w:rPr>
                <w:bCs/>
                <w:sz w:val="24"/>
                <w:szCs w:val="24"/>
                <w:lang w:val="ru-RU"/>
              </w:rPr>
              <w:t>: что</w:t>
            </w:r>
            <w:r w:rsidRPr="0070227A">
              <w:rPr>
                <w:bCs/>
                <w:sz w:val="24"/>
                <w:szCs w:val="24"/>
                <w:lang w:val="ru-RU"/>
              </w:rPr>
              <w:t>? Какие?</w:t>
            </w:r>
          </w:p>
          <w:p w14:paraId="47AD863C" w14:textId="77777777" w:rsidR="009E20D0" w:rsidRPr="0070227A" w:rsidRDefault="009E20D0" w:rsidP="006E78FC">
            <w:pPr>
              <w:pStyle w:val="aa"/>
              <w:jc w:val="center"/>
              <w:rPr>
                <w:bCs/>
                <w:sz w:val="24"/>
                <w:szCs w:val="24"/>
                <w:lang w:val="ru-RU"/>
              </w:rPr>
            </w:pPr>
            <w:r w:rsidRPr="0070227A">
              <w:rPr>
                <w:bCs/>
                <w:sz w:val="24"/>
                <w:szCs w:val="24"/>
                <w:lang w:val="ru-RU"/>
              </w:rPr>
              <w:t>Решение: услуги кофейни</w:t>
            </w:r>
          </w:p>
        </w:tc>
      </w:tr>
      <w:tr w:rsidR="009E20D0" w:rsidRPr="006E3110" w14:paraId="22E67A0E" w14:textId="77777777" w:rsidTr="006E78FC">
        <w:tc>
          <w:tcPr>
            <w:tcW w:w="4927" w:type="dxa"/>
          </w:tcPr>
          <w:p w14:paraId="0FC851C2" w14:textId="77777777" w:rsidR="009E20D0" w:rsidRPr="0070227A" w:rsidRDefault="009E20D0" w:rsidP="006E78FC">
            <w:pPr>
              <w:jc w:val="both"/>
              <w:rPr>
                <w:bCs/>
                <w:sz w:val="24"/>
                <w:szCs w:val="24"/>
                <w:lang w:val="ru-RU"/>
              </w:rPr>
            </w:pPr>
            <w:r w:rsidRPr="0070227A">
              <w:rPr>
                <w:bCs/>
                <w:sz w:val="24"/>
                <w:szCs w:val="24"/>
                <w:lang w:val="ru-RU"/>
              </w:rPr>
              <w:t>Информационный риск:</w:t>
            </w:r>
          </w:p>
          <w:p w14:paraId="12F53162" w14:textId="77777777" w:rsidR="009E20D0" w:rsidRPr="0070227A" w:rsidRDefault="009E20D0" w:rsidP="006E78FC">
            <w:pPr>
              <w:jc w:val="both"/>
              <w:rPr>
                <w:bCs/>
                <w:sz w:val="24"/>
                <w:szCs w:val="24"/>
                <w:lang w:val="ru-RU"/>
              </w:rPr>
            </w:pPr>
            <w:r w:rsidRPr="0070227A">
              <w:rPr>
                <w:bCs/>
                <w:sz w:val="24"/>
                <w:szCs w:val="24"/>
                <w:lang w:val="ru-RU"/>
              </w:rPr>
              <w:t xml:space="preserve">- </w:t>
            </w:r>
            <w:r w:rsidR="00622A4C" w:rsidRPr="0070227A">
              <w:rPr>
                <w:bCs/>
                <w:sz w:val="24"/>
                <w:szCs w:val="24"/>
                <w:lang w:val="ru-RU"/>
              </w:rPr>
              <w:t>трудности с определением месторасположения новой кофейни</w:t>
            </w:r>
            <w:r w:rsidRPr="0070227A">
              <w:rPr>
                <w:bCs/>
                <w:sz w:val="24"/>
                <w:szCs w:val="24"/>
                <w:lang w:val="ru-RU"/>
              </w:rPr>
              <w:t>;</w:t>
            </w:r>
          </w:p>
          <w:p w14:paraId="63742F07" w14:textId="77777777" w:rsidR="00622A4C" w:rsidRPr="0070227A" w:rsidRDefault="00622A4C" w:rsidP="006E78FC">
            <w:pPr>
              <w:jc w:val="both"/>
              <w:rPr>
                <w:bCs/>
                <w:sz w:val="24"/>
                <w:szCs w:val="24"/>
                <w:lang w:val="ru-RU"/>
              </w:rPr>
            </w:pPr>
            <w:r w:rsidRPr="0070227A">
              <w:rPr>
                <w:bCs/>
                <w:sz w:val="24"/>
                <w:szCs w:val="24"/>
                <w:lang w:val="ru-RU"/>
              </w:rPr>
              <w:t>- существует риск перебоев с поставками, из-за не добросовестных поставщиков;</w:t>
            </w:r>
          </w:p>
          <w:p w14:paraId="7B3D02BF" w14:textId="789E8A61" w:rsidR="009E20D0" w:rsidRPr="0070227A" w:rsidRDefault="009E20D0" w:rsidP="006E78FC">
            <w:pPr>
              <w:jc w:val="both"/>
              <w:rPr>
                <w:bCs/>
                <w:sz w:val="24"/>
                <w:szCs w:val="24"/>
                <w:lang w:val="ru-RU"/>
              </w:rPr>
            </w:pPr>
            <w:r w:rsidRPr="0070227A">
              <w:rPr>
                <w:bCs/>
                <w:sz w:val="24"/>
                <w:szCs w:val="24"/>
                <w:lang w:val="ru-RU"/>
              </w:rPr>
              <w:t xml:space="preserve">Риск </w:t>
            </w:r>
            <w:r w:rsidR="00EF0F02" w:rsidRPr="0070227A">
              <w:rPr>
                <w:bCs/>
                <w:sz w:val="24"/>
                <w:szCs w:val="24"/>
                <w:lang w:val="ru-RU"/>
              </w:rPr>
              <w:t>несовпадения</w:t>
            </w:r>
            <w:r w:rsidRPr="0070227A">
              <w:rPr>
                <w:bCs/>
                <w:sz w:val="24"/>
                <w:szCs w:val="24"/>
                <w:lang w:val="ru-RU"/>
              </w:rPr>
              <w:t xml:space="preserve"> мотивации:</w:t>
            </w:r>
          </w:p>
          <w:p w14:paraId="6E9F461B" w14:textId="173C0AC9" w:rsidR="009E20D0" w:rsidRPr="0070227A" w:rsidRDefault="009E20D0" w:rsidP="00622A4C">
            <w:pPr>
              <w:jc w:val="both"/>
              <w:rPr>
                <w:bCs/>
                <w:sz w:val="24"/>
                <w:szCs w:val="24"/>
                <w:lang w:val="ru-RU"/>
              </w:rPr>
            </w:pPr>
            <w:r w:rsidRPr="0070227A">
              <w:rPr>
                <w:bCs/>
                <w:sz w:val="24"/>
                <w:szCs w:val="24"/>
                <w:lang w:val="ru-RU"/>
              </w:rPr>
              <w:t xml:space="preserve">- </w:t>
            </w:r>
            <w:r w:rsidR="00622A4C" w:rsidRPr="0070227A">
              <w:rPr>
                <w:bCs/>
                <w:sz w:val="24"/>
                <w:szCs w:val="24"/>
                <w:lang w:val="ru-RU"/>
              </w:rPr>
              <w:t xml:space="preserve">минимальный риск, собственник заинтересован в прибыльности </w:t>
            </w:r>
          </w:p>
        </w:tc>
        <w:tc>
          <w:tcPr>
            <w:tcW w:w="4927" w:type="dxa"/>
          </w:tcPr>
          <w:p w14:paraId="6F516939" w14:textId="77777777" w:rsidR="009E20D0" w:rsidRPr="0070227A" w:rsidRDefault="009E20D0" w:rsidP="006E78FC">
            <w:pPr>
              <w:jc w:val="both"/>
              <w:rPr>
                <w:bCs/>
                <w:sz w:val="24"/>
                <w:szCs w:val="24"/>
                <w:lang w:val="ru-RU"/>
              </w:rPr>
            </w:pPr>
            <w:r w:rsidRPr="0070227A">
              <w:rPr>
                <w:bCs/>
                <w:sz w:val="24"/>
                <w:szCs w:val="24"/>
                <w:lang w:val="ru-RU"/>
              </w:rPr>
              <w:t>Информационный риск:</w:t>
            </w:r>
          </w:p>
          <w:p w14:paraId="213EB3CF" w14:textId="77777777" w:rsidR="009E20D0" w:rsidRPr="0070227A" w:rsidRDefault="009E20D0" w:rsidP="006E78FC">
            <w:pPr>
              <w:jc w:val="both"/>
              <w:rPr>
                <w:bCs/>
                <w:sz w:val="24"/>
                <w:szCs w:val="24"/>
                <w:lang w:val="ru-RU"/>
              </w:rPr>
            </w:pPr>
            <w:r w:rsidRPr="0070227A">
              <w:rPr>
                <w:bCs/>
                <w:sz w:val="24"/>
                <w:szCs w:val="24"/>
                <w:lang w:val="ru-RU"/>
              </w:rPr>
              <w:t xml:space="preserve">- </w:t>
            </w:r>
            <w:r w:rsidR="00622A4C" w:rsidRPr="0070227A">
              <w:rPr>
                <w:bCs/>
                <w:sz w:val="24"/>
                <w:szCs w:val="24"/>
                <w:lang w:val="ru-RU"/>
              </w:rPr>
              <w:t>риск подбора ассортимента блюд меню минимален, поскольку он проверен временем</w:t>
            </w:r>
            <w:r w:rsidRPr="0070227A">
              <w:rPr>
                <w:bCs/>
                <w:sz w:val="24"/>
                <w:szCs w:val="24"/>
                <w:lang w:val="ru-RU"/>
              </w:rPr>
              <w:t>;</w:t>
            </w:r>
          </w:p>
          <w:p w14:paraId="7D84C8AA" w14:textId="77777777" w:rsidR="00622A4C" w:rsidRPr="0070227A" w:rsidRDefault="00622A4C" w:rsidP="006E78FC">
            <w:pPr>
              <w:jc w:val="both"/>
              <w:rPr>
                <w:bCs/>
                <w:sz w:val="24"/>
                <w:szCs w:val="24"/>
                <w:lang w:val="ru-RU"/>
              </w:rPr>
            </w:pPr>
          </w:p>
          <w:p w14:paraId="6A131200" w14:textId="4BD7DBF9" w:rsidR="009E20D0" w:rsidRPr="0070227A" w:rsidRDefault="009E20D0" w:rsidP="006E78FC">
            <w:pPr>
              <w:jc w:val="both"/>
              <w:rPr>
                <w:bCs/>
                <w:sz w:val="24"/>
                <w:szCs w:val="24"/>
                <w:lang w:val="ru-RU"/>
              </w:rPr>
            </w:pPr>
            <w:r w:rsidRPr="0070227A">
              <w:rPr>
                <w:bCs/>
                <w:sz w:val="24"/>
                <w:szCs w:val="24"/>
                <w:lang w:val="ru-RU"/>
              </w:rPr>
              <w:t xml:space="preserve">Риск </w:t>
            </w:r>
            <w:r w:rsidR="00EF0F02" w:rsidRPr="0070227A">
              <w:rPr>
                <w:bCs/>
                <w:sz w:val="24"/>
                <w:szCs w:val="24"/>
                <w:lang w:val="ru-RU"/>
              </w:rPr>
              <w:t>несовпадения</w:t>
            </w:r>
            <w:r w:rsidRPr="0070227A">
              <w:rPr>
                <w:bCs/>
                <w:sz w:val="24"/>
                <w:szCs w:val="24"/>
                <w:lang w:val="ru-RU"/>
              </w:rPr>
              <w:t xml:space="preserve"> мотивации:</w:t>
            </w:r>
          </w:p>
          <w:p w14:paraId="78A667BB" w14:textId="77777777" w:rsidR="009E20D0" w:rsidRPr="0070227A" w:rsidRDefault="009E20D0" w:rsidP="00622A4C">
            <w:pPr>
              <w:jc w:val="both"/>
              <w:rPr>
                <w:bCs/>
                <w:sz w:val="24"/>
                <w:szCs w:val="24"/>
                <w:lang w:val="ru-RU"/>
              </w:rPr>
            </w:pPr>
            <w:r w:rsidRPr="0070227A">
              <w:rPr>
                <w:bCs/>
                <w:sz w:val="24"/>
                <w:szCs w:val="24"/>
                <w:lang w:val="ru-RU"/>
              </w:rPr>
              <w:t xml:space="preserve">- </w:t>
            </w:r>
            <w:r w:rsidR="00622A4C" w:rsidRPr="0070227A">
              <w:rPr>
                <w:bCs/>
                <w:sz w:val="24"/>
                <w:szCs w:val="24"/>
                <w:lang w:val="ru-RU"/>
              </w:rPr>
              <w:t>есть риск малой заинтересованности в продвижении бренда кофейни</w:t>
            </w:r>
            <w:r w:rsidRPr="0070227A">
              <w:rPr>
                <w:bCs/>
                <w:sz w:val="24"/>
                <w:szCs w:val="24"/>
                <w:lang w:val="ru-RU"/>
              </w:rPr>
              <w:t>.</w:t>
            </w:r>
          </w:p>
        </w:tc>
      </w:tr>
      <w:tr w:rsidR="009E20D0" w:rsidRPr="006E3110" w14:paraId="55EFE558" w14:textId="77777777" w:rsidTr="006E78FC">
        <w:tc>
          <w:tcPr>
            <w:tcW w:w="9854" w:type="dxa"/>
            <w:gridSpan w:val="2"/>
          </w:tcPr>
          <w:p w14:paraId="7EE52E25" w14:textId="77777777" w:rsidR="009E20D0" w:rsidRPr="0070227A" w:rsidRDefault="009E20D0" w:rsidP="00B32728">
            <w:pPr>
              <w:pStyle w:val="aa"/>
              <w:numPr>
                <w:ilvl w:val="0"/>
                <w:numId w:val="9"/>
              </w:numPr>
              <w:jc w:val="center"/>
              <w:rPr>
                <w:bCs/>
                <w:sz w:val="24"/>
                <w:szCs w:val="24"/>
                <w:lang w:val="ru-RU"/>
              </w:rPr>
            </w:pPr>
            <w:r w:rsidRPr="0070227A">
              <w:rPr>
                <w:bCs/>
                <w:sz w:val="24"/>
                <w:szCs w:val="24"/>
                <w:lang w:val="ru-RU"/>
              </w:rPr>
              <w:t>Вопрос</w:t>
            </w:r>
            <w:proofErr w:type="gramStart"/>
            <w:r w:rsidRPr="0070227A">
              <w:rPr>
                <w:bCs/>
                <w:sz w:val="24"/>
                <w:szCs w:val="24"/>
                <w:lang w:val="ru-RU"/>
              </w:rPr>
              <w:t>: Когда</w:t>
            </w:r>
            <w:proofErr w:type="gramEnd"/>
            <w:r w:rsidRPr="0070227A">
              <w:rPr>
                <w:bCs/>
                <w:sz w:val="24"/>
                <w:szCs w:val="24"/>
                <w:lang w:val="ru-RU"/>
              </w:rPr>
              <w:t>?</w:t>
            </w:r>
          </w:p>
          <w:p w14:paraId="39283116" w14:textId="77777777" w:rsidR="009E20D0" w:rsidRPr="0070227A" w:rsidRDefault="009E20D0" w:rsidP="00622A4C">
            <w:pPr>
              <w:pStyle w:val="aa"/>
              <w:ind w:left="0"/>
              <w:jc w:val="center"/>
              <w:rPr>
                <w:bCs/>
                <w:sz w:val="24"/>
                <w:szCs w:val="24"/>
                <w:lang w:val="ru-RU"/>
              </w:rPr>
            </w:pPr>
            <w:r w:rsidRPr="0070227A">
              <w:rPr>
                <w:bCs/>
                <w:sz w:val="24"/>
                <w:szCs w:val="24"/>
                <w:lang w:val="ru-RU"/>
              </w:rPr>
              <w:t xml:space="preserve">Решение: когда принимается решение по расширению </w:t>
            </w:r>
            <w:r w:rsidR="00622A4C" w:rsidRPr="0070227A">
              <w:rPr>
                <w:bCs/>
                <w:sz w:val="24"/>
                <w:szCs w:val="24"/>
                <w:lang w:val="ru-RU"/>
              </w:rPr>
              <w:t>меню</w:t>
            </w:r>
            <w:r w:rsidR="006E78FC" w:rsidRPr="0070227A">
              <w:rPr>
                <w:bCs/>
                <w:sz w:val="24"/>
                <w:szCs w:val="24"/>
                <w:lang w:val="ru-RU"/>
              </w:rPr>
              <w:t xml:space="preserve"> и продажам</w:t>
            </w:r>
          </w:p>
        </w:tc>
      </w:tr>
      <w:tr w:rsidR="009E20D0" w:rsidRPr="006E3110" w14:paraId="4AF98EED" w14:textId="77777777" w:rsidTr="006E78FC">
        <w:tc>
          <w:tcPr>
            <w:tcW w:w="4927" w:type="dxa"/>
          </w:tcPr>
          <w:p w14:paraId="6F3E3E54" w14:textId="77777777" w:rsidR="009E20D0" w:rsidRPr="0070227A" w:rsidRDefault="009E20D0" w:rsidP="006E78FC">
            <w:pPr>
              <w:jc w:val="both"/>
              <w:rPr>
                <w:bCs/>
                <w:sz w:val="24"/>
                <w:szCs w:val="24"/>
                <w:lang w:val="ru-RU"/>
              </w:rPr>
            </w:pPr>
            <w:r w:rsidRPr="0070227A">
              <w:rPr>
                <w:bCs/>
                <w:sz w:val="24"/>
                <w:szCs w:val="24"/>
                <w:lang w:val="ru-RU"/>
              </w:rPr>
              <w:t>Информационный риск:</w:t>
            </w:r>
          </w:p>
          <w:p w14:paraId="41EA02CB" w14:textId="77777777" w:rsidR="009E20D0" w:rsidRPr="0070227A" w:rsidRDefault="009E20D0" w:rsidP="006E78FC">
            <w:pPr>
              <w:jc w:val="both"/>
              <w:rPr>
                <w:bCs/>
                <w:sz w:val="24"/>
                <w:szCs w:val="24"/>
                <w:lang w:val="ru-RU"/>
              </w:rPr>
            </w:pPr>
            <w:r w:rsidRPr="0070227A">
              <w:rPr>
                <w:bCs/>
                <w:sz w:val="24"/>
                <w:szCs w:val="24"/>
                <w:lang w:val="ru-RU"/>
              </w:rPr>
              <w:t>-</w:t>
            </w:r>
            <w:r w:rsidR="006E78FC" w:rsidRPr="0070227A">
              <w:rPr>
                <w:bCs/>
                <w:sz w:val="24"/>
                <w:szCs w:val="24"/>
                <w:lang w:val="ru-RU"/>
              </w:rPr>
              <w:t>Высокий риск из-за недостатка необходимой информации</w:t>
            </w:r>
            <w:r w:rsidRPr="0070227A">
              <w:rPr>
                <w:bCs/>
                <w:sz w:val="24"/>
                <w:szCs w:val="24"/>
                <w:lang w:val="ru-RU"/>
              </w:rPr>
              <w:t>;</w:t>
            </w:r>
          </w:p>
        </w:tc>
        <w:tc>
          <w:tcPr>
            <w:tcW w:w="4927" w:type="dxa"/>
          </w:tcPr>
          <w:p w14:paraId="4979FD56" w14:textId="77777777" w:rsidR="009E20D0" w:rsidRPr="0070227A" w:rsidRDefault="009E20D0" w:rsidP="006E78FC">
            <w:pPr>
              <w:jc w:val="both"/>
              <w:rPr>
                <w:bCs/>
                <w:sz w:val="24"/>
                <w:szCs w:val="24"/>
                <w:lang w:val="ru-RU"/>
              </w:rPr>
            </w:pPr>
            <w:r w:rsidRPr="0070227A">
              <w:rPr>
                <w:bCs/>
                <w:sz w:val="24"/>
                <w:szCs w:val="24"/>
                <w:lang w:val="ru-RU"/>
              </w:rPr>
              <w:t>Информационный риск:</w:t>
            </w:r>
          </w:p>
          <w:p w14:paraId="67F8B30B" w14:textId="77777777" w:rsidR="009E20D0" w:rsidRPr="0070227A" w:rsidRDefault="009E20D0" w:rsidP="006E78FC">
            <w:pPr>
              <w:jc w:val="both"/>
              <w:rPr>
                <w:bCs/>
                <w:sz w:val="24"/>
                <w:szCs w:val="24"/>
                <w:lang w:val="ru-RU"/>
              </w:rPr>
            </w:pPr>
            <w:r w:rsidRPr="0070227A">
              <w:rPr>
                <w:bCs/>
                <w:sz w:val="24"/>
                <w:szCs w:val="24"/>
                <w:lang w:val="ru-RU"/>
              </w:rPr>
              <w:t xml:space="preserve">- </w:t>
            </w:r>
            <w:r w:rsidR="006E78FC" w:rsidRPr="0070227A">
              <w:rPr>
                <w:bCs/>
                <w:sz w:val="24"/>
                <w:szCs w:val="24"/>
                <w:lang w:val="ru-RU"/>
              </w:rPr>
              <w:t>Низкий риск, поскольку франчайзи знает специфику региона;</w:t>
            </w:r>
          </w:p>
        </w:tc>
      </w:tr>
      <w:tr w:rsidR="009E20D0" w:rsidRPr="0070227A" w14:paraId="4CF7E3AE" w14:textId="77777777" w:rsidTr="006E78FC">
        <w:tc>
          <w:tcPr>
            <w:tcW w:w="9854" w:type="dxa"/>
            <w:gridSpan w:val="2"/>
          </w:tcPr>
          <w:p w14:paraId="62ED0372" w14:textId="77777777" w:rsidR="009E20D0" w:rsidRPr="0070227A" w:rsidRDefault="009E20D0" w:rsidP="00B32728">
            <w:pPr>
              <w:pStyle w:val="aa"/>
              <w:numPr>
                <w:ilvl w:val="0"/>
                <w:numId w:val="9"/>
              </w:numPr>
              <w:jc w:val="center"/>
              <w:rPr>
                <w:bCs/>
                <w:sz w:val="24"/>
                <w:szCs w:val="24"/>
                <w:lang w:val="ru-RU"/>
              </w:rPr>
            </w:pPr>
            <w:r w:rsidRPr="0070227A">
              <w:rPr>
                <w:bCs/>
                <w:sz w:val="24"/>
                <w:szCs w:val="24"/>
                <w:lang w:val="ru-RU"/>
              </w:rPr>
              <w:t>Вопрос: Кто?</w:t>
            </w:r>
          </w:p>
          <w:p w14:paraId="39AA1517" w14:textId="77777777" w:rsidR="009E20D0" w:rsidRPr="0070227A" w:rsidRDefault="009E20D0" w:rsidP="006E78FC">
            <w:pPr>
              <w:jc w:val="center"/>
              <w:rPr>
                <w:bCs/>
                <w:sz w:val="24"/>
                <w:szCs w:val="24"/>
                <w:lang w:val="ru-RU"/>
              </w:rPr>
            </w:pPr>
            <w:r w:rsidRPr="0070227A">
              <w:rPr>
                <w:bCs/>
                <w:sz w:val="24"/>
                <w:szCs w:val="24"/>
                <w:lang w:val="ru-RU"/>
              </w:rPr>
              <w:t>Решение: кто принимает решение</w:t>
            </w:r>
          </w:p>
        </w:tc>
      </w:tr>
      <w:tr w:rsidR="009E20D0" w:rsidRPr="006E3110" w14:paraId="3054132D" w14:textId="77777777" w:rsidTr="006E78FC">
        <w:tc>
          <w:tcPr>
            <w:tcW w:w="4927" w:type="dxa"/>
          </w:tcPr>
          <w:p w14:paraId="5CE65942" w14:textId="77777777" w:rsidR="009E20D0" w:rsidRPr="0070227A" w:rsidRDefault="009E20D0" w:rsidP="006E78FC">
            <w:pPr>
              <w:jc w:val="both"/>
              <w:rPr>
                <w:bCs/>
                <w:sz w:val="24"/>
                <w:szCs w:val="24"/>
                <w:lang w:val="ru-RU"/>
              </w:rPr>
            </w:pPr>
            <w:r w:rsidRPr="0070227A">
              <w:rPr>
                <w:bCs/>
                <w:sz w:val="24"/>
                <w:szCs w:val="24"/>
                <w:lang w:val="ru-RU"/>
              </w:rPr>
              <w:t>Информационный риск:</w:t>
            </w:r>
          </w:p>
          <w:p w14:paraId="0BFB2B05" w14:textId="77777777" w:rsidR="009E20D0" w:rsidRPr="0070227A" w:rsidRDefault="009E20D0" w:rsidP="006E78FC">
            <w:pPr>
              <w:jc w:val="both"/>
              <w:rPr>
                <w:bCs/>
                <w:sz w:val="24"/>
                <w:szCs w:val="24"/>
                <w:lang w:val="ru-RU"/>
              </w:rPr>
            </w:pPr>
            <w:r w:rsidRPr="0070227A">
              <w:rPr>
                <w:bCs/>
                <w:sz w:val="24"/>
                <w:szCs w:val="24"/>
                <w:lang w:val="ru-RU"/>
              </w:rPr>
              <w:t xml:space="preserve">- </w:t>
            </w:r>
            <w:r w:rsidR="006E78FC" w:rsidRPr="0070227A">
              <w:rPr>
                <w:bCs/>
                <w:sz w:val="24"/>
                <w:szCs w:val="24"/>
                <w:lang w:val="ru-RU"/>
              </w:rPr>
              <w:t xml:space="preserve">Высокий риск, поскольку предпринимателю тяжело самому вести подбор </w:t>
            </w:r>
            <w:r w:rsidR="003D0EBA" w:rsidRPr="0070227A">
              <w:rPr>
                <w:bCs/>
                <w:sz w:val="24"/>
                <w:szCs w:val="24"/>
                <w:lang w:val="ru-RU"/>
              </w:rPr>
              <w:t>персонала</w:t>
            </w:r>
            <w:r w:rsidR="006E78FC" w:rsidRPr="0070227A">
              <w:rPr>
                <w:bCs/>
                <w:sz w:val="24"/>
                <w:szCs w:val="24"/>
                <w:lang w:val="ru-RU"/>
              </w:rPr>
              <w:t xml:space="preserve"> и проводить его обучение за собственные средства</w:t>
            </w:r>
            <w:r w:rsidRPr="0070227A">
              <w:rPr>
                <w:bCs/>
                <w:sz w:val="24"/>
                <w:szCs w:val="24"/>
                <w:lang w:val="ru-RU"/>
              </w:rPr>
              <w:t xml:space="preserve"> </w:t>
            </w:r>
          </w:p>
        </w:tc>
        <w:tc>
          <w:tcPr>
            <w:tcW w:w="4927" w:type="dxa"/>
          </w:tcPr>
          <w:p w14:paraId="3DAE23D3" w14:textId="77777777" w:rsidR="009E20D0" w:rsidRPr="0070227A" w:rsidRDefault="009E20D0" w:rsidP="006E78FC">
            <w:pPr>
              <w:jc w:val="both"/>
              <w:rPr>
                <w:bCs/>
                <w:sz w:val="24"/>
                <w:szCs w:val="24"/>
                <w:lang w:val="ru-RU"/>
              </w:rPr>
            </w:pPr>
            <w:r w:rsidRPr="0070227A">
              <w:rPr>
                <w:bCs/>
                <w:sz w:val="24"/>
                <w:szCs w:val="24"/>
                <w:lang w:val="ru-RU"/>
              </w:rPr>
              <w:t>Информационный риск:</w:t>
            </w:r>
          </w:p>
          <w:p w14:paraId="5CA13AA7" w14:textId="45A926F1" w:rsidR="009E20D0" w:rsidRPr="0070227A" w:rsidRDefault="009E20D0" w:rsidP="006E78FC">
            <w:pPr>
              <w:jc w:val="both"/>
              <w:rPr>
                <w:bCs/>
                <w:sz w:val="24"/>
                <w:szCs w:val="24"/>
                <w:lang w:val="ru-RU"/>
              </w:rPr>
            </w:pPr>
            <w:r w:rsidRPr="0070227A">
              <w:rPr>
                <w:bCs/>
                <w:sz w:val="24"/>
                <w:szCs w:val="24"/>
                <w:lang w:val="ru-RU"/>
              </w:rPr>
              <w:t xml:space="preserve">- </w:t>
            </w:r>
            <w:r w:rsidR="006E78FC" w:rsidRPr="0070227A">
              <w:rPr>
                <w:bCs/>
                <w:sz w:val="24"/>
                <w:szCs w:val="24"/>
                <w:lang w:val="ru-RU"/>
              </w:rPr>
              <w:t>Низкий риск, франчайзер может позволить себе высоко</w:t>
            </w:r>
            <w:r w:rsidR="007E6EBE" w:rsidRPr="0070227A">
              <w:rPr>
                <w:bCs/>
                <w:sz w:val="24"/>
                <w:szCs w:val="24"/>
                <w:lang w:val="ru-RU"/>
              </w:rPr>
              <w:t xml:space="preserve"> </w:t>
            </w:r>
            <w:r w:rsidR="006E78FC" w:rsidRPr="0070227A">
              <w:rPr>
                <w:bCs/>
                <w:sz w:val="24"/>
                <w:szCs w:val="24"/>
                <w:lang w:val="ru-RU"/>
              </w:rPr>
              <w:t xml:space="preserve">квалифицированных маркетологов, программистов, обучать персонал </w:t>
            </w:r>
          </w:p>
        </w:tc>
      </w:tr>
      <w:tr w:rsidR="009E20D0" w:rsidRPr="006E3110" w14:paraId="7465208B" w14:textId="77777777" w:rsidTr="006E78FC">
        <w:tc>
          <w:tcPr>
            <w:tcW w:w="9854" w:type="dxa"/>
            <w:gridSpan w:val="2"/>
          </w:tcPr>
          <w:p w14:paraId="24707E84" w14:textId="77777777" w:rsidR="009E20D0" w:rsidRPr="0070227A" w:rsidRDefault="009E20D0" w:rsidP="00B32728">
            <w:pPr>
              <w:pStyle w:val="aa"/>
              <w:numPr>
                <w:ilvl w:val="0"/>
                <w:numId w:val="9"/>
              </w:numPr>
              <w:jc w:val="center"/>
              <w:rPr>
                <w:bCs/>
                <w:sz w:val="24"/>
                <w:szCs w:val="24"/>
                <w:lang w:val="ru-RU"/>
              </w:rPr>
            </w:pPr>
            <w:r w:rsidRPr="0070227A">
              <w:rPr>
                <w:bCs/>
                <w:sz w:val="24"/>
                <w:szCs w:val="24"/>
                <w:lang w:val="ru-RU"/>
              </w:rPr>
              <w:t>Вопрос</w:t>
            </w:r>
            <w:proofErr w:type="gramStart"/>
            <w:r w:rsidRPr="0070227A">
              <w:rPr>
                <w:bCs/>
                <w:sz w:val="24"/>
                <w:szCs w:val="24"/>
                <w:lang w:val="ru-RU"/>
              </w:rPr>
              <w:t>: Почему</w:t>
            </w:r>
            <w:proofErr w:type="gramEnd"/>
            <w:r w:rsidRPr="0070227A">
              <w:rPr>
                <w:bCs/>
                <w:sz w:val="24"/>
                <w:szCs w:val="24"/>
                <w:lang w:val="ru-RU"/>
              </w:rPr>
              <w:t>?</w:t>
            </w:r>
          </w:p>
          <w:p w14:paraId="0AB24747" w14:textId="77777777" w:rsidR="009E20D0" w:rsidRPr="0070227A" w:rsidRDefault="009E20D0" w:rsidP="006E78FC">
            <w:pPr>
              <w:jc w:val="center"/>
              <w:rPr>
                <w:bCs/>
                <w:sz w:val="24"/>
                <w:szCs w:val="24"/>
                <w:lang w:val="ru-RU"/>
              </w:rPr>
            </w:pPr>
            <w:r w:rsidRPr="0070227A">
              <w:rPr>
                <w:bCs/>
                <w:sz w:val="24"/>
                <w:szCs w:val="24"/>
                <w:lang w:val="ru-RU"/>
              </w:rPr>
              <w:t xml:space="preserve">Решение: </w:t>
            </w:r>
            <w:r w:rsidR="00B83FD5" w:rsidRPr="0070227A">
              <w:rPr>
                <w:bCs/>
                <w:sz w:val="24"/>
                <w:szCs w:val="24"/>
                <w:lang w:val="ru-RU"/>
              </w:rPr>
              <w:t>Партнерские отношения и доходность</w:t>
            </w:r>
          </w:p>
        </w:tc>
      </w:tr>
      <w:tr w:rsidR="009E20D0" w:rsidRPr="006E3110" w14:paraId="2BE61619" w14:textId="77777777" w:rsidTr="006E78FC">
        <w:tc>
          <w:tcPr>
            <w:tcW w:w="4927" w:type="dxa"/>
          </w:tcPr>
          <w:p w14:paraId="669E65B6" w14:textId="77777777" w:rsidR="009E20D0" w:rsidRPr="0070227A" w:rsidRDefault="009E20D0" w:rsidP="006E78FC">
            <w:pPr>
              <w:jc w:val="both"/>
              <w:rPr>
                <w:bCs/>
                <w:sz w:val="24"/>
                <w:szCs w:val="24"/>
                <w:lang w:val="ru-RU"/>
              </w:rPr>
            </w:pPr>
            <w:r w:rsidRPr="0070227A">
              <w:rPr>
                <w:bCs/>
                <w:sz w:val="24"/>
                <w:szCs w:val="24"/>
                <w:lang w:val="ru-RU"/>
              </w:rPr>
              <w:t>Информационный риск:</w:t>
            </w:r>
          </w:p>
          <w:p w14:paraId="65B0E2A3" w14:textId="77777777" w:rsidR="009E20D0" w:rsidRPr="0070227A" w:rsidRDefault="009E20D0" w:rsidP="006E78FC">
            <w:pPr>
              <w:jc w:val="both"/>
              <w:rPr>
                <w:bCs/>
                <w:sz w:val="24"/>
                <w:szCs w:val="24"/>
                <w:lang w:val="ru-RU"/>
              </w:rPr>
            </w:pPr>
            <w:r w:rsidRPr="0070227A">
              <w:rPr>
                <w:bCs/>
                <w:sz w:val="24"/>
                <w:szCs w:val="24"/>
                <w:lang w:val="ru-RU"/>
              </w:rPr>
              <w:t xml:space="preserve">- </w:t>
            </w:r>
            <w:r w:rsidR="00B83FD5" w:rsidRPr="0070227A">
              <w:rPr>
                <w:bCs/>
                <w:sz w:val="24"/>
                <w:szCs w:val="24"/>
                <w:lang w:val="ru-RU"/>
              </w:rPr>
              <w:t>Тяжелее найти партнеров бизнеса, так как риски высоки</w:t>
            </w:r>
            <w:r w:rsidRPr="0070227A">
              <w:rPr>
                <w:bCs/>
                <w:sz w:val="24"/>
                <w:szCs w:val="24"/>
                <w:lang w:val="ru-RU"/>
              </w:rPr>
              <w:t>;</w:t>
            </w:r>
          </w:p>
          <w:p w14:paraId="4DF37A28" w14:textId="4965508A" w:rsidR="009E20D0" w:rsidRPr="0070227A" w:rsidRDefault="009E20D0" w:rsidP="006E78FC">
            <w:pPr>
              <w:jc w:val="both"/>
              <w:rPr>
                <w:bCs/>
                <w:sz w:val="24"/>
                <w:szCs w:val="24"/>
                <w:lang w:val="ru-RU"/>
              </w:rPr>
            </w:pPr>
            <w:r w:rsidRPr="0070227A">
              <w:rPr>
                <w:bCs/>
                <w:sz w:val="24"/>
                <w:szCs w:val="24"/>
                <w:lang w:val="ru-RU"/>
              </w:rPr>
              <w:t xml:space="preserve">Риск </w:t>
            </w:r>
            <w:r w:rsidR="00EF0F02" w:rsidRPr="0070227A">
              <w:rPr>
                <w:bCs/>
                <w:sz w:val="24"/>
                <w:szCs w:val="24"/>
                <w:lang w:val="ru-RU"/>
              </w:rPr>
              <w:t>несовпадения</w:t>
            </w:r>
            <w:r w:rsidRPr="0070227A">
              <w:rPr>
                <w:bCs/>
                <w:sz w:val="24"/>
                <w:szCs w:val="24"/>
                <w:lang w:val="ru-RU"/>
              </w:rPr>
              <w:t xml:space="preserve"> мотивации:</w:t>
            </w:r>
          </w:p>
          <w:p w14:paraId="10A21C70" w14:textId="2EE4EE0F" w:rsidR="009E20D0" w:rsidRPr="0070227A" w:rsidRDefault="009E20D0" w:rsidP="00B83FD5">
            <w:pPr>
              <w:jc w:val="both"/>
              <w:rPr>
                <w:bCs/>
                <w:sz w:val="24"/>
                <w:szCs w:val="24"/>
                <w:lang w:val="ru-RU"/>
              </w:rPr>
            </w:pPr>
            <w:r w:rsidRPr="0070227A">
              <w:rPr>
                <w:bCs/>
                <w:sz w:val="24"/>
                <w:szCs w:val="24"/>
                <w:lang w:val="ru-RU"/>
              </w:rPr>
              <w:t xml:space="preserve">- </w:t>
            </w:r>
            <w:r w:rsidR="00B83FD5" w:rsidRPr="0070227A">
              <w:rPr>
                <w:bCs/>
                <w:sz w:val="24"/>
                <w:szCs w:val="24"/>
                <w:lang w:val="ru-RU"/>
              </w:rPr>
              <w:t xml:space="preserve">уровень риска зависит от </w:t>
            </w:r>
            <w:r w:rsidR="003D0EBA" w:rsidRPr="0070227A">
              <w:rPr>
                <w:bCs/>
                <w:sz w:val="24"/>
                <w:szCs w:val="24"/>
                <w:lang w:val="ru-RU"/>
              </w:rPr>
              <w:t>способностей</w:t>
            </w:r>
            <w:r w:rsidR="00B83FD5" w:rsidRPr="0070227A">
              <w:rPr>
                <w:bCs/>
                <w:sz w:val="24"/>
                <w:szCs w:val="24"/>
                <w:lang w:val="ru-RU"/>
              </w:rPr>
              <w:t xml:space="preserve"> предпринимателя создавать деловые отношения </w:t>
            </w:r>
          </w:p>
        </w:tc>
        <w:tc>
          <w:tcPr>
            <w:tcW w:w="4927" w:type="dxa"/>
          </w:tcPr>
          <w:p w14:paraId="3629A83D" w14:textId="77777777" w:rsidR="009E20D0" w:rsidRPr="0070227A" w:rsidRDefault="009E20D0" w:rsidP="006E78FC">
            <w:pPr>
              <w:jc w:val="both"/>
              <w:rPr>
                <w:bCs/>
                <w:sz w:val="24"/>
                <w:szCs w:val="24"/>
                <w:lang w:val="ru-RU"/>
              </w:rPr>
            </w:pPr>
            <w:r w:rsidRPr="0070227A">
              <w:rPr>
                <w:bCs/>
                <w:sz w:val="24"/>
                <w:szCs w:val="24"/>
                <w:lang w:val="ru-RU"/>
              </w:rPr>
              <w:t>Информационный риск:</w:t>
            </w:r>
          </w:p>
          <w:p w14:paraId="772804CC" w14:textId="77777777" w:rsidR="009E20D0" w:rsidRPr="0070227A" w:rsidRDefault="009E20D0" w:rsidP="006E78FC">
            <w:pPr>
              <w:jc w:val="both"/>
              <w:rPr>
                <w:bCs/>
                <w:sz w:val="24"/>
                <w:szCs w:val="24"/>
                <w:lang w:val="ru-RU"/>
              </w:rPr>
            </w:pPr>
            <w:r w:rsidRPr="0070227A">
              <w:rPr>
                <w:bCs/>
                <w:sz w:val="24"/>
                <w:szCs w:val="24"/>
                <w:lang w:val="ru-RU"/>
              </w:rPr>
              <w:t xml:space="preserve">- </w:t>
            </w:r>
            <w:r w:rsidR="00B83FD5" w:rsidRPr="0070227A">
              <w:rPr>
                <w:bCs/>
                <w:sz w:val="24"/>
                <w:szCs w:val="24"/>
                <w:lang w:val="ru-RU"/>
              </w:rPr>
              <w:t>Уровень доверия партнеров</w:t>
            </w:r>
            <w:r w:rsidRPr="0070227A">
              <w:rPr>
                <w:bCs/>
                <w:sz w:val="24"/>
                <w:szCs w:val="24"/>
                <w:lang w:val="ru-RU"/>
              </w:rPr>
              <w:t xml:space="preserve"> франчайзи</w:t>
            </w:r>
            <w:r w:rsidR="00B83FD5" w:rsidRPr="0070227A">
              <w:rPr>
                <w:bCs/>
                <w:sz w:val="24"/>
                <w:szCs w:val="24"/>
                <w:lang w:val="ru-RU"/>
              </w:rPr>
              <w:t xml:space="preserve"> выше</w:t>
            </w:r>
            <w:r w:rsidRPr="0070227A">
              <w:rPr>
                <w:bCs/>
                <w:sz w:val="24"/>
                <w:szCs w:val="24"/>
                <w:lang w:val="ru-RU"/>
              </w:rPr>
              <w:t>;</w:t>
            </w:r>
          </w:p>
          <w:p w14:paraId="554D01BD" w14:textId="5933DE41" w:rsidR="009E20D0" w:rsidRPr="0070227A" w:rsidRDefault="009E20D0" w:rsidP="006E78FC">
            <w:pPr>
              <w:jc w:val="both"/>
              <w:rPr>
                <w:bCs/>
                <w:sz w:val="24"/>
                <w:szCs w:val="24"/>
                <w:lang w:val="ru-RU"/>
              </w:rPr>
            </w:pPr>
            <w:r w:rsidRPr="0070227A">
              <w:rPr>
                <w:bCs/>
                <w:sz w:val="24"/>
                <w:szCs w:val="24"/>
                <w:lang w:val="ru-RU"/>
              </w:rPr>
              <w:t xml:space="preserve">Риск </w:t>
            </w:r>
            <w:r w:rsidR="00EF0F02" w:rsidRPr="0070227A">
              <w:rPr>
                <w:bCs/>
                <w:sz w:val="24"/>
                <w:szCs w:val="24"/>
                <w:lang w:val="ru-RU"/>
              </w:rPr>
              <w:t>несовпадения</w:t>
            </w:r>
            <w:r w:rsidRPr="0070227A">
              <w:rPr>
                <w:bCs/>
                <w:sz w:val="24"/>
                <w:szCs w:val="24"/>
                <w:lang w:val="ru-RU"/>
              </w:rPr>
              <w:t xml:space="preserve"> мотивации:</w:t>
            </w:r>
          </w:p>
          <w:p w14:paraId="0648A4C7" w14:textId="77777777" w:rsidR="009E20D0" w:rsidRPr="0070227A" w:rsidRDefault="00B83FD5" w:rsidP="006E78FC">
            <w:pPr>
              <w:jc w:val="both"/>
              <w:rPr>
                <w:bCs/>
                <w:sz w:val="24"/>
                <w:szCs w:val="24"/>
                <w:lang w:val="ru-RU"/>
              </w:rPr>
            </w:pPr>
            <w:r w:rsidRPr="0070227A">
              <w:rPr>
                <w:bCs/>
                <w:sz w:val="24"/>
                <w:szCs w:val="24"/>
                <w:lang w:val="ru-RU"/>
              </w:rPr>
              <w:t>- уровень дохода</w:t>
            </w:r>
            <w:r w:rsidR="009E20D0" w:rsidRPr="0070227A">
              <w:rPr>
                <w:bCs/>
                <w:sz w:val="24"/>
                <w:szCs w:val="24"/>
                <w:lang w:val="ru-RU"/>
              </w:rPr>
              <w:t xml:space="preserve"> франчайзи </w:t>
            </w:r>
            <w:r w:rsidRPr="0070227A">
              <w:rPr>
                <w:bCs/>
                <w:sz w:val="24"/>
                <w:szCs w:val="24"/>
                <w:lang w:val="ru-RU"/>
              </w:rPr>
              <w:t xml:space="preserve">ниже, чем от собственника бизнеса.  </w:t>
            </w:r>
          </w:p>
        </w:tc>
      </w:tr>
      <w:tr w:rsidR="009E20D0" w:rsidRPr="006E3110" w14:paraId="2605F4E9" w14:textId="77777777" w:rsidTr="006E78FC">
        <w:tc>
          <w:tcPr>
            <w:tcW w:w="9854" w:type="dxa"/>
            <w:gridSpan w:val="2"/>
          </w:tcPr>
          <w:p w14:paraId="34EA9294" w14:textId="57C206D5" w:rsidR="009E20D0" w:rsidRPr="0070227A" w:rsidRDefault="009E20D0" w:rsidP="00351FA0">
            <w:pPr>
              <w:ind w:firstLine="709"/>
              <w:jc w:val="both"/>
              <w:rPr>
                <w:bCs/>
                <w:color w:val="FF0000"/>
                <w:sz w:val="24"/>
                <w:szCs w:val="24"/>
                <w:lang w:val="kk-KZ"/>
              </w:rPr>
            </w:pPr>
            <w:r w:rsidRPr="0070227A">
              <w:rPr>
                <w:bCs/>
                <w:sz w:val="24"/>
                <w:szCs w:val="24"/>
                <w:lang w:val="kk-KZ"/>
              </w:rPr>
              <w:t>Примечание</w:t>
            </w:r>
            <w:r w:rsidR="00650BEF" w:rsidRPr="0070227A">
              <w:rPr>
                <w:bCs/>
                <w:sz w:val="24"/>
                <w:szCs w:val="24"/>
                <w:lang w:val="kk-KZ"/>
              </w:rPr>
              <w:t xml:space="preserve"> -</w:t>
            </w:r>
            <w:r w:rsidRPr="0070227A">
              <w:rPr>
                <w:bCs/>
                <w:sz w:val="24"/>
                <w:szCs w:val="24"/>
                <w:lang w:val="kk-KZ"/>
              </w:rPr>
              <w:t xml:space="preserve"> составлено автором</w:t>
            </w:r>
            <w:r w:rsidR="003F290A" w:rsidRPr="0070227A">
              <w:rPr>
                <w:bCs/>
                <w:sz w:val="24"/>
                <w:szCs w:val="24"/>
                <w:lang w:val="kk-KZ"/>
              </w:rPr>
              <w:t xml:space="preserve"> </w:t>
            </w:r>
            <w:r w:rsidR="003F290A" w:rsidRPr="0070227A">
              <w:rPr>
                <w:bCs/>
                <w:sz w:val="24"/>
                <w:szCs w:val="24"/>
                <w:lang w:val="ru-RU"/>
              </w:rPr>
              <w:t>на основании ис</w:t>
            </w:r>
            <w:r w:rsidR="00351FA0" w:rsidRPr="0070227A">
              <w:rPr>
                <w:bCs/>
                <w:sz w:val="24"/>
                <w:szCs w:val="24"/>
                <w:lang w:val="ru-RU"/>
              </w:rPr>
              <w:t>точника [</w:t>
            </w:r>
            <w:r w:rsidR="00FC6B1F" w:rsidRPr="0070227A">
              <w:rPr>
                <w:bCs/>
                <w:sz w:val="24"/>
                <w:szCs w:val="24"/>
                <w:lang w:val="ru-RU"/>
              </w:rPr>
              <w:t>6</w:t>
            </w:r>
            <w:r w:rsidR="00FD7283" w:rsidRPr="0070227A">
              <w:rPr>
                <w:bCs/>
                <w:sz w:val="24"/>
                <w:szCs w:val="24"/>
                <w:lang w:val="ru-RU"/>
              </w:rPr>
              <w:t>8</w:t>
            </w:r>
            <w:r w:rsidR="00351FA0" w:rsidRPr="0070227A">
              <w:rPr>
                <w:bCs/>
                <w:sz w:val="24"/>
                <w:szCs w:val="24"/>
                <w:lang w:val="ru-RU"/>
              </w:rPr>
              <w:t>]</w:t>
            </w:r>
          </w:p>
        </w:tc>
      </w:tr>
    </w:tbl>
    <w:p w14:paraId="4429B6A3" w14:textId="77777777" w:rsidR="00FC6B1F" w:rsidRPr="0070227A" w:rsidRDefault="00FC6B1F" w:rsidP="005C37F5">
      <w:pPr>
        <w:ind w:firstLine="709"/>
        <w:jc w:val="both"/>
        <w:rPr>
          <w:bCs/>
          <w:sz w:val="28"/>
          <w:szCs w:val="28"/>
          <w:lang w:val="kk-KZ"/>
        </w:rPr>
      </w:pPr>
    </w:p>
    <w:p w14:paraId="29A1ADF8" w14:textId="6F7A5C09" w:rsidR="00B83FD5" w:rsidRPr="0070227A" w:rsidRDefault="00B83FD5" w:rsidP="005C37F5">
      <w:pPr>
        <w:ind w:firstLine="709"/>
        <w:jc w:val="both"/>
        <w:rPr>
          <w:sz w:val="28"/>
          <w:szCs w:val="28"/>
          <w:lang w:val="kk-KZ"/>
        </w:rPr>
      </w:pPr>
      <w:r w:rsidRPr="0070227A">
        <w:rPr>
          <w:bCs/>
          <w:sz w:val="28"/>
          <w:szCs w:val="28"/>
          <w:lang w:val="kk-KZ"/>
        </w:rPr>
        <w:t xml:space="preserve">В результате </w:t>
      </w:r>
      <w:r w:rsidRPr="0070227A">
        <w:rPr>
          <w:sz w:val="28"/>
          <w:szCs w:val="28"/>
          <w:lang w:val="ru-RU"/>
        </w:rPr>
        <w:t xml:space="preserve">сравнительного анализа бизнес-моделей для кофейни </w:t>
      </w:r>
      <w:r w:rsidRPr="0070227A">
        <w:rPr>
          <w:sz w:val="28"/>
          <w:szCs w:val="28"/>
        </w:rPr>
        <w:t>Coffee</w:t>
      </w:r>
      <w:r w:rsidRPr="0070227A">
        <w:rPr>
          <w:sz w:val="28"/>
          <w:szCs w:val="28"/>
          <w:lang w:val="ru-RU"/>
        </w:rPr>
        <w:t xml:space="preserve"> </w:t>
      </w:r>
      <w:r w:rsidRPr="0070227A">
        <w:rPr>
          <w:sz w:val="28"/>
          <w:szCs w:val="28"/>
        </w:rPr>
        <w:t>Boom</w:t>
      </w:r>
      <w:r w:rsidRPr="0070227A">
        <w:rPr>
          <w:sz w:val="28"/>
          <w:szCs w:val="28"/>
          <w:lang w:val="ru-RU"/>
        </w:rPr>
        <w:t xml:space="preserve"> в Актобе с использованием методологии 4</w:t>
      </w:r>
      <w:r w:rsidRPr="0070227A">
        <w:rPr>
          <w:sz w:val="28"/>
          <w:szCs w:val="28"/>
        </w:rPr>
        <w:t>W</w:t>
      </w:r>
      <w:r w:rsidRPr="0070227A">
        <w:rPr>
          <w:sz w:val="28"/>
          <w:szCs w:val="28"/>
          <w:lang w:val="ru-RU"/>
        </w:rPr>
        <w:t xml:space="preserve"> </w:t>
      </w:r>
      <w:r w:rsidRPr="0070227A">
        <w:rPr>
          <w:sz w:val="28"/>
          <w:szCs w:val="28"/>
          <w:lang w:val="kk-KZ"/>
        </w:rPr>
        <w:t>для франчайз</w:t>
      </w:r>
      <w:r w:rsidR="00633A06" w:rsidRPr="0070227A">
        <w:rPr>
          <w:sz w:val="28"/>
          <w:szCs w:val="28"/>
          <w:lang w:val="kk-KZ"/>
        </w:rPr>
        <w:t xml:space="preserve">и показывает низкий уровень рисков при выборе франчайзинга. </w:t>
      </w:r>
    </w:p>
    <w:p w14:paraId="3A9BD4EB" w14:textId="4B60CA38" w:rsidR="00633A06" w:rsidRPr="0070227A" w:rsidRDefault="00434EC9" w:rsidP="005C37F5">
      <w:pPr>
        <w:ind w:firstLine="709"/>
        <w:jc w:val="both"/>
        <w:rPr>
          <w:bCs/>
          <w:sz w:val="28"/>
          <w:szCs w:val="28"/>
          <w:lang w:val="kk-KZ"/>
        </w:rPr>
      </w:pPr>
      <w:r w:rsidRPr="0070227A">
        <w:rPr>
          <w:bCs/>
          <w:sz w:val="28"/>
          <w:szCs w:val="28"/>
          <w:lang w:val="kk-KZ"/>
        </w:rPr>
        <w:t>Так</w:t>
      </w:r>
      <w:r w:rsidR="00633A06" w:rsidRPr="0070227A">
        <w:rPr>
          <w:bCs/>
          <w:sz w:val="28"/>
          <w:szCs w:val="28"/>
          <w:lang w:val="kk-KZ"/>
        </w:rPr>
        <w:t xml:space="preserve"> </w:t>
      </w:r>
      <w:r w:rsidRPr="0070227A">
        <w:rPr>
          <w:bCs/>
          <w:sz w:val="28"/>
          <w:szCs w:val="28"/>
          <w:lang w:val="kk-KZ"/>
        </w:rPr>
        <w:t>применение</w:t>
      </w:r>
      <w:r w:rsidR="00633A06" w:rsidRPr="0070227A">
        <w:rPr>
          <w:bCs/>
          <w:sz w:val="28"/>
          <w:szCs w:val="28"/>
          <w:lang w:val="kk-KZ"/>
        </w:rPr>
        <w:t xml:space="preserve"> данно</w:t>
      </w:r>
      <w:r w:rsidRPr="0070227A">
        <w:rPr>
          <w:bCs/>
          <w:sz w:val="28"/>
          <w:szCs w:val="28"/>
          <w:lang w:val="kk-KZ"/>
        </w:rPr>
        <w:t>й</w:t>
      </w:r>
      <w:r w:rsidR="00633A06" w:rsidRPr="0070227A">
        <w:rPr>
          <w:bCs/>
          <w:sz w:val="28"/>
          <w:szCs w:val="28"/>
          <w:lang w:val="kk-KZ"/>
        </w:rPr>
        <w:t xml:space="preserve"> </w:t>
      </w:r>
      <w:r w:rsidRPr="0070227A">
        <w:rPr>
          <w:bCs/>
          <w:sz w:val="28"/>
          <w:szCs w:val="28"/>
          <w:lang w:val="kk-KZ"/>
        </w:rPr>
        <w:t>оценки</w:t>
      </w:r>
      <w:r w:rsidR="00633A06" w:rsidRPr="0070227A">
        <w:rPr>
          <w:bCs/>
          <w:sz w:val="28"/>
          <w:szCs w:val="28"/>
          <w:lang w:val="kk-KZ"/>
        </w:rPr>
        <w:t xml:space="preserve"> позвол</w:t>
      </w:r>
      <w:r w:rsidRPr="0070227A">
        <w:rPr>
          <w:bCs/>
          <w:sz w:val="28"/>
          <w:szCs w:val="28"/>
          <w:lang w:val="kk-KZ"/>
        </w:rPr>
        <w:t>ило</w:t>
      </w:r>
      <w:r w:rsidR="00633A06" w:rsidRPr="0070227A">
        <w:rPr>
          <w:bCs/>
          <w:sz w:val="28"/>
          <w:szCs w:val="28"/>
          <w:lang w:val="kk-KZ"/>
        </w:rPr>
        <w:t xml:space="preserve"> сделать следующие выводы: </w:t>
      </w:r>
    </w:p>
    <w:p w14:paraId="0743FC56" w14:textId="1D6250DB" w:rsidR="00633A06" w:rsidRPr="0070227A" w:rsidRDefault="00633A06" w:rsidP="005C37F5">
      <w:pPr>
        <w:ind w:firstLine="709"/>
        <w:jc w:val="both"/>
        <w:rPr>
          <w:bCs/>
          <w:sz w:val="28"/>
          <w:szCs w:val="28"/>
          <w:lang w:val="kk-KZ"/>
        </w:rPr>
      </w:pPr>
      <w:r w:rsidRPr="0070227A">
        <w:rPr>
          <w:bCs/>
          <w:sz w:val="28"/>
          <w:szCs w:val="28"/>
          <w:lang w:val="kk-KZ"/>
        </w:rPr>
        <w:t xml:space="preserve">- </w:t>
      </w:r>
      <w:r w:rsidR="00434EC9" w:rsidRPr="0070227A">
        <w:rPr>
          <w:bCs/>
          <w:sz w:val="28"/>
          <w:szCs w:val="28"/>
          <w:lang w:val="kk-KZ"/>
        </w:rPr>
        <w:t xml:space="preserve">в период выбора альтернативных вариантов </w:t>
      </w:r>
      <w:r w:rsidRPr="0070227A">
        <w:rPr>
          <w:bCs/>
          <w:sz w:val="28"/>
          <w:szCs w:val="28"/>
          <w:lang w:val="kk-KZ"/>
        </w:rPr>
        <w:t>использовани</w:t>
      </w:r>
      <w:r w:rsidR="00434EC9" w:rsidRPr="0070227A">
        <w:rPr>
          <w:bCs/>
          <w:sz w:val="28"/>
          <w:szCs w:val="28"/>
          <w:lang w:val="kk-KZ"/>
        </w:rPr>
        <w:t>я</w:t>
      </w:r>
      <w:r w:rsidRPr="0070227A">
        <w:rPr>
          <w:bCs/>
          <w:sz w:val="28"/>
          <w:szCs w:val="28"/>
          <w:lang w:val="kk-KZ"/>
        </w:rPr>
        <w:t xml:space="preserve"> </w:t>
      </w:r>
      <w:r w:rsidRPr="0070227A">
        <w:rPr>
          <w:bCs/>
          <w:sz w:val="28"/>
          <w:szCs w:val="28"/>
          <w:lang w:val="kk-KZ"/>
        </w:rPr>
        <w:lastRenderedPageBreak/>
        <w:t xml:space="preserve">франчайзинга </w:t>
      </w:r>
      <w:r w:rsidR="00434EC9" w:rsidRPr="0070227A">
        <w:rPr>
          <w:bCs/>
          <w:sz w:val="28"/>
          <w:szCs w:val="28"/>
          <w:lang w:val="kk-KZ"/>
        </w:rPr>
        <w:t>нужно</w:t>
      </w:r>
      <w:r w:rsidRPr="0070227A">
        <w:rPr>
          <w:bCs/>
          <w:sz w:val="28"/>
          <w:szCs w:val="28"/>
          <w:lang w:val="kk-KZ"/>
        </w:rPr>
        <w:t xml:space="preserve"> </w:t>
      </w:r>
      <w:r w:rsidR="00434EC9" w:rsidRPr="0070227A">
        <w:rPr>
          <w:bCs/>
          <w:sz w:val="28"/>
          <w:szCs w:val="28"/>
          <w:lang w:val="kk-KZ"/>
        </w:rPr>
        <w:t>учитывать</w:t>
      </w:r>
      <w:r w:rsidRPr="0070227A">
        <w:rPr>
          <w:bCs/>
          <w:sz w:val="28"/>
          <w:szCs w:val="28"/>
          <w:lang w:val="kk-KZ"/>
        </w:rPr>
        <w:t xml:space="preserve"> весь паттерн решений, </w:t>
      </w:r>
      <w:r w:rsidR="00434EC9" w:rsidRPr="0070227A">
        <w:rPr>
          <w:bCs/>
          <w:sz w:val="28"/>
          <w:szCs w:val="28"/>
          <w:lang w:val="kk-KZ"/>
        </w:rPr>
        <w:t>который определяет</w:t>
      </w:r>
      <w:r w:rsidRPr="0070227A">
        <w:rPr>
          <w:bCs/>
          <w:sz w:val="28"/>
          <w:szCs w:val="28"/>
          <w:lang w:val="kk-KZ"/>
        </w:rPr>
        <w:t xml:space="preserve"> бизнес-модель </w:t>
      </w:r>
      <w:r w:rsidR="00434EC9" w:rsidRPr="0070227A">
        <w:rPr>
          <w:bCs/>
          <w:sz w:val="28"/>
          <w:szCs w:val="28"/>
          <w:lang w:val="kk-KZ"/>
        </w:rPr>
        <w:t>при определенных</w:t>
      </w:r>
      <w:r w:rsidRPr="0070227A">
        <w:rPr>
          <w:bCs/>
          <w:sz w:val="28"/>
          <w:szCs w:val="28"/>
          <w:lang w:val="kk-KZ"/>
        </w:rPr>
        <w:t xml:space="preserve"> </w:t>
      </w:r>
      <w:r w:rsidR="00434EC9" w:rsidRPr="0070227A">
        <w:rPr>
          <w:bCs/>
          <w:sz w:val="28"/>
          <w:szCs w:val="28"/>
          <w:lang w:val="kk-KZ"/>
        </w:rPr>
        <w:t>рисках</w:t>
      </w:r>
      <w:r w:rsidRPr="0070227A">
        <w:rPr>
          <w:bCs/>
          <w:sz w:val="28"/>
          <w:szCs w:val="28"/>
          <w:lang w:val="kk-KZ"/>
        </w:rPr>
        <w:t xml:space="preserve">; </w:t>
      </w:r>
    </w:p>
    <w:p w14:paraId="56343539" w14:textId="5E70CF5A" w:rsidR="00633A06" w:rsidRPr="0070227A" w:rsidRDefault="00633A06" w:rsidP="005C37F5">
      <w:pPr>
        <w:ind w:firstLine="709"/>
        <w:jc w:val="both"/>
        <w:rPr>
          <w:bCs/>
          <w:sz w:val="28"/>
          <w:szCs w:val="28"/>
          <w:lang w:val="kk-KZ"/>
        </w:rPr>
      </w:pPr>
      <w:r w:rsidRPr="0070227A">
        <w:rPr>
          <w:bCs/>
          <w:sz w:val="28"/>
          <w:szCs w:val="28"/>
          <w:lang w:val="kk-KZ"/>
        </w:rPr>
        <w:t>- для франчайзера</w:t>
      </w:r>
      <w:r w:rsidR="00434EC9" w:rsidRPr="0070227A">
        <w:rPr>
          <w:bCs/>
          <w:sz w:val="28"/>
          <w:szCs w:val="28"/>
          <w:lang w:val="kk-KZ"/>
        </w:rPr>
        <w:t xml:space="preserve"> </w:t>
      </w:r>
      <w:r w:rsidRPr="0070227A">
        <w:rPr>
          <w:bCs/>
          <w:sz w:val="28"/>
          <w:szCs w:val="28"/>
          <w:lang w:val="kk-KZ"/>
        </w:rPr>
        <w:t>кофеен, целесообразно обра</w:t>
      </w:r>
      <w:r w:rsidR="00434EC9" w:rsidRPr="0070227A">
        <w:rPr>
          <w:bCs/>
          <w:sz w:val="28"/>
          <w:szCs w:val="28"/>
          <w:lang w:val="kk-KZ"/>
        </w:rPr>
        <w:t>ща</w:t>
      </w:r>
      <w:r w:rsidRPr="0070227A">
        <w:rPr>
          <w:bCs/>
          <w:sz w:val="28"/>
          <w:szCs w:val="28"/>
          <w:lang w:val="kk-KZ"/>
        </w:rPr>
        <w:t xml:space="preserve">ть внимание </w:t>
      </w:r>
      <w:r w:rsidR="00434EC9" w:rsidRPr="0070227A">
        <w:rPr>
          <w:bCs/>
          <w:sz w:val="28"/>
          <w:szCs w:val="28"/>
          <w:lang w:val="kk-KZ"/>
        </w:rPr>
        <w:t xml:space="preserve">не только на контроль, но и </w:t>
      </w:r>
      <w:r w:rsidRPr="0070227A">
        <w:rPr>
          <w:bCs/>
          <w:sz w:val="28"/>
          <w:szCs w:val="28"/>
          <w:lang w:val="kk-KZ"/>
        </w:rPr>
        <w:t>на мотивацию франчайзи</w:t>
      </w:r>
      <w:r w:rsidR="00434EC9" w:rsidRPr="0070227A">
        <w:rPr>
          <w:bCs/>
          <w:sz w:val="28"/>
          <w:szCs w:val="28"/>
          <w:lang w:val="kk-KZ"/>
        </w:rPr>
        <w:t>. Все это приведет к</w:t>
      </w:r>
      <w:r w:rsidRPr="0070227A">
        <w:rPr>
          <w:bCs/>
          <w:sz w:val="28"/>
          <w:szCs w:val="28"/>
          <w:lang w:val="kk-KZ"/>
        </w:rPr>
        <w:t xml:space="preserve"> развити</w:t>
      </w:r>
      <w:r w:rsidR="00434EC9" w:rsidRPr="0070227A">
        <w:rPr>
          <w:bCs/>
          <w:sz w:val="28"/>
          <w:szCs w:val="28"/>
          <w:lang w:val="kk-KZ"/>
        </w:rPr>
        <w:t>ю</w:t>
      </w:r>
      <w:r w:rsidRPr="0070227A">
        <w:rPr>
          <w:bCs/>
          <w:sz w:val="28"/>
          <w:szCs w:val="28"/>
          <w:lang w:val="kk-KZ"/>
        </w:rPr>
        <w:t xml:space="preserve"> бренда, </w:t>
      </w:r>
      <w:r w:rsidR="004B4D04" w:rsidRPr="0070227A">
        <w:rPr>
          <w:bCs/>
          <w:sz w:val="28"/>
          <w:szCs w:val="28"/>
          <w:lang w:val="kk-KZ"/>
        </w:rPr>
        <w:t xml:space="preserve">но следует понимать, что для эффективной работы франчайзи необходим определенный период для набора опыта и навыков в управлении именно этой кофейней. При </w:t>
      </w:r>
      <w:r w:rsidRPr="0070227A">
        <w:rPr>
          <w:bCs/>
          <w:sz w:val="28"/>
          <w:szCs w:val="28"/>
          <w:lang w:val="kk-KZ"/>
        </w:rPr>
        <w:t xml:space="preserve"> </w:t>
      </w:r>
      <w:r w:rsidR="004B4D04" w:rsidRPr="0070227A">
        <w:rPr>
          <w:bCs/>
          <w:sz w:val="28"/>
          <w:szCs w:val="28"/>
          <w:lang w:val="kk-KZ"/>
        </w:rPr>
        <w:t xml:space="preserve">формировании финансовых потоков все должно быть </w:t>
      </w:r>
      <w:r w:rsidRPr="0070227A">
        <w:rPr>
          <w:bCs/>
          <w:sz w:val="28"/>
          <w:szCs w:val="28"/>
          <w:lang w:val="kk-KZ"/>
        </w:rPr>
        <w:t>прозрачным</w:t>
      </w:r>
      <w:r w:rsidR="004B4D04" w:rsidRPr="0070227A">
        <w:rPr>
          <w:bCs/>
          <w:sz w:val="28"/>
          <w:szCs w:val="28"/>
          <w:lang w:val="kk-KZ"/>
        </w:rPr>
        <w:t xml:space="preserve"> и понятным для 2 сторон</w:t>
      </w:r>
      <w:r w:rsidRPr="0070227A">
        <w:rPr>
          <w:bCs/>
          <w:sz w:val="28"/>
          <w:szCs w:val="28"/>
          <w:lang w:val="kk-KZ"/>
        </w:rPr>
        <w:t xml:space="preserve">, </w:t>
      </w:r>
      <w:r w:rsidR="004B4D04" w:rsidRPr="0070227A">
        <w:rPr>
          <w:bCs/>
          <w:sz w:val="28"/>
          <w:szCs w:val="28"/>
          <w:lang w:val="kk-KZ"/>
        </w:rPr>
        <w:t xml:space="preserve">поэтому так важны постоянные </w:t>
      </w:r>
      <w:r w:rsidRPr="0070227A">
        <w:rPr>
          <w:bCs/>
          <w:sz w:val="28"/>
          <w:szCs w:val="28"/>
          <w:lang w:val="kk-KZ"/>
        </w:rPr>
        <w:t>грамотны</w:t>
      </w:r>
      <w:r w:rsidR="004B4D04" w:rsidRPr="0070227A">
        <w:rPr>
          <w:bCs/>
          <w:sz w:val="28"/>
          <w:szCs w:val="28"/>
          <w:lang w:val="kk-KZ"/>
        </w:rPr>
        <w:t>е</w:t>
      </w:r>
      <w:r w:rsidRPr="0070227A">
        <w:rPr>
          <w:bCs/>
          <w:sz w:val="28"/>
          <w:szCs w:val="28"/>
          <w:lang w:val="kk-KZ"/>
        </w:rPr>
        <w:t xml:space="preserve"> консультаци</w:t>
      </w:r>
      <w:r w:rsidR="004B4D04" w:rsidRPr="0070227A">
        <w:rPr>
          <w:bCs/>
          <w:sz w:val="28"/>
          <w:szCs w:val="28"/>
          <w:lang w:val="kk-KZ"/>
        </w:rPr>
        <w:t>и</w:t>
      </w:r>
      <w:r w:rsidRPr="0070227A">
        <w:rPr>
          <w:bCs/>
          <w:sz w:val="28"/>
          <w:szCs w:val="28"/>
          <w:lang w:val="kk-KZ"/>
        </w:rPr>
        <w:t xml:space="preserve"> и все</w:t>
      </w:r>
      <w:r w:rsidR="004B4D04" w:rsidRPr="0070227A">
        <w:rPr>
          <w:bCs/>
          <w:sz w:val="28"/>
          <w:szCs w:val="28"/>
          <w:lang w:val="kk-KZ"/>
        </w:rPr>
        <w:t>возможной</w:t>
      </w:r>
      <w:r w:rsidRPr="0070227A">
        <w:rPr>
          <w:bCs/>
          <w:sz w:val="28"/>
          <w:szCs w:val="28"/>
          <w:lang w:val="kk-KZ"/>
        </w:rPr>
        <w:t xml:space="preserve"> маркетинговой поддержкой; </w:t>
      </w:r>
    </w:p>
    <w:p w14:paraId="2BEABE93" w14:textId="2E9BD72C" w:rsidR="00633A06" w:rsidRPr="0070227A" w:rsidRDefault="00633A06" w:rsidP="005C37F5">
      <w:pPr>
        <w:ind w:firstLine="709"/>
        <w:jc w:val="both"/>
        <w:rPr>
          <w:bCs/>
          <w:sz w:val="28"/>
          <w:szCs w:val="28"/>
          <w:lang w:val="kk-KZ"/>
        </w:rPr>
      </w:pPr>
      <w:r w:rsidRPr="0070227A">
        <w:rPr>
          <w:bCs/>
          <w:sz w:val="28"/>
          <w:szCs w:val="28"/>
          <w:lang w:val="kk-KZ"/>
        </w:rPr>
        <w:t xml:space="preserve">- </w:t>
      </w:r>
      <w:r w:rsidR="00CA1DEA" w:rsidRPr="0070227A">
        <w:rPr>
          <w:bCs/>
          <w:sz w:val="28"/>
          <w:szCs w:val="28"/>
          <w:lang w:val="kk-KZ"/>
        </w:rPr>
        <w:t>с другой строны</w:t>
      </w:r>
      <w:r w:rsidRPr="0070227A">
        <w:rPr>
          <w:bCs/>
          <w:sz w:val="28"/>
          <w:szCs w:val="28"/>
          <w:lang w:val="kk-KZ"/>
        </w:rPr>
        <w:t xml:space="preserve"> франчайзи н</w:t>
      </w:r>
      <w:r w:rsidR="00CA1DEA" w:rsidRPr="0070227A">
        <w:rPr>
          <w:bCs/>
          <w:sz w:val="28"/>
          <w:szCs w:val="28"/>
          <w:lang w:val="kk-KZ"/>
        </w:rPr>
        <w:t>ужн</w:t>
      </w:r>
      <w:r w:rsidRPr="0070227A">
        <w:rPr>
          <w:bCs/>
          <w:sz w:val="28"/>
          <w:szCs w:val="28"/>
          <w:lang w:val="kk-KZ"/>
        </w:rPr>
        <w:t xml:space="preserve">о </w:t>
      </w:r>
      <w:r w:rsidR="00CA1DEA" w:rsidRPr="0070227A">
        <w:rPr>
          <w:bCs/>
          <w:sz w:val="28"/>
          <w:szCs w:val="28"/>
          <w:lang w:val="kk-KZ"/>
        </w:rPr>
        <w:t>принимать</w:t>
      </w:r>
      <w:r w:rsidRPr="0070227A">
        <w:rPr>
          <w:bCs/>
          <w:sz w:val="28"/>
          <w:szCs w:val="28"/>
          <w:lang w:val="kk-KZ"/>
        </w:rPr>
        <w:t xml:space="preserve">, что </w:t>
      </w:r>
      <w:r w:rsidR="00CA1DEA" w:rsidRPr="0070227A">
        <w:rPr>
          <w:bCs/>
          <w:sz w:val="28"/>
          <w:szCs w:val="28"/>
          <w:lang w:val="kk-KZ"/>
        </w:rPr>
        <w:t>преобретение</w:t>
      </w:r>
      <w:r w:rsidRPr="0070227A">
        <w:rPr>
          <w:bCs/>
          <w:sz w:val="28"/>
          <w:szCs w:val="28"/>
          <w:lang w:val="kk-KZ"/>
        </w:rPr>
        <w:t xml:space="preserve"> франшизы и, </w:t>
      </w:r>
      <w:r w:rsidR="00CA1DEA" w:rsidRPr="0070227A">
        <w:rPr>
          <w:bCs/>
          <w:sz w:val="28"/>
          <w:szCs w:val="28"/>
          <w:lang w:val="kk-KZ"/>
        </w:rPr>
        <w:t>в дальнейшем</w:t>
      </w:r>
      <w:r w:rsidRPr="0070227A">
        <w:rPr>
          <w:bCs/>
          <w:sz w:val="28"/>
          <w:szCs w:val="28"/>
          <w:lang w:val="kk-KZ"/>
        </w:rPr>
        <w:t xml:space="preserve">, </w:t>
      </w:r>
      <w:r w:rsidR="00CA1DEA" w:rsidRPr="0070227A">
        <w:rPr>
          <w:bCs/>
          <w:sz w:val="28"/>
          <w:szCs w:val="28"/>
          <w:lang w:val="kk-KZ"/>
        </w:rPr>
        <w:t>прием</w:t>
      </w:r>
      <w:r w:rsidRPr="0070227A">
        <w:rPr>
          <w:bCs/>
          <w:sz w:val="28"/>
          <w:szCs w:val="28"/>
          <w:lang w:val="kk-KZ"/>
        </w:rPr>
        <w:t xml:space="preserve"> </w:t>
      </w:r>
      <w:r w:rsidR="00CA1DEA" w:rsidRPr="0070227A">
        <w:rPr>
          <w:bCs/>
          <w:sz w:val="28"/>
          <w:szCs w:val="28"/>
          <w:lang w:val="kk-KZ"/>
        </w:rPr>
        <w:t>прописанных</w:t>
      </w:r>
      <w:r w:rsidRPr="0070227A">
        <w:rPr>
          <w:bCs/>
          <w:sz w:val="28"/>
          <w:szCs w:val="28"/>
          <w:lang w:val="kk-KZ"/>
        </w:rPr>
        <w:t xml:space="preserve"> финансовых и нефинансовых обязательств перед </w:t>
      </w:r>
      <w:r w:rsidR="00CA1DEA" w:rsidRPr="0070227A">
        <w:rPr>
          <w:bCs/>
          <w:sz w:val="28"/>
          <w:szCs w:val="28"/>
          <w:lang w:val="kk-KZ"/>
        </w:rPr>
        <w:t>головной компанией, также</w:t>
      </w:r>
      <w:r w:rsidRPr="0070227A">
        <w:rPr>
          <w:bCs/>
          <w:sz w:val="28"/>
          <w:szCs w:val="28"/>
          <w:lang w:val="kk-KZ"/>
        </w:rPr>
        <w:t xml:space="preserve"> </w:t>
      </w:r>
      <w:r w:rsidR="00CA1DEA" w:rsidRPr="0070227A">
        <w:rPr>
          <w:bCs/>
          <w:sz w:val="28"/>
          <w:szCs w:val="28"/>
          <w:lang w:val="kk-KZ"/>
        </w:rPr>
        <w:t>резко</w:t>
      </w:r>
      <w:r w:rsidRPr="0070227A">
        <w:rPr>
          <w:bCs/>
          <w:sz w:val="28"/>
          <w:szCs w:val="28"/>
          <w:lang w:val="kk-KZ"/>
        </w:rPr>
        <w:t xml:space="preserve"> снижает </w:t>
      </w:r>
      <w:r w:rsidR="00CA1DEA" w:rsidRPr="0070227A">
        <w:rPr>
          <w:bCs/>
          <w:sz w:val="28"/>
          <w:szCs w:val="28"/>
          <w:lang w:val="kk-KZ"/>
        </w:rPr>
        <w:t>множе</w:t>
      </w:r>
      <w:r w:rsidRPr="0070227A">
        <w:rPr>
          <w:bCs/>
          <w:sz w:val="28"/>
          <w:szCs w:val="28"/>
          <w:lang w:val="kk-KZ"/>
        </w:rPr>
        <w:t xml:space="preserve">ство рисков и </w:t>
      </w:r>
      <w:r w:rsidR="00CA1DEA" w:rsidRPr="0070227A">
        <w:rPr>
          <w:bCs/>
          <w:sz w:val="28"/>
          <w:szCs w:val="28"/>
          <w:lang w:val="kk-KZ"/>
        </w:rPr>
        <w:t>способствует</w:t>
      </w:r>
      <w:r w:rsidRPr="0070227A">
        <w:rPr>
          <w:bCs/>
          <w:sz w:val="28"/>
          <w:szCs w:val="28"/>
          <w:lang w:val="kk-KZ"/>
        </w:rPr>
        <w:t xml:space="preserve"> высок</w:t>
      </w:r>
      <w:r w:rsidR="00CA1DEA" w:rsidRPr="0070227A">
        <w:rPr>
          <w:bCs/>
          <w:sz w:val="28"/>
          <w:szCs w:val="28"/>
          <w:lang w:val="kk-KZ"/>
        </w:rPr>
        <w:t>ой</w:t>
      </w:r>
      <w:r w:rsidRPr="0070227A">
        <w:rPr>
          <w:bCs/>
          <w:sz w:val="28"/>
          <w:szCs w:val="28"/>
          <w:lang w:val="kk-KZ"/>
        </w:rPr>
        <w:t xml:space="preserve"> выживаемост</w:t>
      </w:r>
      <w:r w:rsidR="00CA1DEA" w:rsidRPr="0070227A">
        <w:rPr>
          <w:bCs/>
          <w:sz w:val="28"/>
          <w:szCs w:val="28"/>
          <w:lang w:val="kk-KZ"/>
        </w:rPr>
        <w:t>и</w:t>
      </w:r>
      <w:r w:rsidRPr="0070227A">
        <w:rPr>
          <w:bCs/>
          <w:sz w:val="28"/>
          <w:szCs w:val="28"/>
          <w:lang w:val="kk-KZ"/>
        </w:rPr>
        <w:t xml:space="preserve"> предприятия.</w:t>
      </w:r>
    </w:p>
    <w:p w14:paraId="6DD8C0FB" w14:textId="2B1858B3" w:rsidR="005C211E" w:rsidRPr="005C211E" w:rsidRDefault="005C211E" w:rsidP="005C211E">
      <w:pPr>
        <w:widowControl/>
        <w:autoSpaceDE/>
        <w:autoSpaceDN/>
        <w:ind w:firstLine="709"/>
        <w:jc w:val="both"/>
        <w:rPr>
          <w:bCs/>
          <w:sz w:val="28"/>
          <w:szCs w:val="28"/>
          <w:lang w:val="kk-KZ"/>
        </w:rPr>
      </w:pPr>
      <w:r w:rsidRPr="005C211E">
        <w:rPr>
          <w:bCs/>
          <w:sz w:val="28"/>
          <w:szCs w:val="28"/>
          <w:lang w:val="kk-KZ"/>
        </w:rPr>
        <w:t>Эффективность работы малых предприятий в рамках франчайзинговой модели возможна лишь при активном участии обеих сторон — и франчайзера, и франчайзи. При этом характер управленческих функций у них различается (таблица 2</w:t>
      </w:r>
      <w:r w:rsidR="004B5E36">
        <w:rPr>
          <w:bCs/>
          <w:sz w:val="28"/>
          <w:szCs w:val="28"/>
          <w:lang w:val="kk-KZ"/>
        </w:rPr>
        <w:t>2</w:t>
      </w:r>
      <w:r w:rsidRPr="005C211E">
        <w:rPr>
          <w:bCs/>
          <w:sz w:val="28"/>
          <w:szCs w:val="28"/>
          <w:lang w:val="kk-KZ"/>
        </w:rPr>
        <w:t>).</w:t>
      </w:r>
      <w:r w:rsidR="004B5E36">
        <w:rPr>
          <w:bCs/>
          <w:sz w:val="28"/>
          <w:szCs w:val="28"/>
          <w:lang w:val="kk-KZ"/>
        </w:rPr>
        <w:t xml:space="preserve"> </w:t>
      </w:r>
    </w:p>
    <w:p w14:paraId="4680D6E5" w14:textId="77777777" w:rsidR="009666E8" w:rsidRPr="005C211E" w:rsidRDefault="009666E8" w:rsidP="005C37F5">
      <w:pPr>
        <w:ind w:firstLine="709"/>
        <w:jc w:val="both"/>
        <w:rPr>
          <w:bCs/>
          <w:sz w:val="28"/>
          <w:szCs w:val="28"/>
          <w:lang w:val="ru-KZ"/>
        </w:rPr>
      </w:pPr>
    </w:p>
    <w:p w14:paraId="20D9C73E" w14:textId="3C0B94EE" w:rsidR="005C37F5" w:rsidRDefault="003D1D25" w:rsidP="004B5E36">
      <w:pPr>
        <w:jc w:val="both"/>
        <w:rPr>
          <w:bCs/>
          <w:sz w:val="28"/>
          <w:szCs w:val="28"/>
          <w:lang w:val="kk-KZ"/>
        </w:rPr>
      </w:pPr>
      <w:r w:rsidRPr="004B5E36">
        <w:rPr>
          <w:sz w:val="28"/>
          <w:szCs w:val="28"/>
          <w:lang w:val="kk-KZ"/>
        </w:rPr>
        <w:t xml:space="preserve">Таблица </w:t>
      </w:r>
      <w:r w:rsidR="004318EE" w:rsidRPr="004B5E36">
        <w:rPr>
          <w:sz w:val="28"/>
          <w:szCs w:val="28"/>
          <w:lang w:val="kk-KZ"/>
        </w:rPr>
        <w:t>2</w:t>
      </w:r>
      <w:r w:rsidR="00CF0288" w:rsidRPr="004B5E36">
        <w:rPr>
          <w:sz w:val="28"/>
          <w:szCs w:val="28"/>
          <w:lang w:val="kk-KZ"/>
        </w:rPr>
        <w:t>2</w:t>
      </w:r>
      <w:r w:rsidR="005C37F5" w:rsidRPr="004B5E36">
        <w:rPr>
          <w:sz w:val="28"/>
          <w:szCs w:val="28"/>
          <w:lang w:val="kk-KZ"/>
        </w:rPr>
        <w:t xml:space="preserve"> – </w:t>
      </w:r>
      <w:r w:rsidR="004B5E36" w:rsidRPr="004B5E36">
        <w:rPr>
          <w:sz w:val="28"/>
          <w:szCs w:val="28"/>
          <w:lang w:val="kk-KZ"/>
        </w:rPr>
        <w:t xml:space="preserve">Сопоставление управленческих функций во франчайзинговой модели кофейни </w:t>
      </w:r>
      <w:r w:rsidR="004B5E36" w:rsidRPr="004B5E36">
        <w:rPr>
          <w:bCs/>
          <w:sz w:val="28"/>
          <w:szCs w:val="28"/>
          <w:lang w:val="kk-KZ"/>
        </w:rPr>
        <w:t>Coffee Boom</w:t>
      </w:r>
    </w:p>
    <w:p w14:paraId="235D424F" w14:textId="5741E961" w:rsidR="004B5E36" w:rsidRDefault="004B5E36" w:rsidP="004B5E36">
      <w:pPr>
        <w:jc w:val="both"/>
        <w:rPr>
          <w:sz w:val="28"/>
          <w:szCs w:val="28"/>
          <w:highlight w:val="yellow"/>
          <w:lang w:val="kk-KZ"/>
        </w:rPr>
      </w:pPr>
    </w:p>
    <w:tbl>
      <w:tblPr>
        <w:tblStyle w:val="ac"/>
        <w:tblW w:w="0" w:type="auto"/>
        <w:tblLook w:val="04A0" w:firstRow="1" w:lastRow="0" w:firstColumn="1" w:lastColumn="0" w:noHBand="0" w:noVBand="1"/>
      </w:tblPr>
      <w:tblGrid>
        <w:gridCol w:w="2509"/>
        <w:gridCol w:w="3269"/>
        <w:gridCol w:w="4076"/>
      </w:tblGrid>
      <w:tr w:rsidR="004B5E36" w:rsidRPr="004B5E36" w14:paraId="1FC0DDD1" w14:textId="77777777" w:rsidTr="004B5E36">
        <w:tc>
          <w:tcPr>
            <w:tcW w:w="2509" w:type="dxa"/>
            <w:vAlign w:val="center"/>
          </w:tcPr>
          <w:p w14:paraId="5E58CB23" w14:textId="65E5A1C3" w:rsidR="004B5E36" w:rsidRPr="004B5E36" w:rsidRDefault="004B5E36" w:rsidP="004B5E36">
            <w:pPr>
              <w:jc w:val="center"/>
              <w:rPr>
                <w:sz w:val="24"/>
                <w:szCs w:val="24"/>
                <w:highlight w:val="yellow"/>
                <w:lang w:val="kk-KZ"/>
              </w:rPr>
            </w:pPr>
            <w:r w:rsidRPr="004B5E36">
              <w:rPr>
                <w:bCs/>
                <w:sz w:val="24"/>
                <w:szCs w:val="24"/>
                <w:lang w:val="kk-KZ"/>
              </w:rPr>
              <w:t>Управленческая функция</w:t>
            </w:r>
          </w:p>
        </w:tc>
        <w:tc>
          <w:tcPr>
            <w:tcW w:w="3269" w:type="dxa"/>
            <w:vAlign w:val="center"/>
          </w:tcPr>
          <w:p w14:paraId="0F75EA70" w14:textId="357B960C" w:rsidR="004B5E36" w:rsidRPr="004B5E36" w:rsidRDefault="004B5E36" w:rsidP="004B5E36">
            <w:pPr>
              <w:jc w:val="center"/>
              <w:rPr>
                <w:sz w:val="24"/>
                <w:szCs w:val="24"/>
                <w:highlight w:val="yellow"/>
                <w:lang w:val="kk-KZ"/>
              </w:rPr>
            </w:pPr>
            <w:r w:rsidRPr="004B5E36">
              <w:rPr>
                <w:bCs/>
                <w:sz w:val="24"/>
                <w:szCs w:val="24"/>
                <w:lang w:val="kk-KZ"/>
              </w:rPr>
              <w:t>Роль франчайзера</w:t>
            </w:r>
          </w:p>
        </w:tc>
        <w:tc>
          <w:tcPr>
            <w:tcW w:w="4076" w:type="dxa"/>
            <w:vAlign w:val="center"/>
          </w:tcPr>
          <w:p w14:paraId="39AF93AB" w14:textId="61382CE3" w:rsidR="004B5E36" w:rsidRPr="004B5E36" w:rsidRDefault="004B5E36" w:rsidP="004B5E36">
            <w:pPr>
              <w:jc w:val="center"/>
              <w:rPr>
                <w:sz w:val="24"/>
                <w:szCs w:val="24"/>
                <w:highlight w:val="yellow"/>
                <w:lang w:val="kk-KZ"/>
              </w:rPr>
            </w:pPr>
            <w:r w:rsidRPr="004B5E36">
              <w:rPr>
                <w:bCs/>
                <w:sz w:val="24"/>
                <w:szCs w:val="24"/>
                <w:lang w:val="kk-KZ"/>
              </w:rPr>
              <w:t>Роль франчайзи</w:t>
            </w:r>
          </w:p>
        </w:tc>
      </w:tr>
      <w:tr w:rsidR="004B5E36" w:rsidRPr="006E3110" w14:paraId="3AAB9C09" w14:textId="77777777" w:rsidTr="004B5E36">
        <w:tc>
          <w:tcPr>
            <w:tcW w:w="2509" w:type="dxa"/>
            <w:vAlign w:val="center"/>
          </w:tcPr>
          <w:p w14:paraId="450A5479" w14:textId="431EFB33" w:rsidR="004B5E36" w:rsidRPr="004B5E36" w:rsidRDefault="004B5E36" w:rsidP="004B5E36">
            <w:pPr>
              <w:jc w:val="both"/>
              <w:rPr>
                <w:bCs/>
                <w:sz w:val="24"/>
                <w:szCs w:val="24"/>
                <w:highlight w:val="yellow"/>
                <w:lang w:val="kk-KZ"/>
              </w:rPr>
            </w:pPr>
            <w:r w:rsidRPr="004B5E36">
              <w:rPr>
                <w:bCs/>
                <w:sz w:val="24"/>
                <w:szCs w:val="24"/>
                <w:lang w:val="kk-KZ"/>
              </w:rPr>
              <w:t>Планирование и формирование целей</w:t>
            </w:r>
          </w:p>
        </w:tc>
        <w:tc>
          <w:tcPr>
            <w:tcW w:w="3269" w:type="dxa"/>
            <w:vAlign w:val="center"/>
          </w:tcPr>
          <w:p w14:paraId="38576C9D" w14:textId="16979B3D" w:rsidR="004B5E36" w:rsidRPr="004B5E36" w:rsidRDefault="004B5E36" w:rsidP="004B5E36">
            <w:pPr>
              <w:jc w:val="both"/>
              <w:rPr>
                <w:sz w:val="24"/>
                <w:szCs w:val="24"/>
                <w:highlight w:val="yellow"/>
                <w:lang w:val="kk-KZ"/>
              </w:rPr>
            </w:pPr>
            <w:r w:rsidRPr="004B5E36">
              <w:rPr>
                <w:bCs/>
                <w:sz w:val="24"/>
                <w:szCs w:val="24"/>
                <w:lang w:val="kk-KZ"/>
              </w:rPr>
              <w:t>Ориентация на рост прибыли, масштабирование франчайзинговой сети и укрепление бренда</w:t>
            </w:r>
          </w:p>
        </w:tc>
        <w:tc>
          <w:tcPr>
            <w:tcW w:w="4076" w:type="dxa"/>
            <w:vAlign w:val="center"/>
          </w:tcPr>
          <w:p w14:paraId="0CEEA7E4" w14:textId="512B201E" w:rsidR="004B5E36" w:rsidRPr="004B5E36" w:rsidRDefault="004B5E36" w:rsidP="004B5E36">
            <w:pPr>
              <w:jc w:val="both"/>
              <w:rPr>
                <w:sz w:val="24"/>
                <w:szCs w:val="24"/>
                <w:highlight w:val="yellow"/>
                <w:lang w:val="kk-KZ"/>
              </w:rPr>
            </w:pPr>
            <w:r w:rsidRPr="004B5E36">
              <w:rPr>
                <w:bCs/>
                <w:sz w:val="24"/>
                <w:szCs w:val="24"/>
                <w:lang w:val="kk-KZ"/>
              </w:rPr>
              <w:t>Стремление усилить конкурентные позиции на локальном рынке и обеспечить стабильную прибыльность собственной точки</w:t>
            </w:r>
          </w:p>
        </w:tc>
      </w:tr>
      <w:tr w:rsidR="004B5E36" w:rsidRPr="006E3110" w14:paraId="24701BA1" w14:textId="77777777" w:rsidTr="004B5E36">
        <w:tc>
          <w:tcPr>
            <w:tcW w:w="2509" w:type="dxa"/>
            <w:vAlign w:val="center"/>
          </w:tcPr>
          <w:p w14:paraId="648DE6AD" w14:textId="7E7BF822" w:rsidR="004B5E36" w:rsidRPr="004B5E36" w:rsidRDefault="004B5E36" w:rsidP="004B5E36">
            <w:pPr>
              <w:jc w:val="both"/>
              <w:rPr>
                <w:bCs/>
                <w:sz w:val="24"/>
                <w:szCs w:val="24"/>
                <w:highlight w:val="yellow"/>
                <w:lang w:val="kk-KZ"/>
              </w:rPr>
            </w:pPr>
            <w:r w:rsidRPr="004B5E36">
              <w:rPr>
                <w:bCs/>
                <w:sz w:val="24"/>
                <w:szCs w:val="24"/>
                <w:lang w:val="kk-KZ"/>
              </w:rPr>
              <w:t>Организационная деятельность</w:t>
            </w:r>
          </w:p>
        </w:tc>
        <w:tc>
          <w:tcPr>
            <w:tcW w:w="3269" w:type="dxa"/>
            <w:vAlign w:val="center"/>
          </w:tcPr>
          <w:p w14:paraId="32D759C8" w14:textId="74EB3D5D" w:rsidR="004B5E36" w:rsidRPr="004B5E36" w:rsidRDefault="004B5E36" w:rsidP="004B5E36">
            <w:pPr>
              <w:jc w:val="both"/>
              <w:rPr>
                <w:sz w:val="24"/>
                <w:szCs w:val="24"/>
                <w:highlight w:val="yellow"/>
                <w:lang w:val="kk-KZ"/>
              </w:rPr>
            </w:pPr>
            <w:r w:rsidRPr="004B5E36">
              <w:rPr>
                <w:bCs/>
                <w:sz w:val="24"/>
                <w:szCs w:val="24"/>
                <w:lang w:val="kk-KZ"/>
              </w:rPr>
              <w:t>Разработка единой корпоративной политики и взаимосвязанных стратегий развития сети</w:t>
            </w:r>
          </w:p>
        </w:tc>
        <w:tc>
          <w:tcPr>
            <w:tcW w:w="4076" w:type="dxa"/>
            <w:vAlign w:val="center"/>
          </w:tcPr>
          <w:p w14:paraId="0A9C2CD2" w14:textId="7F9E134A" w:rsidR="004B5E36" w:rsidRPr="004B5E36" w:rsidRDefault="004B5E36" w:rsidP="004B5E36">
            <w:pPr>
              <w:jc w:val="both"/>
              <w:rPr>
                <w:sz w:val="24"/>
                <w:szCs w:val="24"/>
                <w:highlight w:val="yellow"/>
                <w:lang w:val="kk-KZ"/>
              </w:rPr>
            </w:pPr>
            <w:r w:rsidRPr="004B5E36">
              <w:rPr>
                <w:bCs/>
                <w:sz w:val="24"/>
                <w:szCs w:val="24"/>
                <w:lang w:val="kk-KZ"/>
              </w:rPr>
              <w:t>Организация работы конкретного объекта согласно установленным стандартам и регламентам</w:t>
            </w:r>
          </w:p>
        </w:tc>
      </w:tr>
      <w:tr w:rsidR="004B5E36" w:rsidRPr="006E3110" w14:paraId="089F37E3" w14:textId="77777777" w:rsidTr="004B5E36">
        <w:tc>
          <w:tcPr>
            <w:tcW w:w="2509" w:type="dxa"/>
            <w:vAlign w:val="center"/>
          </w:tcPr>
          <w:p w14:paraId="7BE0B0D3" w14:textId="6E56FD7C" w:rsidR="004B5E36" w:rsidRPr="004B5E36" w:rsidRDefault="004B5E36" w:rsidP="004B5E36">
            <w:pPr>
              <w:jc w:val="both"/>
              <w:rPr>
                <w:bCs/>
                <w:sz w:val="24"/>
                <w:szCs w:val="24"/>
                <w:highlight w:val="yellow"/>
                <w:lang w:val="kk-KZ"/>
              </w:rPr>
            </w:pPr>
            <w:r w:rsidRPr="004B5E36">
              <w:rPr>
                <w:bCs/>
                <w:sz w:val="24"/>
                <w:szCs w:val="24"/>
                <w:lang w:val="kk-KZ"/>
              </w:rPr>
              <w:t>Координация и контроль</w:t>
            </w:r>
          </w:p>
        </w:tc>
        <w:tc>
          <w:tcPr>
            <w:tcW w:w="3269" w:type="dxa"/>
            <w:vAlign w:val="center"/>
          </w:tcPr>
          <w:p w14:paraId="75EC7779" w14:textId="1A4764C7" w:rsidR="004B5E36" w:rsidRPr="004B5E36" w:rsidRDefault="004B5E36" w:rsidP="004B5E36">
            <w:pPr>
              <w:jc w:val="both"/>
              <w:rPr>
                <w:sz w:val="24"/>
                <w:szCs w:val="24"/>
                <w:highlight w:val="yellow"/>
                <w:lang w:val="kk-KZ"/>
              </w:rPr>
            </w:pPr>
            <w:r w:rsidRPr="004B5E36">
              <w:rPr>
                <w:bCs/>
                <w:sz w:val="24"/>
                <w:szCs w:val="24"/>
                <w:lang w:val="kk-KZ"/>
              </w:rPr>
              <w:t>Мониторинг и управление деятельностью всех подразделений сети, обеспечение соблюдения стандартов</w:t>
            </w:r>
          </w:p>
        </w:tc>
        <w:tc>
          <w:tcPr>
            <w:tcW w:w="4076" w:type="dxa"/>
            <w:vAlign w:val="center"/>
          </w:tcPr>
          <w:p w14:paraId="0BB061A9" w14:textId="3FF1DAF8" w:rsidR="004B5E36" w:rsidRPr="004B5E36" w:rsidRDefault="004B5E36" w:rsidP="004B5E36">
            <w:pPr>
              <w:jc w:val="both"/>
              <w:rPr>
                <w:sz w:val="24"/>
                <w:szCs w:val="24"/>
                <w:highlight w:val="yellow"/>
                <w:lang w:val="kk-KZ"/>
              </w:rPr>
            </w:pPr>
            <w:r w:rsidRPr="004B5E36">
              <w:rPr>
                <w:bCs/>
                <w:sz w:val="24"/>
                <w:szCs w:val="24"/>
                <w:lang w:val="kk-KZ"/>
              </w:rPr>
              <w:t>Осуществление контроля и координации процессов на уровне собственного предприятия</w:t>
            </w:r>
          </w:p>
        </w:tc>
      </w:tr>
      <w:tr w:rsidR="004B5E36" w:rsidRPr="006E3110" w14:paraId="6D82D5B7" w14:textId="77777777" w:rsidTr="004B5E36">
        <w:tc>
          <w:tcPr>
            <w:tcW w:w="2509" w:type="dxa"/>
            <w:vAlign w:val="center"/>
          </w:tcPr>
          <w:p w14:paraId="5F2FA860" w14:textId="3C6A2A2B" w:rsidR="004B5E36" w:rsidRPr="004B5E36" w:rsidRDefault="004B5E36" w:rsidP="004B5E36">
            <w:pPr>
              <w:jc w:val="both"/>
              <w:rPr>
                <w:bCs/>
                <w:sz w:val="24"/>
                <w:szCs w:val="24"/>
                <w:highlight w:val="yellow"/>
                <w:lang w:val="kk-KZ"/>
              </w:rPr>
            </w:pPr>
            <w:r w:rsidRPr="004B5E36">
              <w:rPr>
                <w:bCs/>
                <w:sz w:val="24"/>
                <w:szCs w:val="24"/>
                <w:lang w:val="kk-KZ"/>
              </w:rPr>
              <w:t>Работа с персоналом и мотивация</w:t>
            </w:r>
          </w:p>
        </w:tc>
        <w:tc>
          <w:tcPr>
            <w:tcW w:w="3269" w:type="dxa"/>
            <w:vAlign w:val="center"/>
          </w:tcPr>
          <w:p w14:paraId="425B4B75" w14:textId="4FE097CD" w:rsidR="004B5E36" w:rsidRPr="004B5E36" w:rsidRDefault="004B5E36" w:rsidP="004B5E36">
            <w:pPr>
              <w:jc w:val="both"/>
              <w:rPr>
                <w:sz w:val="24"/>
                <w:szCs w:val="24"/>
                <w:highlight w:val="yellow"/>
                <w:lang w:val="kk-KZ"/>
              </w:rPr>
            </w:pPr>
            <w:r w:rsidRPr="004B5E36">
              <w:rPr>
                <w:bCs/>
                <w:sz w:val="24"/>
                <w:szCs w:val="24"/>
                <w:lang w:val="kk-KZ"/>
              </w:rPr>
              <w:t>Обучение сотрудников, формирование карьерных траекторий, возможность ротации кадров внутри всей сети</w:t>
            </w:r>
          </w:p>
        </w:tc>
        <w:tc>
          <w:tcPr>
            <w:tcW w:w="4076" w:type="dxa"/>
            <w:vAlign w:val="center"/>
          </w:tcPr>
          <w:p w14:paraId="436AA683" w14:textId="762C67B0" w:rsidR="004B5E36" w:rsidRPr="004B5E36" w:rsidRDefault="004B5E36" w:rsidP="004B5E36">
            <w:pPr>
              <w:jc w:val="both"/>
              <w:rPr>
                <w:sz w:val="24"/>
                <w:szCs w:val="24"/>
                <w:highlight w:val="yellow"/>
                <w:lang w:val="kk-KZ"/>
              </w:rPr>
            </w:pPr>
            <w:r w:rsidRPr="004B5E36">
              <w:rPr>
                <w:bCs/>
                <w:sz w:val="24"/>
                <w:szCs w:val="24"/>
                <w:lang w:val="kk-KZ"/>
              </w:rPr>
              <w:t>Подбор сотрудников, организация условий карьерного роста, применение систем материального стимулирования</w:t>
            </w:r>
          </w:p>
        </w:tc>
      </w:tr>
      <w:tr w:rsidR="004B5E36" w:rsidRPr="006E3110" w14:paraId="7E44A883" w14:textId="77777777" w:rsidTr="00596409">
        <w:tc>
          <w:tcPr>
            <w:tcW w:w="9854" w:type="dxa"/>
            <w:gridSpan w:val="3"/>
          </w:tcPr>
          <w:p w14:paraId="0BE57EF8" w14:textId="77777777" w:rsidR="004B5E36" w:rsidRPr="004B5E36" w:rsidRDefault="004B5E36" w:rsidP="00596409">
            <w:pPr>
              <w:ind w:firstLine="709"/>
              <w:jc w:val="both"/>
              <w:rPr>
                <w:bCs/>
                <w:color w:val="FF0000"/>
                <w:sz w:val="24"/>
                <w:szCs w:val="24"/>
                <w:lang w:val="kk-KZ"/>
              </w:rPr>
            </w:pPr>
            <w:r w:rsidRPr="004B5E36">
              <w:rPr>
                <w:sz w:val="24"/>
                <w:szCs w:val="24"/>
                <w:lang w:val="ru-RU"/>
              </w:rPr>
              <w:t xml:space="preserve">Примечание: составлено автором </w:t>
            </w:r>
            <w:r w:rsidRPr="004B5E36">
              <w:rPr>
                <w:bCs/>
                <w:sz w:val="24"/>
                <w:szCs w:val="24"/>
                <w:lang w:val="ru-RU"/>
              </w:rPr>
              <w:t>на основании источника [68]</w:t>
            </w:r>
          </w:p>
        </w:tc>
      </w:tr>
    </w:tbl>
    <w:p w14:paraId="16A313C5" w14:textId="093A24C4" w:rsidR="004B5E36" w:rsidRPr="004B5E36" w:rsidRDefault="004B5E36" w:rsidP="004B5E36">
      <w:pPr>
        <w:jc w:val="both"/>
        <w:rPr>
          <w:sz w:val="28"/>
          <w:szCs w:val="28"/>
          <w:lang w:val="ru-RU"/>
        </w:rPr>
      </w:pPr>
    </w:p>
    <w:p w14:paraId="1314A539" w14:textId="77777777" w:rsidR="004B5E36" w:rsidRPr="005C211E" w:rsidRDefault="004B5E36" w:rsidP="004B5E36">
      <w:pPr>
        <w:widowControl/>
        <w:autoSpaceDE/>
        <w:autoSpaceDN/>
        <w:ind w:firstLine="709"/>
        <w:jc w:val="both"/>
        <w:rPr>
          <w:bCs/>
          <w:sz w:val="28"/>
          <w:szCs w:val="28"/>
          <w:lang w:val="kk-KZ"/>
        </w:rPr>
      </w:pPr>
      <w:r w:rsidRPr="005C211E">
        <w:rPr>
          <w:bCs/>
          <w:sz w:val="28"/>
          <w:szCs w:val="28"/>
          <w:lang w:val="kk-KZ"/>
        </w:rPr>
        <w:t xml:space="preserve">Таблица 22 демонстрирует как совпадающие, так и отличающиеся аспекты управления у франчайзера и франчайзи. В процессе планирования обе стороны ориентированы на рост доходов, расширение рыночного присутствия и повышение конкурентных позиций. Однако мотивация у них различна: для </w:t>
      </w:r>
      <w:r w:rsidRPr="005C211E">
        <w:rPr>
          <w:bCs/>
          <w:sz w:val="28"/>
          <w:szCs w:val="28"/>
          <w:lang w:val="kk-KZ"/>
        </w:rPr>
        <w:lastRenderedPageBreak/>
        <w:t>франчайзера приоритетом является увеличение масштабов сети, тогда как франчайзи заинтересован в минимизации конкуренции на локальном рынке. Таким образом, их стратегические интересы в определённых моментах могут вступать в противоречие.</w:t>
      </w:r>
    </w:p>
    <w:p w14:paraId="783432CE" w14:textId="77777777" w:rsidR="00316CE5" w:rsidRPr="00316CE5" w:rsidRDefault="00316CE5" w:rsidP="00316CE5">
      <w:pPr>
        <w:widowControl/>
        <w:autoSpaceDE/>
        <w:autoSpaceDN/>
        <w:ind w:firstLine="709"/>
        <w:jc w:val="both"/>
        <w:rPr>
          <w:bCs/>
          <w:sz w:val="28"/>
          <w:szCs w:val="28"/>
          <w:lang w:val="kk-KZ"/>
        </w:rPr>
      </w:pPr>
      <w:r w:rsidRPr="00316CE5">
        <w:rPr>
          <w:bCs/>
          <w:sz w:val="28"/>
          <w:szCs w:val="28"/>
          <w:lang w:val="kk-KZ"/>
        </w:rPr>
        <w:t>Для обеспечения устойчивого развития франчайзинговой сети франчайзер устанавливает собственные регламенты, определяющие возможность открытия новых точек в конкретных локациях. Решение принимается не автоматически, а на основе анализа емкости рынка и текущей загрузки территории. Так, в небольших населённых пунктах, где численность жителей ниже определённого порога, право на запуск новой точки может быть отклонено. Аналогично, если в городе уже функционирует франчайзинговое подразделение, франчайзер вправе отказать потенциальному партнёру, чтобы избежать внутренней конкуренции. В крупных же городах допускается размещение нескольких объектов в разных районах, что связано с высокой диверсификацией спроса.</w:t>
      </w:r>
    </w:p>
    <w:p w14:paraId="058E079E" w14:textId="77777777" w:rsidR="00316CE5" w:rsidRPr="00316CE5" w:rsidRDefault="00316CE5" w:rsidP="00316CE5">
      <w:pPr>
        <w:widowControl/>
        <w:autoSpaceDE/>
        <w:autoSpaceDN/>
        <w:ind w:firstLine="709"/>
        <w:jc w:val="both"/>
        <w:rPr>
          <w:bCs/>
          <w:sz w:val="28"/>
          <w:szCs w:val="28"/>
          <w:lang w:val="kk-KZ"/>
        </w:rPr>
      </w:pPr>
      <w:r w:rsidRPr="00316CE5">
        <w:rPr>
          <w:bCs/>
          <w:sz w:val="28"/>
          <w:szCs w:val="28"/>
          <w:lang w:val="kk-KZ"/>
        </w:rPr>
        <w:t>Развитие франчайзинговой сети всегда подчинено общей стратегии головной компании, и именно от неё формируются ориентиры для каждого франчайзи. Стратегические решения франчайзера и стратегические действия партнёра должны быть взаимосогласованными и не вступать в противоречие, поскольку управление сетью существенно сложнее, чем управление одной торговой точкой. На уровне франчайзера сосредоточены функции контроля стандартизированных процессов, мониторинг качества и координация всей сети. Для снижения операционной нагрузки часть управленческих функций делегируется франчайзи: это вопросы организации работы персонала, взаимодействия с поставщиками, обеспечение бесперебойного функционирования точки.</w:t>
      </w:r>
    </w:p>
    <w:p w14:paraId="34C6F8C3" w14:textId="77777777" w:rsidR="00316CE5" w:rsidRPr="00316CE5" w:rsidRDefault="00316CE5" w:rsidP="00316CE5">
      <w:pPr>
        <w:widowControl/>
        <w:autoSpaceDE/>
        <w:autoSpaceDN/>
        <w:ind w:firstLine="709"/>
        <w:jc w:val="both"/>
        <w:rPr>
          <w:bCs/>
          <w:sz w:val="28"/>
          <w:szCs w:val="28"/>
          <w:lang w:val="kk-KZ"/>
        </w:rPr>
      </w:pPr>
      <w:r w:rsidRPr="00316CE5">
        <w:rPr>
          <w:bCs/>
          <w:sz w:val="28"/>
          <w:szCs w:val="28"/>
          <w:lang w:val="kk-KZ"/>
        </w:rPr>
        <w:t>Повышение результативности управления малыми предприятиями в сфере общественного питания, работающими по франчайзинговой модели, требует разграниченного рассмотрения обязанностей франчайзера и франчайзи. Одной из наиболее распространённых ошибок со стороны франчайзеров является отсутствие системного менеджмента после заключения сделки продажи франшизы. Нередко головная компания ошибочно предполагает, что передача документов и инструкций полностью исключает её дальнейшее участие в процессах партнёра, что приводит к управленческим сбоям и несогласованности действий.</w:t>
      </w:r>
    </w:p>
    <w:p w14:paraId="50422BCD" w14:textId="77777777" w:rsidR="00316CE5" w:rsidRPr="00316CE5" w:rsidRDefault="00316CE5" w:rsidP="00316CE5">
      <w:pPr>
        <w:widowControl/>
        <w:autoSpaceDE/>
        <w:autoSpaceDN/>
        <w:ind w:firstLine="709"/>
        <w:jc w:val="both"/>
        <w:rPr>
          <w:bCs/>
          <w:sz w:val="28"/>
          <w:szCs w:val="28"/>
          <w:lang w:val="kk-KZ"/>
        </w:rPr>
      </w:pPr>
      <w:r w:rsidRPr="00316CE5">
        <w:rPr>
          <w:bCs/>
          <w:sz w:val="28"/>
          <w:szCs w:val="28"/>
          <w:lang w:val="kk-KZ"/>
        </w:rPr>
        <w:t>Ключевым элементом эффективного взаимодействия является грамотно составленный договор франчайзинга. На первоначальном этапе необходимо чётко структурировать зоны ответственности каждой из сторон, поскольку большинство конфликтных ситуаций возникает именно из-за размытых или некорректно сформулированных обязательств (см. рисунок 22).</w:t>
      </w:r>
    </w:p>
    <w:p w14:paraId="642499FC" w14:textId="77777777" w:rsidR="005C37F5" w:rsidRPr="00316CE5" w:rsidRDefault="005C37F5" w:rsidP="00316CE5">
      <w:pPr>
        <w:ind w:firstLine="709"/>
        <w:jc w:val="both"/>
        <w:rPr>
          <w:bCs/>
          <w:sz w:val="28"/>
          <w:szCs w:val="28"/>
          <w:lang w:val="kk-KZ"/>
        </w:rPr>
      </w:pPr>
    </w:p>
    <w:p w14:paraId="6B3434C8" w14:textId="77777777" w:rsidR="005C37F5" w:rsidRPr="0070227A" w:rsidRDefault="005C37F5" w:rsidP="005C37F5">
      <w:pPr>
        <w:ind w:firstLine="709"/>
        <w:jc w:val="both"/>
        <w:rPr>
          <w:bCs/>
          <w:sz w:val="24"/>
          <w:szCs w:val="24"/>
          <w:lang w:val="ru-RU"/>
        </w:rPr>
      </w:pPr>
      <w:r w:rsidRPr="0070227A">
        <w:rPr>
          <w:bCs/>
          <w:sz w:val="24"/>
          <w:szCs w:val="24"/>
          <w:lang w:val="ru-RU"/>
        </w:rPr>
        <w:lastRenderedPageBreak/>
        <w:t xml:space="preserve">  </w:t>
      </w:r>
      <w:r w:rsidRPr="0070227A">
        <w:rPr>
          <w:bCs/>
          <w:noProof/>
          <w:sz w:val="24"/>
          <w:szCs w:val="24"/>
          <w:lang w:val="ru-RU" w:eastAsia="ru-RU"/>
        </w:rPr>
        <w:drawing>
          <wp:inline distT="0" distB="0" distL="0" distR="0" wp14:anchorId="2076AD91" wp14:editId="123E8591">
            <wp:extent cx="4911090" cy="3090333"/>
            <wp:effectExtent l="19050" t="19050" r="22860" b="34290"/>
            <wp:docPr id="4"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2" r:lo="rId103" r:qs="rId104" r:cs="rId105"/>
              </a:graphicData>
            </a:graphic>
          </wp:inline>
        </w:drawing>
      </w:r>
    </w:p>
    <w:p w14:paraId="412F8EB9" w14:textId="77777777" w:rsidR="00CF0288" w:rsidRDefault="00CF0288" w:rsidP="005C37F5">
      <w:pPr>
        <w:ind w:firstLine="709"/>
        <w:jc w:val="center"/>
        <w:rPr>
          <w:sz w:val="28"/>
          <w:szCs w:val="28"/>
          <w:lang w:val="ru-RU"/>
        </w:rPr>
      </w:pPr>
    </w:p>
    <w:p w14:paraId="5AAD7041" w14:textId="1B6D0A44" w:rsidR="005C37F5" w:rsidRPr="0070227A" w:rsidRDefault="005C37F5" w:rsidP="005C37F5">
      <w:pPr>
        <w:ind w:firstLine="709"/>
        <w:jc w:val="center"/>
        <w:rPr>
          <w:sz w:val="28"/>
          <w:szCs w:val="28"/>
          <w:lang w:val="ru-RU"/>
        </w:rPr>
      </w:pPr>
      <w:r w:rsidRPr="0070227A">
        <w:rPr>
          <w:sz w:val="28"/>
          <w:szCs w:val="28"/>
          <w:lang w:val="ru-RU"/>
        </w:rPr>
        <w:t xml:space="preserve">Рисунок </w:t>
      </w:r>
      <w:r w:rsidR="00C01380" w:rsidRPr="0070227A">
        <w:rPr>
          <w:sz w:val="28"/>
          <w:szCs w:val="28"/>
          <w:lang w:val="ru-RU"/>
        </w:rPr>
        <w:t>2</w:t>
      </w:r>
      <w:r w:rsidR="00D2721C" w:rsidRPr="0070227A">
        <w:rPr>
          <w:sz w:val="28"/>
          <w:szCs w:val="28"/>
          <w:lang w:val="ru-RU"/>
        </w:rPr>
        <w:t>2</w:t>
      </w:r>
      <w:r w:rsidRPr="0070227A">
        <w:rPr>
          <w:sz w:val="28"/>
          <w:szCs w:val="28"/>
          <w:lang w:val="ru-RU"/>
        </w:rPr>
        <w:t xml:space="preserve"> – Разграничения зон ответственности между франчайзером и франчайзи</w:t>
      </w:r>
      <w:r w:rsidR="007B13C1" w:rsidRPr="0070227A">
        <w:rPr>
          <w:sz w:val="28"/>
          <w:szCs w:val="28"/>
          <w:lang w:val="ru-RU"/>
        </w:rPr>
        <w:t xml:space="preserve"> </w:t>
      </w:r>
      <w:r w:rsidR="007B13C1" w:rsidRPr="0070227A">
        <w:rPr>
          <w:sz w:val="28"/>
          <w:szCs w:val="28"/>
          <w:lang w:val="kk-KZ"/>
        </w:rPr>
        <w:t xml:space="preserve">кофейни </w:t>
      </w:r>
      <w:r w:rsidR="007B13C1" w:rsidRPr="0070227A">
        <w:rPr>
          <w:sz w:val="28"/>
          <w:szCs w:val="28"/>
        </w:rPr>
        <w:t>Coffee</w:t>
      </w:r>
      <w:r w:rsidR="007B13C1" w:rsidRPr="0070227A">
        <w:rPr>
          <w:sz w:val="28"/>
          <w:szCs w:val="28"/>
          <w:lang w:val="ru-RU"/>
        </w:rPr>
        <w:t xml:space="preserve"> </w:t>
      </w:r>
      <w:r w:rsidR="007B13C1" w:rsidRPr="0070227A">
        <w:rPr>
          <w:sz w:val="28"/>
          <w:szCs w:val="28"/>
        </w:rPr>
        <w:t>Boom</w:t>
      </w:r>
    </w:p>
    <w:p w14:paraId="750A9032" w14:textId="1828559D" w:rsidR="00E670E9" w:rsidRPr="0070227A" w:rsidRDefault="00B30951" w:rsidP="00E670E9">
      <w:pPr>
        <w:ind w:firstLine="709"/>
        <w:jc w:val="both"/>
        <w:rPr>
          <w:bCs/>
          <w:color w:val="FF0000"/>
          <w:sz w:val="24"/>
          <w:szCs w:val="24"/>
          <w:lang w:val="kk-KZ"/>
        </w:rPr>
      </w:pPr>
      <w:r w:rsidRPr="0070227A">
        <w:rPr>
          <w:sz w:val="24"/>
          <w:szCs w:val="24"/>
          <w:lang w:val="ru-RU"/>
        </w:rPr>
        <w:t xml:space="preserve">Примечание - </w:t>
      </w:r>
      <w:r w:rsidR="005C37F5" w:rsidRPr="0070227A">
        <w:rPr>
          <w:bCs/>
          <w:sz w:val="24"/>
          <w:szCs w:val="24"/>
          <w:lang w:val="ru-RU"/>
        </w:rPr>
        <w:t xml:space="preserve"> составлено автором </w:t>
      </w:r>
      <w:r w:rsidR="003F290A" w:rsidRPr="0070227A">
        <w:rPr>
          <w:bCs/>
          <w:sz w:val="24"/>
          <w:szCs w:val="24"/>
          <w:lang w:val="ru-RU"/>
        </w:rPr>
        <w:t xml:space="preserve">на основании </w:t>
      </w:r>
      <w:r w:rsidR="00351FA0" w:rsidRPr="0070227A">
        <w:rPr>
          <w:bCs/>
          <w:sz w:val="24"/>
          <w:szCs w:val="24"/>
          <w:lang w:val="ru-RU"/>
        </w:rPr>
        <w:t>источника [</w:t>
      </w:r>
      <w:r w:rsidR="00FC6B1F" w:rsidRPr="0070227A">
        <w:rPr>
          <w:bCs/>
          <w:sz w:val="24"/>
          <w:szCs w:val="24"/>
          <w:lang w:val="ru-RU"/>
        </w:rPr>
        <w:t>6</w:t>
      </w:r>
      <w:r w:rsidR="00FD7283" w:rsidRPr="0070227A">
        <w:rPr>
          <w:bCs/>
          <w:sz w:val="24"/>
          <w:szCs w:val="24"/>
          <w:lang w:val="ru-RU"/>
        </w:rPr>
        <w:t>8</w:t>
      </w:r>
      <w:r w:rsidR="00351FA0" w:rsidRPr="0070227A">
        <w:rPr>
          <w:bCs/>
          <w:sz w:val="24"/>
          <w:szCs w:val="24"/>
          <w:lang w:val="ru-RU"/>
        </w:rPr>
        <w:t>]</w:t>
      </w:r>
    </w:p>
    <w:p w14:paraId="2763F102" w14:textId="77777777" w:rsidR="00316CE5" w:rsidRDefault="00316CE5" w:rsidP="005C211E">
      <w:pPr>
        <w:widowControl/>
        <w:autoSpaceDE/>
        <w:autoSpaceDN/>
        <w:ind w:firstLine="709"/>
        <w:jc w:val="both"/>
        <w:rPr>
          <w:sz w:val="28"/>
          <w:szCs w:val="28"/>
          <w:lang w:val="ru-RU"/>
        </w:rPr>
      </w:pPr>
    </w:p>
    <w:p w14:paraId="144F34C5" w14:textId="4AE0A698" w:rsidR="005C211E" w:rsidRPr="005C211E" w:rsidRDefault="005C211E" w:rsidP="005C211E">
      <w:pPr>
        <w:widowControl/>
        <w:autoSpaceDE/>
        <w:autoSpaceDN/>
        <w:ind w:firstLine="709"/>
        <w:jc w:val="both"/>
        <w:rPr>
          <w:sz w:val="28"/>
          <w:szCs w:val="28"/>
          <w:lang w:val="ru-RU"/>
        </w:rPr>
      </w:pPr>
      <w:r w:rsidRPr="005C211E">
        <w:rPr>
          <w:sz w:val="28"/>
          <w:szCs w:val="28"/>
          <w:lang w:val="ru-RU"/>
        </w:rPr>
        <w:t>Как показывает рисунок 22, основная роль франчайзера заключается в создании условий для запуска бизнеса: он передаёт готовую рабочую концепцию, а франчайзи уже самостоятельно применяет её на своей точке и организует операционную деятельность. Помимо этого, франчайзер берёт на себя вопросы продвижения — занимается производством рекламного контента, его размещением в СМИ и социальных сетях, а также разработкой макетов печатной продукции.</w:t>
      </w:r>
    </w:p>
    <w:p w14:paraId="0EC3292A" w14:textId="794CC2D5" w:rsidR="005C211E" w:rsidRPr="005C211E" w:rsidRDefault="005C211E" w:rsidP="005C211E">
      <w:pPr>
        <w:widowControl/>
        <w:autoSpaceDE/>
        <w:autoSpaceDN/>
        <w:ind w:firstLine="709"/>
        <w:jc w:val="both"/>
        <w:rPr>
          <w:sz w:val="28"/>
          <w:szCs w:val="28"/>
          <w:lang w:val="ru-RU"/>
        </w:rPr>
      </w:pPr>
      <w:r w:rsidRPr="005C211E">
        <w:rPr>
          <w:sz w:val="28"/>
          <w:szCs w:val="28"/>
          <w:lang w:val="ru-RU"/>
        </w:rPr>
        <w:t>Франчайзер также отвечает за исследование рынка, используя данные, которые собираются из всей сети, и информацию о конкурентах. На этапе выбора локации он оказывает консультационную поддержку: помогает определить подходящее помещение и дает рекомендации по его оформлению. Однако все процессы, связанные с арендой или покупкой, проведением ремонта, приобретением мебели и оборудования, полностью ложатся на франчайзи.</w:t>
      </w:r>
      <w:r>
        <w:rPr>
          <w:sz w:val="28"/>
          <w:szCs w:val="28"/>
          <w:lang w:val="ru-RU"/>
        </w:rPr>
        <w:t xml:space="preserve"> </w:t>
      </w:r>
      <w:r w:rsidRPr="005C211E">
        <w:rPr>
          <w:sz w:val="28"/>
          <w:szCs w:val="28"/>
          <w:lang w:val="ru-RU"/>
        </w:rPr>
        <w:t>Похожая логика действует и в части разрешительных документов: франчайзер предоставляет детальный алгоритм действий, но выполнение всех процедур, сбор документов и подача заявлений — зона ответственности франчайзи.</w:t>
      </w:r>
      <w:r>
        <w:rPr>
          <w:sz w:val="28"/>
          <w:szCs w:val="28"/>
          <w:lang w:val="ru-RU"/>
        </w:rPr>
        <w:t xml:space="preserve"> </w:t>
      </w:r>
      <w:r w:rsidRPr="005C211E">
        <w:rPr>
          <w:sz w:val="28"/>
          <w:szCs w:val="28"/>
          <w:lang w:val="ru-RU"/>
        </w:rPr>
        <w:t>Отдельное значение имеет обеспечение сырьём. Франчайзер предоставляет перечень проверенных поставщиков, менять которых нельзя, поскольку это может повлиять на качество конечного продукта. Далее контакт с поставщиками — переговоры, оформление заказов, оплата и контроль поставок — осуществляет сам франчайзи.</w:t>
      </w:r>
    </w:p>
    <w:p w14:paraId="700EE5D4" w14:textId="77777777" w:rsidR="005C211E" w:rsidRPr="005C211E" w:rsidRDefault="005C211E" w:rsidP="005C211E">
      <w:pPr>
        <w:widowControl/>
        <w:autoSpaceDE/>
        <w:autoSpaceDN/>
        <w:ind w:firstLine="709"/>
        <w:jc w:val="both"/>
        <w:rPr>
          <w:sz w:val="28"/>
          <w:szCs w:val="28"/>
          <w:lang w:val="ru-RU"/>
        </w:rPr>
      </w:pPr>
      <w:r w:rsidRPr="005C211E">
        <w:rPr>
          <w:sz w:val="28"/>
          <w:szCs w:val="28"/>
          <w:lang w:val="ru-RU"/>
        </w:rPr>
        <w:t xml:space="preserve">Кроме того, франчайзер предоставляет полный набор необходимых программных решений: бухгалтерские системы, сервисы для отслеживания доставки, инструменты контроля рабочего времени сотрудников. Эти </w:t>
      </w:r>
      <w:r w:rsidRPr="005C211E">
        <w:rPr>
          <w:sz w:val="28"/>
          <w:szCs w:val="28"/>
          <w:lang w:val="ru-RU"/>
        </w:rPr>
        <w:lastRenderedPageBreak/>
        <w:t>программы интегрированы между собой, что позволяет франчайзеру ежедневно мониторить работу точки и осуществлять контроль.</w:t>
      </w:r>
    </w:p>
    <w:p w14:paraId="0693F15A" w14:textId="77777777" w:rsidR="005C211E" w:rsidRPr="005C211E" w:rsidRDefault="005C211E" w:rsidP="005C211E">
      <w:pPr>
        <w:widowControl/>
        <w:autoSpaceDE/>
        <w:autoSpaceDN/>
        <w:ind w:firstLine="709"/>
        <w:jc w:val="both"/>
        <w:rPr>
          <w:sz w:val="28"/>
          <w:szCs w:val="28"/>
          <w:lang w:val="ru-RU"/>
        </w:rPr>
      </w:pPr>
      <w:r w:rsidRPr="005C211E">
        <w:rPr>
          <w:sz w:val="28"/>
          <w:szCs w:val="28"/>
          <w:lang w:val="ru-RU"/>
        </w:rPr>
        <w:t xml:space="preserve">Менеджер франчайзера сети Coffee </w:t>
      </w:r>
      <w:proofErr w:type="spellStart"/>
      <w:r w:rsidRPr="005C211E">
        <w:rPr>
          <w:sz w:val="28"/>
          <w:szCs w:val="28"/>
          <w:lang w:val="ru-RU"/>
        </w:rPr>
        <w:t>Boom</w:t>
      </w:r>
      <w:proofErr w:type="spellEnd"/>
      <w:r w:rsidRPr="005C211E">
        <w:rPr>
          <w:sz w:val="28"/>
          <w:szCs w:val="28"/>
          <w:lang w:val="ru-RU"/>
        </w:rPr>
        <w:t xml:space="preserve"> контролирует работу партнёров и следит за соблюдением стандартов, одновременно учитывая интересы франчайзи. Со своей стороны франчайзи обязан быть открытым к взаимодействию, своевременно информировать о происходящем и не принимать изолированных решений, которые могут противоречить условиям франшизы.</w:t>
      </w:r>
    </w:p>
    <w:p w14:paraId="7DA29348" w14:textId="77777777" w:rsidR="00D8216F" w:rsidRPr="0070227A" w:rsidRDefault="00D8216F" w:rsidP="00D8216F">
      <w:pPr>
        <w:widowControl/>
        <w:autoSpaceDE/>
        <w:autoSpaceDN/>
        <w:ind w:firstLine="709"/>
        <w:jc w:val="both"/>
        <w:rPr>
          <w:sz w:val="28"/>
          <w:szCs w:val="28"/>
          <w:lang w:val="ru-RU"/>
        </w:rPr>
      </w:pPr>
      <w:r w:rsidRPr="0070227A">
        <w:rPr>
          <w:sz w:val="28"/>
          <w:szCs w:val="28"/>
          <w:lang w:val="ru-RU"/>
        </w:rPr>
        <w:t xml:space="preserve">Обучение персонала происходит в городе Астана: определяется позиция работника, которому требуется освоение новых знаний, и его направляют на обучение за счет организации. После запуска нового меню каждый сезон шеф-повар головного отделения приезжает для обучения шеф-повара Coffee </w:t>
      </w:r>
      <w:proofErr w:type="spellStart"/>
      <w:r w:rsidRPr="0070227A">
        <w:rPr>
          <w:sz w:val="28"/>
          <w:szCs w:val="28"/>
          <w:lang w:val="ru-RU"/>
        </w:rPr>
        <w:t>Boom</w:t>
      </w:r>
      <w:proofErr w:type="spellEnd"/>
      <w:r w:rsidRPr="0070227A">
        <w:rPr>
          <w:sz w:val="28"/>
          <w:szCs w:val="28"/>
          <w:lang w:val="ru-RU"/>
        </w:rPr>
        <w:t xml:space="preserve"> Актобе приготовлению новых блюд.</w:t>
      </w:r>
    </w:p>
    <w:p w14:paraId="742F08D7" w14:textId="64FD1980" w:rsidR="007B5A93" w:rsidRPr="0070227A" w:rsidRDefault="007B5A93" w:rsidP="005C37F5">
      <w:pPr>
        <w:ind w:firstLine="709"/>
        <w:jc w:val="both"/>
        <w:rPr>
          <w:sz w:val="28"/>
          <w:szCs w:val="28"/>
          <w:lang w:val="ru-RU"/>
        </w:rPr>
      </w:pPr>
      <w:r w:rsidRPr="0070227A">
        <w:rPr>
          <w:sz w:val="28"/>
          <w:szCs w:val="28"/>
          <w:lang w:val="ru-RU"/>
        </w:rPr>
        <w:t xml:space="preserve">Каждые полгода с головной организации </w:t>
      </w:r>
      <w:r w:rsidR="00AA257E" w:rsidRPr="0070227A">
        <w:rPr>
          <w:sz w:val="28"/>
          <w:szCs w:val="28"/>
          <w:lang w:val="ru-RU"/>
        </w:rPr>
        <w:t>приезжают</w:t>
      </w:r>
      <w:r w:rsidRPr="0070227A">
        <w:rPr>
          <w:sz w:val="28"/>
          <w:szCs w:val="28"/>
          <w:lang w:val="ru-RU"/>
        </w:rPr>
        <w:t xml:space="preserve"> для проверки соответствия. Проверка проходит по нескольким направлениям:</w:t>
      </w:r>
    </w:p>
    <w:p w14:paraId="549BDD0E" w14:textId="500A292E" w:rsidR="007B5A93" w:rsidRPr="0070227A" w:rsidRDefault="007B5A93" w:rsidP="005C37F5">
      <w:pPr>
        <w:ind w:firstLine="709"/>
        <w:jc w:val="both"/>
        <w:rPr>
          <w:sz w:val="28"/>
          <w:szCs w:val="28"/>
          <w:lang w:val="ru-RU"/>
        </w:rPr>
      </w:pPr>
      <w:r w:rsidRPr="0070227A">
        <w:rPr>
          <w:sz w:val="28"/>
          <w:szCs w:val="28"/>
          <w:lang w:val="ru-RU"/>
        </w:rPr>
        <w:t>- соответствие меню и вкусовых качеств блюд;</w:t>
      </w:r>
    </w:p>
    <w:p w14:paraId="03E91791" w14:textId="0C035728" w:rsidR="007B5A93" w:rsidRPr="0070227A" w:rsidRDefault="007B5A93" w:rsidP="005C37F5">
      <w:pPr>
        <w:ind w:firstLine="709"/>
        <w:jc w:val="both"/>
        <w:rPr>
          <w:sz w:val="28"/>
          <w:szCs w:val="28"/>
          <w:lang w:val="ru-RU"/>
        </w:rPr>
      </w:pPr>
      <w:r w:rsidRPr="0070227A">
        <w:rPr>
          <w:sz w:val="28"/>
          <w:szCs w:val="28"/>
          <w:lang w:val="ru-RU"/>
        </w:rPr>
        <w:t>- соответствие зала, интерьера, посуды общим требованиям;</w:t>
      </w:r>
    </w:p>
    <w:p w14:paraId="77334702" w14:textId="160ADD13" w:rsidR="007B5A93" w:rsidRPr="0070227A" w:rsidRDefault="007B5A93" w:rsidP="005C37F5">
      <w:pPr>
        <w:ind w:firstLine="709"/>
        <w:jc w:val="both"/>
        <w:rPr>
          <w:sz w:val="28"/>
          <w:szCs w:val="28"/>
          <w:lang w:val="ru-RU"/>
        </w:rPr>
      </w:pPr>
      <w:r w:rsidRPr="0070227A">
        <w:rPr>
          <w:sz w:val="28"/>
          <w:szCs w:val="28"/>
          <w:lang w:val="ru-RU"/>
        </w:rPr>
        <w:t xml:space="preserve">- соответствие персонала требованиям головного офиса. </w:t>
      </w:r>
    </w:p>
    <w:p w14:paraId="39CFD6BA" w14:textId="18334CBB" w:rsidR="007B5A93" w:rsidRPr="0070227A" w:rsidRDefault="007B5A93" w:rsidP="005C37F5">
      <w:pPr>
        <w:ind w:firstLine="709"/>
        <w:jc w:val="both"/>
        <w:rPr>
          <w:sz w:val="28"/>
          <w:szCs w:val="28"/>
          <w:lang w:val="ru-RU"/>
        </w:rPr>
      </w:pPr>
      <w:r w:rsidRPr="0070227A">
        <w:rPr>
          <w:sz w:val="28"/>
          <w:szCs w:val="28"/>
          <w:lang w:val="ru-RU"/>
        </w:rPr>
        <w:t>В случае грубых отклонени</w:t>
      </w:r>
      <w:r w:rsidR="001A5ACB" w:rsidRPr="0070227A">
        <w:rPr>
          <w:sz w:val="28"/>
          <w:szCs w:val="28"/>
          <w:lang w:val="ru-RU"/>
        </w:rPr>
        <w:t>й</w:t>
      </w:r>
      <w:r w:rsidRPr="0070227A">
        <w:rPr>
          <w:sz w:val="28"/>
          <w:szCs w:val="28"/>
          <w:lang w:val="ru-RU"/>
        </w:rPr>
        <w:t xml:space="preserve"> и не устранения замечании </w:t>
      </w:r>
      <w:r w:rsidRPr="0070227A">
        <w:rPr>
          <w:bCs/>
          <w:noProof/>
          <w:sz w:val="28"/>
          <w:szCs w:val="28"/>
          <w:lang w:val="ru-RU" w:eastAsia="ru-RU"/>
        </w:rPr>
        <w:t xml:space="preserve">франчайзер вправе расторгнуть договор франчайзинга. За все годы функционирования </w:t>
      </w:r>
      <w:r w:rsidRPr="0070227A">
        <w:rPr>
          <w:sz w:val="28"/>
          <w:szCs w:val="28"/>
        </w:rPr>
        <w:t>Coffee</w:t>
      </w:r>
      <w:r w:rsidRPr="0070227A">
        <w:rPr>
          <w:sz w:val="28"/>
          <w:szCs w:val="28"/>
          <w:lang w:val="ru-RU"/>
        </w:rPr>
        <w:t xml:space="preserve"> </w:t>
      </w:r>
      <w:r w:rsidRPr="0070227A">
        <w:rPr>
          <w:sz w:val="28"/>
          <w:szCs w:val="28"/>
        </w:rPr>
        <w:t>Boom</w:t>
      </w:r>
      <w:r w:rsidRPr="0070227A">
        <w:rPr>
          <w:sz w:val="28"/>
          <w:szCs w:val="28"/>
          <w:lang w:val="ru-RU"/>
        </w:rPr>
        <w:t xml:space="preserve"> Актобе грубых ошибок и не</w:t>
      </w:r>
      <w:r w:rsidR="001A5ACB" w:rsidRPr="0070227A">
        <w:rPr>
          <w:sz w:val="28"/>
          <w:szCs w:val="28"/>
          <w:lang w:val="ru-RU"/>
        </w:rPr>
        <w:t>соответствия</w:t>
      </w:r>
      <w:r w:rsidRPr="0070227A">
        <w:rPr>
          <w:sz w:val="28"/>
          <w:szCs w:val="28"/>
          <w:lang w:val="ru-RU"/>
        </w:rPr>
        <w:t xml:space="preserve"> </w:t>
      </w:r>
      <w:r w:rsidR="001A5ACB" w:rsidRPr="0070227A">
        <w:rPr>
          <w:sz w:val="28"/>
          <w:szCs w:val="28"/>
          <w:lang w:val="ru-RU"/>
        </w:rPr>
        <w:t xml:space="preserve">с </w:t>
      </w:r>
      <w:r w:rsidRPr="0070227A">
        <w:rPr>
          <w:sz w:val="28"/>
          <w:szCs w:val="28"/>
          <w:lang w:val="ru-RU"/>
        </w:rPr>
        <w:t>требованиям</w:t>
      </w:r>
      <w:r w:rsidR="001A5ACB" w:rsidRPr="0070227A">
        <w:rPr>
          <w:sz w:val="28"/>
          <w:szCs w:val="28"/>
          <w:lang w:val="ru-RU"/>
        </w:rPr>
        <w:t>и</w:t>
      </w:r>
      <w:r w:rsidRPr="0070227A">
        <w:rPr>
          <w:sz w:val="28"/>
          <w:szCs w:val="28"/>
          <w:lang w:val="ru-RU"/>
        </w:rPr>
        <w:t xml:space="preserve"> не было. </w:t>
      </w:r>
    </w:p>
    <w:p w14:paraId="29A61B89" w14:textId="1049B84C" w:rsidR="007B5A93" w:rsidRPr="0070227A" w:rsidRDefault="007B5A93" w:rsidP="005C37F5">
      <w:pPr>
        <w:ind w:firstLine="709"/>
        <w:jc w:val="both"/>
        <w:rPr>
          <w:sz w:val="28"/>
          <w:szCs w:val="28"/>
          <w:lang w:val="ru-RU"/>
        </w:rPr>
      </w:pPr>
      <w:r w:rsidRPr="0070227A">
        <w:rPr>
          <w:sz w:val="28"/>
          <w:szCs w:val="28"/>
          <w:lang w:val="ru-RU"/>
        </w:rPr>
        <w:t>В коллективе наблюдается положительный психологический климат. В коллективе сложились свои традиции и забота друг о друге. К примеру, обслуживающему персоналу (технички, посудомойщицы) каждый месяц кроме заработной платы собирается продуктовый набор</w:t>
      </w:r>
      <w:r w:rsidR="00DF1046" w:rsidRPr="0070227A">
        <w:rPr>
          <w:sz w:val="28"/>
          <w:szCs w:val="28"/>
          <w:lang w:val="ru-RU"/>
        </w:rPr>
        <w:t>, в который входит широкий список продуктов первой необходимости.</w:t>
      </w:r>
    </w:p>
    <w:p w14:paraId="63F474CE" w14:textId="35ADB928" w:rsidR="00DF1046" w:rsidRPr="0070227A" w:rsidRDefault="00DF1046" w:rsidP="005C37F5">
      <w:pPr>
        <w:ind w:firstLine="709"/>
        <w:jc w:val="both"/>
        <w:rPr>
          <w:sz w:val="28"/>
          <w:szCs w:val="28"/>
          <w:lang w:val="ru-RU"/>
        </w:rPr>
      </w:pPr>
      <w:r w:rsidRPr="0070227A">
        <w:rPr>
          <w:sz w:val="28"/>
          <w:szCs w:val="28"/>
          <w:lang w:val="ru-RU"/>
        </w:rPr>
        <w:t xml:space="preserve">Благодаря тому, что большинство работников работают на своем месте более 2 лет, все сотрудники хорошо знакомы со своими обязанностями. Повара, бариста ведут журналы прихода и расхода в которые заносятся все изменения в продуктах. Учет ведется строго с точностью до граммов, это позволяет уменьшить нерациональные издержки </w:t>
      </w:r>
      <w:r w:rsidRPr="0070227A">
        <w:rPr>
          <w:sz w:val="28"/>
          <w:szCs w:val="28"/>
        </w:rPr>
        <w:t>Coffee</w:t>
      </w:r>
      <w:r w:rsidRPr="0070227A">
        <w:rPr>
          <w:sz w:val="28"/>
          <w:szCs w:val="28"/>
          <w:lang w:val="ru-RU"/>
        </w:rPr>
        <w:t xml:space="preserve"> </w:t>
      </w:r>
      <w:r w:rsidRPr="0070227A">
        <w:rPr>
          <w:sz w:val="28"/>
          <w:szCs w:val="28"/>
        </w:rPr>
        <w:t>Boom</w:t>
      </w:r>
      <w:r w:rsidRPr="0070227A">
        <w:rPr>
          <w:sz w:val="28"/>
          <w:szCs w:val="28"/>
          <w:lang w:val="ru-RU"/>
        </w:rPr>
        <w:t xml:space="preserve"> Актобе. </w:t>
      </w:r>
    </w:p>
    <w:p w14:paraId="64A50CB2" w14:textId="6EDED9E2" w:rsidR="00DF1046" w:rsidRPr="0070227A" w:rsidRDefault="00DF1046" w:rsidP="005C37F5">
      <w:pPr>
        <w:ind w:firstLine="709"/>
        <w:jc w:val="both"/>
        <w:rPr>
          <w:sz w:val="28"/>
          <w:szCs w:val="28"/>
          <w:lang w:val="ru-RU"/>
        </w:rPr>
      </w:pPr>
      <w:r w:rsidRPr="0070227A">
        <w:rPr>
          <w:sz w:val="28"/>
          <w:szCs w:val="28"/>
          <w:lang w:val="ru-RU"/>
        </w:rPr>
        <w:t xml:space="preserve">Управляющий занимается регулированием всех процессов кофейни. Обязанности управляющего </w:t>
      </w:r>
      <w:r w:rsidRPr="0070227A">
        <w:rPr>
          <w:sz w:val="28"/>
          <w:szCs w:val="28"/>
        </w:rPr>
        <w:t>Coffee</w:t>
      </w:r>
      <w:r w:rsidRPr="0070227A">
        <w:rPr>
          <w:sz w:val="28"/>
          <w:szCs w:val="28"/>
          <w:lang w:val="ru-RU"/>
        </w:rPr>
        <w:t xml:space="preserve"> </w:t>
      </w:r>
      <w:r w:rsidRPr="0070227A">
        <w:rPr>
          <w:sz w:val="28"/>
          <w:szCs w:val="28"/>
        </w:rPr>
        <w:t>Boom</w:t>
      </w:r>
      <w:r w:rsidRPr="0070227A">
        <w:rPr>
          <w:sz w:val="28"/>
          <w:szCs w:val="28"/>
          <w:lang w:val="ru-RU"/>
        </w:rPr>
        <w:t xml:space="preserve"> Актобе:</w:t>
      </w:r>
    </w:p>
    <w:p w14:paraId="76599D32" w14:textId="30CE0C22" w:rsidR="00DF1046" w:rsidRPr="0070227A" w:rsidRDefault="00DF1046" w:rsidP="005C37F5">
      <w:pPr>
        <w:ind w:firstLine="709"/>
        <w:jc w:val="both"/>
        <w:rPr>
          <w:sz w:val="28"/>
          <w:szCs w:val="28"/>
          <w:lang w:val="ru-RU"/>
        </w:rPr>
      </w:pPr>
      <w:r w:rsidRPr="0070227A">
        <w:rPr>
          <w:sz w:val="28"/>
          <w:szCs w:val="28"/>
          <w:lang w:val="ru-RU"/>
        </w:rPr>
        <w:t>- координация работы зала;</w:t>
      </w:r>
    </w:p>
    <w:p w14:paraId="6BB4445F" w14:textId="125C9ADF" w:rsidR="00DF1046" w:rsidRPr="0070227A" w:rsidRDefault="00DF1046" w:rsidP="005C37F5">
      <w:pPr>
        <w:ind w:firstLine="709"/>
        <w:jc w:val="both"/>
        <w:rPr>
          <w:sz w:val="28"/>
          <w:szCs w:val="28"/>
          <w:lang w:val="ru-RU"/>
        </w:rPr>
      </w:pPr>
      <w:r w:rsidRPr="0070227A">
        <w:rPr>
          <w:sz w:val="28"/>
          <w:szCs w:val="28"/>
          <w:lang w:val="ru-RU"/>
        </w:rPr>
        <w:t>- выход на работу всех сотрудников и контроль за их работой;</w:t>
      </w:r>
    </w:p>
    <w:p w14:paraId="05AE0D45" w14:textId="7644A003" w:rsidR="00DF1046" w:rsidRPr="0070227A" w:rsidRDefault="00DF1046" w:rsidP="005C37F5">
      <w:pPr>
        <w:ind w:firstLine="709"/>
        <w:jc w:val="both"/>
        <w:rPr>
          <w:sz w:val="28"/>
          <w:szCs w:val="28"/>
          <w:lang w:val="ru-RU"/>
        </w:rPr>
      </w:pPr>
      <w:r w:rsidRPr="0070227A">
        <w:rPr>
          <w:sz w:val="28"/>
          <w:szCs w:val="28"/>
          <w:lang w:val="ru-RU"/>
        </w:rPr>
        <w:t>- мониторинг остатков по продуктам;</w:t>
      </w:r>
    </w:p>
    <w:p w14:paraId="41BB8967" w14:textId="2A449828" w:rsidR="00DF1046" w:rsidRPr="0070227A" w:rsidRDefault="00DF1046" w:rsidP="005C37F5">
      <w:pPr>
        <w:ind w:firstLine="709"/>
        <w:jc w:val="both"/>
        <w:rPr>
          <w:sz w:val="28"/>
          <w:szCs w:val="28"/>
          <w:lang w:val="ru-RU"/>
        </w:rPr>
      </w:pPr>
      <w:r w:rsidRPr="0070227A">
        <w:rPr>
          <w:sz w:val="28"/>
          <w:szCs w:val="28"/>
          <w:lang w:val="ru-RU"/>
        </w:rPr>
        <w:t>- заказ необходимых продуктов у поставщиков (строго придерживаться списка поставщиков);</w:t>
      </w:r>
    </w:p>
    <w:p w14:paraId="5768507A" w14:textId="20E2C821" w:rsidR="00DF1046" w:rsidRPr="0070227A" w:rsidRDefault="00DF1046" w:rsidP="005C37F5">
      <w:pPr>
        <w:ind w:firstLine="709"/>
        <w:jc w:val="both"/>
        <w:rPr>
          <w:sz w:val="28"/>
          <w:szCs w:val="28"/>
          <w:lang w:val="ru-RU"/>
        </w:rPr>
      </w:pPr>
      <w:r w:rsidRPr="0070227A">
        <w:rPr>
          <w:sz w:val="28"/>
          <w:szCs w:val="28"/>
          <w:lang w:val="ru-RU"/>
        </w:rPr>
        <w:t>- произведение оплаты сырья и организация приема;</w:t>
      </w:r>
    </w:p>
    <w:p w14:paraId="372466DE" w14:textId="2D6D10BE" w:rsidR="00DF1046" w:rsidRPr="0070227A" w:rsidRDefault="00DF1046" w:rsidP="005C37F5">
      <w:pPr>
        <w:ind w:firstLine="709"/>
        <w:jc w:val="both"/>
        <w:rPr>
          <w:sz w:val="28"/>
          <w:szCs w:val="28"/>
          <w:lang w:val="ru-RU"/>
        </w:rPr>
      </w:pPr>
      <w:r w:rsidRPr="0070227A">
        <w:rPr>
          <w:sz w:val="28"/>
          <w:szCs w:val="28"/>
          <w:lang w:val="ru-RU"/>
        </w:rPr>
        <w:t xml:space="preserve">- </w:t>
      </w:r>
      <w:proofErr w:type="spellStart"/>
      <w:r w:rsidRPr="0070227A">
        <w:rPr>
          <w:sz w:val="28"/>
          <w:szCs w:val="28"/>
          <w:lang w:val="ru-RU"/>
        </w:rPr>
        <w:t>поддержанание</w:t>
      </w:r>
      <w:proofErr w:type="spellEnd"/>
      <w:r w:rsidRPr="0070227A">
        <w:rPr>
          <w:sz w:val="28"/>
          <w:szCs w:val="28"/>
          <w:lang w:val="ru-RU"/>
        </w:rPr>
        <w:t xml:space="preserve"> связи с головным отделением;</w:t>
      </w:r>
    </w:p>
    <w:p w14:paraId="4C281B4B" w14:textId="6B8B7926" w:rsidR="00DF1046" w:rsidRPr="0070227A" w:rsidRDefault="00DF1046" w:rsidP="005C37F5">
      <w:pPr>
        <w:ind w:firstLine="709"/>
        <w:jc w:val="both"/>
        <w:rPr>
          <w:sz w:val="28"/>
          <w:szCs w:val="28"/>
          <w:lang w:val="ru-RU"/>
        </w:rPr>
      </w:pPr>
      <w:r w:rsidRPr="0070227A">
        <w:rPr>
          <w:sz w:val="28"/>
          <w:szCs w:val="28"/>
          <w:lang w:val="ru-RU"/>
        </w:rPr>
        <w:t xml:space="preserve">- отправка необходимых отчетов головному отделению. </w:t>
      </w:r>
    </w:p>
    <w:p w14:paraId="60B3989E" w14:textId="272819DB" w:rsidR="00DF1046" w:rsidRPr="0070227A" w:rsidRDefault="00DF1046" w:rsidP="005C37F5">
      <w:pPr>
        <w:ind w:firstLine="709"/>
        <w:jc w:val="both"/>
        <w:rPr>
          <w:sz w:val="28"/>
          <w:szCs w:val="28"/>
          <w:lang w:val="ru-RU"/>
        </w:rPr>
      </w:pPr>
      <w:r w:rsidRPr="0070227A">
        <w:rPr>
          <w:sz w:val="28"/>
          <w:szCs w:val="28"/>
          <w:lang w:val="ru-RU"/>
        </w:rPr>
        <w:t xml:space="preserve">Для всех сотрудников </w:t>
      </w:r>
      <w:r w:rsidRPr="0070227A">
        <w:rPr>
          <w:sz w:val="28"/>
          <w:szCs w:val="28"/>
        </w:rPr>
        <w:t>Coffee</w:t>
      </w:r>
      <w:r w:rsidRPr="0070227A">
        <w:rPr>
          <w:sz w:val="28"/>
          <w:szCs w:val="28"/>
          <w:lang w:val="ru-RU"/>
        </w:rPr>
        <w:t xml:space="preserve"> </w:t>
      </w:r>
      <w:r w:rsidRPr="0070227A">
        <w:rPr>
          <w:sz w:val="28"/>
          <w:szCs w:val="28"/>
        </w:rPr>
        <w:t>Boom</w:t>
      </w:r>
      <w:r w:rsidRPr="0070227A">
        <w:rPr>
          <w:sz w:val="28"/>
          <w:szCs w:val="28"/>
          <w:lang w:val="ru-RU"/>
        </w:rPr>
        <w:t xml:space="preserve"> Актобе есть развозка в черте города после работы. </w:t>
      </w:r>
    </w:p>
    <w:p w14:paraId="4874BE73" w14:textId="6667FEF4" w:rsidR="00DF1046" w:rsidRPr="0070227A" w:rsidRDefault="00DF1046" w:rsidP="005C37F5">
      <w:pPr>
        <w:ind w:firstLine="709"/>
        <w:jc w:val="both"/>
        <w:rPr>
          <w:bCs/>
          <w:sz w:val="28"/>
          <w:szCs w:val="28"/>
          <w:lang w:val="ru-RU"/>
        </w:rPr>
      </w:pPr>
      <w:r w:rsidRPr="0070227A">
        <w:rPr>
          <w:sz w:val="28"/>
          <w:szCs w:val="28"/>
          <w:lang w:val="ru-RU"/>
        </w:rPr>
        <w:t xml:space="preserve">При приеме на работу в </w:t>
      </w:r>
      <w:r w:rsidRPr="0070227A">
        <w:rPr>
          <w:sz w:val="28"/>
          <w:szCs w:val="28"/>
        </w:rPr>
        <w:t>Coffee</w:t>
      </w:r>
      <w:r w:rsidRPr="0070227A">
        <w:rPr>
          <w:sz w:val="28"/>
          <w:szCs w:val="28"/>
          <w:lang w:val="ru-RU"/>
        </w:rPr>
        <w:t xml:space="preserve"> </w:t>
      </w:r>
      <w:r w:rsidRPr="0070227A">
        <w:rPr>
          <w:sz w:val="28"/>
          <w:szCs w:val="28"/>
        </w:rPr>
        <w:t>Boom</w:t>
      </w:r>
      <w:r w:rsidRPr="0070227A">
        <w:rPr>
          <w:sz w:val="28"/>
          <w:szCs w:val="28"/>
          <w:lang w:val="ru-RU"/>
        </w:rPr>
        <w:t xml:space="preserve"> Актобе стажировка оплачивается. </w:t>
      </w:r>
      <w:r w:rsidR="00D61162" w:rsidRPr="0070227A">
        <w:rPr>
          <w:sz w:val="28"/>
          <w:szCs w:val="28"/>
          <w:lang w:val="ru-RU"/>
        </w:rPr>
        <w:t xml:space="preserve">Оплата работников почасовая. У каждой позиции есть своя расценка </w:t>
      </w:r>
      <w:r w:rsidR="0026441C" w:rsidRPr="0070227A">
        <w:rPr>
          <w:sz w:val="28"/>
          <w:szCs w:val="28"/>
          <w:lang w:val="ru-RU"/>
        </w:rPr>
        <w:t xml:space="preserve">и в </w:t>
      </w:r>
      <w:r w:rsidR="0026441C" w:rsidRPr="0070227A">
        <w:rPr>
          <w:sz w:val="28"/>
          <w:szCs w:val="28"/>
          <w:lang w:val="ru-RU"/>
        </w:rPr>
        <w:lastRenderedPageBreak/>
        <w:t>зависимости от смены определяется размер оплаты. 1 раз в месяц выдается аванс и через 2 недели выдается оставшаяся часть заработной платы.</w:t>
      </w:r>
      <w:r w:rsidR="00A4227F" w:rsidRPr="0070227A">
        <w:rPr>
          <w:sz w:val="28"/>
          <w:szCs w:val="28"/>
          <w:lang w:val="ru-RU"/>
        </w:rPr>
        <w:t xml:space="preserve"> В </w:t>
      </w:r>
      <w:r w:rsidR="00A4227F" w:rsidRPr="0070227A">
        <w:rPr>
          <w:sz w:val="28"/>
          <w:szCs w:val="28"/>
        </w:rPr>
        <w:t>Coffee</w:t>
      </w:r>
      <w:r w:rsidR="00A4227F" w:rsidRPr="0070227A">
        <w:rPr>
          <w:sz w:val="28"/>
          <w:szCs w:val="28"/>
          <w:lang w:val="ru-RU"/>
        </w:rPr>
        <w:t xml:space="preserve"> </w:t>
      </w:r>
      <w:r w:rsidR="00A4227F" w:rsidRPr="0070227A">
        <w:rPr>
          <w:sz w:val="28"/>
          <w:szCs w:val="28"/>
        </w:rPr>
        <w:t>Boom</w:t>
      </w:r>
      <w:r w:rsidR="00A4227F" w:rsidRPr="0070227A">
        <w:rPr>
          <w:sz w:val="28"/>
          <w:szCs w:val="28"/>
          <w:lang w:val="ru-RU"/>
        </w:rPr>
        <w:t xml:space="preserve"> Актобе есть 2 графика работы 2/2 и 5/2. </w:t>
      </w:r>
    </w:p>
    <w:p w14:paraId="4006FFE1" w14:textId="7127AAF5" w:rsidR="005C37F5" w:rsidRPr="0070227A" w:rsidRDefault="005C37F5" w:rsidP="005C37F5">
      <w:pPr>
        <w:ind w:firstLine="709"/>
        <w:jc w:val="both"/>
        <w:rPr>
          <w:bCs/>
          <w:sz w:val="28"/>
          <w:szCs w:val="28"/>
          <w:lang w:val="kk-KZ"/>
        </w:rPr>
      </w:pPr>
      <w:r w:rsidRPr="0070227A">
        <w:rPr>
          <w:bCs/>
          <w:sz w:val="28"/>
          <w:szCs w:val="28"/>
          <w:lang w:val="kk-KZ"/>
        </w:rPr>
        <w:t xml:space="preserve">Эффективного управления  малых предприятии в сфере общественного питания с применением франчайзинга добивается за счет слаженной работы с франчайзером, выполнение планов по прибыли и создания слаженной команды работников.  </w:t>
      </w:r>
    </w:p>
    <w:p w14:paraId="038F2903" w14:textId="77777777" w:rsidR="00161688" w:rsidRPr="00161688" w:rsidRDefault="00161688" w:rsidP="00161688">
      <w:pPr>
        <w:widowControl/>
        <w:tabs>
          <w:tab w:val="left" w:pos="993"/>
        </w:tabs>
        <w:autoSpaceDE/>
        <w:autoSpaceDN/>
        <w:ind w:firstLine="709"/>
        <w:jc w:val="both"/>
        <w:rPr>
          <w:bCs/>
          <w:sz w:val="28"/>
          <w:szCs w:val="28"/>
          <w:lang w:val="kk-KZ"/>
        </w:rPr>
      </w:pPr>
      <w:r w:rsidRPr="00161688">
        <w:rPr>
          <w:bCs/>
          <w:sz w:val="28"/>
          <w:szCs w:val="28"/>
          <w:lang w:val="kk-KZ"/>
        </w:rPr>
        <w:t>Эффективность управления достигается при соблюдении ряда ключевых условий, среди которых оптимальность, своевременность и результативность управленческих действий. Поскольку франчайзер и франчайзи зачастую территориально удалены друг от друга, а постоянные командировки сотрудников головной компании экономически нецелесообразны, в управление активно внедряются современные автоматизированные системы.</w:t>
      </w:r>
    </w:p>
    <w:p w14:paraId="2624FAEF" w14:textId="77777777" w:rsidR="00161688" w:rsidRPr="00161688" w:rsidRDefault="00161688" w:rsidP="00161688">
      <w:pPr>
        <w:widowControl/>
        <w:tabs>
          <w:tab w:val="left" w:pos="993"/>
        </w:tabs>
        <w:autoSpaceDE/>
        <w:autoSpaceDN/>
        <w:ind w:firstLine="709"/>
        <w:jc w:val="both"/>
        <w:rPr>
          <w:bCs/>
          <w:sz w:val="28"/>
          <w:szCs w:val="28"/>
          <w:lang w:val="kk-KZ"/>
        </w:rPr>
      </w:pPr>
      <w:r w:rsidRPr="00161688">
        <w:rPr>
          <w:bCs/>
          <w:sz w:val="28"/>
          <w:szCs w:val="28"/>
          <w:lang w:val="kk-KZ"/>
        </w:rPr>
        <w:t>После заключения договора и передачи полного стартового пакета франчайзер дополнительно предоставляет специализированные программные решения. Эти инструменты позволяют:</w:t>
      </w:r>
    </w:p>
    <w:p w14:paraId="73BB680E" w14:textId="77777777" w:rsidR="00161688" w:rsidRPr="00161688" w:rsidRDefault="00161688" w:rsidP="00161688">
      <w:pPr>
        <w:widowControl/>
        <w:numPr>
          <w:ilvl w:val="0"/>
          <w:numId w:val="45"/>
        </w:numPr>
        <w:tabs>
          <w:tab w:val="left" w:pos="993"/>
        </w:tabs>
        <w:autoSpaceDE/>
        <w:autoSpaceDN/>
        <w:ind w:left="0" w:firstLine="709"/>
        <w:jc w:val="both"/>
        <w:rPr>
          <w:bCs/>
          <w:sz w:val="28"/>
          <w:szCs w:val="28"/>
          <w:lang w:val="kk-KZ"/>
        </w:rPr>
      </w:pPr>
      <w:r w:rsidRPr="00161688">
        <w:rPr>
          <w:bCs/>
          <w:sz w:val="28"/>
          <w:szCs w:val="28"/>
          <w:lang w:val="kk-KZ"/>
        </w:rPr>
        <w:t>осуществлять контроль финансовых потоков;</w:t>
      </w:r>
    </w:p>
    <w:p w14:paraId="7793DAFE" w14:textId="77777777" w:rsidR="00161688" w:rsidRPr="00161688" w:rsidRDefault="00161688" w:rsidP="00161688">
      <w:pPr>
        <w:widowControl/>
        <w:numPr>
          <w:ilvl w:val="0"/>
          <w:numId w:val="45"/>
        </w:numPr>
        <w:tabs>
          <w:tab w:val="left" w:pos="993"/>
        </w:tabs>
        <w:autoSpaceDE/>
        <w:autoSpaceDN/>
        <w:ind w:left="0" w:firstLine="709"/>
        <w:jc w:val="both"/>
        <w:rPr>
          <w:bCs/>
          <w:sz w:val="28"/>
          <w:szCs w:val="28"/>
          <w:lang w:val="kk-KZ"/>
        </w:rPr>
      </w:pPr>
      <w:r w:rsidRPr="00161688">
        <w:rPr>
          <w:bCs/>
          <w:sz w:val="28"/>
          <w:szCs w:val="28"/>
          <w:lang w:val="kk-KZ"/>
        </w:rPr>
        <w:t>обеспечивать экономическую безопасность предприятия;</w:t>
      </w:r>
    </w:p>
    <w:p w14:paraId="7E45307D" w14:textId="77777777" w:rsidR="00161688" w:rsidRPr="00161688" w:rsidRDefault="00161688" w:rsidP="00161688">
      <w:pPr>
        <w:widowControl/>
        <w:numPr>
          <w:ilvl w:val="0"/>
          <w:numId w:val="45"/>
        </w:numPr>
        <w:tabs>
          <w:tab w:val="left" w:pos="993"/>
        </w:tabs>
        <w:autoSpaceDE/>
        <w:autoSpaceDN/>
        <w:ind w:left="0" w:firstLine="709"/>
        <w:jc w:val="both"/>
        <w:rPr>
          <w:bCs/>
          <w:sz w:val="28"/>
          <w:szCs w:val="28"/>
          <w:lang w:val="kk-KZ"/>
        </w:rPr>
      </w:pPr>
      <w:r w:rsidRPr="00161688">
        <w:rPr>
          <w:bCs/>
          <w:sz w:val="28"/>
          <w:szCs w:val="28"/>
          <w:lang w:val="kk-KZ"/>
        </w:rPr>
        <w:t>отслеживать обеспечение ресурсами;</w:t>
      </w:r>
    </w:p>
    <w:p w14:paraId="3F62331B" w14:textId="77777777" w:rsidR="00161688" w:rsidRPr="00161688" w:rsidRDefault="00161688" w:rsidP="00161688">
      <w:pPr>
        <w:widowControl/>
        <w:numPr>
          <w:ilvl w:val="0"/>
          <w:numId w:val="45"/>
        </w:numPr>
        <w:tabs>
          <w:tab w:val="left" w:pos="993"/>
        </w:tabs>
        <w:autoSpaceDE/>
        <w:autoSpaceDN/>
        <w:ind w:left="0" w:firstLine="709"/>
        <w:jc w:val="both"/>
        <w:rPr>
          <w:bCs/>
          <w:sz w:val="28"/>
          <w:szCs w:val="28"/>
          <w:lang w:val="kk-KZ"/>
        </w:rPr>
      </w:pPr>
      <w:r w:rsidRPr="00161688">
        <w:rPr>
          <w:bCs/>
          <w:sz w:val="28"/>
          <w:szCs w:val="28"/>
          <w:lang w:val="kk-KZ"/>
        </w:rPr>
        <w:t>оперативно выявлять факторы, негативно влияющие на деятельность точки;</w:t>
      </w:r>
    </w:p>
    <w:p w14:paraId="354F6ADA" w14:textId="77777777" w:rsidR="00161688" w:rsidRPr="00161688" w:rsidRDefault="00161688" w:rsidP="00161688">
      <w:pPr>
        <w:widowControl/>
        <w:numPr>
          <w:ilvl w:val="0"/>
          <w:numId w:val="45"/>
        </w:numPr>
        <w:tabs>
          <w:tab w:val="left" w:pos="993"/>
        </w:tabs>
        <w:autoSpaceDE/>
        <w:autoSpaceDN/>
        <w:ind w:left="0" w:firstLine="709"/>
        <w:jc w:val="both"/>
        <w:rPr>
          <w:bCs/>
          <w:sz w:val="28"/>
          <w:szCs w:val="28"/>
          <w:lang w:val="kk-KZ"/>
        </w:rPr>
      </w:pPr>
      <w:r w:rsidRPr="00161688">
        <w:rPr>
          <w:bCs/>
          <w:sz w:val="28"/>
          <w:szCs w:val="28"/>
          <w:lang w:val="kk-KZ"/>
        </w:rPr>
        <w:t>рассчитывать себестоимость продукции;</w:t>
      </w:r>
    </w:p>
    <w:p w14:paraId="42C2F115" w14:textId="77777777" w:rsidR="00161688" w:rsidRPr="00161688" w:rsidRDefault="00161688" w:rsidP="00161688">
      <w:pPr>
        <w:widowControl/>
        <w:numPr>
          <w:ilvl w:val="0"/>
          <w:numId w:val="45"/>
        </w:numPr>
        <w:tabs>
          <w:tab w:val="left" w:pos="993"/>
        </w:tabs>
        <w:autoSpaceDE/>
        <w:autoSpaceDN/>
        <w:ind w:left="0" w:firstLine="709"/>
        <w:jc w:val="both"/>
        <w:rPr>
          <w:bCs/>
          <w:sz w:val="28"/>
          <w:szCs w:val="28"/>
          <w:lang w:val="kk-KZ"/>
        </w:rPr>
      </w:pPr>
      <w:r w:rsidRPr="00161688">
        <w:rPr>
          <w:bCs/>
          <w:sz w:val="28"/>
          <w:szCs w:val="28"/>
          <w:lang w:val="kk-KZ"/>
        </w:rPr>
        <w:t>корректно выполнять налоговые обязательства.</w:t>
      </w:r>
    </w:p>
    <w:p w14:paraId="4BA77BD5" w14:textId="77777777" w:rsidR="00161688" w:rsidRPr="00161688" w:rsidRDefault="00161688" w:rsidP="00161688">
      <w:pPr>
        <w:widowControl/>
        <w:tabs>
          <w:tab w:val="left" w:pos="993"/>
        </w:tabs>
        <w:autoSpaceDE/>
        <w:autoSpaceDN/>
        <w:ind w:firstLine="709"/>
        <w:jc w:val="both"/>
        <w:rPr>
          <w:bCs/>
          <w:sz w:val="28"/>
          <w:szCs w:val="28"/>
          <w:lang w:val="kk-KZ"/>
        </w:rPr>
      </w:pPr>
      <w:r w:rsidRPr="00161688">
        <w:rPr>
          <w:bCs/>
          <w:sz w:val="28"/>
          <w:szCs w:val="28"/>
          <w:lang w:val="kk-KZ"/>
        </w:rPr>
        <w:t>Такая цифровая поддержка делает взаимодействие сторон более прозрачным и обеспечивает стабильность работы франчайзинговой сети.</w:t>
      </w:r>
    </w:p>
    <w:p w14:paraId="7AE212AB" w14:textId="77777777" w:rsidR="00AA5C77" w:rsidRPr="0070227A" w:rsidRDefault="00AA5C77" w:rsidP="00AA5C77">
      <w:pPr>
        <w:widowControl/>
        <w:autoSpaceDE/>
        <w:autoSpaceDN/>
        <w:ind w:firstLine="709"/>
        <w:jc w:val="both"/>
        <w:rPr>
          <w:sz w:val="28"/>
          <w:szCs w:val="28"/>
          <w:lang w:val="ru-RU"/>
        </w:rPr>
      </w:pPr>
      <w:r w:rsidRPr="0070227A">
        <w:rPr>
          <w:sz w:val="28"/>
          <w:szCs w:val="28"/>
          <w:lang w:val="ru-RU"/>
        </w:rPr>
        <w:t xml:space="preserve">В международной практике такие системы автоматизации дополняются современными инструментами аналитики данных. Согласно отчетам </w:t>
      </w:r>
      <w:r w:rsidRPr="0070227A">
        <w:rPr>
          <w:sz w:val="28"/>
          <w:szCs w:val="28"/>
        </w:rPr>
        <w:t>International</w:t>
      </w:r>
      <w:r w:rsidRPr="0070227A">
        <w:rPr>
          <w:sz w:val="28"/>
          <w:szCs w:val="28"/>
          <w:lang w:val="ru-RU"/>
        </w:rPr>
        <w:t xml:space="preserve"> </w:t>
      </w:r>
      <w:r w:rsidRPr="0070227A">
        <w:rPr>
          <w:sz w:val="28"/>
          <w:szCs w:val="28"/>
        </w:rPr>
        <w:t>Franchise</w:t>
      </w:r>
      <w:r w:rsidRPr="0070227A">
        <w:rPr>
          <w:sz w:val="28"/>
          <w:szCs w:val="28"/>
          <w:lang w:val="ru-RU"/>
        </w:rPr>
        <w:t xml:space="preserve"> </w:t>
      </w:r>
      <w:r w:rsidRPr="0070227A">
        <w:rPr>
          <w:sz w:val="28"/>
          <w:szCs w:val="28"/>
        </w:rPr>
        <w:t>Association</w:t>
      </w:r>
      <w:r w:rsidRPr="0070227A">
        <w:rPr>
          <w:sz w:val="28"/>
          <w:szCs w:val="28"/>
          <w:lang w:val="ru-RU"/>
        </w:rPr>
        <w:t xml:space="preserve"> (</w:t>
      </w:r>
      <w:r w:rsidRPr="0070227A">
        <w:rPr>
          <w:sz w:val="28"/>
          <w:szCs w:val="28"/>
        </w:rPr>
        <w:t>Franchise</w:t>
      </w:r>
      <w:r w:rsidRPr="0070227A">
        <w:rPr>
          <w:sz w:val="28"/>
          <w:szCs w:val="28"/>
          <w:lang w:val="ru-RU"/>
        </w:rPr>
        <w:t xml:space="preserve"> </w:t>
      </w:r>
      <w:r w:rsidRPr="0070227A">
        <w:rPr>
          <w:sz w:val="28"/>
          <w:szCs w:val="28"/>
        </w:rPr>
        <w:t>Business</w:t>
      </w:r>
      <w:r w:rsidRPr="0070227A">
        <w:rPr>
          <w:sz w:val="28"/>
          <w:szCs w:val="28"/>
          <w:lang w:val="ru-RU"/>
        </w:rPr>
        <w:t xml:space="preserve"> </w:t>
      </w:r>
      <w:r w:rsidRPr="0070227A">
        <w:rPr>
          <w:sz w:val="28"/>
          <w:szCs w:val="28"/>
        </w:rPr>
        <w:t>Economic</w:t>
      </w:r>
      <w:r w:rsidRPr="0070227A">
        <w:rPr>
          <w:sz w:val="28"/>
          <w:szCs w:val="28"/>
          <w:lang w:val="ru-RU"/>
        </w:rPr>
        <w:t xml:space="preserve"> </w:t>
      </w:r>
      <w:r w:rsidRPr="0070227A">
        <w:rPr>
          <w:sz w:val="28"/>
          <w:szCs w:val="28"/>
        </w:rPr>
        <w:t>Outlook</w:t>
      </w:r>
      <w:r w:rsidRPr="0070227A">
        <w:rPr>
          <w:sz w:val="28"/>
          <w:szCs w:val="28"/>
          <w:lang w:val="ru-RU"/>
        </w:rPr>
        <w:t xml:space="preserve">, 2023), крупные сети общественного питания активно используют платформы </w:t>
      </w:r>
      <w:r w:rsidRPr="0070227A">
        <w:rPr>
          <w:sz w:val="28"/>
          <w:szCs w:val="28"/>
        </w:rPr>
        <w:t>SQL</w:t>
      </w:r>
      <w:r w:rsidRPr="0070227A">
        <w:rPr>
          <w:sz w:val="28"/>
          <w:szCs w:val="28"/>
          <w:lang w:val="ru-RU"/>
        </w:rPr>
        <w:t xml:space="preserve"> и </w:t>
      </w:r>
      <w:r w:rsidRPr="0070227A">
        <w:rPr>
          <w:sz w:val="28"/>
          <w:szCs w:val="28"/>
        </w:rPr>
        <w:t>Power</w:t>
      </w:r>
      <w:r w:rsidRPr="0070227A">
        <w:rPr>
          <w:sz w:val="28"/>
          <w:szCs w:val="28"/>
          <w:lang w:val="ru-RU"/>
        </w:rPr>
        <w:t xml:space="preserve"> </w:t>
      </w:r>
      <w:r w:rsidRPr="0070227A">
        <w:rPr>
          <w:sz w:val="28"/>
          <w:szCs w:val="28"/>
        </w:rPr>
        <w:t>BI</w:t>
      </w:r>
      <w:r w:rsidRPr="0070227A">
        <w:rPr>
          <w:sz w:val="28"/>
          <w:szCs w:val="28"/>
          <w:lang w:val="ru-RU"/>
        </w:rPr>
        <w:t xml:space="preserve"> для обработки больших массивов данных, поступающих из каждой франчайзинговой точки. Это позволяет выявлять тенденции спроса, проводить </w:t>
      </w:r>
      <w:r w:rsidRPr="0070227A">
        <w:rPr>
          <w:sz w:val="28"/>
          <w:szCs w:val="28"/>
        </w:rPr>
        <w:t>A</w:t>
      </w:r>
      <w:r w:rsidRPr="0070227A">
        <w:rPr>
          <w:sz w:val="28"/>
          <w:szCs w:val="28"/>
          <w:lang w:val="ru-RU"/>
        </w:rPr>
        <w:t>/</w:t>
      </w:r>
      <w:r w:rsidRPr="0070227A">
        <w:rPr>
          <w:sz w:val="28"/>
          <w:szCs w:val="28"/>
        </w:rPr>
        <w:t>B</w:t>
      </w:r>
      <w:r w:rsidRPr="0070227A">
        <w:rPr>
          <w:sz w:val="28"/>
          <w:szCs w:val="28"/>
          <w:lang w:val="ru-RU"/>
        </w:rPr>
        <w:t>-тестирование маркетинговых решений, анализировать отзывы клиентов и принимать управленческие решения на основе фактических данных.</w:t>
      </w:r>
    </w:p>
    <w:p w14:paraId="4DF32707" w14:textId="77777777" w:rsidR="00AA5C77" w:rsidRPr="0070227A" w:rsidRDefault="00AA5C77" w:rsidP="00AA5C77">
      <w:pPr>
        <w:widowControl/>
        <w:autoSpaceDE/>
        <w:autoSpaceDN/>
        <w:ind w:firstLine="709"/>
        <w:jc w:val="both"/>
        <w:rPr>
          <w:sz w:val="28"/>
          <w:szCs w:val="28"/>
          <w:lang w:val="ru-RU"/>
        </w:rPr>
      </w:pPr>
      <w:r w:rsidRPr="0070227A">
        <w:rPr>
          <w:sz w:val="28"/>
          <w:szCs w:val="28"/>
          <w:lang w:val="ru-RU"/>
        </w:rPr>
        <w:t xml:space="preserve">Однако в кофейнях сети </w:t>
      </w:r>
      <w:r w:rsidRPr="0070227A">
        <w:rPr>
          <w:sz w:val="28"/>
          <w:szCs w:val="28"/>
        </w:rPr>
        <w:t>Coffee</w:t>
      </w:r>
      <w:r w:rsidRPr="0070227A">
        <w:rPr>
          <w:sz w:val="28"/>
          <w:szCs w:val="28"/>
          <w:lang w:val="ru-RU"/>
        </w:rPr>
        <w:t xml:space="preserve"> </w:t>
      </w:r>
      <w:r w:rsidRPr="0070227A">
        <w:rPr>
          <w:sz w:val="28"/>
          <w:szCs w:val="28"/>
        </w:rPr>
        <w:t>Boom</w:t>
      </w:r>
      <w:r w:rsidRPr="0070227A">
        <w:rPr>
          <w:sz w:val="28"/>
          <w:szCs w:val="28"/>
          <w:lang w:val="ru-RU"/>
        </w:rPr>
        <w:t xml:space="preserve"> в г. Актобе подобные инструменты аналитики пока не применяются. Отсутствие интеграции с системами </w:t>
      </w:r>
      <w:r w:rsidRPr="0070227A">
        <w:rPr>
          <w:sz w:val="28"/>
          <w:szCs w:val="28"/>
        </w:rPr>
        <w:t>SQL</w:t>
      </w:r>
      <w:r w:rsidRPr="0070227A">
        <w:rPr>
          <w:sz w:val="28"/>
          <w:szCs w:val="28"/>
          <w:lang w:val="ru-RU"/>
        </w:rPr>
        <w:t xml:space="preserve"> и </w:t>
      </w:r>
      <w:r w:rsidRPr="0070227A">
        <w:rPr>
          <w:sz w:val="28"/>
          <w:szCs w:val="28"/>
        </w:rPr>
        <w:t>Power</w:t>
      </w:r>
      <w:r w:rsidRPr="0070227A">
        <w:rPr>
          <w:sz w:val="28"/>
          <w:szCs w:val="28"/>
          <w:lang w:val="ru-RU"/>
        </w:rPr>
        <w:t xml:space="preserve"> </w:t>
      </w:r>
      <w:r w:rsidRPr="0070227A">
        <w:rPr>
          <w:sz w:val="28"/>
          <w:szCs w:val="28"/>
        </w:rPr>
        <w:t>BI</w:t>
      </w:r>
      <w:r w:rsidRPr="0070227A">
        <w:rPr>
          <w:sz w:val="28"/>
          <w:szCs w:val="28"/>
          <w:lang w:val="ru-RU"/>
        </w:rPr>
        <w:t xml:space="preserve">, а также практики </w:t>
      </w:r>
      <w:r w:rsidRPr="0070227A">
        <w:rPr>
          <w:sz w:val="28"/>
          <w:szCs w:val="28"/>
        </w:rPr>
        <w:t>A</w:t>
      </w:r>
      <w:r w:rsidRPr="0070227A">
        <w:rPr>
          <w:sz w:val="28"/>
          <w:szCs w:val="28"/>
          <w:lang w:val="ru-RU"/>
        </w:rPr>
        <w:t>/</w:t>
      </w:r>
      <w:r w:rsidRPr="0070227A">
        <w:rPr>
          <w:sz w:val="28"/>
          <w:szCs w:val="28"/>
        </w:rPr>
        <w:t>B</w:t>
      </w:r>
      <w:r w:rsidRPr="0070227A">
        <w:rPr>
          <w:sz w:val="28"/>
          <w:szCs w:val="28"/>
          <w:lang w:val="ru-RU"/>
        </w:rPr>
        <w:t>-тестирования и анализа клиентских данных ограничивает возможности франчайзи по оптимизации продаж, повышению качества обслуживания и адаптации к изменениям потребительских предпочтений. Внедрение инструментов аналитики данных представляется необходимым направлением развития сети, что позволит повысить эффективность управления и соответствовать лучшим международным стандартам франчайзинга.</w:t>
      </w:r>
    </w:p>
    <w:p w14:paraId="21DF8B18" w14:textId="1FA4EDD9" w:rsidR="005C37F5" w:rsidRPr="0070227A" w:rsidRDefault="005C37F5" w:rsidP="005C37F5">
      <w:pPr>
        <w:tabs>
          <w:tab w:val="left" w:pos="851"/>
        </w:tabs>
        <w:ind w:firstLine="709"/>
        <w:jc w:val="both"/>
        <w:rPr>
          <w:bCs/>
          <w:sz w:val="28"/>
          <w:szCs w:val="28"/>
          <w:lang w:val="kk-KZ"/>
        </w:rPr>
      </w:pPr>
      <w:r w:rsidRPr="0070227A">
        <w:rPr>
          <w:bCs/>
          <w:sz w:val="28"/>
          <w:szCs w:val="28"/>
          <w:lang w:val="kk-KZ"/>
        </w:rPr>
        <w:t xml:space="preserve">Программы, которые облегчают управление </w:t>
      </w:r>
      <w:r w:rsidR="007B13C1" w:rsidRPr="0070227A">
        <w:rPr>
          <w:sz w:val="28"/>
          <w:szCs w:val="28"/>
          <w:lang w:val="kk-KZ"/>
        </w:rPr>
        <w:t xml:space="preserve">кофейни </w:t>
      </w:r>
      <w:r w:rsidR="007B13C1" w:rsidRPr="0070227A">
        <w:rPr>
          <w:sz w:val="28"/>
          <w:szCs w:val="28"/>
        </w:rPr>
        <w:t>Coffee</w:t>
      </w:r>
      <w:r w:rsidR="007B13C1" w:rsidRPr="0070227A">
        <w:rPr>
          <w:sz w:val="28"/>
          <w:szCs w:val="28"/>
          <w:lang w:val="ru-RU"/>
        </w:rPr>
        <w:t xml:space="preserve"> </w:t>
      </w:r>
      <w:r w:rsidR="007B13C1" w:rsidRPr="0070227A">
        <w:rPr>
          <w:sz w:val="28"/>
          <w:szCs w:val="28"/>
        </w:rPr>
        <w:t>Boom</w:t>
      </w:r>
      <w:r w:rsidRPr="0070227A">
        <w:rPr>
          <w:bCs/>
          <w:sz w:val="28"/>
          <w:szCs w:val="28"/>
          <w:lang w:val="kk-KZ"/>
        </w:rPr>
        <w:t xml:space="preserve"> (рисунок</w:t>
      </w:r>
      <w:r w:rsidR="00F9260C" w:rsidRPr="0070227A">
        <w:rPr>
          <w:bCs/>
          <w:sz w:val="28"/>
          <w:szCs w:val="28"/>
          <w:lang w:val="kk-KZ"/>
        </w:rPr>
        <w:t xml:space="preserve"> 2</w:t>
      </w:r>
      <w:r w:rsidR="00D2721C" w:rsidRPr="0070227A">
        <w:rPr>
          <w:bCs/>
          <w:sz w:val="28"/>
          <w:szCs w:val="28"/>
          <w:lang w:val="kk-KZ"/>
        </w:rPr>
        <w:t>3</w:t>
      </w:r>
      <w:r w:rsidRPr="0070227A">
        <w:rPr>
          <w:bCs/>
          <w:sz w:val="28"/>
          <w:szCs w:val="28"/>
          <w:lang w:val="kk-KZ"/>
        </w:rPr>
        <w:t xml:space="preserve">).  </w:t>
      </w:r>
    </w:p>
    <w:p w14:paraId="17E7D011" w14:textId="77777777" w:rsidR="005C37F5" w:rsidRPr="0070227A" w:rsidRDefault="005C37F5" w:rsidP="005C37F5">
      <w:pPr>
        <w:jc w:val="center"/>
        <w:rPr>
          <w:b/>
          <w:bCs/>
          <w:sz w:val="28"/>
          <w:szCs w:val="28"/>
          <w:lang w:val="ru-RU"/>
        </w:rPr>
      </w:pPr>
    </w:p>
    <w:p w14:paraId="3325E66E" w14:textId="77777777" w:rsidR="005C37F5" w:rsidRPr="0070227A" w:rsidRDefault="005C37F5" w:rsidP="005C37F5">
      <w:pPr>
        <w:jc w:val="center"/>
        <w:rPr>
          <w:b/>
          <w:bCs/>
          <w:sz w:val="24"/>
          <w:szCs w:val="24"/>
        </w:rPr>
      </w:pPr>
      <w:r w:rsidRPr="0070227A">
        <w:rPr>
          <w:b/>
          <w:bCs/>
          <w:noProof/>
          <w:sz w:val="24"/>
          <w:szCs w:val="24"/>
          <w:lang w:val="ru-RU" w:eastAsia="ru-RU"/>
        </w:rPr>
        <w:lastRenderedPageBreak/>
        <w:drawing>
          <wp:inline distT="0" distB="0" distL="0" distR="0" wp14:anchorId="4139D00E" wp14:editId="0396BCD5">
            <wp:extent cx="5486400" cy="2667000"/>
            <wp:effectExtent l="0" t="0" r="0" b="19050"/>
            <wp:docPr id="11"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7" r:lo="rId108" r:qs="rId109" r:cs="rId110"/>
              </a:graphicData>
            </a:graphic>
          </wp:inline>
        </w:drawing>
      </w:r>
    </w:p>
    <w:p w14:paraId="5005E406" w14:textId="77777777" w:rsidR="005C37F5" w:rsidRPr="0070227A" w:rsidRDefault="005C37F5" w:rsidP="005C37F5">
      <w:pPr>
        <w:jc w:val="center"/>
        <w:rPr>
          <w:b/>
          <w:bCs/>
          <w:sz w:val="24"/>
          <w:szCs w:val="24"/>
        </w:rPr>
      </w:pPr>
    </w:p>
    <w:p w14:paraId="2E9BB9C5" w14:textId="77777777" w:rsidR="00316CE5" w:rsidRPr="002A6C97" w:rsidRDefault="005C37F5" w:rsidP="00316CE5">
      <w:pPr>
        <w:ind w:firstLine="709"/>
        <w:jc w:val="center"/>
        <w:rPr>
          <w:sz w:val="28"/>
          <w:szCs w:val="28"/>
          <w:lang w:val="ru-RU"/>
        </w:rPr>
      </w:pPr>
      <w:r w:rsidRPr="0070227A">
        <w:rPr>
          <w:sz w:val="28"/>
          <w:szCs w:val="28"/>
          <w:lang w:val="ru-RU"/>
        </w:rPr>
        <w:t>Рис</w:t>
      </w:r>
      <w:r w:rsidR="00F9260C" w:rsidRPr="0070227A">
        <w:rPr>
          <w:sz w:val="28"/>
          <w:szCs w:val="28"/>
          <w:lang w:val="ru-RU"/>
        </w:rPr>
        <w:t>унок 2</w:t>
      </w:r>
      <w:r w:rsidR="00D2721C" w:rsidRPr="0070227A">
        <w:rPr>
          <w:sz w:val="28"/>
          <w:szCs w:val="28"/>
          <w:lang w:val="ru-RU"/>
        </w:rPr>
        <w:t>3</w:t>
      </w:r>
      <w:r w:rsidRPr="0070227A">
        <w:rPr>
          <w:sz w:val="28"/>
          <w:szCs w:val="28"/>
          <w:lang w:val="ru-RU"/>
        </w:rPr>
        <w:t xml:space="preserve"> – </w:t>
      </w:r>
      <w:r w:rsidR="00316CE5" w:rsidRPr="00316CE5">
        <w:rPr>
          <w:sz w:val="28"/>
          <w:szCs w:val="28"/>
          <w:lang w:val="ru-RU"/>
        </w:rPr>
        <w:t xml:space="preserve">Регулируемые элементы автоматизированной системы менеджмента в рамках сети кофеен </w:t>
      </w:r>
      <w:r w:rsidR="00316CE5" w:rsidRPr="00316CE5">
        <w:rPr>
          <w:sz w:val="28"/>
          <w:szCs w:val="28"/>
        </w:rPr>
        <w:t>Coffee</w:t>
      </w:r>
      <w:r w:rsidR="00316CE5" w:rsidRPr="00316CE5">
        <w:rPr>
          <w:sz w:val="28"/>
          <w:szCs w:val="28"/>
          <w:lang w:val="ru-RU"/>
        </w:rPr>
        <w:t xml:space="preserve"> </w:t>
      </w:r>
      <w:r w:rsidR="00316CE5" w:rsidRPr="00316CE5">
        <w:rPr>
          <w:sz w:val="28"/>
          <w:szCs w:val="28"/>
        </w:rPr>
        <w:t>Boom</w:t>
      </w:r>
    </w:p>
    <w:p w14:paraId="2B93C100" w14:textId="6BF19987" w:rsidR="00E670E9" w:rsidRPr="0070227A" w:rsidRDefault="00B30951" w:rsidP="00316CE5">
      <w:pPr>
        <w:ind w:firstLine="709"/>
        <w:jc w:val="center"/>
        <w:rPr>
          <w:bCs/>
          <w:color w:val="FF0000"/>
          <w:sz w:val="24"/>
          <w:szCs w:val="24"/>
          <w:lang w:val="kk-KZ"/>
        </w:rPr>
      </w:pPr>
      <w:r w:rsidRPr="0070227A">
        <w:rPr>
          <w:sz w:val="24"/>
          <w:szCs w:val="24"/>
          <w:lang w:val="ru-RU"/>
        </w:rPr>
        <w:t xml:space="preserve">Примечание - </w:t>
      </w:r>
      <w:r w:rsidR="005C37F5" w:rsidRPr="0070227A">
        <w:rPr>
          <w:bCs/>
          <w:sz w:val="24"/>
          <w:szCs w:val="24"/>
          <w:lang w:val="ru-RU"/>
        </w:rPr>
        <w:t xml:space="preserve"> составлено автором </w:t>
      </w:r>
      <w:r w:rsidR="003F290A" w:rsidRPr="0070227A">
        <w:rPr>
          <w:bCs/>
          <w:sz w:val="24"/>
          <w:szCs w:val="24"/>
          <w:lang w:val="ru-RU"/>
        </w:rPr>
        <w:t xml:space="preserve">на основании </w:t>
      </w:r>
      <w:r w:rsidR="00351FA0" w:rsidRPr="0070227A">
        <w:rPr>
          <w:bCs/>
          <w:sz w:val="24"/>
          <w:szCs w:val="24"/>
          <w:lang w:val="ru-RU"/>
        </w:rPr>
        <w:t>источника [</w:t>
      </w:r>
      <w:r w:rsidR="00FC6B1F" w:rsidRPr="0070227A">
        <w:rPr>
          <w:bCs/>
          <w:sz w:val="24"/>
          <w:szCs w:val="24"/>
          <w:lang w:val="ru-RU"/>
        </w:rPr>
        <w:t>6</w:t>
      </w:r>
      <w:r w:rsidR="00FD7283" w:rsidRPr="0070227A">
        <w:rPr>
          <w:bCs/>
          <w:sz w:val="24"/>
          <w:szCs w:val="24"/>
          <w:lang w:val="ru-RU"/>
        </w:rPr>
        <w:t>8</w:t>
      </w:r>
      <w:r w:rsidR="00351FA0" w:rsidRPr="0070227A">
        <w:rPr>
          <w:bCs/>
          <w:sz w:val="24"/>
          <w:szCs w:val="24"/>
          <w:lang w:val="ru-RU"/>
        </w:rPr>
        <w:t>]</w:t>
      </w:r>
    </w:p>
    <w:p w14:paraId="681EC736" w14:textId="19D85461" w:rsidR="005C37F5" w:rsidRPr="0070227A" w:rsidRDefault="00E670E9" w:rsidP="005C37F5">
      <w:pPr>
        <w:ind w:firstLine="709"/>
        <w:jc w:val="both"/>
        <w:rPr>
          <w:bCs/>
          <w:sz w:val="24"/>
          <w:szCs w:val="24"/>
          <w:lang w:val="ru-RU"/>
        </w:rPr>
      </w:pPr>
      <w:r w:rsidRPr="0070227A">
        <w:rPr>
          <w:bCs/>
          <w:sz w:val="24"/>
          <w:szCs w:val="24"/>
          <w:lang w:val="ru-RU"/>
        </w:rPr>
        <w:t xml:space="preserve"> </w:t>
      </w:r>
    </w:p>
    <w:p w14:paraId="16184585" w14:textId="77777777" w:rsidR="00161688" w:rsidRPr="00161688" w:rsidRDefault="00161688" w:rsidP="00161688">
      <w:pPr>
        <w:widowControl/>
        <w:autoSpaceDE/>
        <w:autoSpaceDN/>
        <w:ind w:firstLine="709"/>
        <w:jc w:val="both"/>
        <w:rPr>
          <w:rFonts w:eastAsiaTheme="minorHAnsi"/>
          <w:color w:val="000000"/>
          <w:sz w:val="28"/>
          <w:szCs w:val="28"/>
          <w:lang w:val="ru-RU"/>
        </w:rPr>
      </w:pPr>
      <w:r w:rsidRPr="00161688">
        <w:rPr>
          <w:rFonts w:eastAsiaTheme="minorHAnsi"/>
          <w:color w:val="000000"/>
          <w:sz w:val="28"/>
          <w:szCs w:val="28"/>
          <w:lang w:val="ru-RU"/>
        </w:rPr>
        <w:t>Автоматизация управленческих процессов дает возможность подключать к системе любое количество торговых точек, что особенно удобно для владельцев сетевых ресторанов. Такой подход облегчает масштабирование бизнеса и обеспечивает централизованный доступ ко всей отчетности.</w:t>
      </w:r>
    </w:p>
    <w:p w14:paraId="3C2FAEE5" w14:textId="77777777" w:rsidR="00161688" w:rsidRPr="00161688" w:rsidRDefault="00161688" w:rsidP="00161688">
      <w:pPr>
        <w:widowControl/>
        <w:autoSpaceDE/>
        <w:autoSpaceDN/>
        <w:ind w:firstLine="709"/>
        <w:jc w:val="both"/>
        <w:rPr>
          <w:rFonts w:eastAsiaTheme="minorHAnsi"/>
          <w:color w:val="000000"/>
          <w:sz w:val="28"/>
          <w:szCs w:val="28"/>
          <w:lang w:val="ru-RU"/>
        </w:rPr>
      </w:pPr>
      <w:r w:rsidRPr="00161688">
        <w:rPr>
          <w:rFonts w:eastAsiaTheme="minorHAnsi"/>
          <w:color w:val="000000"/>
          <w:sz w:val="28"/>
          <w:szCs w:val="28"/>
          <w:lang w:val="ru-RU"/>
        </w:rPr>
        <w:t>Благодаря внедрению специализированных программ становится возможным прогнозировать объёмы продаж, оптимизировать закупочную деятельность, повышать производительность труда за счёт мотивационных инструментов, формировать программы лояльности, а также оперативно анализировать результаты маркетинговых мероприятий. В итоге снижается срок окупаемости вложенных инвестиций.</w:t>
      </w:r>
    </w:p>
    <w:p w14:paraId="0C556E25" w14:textId="77777777" w:rsidR="00161688" w:rsidRPr="00161688" w:rsidRDefault="00161688" w:rsidP="00161688">
      <w:pPr>
        <w:widowControl/>
        <w:autoSpaceDE/>
        <w:autoSpaceDN/>
        <w:ind w:firstLine="709"/>
        <w:jc w:val="both"/>
        <w:rPr>
          <w:rFonts w:eastAsiaTheme="minorHAnsi"/>
          <w:color w:val="000000"/>
          <w:sz w:val="28"/>
          <w:szCs w:val="28"/>
          <w:lang w:val="ru-RU"/>
        </w:rPr>
      </w:pPr>
      <w:r w:rsidRPr="00161688">
        <w:rPr>
          <w:rFonts w:eastAsiaTheme="minorHAnsi"/>
          <w:color w:val="000000"/>
          <w:sz w:val="28"/>
          <w:szCs w:val="28"/>
          <w:lang w:val="ru-RU"/>
        </w:rPr>
        <w:t>В сфере управления персоналом автоматизация способствует усилению мотивации сотрудников и делает систему расчёта заработной платы более понятной и прозрачной: показатели продаж, премии и штрафы фиксируются автоматически. При наличии услуги доставки система позволяет отслеживать скорость исполнения заказов и работу курьеров, а при необходимости — интегрироваться с внешними службами доставки. Автоматизированный складской учет, в свою очередь, помогает предотвратить потери и нецелевое расходование ресурсов.</w:t>
      </w:r>
    </w:p>
    <w:p w14:paraId="53BAD6FC" w14:textId="77777777" w:rsidR="00275AB2" w:rsidRPr="0070227A" w:rsidRDefault="00275AB2" w:rsidP="00275AB2">
      <w:pPr>
        <w:widowControl/>
        <w:autoSpaceDE/>
        <w:autoSpaceDN/>
        <w:ind w:firstLine="709"/>
        <w:jc w:val="both"/>
        <w:rPr>
          <w:rFonts w:eastAsiaTheme="minorHAnsi"/>
          <w:color w:val="000000"/>
          <w:sz w:val="28"/>
          <w:szCs w:val="28"/>
          <w:lang w:val="ru-RU"/>
        </w:rPr>
      </w:pPr>
      <w:r w:rsidRPr="0070227A">
        <w:rPr>
          <w:rFonts w:eastAsiaTheme="minorHAnsi"/>
          <w:color w:val="000000"/>
          <w:sz w:val="28"/>
          <w:szCs w:val="28"/>
          <w:lang w:val="ru-RU"/>
        </w:rPr>
        <w:t xml:space="preserve">В данном подпункте были проанализированы степень удовлетворенности клиентов кофейни Coffee </w:t>
      </w:r>
      <w:proofErr w:type="spellStart"/>
      <w:r w:rsidRPr="0070227A">
        <w:rPr>
          <w:rFonts w:eastAsiaTheme="minorHAnsi"/>
          <w:color w:val="000000"/>
          <w:sz w:val="28"/>
          <w:szCs w:val="28"/>
          <w:lang w:val="ru-RU"/>
        </w:rPr>
        <w:t>Boom</w:t>
      </w:r>
      <w:proofErr w:type="spellEnd"/>
      <w:r w:rsidRPr="0070227A">
        <w:rPr>
          <w:rFonts w:eastAsiaTheme="minorHAnsi"/>
          <w:color w:val="000000"/>
          <w:sz w:val="28"/>
          <w:szCs w:val="28"/>
          <w:lang w:val="ru-RU"/>
        </w:rPr>
        <w:t xml:space="preserve"> в Актобе, где были выявлены основные проблемы и проведён анализ популярности различных кофеен города.</w:t>
      </w:r>
    </w:p>
    <w:p w14:paraId="41D65431" w14:textId="292672C4" w:rsidR="00275AB2" w:rsidRPr="0070227A" w:rsidRDefault="00275AB2" w:rsidP="00275AB2">
      <w:pPr>
        <w:widowControl/>
        <w:autoSpaceDE/>
        <w:autoSpaceDN/>
        <w:ind w:firstLine="709"/>
        <w:jc w:val="both"/>
        <w:rPr>
          <w:rFonts w:eastAsiaTheme="minorHAnsi"/>
          <w:color w:val="000000"/>
          <w:sz w:val="28"/>
          <w:szCs w:val="28"/>
          <w:lang w:val="ru-RU"/>
        </w:rPr>
      </w:pPr>
      <w:r w:rsidRPr="0070227A">
        <w:rPr>
          <w:rFonts w:eastAsiaTheme="minorHAnsi"/>
          <w:color w:val="000000"/>
          <w:sz w:val="28"/>
          <w:szCs w:val="28"/>
          <w:lang w:val="ru-RU"/>
        </w:rPr>
        <w:t xml:space="preserve">Для проведения 4W-анализа франчайзи и франчайзера были изучены ключевые риски, характерные для кофейни Coffee </w:t>
      </w:r>
      <w:proofErr w:type="spellStart"/>
      <w:r w:rsidRPr="0070227A">
        <w:rPr>
          <w:rFonts w:eastAsiaTheme="minorHAnsi"/>
          <w:color w:val="000000"/>
          <w:sz w:val="28"/>
          <w:szCs w:val="28"/>
          <w:lang w:val="ru-RU"/>
        </w:rPr>
        <w:t>Boom</w:t>
      </w:r>
      <w:proofErr w:type="spellEnd"/>
      <w:r w:rsidRPr="0070227A">
        <w:rPr>
          <w:rFonts w:eastAsiaTheme="minorHAnsi"/>
          <w:color w:val="000000"/>
          <w:sz w:val="28"/>
          <w:szCs w:val="28"/>
          <w:lang w:val="ru-RU"/>
        </w:rPr>
        <w:t xml:space="preserve"> в Актобе, кроме того</w:t>
      </w:r>
      <w:r w:rsidR="00316CE5">
        <w:rPr>
          <w:rFonts w:eastAsiaTheme="minorHAnsi"/>
          <w:color w:val="000000"/>
          <w:sz w:val="28"/>
          <w:szCs w:val="28"/>
          <w:lang w:val="ru-RU"/>
        </w:rPr>
        <w:t>,</w:t>
      </w:r>
      <w:r w:rsidRPr="0070227A">
        <w:rPr>
          <w:rFonts w:eastAsiaTheme="minorHAnsi"/>
          <w:color w:val="000000"/>
          <w:sz w:val="28"/>
          <w:szCs w:val="28"/>
          <w:lang w:val="ru-RU"/>
        </w:rPr>
        <w:t xml:space="preserve"> выполнен сравнительный анализ управления, позволивший выявить различия и противоречия в целях обеих сторон. В развитие исследования в апреле 2025 года было проведено интервью с генеральным директором ТОО КДЛ Олимп Сулейменовым </w:t>
      </w:r>
      <w:proofErr w:type="spellStart"/>
      <w:r w:rsidRPr="0070227A">
        <w:rPr>
          <w:rFonts w:eastAsiaTheme="minorHAnsi"/>
          <w:color w:val="000000"/>
          <w:sz w:val="28"/>
          <w:szCs w:val="28"/>
          <w:lang w:val="ru-RU"/>
        </w:rPr>
        <w:t>Ерланом</w:t>
      </w:r>
      <w:proofErr w:type="spellEnd"/>
      <w:r w:rsidRPr="0070227A">
        <w:rPr>
          <w:rFonts w:eastAsiaTheme="minorHAnsi"/>
          <w:color w:val="000000"/>
          <w:sz w:val="28"/>
          <w:szCs w:val="28"/>
          <w:lang w:val="ru-RU"/>
        </w:rPr>
        <w:t xml:space="preserve">, одним из основоположников франшизы в Казахстане, </w:t>
      </w:r>
      <w:r w:rsidRPr="0070227A">
        <w:rPr>
          <w:rFonts w:eastAsiaTheme="minorHAnsi"/>
          <w:color w:val="000000"/>
          <w:sz w:val="28"/>
          <w:szCs w:val="28"/>
          <w:lang w:val="ru-RU"/>
        </w:rPr>
        <w:lastRenderedPageBreak/>
        <w:t>в ходе которого заранее подготовленные вопросы помогли получить ценные рекомендации, значимые как для франчайзера, так и для франчайзи.</w:t>
      </w:r>
    </w:p>
    <w:p w14:paraId="5668C30D" w14:textId="69E0DF03" w:rsidR="00275AB2" w:rsidRPr="0070227A" w:rsidRDefault="00275AB2" w:rsidP="00275AB2">
      <w:pPr>
        <w:widowControl/>
        <w:autoSpaceDE/>
        <w:autoSpaceDN/>
        <w:ind w:firstLine="709"/>
        <w:jc w:val="both"/>
        <w:rPr>
          <w:rFonts w:eastAsiaTheme="minorHAnsi"/>
          <w:color w:val="000000"/>
          <w:sz w:val="28"/>
          <w:szCs w:val="28"/>
          <w:lang w:val="ru-RU"/>
        </w:rPr>
      </w:pPr>
      <w:r w:rsidRPr="0070227A">
        <w:rPr>
          <w:rFonts w:eastAsiaTheme="minorHAnsi"/>
          <w:color w:val="000000"/>
          <w:sz w:val="28"/>
          <w:szCs w:val="28"/>
          <w:lang w:val="ru-RU"/>
        </w:rPr>
        <w:t>Интервьюер на вопрос Опыт каких отечественных и зарубежных франшиз является для Вас примером? Что бы Вы взяли у них для себя? получил ответ, что в качестве примера рассматривались именитые российские лаборатории. Однако следует подчеркнуть, что любой пример должен быть адаптирован под требования рынка, на котором запускается франчайзинг.</w:t>
      </w:r>
    </w:p>
    <w:p w14:paraId="3525E5C2" w14:textId="758109F1" w:rsidR="00072BB1" w:rsidRPr="00072BB1" w:rsidRDefault="00275AB2" w:rsidP="00275AB2">
      <w:pPr>
        <w:widowControl/>
        <w:autoSpaceDE/>
        <w:autoSpaceDN/>
        <w:ind w:firstLine="709"/>
        <w:jc w:val="both"/>
        <w:rPr>
          <w:rFonts w:eastAsiaTheme="minorHAnsi"/>
          <w:color w:val="000000"/>
          <w:sz w:val="28"/>
          <w:szCs w:val="28"/>
          <w:lang w:val="ru-RU"/>
        </w:rPr>
      </w:pPr>
      <w:r w:rsidRPr="0070227A">
        <w:rPr>
          <w:rFonts w:eastAsiaTheme="minorHAnsi"/>
          <w:color w:val="000000"/>
          <w:sz w:val="28"/>
          <w:szCs w:val="28"/>
          <w:lang w:val="ru-RU"/>
        </w:rPr>
        <w:t>Для того чтобы определить роль и значение Казахстанской ассоциации франчайзинга (</w:t>
      </w:r>
      <w:proofErr w:type="spellStart"/>
      <w:r w:rsidRPr="0070227A">
        <w:rPr>
          <w:rFonts w:eastAsiaTheme="minorHAnsi"/>
          <w:color w:val="000000"/>
          <w:sz w:val="28"/>
          <w:szCs w:val="28"/>
          <w:lang w:val="ru-RU"/>
        </w:rPr>
        <w:t>Kazfranch</w:t>
      </w:r>
      <w:proofErr w:type="spellEnd"/>
      <w:r w:rsidRPr="0070227A">
        <w:rPr>
          <w:rFonts w:eastAsiaTheme="minorHAnsi"/>
          <w:color w:val="000000"/>
          <w:sz w:val="28"/>
          <w:szCs w:val="28"/>
          <w:lang w:val="ru-RU"/>
        </w:rPr>
        <w:t>), был задан вопрос о сотрудничестве с ними. Сулейменов Е. ответил</w:t>
      </w:r>
      <w:proofErr w:type="gramStart"/>
      <w:r w:rsidRPr="0070227A">
        <w:rPr>
          <w:rFonts w:eastAsiaTheme="minorHAnsi"/>
          <w:color w:val="000000"/>
          <w:sz w:val="28"/>
          <w:szCs w:val="28"/>
          <w:lang w:val="ru-RU"/>
        </w:rPr>
        <w:t>: Регулярно</w:t>
      </w:r>
      <w:proofErr w:type="gramEnd"/>
      <w:r w:rsidRPr="0070227A">
        <w:rPr>
          <w:rFonts w:eastAsiaTheme="minorHAnsi"/>
          <w:color w:val="000000"/>
          <w:sz w:val="28"/>
          <w:szCs w:val="28"/>
          <w:lang w:val="ru-RU"/>
        </w:rPr>
        <w:t xml:space="preserve"> принимаем участие на выставках и семинарах, проводимых ассоциацией. Площадку </w:t>
      </w:r>
      <w:proofErr w:type="spellStart"/>
      <w:r w:rsidRPr="0070227A">
        <w:rPr>
          <w:rFonts w:eastAsiaTheme="minorHAnsi"/>
          <w:color w:val="000000"/>
          <w:sz w:val="28"/>
          <w:szCs w:val="28"/>
          <w:lang w:val="ru-RU"/>
        </w:rPr>
        <w:t>Kazfranch</w:t>
      </w:r>
      <w:proofErr w:type="spellEnd"/>
      <w:r w:rsidRPr="0070227A">
        <w:rPr>
          <w:rFonts w:eastAsiaTheme="minorHAnsi"/>
          <w:color w:val="000000"/>
          <w:sz w:val="28"/>
          <w:szCs w:val="28"/>
          <w:lang w:val="ru-RU"/>
        </w:rPr>
        <w:t xml:space="preserve"> мы использовали для продвижения нашей франшизы. Это позволило гораздо эффективнее донести информацию о нашей франшизе до потенциальных партнеров. </w:t>
      </w:r>
      <w:r w:rsidR="00072BB1" w:rsidRPr="00072BB1">
        <w:rPr>
          <w:rFonts w:eastAsiaTheme="minorHAnsi"/>
          <w:color w:val="000000"/>
          <w:sz w:val="28"/>
          <w:szCs w:val="28"/>
          <w:lang w:val="ru-RU"/>
        </w:rPr>
        <w:t>На основании изложенного можно заключить, что деятельность ассоциации демонстрирует высокую эффективность.</w:t>
      </w:r>
    </w:p>
    <w:p w14:paraId="50BD4911" w14:textId="35E1DE9C" w:rsidR="00275AB2" w:rsidRPr="0070227A" w:rsidRDefault="00275AB2" w:rsidP="00275AB2">
      <w:pPr>
        <w:widowControl/>
        <w:autoSpaceDE/>
        <w:autoSpaceDN/>
        <w:ind w:firstLine="709"/>
        <w:jc w:val="both"/>
        <w:rPr>
          <w:rFonts w:eastAsiaTheme="minorHAnsi"/>
          <w:color w:val="000000"/>
          <w:sz w:val="28"/>
          <w:szCs w:val="28"/>
          <w:lang w:val="ru-RU"/>
        </w:rPr>
      </w:pPr>
      <w:r w:rsidRPr="0070227A">
        <w:rPr>
          <w:rFonts w:eastAsiaTheme="minorHAnsi"/>
          <w:color w:val="000000"/>
          <w:sz w:val="28"/>
          <w:szCs w:val="28"/>
          <w:lang w:val="ru-RU"/>
        </w:rPr>
        <w:t>Помимо этого, на вопрос о желаемых изменениях в законодательстве страны для совершенствования франчайзинга на местном рынке был получен ответ, что следует внедрить административную ответственность за несоблюдение требования законодательства о регистрации договора комплексной предпринимательской лицензии (франшизы) в НИИС (Национальный институт интеллектуальной собственности).</w:t>
      </w:r>
    </w:p>
    <w:p w14:paraId="22EA993F" w14:textId="008137AE" w:rsidR="007701A5" w:rsidRPr="0070227A" w:rsidRDefault="007701A5" w:rsidP="00E3757D">
      <w:pPr>
        <w:pStyle w:val="Default"/>
        <w:ind w:firstLine="709"/>
        <w:jc w:val="both"/>
        <w:rPr>
          <w:sz w:val="28"/>
          <w:szCs w:val="28"/>
        </w:rPr>
      </w:pPr>
      <w:r w:rsidRPr="0070227A">
        <w:rPr>
          <w:sz w:val="28"/>
          <w:szCs w:val="28"/>
        </w:rPr>
        <w:t>Еще генеральный директор КДЛ Олимп порекомендовал при покупке франшизы обратить внимание на:</w:t>
      </w:r>
    </w:p>
    <w:p w14:paraId="34D1DD37" w14:textId="77777777" w:rsidR="007701A5" w:rsidRPr="0070227A" w:rsidRDefault="007701A5" w:rsidP="00E3757D">
      <w:pPr>
        <w:widowControl/>
        <w:adjustRightInd w:val="0"/>
        <w:ind w:firstLine="709"/>
        <w:jc w:val="both"/>
        <w:rPr>
          <w:rFonts w:eastAsiaTheme="minorHAnsi"/>
          <w:color w:val="000000"/>
          <w:sz w:val="28"/>
          <w:szCs w:val="28"/>
          <w:lang w:val="ru-RU"/>
        </w:rPr>
      </w:pPr>
      <w:r w:rsidRPr="0070227A">
        <w:rPr>
          <w:rFonts w:eastAsiaTheme="minorHAnsi"/>
          <w:color w:val="000000"/>
          <w:sz w:val="28"/>
          <w:szCs w:val="28"/>
          <w:lang w:val="ru-RU"/>
        </w:rPr>
        <w:t xml:space="preserve">- возраст бизнеса; </w:t>
      </w:r>
    </w:p>
    <w:p w14:paraId="72204578" w14:textId="77777777" w:rsidR="007701A5" w:rsidRPr="0070227A" w:rsidRDefault="007701A5" w:rsidP="00E3757D">
      <w:pPr>
        <w:widowControl/>
        <w:adjustRightInd w:val="0"/>
        <w:ind w:firstLine="709"/>
        <w:jc w:val="both"/>
        <w:rPr>
          <w:rFonts w:eastAsiaTheme="minorHAnsi"/>
          <w:color w:val="000000"/>
          <w:sz w:val="28"/>
          <w:szCs w:val="28"/>
          <w:lang w:val="ru-RU"/>
        </w:rPr>
      </w:pPr>
      <w:r w:rsidRPr="0070227A">
        <w:rPr>
          <w:rFonts w:eastAsiaTheme="minorHAnsi"/>
          <w:color w:val="000000"/>
          <w:sz w:val="28"/>
          <w:szCs w:val="28"/>
          <w:lang w:val="ru-RU"/>
        </w:rPr>
        <w:t xml:space="preserve">- историю создания и путь основателя бизнеса; </w:t>
      </w:r>
    </w:p>
    <w:p w14:paraId="452CD097" w14:textId="77777777" w:rsidR="007701A5" w:rsidRPr="0070227A" w:rsidRDefault="007701A5" w:rsidP="00E3757D">
      <w:pPr>
        <w:widowControl/>
        <w:adjustRightInd w:val="0"/>
        <w:ind w:firstLine="709"/>
        <w:jc w:val="both"/>
        <w:rPr>
          <w:rFonts w:eastAsiaTheme="minorHAnsi"/>
          <w:color w:val="000000"/>
          <w:sz w:val="28"/>
          <w:szCs w:val="28"/>
          <w:lang w:val="ru-RU"/>
        </w:rPr>
      </w:pPr>
      <w:r w:rsidRPr="0070227A">
        <w:rPr>
          <w:rFonts w:eastAsiaTheme="minorHAnsi"/>
          <w:color w:val="000000"/>
          <w:sz w:val="28"/>
          <w:szCs w:val="28"/>
          <w:lang w:val="ru-RU"/>
        </w:rPr>
        <w:t xml:space="preserve">- рейтинг бизнеса среди конкурентов; </w:t>
      </w:r>
    </w:p>
    <w:p w14:paraId="7504A1BD" w14:textId="411E5EEF" w:rsidR="007701A5" w:rsidRPr="0070227A" w:rsidRDefault="007701A5" w:rsidP="00E3757D">
      <w:pPr>
        <w:widowControl/>
        <w:adjustRightInd w:val="0"/>
        <w:ind w:firstLine="709"/>
        <w:jc w:val="both"/>
        <w:rPr>
          <w:rFonts w:eastAsiaTheme="minorHAnsi"/>
          <w:color w:val="000000"/>
          <w:sz w:val="28"/>
          <w:szCs w:val="28"/>
          <w:lang w:val="ru-RU"/>
        </w:rPr>
      </w:pPr>
      <w:r w:rsidRPr="0070227A">
        <w:rPr>
          <w:rFonts w:eastAsiaTheme="minorHAnsi"/>
          <w:color w:val="000000"/>
          <w:sz w:val="28"/>
          <w:szCs w:val="28"/>
          <w:lang w:val="ru-RU"/>
        </w:rPr>
        <w:t xml:space="preserve">- наличие СОП (стандартные операционные процедуры) - насколько регламентированы основные процессы организации и ведения бизнеса; </w:t>
      </w:r>
    </w:p>
    <w:p w14:paraId="4DBDB590" w14:textId="77777777" w:rsidR="007701A5" w:rsidRPr="0070227A" w:rsidRDefault="007701A5" w:rsidP="00E3757D">
      <w:pPr>
        <w:widowControl/>
        <w:adjustRightInd w:val="0"/>
        <w:ind w:firstLine="709"/>
        <w:jc w:val="both"/>
        <w:rPr>
          <w:rFonts w:eastAsiaTheme="minorHAnsi"/>
          <w:color w:val="000000"/>
          <w:sz w:val="28"/>
          <w:szCs w:val="28"/>
          <w:lang w:val="ru-RU"/>
        </w:rPr>
      </w:pPr>
      <w:r w:rsidRPr="0070227A">
        <w:rPr>
          <w:rFonts w:eastAsiaTheme="minorHAnsi"/>
          <w:color w:val="000000"/>
          <w:sz w:val="28"/>
          <w:szCs w:val="28"/>
          <w:lang w:val="ru-RU"/>
        </w:rPr>
        <w:t xml:space="preserve">- необходимые инвестиции; </w:t>
      </w:r>
    </w:p>
    <w:p w14:paraId="01EB305B" w14:textId="77777777" w:rsidR="007701A5" w:rsidRPr="0070227A" w:rsidRDefault="007701A5" w:rsidP="00E3757D">
      <w:pPr>
        <w:widowControl/>
        <w:adjustRightInd w:val="0"/>
        <w:ind w:firstLine="709"/>
        <w:jc w:val="both"/>
        <w:rPr>
          <w:rFonts w:eastAsiaTheme="minorHAnsi"/>
          <w:color w:val="000000"/>
          <w:sz w:val="28"/>
          <w:szCs w:val="28"/>
          <w:lang w:val="ru-RU"/>
        </w:rPr>
      </w:pPr>
      <w:r w:rsidRPr="0070227A">
        <w:rPr>
          <w:rFonts w:eastAsiaTheme="minorHAnsi"/>
          <w:color w:val="000000"/>
          <w:sz w:val="28"/>
          <w:szCs w:val="28"/>
          <w:lang w:val="ru-RU"/>
        </w:rPr>
        <w:t xml:space="preserve">- ориентировочные сроки окупаемости; </w:t>
      </w:r>
    </w:p>
    <w:p w14:paraId="36AABAC6" w14:textId="77777777" w:rsidR="007701A5" w:rsidRPr="0070227A" w:rsidRDefault="007701A5" w:rsidP="00E3757D">
      <w:pPr>
        <w:widowControl/>
        <w:adjustRightInd w:val="0"/>
        <w:ind w:firstLine="709"/>
        <w:jc w:val="both"/>
        <w:rPr>
          <w:rFonts w:eastAsiaTheme="minorHAnsi"/>
          <w:color w:val="000000"/>
          <w:sz w:val="28"/>
          <w:szCs w:val="28"/>
          <w:lang w:val="ru-RU"/>
        </w:rPr>
      </w:pPr>
      <w:r w:rsidRPr="0070227A">
        <w:rPr>
          <w:rFonts w:eastAsiaTheme="minorHAnsi"/>
          <w:color w:val="000000"/>
          <w:sz w:val="28"/>
          <w:szCs w:val="28"/>
          <w:lang w:val="ru-RU"/>
        </w:rPr>
        <w:t xml:space="preserve">- что входит во франчайзинговый пакет; </w:t>
      </w:r>
    </w:p>
    <w:p w14:paraId="4ECBFBBF" w14:textId="77777777" w:rsidR="007701A5" w:rsidRPr="0070227A" w:rsidRDefault="007701A5" w:rsidP="00E3757D">
      <w:pPr>
        <w:widowControl/>
        <w:adjustRightInd w:val="0"/>
        <w:ind w:firstLine="709"/>
        <w:jc w:val="both"/>
        <w:rPr>
          <w:rFonts w:eastAsiaTheme="minorHAnsi"/>
          <w:color w:val="000000"/>
          <w:sz w:val="28"/>
          <w:szCs w:val="28"/>
          <w:lang w:val="ru-RU"/>
        </w:rPr>
      </w:pPr>
      <w:r w:rsidRPr="0070227A">
        <w:rPr>
          <w:rFonts w:eastAsiaTheme="minorHAnsi"/>
          <w:color w:val="000000"/>
          <w:sz w:val="28"/>
          <w:szCs w:val="28"/>
          <w:lang w:val="ru-RU"/>
        </w:rPr>
        <w:t xml:space="preserve">- требования к организации бизнеса; </w:t>
      </w:r>
    </w:p>
    <w:p w14:paraId="0285B99D" w14:textId="77777777" w:rsidR="007701A5" w:rsidRPr="0070227A" w:rsidRDefault="007701A5" w:rsidP="00E3757D">
      <w:pPr>
        <w:widowControl/>
        <w:adjustRightInd w:val="0"/>
        <w:ind w:firstLine="709"/>
        <w:jc w:val="both"/>
        <w:rPr>
          <w:rFonts w:eastAsiaTheme="minorHAnsi"/>
          <w:color w:val="000000"/>
          <w:sz w:val="28"/>
          <w:szCs w:val="28"/>
          <w:lang w:val="ru-RU"/>
        </w:rPr>
      </w:pPr>
      <w:r w:rsidRPr="0070227A">
        <w:rPr>
          <w:rFonts w:eastAsiaTheme="minorHAnsi"/>
          <w:color w:val="000000"/>
          <w:sz w:val="28"/>
          <w:szCs w:val="28"/>
          <w:lang w:val="ru-RU"/>
        </w:rPr>
        <w:t xml:space="preserve">- организация со стороны франчайзера соответствующего обучения ведения бизнеса; </w:t>
      </w:r>
    </w:p>
    <w:p w14:paraId="5F2E6CBD" w14:textId="77777777" w:rsidR="007701A5" w:rsidRPr="0070227A" w:rsidRDefault="007701A5" w:rsidP="00E3757D">
      <w:pPr>
        <w:widowControl/>
        <w:adjustRightInd w:val="0"/>
        <w:ind w:firstLine="709"/>
        <w:jc w:val="both"/>
        <w:rPr>
          <w:rFonts w:eastAsiaTheme="minorHAnsi"/>
          <w:color w:val="000000"/>
          <w:sz w:val="28"/>
          <w:szCs w:val="28"/>
          <w:lang w:val="ru-RU"/>
        </w:rPr>
      </w:pPr>
      <w:r w:rsidRPr="0070227A">
        <w:rPr>
          <w:rFonts w:eastAsiaTheme="minorHAnsi"/>
          <w:color w:val="000000"/>
          <w:sz w:val="28"/>
          <w:szCs w:val="28"/>
          <w:lang w:val="ru-RU"/>
        </w:rPr>
        <w:t xml:space="preserve">- наличие специального отдела или отдельного специалиста по продвижению франшизы; </w:t>
      </w:r>
    </w:p>
    <w:p w14:paraId="130E6B0D" w14:textId="77777777" w:rsidR="007701A5" w:rsidRPr="0070227A" w:rsidRDefault="007701A5" w:rsidP="00E3757D">
      <w:pPr>
        <w:widowControl/>
        <w:adjustRightInd w:val="0"/>
        <w:ind w:firstLine="709"/>
        <w:jc w:val="both"/>
        <w:rPr>
          <w:rFonts w:eastAsiaTheme="minorHAnsi"/>
          <w:color w:val="000000"/>
          <w:sz w:val="28"/>
          <w:szCs w:val="28"/>
          <w:lang w:val="ru-RU"/>
        </w:rPr>
      </w:pPr>
      <w:r w:rsidRPr="0070227A">
        <w:rPr>
          <w:rFonts w:eastAsiaTheme="minorHAnsi"/>
          <w:color w:val="000000"/>
          <w:sz w:val="28"/>
          <w:szCs w:val="28"/>
          <w:lang w:val="ru-RU"/>
        </w:rPr>
        <w:t xml:space="preserve">- форма контроля; </w:t>
      </w:r>
    </w:p>
    <w:p w14:paraId="2B2D9AC8" w14:textId="77777777" w:rsidR="007701A5" w:rsidRPr="0070227A" w:rsidRDefault="007701A5" w:rsidP="00E3757D">
      <w:pPr>
        <w:widowControl/>
        <w:adjustRightInd w:val="0"/>
        <w:ind w:firstLine="709"/>
        <w:jc w:val="both"/>
        <w:rPr>
          <w:rFonts w:eastAsiaTheme="minorHAnsi"/>
          <w:color w:val="000000"/>
          <w:sz w:val="28"/>
          <w:szCs w:val="28"/>
          <w:lang w:val="ru-RU"/>
        </w:rPr>
      </w:pPr>
      <w:r w:rsidRPr="0070227A">
        <w:rPr>
          <w:rFonts w:eastAsiaTheme="minorHAnsi"/>
          <w:color w:val="000000"/>
          <w:sz w:val="28"/>
          <w:szCs w:val="28"/>
          <w:lang w:val="ru-RU"/>
        </w:rPr>
        <w:t xml:space="preserve">- соблюдение требований налогового законодательства в части официальной оплаты выполненных услуг, а не как сейчас многие предприниматели осуществляют прием оплаты ч-з переводы физических лиц; </w:t>
      </w:r>
    </w:p>
    <w:p w14:paraId="0300D5BE" w14:textId="191F7178" w:rsidR="008D6978" w:rsidRPr="0070227A" w:rsidRDefault="007701A5" w:rsidP="00E3757D">
      <w:pPr>
        <w:pStyle w:val="Default"/>
        <w:ind w:firstLine="709"/>
        <w:jc w:val="both"/>
        <w:rPr>
          <w:rFonts w:eastAsia="Times New Roman"/>
          <w:color w:val="auto"/>
          <w:sz w:val="28"/>
          <w:szCs w:val="28"/>
          <w:shd w:val="clear" w:color="auto" w:fill="FFFFFF"/>
        </w:rPr>
      </w:pPr>
      <w:r w:rsidRPr="0070227A">
        <w:rPr>
          <w:sz w:val="28"/>
          <w:szCs w:val="28"/>
        </w:rPr>
        <w:t xml:space="preserve">- соблюдение требований законодательства в части обязательной регистрации договора комплексной предпринимательской лицензии </w:t>
      </w:r>
      <w:r w:rsidRPr="0070227A">
        <w:rPr>
          <w:rFonts w:eastAsia="Times New Roman"/>
          <w:color w:val="auto"/>
          <w:sz w:val="28"/>
          <w:szCs w:val="28"/>
          <w:shd w:val="clear" w:color="auto" w:fill="FFFFFF"/>
        </w:rPr>
        <w:t xml:space="preserve">(франшизы) в НИИС (Национальный институт интеллектуальной собственности). </w:t>
      </w:r>
    </w:p>
    <w:p w14:paraId="6D67E132" w14:textId="77777777" w:rsidR="00A2709D" w:rsidRPr="0070227A" w:rsidRDefault="00A2709D" w:rsidP="00077AFC">
      <w:pPr>
        <w:pStyle w:val="3"/>
        <w:spacing w:before="0"/>
        <w:ind w:firstLine="709"/>
        <w:jc w:val="both"/>
        <w:rPr>
          <w:rFonts w:ascii="Times New Roman" w:eastAsia="Times New Roman" w:hAnsi="Times New Roman" w:cs="Times New Roman"/>
          <w:color w:val="auto"/>
          <w:sz w:val="28"/>
          <w:szCs w:val="28"/>
          <w:shd w:val="clear" w:color="auto" w:fill="FFFFFF"/>
          <w:lang w:val="ru-RU"/>
        </w:rPr>
      </w:pPr>
      <w:r w:rsidRPr="0070227A">
        <w:rPr>
          <w:rFonts w:ascii="Times New Roman" w:eastAsia="Times New Roman" w:hAnsi="Times New Roman" w:cs="Times New Roman"/>
          <w:color w:val="auto"/>
          <w:sz w:val="28"/>
          <w:szCs w:val="28"/>
          <w:shd w:val="clear" w:color="auto" w:fill="FFFFFF"/>
          <w:lang w:val="ru-RU"/>
        </w:rPr>
        <w:lastRenderedPageBreak/>
        <w:t xml:space="preserve">Проблематика франчайзинга в сфере кофеен: случаи Coffee </w:t>
      </w:r>
      <w:proofErr w:type="spellStart"/>
      <w:r w:rsidRPr="0070227A">
        <w:rPr>
          <w:rFonts w:ascii="Times New Roman" w:eastAsia="Times New Roman" w:hAnsi="Times New Roman" w:cs="Times New Roman"/>
          <w:color w:val="auto"/>
          <w:sz w:val="28"/>
          <w:szCs w:val="28"/>
          <w:shd w:val="clear" w:color="auto" w:fill="FFFFFF"/>
          <w:lang w:val="ru-RU"/>
        </w:rPr>
        <w:t>Boom</w:t>
      </w:r>
      <w:proofErr w:type="spellEnd"/>
    </w:p>
    <w:p w14:paraId="453726B0" w14:textId="2BA2D570" w:rsidR="00A2709D" w:rsidRPr="0070227A" w:rsidRDefault="00A2709D" w:rsidP="00077AFC">
      <w:pPr>
        <w:pStyle w:val="a5"/>
        <w:spacing w:before="0" w:beforeAutospacing="0" w:after="0" w:afterAutospacing="0"/>
        <w:ind w:firstLine="709"/>
        <w:jc w:val="both"/>
        <w:rPr>
          <w:sz w:val="28"/>
          <w:szCs w:val="28"/>
          <w:shd w:val="clear" w:color="auto" w:fill="FFFFFF"/>
          <w:lang w:val="ru-RU" w:eastAsia="en-US"/>
        </w:rPr>
      </w:pPr>
      <w:r w:rsidRPr="0070227A">
        <w:rPr>
          <w:sz w:val="28"/>
          <w:szCs w:val="28"/>
          <w:shd w:val="clear" w:color="auto" w:fill="FFFFFF"/>
          <w:lang w:val="ru-RU" w:eastAsia="en-US"/>
        </w:rPr>
        <w:t xml:space="preserve">Франчайзинг как модель бизнеса кофеен, сталкивается с рядом специфических проблем, которые могут существенно повлиять на успешность франчайзи. В случае с франчайзером Coffee </w:t>
      </w:r>
      <w:proofErr w:type="spellStart"/>
      <w:r w:rsidRPr="0070227A">
        <w:rPr>
          <w:sz w:val="28"/>
          <w:szCs w:val="28"/>
          <w:shd w:val="clear" w:color="auto" w:fill="FFFFFF"/>
          <w:lang w:val="ru-RU" w:eastAsia="en-US"/>
        </w:rPr>
        <w:t>Boom</w:t>
      </w:r>
      <w:proofErr w:type="spellEnd"/>
      <w:r w:rsidRPr="0070227A">
        <w:rPr>
          <w:sz w:val="28"/>
          <w:szCs w:val="28"/>
          <w:shd w:val="clear" w:color="auto" w:fill="FFFFFF"/>
          <w:lang w:val="ru-RU" w:eastAsia="en-US"/>
        </w:rPr>
        <w:t xml:space="preserve"> выделяются две ключевые проблемы: строгие требования к расположению торговых точек и значительные капитальные вложения, необходимые для старта.</w:t>
      </w:r>
    </w:p>
    <w:p w14:paraId="6FD3FA96" w14:textId="77777777" w:rsidR="00A2709D" w:rsidRPr="0070227A" w:rsidRDefault="00A2709D" w:rsidP="00077AFC">
      <w:pPr>
        <w:pStyle w:val="4"/>
        <w:spacing w:before="0" w:beforeAutospacing="0" w:after="0" w:afterAutospacing="0"/>
        <w:ind w:firstLine="709"/>
        <w:jc w:val="both"/>
        <w:rPr>
          <w:b w:val="0"/>
          <w:bCs w:val="0"/>
          <w:sz w:val="28"/>
          <w:szCs w:val="28"/>
          <w:shd w:val="clear" w:color="auto" w:fill="FFFFFF"/>
          <w:lang w:val="ru-RU" w:eastAsia="en-US"/>
        </w:rPr>
      </w:pPr>
      <w:r w:rsidRPr="0070227A">
        <w:rPr>
          <w:b w:val="0"/>
          <w:bCs w:val="0"/>
          <w:sz w:val="28"/>
          <w:szCs w:val="28"/>
          <w:shd w:val="clear" w:color="auto" w:fill="FFFFFF"/>
          <w:lang w:val="ru-RU" w:eastAsia="en-US"/>
        </w:rPr>
        <w:t>1. Требования к расположению</w:t>
      </w:r>
    </w:p>
    <w:p w14:paraId="324145BA" w14:textId="77777777" w:rsidR="00A2709D" w:rsidRPr="0070227A" w:rsidRDefault="00A2709D" w:rsidP="00077AFC">
      <w:pPr>
        <w:pStyle w:val="a5"/>
        <w:spacing w:before="0" w:beforeAutospacing="0" w:after="0" w:afterAutospacing="0"/>
        <w:ind w:firstLine="709"/>
        <w:jc w:val="both"/>
        <w:rPr>
          <w:sz w:val="28"/>
          <w:szCs w:val="28"/>
          <w:shd w:val="clear" w:color="auto" w:fill="FFFFFF"/>
          <w:lang w:val="ru-RU" w:eastAsia="en-US"/>
        </w:rPr>
      </w:pPr>
      <w:r w:rsidRPr="0070227A">
        <w:rPr>
          <w:sz w:val="28"/>
          <w:szCs w:val="28"/>
          <w:shd w:val="clear" w:color="auto" w:fill="FFFFFF"/>
          <w:lang w:val="ru-RU" w:eastAsia="en-US"/>
        </w:rPr>
        <w:t xml:space="preserve">Первый аспект, касающийся франчайзинга, заключается в критической значимости расположения точки. Coffee </w:t>
      </w:r>
      <w:proofErr w:type="spellStart"/>
      <w:r w:rsidRPr="0070227A">
        <w:rPr>
          <w:sz w:val="28"/>
          <w:szCs w:val="28"/>
          <w:shd w:val="clear" w:color="auto" w:fill="FFFFFF"/>
          <w:lang w:val="ru-RU" w:eastAsia="en-US"/>
        </w:rPr>
        <w:t>Boom</w:t>
      </w:r>
      <w:proofErr w:type="spellEnd"/>
      <w:r w:rsidRPr="0070227A">
        <w:rPr>
          <w:sz w:val="28"/>
          <w:szCs w:val="28"/>
          <w:shd w:val="clear" w:color="auto" w:fill="FFFFFF"/>
          <w:lang w:val="ru-RU" w:eastAsia="en-US"/>
        </w:rPr>
        <w:t xml:space="preserve">, как </w:t>
      </w:r>
      <w:proofErr w:type="spellStart"/>
      <w:r w:rsidRPr="0070227A">
        <w:rPr>
          <w:sz w:val="28"/>
          <w:szCs w:val="28"/>
          <w:shd w:val="clear" w:color="auto" w:fill="FFFFFF"/>
          <w:lang w:val="ru-RU" w:eastAsia="en-US"/>
        </w:rPr>
        <w:t>высокопрофильный</w:t>
      </w:r>
      <w:proofErr w:type="spellEnd"/>
      <w:r w:rsidRPr="0070227A">
        <w:rPr>
          <w:sz w:val="28"/>
          <w:szCs w:val="28"/>
          <w:shd w:val="clear" w:color="auto" w:fill="FFFFFF"/>
          <w:lang w:val="ru-RU" w:eastAsia="en-US"/>
        </w:rPr>
        <w:t xml:space="preserve"> франчайзер, устанавливает строгие критерии выбора локации. Данные требования, зачастую основанные на глубоком анализе рынка и потребительских предпочтений, могут привести к </w:t>
      </w:r>
      <w:proofErr w:type="spellStart"/>
      <w:r w:rsidRPr="0070227A">
        <w:rPr>
          <w:sz w:val="28"/>
          <w:szCs w:val="28"/>
          <w:shd w:val="clear" w:color="auto" w:fill="FFFFFF"/>
          <w:lang w:val="ru-RU" w:eastAsia="en-US"/>
        </w:rPr>
        <w:t>отказым</w:t>
      </w:r>
      <w:proofErr w:type="spellEnd"/>
      <w:r w:rsidRPr="0070227A">
        <w:rPr>
          <w:sz w:val="28"/>
          <w:szCs w:val="28"/>
          <w:shd w:val="clear" w:color="auto" w:fill="FFFFFF"/>
          <w:lang w:val="ru-RU" w:eastAsia="en-US"/>
        </w:rPr>
        <w:t xml:space="preserve"> потенциальным франчайзи, если предложенные локации не соответствуют этим критериям. Такой подход может ограничить доступность бизнеса для новых участников и, в конечном итоге, снизить уровень конкуренции. В результате, на примере текущего франчайзи, который получил одобрение благодаря предложению расположения в центре города, можно увидеть, что только высококачественные локации могут гарантировать успешное функционирование бизнеса, что в свою очередь усиливает конкурентное преимущество франчайзера.</w:t>
      </w:r>
    </w:p>
    <w:p w14:paraId="1A046EDE" w14:textId="00981B06" w:rsidR="00077AFC" w:rsidRPr="0070227A" w:rsidRDefault="00077AFC" w:rsidP="00077AFC">
      <w:pPr>
        <w:pStyle w:val="Default"/>
        <w:ind w:firstLine="709"/>
        <w:jc w:val="both"/>
        <w:rPr>
          <w:rFonts w:eastAsia="Times New Roman"/>
          <w:color w:val="auto"/>
          <w:sz w:val="28"/>
          <w:szCs w:val="28"/>
          <w:shd w:val="clear" w:color="auto" w:fill="FFFFFF"/>
        </w:rPr>
      </w:pPr>
      <w:r w:rsidRPr="0070227A">
        <w:rPr>
          <w:rFonts w:eastAsia="Times New Roman"/>
          <w:color w:val="auto"/>
          <w:sz w:val="28"/>
          <w:szCs w:val="28"/>
          <w:shd w:val="clear" w:color="auto" w:fill="FFFFFF"/>
        </w:rPr>
        <w:t xml:space="preserve">После приобретения франшизы </w:t>
      </w:r>
      <w:r w:rsidR="000B5481" w:rsidRPr="0070227A">
        <w:rPr>
          <w:rFonts w:eastAsia="Times New Roman"/>
          <w:color w:val="auto"/>
          <w:sz w:val="28"/>
          <w:szCs w:val="28"/>
          <w:shd w:val="clear" w:color="auto" w:fill="FFFFFF"/>
        </w:rPr>
        <w:t>кофейни</w:t>
      </w:r>
      <w:r w:rsidRPr="0070227A">
        <w:rPr>
          <w:rFonts w:eastAsia="Times New Roman"/>
          <w:color w:val="auto"/>
          <w:sz w:val="28"/>
          <w:szCs w:val="28"/>
          <w:shd w:val="clear" w:color="auto" w:fill="FFFFFF"/>
        </w:rPr>
        <w:t>, франчайзи могут столкнуться с рядом проблем, которые могут негативно повлиять на их бизнес. Вот основные из них:</w:t>
      </w:r>
    </w:p>
    <w:p w14:paraId="15F3E8E1" w14:textId="77777777" w:rsidR="00077AFC" w:rsidRPr="0070227A" w:rsidRDefault="00077AFC" w:rsidP="00077AFC">
      <w:pPr>
        <w:pStyle w:val="Default"/>
        <w:tabs>
          <w:tab w:val="left" w:pos="851"/>
        </w:tabs>
        <w:ind w:firstLine="709"/>
        <w:jc w:val="both"/>
        <w:rPr>
          <w:rFonts w:eastAsia="Times New Roman"/>
          <w:color w:val="auto"/>
          <w:sz w:val="28"/>
          <w:szCs w:val="28"/>
          <w:shd w:val="clear" w:color="auto" w:fill="FFFFFF"/>
        </w:rPr>
      </w:pPr>
      <w:r w:rsidRPr="0070227A">
        <w:rPr>
          <w:rFonts w:eastAsia="Times New Roman"/>
          <w:color w:val="auto"/>
          <w:sz w:val="28"/>
          <w:szCs w:val="28"/>
          <w:shd w:val="clear" w:color="auto" w:fill="FFFFFF"/>
        </w:rPr>
        <w:t>1. Высокие стартовые затраты и операционные издержки</w:t>
      </w:r>
    </w:p>
    <w:p w14:paraId="49F2A4BB" w14:textId="3BEC8511" w:rsidR="00077AFC" w:rsidRPr="0070227A" w:rsidRDefault="00077AFC" w:rsidP="00077AFC">
      <w:pPr>
        <w:pStyle w:val="Default"/>
        <w:tabs>
          <w:tab w:val="left" w:pos="851"/>
        </w:tabs>
        <w:ind w:firstLine="709"/>
        <w:jc w:val="both"/>
        <w:rPr>
          <w:rFonts w:eastAsia="Times New Roman"/>
          <w:color w:val="auto"/>
          <w:sz w:val="28"/>
          <w:szCs w:val="28"/>
          <w:shd w:val="clear" w:color="auto" w:fill="FFFFFF"/>
        </w:rPr>
      </w:pPr>
      <w:r w:rsidRPr="0070227A">
        <w:rPr>
          <w:rFonts w:eastAsia="Times New Roman"/>
          <w:color w:val="auto"/>
          <w:sz w:val="28"/>
          <w:szCs w:val="28"/>
          <w:shd w:val="clear" w:color="auto" w:fill="FFFFFF"/>
        </w:rPr>
        <w:tab/>
        <w:t>-</w:t>
      </w:r>
      <w:r w:rsidRPr="0070227A">
        <w:rPr>
          <w:rFonts w:eastAsia="Times New Roman"/>
          <w:color w:val="auto"/>
          <w:sz w:val="28"/>
          <w:szCs w:val="28"/>
          <w:shd w:val="clear" w:color="auto" w:fill="FFFFFF"/>
        </w:rPr>
        <w:tab/>
        <w:t>Лицензионные платежи и роялти. Франчайзи обязаны выплачивать первоначальные взносы и регулярные роялти франчайзеру, что может значительно снизить прибыль, особенно на начальных этапах, когда бизнес только начинает приносить доход.</w:t>
      </w:r>
    </w:p>
    <w:p w14:paraId="7CA687DA" w14:textId="1C30C2D6" w:rsidR="00077AFC" w:rsidRPr="0070227A" w:rsidRDefault="00077AFC" w:rsidP="00077AFC">
      <w:pPr>
        <w:pStyle w:val="Default"/>
        <w:tabs>
          <w:tab w:val="left" w:pos="851"/>
        </w:tabs>
        <w:ind w:firstLine="709"/>
        <w:jc w:val="both"/>
        <w:rPr>
          <w:rFonts w:eastAsia="Times New Roman"/>
          <w:color w:val="auto"/>
          <w:sz w:val="28"/>
          <w:szCs w:val="28"/>
          <w:shd w:val="clear" w:color="auto" w:fill="FFFFFF"/>
        </w:rPr>
      </w:pPr>
      <w:r w:rsidRPr="0070227A">
        <w:rPr>
          <w:rFonts w:eastAsia="Times New Roman"/>
          <w:color w:val="auto"/>
          <w:sz w:val="28"/>
          <w:szCs w:val="28"/>
          <w:shd w:val="clear" w:color="auto" w:fill="FFFFFF"/>
        </w:rPr>
        <w:tab/>
        <w:t>-</w:t>
      </w:r>
      <w:r w:rsidRPr="0070227A">
        <w:rPr>
          <w:rFonts w:eastAsia="Times New Roman"/>
          <w:color w:val="auto"/>
          <w:sz w:val="28"/>
          <w:szCs w:val="28"/>
          <w:shd w:val="clear" w:color="auto" w:fill="FFFFFF"/>
        </w:rPr>
        <w:tab/>
        <w:t>Инвестиции в оборудование и интерьер. Требования к дизайну заведения, закупке оборудования и оформлению могут быть высокими, и франчайзи вынуждены следовать стандартам франчайзера, что увеличивает капитальные вложения.</w:t>
      </w:r>
    </w:p>
    <w:p w14:paraId="486F7C2F" w14:textId="77777777" w:rsidR="00077AFC" w:rsidRPr="0070227A" w:rsidRDefault="00077AFC" w:rsidP="00077AFC">
      <w:pPr>
        <w:pStyle w:val="Default"/>
        <w:tabs>
          <w:tab w:val="left" w:pos="851"/>
        </w:tabs>
        <w:ind w:firstLine="709"/>
        <w:jc w:val="both"/>
        <w:rPr>
          <w:rFonts w:eastAsia="Times New Roman"/>
          <w:color w:val="auto"/>
          <w:sz w:val="28"/>
          <w:szCs w:val="28"/>
          <w:shd w:val="clear" w:color="auto" w:fill="FFFFFF"/>
        </w:rPr>
      </w:pPr>
      <w:r w:rsidRPr="0070227A">
        <w:rPr>
          <w:rFonts w:eastAsia="Times New Roman"/>
          <w:color w:val="auto"/>
          <w:sz w:val="28"/>
          <w:szCs w:val="28"/>
          <w:shd w:val="clear" w:color="auto" w:fill="FFFFFF"/>
        </w:rPr>
        <w:t>2. Жесткие операционные стандарты</w:t>
      </w:r>
    </w:p>
    <w:p w14:paraId="157BC805" w14:textId="03E761AB" w:rsidR="00077AFC" w:rsidRPr="0070227A" w:rsidRDefault="00077AFC" w:rsidP="00077AFC">
      <w:pPr>
        <w:pStyle w:val="Default"/>
        <w:tabs>
          <w:tab w:val="left" w:pos="851"/>
        </w:tabs>
        <w:ind w:firstLine="709"/>
        <w:jc w:val="both"/>
        <w:rPr>
          <w:rFonts w:eastAsia="Times New Roman"/>
          <w:color w:val="auto"/>
          <w:sz w:val="28"/>
          <w:szCs w:val="28"/>
          <w:shd w:val="clear" w:color="auto" w:fill="FFFFFF"/>
        </w:rPr>
      </w:pPr>
      <w:r w:rsidRPr="0070227A">
        <w:rPr>
          <w:rFonts w:eastAsia="Times New Roman"/>
          <w:color w:val="auto"/>
          <w:sz w:val="28"/>
          <w:szCs w:val="28"/>
          <w:shd w:val="clear" w:color="auto" w:fill="FFFFFF"/>
        </w:rPr>
        <w:tab/>
        <w:t>-</w:t>
      </w:r>
      <w:r w:rsidRPr="0070227A">
        <w:rPr>
          <w:rFonts w:eastAsia="Times New Roman"/>
          <w:color w:val="auto"/>
          <w:sz w:val="28"/>
          <w:szCs w:val="28"/>
          <w:shd w:val="clear" w:color="auto" w:fill="FFFFFF"/>
        </w:rPr>
        <w:tab/>
        <w:t>Ограниченная свобода в принятии решений. Франчайзи должны строго следовать операционным стандартам, установленным франчайзером, что ограничивает их гибкость в адаптации бизнеса к локальному рынку или внедрении инноваций.</w:t>
      </w:r>
    </w:p>
    <w:p w14:paraId="48B536B7" w14:textId="6ABB4E7A" w:rsidR="00077AFC" w:rsidRPr="0070227A" w:rsidRDefault="00077AFC" w:rsidP="00077AFC">
      <w:pPr>
        <w:pStyle w:val="Default"/>
        <w:tabs>
          <w:tab w:val="left" w:pos="851"/>
        </w:tabs>
        <w:ind w:firstLine="709"/>
        <w:jc w:val="both"/>
        <w:rPr>
          <w:rFonts w:eastAsia="Times New Roman"/>
          <w:color w:val="auto"/>
          <w:sz w:val="28"/>
          <w:szCs w:val="28"/>
          <w:shd w:val="clear" w:color="auto" w:fill="FFFFFF"/>
        </w:rPr>
      </w:pPr>
      <w:r w:rsidRPr="0070227A">
        <w:rPr>
          <w:rFonts w:eastAsia="Times New Roman"/>
          <w:color w:val="auto"/>
          <w:sz w:val="28"/>
          <w:szCs w:val="28"/>
          <w:shd w:val="clear" w:color="auto" w:fill="FFFFFF"/>
        </w:rPr>
        <w:tab/>
        <w:t>-</w:t>
      </w:r>
      <w:r w:rsidRPr="0070227A">
        <w:rPr>
          <w:rFonts w:eastAsia="Times New Roman"/>
          <w:color w:val="auto"/>
          <w:sz w:val="28"/>
          <w:szCs w:val="28"/>
          <w:shd w:val="clear" w:color="auto" w:fill="FFFFFF"/>
        </w:rPr>
        <w:tab/>
        <w:t>Необходимость соблюдать стандарты качества. Соблюдение жестких стандартов качества продуктов и обслуживания может стать проблемой при недостаточной квалификации сотрудников или проблемах с поставками.</w:t>
      </w:r>
    </w:p>
    <w:p w14:paraId="1DCDBDBF" w14:textId="77777777" w:rsidR="00077AFC" w:rsidRPr="0070227A" w:rsidRDefault="00077AFC" w:rsidP="00077AFC">
      <w:pPr>
        <w:pStyle w:val="Default"/>
        <w:tabs>
          <w:tab w:val="left" w:pos="851"/>
        </w:tabs>
        <w:ind w:firstLine="709"/>
        <w:jc w:val="both"/>
        <w:rPr>
          <w:rFonts w:eastAsia="Times New Roman"/>
          <w:color w:val="auto"/>
          <w:sz w:val="28"/>
          <w:szCs w:val="28"/>
          <w:shd w:val="clear" w:color="auto" w:fill="FFFFFF"/>
        </w:rPr>
      </w:pPr>
      <w:r w:rsidRPr="0070227A">
        <w:rPr>
          <w:rFonts w:eastAsia="Times New Roman"/>
          <w:color w:val="auto"/>
          <w:sz w:val="28"/>
          <w:szCs w:val="28"/>
          <w:shd w:val="clear" w:color="auto" w:fill="FFFFFF"/>
        </w:rPr>
        <w:t>3. Зависимость от поставщиков</w:t>
      </w:r>
    </w:p>
    <w:p w14:paraId="6B018CD9" w14:textId="5E0E77CE" w:rsidR="00077AFC" w:rsidRPr="0070227A" w:rsidRDefault="00077AFC" w:rsidP="00077AFC">
      <w:pPr>
        <w:pStyle w:val="Default"/>
        <w:tabs>
          <w:tab w:val="left" w:pos="851"/>
        </w:tabs>
        <w:ind w:firstLine="709"/>
        <w:jc w:val="both"/>
        <w:rPr>
          <w:rFonts w:eastAsia="Times New Roman"/>
          <w:color w:val="auto"/>
          <w:sz w:val="28"/>
          <w:szCs w:val="28"/>
          <w:shd w:val="clear" w:color="auto" w:fill="FFFFFF"/>
        </w:rPr>
      </w:pPr>
      <w:r w:rsidRPr="0070227A">
        <w:rPr>
          <w:rFonts w:eastAsia="Times New Roman"/>
          <w:color w:val="auto"/>
          <w:sz w:val="28"/>
          <w:szCs w:val="28"/>
          <w:shd w:val="clear" w:color="auto" w:fill="FFFFFF"/>
        </w:rPr>
        <w:tab/>
        <w:t>-</w:t>
      </w:r>
      <w:r w:rsidRPr="0070227A">
        <w:rPr>
          <w:rFonts w:eastAsia="Times New Roman"/>
          <w:color w:val="auto"/>
          <w:sz w:val="28"/>
          <w:szCs w:val="28"/>
          <w:shd w:val="clear" w:color="auto" w:fill="FFFFFF"/>
        </w:rPr>
        <w:tab/>
        <w:t>Ограничения в выборе поставщиков. Франчайзер может обязать франчайзи закупать продукты и ингредиенты только у определенных поставщиков, что может привести к более высоким ценам и снижению гибкости в управлении запасами.</w:t>
      </w:r>
    </w:p>
    <w:p w14:paraId="35855F3D" w14:textId="4807C016" w:rsidR="00077AFC" w:rsidRPr="0070227A" w:rsidRDefault="00077AFC" w:rsidP="00077AFC">
      <w:pPr>
        <w:pStyle w:val="Default"/>
        <w:tabs>
          <w:tab w:val="left" w:pos="851"/>
        </w:tabs>
        <w:ind w:firstLine="709"/>
        <w:jc w:val="both"/>
        <w:rPr>
          <w:rFonts w:eastAsia="Times New Roman"/>
          <w:color w:val="auto"/>
          <w:sz w:val="28"/>
          <w:szCs w:val="28"/>
          <w:shd w:val="clear" w:color="auto" w:fill="FFFFFF"/>
        </w:rPr>
      </w:pPr>
      <w:r w:rsidRPr="0070227A">
        <w:rPr>
          <w:rFonts w:eastAsia="Times New Roman"/>
          <w:color w:val="auto"/>
          <w:sz w:val="28"/>
          <w:szCs w:val="28"/>
          <w:shd w:val="clear" w:color="auto" w:fill="FFFFFF"/>
        </w:rPr>
        <w:lastRenderedPageBreak/>
        <w:tab/>
        <w:t>-</w:t>
      </w:r>
      <w:r w:rsidRPr="0070227A">
        <w:rPr>
          <w:rFonts w:eastAsia="Times New Roman"/>
          <w:color w:val="auto"/>
          <w:sz w:val="28"/>
          <w:szCs w:val="28"/>
          <w:shd w:val="clear" w:color="auto" w:fill="FFFFFF"/>
        </w:rPr>
        <w:tab/>
        <w:t>Проблемы с логистикой и качеством продуктов. Задержки в поставках или проблемы с качеством ингредиентов могут негативно повлиять на операционную деятельность кофейни, приводя к неудовлетворенности клиентов и финансовым потерям.</w:t>
      </w:r>
    </w:p>
    <w:p w14:paraId="10515470" w14:textId="77777777" w:rsidR="00077AFC" w:rsidRPr="0070227A" w:rsidRDefault="00077AFC" w:rsidP="00077AFC">
      <w:pPr>
        <w:pStyle w:val="Default"/>
        <w:tabs>
          <w:tab w:val="left" w:pos="851"/>
        </w:tabs>
        <w:ind w:firstLine="709"/>
        <w:jc w:val="both"/>
        <w:rPr>
          <w:rFonts w:eastAsia="Times New Roman"/>
          <w:color w:val="auto"/>
          <w:sz w:val="28"/>
          <w:szCs w:val="28"/>
          <w:shd w:val="clear" w:color="auto" w:fill="FFFFFF"/>
        </w:rPr>
      </w:pPr>
      <w:r w:rsidRPr="0070227A">
        <w:rPr>
          <w:rFonts w:eastAsia="Times New Roman"/>
          <w:color w:val="auto"/>
          <w:sz w:val="28"/>
          <w:szCs w:val="28"/>
          <w:shd w:val="clear" w:color="auto" w:fill="FFFFFF"/>
        </w:rPr>
        <w:t xml:space="preserve">4. Маркетинговые и </w:t>
      </w:r>
      <w:proofErr w:type="spellStart"/>
      <w:r w:rsidRPr="0070227A">
        <w:rPr>
          <w:rFonts w:eastAsia="Times New Roman"/>
          <w:color w:val="auto"/>
          <w:sz w:val="28"/>
          <w:szCs w:val="28"/>
          <w:shd w:val="clear" w:color="auto" w:fill="FFFFFF"/>
        </w:rPr>
        <w:t>брендинговые</w:t>
      </w:r>
      <w:proofErr w:type="spellEnd"/>
      <w:r w:rsidRPr="0070227A">
        <w:rPr>
          <w:rFonts w:eastAsia="Times New Roman"/>
          <w:color w:val="auto"/>
          <w:sz w:val="28"/>
          <w:szCs w:val="28"/>
          <w:shd w:val="clear" w:color="auto" w:fill="FFFFFF"/>
        </w:rPr>
        <w:t xml:space="preserve"> ограничения</w:t>
      </w:r>
    </w:p>
    <w:p w14:paraId="5E1B4564" w14:textId="5F1B4E7E" w:rsidR="00077AFC" w:rsidRPr="0070227A" w:rsidRDefault="00077AFC" w:rsidP="00077AFC">
      <w:pPr>
        <w:pStyle w:val="Default"/>
        <w:tabs>
          <w:tab w:val="left" w:pos="851"/>
        </w:tabs>
        <w:ind w:firstLine="709"/>
        <w:jc w:val="both"/>
        <w:rPr>
          <w:rFonts w:eastAsia="Times New Roman"/>
          <w:color w:val="auto"/>
          <w:sz w:val="28"/>
          <w:szCs w:val="28"/>
          <w:shd w:val="clear" w:color="auto" w:fill="FFFFFF"/>
        </w:rPr>
      </w:pPr>
      <w:r w:rsidRPr="0070227A">
        <w:rPr>
          <w:rFonts w:eastAsia="Times New Roman"/>
          <w:color w:val="auto"/>
          <w:sz w:val="28"/>
          <w:szCs w:val="28"/>
          <w:shd w:val="clear" w:color="auto" w:fill="FFFFFF"/>
        </w:rPr>
        <w:tab/>
        <w:t>-</w:t>
      </w:r>
      <w:r w:rsidRPr="0070227A">
        <w:rPr>
          <w:rFonts w:eastAsia="Times New Roman"/>
          <w:color w:val="auto"/>
          <w:sz w:val="28"/>
          <w:szCs w:val="28"/>
          <w:shd w:val="clear" w:color="auto" w:fill="FFFFFF"/>
        </w:rPr>
        <w:tab/>
        <w:t>Централизованные маркетинговые решения. Франчайзи может быть ограничен в возможностях локального продвижения, так как маркетинговые решения принимаются на уровне франчайзера. Это может не учитывать особенности локального рынка или потребительские предпочтения.</w:t>
      </w:r>
    </w:p>
    <w:p w14:paraId="5741F7F3" w14:textId="36F151FA" w:rsidR="00077AFC" w:rsidRPr="0070227A" w:rsidRDefault="00077AFC" w:rsidP="00077AFC">
      <w:pPr>
        <w:pStyle w:val="Default"/>
        <w:tabs>
          <w:tab w:val="left" w:pos="851"/>
        </w:tabs>
        <w:ind w:firstLine="709"/>
        <w:jc w:val="both"/>
        <w:rPr>
          <w:rFonts w:eastAsia="Times New Roman"/>
          <w:color w:val="auto"/>
          <w:sz w:val="28"/>
          <w:szCs w:val="28"/>
          <w:shd w:val="clear" w:color="auto" w:fill="FFFFFF"/>
        </w:rPr>
      </w:pPr>
      <w:r w:rsidRPr="0070227A">
        <w:rPr>
          <w:rFonts w:eastAsia="Times New Roman"/>
          <w:color w:val="auto"/>
          <w:sz w:val="28"/>
          <w:szCs w:val="28"/>
          <w:shd w:val="clear" w:color="auto" w:fill="FFFFFF"/>
        </w:rPr>
        <w:tab/>
        <w:t>-</w:t>
      </w:r>
      <w:r w:rsidRPr="0070227A">
        <w:rPr>
          <w:rFonts w:eastAsia="Times New Roman"/>
          <w:color w:val="auto"/>
          <w:sz w:val="28"/>
          <w:szCs w:val="28"/>
          <w:shd w:val="clear" w:color="auto" w:fill="FFFFFF"/>
        </w:rPr>
        <w:tab/>
        <w:t>Риски для репутации из-за других франчайзи. Плохая работа других франчайзи может негативно сказаться на репутации всего бренда, включая заведение франчайзи, даже если его деятельность не имеет прямого отношения к проблемам.</w:t>
      </w:r>
    </w:p>
    <w:p w14:paraId="4DEF7425" w14:textId="77777777" w:rsidR="00077AFC" w:rsidRPr="0070227A" w:rsidRDefault="00077AFC" w:rsidP="00077AFC">
      <w:pPr>
        <w:pStyle w:val="Default"/>
        <w:tabs>
          <w:tab w:val="left" w:pos="851"/>
        </w:tabs>
        <w:ind w:firstLine="709"/>
        <w:jc w:val="both"/>
        <w:rPr>
          <w:rFonts w:eastAsia="Times New Roman"/>
          <w:color w:val="auto"/>
          <w:sz w:val="28"/>
          <w:szCs w:val="28"/>
          <w:shd w:val="clear" w:color="auto" w:fill="FFFFFF"/>
        </w:rPr>
      </w:pPr>
      <w:r w:rsidRPr="0070227A">
        <w:rPr>
          <w:rFonts w:eastAsia="Times New Roman"/>
          <w:color w:val="auto"/>
          <w:sz w:val="28"/>
          <w:szCs w:val="28"/>
          <w:shd w:val="clear" w:color="auto" w:fill="FFFFFF"/>
        </w:rPr>
        <w:t>5. Проблемы с обучением и управлением персоналом</w:t>
      </w:r>
    </w:p>
    <w:p w14:paraId="30C0C876" w14:textId="2FAF8CC6" w:rsidR="00077AFC" w:rsidRPr="0070227A" w:rsidRDefault="00077AFC" w:rsidP="00077AFC">
      <w:pPr>
        <w:pStyle w:val="Default"/>
        <w:tabs>
          <w:tab w:val="left" w:pos="851"/>
        </w:tabs>
        <w:ind w:firstLine="709"/>
        <w:jc w:val="both"/>
        <w:rPr>
          <w:rFonts w:eastAsia="Times New Roman"/>
          <w:color w:val="auto"/>
          <w:sz w:val="28"/>
          <w:szCs w:val="28"/>
          <w:shd w:val="clear" w:color="auto" w:fill="FFFFFF"/>
        </w:rPr>
      </w:pPr>
      <w:r w:rsidRPr="0070227A">
        <w:rPr>
          <w:rFonts w:eastAsia="Times New Roman"/>
          <w:color w:val="auto"/>
          <w:sz w:val="28"/>
          <w:szCs w:val="28"/>
          <w:shd w:val="clear" w:color="auto" w:fill="FFFFFF"/>
        </w:rPr>
        <w:tab/>
        <w:t>-</w:t>
      </w:r>
      <w:r w:rsidRPr="0070227A">
        <w:rPr>
          <w:rFonts w:eastAsia="Times New Roman"/>
          <w:color w:val="auto"/>
          <w:sz w:val="28"/>
          <w:szCs w:val="28"/>
          <w:shd w:val="clear" w:color="auto" w:fill="FFFFFF"/>
        </w:rPr>
        <w:tab/>
        <w:t>Недостаточная квалификация сотрудников. Проблемы с подбором, обучением и удержанием квалифицированного персонала могут негативно сказаться на качестве обслуживания, особенно если франчайзер не предоставляет достаточной поддержки в обучении.</w:t>
      </w:r>
    </w:p>
    <w:p w14:paraId="6ED716EE" w14:textId="480D19EE" w:rsidR="00077AFC" w:rsidRPr="0070227A" w:rsidRDefault="00077AFC" w:rsidP="00077AFC">
      <w:pPr>
        <w:pStyle w:val="Default"/>
        <w:tabs>
          <w:tab w:val="left" w:pos="851"/>
        </w:tabs>
        <w:ind w:firstLine="709"/>
        <w:jc w:val="both"/>
        <w:rPr>
          <w:rFonts w:eastAsia="Times New Roman"/>
          <w:color w:val="auto"/>
          <w:sz w:val="28"/>
          <w:szCs w:val="28"/>
          <w:shd w:val="clear" w:color="auto" w:fill="FFFFFF"/>
        </w:rPr>
      </w:pPr>
      <w:r w:rsidRPr="0070227A">
        <w:rPr>
          <w:rFonts w:eastAsia="Times New Roman"/>
          <w:color w:val="auto"/>
          <w:sz w:val="28"/>
          <w:szCs w:val="28"/>
          <w:shd w:val="clear" w:color="auto" w:fill="FFFFFF"/>
        </w:rPr>
        <w:tab/>
        <w:t>-</w:t>
      </w:r>
      <w:r w:rsidRPr="0070227A">
        <w:rPr>
          <w:rFonts w:eastAsia="Times New Roman"/>
          <w:color w:val="auto"/>
          <w:sz w:val="28"/>
          <w:szCs w:val="28"/>
          <w:shd w:val="clear" w:color="auto" w:fill="FFFFFF"/>
        </w:rPr>
        <w:tab/>
        <w:t>Текучесть кадров. В общественном питании наблюдается высокая текучесть кадров, что усложняет поддержание стабильного уровня обслуживания и увеличивает затраты на поиск и обучение новых сотрудников.</w:t>
      </w:r>
    </w:p>
    <w:p w14:paraId="6D2C21BF" w14:textId="77777777" w:rsidR="00077AFC" w:rsidRPr="0070227A" w:rsidRDefault="00077AFC" w:rsidP="00077AFC">
      <w:pPr>
        <w:pStyle w:val="Default"/>
        <w:tabs>
          <w:tab w:val="left" w:pos="851"/>
        </w:tabs>
        <w:ind w:firstLine="709"/>
        <w:jc w:val="both"/>
        <w:rPr>
          <w:rFonts w:eastAsia="Times New Roman"/>
          <w:color w:val="auto"/>
          <w:sz w:val="28"/>
          <w:szCs w:val="28"/>
          <w:shd w:val="clear" w:color="auto" w:fill="FFFFFF"/>
        </w:rPr>
      </w:pPr>
      <w:r w:rsidRPr="0070227A">
        <w:rPr>
          <w:rFonts w:eastAsia="Times New Roman"/>
          <w:color w:val="auto"/>
          <w:sz w:val="28"/>
          <w:szCs w:val="28"/>
          <w:shd w:val="clear" w:color="auto" w:fill="FFFFFF"/>
        </w:rPr>
        <w:t>6. Недостаточная поддержка со стороны франчайзера</w:t>
      </w:r>
    </w:p>
    <w:p w14:paraId="10275278" w14:textId="12700345" w:rsidR="00077AFC" w:rsidRPr="0070227A" w:rsidRDefault="00077AFC" w:rsidP="00077AFC">
      <w:pPr>
        <w:pStyle w:val="Default"/>
        <w:tabs>
          <w:tab w:val="left" w:pos="851"/>
        </w:tabs>
        <w:ind w:firstLine="709"/>
        <w:jc w:val="both"/>
        <w:rPr>
          <w:rFonts w:eastAsia="Times New Roman"/>
          <w:color w:val="auto"/>
          <w:sz w:val="28"/>
          <w:szCs w:val="28"/>
          <w:shd w:val="clear" w:color="auto" w:fill="FFFFFF"/>
        </w:rPr>
      </w:pPr>
      <w:r w:rsidRPr="0070227A">
        <w:rPr>
          <w:rFonts w:eastAsia="Times New Roman"/>
          <w:color w:val="auto"/>
          <w:sz w:val="28"/>
          <w:szCs w:val="28"/>
          <w:shd w:val="clear" w:color="auto" w:fill="FFFFFF"/>
        </w:rPr>
        <w:tab/>
        <w:t>-</w:t>
      </w:r>
      <w:r w:rsidRPr="0070227A">
        <w:rPr>
          <w:rFonts w:eastAsia="Times New Roman"/>
          <w:color w:val="auto"/>
          <w:sz w:val="28"/>
          <w:szCs w:val="28"/>
          <w:shd w:val="clear" w:color="auto" w:fill="FFFFFF"/>
        </w:rPr>
        <w:tab/>
        <w:t>Неадекватное обучение и поддержка. Франчайзер может предоставлять недостаточную помощь или ресурсы для обучения и развития франчайзи, что затрудняет адаптацию и успешное ведение бизнеса, особенно на начальных этапах.</w:t>
      </w:r>
    </w:p>
    <w:p w14:paraId="4F9370E7" w14:textId="49C644E8" w:rsidR="00077AFC" w:rsidRPr="0070227A" w:rsidRDefault="00077AFC" w:rsidP="00077AFC">
      <w:pPr>
        <w:pStyle w:val="Default"/>
        <w:tabs>
          <w:tab w:val="left" w:pos="851"/>
        </w:tabs>
        <w:ind w:firstLine="709"/>
        <w:jc w:val="both"/>
        <w:rPr>
          <w:rFonts w:eastAsia="Times New Roman"/>
          <w:color w:val="auto"/>
          <w:sz w:val="28"/>
          <w:szCs w:val="28"/>
          <w:shd w:val="clear" w:color="auto" w:fill="FFFFFF"/>
        </w:rPr>
      </w:pPr>
      <w:r w:rsidRPr="0070227A">
        <w:rPr>
          <w:rFonts w:eastAsia="Times New Roman"/>
          <w:color w:val="auto"/>
          <w:sz w:val="28"/>
          <w:szCs w:val="28"/>
          <w:shd w:val="clear" w:color="auto" w:fill="FFFFFF"/>
        </w:rPr>
        <w:tab/>
        <w:t>-</w:t>
      </w:r>
      <w:r w:rsidRPr="0070227A">
        <w:rPr>
          <w:rFonts w:eastAsia="Times New Roman"/>
          <w:color w:val="auto"/>
          <w:sz w:val="28"/>
          <w:szCs w:val="28"/>
          <w:shd w:val="clear" w:color="auto" w:fill="FFFFFF"/>
        </w:rPr>
        <w:tab/>
        <w:t>Медленная реакция на изменения рынка. Франчайзер может не успевать адаптировать свои бизнес-модели или продукты под быстро меняющиеся условия рынка, что ограничивает конкурентоспособность франчайзи.</w:t>
      </w:r>
    </w:p>
    <w:p w14:paraId="6B73CFEC" w14:textId="77777777" w:rsidR="00077AFC" w:rsidRPr="0070227A" w:rsidRDefault="00077AFC" w:rsidP="00077AFC">
      <w:pPr>
        <w:pStyle w:val="Default"/>
        <w:tabs>
          <w:tab w:val="left" w:pos="851"/>
        </w:tabs>
        <w:ind w:firstLine="709"/>
        <w:jc w:val="both"/>
        <w:rPr>
          <w:rFonts w:eastAsia="Times New Roman"/>
          <w:color w:val="auto"/>
          <w:sz w:val="28"/>
          <w:szCs w:val="28"/>
          <w:shd w:val="clear" w:color="auto" w:fill="FFFFFF"/>
        </w:rPr>
      </w:pPr>
      <w:r w:rsidRPr="0070227A">
        <w:rPr>
          <w:rFonts w:eastAsia="Times New Roman"/>
          <w:color w:val="auto"/>
          <w:sz w:val="28"/>
          <w:szCs w:val="28"/>
          <w:shd w:val="clear" w:color="auto" w:fill="FFFFFF"/>
        </w:rPr>
        <w:t>7. Риски изменения рыночной конъюнктуры</w:t>
      </w:r>
    </w:p>
    <w:p w14:paraId="7634B13F" w14:textId="14D6CAC4" w:rsidR="00077AFC" w:rsidRPr="0070227A" w:rsidRDefault="00077AFC" w:rsidP="00077AFC">
      <w:pPr>
        <w:pStyle w:val="Default"/>
        <w:tabs>
          <w:tab w:val="left" w:pos="851"/>
        </w:tabs>
        <w:ind w:firstLine="709"/>
        <w:jc w:val="both"/>
        <w:rPr>
          <w:rFonts w:eastAsia="Times New Roman"/>
          <w:color w:val="auto"/>
          <w:sz w:val="28"/>
          <w:szCs w:val="28"/>
          <w:shd w:val="clear" w:color="auto" w:fill="FFFFFF"/>
        </w:rPr>
      </w:pPr>
      <w:r w:rsidRPr="0070227A">
        <w:rPr>
          <w:rFonts w:eastAsia="Times New Roman"/>
          <w:color w:val="auto"/>
          <w:sz w:val="28"/>
          <w:szCs w:val="28"/>
          <w:shd w:val="clear" w:color="auto" w:fill="FFFFFF"/>
        </w:rPr>
        <w:tab/>
        <w:t>-</w:t>
      </w:r>
      <w:r w:rsidRPr="0070227A">
        <w:rPr>
          <w:rFonts w:eastAsia="Times New Roman"/>
          <w:color w:val="auto"/>
          <w:sz w:val="28"/>
          <w:szCs w:val="28"/>
          <w:shd w:val="clear" w:color="auto" w:fill="FFFFFF"/>
        </w:rPr>
        <w:tab/>
        <w:t>Конкуренция и насыщенность рынка. Если рынок общественного питания в регионе франчайзи уже насыщен конкурентами, это может существенно усложнить привлечение клиентов, даже если бренд известен на национальном уровне.</w:t>
      </w:r>
    </w:p>
    <w:p w14:paraId="5E80A5BC" w14:textId="5EC23ECB" w:rsidR="00077AFC" w:rsidRPr="0070227A" w:rsidRDefault="00077AFC" w:rsidP="00077AFC">
      <w:pPr>
        <w:pStyle w:val="Default"/>
        <w:tabs>
          <w:tab w:val="left" w:pos="851"/>
        </w:tabs>
        <w:ind w:firstLine="709"/>
        <w:jc w:val="both"/>
        <w:rPr>
          <w:rFonts w:eastAsia="Times New Roman"/>
          <w:color w:val="auto"/>
          <w:sz w:val="28"/>
          <w:szCs w:val="28"/>
          <w:shd w:val="clear" w:color="auto" w:fill="FFFFFF"/>
        </w:rPr>
      </w:pPr>
      <w:r w:rsidRPr="0070227A">
        <w:rPr>
          <w:rFonts w:eastAsia="Times New Roman"/>
          <w:color w:val="auto"/>
          <w:sz w:val="28"/>
          <w:szCs w:val="28"/>
          <w:shd w:val="clear" w:color="auto" w:fill="FFFFFF"/>
        </w:rPr>
        <w:tab/>
        <w:t>-</w:t>
      </w:r>
      <w:r w:rsidRPr="0070227A">
        <w:rPr>
          <w:rFonts w:eastAsia="Times New Roman"/>
          <w:color w:val="auto"/>
          <w:sz w:val="28"/>
          <w:szCs w:val="28"/>
          <w:shd w:val="clear" w:color="auto" w:fill="FFFFFF"/>
        </w:rPr>
        <w:tab/>
        <w:t xml:space="preserve">Изменение предпочтений потребителей. Вкусы и предпочтения потребителей могут быстро меняться, </w:t>
      </w:r>
      <w:proofErr w:type="gramStart"/>
      <w:r w:rsidRPr="0070227A">
        <w:rPr>
          <w:rFonts w:eastAsia="Times New Roman"/>
          <w:color w:val="auto"/>
          <w:sz w:val="28"/>
          <w:szCs w:val="28"/>
          <w:shd w:val="clear" w:color="auto" w:fill="FFFFFF"/>
        </w:rPr>
        <w:t>и</w:t>
      </w:r>
      <w:proofErr w:type="gramEnd"/>
      <w:r w:rsidRPr="0070227A">
        <w:rPr>
          <w:rFonts w:eastAsia="Times New Roman"/>
          <w:color w:val="auto"/>
          <w:sz w:val="28"/>
          <w:szCs w:val="28"/>
          <w:shd w:val="clear" w:color="auto" w:fill="FFFFFF"/>
        </w:rPr>
        <w:t xml:space="preserve"> если франчайзер не адаптирует свое предложение, франчайзи может столкнуться с падением спроса на продукцию.</w:t>
      </w:r>
    </w:p>
    <w:p w14:paraId="5C0B1935" w14:textId="77777777" w:rsidR="00077AFC" w:rsidRPr="0070227A" w:rsidRDefault="00077AFC" w:rsidP="00077AFC">
      <w:pPr>
        <w:pStyle w:val="Default"/>
        <w:tabs>
          <w:tab w:val="left" w:pos="851"/>
        </w:tabs>
        <w:ind w:firstLine="709"/>
        <w:jc w:val="both"/>
        <w:rPr>
          <w:rFonts w:eastAsia="Times New Roman"/>
          <w:color w:val="auto"/>
          <w:sz w:val="28"/>
          <w:szCs w:val="28"/>
          <w:shd w:val="clear" w:color="auto" w:fill="FFFFFF"/>
        </w:rPr>
      </w:pPr>
      <w:r w:rsidRPr="0070227A">
        <w:rPr>
          <w:rFonts w:eastAsia="Times New Roman"/>
          <w:color w:val="auto"/>
          <w:sz w:val="28"/>
          <w:szCs w:val="28"/>
          <w:shd w:val="clear" w:color="auto" w:fill="FFFFFF"/>
        </w:rPr>
        <w:t>8. Финансовые риски</w:t>
      </w:r>
    </w:p>
    <w:p w14:paraId="26B1F5F5" w14:textId="79E2E2D0" w:rsidR="00077AFC" w:rsidRPr="0070227A" w:rsidRDefault="00077AFC" w:rsidP="00077AFC">
      <w:pPr>
        <w:pStyle w:val="Default"/>
        <w:tabs>
          <w:tab w:val="left" w:pos="851"/>
        </w:tabs>
        <w:ind w:firstLine="709"/>
        <w:jc w:val="both"/>
        <w:rPr>
          <w:rFonts w:eastAsia="Times New Roman"/>
          <w:color w:val="auto"/>
          <w:sz w:val="28"/>
          <w:szCs w:val="28"/>
          <w:shd w:val="clear" w:color="auto" w:fill="FFFFFF"/>
        </w:rPr>
      </w:pPr>
      <w:r w:rsidRPr="0070227A">
        <w:rPr>
          <w:rFonts w:eastAsia="Times New Roman"/>
          <w:color w:val="auto"/>
          <w:sz w:val="28"/>
          <w:szCs w:val="28"/>
          <w:shd w:val="clear" w:color="auto" w:fill="FFFFFF"/>
        </w:rPr>
        <w:tab/>
        <w:t>-</w:t>
      </w:r>
      <w:r w:rsidRPr="0070227A">
        <w:rPr>
          <w:rFonts w:eastAsia="Times New Roman"/>
          <w:color w:val="auto"/>
          <w:sz w:val="28"/>
          <w:szCs w:val="28"/>
          <w:shd w:val="clear" w:color="auto" w:fill="FFFFFF"/>
        </w:rPr>
        <w:tab/>
        <w:t>Зависимость от общего финансового состояния франчайзера. Если у франчайзера возникают финансовые трудности, это может негативно сказаться на поддержке франчайзи и устойчивости всего бренда.</w:t>
      </w:r>
    </w:p>
    <w:p w14:paraId="14359272" w14:textId="578D24DE" w:rsidR="00077AFC" w:rsidRPr="0070227A" w:rsidRDefault="00077AFC" w:rsidP="00077AFC">
      <w:pPr>
        <w:pStyle w:val="Default"/>
        <w:tabs>
          <w:tab w:val="left" w:pos="851"/>
        </w:tabs>
        <w:ind w:firstLine="709"/>
        <w:jc w:val="both"/>
        <w:rPr>
          <w:rFonts w:eastAsia="Times New Roman"/>
          <w:color w:val="auto"/>
          <w:sz w:val="28"/>
          <w:szCs w:val="28"/>
          <w:shd w:val="clear" w:color="auto" w:fill="FFFFFF"/>
        </w:rPr>
      </w:pPr>
      <w:r w:rsidRPr="0070227A">
        <w:rPr>
          <w:rFonts w:eastAsia="Times New Roman"/>
          <w:color w:val="auto"/>
          <w:sz w:val="28"/>
          <w:szCs w:val="28"/>
          <w:shd w:val="clear" w:color="auto" w:fill="FFFFFF"/>
        </w:rPr>
        <w:tab/>
        <w:t>-</w:t>
      </w:r>
      <w:r w:rsidRPr="0070227A">
        <w:rPr>
          <w:rFonts w:eastAsia="Times New Roman"/>
          <w:color w:val="auto"/>
          <w:sz w:val="28"/>
          <w:szCs w:val="28"/>
          <w:shd w:val="clear" w:color="auto" w:fill="FFFFFF"/>
        </w:rPr>
        <w:tab/>
        <w:t xml:space="preserve">Низкая рентабельность. В силу высоких операционных издержек, включая роялти, маркетинговые взносы и закупку ингредиентов, франчайзи </w:t>
      </w:r>
      <w:r w:rsidRPr="0070227A">
        <w:rPr>
          <w:rFonts w:eastAsia="Times New Roman"/>
          <w:color w:val="auto"/>
          <w:sz w:val="28"/>
          <w:szCs w:val="28"/>
          <w:shd w:val="clear" w:color="auto" w:fill="FFFFFF"/>
        </w:rPr>
        <w:lastRenderedPageBreak/>
        <w:t>может столкнуться с низкой рентабельностью, особенно если объемы продаж недостаточны.</w:t>
      </w:r>
    </w:p>
    <w:p w14:paraId="3AEBD698" w14:textId="77777777" w:rsidR="00077AFC" w:rsidRPr="0070227A" w:rsidRDefault="00077AFC" w:rsidP="00077AFC">
      <w:pPr>
        <w:pStyle w:val="Default"/>
        <w:tabs>
          <w:tab w:val="left" w:pos="851"/>
        </w:tabs>
        <w:ind w:firstLine="709"/>
        <w:jc w:val="both"/>
        <w:rPr>
          <w:rFonts w:eastAsia="Times New Roman"/>
          <w:color w:val="auto"/>
          <w:sz w:val="28"/>
          <w:szCs w:val="28"/>
          <w:shd w:val="clear" w:color="auto" w:fill="FFFFFF"/>
        </w:rPr>
      </w:pPr>
      <w:r w:rsidRPr="0070227A">
        <w:rPr>
          <w:rFonts w:eastAsia="Times New Roman"/>
          <w:color w:val="auto"/>
          <w:sz w:val="28"/>
          <w:szCs w:val="28"/>
          <w:shd w:val="clear" w:color="auto" w:fill="FFFFFF"/>
        </w:rPr>
        <w:t>9. Юридические и правовые вопросы</w:t>
      </w:r>
    </w:p>
    <w:p w14:paraId="49C502FE" w14:textId="21B98B93" w:rsidR="00077AFC" w:rsidRPr="0070227A" w:rsidRDefault="00077AFC" w:rsidP="00077AFC">
      <w:pPr>
        <w:pStyle w:val="Default"/>
        <w:tabs>
          <w:tab w:val="left" w:pos="851"/>
        </w:tabs>
        <w:ind w:firstLine="709"/>
        <w:jc w:val="both"/>
        <w:rPr>
          <w:rFonts w:eastAsia="Times New Roman"/>
          <w:color w:val="auto"/>
          <w:sz w:val="28"/>
          <w:szCs w:val="28"/>
          <w:shd w:val="clear" w:color="auto" w:fill="FFFFFF"/>
        </w:rPr>
      </w:pPr>
      <w:r w:rsidRPr="0070227A">
        <w:rPr>
          <w:rFonts w:eastAsia="Times New Roman"/>
          <w:color w:val="auto"/>
          <w:sz w:val="28"/>
          <w:szCs w:val="28"/>
          <w:shd w:val="clear" w:color="auto" w:fill="FFFFFF"/>
        </w:rPr>
        <w:tab/>
        <w:t>-</w:t>
      </w:r>
      <w:r w:rsidRPr="0070227A">
        <w:rPr>
          <w:rFonts w:eastAsia="Times New Roman"/>
          <w:color w:val="auto"/>
          <w:sz w:val="28"/>
          <w:szCs w:val="28"/>
          <w:shd w:val="clear" w:color="auto" w:fill="FFFFFF"/>
        </w:rPr>
        <w:tab/>
        <w:t>Сложные условия договора. Контракты франшизы часто содержат сложные и жесткие условия, которые могут ограничивать франчайзи в вопросах прекращения сотрудничества, передачи бизнеса или изменения условий работы.</w:t>
      </w:r>
    </w:p>
    <w:p w14:paraId="2610B13A" w14:textId="4C2AC216" w:rsidR="00077AFC" w:rsidRPr="0070227A" w:rsidRDefault="00077AFC" w:rsidP="00077AFC">
      <w:pPr>
        <w:pStyle w:val="Default"/>
        <w:tabs>
          <w:tab w:val="left" w:pos="851"/>
        </w:tabs>
        <w:ind w:firstLine="709"/>
        <w:jc w:val="both"/>
        <w:rPr>
          <w:rFonts w:eastAsia="Times New Roman"/>
          <w:color w:val="auto"/>
          <w:sz w:val="28"/>
          <w:szCs w:val="28"/>
          <w:shd w:val="clear" w:color="auto" w:fill="FFFFFF"/>
        </w:rPr>
      </w:pPr>
      <w:r w:rsidRPr="0070227A">
        <w:rPr>
          <w:rFonts w:eastAsia="Times New Roman"/>
          <w:color w:val="auto"/>
          <w:sz w:val="28"/>
          <w:szCs w:val="28"/>
          <w:shd w:val="clear" w:color="auto" w:fill="FFFFFF"/>
        </w:rPr>
        <w:tab/>
        <w:t>-</w:t>
      </w:r>
      <w:r w:rsidRPr="0070227A">
        <w:rPr>
          <w:rFonts w:eastAsia="Times New Roman"/>
          <w:color w:val="auto"/>
          <w:sz w:val="28"/>
          <w:szCs w:val="28"/>
          <w:shd w:val="clear" w:color="auto" w:fill="FFFFFF"/>
        </w:rPr>
        <w:tab/>
        <w:t>Лицензии и разрешения. Франчайзи должен самостоятельно решать вопросы с получением всех необходимых разрешений и лицензий на ведение деятельности, что может быть сложным и долгим процессом.</w:t>
      </w:r>
    </w:p>
    <w:p w14:paraId="66D43382" w14:textId="77777777" w:rsidR="00077AFC" w:rsidRPr="0070227A" w:rsidRDefault="00077AFC" w:rsidP="00077AFC">
      <w:pPr>
        <w:pStyle w:val="Default"/>
        <w:tabs>
          <w:tab w:val="left" w:pos="851"/>
        </w:tabs>
        <w:ind w:firstLine="709"/>
        <w:jc w:val="both"/>
        <w:rPr>
          <w:rFonts w:eastAsia="Times New Roman"/>
          <w:color w:val="auto"/>
          <w:sz w:val="28"/>
          <w:szCs w:val="28"/>
          <w:shd w:val="clear" w:color="auto" w:fill="FFFFFF"/>
        </w:rPr>
      </w:pPr>
      <w:r w:rsidRPr="0070227A">
        <w:rPr>
          <w:rFonts w:eastAsia="Times New Roman"/>
          <w:color w:val="auto"/>
          <w:sz w:val="28"/>
          <w:szCs w:val="28"/>
          <w:shd w:val="clear" w:color="auto" w:fill="FFFFFF"/>
        </w:rPr>
        <w:t>10. Низкая гибкость в адаптации к локальному рынку</w:t>
      </w:r>
    </w:p>
    <w:p w14:paraId="38052EF3" w14:textId="74FDC166" w:rsidR="00077AFC" w:rsidRPr="0070227A" w:rsidRDefault="00077AFC" w:rsidP="00077AFC">
      <w:pPr>
        <w:pStyle w:val="Default"/>
        <w:tabs>
          <w:tab w:val="left" w:pos="851"/>
        </w:tabs>
        <w:ind w:firstLine="709"/>
        <w:jc w:val="both"/>
        <w:rPr>
          <w:rFonts w:eastAsia="Times New Roman"/>
          <w:color w:val="auto"/>
          <w:sz w:val="28"/>
          <w:szCs w:val="28"/>
          <w:shd w:val="clear" w:color="auto" w:fill="FFFFFF"/>
        </w:rPr>
      </w:pPr>
      <w:r w:rsidRPr="0070227A">
        <w:rPr>
          <w:rFonts w:eastAsia="Times New Roman"/>
          <w:color w:val="auto"/>
          <w:sz w:val="28"/>
          <w:szCs w:val="28"/>
          <w:shd w:val="clear" w:color="auto" w:fill="FFFFFF"/>
        </w:rPr>
        <w:tab/>
        <w:t>-</w:t>
      </w:r>
      <w:r w:rsidRPr="0070227A">
        <w:rPr>
          <w:rFonts w:eastAsia="Times New Roman"/>
          <w:color w:val="auto"/>
          <w:sz w:val="28"/>
          <w:szCs w:val="28"/>
          <w:shd w:val="clear" w:color="auto" w:fill="FFFFFF"/>
        </w:rPr>
        <w:tab/>
        <w:t>Отсутствие локализации продукта. Продуктовая линейка и меню могут не соответствовать локальным предпочтениям, что затрудняет привлечение клиентов, особенно в регионах с отличными кулинарными традициями и предпочтениями.</w:t>
      </w:r>
    </w:p>
    <w:p w14:paraId="57FAD336" w14:textId="3C98E60F" w:rsidR="008743B0" w:rsidRPr="0070227A" w:rsidRDefault="00077AFC" w:rsidP="00CD49D3">
      <w:pPr>
        <w:pStyle w:val="Default"/>
        <w:ind w:firstLine="709"/>
        <w:jc w:val="both"/>
        <w:rPr>
          <w:sz w:val="28"/>
          <w:szCs w:val="28"/>
          <w:shd w:val="clear" w:color="auto" w:fill="FFFFFF"/>
        </w:rPr>
      </w:pPr>
      <w:r w:rsidRPr="0070227A">
        <w:rPr>
          <w:rFonts w:eastAsia="Times New Roman"/>
          <w:color w:val="auto"/>
          <w:sz w:val="28"/>
          <w:szCs w:val="28"/>
          <w:shd w:val="clear" w:color="auto" w:fill="FFFFFF"/>
        </w:rPr>
        <w:t>Эти проблемы требуют внимательного анализа перед покупкой франшизы</w:t>
      </w:r>
      <w:r w:rsidR="00275AB2" w:rsidRPr="0070227A">
        <w:rPr>
          <w:rFonts w:eastAsia="Times New Roman"/>
          <w:color w:val="auto"/>
          <w:sz w:val="28"/>
          <w:szCs w:val="28"/>
          <w:shd w:val="clear" w:color="auto" w:fill="FFFFFF"/>
        </w:rPr>
        <w:t xml:space="preserve"> и</w:t>
      </w:r>
      <w:r w:rsidRPr="0070227A">
        <w:rPr>
          <w:rFonts w:eastAsia="Times New Roman"/>
          <w:color w:val="auto"/>
          <w:sz w:val="28"/>
          <w:szCs w:val="28"/>
          <w:shd w:val="clear" w:color="auto" w:fill="FFFFFF"/>
        </w:rPr>
        <w:t xml:space="preserve"> разработки стратегий по их преодолению, чтобы обеспечить успешное развитие бизнеса в сфере общественного питания</w:t>
      </w:r>
      <w:r w:rsidR="00762EA2" w:rsidRPr="0070227A">
        <w:rPr>
          <w:rFonts w:eastAsia="Times New Roman"/>
          <w:color w:val="auto"/>
          <w:sz w:val="28"/>
          <w:szCs w:val="28"/>
          <w:shd w:val="clear" w:color="auto" w:fill="FFFFFF"/>
        </w:rPr>
        <w:t>.</w:t>
      </w:r>
      <w:r w:rsidR="00CD49D3">
        <w:rPr>
          <w:rFonts w:eastAsia="Times New Roman"/>
          <w:color w:val="auto"/>
          <w:sz w:val="28"/>
          <w:szCs w:val="28"/>
          <w:shd w:val="clear" w:color="auto" w:fill="FFFFFF"/>
        </w:rPr>
        <w:t xml:space="preserve"> </w:t>
      </w:r>
      <w:r w:rsidR="008743B0" w:rsidRPr="0070227A">
        <w:rPr>
          <w:sz w:val="28"/>
          <w:szCs w:val="28"/>
          <w:shd w:val="clear" w:color="auto" w:fill="FFFFFF"/>
        </w:rPr>
        <w:t>В ходе анализа законодательного регулирования франчайзинга в Республике Казахстан удалось выяснить, что получения независимости страны происходило множество фактов, которые позволили развиваться франчайзингу.</w:t>
      </w:r>
      <w:r w:rsidR="00CD49D3">
        <w:rPr>
          <w:sz w:val="28"/>
          <w:szCs w:val="28"/>
          <w:shd w:val="clear" w:color="auto" w:fill="FFFFFF"/>
        </w:rPr>
        <w:t xml:space="preserve"> </w:t>
      </w:r>
    </w:p>
    <w:p w14:paraId="4B40FFF5" w14:textId="3587FA44" w:rsidR="006F78A5" w:rsidRPr="0070227A" w:rsidRDefault="008743B0" w:rsidP="00CD49D3">
      <w:pPr>
        <w:adjustRightInd w:val="0"/>
        <w:ind w:firstLine="709"/>
        <w:jc w:val="both"/>
        <w:rPr>
          <w:sz w:val="28"/>
          <w:szCs w:val="28"/>
          <w:shd w:val="clear" w:color="auto" w:fill="FFFFFF"/>
          <w:lang w:val="ru-RU"/>
        </w:rPr>
      </w:pPr>
      <w:r w:rsidRPr="0070227A">
        <w:rPr>
          <w:sz w:val="28"/>
          <w:szCs w:val="28"/>
          <w:shd w:val="clear" w:color="auto" w:fill="FFFFFF"/>
          <w:lang w:val="ru-RU"/>
        </w:rPr>
        <w:t xml:space="preserve">Для практической </w:t>
      </w:r>
      <w:r w:rsidR="00EF0F02" w:rsidRPr="0070227A">
        <w:rPr>
          <w:sz w:val="28"/>
          <w:szCs w:val="28"/>
          <w:shd w:val="clear" w:color="auto" w:fill="FFFFFF"/>
          <w:lang w:val="ru-RU"/>
        </w:rPr>
        <w:t>поддержки</w:t>
      </w:r>
      <w:r w:rsidRPr="0070227A">
        <w:rPr>
          <w:sz w:val="28"/>
          <w:szCs w:val="28"/>
          <w:shd w:val="clear" w:color="auto" w:fill="FFFFFF"/>
          <w:lang w:val="ru-RU"/>
        </w:rPr>
        <w:t xml:space="preserve"> развития франчайзинга в стране было сформировано несколько специализированных институтов, которые оказывают информационную, материальную, консалтинговую помощь для начинающих предпринимателей в сфере франшиз. </w:t>
      </w:r>
      <w:r w:rsidR="006F78A5" w:rsidRPr="0070227A">
        <w:rPr>
          <w:sz w:val="28"/>
          <w:szCs w:val="28"/>
          <w:shd w:val="clear" w:color="auto" w:fill="FFFFFF"/>
          <w:lang w:val="ru-RU"/>
        </w:rPr>
        <w:t>Автор подробно описал пошаговый процесс регистрации договора франшизы на территории Казахстана, предоставив исчерпывающую инструкцию, которая позволит компаниям, решившим расширить свою сеть через франчайзинг, избежать ошибок. В своей работе автор тщательно рассмотрел права и обязанности франчайзи в соответствии с законодательством страны, подчеркнув базовые пункты, которые должны быть включены в договор франчайзинга.</w:t>
      </w:r>
      <w:r w:rsidR="00CD49D3">
        <w:rPr>
          <w:sz w:val="28"/>
          <w:szCs w:val="28"/>
          <w:shd w:val="clear" w:color="auto" w:fill="FFFFFF"/>
          <w:lang w:val="ru-RU"/>
        </w:rPr>
        <w:t xml:space="preserve"> </w:t>
      </w:r>
      <w:r w:rsidR="006F78A5" w:rsidRPr="0070227A">
        <w:rPr>
          <w:sz w:val="28"/>
          <w:szCs w:val="28"/>
          <w:shd w:val="clear" w:color="auto" w:fill="FFFFFF"/>
          <w:lang w:val="ru-RU"/>
        </w:rPr>
        <w:t xml:space="preserve">Кроме того, автор выявил проблемы, с которыми сталкивается развитие франчайзинга в </w:t>
      </w:r>
      <w:r w:rsidR="00CD49D3">
        <w:rPr>
          <w:sz w:val="28"/>
          <w:szCs w:val="28"/>
          <w:shd w:val="clear" w:color="auto" w:fill="FFFFFF"/>
          <w:lang w:val="ru-RU"/>
        </w:rPr>
        <w:t>РК</w:t>
      </w:r>
      <w:r w:rsidR="006F78A5" w:rsidRPr="0070227A">
        <w:rPr>
          <w:sz w:val="28"/>
          <w:szCs w:val="28"/>
          <w:shd w:val="clear" w:color="auto" w:fill="FFFFFF"/>
          <w:lang w:val="ru-RU"/>
        </w:rPr>
        <w:t>, что препятствует его полноценному росту. Эти проблемы должны быть учтены при внесении изменений в законодательство страны, чтобы обеспечить более эффективное и стабильное развитие франчайзинговых отношений.</w:t>
      </w:r>
    </w:p>
    <w:p w14:paraId="7947D90B" w14:textId="694AD9FA" w:rsidR="008743B0" w:rsidRPr="0070227A" w:rsidRDefault="00072BB1" w:rsidP="008743B0">
      <w:pPr>
        <w:adjustRightInd w:val="0"/>
        <w:ind w:firstLine="709"/>
        <w:jc w:val="both"/>
        <w:rPr>
          <w:b/>
          <w:sz w:val="28"/>
          <w:szCs w:val="28"/>
          <w:lang w:val="ru-RU"/>
        </w:rPr>
      </w:pPr>
      <w:r w:rsidRPr="00072BB1">
        <w:rPr>
          <w:sz w:val="28"/>
          <w:szCs w:val="28"/>
          <w:lang w:val="ru-RU"/>
        </w:rPr>
        <w:t xml:space="preserve">В результате анализа развития франчайзингового рынка общественного питания в Казахстане было установлено, что на рынке функционирует значительное количество как зарубежных, так и отечественных компаний. </w:t>
      </w:r>
      <w:r w:rsidR="008743B0" w:rsidRPr="0070227A">
        <w:rPr>
          <w:sz w:val="28"/>
          <w:szCs w:val="28"/>
          <w:lang w:val="ru-RU"/>
        </w:rPr>
        <w:t xml:space="preserve">Среди множества компаний общественного питания в Казахстане автором был сделан подробный анализ </w:t>
      </w:r>
      <w:r w:rsidR="00D71F60">
        <w:rPr>
          <w:sz w:val="28"/>
          <w:szCs w:val="28"/>
          <w:lang w:val="ru-RU"/>
        </w:rPr>
        <w:t>малых предприятии общественного питания</w:t>
      </w:r>
      <w:r w:rsidR="008743B0" w:rsidRPr="0070227A">
        <w:rPr>
          <w:sz w:val="28"/>
          <w:szCs w:val="28"/>
          <w:lang w:val="ru-RU"/>
        </w:rPr>
        <w:t xml:space="preserve">. У всех различные условия договора франшизы, различная сеть и количество филиалов. Все кофейни </w:t>
      </w:r>
      <w:r w:rsidR="00EF0F02" w:rsidRPr="0070227A">
        <w:rPr>
          <w:sz w:val="28"/>
          <w:szCs w:val="28"/>
          <w:lang w:val="ru-RU"/>
        </w:rPr>
        <w:t>рассчитаны</w:t>
      </w:r>
      <w:r w:rsidR="008743B0" w:rsidRPr="0070227A">
        <w:rPr>
          <w:sz w:val="28"/>
          <w:szCs w:val="28"/>
          <w:lang w:val="ru-RU"/>
        </w:rPr>
        <w:t xml:space="preserve"> на разный контингент, однако, автором делался акцент на крупные компании в сегменте премиум. Премиум кофейни были выбраны, поскольку объект исследования находится в данном сегменте. </w:t>
      </w:r>
    </w:p>
    <w:bookmarkEnd w:id="9"/>
    <w:bookmarkEnd w:id="15"/>
    <w:p w14:paraId="46C56229" w14:textId="15EB9D59" w:rsidR="00AC019A" w:rsidRPr="0070227A" w:rsidRDefault="00AC019A" w:rsidP="00245E00">
      <w:pPr>
        <w:adjustRightInd w:val="0"/>
        <w:ind w:firstLine="709"/>
        <w:jc w:val="both"/>
        <w:rPr>
          <w:sz w:val="28"/>
          <w:szCs w:val="28"/>
          <w:lang w:val="ru-RU"/>
        </w:rPr>
      </w:pPr>
    </w:p>
    <w:p w14:paraId="0296FD63" w14:textId="5EEBB327" w:rsidR="00AB5DF2" w:rsidRPr="0070227A" w:rsidRDefault="00A834CB" w:rsidP="00A834CB">
      <w:pPr>
        <w:adjustRightInd w:val="0"/>
        <w:jc w:val="both"/>
        <w:rPr>
          <w:b/>
          <w:sz w:val="28"/>
          <w:szCs w:val="28"/>
          <w:lang w:val="ru-RU"/>
        </w:rPr>
      </w:pPr>
      <w:bookmarkStart w:id="16" w:name="_Hlk215175050"/>
      <w:r w:rsidRPr="0070227A">
        <w:rPr>
          <w:b/>
          <w:sz w:val="28"/>
          <w:szCs w:val="28"/>
          <w:lang w:val="ru-RU"/>
        </w:rPr>
        <w:lastRenderedPageBreak/>
        <w:t>3 СОВЕРШЕНСТВОВАНИЕ УПРАВЛЕНИЯ ФРАНЧАЙЗИНГА МАЛЫМИ ПРЕДПРИЯТИЯМИ В СФЕРЕ ОБЩЕСТВЕННОГО ПИТАНИЯ</w:t>
      </w:r>
    </w:p>
    <w:p w14:paraId="758363AD" w14:textId="77777777" w:rsidR="00AB5DF2" w:rsidRPr="0070227A" w:rsidRDefault="00AB5DF2" w:rsidP="00A834CB">
      <w:pPr>
        <w:adjustRightInd w:val="0"/>
        <w:jc w:val="both"/>
        <w:rPr>
          <w:b/>
          <w:sz w:val="28"/>
          <w:szCs w:val="28"/>
          <w:lang w:val="ru-RU"/>
        </w:rPr>
      </w:pPr>
    </w:p>
    <w:p w14:paraId="4C93E434" w14:textId="77777777" w:rsidR="00AB5DF2" w:rsidRPr="0070227A" w:rsidRDefault="00AB5DF2" w:rsidP="00245E00">
      <w:pPr>
        <w:adjustRightInd w:val="0"/>
        <w:ind w:firstLine="709"/>
        <w:jc w:val="both"/>
        <w:rPr>
          <w:b/>
          <w:sz w:val="28"/>
          <w:szCs w:val="28"/>
          <w:lang w:val="ru-RU"/>
        </w:rPr>
      </w:pPr>
      <w:r w:rsidRPr="0070227A">
        <w:rPr>
          <w:b/>
          <w:sz w:val="28"/>
          <w:szCs w:val="28"/>
          <w:lang w:val="ru-RU"/>
        </w:rPr>
        <w:t>3.1 Механизм создания бизнеса в сфере общественного питания с применением франчайзинга</w:t>
      </w:r>
    </w:p>
    <w:p w14:paraId="60A66F23" w14:textId="77777777" w:rsidR="00AB5DF2" w:rsidRPr="0070227A" w:rsidRDefault="00AB5DF2" w:rsidP="00245E00">
      <w:pPr>
        <w:adjustRightInd w:val="0"/>
        <w:ind w:firstLine="709"/>
        <w:jc w:val="both"/>
        <w:rPr>
          <w:b/>
          <w:sz w:val="28"/>
          <w:szCs w:val="28"/>
          <w:lang w:val="ru-RU"/>
        </w:rPr>
      </w:pPr>
    </w:p>
    <w:p w14:paraId="139F19B5" w14:textId="77777777" w:rsidR="00392B63" w:rsidRPr="00392B63" w:rsidRDefault="00392B63" w:rsidP="00392B63">
      <w:pPr>
        <w:widowControl/>
        <w:autoSpaceDE/>
        <w:autoSpaceDN/>
        <w:ind w:firstLine="709"/>
        <w:jc w:val="both"/>
        <w:rPr>
          <w:sz w:val="28"/>
          <w:szCs w:val="28"/>
          <w:lang w:val="ru-RU"/>
        </w:rPr>
      </w:pPr>
      <w:r w:rsidRPr="00392B63">
        <w:rPr>
          <w:sz w:val="28"/>
          <w:szCs w:val="28"/>
          <w:lang w:val="ru-RU"/>
        </w:rPr>
        <w:t>На сегодняшний день существующие подходы к формированию франчайзинговых бизнес-моделей в сфере общественного питания в Казахстане не в полной мере отвечают потребностям участников франчайзинговых отношений и не способны адекватно реагировать на требования и вызовы современного рынка. В этой связи, исходя из целей и задач диссертационного исследования, представляется обоснованным создание обновлённой, гибкой и адаптивной модели эффективного франчайзингового управления малыми предприятиями общественного питания. Предлагаемая модель должна обеспечить применение наиболее результативных инструментов планирования, прогнозирования, бюджетирования, учета и управления, а также формирование достоверной аналитической информации, служащей базой для оценки целесообразности развития бизнеса на основе франчайзинга.</w:t>
      </w:r>
    </w:p>
    <w:p w14:paraId="59A9E335" w14:textId="4D486AC1" w:rsidR="00392B63" w:rsidRPr="00392B63" w:rsidRDefault="00392B63" w:rsidP="00392B63">
      <w:pPr>
        <w:widowControl/>
        <w:autoSpaceDE/>
        <w:autoSpaceDN/>
        <w:ind w:firstLine="709"/>
        <w:jc w:val="both"/>
        <w:rPr>
          <w:sz w:val="28"/>
          <w:szCs w:val="28"/>
          <w:lang w:val="ru-RU"/>
        </w:rPr>
      </w:pPr>
      <w:r w:rsidRPr="00392B63">
        <w:rPr>
          <w:sz w:val="28"/>
          <w:szCs w:val="28"/>
          <w:lang w:val="ru-RU"/>
        </w:rPr>
        <w:t>По мнению автора, разработка франчайзинговой модели должна опираться на качественную экономическую информацию, необходимую для принятия обоснованных управленческих решений — от выбора партнёров и оценки рисков для обеих сторон до оптимизации налоговой нагрузки. Данные факторы напрямую определяют эффективность взаимодействия франчайзера и франчайзи и влияют на прибыльность реализуемых проектов. Прежде чем перейти к представлению новой модели, необходимо определить ключевые требования к ней, а также обозначить функциональные возможности, которые она должна предоставлять обеим сторонам франчайзинговых отношений</w:t>
      </w:r>
      <w:r>
        <w:rPr>
          <w:sz w:val="28"/>
          <w:szCs w:val="28"/>
          <w:lang w:val="ru-RU"/>
        </w:rPr>
        <w:t>:</w:t>
      </w:r>
    </w:p>
    <w:p w14:paraId="5F207F83" w14:textId="4BF6BA7C" w:rsidR="006D318C" w:rsidRPr="0070227A" w:rsidRDefault="006D318C" w:rsidP="008C466E">
      <w:pPr>
        <w:adjustRightInd w:val="0"/>
        <w:ind w:firstLine="709"/>
        <w:jc w:val="both"/>
        <w:rPr>
          <w:sz w:val="28"/>
          <w:szCs w:val="28"/>
          <w:lang w:val="ru-RU"/>
        </w:rPr>
      </w:pPr>
      <w:r w:rsidRPr="0070227A">
        <w:rPr>
          <w:sz w:val="28"/>
          <w:szCs w:val="28"/>
          <w:lang w:val="ru-RU"/>
        </w:rPr>
        <w:t>1. доказать, что франчайзинговая концепция осуществима на практике, приемлема для потребителей и эксклюзивна</w:t>
      </w:r>
    </w:p>
    <w:p w14:paraId="7CC8C071" w14:textId="77777777" w:rsidR="006D318C" w:rsidRPr="0070227A" w:rsidRDefault="006D318C" w:rsidP="006D318C">
      <w:pPr>
        <w:adjustRightInd w:val="0"/>
        <w:ind w:firstLine="709"/>
        <w:jc w:val="both"/>
        <w:rPr>
          <w:sz w:val="28"/>
          <w:szCs w:val="28"/>
          <w:lang w:val="ru-RU"/>
        </w:rPr>
      </w:pPr>
      <w:r w:rsidRPr="0070227A">
        <w:rPr>
          <w:sz w:val="28"/>
          <w:szCs w:val="28"/>
          <w:lang w:val="ru-RU"/>
        </w:rPr>
        <w:t>2. выявить проблемные зоны для того, чтобы франчайзер, при необходимости, выбрал наиболее эффективные методы и инструменты маркетинга, повысил привлекательность и доступность товаров и услуг, инициировал рекламу, соблюдал местное законодательство, строительные нормы, противопожарные нормы, требования охраны здоровья, градостроительства и землеустройства, выбрал планировку и оборудование, обучил персонал, НДС, таможенные и акцизные сборы 2. выявить проблемные зоны для оптимизации налогообложения, включая налоги, и, при необходимости, найти решения для использования концепции франшизы в процессе франчайзинга</w:t>
      </w:r>
    </w:p>
    <w:p w14:paraId="3C8BB8EB" w14:textId="77777777" w:rsidR="006D318C" w:rsidRPr="0070227A" w:rsidRDefault="006D318C" w:rsidP="006D318C">
      <w:pPr>
        <w:adjustRightInd w:val="0"/>
        <w:ind w:firstLine="709"/>
        <w:jc w:val="both"/>
        <w:rPr>
          <w:sz w:val="28"/>
          <w:szCs w:val="28"/>
          <w:lang w:val="ru-RU"/>
        </w:rPr>
      </w:pPr>
      <w:r w:rsidRPr="0070227A">
        <w:rPr>
          <w:sz w:val="28"/>
          <w:szCs w:val="28"/>
          <w:lang w:val="ru-RU"/>
        </w:rPr>
        <w:t>3. предоставить франчайзерам возможность поэкспериментировать с планированием, повысить эффективность затрат и ресурсов, определить оптимальное сочетание оборудования и дизайна интерьера</w:t>
      </w:r>
    </w:p>
    <w:p w14:paraId="04280076" w14:textId="47B5C33D" w:rsidR="000E080F" w:rsidRPr="0070227A" w:rsidRDefault="006D318C" w:rsidP="000E080F">
      <w:pPr>
        <w:adjustRightInd w:val="0"/>
        <w:ind w:firstLine="709"/>
        <w:jc w:val="both"/>
        <w:rPr>
          <w:sz w:val="28"/>
          <w:szCs w:val="28"/>
          <w:lang w:val="ru-RU"/>
        </w:rPr>
      </w:pPr>
      <w:r w:rsidRPr="0070227A">
        <w:rPr>
          <w:sz w:val="28"/>
          <w:szCs w:val="28"/>
          <w:lang w:val="ru-RU"/>
        </w:rPr>
        <w:t xml:space="preserve">4. </w:t>
      </w:r>
      <w:r w:rsidR="003F6508" w:rsidRPr="0070227A">
        <w:rPr>
          <w:sz w:val="28"/>
          <w:szCs w:val="28"/>
          <w:lang w:val="ru-RU"/>
        </w:rPr>
        <w:t>п</w:t>
      </w:r>
      <w:r w:rsidR="000E080F" w:rsidRPr="0070227A">
        <w:rPr>
          <w:sz w:val="28"/>
          <w:szCs w:val="28"/>
          <w:lang w:val="ru-RU"/>
        </w:rPr>
        <w:t xml:space="preserve">риобрести реальный и потенциальный опыт расположения и организации </w:t>
      </w:r>
      <w:r w:rsidR="000B5481" w:rsidRPr="0070227A">
        <w:rPr>
          <w:sz w:val="28"/>
          <w:szCs w:val="28"/>
          <w:lang w:val="ru-RU"/>
        </w:rPr>
        <w:t>кофейни</w:t>
      </w:r>
      <w:r w:rsidR="000E080F" w:rsidRPr="0070227A">
        <w:rPr>
          <w:sz w:val="28"/>
          <w:szCs w:val="28"/>
          <w:lang w:val="ru-RU"/>
        </w:rPr>
        <w:t xml:space="preserve"> и определить наиболее подходящий способ работы </w:t>
      </w:r>
      <w:r w:rsidR="000E080F" w:rsidRPr="0070227A">
        <w:rPr>
          <w:sz w:val="28"/>
          <w:szCs w:val="28"/>
          <w:lang w:val="ru-RU"/>
        </w:rPr>
        <w:lastRenderedPageBreak/>
        <w:t>предприятия, включая штатное расписание.</w:t>
      </w:r>
    </w:p>
    <w:p w14:paraId="0DA65FF3" w14:textId="77777777" w:rsidR="000E080F" w:rsidRPr="0070227A" w:rsidRDefault="000E080F" w:rsidP="000E080F">
      <w:pPr>
        <w:adjustRightInd w:val="0"/>
        <w:ind w:firstLine="709"/>
        <w:jc w:val="both"/>
        <w:rPr>
          <w:sz w:val="28"/>
          <w:szCs w:val="28"/>
          <w:lang w:val="ru-RU"/>
        </w:rPr>
      </w:pPr>
      <w:r w:rsidRPr="0070227A">
        <w:rPr>
          <w:sz w:val="28"/>
          <w:szCs w:val="28"/>
          <w:lang w:val="ru-RU"/>
        </w:rPr>
        <w:t>5. определить потребности в обучении в области эксплуатации, учета, анализа и управления бизнесом. Особое внимание уделите приобретению навыков работы с простыми и эффективными системами бухгалтерского учета и контроля запасов.</w:t>
      </w:r>
    </w:p>
    <w:p w14:paraId="42BB9FC7" w14:textId="6718090B" w:rsidR="000E080F" w:rsidRPr="0070227A" w:rsidRDefault="000E080F" w:rsidP="000E080F">
      <w:pPr>
        <w:adjustRightInd w:val="0"/>
        <w:ind w:firstLine="709"/>
        <w:jc w:val="both"/>
        <w:rPr>
          <w:sz w:val="28"/>
          <w:szCs w:val="28"/>
          <w:lang w:val="ru-RU"/>
        </w:rPr>
      </w:pPr>
      <w:r w:rsidRPr="0070227A">
        <w:rPr>
          <w:sz w:val="28"/>
          <w:szCs w:val="28"/>
          <w:lang w:val="ru-RU"/>
        </w:rPr>
        <w:t xml:space="preserve">6. поручите франчайзеру подготовить методическое пособие с пошаговыми инструкциями по осуществлению операционной деятельности. Основным материалом этого пособия должны стать смоделированные ситуации. </w:t>
      </w:r>
      <w:r w:rsidR="00392B63">
        <w:rPr>
          <w:sz w:val="28"/>
          <w:szCs w:val="28"/>
          <w:lang w:val="ru-RU"/>
        </w:rPr>
        <w:t>В</w:t>
      </w:r>
      <w:r w:rsidRPr="0070227A">
        <w:rPr>
          <w:sz w:val="28"/>
          <w:szCs w:val="28"/>
          <w:lang w:val="ru-RU"/>
        </w:rPr>
        <w:t xml:space="preserve"> большинстве случаев малые предприятия работают по франшизе и им важно получить необходимые знания и опыт для правильной и эффективной организации своей деятельности. Участие малого бизнеса делает реальной проблему информационной асимметрии. В результате мелкие операторы могут оказаться не в состоянии справиться с различными аспектами сотрудничества, что может привести к поглощению слабых организаций более сильными. В модели франчайзинга для </w:t>
      </w:r>
      <w:r w:rsidR="000B20E6" w:rsidRPr="0070227A">
        <w:rPr>
          <w:bCs/>
          <w:sz w:val="28"/>
          <w:szCs w:val="28"/>
          <w:lang w:val="ru-RU"/>
        </w:rPr>
        <w:t>организации малых предприятий в сфере общественного питания</w:t>
      </w:r>
      <w:r w:rsidRPr="0070227A">
        <w:rPr>
          <w:sz w:val="28"/>
          <w:szCs w:val="28"/>
          <w:lang w:val="ru-RU"/>
        </w:rPr>
        <w:t xml:space="preserve"> в Казахстане следует выделить шесть основных этапов, начиная с концепции развития франшизы и заканчивая конкретными организационными и техническими мероприятиями: </w:t>
      </w:r>
    </w:p>
    <w:p w14:paraId="7E49E25B" w14:textId="5C784F5C" w:rsidR="003B651F" w:rsidRPr="003B651F" w:rsidRDefault="0083573F" w:rsidP="0083573F">
      <w:pPr>
        <w:pStyle w:val="aa"/>
        <w:widowControl/>
        <w:numPr>
          <w:ilvl w:val="1"/>
          <w:numId w:val="38"/>
        </w:numPr>
        <w:tabs>
          <w:tab w:val="left" w:pos="993"/>
        </w:tabs>
        <w:autoSpaceDE/>
        <w:autoSpaceDN/>
        <w:ind w:left="0" w:firstLine="709"/>
        <w:rPr>
          <w:sz w:val="28"/>
          <w:szCs w:val="28"/>
          <w:lang w:val="ru-RU"/>
        </w:rPr>
      </w:pPr>
      <w:r>
        <w:rPr>
          <w:sz w:val="28"/>
          <w:szCs w:val="28"/>
          <w:lang w:val="ru-RU"/>
        </w:rPr>
        <w:t>п</w:t>
      </w:r>
      <w:r w:rsidR="003B651F" w:rsidRPr="003B651F">
        <w:rPr>
          <w:sz w:val="28"/>
          <w:szCs w:val="28"/>
          <w:lang w:val="ru-RU"/>
        </w:rPr>
        <w:t>роведение стратегического анализа</w:t>
      </w:r>
      <w:r>
        <w:rPr>
          <w:sz w:val="28"/>
          <w:szCs w:val="28"/>
          <w:lang w:val="ru-RU"/>
        </w:rPr>
        <w:t>;</w:t>
      </w:r>
    </w:p>
    <w:p w14:paraId="737DAC66" w14:textId="0E8964E0" w:rsidR="003B651F" w:rsidRPr="003B651F" w:rsidRDefault="0083573F" w:rsidP="0083573F">
      <w:pPr>
        <w:pStyle w:val="aa"/>
        <w:widowControl/>
        <w:numPr>
          <w:ilvl w:val="1"/>
          <w:numId w:val="38"/>
        </w:numPr>
        <w:tabs>
          <w:tab w:val="left" w:pos="993"/>
        </w:tabs>
        <w:autoSpaceDE/>
        <w:autoSpaceDN/>
        <w:ind w:left="0" w:firstLine="709"/>
        <w:rPr>
          <w:sz w:val="28"/>
          <w:szCs w:val="28"/>
          <w:lang w:val="ru-RU"/>
        </w:rPr>
      </w:pPr>
      <w:r>
        <w:rPr>
          <w:sz w:val="28"/>
          <w:szCs w:val="28"/>
          <w:lang w:val="ru-RU"/>
        </w:rPr>
        <w:t>о</w:t>
      </w:r>
      <w:r w:rsidR="003B651F" w:rsidRPr="003B651F">
        <w:rPr>
          <w:sz w:val="28"/>
          <w:szCs w:val="28"/>
          <w:lang w:val="ru-RU"/>
        </w:rPr>
        <w:t>пределение оптимальной стратегии франчайзинга</w:t>
      </w:r>
      <w:r>
        <w:rPr>
          <w:sz w:val="28"/>
          <w:szCs w:val="28"/>
          <w:lang w:val="ru-RU"/>
        </w:rPr>
        <w:t>;</w:t>
      </w:r>
    </w:p>
    <w:p w14:paraId="374BC243" w14:textId="47EFA0CB" w:rsidR="003B651F" w:rsidRPr="003B651F" w:rsidRDefault="0083573F" w:rsidP="0083573F">
      <w:pPr>
        <w:pStyle w:val="aa"/>
        <w:widowControl/>
        <w:numPr>
          <w:ilvl w:val="1"/>
          <w:numId w:val="38"/>
        </w:numPr>
        <w:tabs>
          <w:tab w:val="left" w:pos="993"/>
        </w:tabs>
        <w:autoSpaceDE/>
        <w:autoSpaceDN/>
        <w:ind w:left="0" w:firstLine="709"/>
        <w:rPr>
          <w:sz w:val="28"/>
          <w:szCs w:val="28"/>
          <w:lang w:val="ru-RU"/>
        </w:rPr>
      </w:pPr>
      <w:r>
        <w:rPr>
          <w:sz w:val="28"/>
          <w:szCs w:val="28"/>
          <w:lang w:val="ru-RU"/>
        </w:rPr>
        <w:t>п</w:t>
      </w:r>
      <w:r w:rsidR="003B651F" w:rsidRPr="003B651F">
        <w:rPr>
          <w:sz w:val="28"/>
          <w:szCs w:val="28"/>
          <w:lang w:val="ru-RU"/>
        </w:rPr>
        <w:t>одбор бизнес-направления для внедрения стратегии</w:t>
      </w:r>
      <w:r>
        <w:rPr>
          <w:sz w:val="28"/>
          <w:szCs w:val="28"/>
          <w:lang w:val="ru-RU"/>
        </w:rPr>
        <w:t>;</w:t>
      </w:r>
    </w:p>
    <w:p w14:paraId="70684BE5" w14:textId="4EF86728" w:rsidR="003B651F" w:rsidRPr="003B651F" w:rsidRDefault="0083573F" w:rsidP="0083573F">
      <w:pPr>
        <w:pStyle w:val="aa"/>
        <w:widowControl/>
        <w:numPr>
          <w:ilvl w:val="1"/>
          <w:numId w:val="38"/>
        </w:numPr>
        <w:tabs>
          <w:tab w:val="left" w:pos="993"/>
        </w:tabs>
        <w:autoSpaceDE/>
        <w:autoSpaceDN/>
        <w:ind w:left="0" w:firstLine="709"/>
        <w:rPr>
          <w:sz w:val="28"/>
          <w:szCs w:val="28"/>
          <w:lang w:val="ru-RU"/>
        </w:rPr>
      </w:pPr>
      <w:r>
        <w:rPr>
          <w:sz w:val="28"/>
          <w:szCs w:val="28"/>
          <w:lang w:val="ru-RU"/>
        </w:rPr>
        <w:t>о</w:t>
      </w:r>
      <w:r w:rsidR="003B651F" w:rsidRPr="003B651F">
        <w:rPr>
          <w:sz w:val="28"/>
          <w:szCs w:val="28"/>
          <w:lang w:val="ru-RU"/>
        </w:rPr>
        <w:t>пределение методов реализации выбранной стратегии</w:t>
      </w:r>
      <w:r>
        <w:rPr>
          <w:sz w:val="28"/>
          <w:szCs w:val="28"/>
          <w:lang w:val="ru-RU"/>
        </w:rPr>
        <w:t>;</w:t>
      </w:r>
    </w:p>
    <w:p w14:paraId="6C347BF0" w14:textId="2A9A5A73" w:rsidR="003B651F" w:rsidRPr="003B651F" w:rsidRDefault="0083573F" w:rsidP="0083573F">
      <w:pPr>
        <w:pStyle w:val="aa"/>
        <w:widowControl/>
        <w:numPr>
          <w:ilvl w:val="1"/>
          <w:numId w:val="38"/>
        </w:numPr>
        <w:tabs>
          <w:tab w:val="left" w:pos="993"/>
        </w:tabs>
        <w:autoSpaceDE/>
        <w:autoSpaceDN/>
        <w:ind w:left="0" w:firstLine="709"/>
        <w:rPr>
          <w:sz w:val="28"/>
          <w:szCs w:val="28"/>
          <w:lang w:val="ru-RU"/>
        </w:rPr>
      </w:pPr>
      <w:r>
        <w:rPr>
          <w:sz w:val="28"/>
          <w:szCs w:val="28"/>
          <w:lang w:val="ru-RU"/>
        </w:rPr>
        <w:t>о</w:t>
      </w:r>
      <w:r w:rsidR="003B651F" w:rsidRPr="003B651F">
        <w:rPr>
          <w:sz w:val="28"/>
          <w:szCs w:val="28"/>
          <w:lang w:val="ru-RU"/>
        </w:rPr>
        <w:t>ценка и корректировка стратегических решений</w:t>
      </w:r>
      <w:r>
        <w:rPr>
          <w:sz w:val="28"/>
          <w:szCs w:val="28"/>
          <w:lang w:val="ru-RU"/>
        </w:rPr>
        <w:t>;</w:t>
      </w:r>
    </w:p>
    <w:p w14:paraId="32F9C916" w14:textId="39AC74FF" w:rsidR="000E080F" w:rsidRPr="0083573F" w:rsidRDefault="0083573F" w:rsidP="00450A89">
      <w:pPr>
        <w:pStyle w:val="aa"/>
        <w:widowControl/>
        <w:numPr>
          <w:ilvl w:val="1"/>
          <w:numId w:val="38"/>
        </w:numPr>
        <w:tabs>
          <w:tab w:val="left" w:pos="993"/>
        </w:tabs>
        <w:autoSpaceDE/>
        <w:autoSpaceDN/>
        <w:adjustRightInd w:val="0"/>
        <w:ind w:left="0" w:firstLine="709"/>
        <w:jc w:val="both"/>
        <w:rPr>
          <w:sz w:val="28"/>
          <w:szCs w:val="28"/>
          <w:lang w:val="ru-RU"/>
        </w:rPr>
      </w:pPr>
      <w:r w:rsidRPr="0083573F">
        <w:rPr>
          <w:sz w:val="28"/>
          <w:szCs w:val="28"/>
          <w:lang w:val="ru-RU"/>
        </w:rPr>
        <w:t>п</w:t>
      </w:r>
      <w:r w:rsidR="003B651F" w:rsidRPr="0083573F">
        <w:rPr>
          <w:sz w:val="28"/>
          <w:szCs w:val="28"/>
          <w:lang w:val="ru-RU"/>
        </w:rPr>
        <w:t>ланирование организационной структуры и формирование бюджета</w:t>
      </w:r>
      <w:r w:rsidRPr="0083573F">
        <w:rPr>
          <w:sz w:val="28"/>
          <w:szCs w:val="28"/>
          <w:lang w:val="ru-RU"/>
        </w:rPr>
        <w:t xml:space="preserve"> </w:t>
      </w:r>
      <w:r w:rsidR="00AD73EF" w:rsidRPr="0083573F">
        <w:rPr>
          <w:sz w:val="28"/>
          <w:szCs w:val="28"/>
          <w:lang w:val="ru-RU"/>
        </w:rPr>
        <w:t>[</w:t>
      </w:r>
      <w:r w:rsidR="00FC6B1F" w:rsidRPr="0083573F">
        <w:rPr>
          <w:sz w:val="28"/>
          <w:szCs w:val="28"/>
          <w:lang w:val="ru-RU"/>
        </w:rPr>
        <w:t>6</w:t>
      </w:r>
      <w:r w:rsidR="00FD7283" w:rsidRPr="0083573F">
        <w:rPr>
          <w:sz w:val="28"/>
          <w:szCs w:val="28"/>
          <w:lang w:val="ru-RU"/>
        </w:rPr>
        <w:t>9</w:t>
      </w:r>
      <w:r w:rsidR="00AD73EF" w:rsidRPr="0083573F">
        <w:rPr>
          <w:sz w:val="28"/>
          <w:szCs w:val="28"/>
          <w:lang w:val="ru-RU"/>
        </w:rPr>
        <w:t>].</w:t>
      </w:r>
    </w:p>
    <w:p w14:paraId="5583590D" w14:textId="471E14AB" w:rsidR="00B460D4" w:rsidRPr="0070227A" w:rsidRDefault="000E080F" w:rsidP="000E080F">
      <w:pPr>
        <w:adjustRightInd w:val="0"/>
        <w:ind w:firstLine="709"/>
        <w:jc w:val="both"/>
        <w:rPr>
          <w:b/>
          <w:noProof/>
          <w:sz w:val="28"/>
          <w:szCs w:val="28"/>
          <w:lang w:val="ru-RU" w:eastAsia="ru-RU"/>
        </w:rPr>
      </w:pPr>
      <w:r w:rsidRPr="0070227A">
        <w:rPr>
          <w:sz w:val="28"/>
          <w:szCs w:val="28"/>
          <w:lang w:val="ru-RU"/>
        </w:rPr>
        <w:t>На рисунке 2</w:t>
      </w:r>
      <w:r w:rsidR="00D2721C" w:rsidRPr="0070227A">
        <w:rPr>
          <w:sz w:val="28"/>
          <w:szCs w:val="28"/>
          <w:lang w:val="ru-RU"/>
        </w:rPr>
        <w:t>4</w:t>
      </w:r>
      <w:r w:rsidRPr="0070227A">
        <w:rPr>
          <w:sz w:val="28"/>
          <w:szCs w:val="28"/>
          <w:lang w:val="ru-RU"/>
        </w:rPr>
        <w:t xml:space="preserve"> представлена общая схема франчайзинговой модели организации </w:t>
      </w:r>
      <w:proofErr w:type="spellStart"/>
      <w:r w:rsidR="0038331D" w:rsidRPr="0070227A">
        <w:rPr>
          <w:bCs/>
          <w:sz w:val="28"/>
          <w:szCs w:val="28"/>
          <w:lang w:val="ru-RU"/>
        </w:rPr>
        <w:t>организации</w:t>
      </w:r>
      <w:proofErr w:type="spellEnd"/>
      <w:r w:rsidR="0038331D" w:rsidRPr="0070227A">
        <w:rPr>
          <w:bCs/>
          <w:sz w:val="28"/>
          <w:szCs w:val="28"/>
          <w:lang w:val="ru-RU"/>
        </w:rPr>
        <w:t xml:space="preserve"> малых предприятий в сфере общественного питания  </w:t>
      </w:r>
      <w:r w:rsidRPr="0070227A">
        <w:rPr>
          <w:sz w:val="28"/>
          <w:szCs w:val="28"/>
          <w:lang w:val="ru-RU"/>
        </w:rPr>
        <w:t xml:space="preserve"> в контексте Казахстана.</w:t>
      </w:r>
    </w:p>
    <w:p w14:paraId="77447886" w14:textId="77777777" w:rsidR="003F6508" w:rsidRPr="0070227A" w:rsidRDefault="003F6508" w:rsidP="003F6508">
      <w:pPr>
        <w:adjustRightInd w:val="0"/>
        <w:ind w:firstLine="709"/>
        <w:jc w:val="both"/>
        <w:rPr>
          <w:sz w:val="28"/>
          <w:szCs w:val="28"/>
          <w:lang w:val="ru-RU"/>
        </w:rPr>
      </w:pPr>
      <w:r w:rsidRPr="0070227A">
        <w:rPr>
          <w:sz w:val="28"/>
          <w:szCs w:val="28"/>
          <w:lang w:val="ru-RU"/>
        </w:rPr>
        <w:t xml:space="preserve">Комментарии: </w:t>
      </w:r>
    </w:p>
    <w:p w14:paraId="18D0B1AE" w14:textId="77777777" w:rsidR="003F6508" w:rsidRPr="0070227A" w:rsidRDefault="003F6508" w:rsidP="003F6508">
      <w:pPr>
        <w:adjustRightInd w:val="0"/>
        <w:ind w:firstLine="709"/>
        <w:jc w:val="both"/>
        <w:rPr>
          <w:sz w:val="28"/>
          <w:szCs w:val="28"/>
          <w:lang w:val="ru-RU"/>
        </w:rPr>
      </w:pPr>
      <w:r w:rsidRPr="0070227A">
        <w:rPr>
          <w:noProof/>
          <w:sz w:val="28"/>
          <w:szCs w:val="28"/>
          <w:lang w:val="ru-RU" w:eastAsia="ru-RU"/>
        </w:rPr>
        <mc:AlternateContent>
          <mc:Choice Requires="wps">
            <w:drawing>
              <wp:anchor distT="0" distB="0" distL="114300" distR="114300" simplePos="0" relativeHeight="251709440" behindDoc="0" locked="0" layoutInCell="1" allowOverlap="1" wp14:anchorId="194F8B9D" wp14:editId="48D6F0D9">
                <wp:simplePos x="0" y="0"/>
                <wp:positionH relativeFrom="column">
                  <wp:posOffset>424815</wp:posOffset>
                </wp:positionH>
                <wp:positionV relativeFrom="paragraph">
                  <wp:posOffset>104140</wp:posOffset>
                </wp:positionV>
                <wp:extent cx="409575" cy="0"/>
                <wp:effectExtent l="5715" t="56515" r="22860" b="57785"/>
                <wp:wrapNone/>
                <wp:docPr id="65" name="AutoShap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95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A02D06" id="AutoShape 28" o:spid="_x0000_s1026" type="#_x0000_t32" style="position:absolute;margin-left:33.45pt;margin-top:8.2pt;width:32.25pt;height:0;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sn/4AEAAJ8DAAAOAAAAZHJzL2Uyb0RvYy54bWysU01v2zAMvQ/YfxB0X5wES9cacYohXXfp&#10;tgDtfgAjybYwWRQoJU7+/SjlY912G+aDQJnke+Qjtbw/DE7sDUWLvpGzyVQK4xVq67tGfn95fHcr&#10;RUzgNTj0ppFHE+X96u2b5RhqM8cenTYkGMTHegyN7FMKdVVF1ZsB4gSD8exskQZIfKWu0gQjow+u&#10;mk+nN9WIpAOhMjHy34eTU64Kftsalb61bTRJuEZybamcVM5tPqvVEuqOIPRWncuAf6hiAOuZ9Ar1&#10;AAnEjuxfUINVhBHbNFE4VNi2VpnSA3czm/7RzXMPwZReWJwYrjLF/wervu43JKxu5M1CCg8Dz+jj&#10;LmGhFvPbLNAYYs1xa7+h3KI6+OfwhOpHFB7XPfjOlOiXY+DkWc6ofkvJlxiYZjt+Qc0xwARFrUNL&#10;Q4ZkHcShDOV4HYo5JKH45/vp3eID16YurgrqS16gmD4bHEQ2GhkTge36tEbvefJIs8IC+6eYclVQ&#10;XxIyqcdH61xZAOfF2Mi7xXxREiI6q7Mzh0XqtmtHYg95hcpXWmTP6zDCndcFrDegP53tBNaxLVLR&#10;JpFltZyRmW0wWgpn+NVk61Se82ftslwn4beojxvK7iwjb0Hp47yxec1e30vUr3e1+gkAAP//AwBQ&#10;SwMEFAAGAAgAAAAhAODOUdLdAAAACAEAAA8AAABkcnMvZG93bnJldi54bWxMj0FPwzAMhe9I/IfI&#10;SNxYOkARK00nYEL0AhIbQhyzxrQRjVM12dbx6+dpB7jZ7z09fy7mo+/EFofoAmmYTjIQSHWwjhoN&#10;H6vnqzsQMRmypguEGvYYYV6enxUmt2FH77hdpkZwCcXcaGhT6nMpY92iN3ESeiT2vsPgTeJ1aKQd&#10;zI7LfSevs0xJbxzxhdb0+NRi/bPceA1p8bVv1Wf9OHNvq5dX5X6rqlpofXkxPtyDSDimvzAc8Rkd&#10;SmZahw3ZKDoNSs04ybq6BXH0b6Y8rE+CLAv5/4HyAAAA//8DAFBLAQItABQABgAIAAAAIQC2gziS&#10;/gAAAOEBAAATAAAAAAAAAAAAAAAAAAAAAABbQ29udGVudF9UeXBlc10ueG1sUEsBAi0AFAAGAAgA&#10;AAAhADj9If/WAAAAlAEAAAsAAAAAAAAAAAAAAAAALwEAAF9yZWxzLy5yZWxzUEsBAi0AFAAGAAgA&#10;AAAhAL2Oyf/gAQAAnwMAAA4AAAAAAAAAAAAAAAAALgIAAGRycy9lMm9Eb2MueG1sUEsBAi0AFAAG&#10;AAgAAAAhAODOUdLdAAAACAEAAA8AAAAAAAAAAAAAAAAAOgQAAGRycy9kb3ducmV2LnhtbFBLBQYA&#10;AAAABAAEAPMAAABEBQAAAAA=&#10;">
                <v:stroke endarrow="block"/>
              </v:shape>
            </w:pict>
          </mc:Fallback>
        </mc:AlternateContent>
      </w:r>
      <w:r w:rsidRPr="0070227A">
        <w:rPr>
          <w:sz w:val="28"/>
          <w:szCs w:val="28"/>
          <w:lang w:val="ru-RU"/>
        </w:rPr>
        <w:t xml:space="preserve">          Используйте для анализа плановую и фактическую учетную информацию;  </w:t>
      </w:r>
    </w:p>
    <w:p w14:paraId="193D2393" w14:textId="77777777" w:rsidR="003F6508" w:rsidRPr="0070227A" w:rsidRDefault="003F6508" w:rsidP="003F6508">
      <w:pPr>
        <w:adjustRightInd w:val="0"/>
        <w:ind w:firstLine="709"/>
        <w:jc w:val="both"/>
        <w:rPr>
          <w:sz w:val="28"/>
          <w:szCs w:val="28"/>
          <w:lang w:val="ru-RU"/>
        </w:rPr>
      </w:pPr>
      <w:r w:rsidRPr="0070227A">
        <w:rPr>
          <w:sz w:val="28"/>
          <w:szCs w:val="28"/>
          <w:lang w:val="ru-RU"/>
        </w:rPr>
        <w:t>1 - использование данных инвентаризации, первичных и сводных учетных документов и счетов в соответствии с плановыми документами экономического сектора;</w:t>
      </w:r>
    </w:p>
    <w:p w14:paraId="598A7D31" w14:textId="77777777" w:rsidR="003F6508" w:rsidRPr="0070227A" w:rsidRDefault="003F6508" w:rsidP="003F6508">
      <w:pPr>
        <w:adjustRightInd w:val="0"/>
        <w:ind w:firstLine="709"/>
        <w:jc w:val="both"/>
        <w:rPr>
          <w:sz w:val="28"/>
          <w:szCs w:val="28"/>
          <w:lang w:val="ru-RU"/>
        </w:rPr>
      </w:pPr>
      <w:r w:rsidRPr="0070227A">
        <w:rPr>
          <w:sz w:val="28"/>
          <w:szCs w:val="28"/>
          <w:lang w:val="ru-RU"/>
        </w:rPr>
        <w:t xml:space="preserve">2 - использование экономических документов различных рынков; </w:t>
      </w:r>
    </w:p>
    <w:p w14:paraId="30F1A2E2" w14:textId="77777777" w:rsidR="003F6508" w:rsidRPr="0070227A" w:rsidRDefault="003F6508" w:rsidP="003F6508">
      <w:pPr>
        <w:adjustRightInd w:val="0"/>
        <w:ind w:firstLine="709"/>
        <w:jc w:val="both"/>
        <w:rPr>
          <w:sz w:val="28"/>
          <w:szCs w:val="28"/>
          <w:lang w:val="ru-RU"/>
        </w:rPr>
      </w:pPr>
      <w:r w:rsidRPr="0070227A">
        <w:rPr>
          <w:sz w:val="28"/>
          <w:szCs w:val="28"/>
          <w:lang w:val="ru-RU"/>
        </w:rPr>
        <w:t xml:space="preserve">3 - признание затрат, осуществленных при мониторинге рынка франшиз; </w:t>
      </w:r>
    </w:p>
    <w:p w14:paraId="41028906" w14:textId="77777777" w:rsidR="003F6508" w:rsidRPr="0070227A" w:rsidRDefault="003F6508" w:rsidP="003F6508">
      <w:pPr>
        <w:adjustRightInd w:val="0"/>
        <w:ind w:firstLine="709"/>
        <w:jc w:val="both"/>
        <w:rPr>
          <w:sz w:val="28"/>
          <w:szCs w:val="28"/>
          <w:lang w:val="ru-RU"/>
        </w:rPr>
      </w:pPr>
      <w:r w:rsidRPr="0070227A">
        <w:rPr>
          <w:sz w:val="28"/>
          <w:szCs w:val="28"/>
          <w:lang w:val="ru-RU"/>
        </w:rPr>
        <w:t xml:space="preserve">4 - признание затрат, осуществленных на сбор информации о потенциальных контрагентах; </w:t>
      </w:r>
    </w:p>
    <w:p w14:paraId="27690333" w14:textId="77777777" w:rsidR="003F6508" w:rsidRPr="0070227A" w:rsidRDefault="003F6508" w:rsidP="003F6508">
      <w:pPr>
        <w:adjustRightInd w:val="0"/>
        <w:ind w:firstLine="709"/>
        <w:jc w:val="both"/>
        <w:rPr>
          <w:sz w:val="28"/>
          <w:szCs w:val="28"/>
          <w:lang w:val="ru-RU"/>
        </w:rPr>
      </w:pPr>
      <w:r w:rsidRPr="0070227A">
        <w:rPr>
          <w:sz w:val="28"/>
          <w:szCs w:val="28"/>
          <w:lang w:val="ru-RU"/>
        </w:rPr>
        <w:t xml:space="preserve">5 – применение данных при расчете показателей экономической эффективности; </w:t>
      </w:r>
    </w:p>
    <w:p w14:paraId="02AC7CF2" w14:textId="2A0F3345" w:rsidR="003F6508" w:rsidRPr="0070227A" w:rsidRDefault="003F6508" w:rsidP="003F6508">
      <w:pPr>
        <w:adjustRightInd w:val="0"/>
        <w:ind w:firstLine="709"/>
        <w:jc w:val="both"/>
        <w:rPr>
          <w:sz w:val="28"/>
          <w:szCs w:val="28"/>
          <w:lang w:val="ru-RU"/>
        </w:rPr>
      </w:pPr>
      <w:r w:rsidRPr="0070227A">
        <w:rPr>
          <w:sz w:val="28"/>
          <w:szCs w:val="28"/>
          <w:lang w:val="ru-RU"/>
        </w:rPr>
        <w:t xml:space="preserve">6 - учет затрат на проведение переговоров и организацию командировок, </w:t>
      </w:r>
      <w:r w:rsidR="00275AB2" w:rsidRPr="0070227A">
        <w:rPr>
          <w:sz w:val="28"/>
          <w:szCs w:val="28"/>
          <w:lang w:val="ru-RU"/>
        </w:rPr>
        <w:t>помимо этого</w:t>
      </w:r>
      <w:r w:rsidRPr="0070227A">
        <w:rPr>
          <w:sz w:val="28"/>
          <w:szCs w:val="28"/>
          <w:lang w:val="ru-RU"/>
        </w:rPr>
        <w:t xml:space="preserve"> прав и обязанностей при заключении договоров (затраты на регистрацию договоров); </w:t>
      </w:r>
    </w:p>
    <w:p w14:paraId="2E41F2FB" w14:textId="77777777" w:rsidR="003F6508" w:rsidRPr="0070227A" w:rsidRDefault="003F6508" w:rsidP="003F6508">
      <w:pPr>
        <w:adjustRightInd w:val="0"/>
        <w:ind w:firstLine="709"/>
        <w:jc w:val="both"/>
        <w:rPr>
          <w:sz w:val="28"/>
          <w:szCs w:val="28"/>
          <w:lang w:val="ru-RU"/>
        </w:rPr>
      </w:pPr>
      <w:r w:rsidRPr="0070227A">
        <w:rPr>
          <w:sz w:val="28"/>
          <w:szCs w:val="28"/>
          <w:lang w:val="ru-RU"/>
        </w:rPr>
        <w:t xml:space="preserve">7 - учет операций с франшизой </w:t>
      </w:r>
    </w:p>
    <w:p w14:paraId="33136153" w14:textId="77777777" w:rsidR="003F6508" w:rsidRPr="0070227A" w:rsidRDefault="003F6508" w:rsidP="003F6508">
      <w:pPr>
        <w:adjustRightInd w:val="0"/>
        <w:ind w:firstLine="709"/>
        <w:jc w:val="both"/>
        <w:rPr>
          <w:sz w:val="28"/>
          <w:szCs w:val="28"/>
          <w:lang w:val="ru-RU"/>
        </w:rPr>
      </w:pPr>
      <w:r w:rsidRPr="0070227A">
        <w:rPr>
          <w:sz w:val="28"/>
          <w:szCs w:val="28"/>
          <w:lang w:val="ru-RU"/>
        </w:rPr>
        <w:lastRenderedPageBreak/>
        <w:t>8 - применение планируемой и реализованной экономических данных в целях развития франчайзинговой сети.</w:t>
      </w:r>
    </w:p>
    <w:p w14:paraId="44BCD407" w14:textId="77777777" w:rsidR="00B460D4" w:rsidRPr="0070227A" w:rsidRDefault="00B460D4" w:rsidP="000E080F">
      <w:pPr>
        <w:adjustRightInd w:val="0"/>
        <w:ind w:firstLine="709"/>
        <w:jc w:val="both"/>
        <w:rPr>
          <w:b/>
          <w:noProof/>
          <w:sz w:val="28"/>
          <w:szCs w:val="28"/>
          <w:lang w:val="ru-RU" w:eastAsia="ru-RU"/>
        </w:rPr>
      </w:pPr>
    </w:p>
    <w:p w14:paraId="09386420" w14:textId="77777777" w:rsidR="00B460D4" w:rsidRPr="0070227A" w:rsidRDefault="00B460D4" w:rsidP="000E080F">
      <w:pPr>
        <w:adjustRightInd w:val="0"/>
        <w:ind w:firstLine="709"/>
        <w:jc w:val="both"/>
        <w:rPr>
          <w:b/>
          <w:noProof/>
          <w:sz w:val="28"/>
          <w:szCs w:val="28"/>
          <w:lang w:val="ru-RU" w:eastAsia="ru-RU"/>
        </w:rPr>
      </w:pPr>
    </w:p>
    <w:p w14:paraId="23538A92" w14:textId="249D1A77" w:rsidR="00B460D4" w:rsidRPr="0070227A" w:rsidRDefault="00B460D4" w:rsidP="000E080F">
      <w:pPr>
        <w:adjustRightInd w:val="0"/>
        <w:ind w:firstLine="709"/>
        <w:jc w:val="both"/>
        <w:rPr>
          <w:b/>
          <w:noProof/>
          <w:sz w:val="28"/>
          <w:szCs w:val="28"/>
          <w:lang w:val="ru-RU" w:eastAsia="ru-RU"/>
        </w:rPr>
      </w:pPr>
      <w:r w:rsidRPr="0070227A">
        <w:rPr>
          <w:noProof/>
          <w:lang w:val="ru-RU" w:eastAsia="ru-RU"/>
        </w:rPr>
        <mc:AlternateContent>
          <mc:Choice Requires="wps">
            <w:drawing>
              <wp:anchor distT="0" distB="0" distL="114300" distR="114300" simplePos="0" relativeHeight="251607040" behindDoc="0" locked="0" layoutInCell="1" allowOverlap="1" wp14:anchorId="545087EA" wp14:editId="78E29AE2">
                <wp:simplePos x="0" y="0"/>
                <wp:positionH relativeFrom="column">
                  <wp:posOffset>2287905</wp:posOffset>
                </wp:positionH>
                <wp:positionV relativeFrom="paragraph">
                  <wp:posOffset>-61595</wp:posOffset>
                </wp:positionV>
                <wp:extent cx="2619375" cy="800100"/>
                <wp:effectExtent l="0" t="0" r="28575" b="19050"/>
                <wp:wrapNone/>
                <wp:docPr id="20" name="Прямоугольник 20"/>
                <wp:cNvGraphicFramePr/>
                <a:graphic xmlns:a="http://schemas.openxmlformats.org/drawingml/2006/main">
                  <a:graphicData uri="http://schemas.microsoft.com/office/word/2010/wordprocessingShape">
                    <wps:wsp>
                      <wps:cNvSpPr/>
                      <wps:spPr>
                        <a:xfrm>
                          <a:off x="0" y="0"/>
                          <a:ext cx="2619375" cy="8001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49E00930" w14:textId="740CF2A7" w:rsidR="005461C4" w:rsidRPr="003C3573" w:rsidRDefault="0083573F" w:rsidP="00B460D4">
                            <w:pPr>
                              <w:pStyle w:val="aff0"/>
                              <w:rPr>
                                <w:rFonts w:ascii="Times New Roman" w:hAnsi="Times New Roman" w:cs="Times New Roman"/>
                                <w:sz w:val="18"/>
                                <w:szCs w:val="18"/>
                              </w:rPr>
                            </w:pPr>
                            <w:r w:rsidRPr="0083573F">
                              <w:rPr>
                                <w:rFonts w:ascii="Times New Roman" w:hAnsi="Times New Roman" w:cs="Times New Roman"/>
                                <w:sz w:val="18"/>
                                <w:szCs w:val="18"/>
                              </w:rPr>
                              <w:t>Изучение международного и отечественного опыта франчайзинга как фактора стимулирования экономической активности и развития</w:t>
                            </w:r>
                            <w:r>
                              <w:t xml:space="preserve"> </w:t>
                            </w:r>
                            <w:r w:rsidRPr="0083573F">
                              <w:rPr>
                                <w:rFonts w:ascii="Times New Roman" w:hAnsi="Times New Roman" w:cs="Times New Roman"/>
                                <w:sz w:val="18"/>
                                <w:szCs w:val="18"/>
                              </w:rPr>
                              <w:t>предпринимательства в сфере услуг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5087EA" id="Прямоугольник 20" o:spid="_x0000_s1027" style="position:absolute;left:0;text-align:left;margin-left:180.15pt;margin-top:-4.85pt;width:206.25pt;height:63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cSXkgIAADcFAAAOAAAAZHJzL2Uyb0RvYy54bWysVM1u2zAMvg/YOwi6r46z/gZ1iqBFhwFF&#10;W6wdelZkqTEmi5qkxM5OA3odsEfYQ+wy7KfP4LzRKNlxuy6nYRebFPmRIvlRh0d1qchCWFeAzmi6&#10;NaBEaA55oW8z+vb69MU+Jc4znTMFWmR0KRw9Gj9/dliZkRjCDFQuLMEg2o0qk9GZ92aUJI7PRMnc&#10;Fhih0SjBlsyjam+T3LIKo5cqGQ4Gu0kFNjcWuHAOT09aIx3H+FIK7i+kdMITlVG8m49fG7/T8E3G&#10;h2x0a5mZFby7BvuHW5Ss0Ji0D3XCPCNzW/wVqiy4BQfSb3EoE5Cy4CLWgNWkgyfVXM2YEbEWbI4z&#10;fZvc/wvLzxeXlhR5RofYHs1KnFHzZfVx9bn52dyv7pqvzX3zY/Wp+dV8a74TdMKOVcaNEHhlLm2n&#10;ORRD+bW0ZfhjYaSOXV72XRa1JxwPh7vpwcu9HUo42vYHWHYMmjygjXX+lYCSBCGjFqcYm8sWZ85j&#10;RnRdu6ASbtPmj5JfKhGuoPQbIbGykDGiI6fEsbJkwZANjHOh/W6oB+NF7wCThVI9MN0EVD7tQJ1v&#10;gInItR442AT8M2OPiFlB+x5cFhrspgD5uz5z67+uvq05lO/raR3HGT3DyRTyJY7YQst9Z/hpgW09&#10;Y85fMotkx7njAvsL/EgFVUahkyiZgf2w6Tz4IwfRSkmFy5NR937OrKBEvdbIzoN0eztsW1S2d/YC&#10;t+xjy/SxRc/LY8CJpPhUGB7F4O/VWpQWyhvc80nIiiamOebOKPd2rRz7dqnxpeBiMoluuGGG+TN9&#10;ZXgIHvocaHNd3zBrOm55ZOU5rBeNjZ5QrPUNSA2TuQdZRP499LWbAG5npFH3koT1f6xHr4f3bvwb&#10;AAD//wMAUEsDBBQABgAIAAAAIQDxW1YX3gAAAAoBAAAPAAAAZHJzL2Rvd25yZXYueG1sTI/LboMw&#10;EEX3lfoP1lTqLjEECRKKidJWabdN+to6eAqoeIywSejfZ7pKlqM5uvfcYj3ZThxx8K0jBfE8AoFU&#10;OdNSreDjfTtbgvBBk9GdI1Twhx7W5e1NoXPjTrTD4z7UgkPI51pBE0KfS+mrBq32c9cj8e/HDVYH&#10;PodamkGfONx2chFFqbS6JW5odI9PDVa/+9EqGKuXx++637w9bxN6lS5e2c8vo9T93bR5ABFwChcY&#10;/vVZHUp2OriRjBedgiSNEkYVzFYZCAaybMFbDkzGaQKyLOT1hPIMAAD//wMAUEsBAi0AFAAGAAgA&#10;AAAhALaDOJL+AAAA4QEAABMAAAAAAAAAAAAAAAAAAAAAAFtDb250ZW50X1R5cGVzXS54bWxQSwEC&#10;LQAUAAYACAAAACEAOP0h/9YAAACUAQAACwAAAAAAAAAAAAAAAAAvAQAAX3JlbHMvLnJlbHNQSwEC&#10;LQAUAAYACAAAACEAqa3El5ICAAA3BQAADgAAAAAAAAAAAAAAAAAuAgAAZHJzL2Uyb0RvYy54bWxQ&#10;SwECLQAUAAYACAAAACEA8VtWF94AAAAKAQAADwAAAAAAAAAAAAAAAADsBAAAZHJzL2Rvd25yZXYu&#10;eG1sUEsFBgAAAAAEAAQA8wAAAPcFAAAAAA==&#10;" fillcolor="white [3201]" strokecolor="#9d90a0 [3209]" strokeweight="1pt">
                <v:textbox>
                  <w:txbxContent>
                    <w:p w14:paraId="49E00930" w14:textId="740CF2A7" w:rsidR="005461C4" w:rsidRPr="003C3573" w:rsidRDefault="0083573F" w:rsidP="00B460D4">
                      <w:pPr>
                        <w:pStyle w:val="aff0"/>
                        <w:rPr>
                          <w:rFonts w:ascii="Times New Roman" w:hAnsi="Times New Roman" w:cs="Times New Roman"/>
                          <w:sz w:val="18"/>
                          <w:szCs w:val="18"/>
                        </w:rPr>
                      </w:pPr>
                      <w:r w:rsidRPr="0083573F">
                        <w:rPr>
                          <w:rFonts w:ascii="Times New Roman" w:hAnsi="Times New Roman" w:cs="Times New Roman"/>
                          <w:sz w:val="18"/>
                          <w:szCs w:val="18"/>
                        </w:rPr>
                        <w:t>Изучение международного и отечественного опыта франчайзинга как фактора стимулирования экономической активности и развития</w:t>
                      </w:r>
                      <w:r>
                        <w:t xml:space="preserve"> </w:t>
                      </w:r>
                      <w:r w:rsidRPr="0083573F">
                        <w:rPr>
                          <w:rFonts w:ascii="Times New Roman" w:hAnsi="Times New Roman" w:cs="Times New Roman"/>
                          <w:sz w:val="18"/>
                          <w:szCs w:val="18"/>
                        </w:rPr>
                        <w:t>предпринимательства в сфере услуг</w:t>
                      </w:r>
                    </w:p>
                  </w:txbxContent>
                </v:textbox>
              </v:rect>
            </w:pict>
          </mc:Fallback>
        </mc:AlternateContent>
      </w:r>
      <w:r w:rsidRPr="0070227A">
        <w:rPr>
          <w:noProof/>
          <w:lang w:val="ru-RU" w:eastAsia="ru-RU"/>
        </w:rPr>
        <mc:AlternateContent>
          <mc:Choice Requires="wps">
            <w:drawing>
              <wp:anchor distT="0" distB="0" distL="114300" distR="114300" simplePos="0" relativeHeight="251606016" behindDoc="0" locked="0" layoutInCell="1" allowOverlap="1" wp14:anchorId="04EDF8DB" wp14:editId="285CB914">
                <wp:simplePos x="0" y="0"/>
                <wp:positionH relativeFrom="column">
                  <wp:posOffset>190500</wp:posOffset>
                </wp:positionH>
                <wp:positionV relativeFrom="paragraph">
                  <wp:posOffset>-62230</wp:posOffset>
                </wp:positionV>
                <wp:extent cx="1543050" cy="800100"/>
                <wp:effectExtent l="0" t="0" r="19050" b="19050"/>
                <wp:wrapNone/>
                <wp:docPr id="13" name="Прямоугольник 13"/>
                <wp:cNvGraphicFramePr/>
                <a:graphic xmlns:a="http://schemas.openxmlformats.org/drawingml/2006/main">
                  <a:graphicData uri="http://schemas.microsoft.com/office/word/2010/wordprocessingShape">
                    <wps:wsp>
                      <wps:cNvSpPr/>
                      <wps:spPr>
                        <a:xfrm>
                          <a:off x="0" y="0"/>
                          <a:ext cx="1543050" cy="8001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205536C6" w14:textId="7E899318" w:rsidR="005461C4" w:rsidRPr="00B460D4" w:rsidRDefault="0083573F" w:rsidP="00B460D4">
                            <w:pPr>
                              <w:jc w:val="center"/>
                              <w:rPr>
                                <w:sz w:val="18"/>
                                <w:szCs w:val="18"/>
                                <w:lang w:val="ru-RU"/>
                              </w:rPr>
                            </w:pPr>
                            <w:r>
                              <w:rPr>
                                <w:sz w:val="18"/>
                                <w:szCs w:val="18"/>
                                <w:lang w:val="ru-RU"/>
                              </w:rPr>
                              <w:t>Анализ</w:t>
                            </w:r>
                            <w:r w:rsidR="005461C4" w:rsidRPr="00B460D4">
                              <w:rPr>
                                <w:sz w:val="18"/>
                                <w:szCs w:val="18"/>
                                <w:lang w:val="ru-RU"/>
                              </w:rPr>
                              <w:t xml:space="preserve"> конъюнктуры </w:t>
                            </w:r>
                            <w:r>
                              <w:rPr>
                                <w:sz w:val="18"/>
                                <w:szCs w:val="18"/>
                                <w:lang w:val="ru-RU"/>
                              </w:rPr>
                              <w:t>рынков</w:t>
                            </w:r>
                          </w:p>
                          <w:p w14:paraId="00231131" w14:textId="77777777" w:rsidR="005461C4" w:rsidRPr="00B460D4" w:rsidRDefault="005461C4" w:rsidP="00B460D4">
                            <w:pPr>
                              <w:jc w:val="center"/>
                              <w:rPr>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EDF8DB" id="Прямоугольник 13" o:spid="_x0000_s1028" style="position:absolute;left:0;text-align:left;margin-left:15pt;margin-top:-4.9pt;width:121.5pt;height:63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pXPlQIAADcFAAAOAAAAZHJzL2Uyb0RvYy54bWysVM1u2zAMvg/YOwi6r7bTtOuCOkWQosOA&#10;oi3WDj0rspQY098kJXZ2GrDrgD3CHmKXYT99BueNRsmO23U5DbvIpMmPFMmPOj6ppUArZl2pVY6z&#10;vRQjpqguSjXP8Zubs2dHGDlPVEGEVizHa+bwyfjpk+PKjNhAL7QomEUQRLlRZXK88N6MksTRBZPE&#10;7WnDFBi5tpJ4UO08KSypILoUySBND5NK28JYTZlz8Pe0NeJxjM85o/6Sc8c8EjmGu/l42njOwpmM&#10;j8lobolZlLS7BvmHW0hSKkjahzolnqClLf8KJUtqtdPc71EtE815SVmsAarJ0kfVXC+IYbEWaI4z&#10;fZvc/wtLL1ZXFpUFzG4fI0UkzKj5svmw+dz8bO42H5uvzV3zY/Op+dV8a74jcIKOVcaNAHhtrmyn&#10;ORBD+TW3MnyhMFTHLq/7LrPaIwo/s4PhfnoAw6BgO0qh7DiG5B5trPMvmZYoCDm2MMXYXLI6dx4y&#10;guvWBZRwmzZ/lPxasHAFoV4zDpVBxkFER06xqbBoRYANhFKm/GGoB+JF7wDjpRA9MNsFFD7rQJ1v&#10;gLHItR6Y7gL+mbFHxKxa+R4sS6XtrgDF2z5z67+tvq05lO/rWR3HOdgOaqaLNYzY6pb7ztCzEtp6&#10;Tpy/IhbIDpOABfaXcHChqxzrTsJooe37Xf+DP3AQrBhVsDw5du+WxDKMxCsF7HyRDYdh26IyPHg+&#10;AMU+tMweWtRSTjVMJIOnwtAoBn8vtiK3Wt7Cnk9CVjARRSF3jqm3W2Xq26WGl4KyySS6wYYZ4s/V&#10;taEheOhzoM1NfUus6bjlgZUXertoZPSIYq1vQCo9WXrNy8i/0Om2r90EYDsjjbqXJKz/Qz163b93&#10;498AAAD//wMAUEsDBBQABgAIAAAAIQCavIy43AAAAAkBAAAPAAAAZHJzL2Rvd25yZXYueG1sTI9L&#10;T8MwEITvSPwHa5G4tc5DKjTEqQqocIXyum7jJYmI11HstOHfs5zguDOj2fnKzex6daQxdJ4NpMsE&#10;FHHtbceNgdeX3eIaVIjIFnvPZOCbAmyq87MSC+tP/EzHfWyUlHAo0EAb41BoHeqWHIalH4jF+/Sj&#10;wyjn2Gg74knKXa+zJFlphx3LhxYHumup/tpPzsBUP9x+NMP26X6X86P26dq9vVtjLi/m7Q2oSHP8&#10;C8PvfJkOlWw6+IltUL2BPBGUaGCxFgLxs6tchIME01UGuir1f4LqBwAA//8DAFBLAQItABQABgAI&#10;AAAAIQC2gziS/gAAAOEBAAATAAAAAAAAAAAAAAAAAAAAAABbQ29udGVudF9UeXBlc10ueG1sUEsB&#10;Ai0AFAAGAAgAAAAhADj9If/WAAAAlAEAAAsAAAAAAAAAAAAAAAAALwEAAF9yZWxzLy5yZWxzUEsB&#10;Ai0AFAAGAAgAAAAhAITGlc+VAgAANwUAAA4AAAAAAAAAAAAAAAAALgIAAGRycy9lMm9Eb2MueG1s&#10;UEsBAi0AFAAGAAgAAAAhAJq8jLjcAAAACQEAAA8AAAAAAAAAAAAAAAAA7wQAAGRycy9kb3ducmV2&#10;LnhtbFBLBQYAAAAABAAEAPMAAAD4BQAAAAA=&#10;" fillcolor="white [3201]" strokecolor="#9d90a0 [3209]" strokeweight="1pt">
                <v:textbox>
                  <w:txbxContent>
                    <w:p w14:paraId="205536C6" w14:textId="7E899318" w:rsidR="005461C4" w:rsidRPr="00B460D4" w:rsidRDefault="0083573F" w:rsidP="00B460D4">
                      <w:pPr>
                        <w:jc w:val="center"/>
                        <w:rPr>
                          <w:sz w:val="18"/>
                          <w:szCs w:val="18"/>
                          <w:lang w:val="ru-RU"/>
                        </w:rPr>
                      </w:pPr>
                      <w:r>
                        <w:rPr>
                          <w:sz w:val="18"/>
                          <w:szCs w:val="18"/>
                          <w:lang w:val="ru-RU"/>
                        </w:rPr>
                        <w:t>Анализ</w:t>
                      </w:r>
                      <w:r w:rsidR="005461C4" w:rsidRPr="00B460D4">
                        <w:rPr>
                          <w:sz w:val="18"/>
                          <w:szCs w:val="18"/>
                          <w:lang w:val="ru-RU"/>
                        </w:rPr>
                        <w:t xml:space="preserve"> конъюнктуры </w:t>
                      </w:r>
                      <w:r>
                        <w:rPr>
                          <w:sz w:val="18"/>
                          <w:szCs w:val="18"/>
                          <w:lang w:val="ru-RU"/>
                        </w:rPr>
                        <w:t>рынков</w:t>
                      </w:r>
                    </w:p>
                    <w:p w14:paraId="00231131" w14:textId="77777777" w:rsidR="005461C4" w:rsidRPr="00B460D4" w:rsidRDefault="005461C4" w:rsidP="00B460D4">
                      <w:pPr>
                        <w:jc w:val="center"/>
                        <w:rPr>
                          <w:lang w:val="ru-RU"/>
                        </w:rPr>
                      </w:pPr>
                    </w:p>
                  </w:txbxContent>
                </v:textbox>
              </v:rect>
            </w:pict>
          </mc:Fallback>
        </mc:AlternateContent>
      </w:r>
    </w:p>
    <w:p w14:paraId="3A434300" w14:textId="47C32632" w:rsidR="00B460D4" w:rsidRPr="0070227A" w:rsidRDefault="00B460D4" w:rsidP="000E080F">
      <w:pPr>
        <w:adjustRightInd w:val="0"/>
        <w:ind w:firstLine="709"/>
        <w:jc w:val="both"/>
        <w:rPr>
          <w:b/>
          <w:noProof/>
          <w:sz w:val="28"/>
          <w:szCs w:val="28"/>
          <w:lang w:val="ru-RU" w:eastAsia="ru-RU"/>
        </w:rPr>
      </w:pPr>
    </w:p>
    <w:p w14:paraId="397D25FE" w14:textId="3D89F1C2" w:rsidR="00B460D4" w:rsidRPr="0070227A" w:rsidRDefault="00B460D4" w:rsidP="000E080F">
      <w:pPr>
        <w:adjustRightInd w:val="0"/>
        <w:ind w:firstLine="709"/>
        <w:jc w:val="both"/>
        <w:rPr>
          <w:b/>
          <w:noProof/>
          <w:sz w:val="28"/>
          <w:szCs w:val="28"/>
          <w:lang w:val="ru-RU" w:eastAsia="ru-RU"/>
        </w:rPr>
      </w:pPr>
    </w:p>
    <w:p w14:paraId="2A3EC2FB" w14:textId="14B83B2A" w:rsidR="00B460D4" w:rsidRPr="0070227A" w:rsidRDefault="00B460D4" w:rsidP="000E080F">
      <w:pPr>
        <w:adjustRightInd w:val="0"/>
        <w:ind w:firstLine="709"/>
        <w:jc w:val="both"/>
        <w:rPr>
          <w:b/>
          <w:noProof/>
          <w:sz w:val="28"/>
          <w:szCs w:val="28"/>
          <w:lang w:val="ru-RU" w:eastAsia="ru-RU"/>
        </w:rPr>
      </w:pPr>
      <w:r w:rsidRPr="0070227A">
        <w:rPr>
          <w:noProof/>
          <w:lang w:val="ru-RU" w:eastAsia="ru-RU"/>
        </w:rPr>
        <mc:AlternateContent>
          <mc:Choice Requires="wps">
            <w:drawing>
              <wp:anchor distT="0" distB="0" distL="114300" distR="114300" simplePos="0" relativeHeight="251620352" behindDoc="0" locked="0" layoutInCell="1" allowOverlap="1" wp14:anchorId="783377A1" wp14:editId="0834FA2D">
                <wp:simplePos x="0" y="0"/>
                <wp:positionH relativeFrom="column">
                  <wp:posOffset>3373755</wp:posOffset>
                </wp:positionH>
                <wp:positionV relativeFrom="paragraph">
                  <wp:posOffset>153670</wp:posOffset>
                </wp:positionV>
                <wp:extent cx="0" cy="285750"/>
                <wp:effectExtent l="95250" t="0" r="57150" b="57150"/>
                <wp:wrapNone/>
                <wp:docPr id="55" name="Прямая со стрелкой 55"/>
                <wp:cNvGraphicFramePr/>
                <a:graphic xmlns:a="http://schemas.openxmlformats.org/drawingml/2006/main">
                  <a:graphicData uri="http://schemas.microsoft.com/office/word/2010/wordprocessingShape">
                    <wps:wsp>
                      <wps:cNvCnPr/>
                      <wps:spPr>
                        <a:xfrm>
                          <a:off x="0" y="0"/>
                          <a:ext cx="0" cy="2857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A5CD41" id="Прямая со стрелкой 55" o:spid="_x0000_s1026" type="#_x0000_t32" style="position:absolute;margin-left:265.65pt;margin-top:12.1pt;width:0;height:22.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GA09gEAAPwDAAAOAAAAZHJzL2Uyb0RvYy54bWysU0uOEzEQ3SNxB8t70p1IgVGUziwywAZB&#10;xOcAHredtvBPZZNOdgMXmCNwBTYsGNCcoftGlN1JD+IjIcSmum3Xq3rvubw83xtNdgKCcrai00lJ&#10;ibDc1cpuK/rm9ZMHZ5SEyGzNtLOiogcR6Pnq/r1l6xdi5hqnawEEi9iwaH1Fmxj9oigCb4RhYeK8&#10;sHgoHRgWcQnbogbWYnWji1lZPixaB7UHx0UIuHsxHNJVri+l4PGFlEFEoiuK3GKOkONlisVqyRZb&#10;YL5R/EiD/QMLw5TFpmOpCxYZeQfql1JGcXDByTjhzhROSsVF1oBqpuVPal41zIusBc0JfrQp/L+y&#10;/PluA0TVFZ3PKbHM4B11H/ur/rr71n3qr0n/vrvF0H/or7rP3dfuprvtvhBMRudaHxZYYG03cFwF&#10;v4Fkw16CSV8USPbZ7cPotthHwodNjruzs/mjeb6I4g7nIcSnwhmSfioaIjC1beLaWYtX6mCazWa7&#10;ZyFiZwSeAKmptilGpvRjW5N48KiJAbg2ccbcdF4k7gPb/BcPWgzYl0KiH8hv6JEnUaw1kB3DGarf&#10;TscqmJkgUmk9gspM7I+gY26CiTydfwscs3NHZ+MINMo6+F3XuD9RlUP+SfWgNcm+dPUh3122A0cs&#10;+3N8DmmGf1xn+N2jXX0HAAD//wMAUEsDBBQABgAIAAAAIQDbZkRg3AAAAAkBAAAPAAAAZHJzL2Rv&#10;d25yZXYueG1sTI/LTsNADEX3SPzDyEjs6OQBFU3jVBUSiyKxoPABbsZNUjKeKDNtwt8ziAUsbR9d&#10;n1tuZturC4++c4KQLhJQLLUznTQIH+/Pd4+gfCAx1DthhC/2sKmur0oqjJvkjS/70KgYIr4ghDaE&#10;odDa1y1b8gs3sMTb0Y2WQhzHRpuRphhue50lyVJb6iR+aGngp5brz/3ZIpgXQxP56djt+u0pGV5X&#10;eboziLc383YNKvAc/mD40Y/qUEWngzuL8apHeMjTPKII2X0GKgK/iwPCcpWBrkr9v0H1DQAA//8D&#10;AFBLAQItABQABgAIAAAAIQC2gziS/gAAAOEBAAATAAAAAAAAAAAAAAAAAAAAAABbQ29udGVudF9U&#10;eXBlc10ueG1sUEsBAi0AFAAGAAgAAAAhADj9If/WAAAAlAEAAAsAAAAAAAAAAAAAAAAALwEAAF9y&#10;ZWxzLy5yZWxzUEsBAi0AFAAGAAgAAAAhABWcYDT2AQAA/AMAAA4AAAAAAAAAAAAAAAAALgIAAGRy&#10;cy9lMm9Eb2MueG1sUEsBAi0AFAAGAAgAAAAhANtmRGDcAAAACQEAAA8AAAAAAAAAAAAAAAAAUAQA&#10;AGRycy9kb3ducmV2LnhtbFBLBQYAAAAABAAEAPMAAABZBQAAAAA=&#10;" strokecolor="black [3200]" strokeweight=".5pt">
                <v:stroke endarrow="open" joinstyle="miter"/>
              </v:shape>
            </w:pict>
          </mc:Fallback>
        </mc:AlternateContent>
      </w:r>
      <w:r w:rsidRPr="0070227A">
        <w:rPr>
          <w:noProof/>
          <w:lang w:val="ru-RU" w:eastAsia="ru-RU"/>
        </w:rPr>
        <mc:AlternateContent>
          <mc:Choice Requires="wps">
            <w:drawing>
              <wp:anchor distT="0" distB="0" distL="114300" distR="114300" simplePos="0" relativeHeight="251619328" behindDoc="0" locked="0" layoutInCell="1" allowOverlap="1" wp14:anchorId="233440A3" wp14:editId="736E55E1">
                <wp:simplePos x="0" y="0"/>
                <wp:positionH relativeFrom="column">
                  <wp:posOffset>925830</wp:posOffset>
                </wp:positionH>
                <wp:positionV relativeFrom="paragraph">
                  <wp:posOffset>153670</wp:posOffset>
                </wp:positionV>
                <wp:extent cx="0" cy="285750"/>
                <wp:effectExtent l="95250" t="0" r="57150" b="57150"/>
                <wp:wrapNone/>
                <wp:docPr id="77" name="Прямая со стрелкой 77"/>
                <wp:cNvGraphicFramePr/>
                <a:graphic xmlns:a="http://schemas.openxmlformats.org/drawingml/2006/main">
                  <a:graphicData uri="http://schemas.microsoft.com/office/word/2010/wordprocessingShape">
                    <wps:wsp>
                      <wps:cNvCnPr/>
                      <wps:spPr>
                        <a:xfrm>
                          <a:off x="0" y="0"/>
                          <a:ext cx="0" cy="2857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A61C840" id="Прямая со стрелкой 77" o:spid="_x0000_s1026" type="#_x0000_t32" style="position:absolute;margin-left:72.9pt;margin-top:12.1pt;width:0;height:22.5pt;z-index:251619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oMT9gEAAPwDAAAOAAAAZHJzL2Uyb0RvYy54bWysU0uOEzEQ3SNxB8t70p1IQ0ZROrPIABsE&#10;EZ8DeNx22sI/lU062Q1cYI7AFdiw4KM5Q/eNKLuTHsRHQohNdduuV/Xec3l5sTea7AQE5WxFp5OS&#10;EmG5q5XdVvT1q8cPzikJkdmaaWdFRQ8i0IvV/XvL1i/EzDVO1wIIFrFh0fqKNjH6RVEE3gjDwsR5&#10;YfFQOjAs4hK2RQ2sxepGF7OyfFi0DmoPjosQcPdyOKSrXF9KweNzKYOIRFcUucUcIcerFIvVki22&#10;wHyj+JEG+wcWhimLTcdSlywy8hbUL6WM4uCCk3HCnSmclIqLrAHVTMuf1LxsmBdZC5oT/GhT+H9l&#10;+bPdBoiqKzqfU2KZwTvqPvTX/U33rfvY35D+XXeLoX/fX3efuq/dl+62+0wwGZ1rfVhggbXdwHEV&#10;/AaSDXsJJn1RINlntw+j22IfCR82Oe7Ozs/mZ/kiijuchxCfCGdI+qloiMDUtolrZy1eqYNpNpvt&#10;noaInRF4AqSm2qYYmdKPbE3iwaMmBuDaxBlz03mRuA9s8188aDFgXwiJfiC/oUeeRLHWQHYMZ6h+&#10;Mx2rYGaCSKX1CCozsT+CjrkJJvJ0/i1wzM4dnY0j0Cjr4Hdd4/5EVQ75J9WD1iT7ytWHfHfZDhyx&#10;7M/xOaQZ/nGd4XePdvUdAAD//wMAUEsDBBQABgAIAAAAIQASJXvZ3AAAAAkBAAAPAAAAZHJzL2Rv&#10;d25yZXYueG1sTI/BTsMwEETvSPyDtUjcqNNQKhriVBUShyJxoPAB23ibBOx1FLtN+Hu2XOhxdkYz&#10;b8v15J060RC7wAbmswwUcR1sx42Bz4+Xu0dQMSFbdIHJwA9FWFfXVyUWNoz8TqddapSUcCzQQJtS&#10;X2gd65Y8xlnoicU7hMFjEjk02g44Srl3Os+ypfbYsSy02NNzS/X37ugN2FeLI8bx0G3d5ivr31b3&#10;86015vZm2jyBSjSl/zCc8QUdKmHahyPbqJzoxYOgJwP5Igd1Dvwd9gaWqxx0VerLD6pfAAAA//8D&#10;AFBLAQItABQABgAIAAAAIQC2gziS/gAAAOEBAAATAAAAAAAAAAAAAAAAAAAAAABbQ29udGVudF9U&#10;eXBlc10ueG1sUEsBAi0AFAAGAAgAAAAhADj9If/WAAAAlAEAAAsAAAAAAAAAAAAAAAAALwEAAF9y&#10;ZWxzLy5yZWxzUEsBAi0AFAAGAAgAAAAhACl2gxP2AQAA/AMAAA4AAAAAAAAAAAAAAAAALgIAAGRy&#10;cy9lMm9Eb2MueG1sUEsBAi0AFAAGAAgAAAAhABIle9ncAAAACQEAAA8AAAAAAAAAAAAAAAAAUAQA&#10;AGRycy9kb3ducmV2LnhtbFBLBQYAAAAABAAEAPMAAABZBQAAAAA=&#10;" strokecolor="black [3200]" strokeweight=".5pt">
                <v:stroke endarrow="open" joinstyle="miter"/>
              </v:shape>
            </w:pict>
          </mc:Fallback>
        </mc:AlternateContent>
      </w:r>
    </w:p>
    <w:p w14:paraId="7B1A0023" w14:textId="3EC0F792" w:rsidR="00B460D4" w:rsidRPr="0070227A" w:rsidRDefault="00B460D4" w:rsidP="00B460D4">
      <w:pPr>
        <w:rPr>
          <w:lang w:val="ru-RU"/>
        </w:rPr>
      </w:pPr>
    </w:p>
    <w:p w14:paraId="2F842990" w14:textId="425CA3E8" w:rsidR="00B460D4" w:rsidRPr="0070227A" w:rsidRDefault="00B460D4" w:rsidP="00B460D4">
      <w:pPr>
        <w:rPr>
          <w:lang w:val="ru-RU"/>
        </w:rPr>
      </w:pPr>
      <w:r w:rsidRPr="0070227A">
        <w:rPr>
          <w:noProof/>
          <w:lang w:val="ru-RU" w:eastAsia="ru-RU"/>
        </w:rPr>
        <mc:AlternateContent>
          <mc:Choice Requires="wps">
            <w:drawing>
              <wp:anchor distT="0" distB="0" distL="114300" distR="114300" simplePos="0" relativeHeight="251608064" behindDoc="0" locked="0" layoutInCell="1" allowOverlap="1" wp14:anchorId="7C5B4B06" wp14:editId="6AE18828">
                <wp:simplePos x="0" y="0"/>
                <wp:positionH relativeFrom="column">
                  <wp:posOffset>-97155</wp:posOffset>
                </wp:positionH>
                <wp:positionV relativeFrom="paragraph">
                  <wp:posOffset>74295</wp:posOffset>
                </wp:positionV>
                <wp:extent cx="4655820" cy="361950"/>
                <wp:effectExtent l="0" t="0" r="11430" b="19050"/>
                <wp:wrapNone/>
                <wp:docPr id="80" name="Прямоугольник 80"/>
                <wp:cNvGraphicFramePr/>
                <a:graphic xmlns:a="http://schemas.openxmlformats.org/drawingml/2006/main">
                  <a:graphicData uri="http://schemas.microsoft.com/office/word/2010/wordprocessingShape">
                    <wps:wsp>
                      <wps:cNvSpPr/>
                      <wps:spPr>
                        <a:xfrm>
                          <a:off x="0" y="0"/>
                          <a:ext cx="4655820" cy="361950"/>
                        </a:xfrm>
                        <a:prstGeom prst="rect">
                          <a:avLst/>
                        </a:prstGeom>
                      </wps:spPr>
                      <wps:style>
                        <a:lnRef idx="2">
                          <a:schemeClr val="accent6"/>
                        </a:lnRef>
                        <a:fillRef idx="1">
                          <a:schemeClr val="lt1"/>
                        </a:fillRef>
                        <a:effectRef idx="0">
                          <a:schemeClr val="accent6"/>
                        </a:effectRef>
                        <a:fontRef idx="minor">
                          <a:schemeClr val="dk1"/>
                        </a:fontRef>
                      </wps:style>
                      <wps:txbx>
                        <w:txbxContent>
                          <w:p w14:paraId="0ACC971D" w14:textId="33D20AC0" w:rsidR="005461C4" w:rsidRPr="0083573F" w:rsidRDefault="0083573F" w:rsidP="00B460D4">
                            <w:pPr>
                              <w:jc w:val="center"/>
                              <w:rPr>
                                <w:sz w:val="20"/>
                                <w:szCs w:val="20"/>
                                <w:lang w:val="ru-RU"/>
                              </w:rPr>
                            </w:pPr>
                            <w:r w:rsidRPr="0083573F">
                              <w:rPr>
                                <w:sz w:val="20"/>
                                <w:szCs w:val="20"/>
                                <w:lang w:val="ru-RU"/>
                              </w:rPr>
                              <w:t>Разработка стратегии ведения предпринимательской деятельности в сфере услуг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C5B4B06" id="Прямоугольник 80" o:spid="_x0000_s1029" style="position:absolute;margin-left:-7.65pt;margin-top:5.85pt;width:366.6pt;height:28.5pt;z-index:251608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evIlgIAADcFAAAOAAAAZHJzL2Uyb0RvYy54bWysVM1u2zAMvg/YOwi6r47TJGuDOkXQosOA&#10;og3WDj0rstQY098kJXZ2GtDrgD3CHmKXYT99BueNRsmO23U5DbvIpMmPFMmPOjqupEArZl2hVYbT&#10;vR5GTFGdF+o2w2+vz14cYOQ8UTkRWrEMr5nDx5Pnz45KM2Z9vdAiZxZBEOXGpcnwwnszThJHF0wS&#10;t6cNU2Dk2kriQbW3SW5JCdGlSPq93igptc2N1ZQ5B39PGyOexPicM+ovOXfMI5FhuJuPp43nPJzJ&#10;5IiMby0xi4K21yD/cAtJCgVJu1CnxBO0tMVfoWRBrXaa+z2qZaI5LyiLNUA1ae9JNVcLYlisBZrj&#10;TNcm9//C0ovVzKIiz/ABtEcRCTOqv2w+bj7XP+v7zV39tb6vf2w+1b/qb/V3BE7QsdK4MQCvzMy2&#10;mgMxlF9xK8MXCkNV7PK66zKrPKLwczAaDg/6kI2CbX+UHg5j0OQBbazzr5iWKAgZtjDF2FyyOnce&#10;MoLr1gWUcJsmf5T8WrBwBaHeMA6VQcZ+REdOsRNh0YoAGwilTPlRqAfiRe8A44UQHTDdBRQ+bUGt&#10;b4CxyLUO2NsF/DNjh4hZtfIdWBZK210B8ndd5sZ/W31TcyjfV/MqjnN/O6i5ztcwYqsb7jtDzwpo&#10;6zlxfkYskB0mAQvsL+HgQpcZ1q2E0ULbD7v+B3/gIFgxKmF5MuzeL4llGInXCth5mA4GYduiMhi+&#10;DNO2jy3zxxa1lCcaJpLCU2FoFIO/F1uRWy1vYM+nISuYiKKQO8PU261y4pulhpeCsuk0usGGGeLP&#10;1ZWhIXjoc6DNdXVDrGm55YGVF3q7aGT8hGKNb0AqPV16zYvIv9Dppq/tBGA7I43alySs/2M9ej28&#10;d5PfAAAA//8DAFBLAwQUAAYACAAAACEAB24dTN4AAAAJAQAADwAAAGRycy9kb3ducmV2LnhtbEyP&#10;y07DMBBF90j9B2sqsWsdU9G0IU5VQIUtbXls3XhIIuJxFDtt+HuGFSxH9+jeM/lmdK04Yx8aTxrU&#10;PAGBVHrbUKXh9bibrUCEaMia1hNq+MYAm2JylZvM+gvt8XyIleASCpnRUMfYZVKGskZnwtx3SJx9&#10;+t6ZyGdfSdubC5e7Vt4kyVI60xAv1KbDhxrLr8PgNAzl0/1H1W1fHncLepZerd3bu9X6ejpu70BE&#10;HOMfDL/6rA4FO538QDaIVsNM3S4Y5UClIBhIVboGcdKwXKUgi1z+/6D4AQAA//8DAFBLAQItABQA&#10;BgAIAAAAIQC2gziS/gAAAOEBAAATAAAAAAAAAAAAAAAAAAAAAABbQ29udGVudF9UeXBlc10ueG1s&#10;UEsBAi0AFAAGAAgAAAAhADj9If/WAAAAlAEAAAsAAAAAAAAAAAAAAAAALwEAAF9yZWxzLy5yZWxz&#10;UEsBAi0AFAAGAAgAAAAhAAFt68iWAgAANwUAAA4AAAAAAAAAAAAAAAAALgIAAGRycy9lMm9Eb2Mu&#10;eG1sUEsBAi0AFAAGAAgAAAAhAAduHUzeAAAACQEAAA8AAAAAAAAAAAAAAAAA8AQAAGRycy9kb3du&#10;cmV2LnhtbFBLBQYAAAAABAAEAPMAAAD7BQAAAAA=&#10;" fillcolor="white [3201]" strokecolor="#9d90a0 [3209]" strokeweight="1pt">
                <v:textbox>
                  <w:txbxContent>
                    <w:p w14:paraId="0ACC971D" w14:textId="33D20AC0" w:rsidR="005461C4" w:rsidRPr="0083573F" w:rsidRDefault="0083573F" w:rsidP="00B460D4">
                      <w:pPr>
                        <w:jc w:val="center"/>
                        <w:rPr>
                          <w:sz w:val="20"/>
                          <w:szCs w:val="20"/>
                          <w:lang w:val="ru-RU"/>
                        </w:rPr>
                      </w:pPr>
                      <w:r w:rsidRPr="0083573F">
                        <w:rPr>
                          <w:sz w:val="20"/>
                          <w:szCs w:val="20"/>
                          <w:lang w:val="ru-RU"/>
                        </w:rPr>
                        <w:t>Разработка стратегии ведения предпринимательской деятельности в сфере услуг</w:t>
                      </w:r>
                    </w:p>
                  </w:txbxContent>
                </v:textbox>
              </v:rect>
            </w:pict>
          </mc:Fallback>
        </mc:AlternateContent>
      </w:r>
    </w:p>
    <w:p w14:paraId="7C3B540C" w14:textId="2EB7FF01" w:rsidR="00B460D4" w:rsidRPr="0070227A" w:rsidRDefault="00B460D4" w:rsidP="00B460D4">
      <w:pPr>
        <w:rPr>
          <w:lang w:val="ru-RU"/>
        </w:rPr>
      </w:pPr>
      <w:r w:rsidRPr="0070227A">
        <w:rPr>
          <w:noProof/>
          <w:lang w:val="ru-RU" w:eastAsia="ru-RU"/>
        </w:rPr>
        <mc:AlternateContent>
          <mc:Choice Requires="wps">
            <w:drawing>
              <wp:anchor distT="0" distB="0" distL="114300" distR="114300" simplePos="0" relativeHeight="251642880" behindDoc="0" locked="0" layoutInCell="1" allowOverlap="1" wp14:anchorId="2854A249" wp14:editId="69314444">
                <wp:simplePos x="0" y="0"/>
                <wp:positionH relativeFrom="column">
                  <wp:posOffset>5899784</wp:posOffset>
                </wp:positionH>
                <wp:positionV relativeFrom="paragraph">
                  <wp:posOffset>76200</wp:posOffset>
                </wp:positionV>
                <wp:extent cx="1905" cy="2202180"/>
                <wp:effectExtent l="0" t="0" r="36195" b="26670"/>
                <wp:wrapNone/>
                <wp:docPr id="79" name="Прямая соединительная линия 79"/>
                <wp:cNvGraphicFramePr/>
                <a:graphic xmlns:a="http://schemas.openxmlformats.org/drawingml/2006/main">
                  <a:graphicData uri="http://schemas.microsoft.com/office/word/2010/wordprocessingShape">
                    <wps:wsp>
                      <wps:cNvCnPr/>
                      <wps:spPr>
                        <a:xfrm flipH="1" flipV="1">
                          <a:off x="0" y="0"/>
                          <a:ext cx="1905" cy="22021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1ABFEB54" id="Прямая соединительная линия 79" o:spid="_x0000_s1026" style="position:absolute;flip:x y;z-index:251642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4.55pt,6pt" to="464.7pt,17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C6P9AEAAPIDAAAOAAAAZHJzL2Uyb0RvYy54bWysU0uO1DAQ3SNxB8t7OklLwEzU6VnMCFgg&#10;aPHbexy7Y+GfbNNJ74A1Uh+BK7AAaaQBzpDciLKTDggQQoiNVXbVe1Wvqrw665REO+a8MLrCxSLH&#10;iGlqaqG3FX7+7N6tE4x8ILom0mhW4T3z+Gx988aqtSVbmsbImjkEJNqXra1wE4Its8zThiniF8Yy&#10;DU5unCIBrm6b1Y60wK5ktszzO1lrXG2docx7eL0YnXid+DlnNDzm3LOAZIWhtpBOl87LeGbrFSm3&#10;jthG0KkM8g9VKCI0JJ2pLkgg6JUTv1ApQZ3xhocFNSoznAvKkgZQU+Q/qXnaEMuSFmiOt3Ob/P+j&#10;pY92G4dEXeG7pxhpomBG/fvh9XDoP/cfhgMa3vRf+0/9x/6q/9JfDW/Bvh7egR2d/fX0fEAAh162&#10;1pdAea43brp5u3GxMR13CnEp7ANYE5ysF9GKPmgD6tJM9vNMWBcQhcfiNL+NEQXHcpkvi5M0smzk&#10;i1jrfLjPjELRqLAUOnaMlGT30AeoAUKPIXCJ9Y0VJSvsJYvBUj9hHLoQ8yV02j92Lh3aEdic+mUR&#10;1QFXiowQLqScQfmfQVNshLG0k38LnKNTRqPDDFRCG/e7rKE7lsrH+KPqUWuUfWnqfZpPagcsVlI2&#10;fYK4uT/eE/z7V11/AwAA//8DAFBLAwQUAAYACAAAACEAoILXM98AAAAKAQAADwAAAGRycy9kb3du&#10;cmV2LnhtbEyPzU7DMBCE70i8g7VI3Kjd8KM0xKkAiQOIHmh76HETb5OI2A6xk6Zvz3KC4858mp3J&#10;17PtxERDaL3TsFwoEOQqb1pXa9jvXm9SECGiM9h5RxrOFGBdXF7kmBl/cp80bWMtOMSFDDU0MfaZ&#10;lKFqyGJY+J4ce0c/WIx8DrU0A5443HYyUepBWmwdf2iwp5eGqq/taDWsyue5l+r9oD7Oh93bfsLN&#10;cfzW+vpqfnoEEWmOfzD81ufqUHCn0o/OBNFxRrJaMspGwpsYYOEORKnh9j5NQRa5/D+h+AEAAP//&#10;AwBQSwECLQAUAAYACAAAACEAtoM4kv4AAADhAQAAEwAAAAAAAAAAAAAAAAAAAAAAW0NvbnRlbnRf&#10;VHlwZXNdLnhtbFBLAQItABQABgAIAAAAIQA4/SH/1gAAAJQBAAALAAAAAAAAAAAAAAAAAC8BAABf&#10;cmVscy8ucmVsc1BLAQItABQABgAIAAAAIQCXBC6P9AEAAPIDAAAOAAAAAAAAAAAAAAAAAC4CAABk&#10;cnMvZTJvRG9jLnhtbFBLAQItABQABgAIAAAAIQCggtcz3wAAAAoBAAAPAAAAAAAAAAAAAAAAAE4E&#10;AABkcnMvZG93bnJldi54bWxQSwUGAAAAAAQABADzAAAAWgUAAAAA&#10;" strokecolor="black [3200]" strokeweight=".5pt">
                <v:stroke joinstyle="miter"/>
              </v:line>
            </w:pict>
          </mc:Fallback>
        </mc:AlternateContent>
      </w:r>
      <w:r w:rsidRPr="0070227A">
        <w:rPr>
          <w:noProof/>
          <w:lang w:val="ru-RU" w:eastAsia="ru-RU"/>
        </w:rPr>
        <mc:AlternateContent>
          <mc:Choice Requires="wps">
            <w:drawing>
              <wp:anchor distT="0" distB="0" distL="114300" distR="114300" simplePos="0" relativeHeight="251644928" behindDoc="0" locked="0" layoutInCell="1" allowOverlap="1" wp14:anchorId="75D4A7FD" wp14:editId="2214C789">
                <wp:simplePos x="0" y="0"/>
                <wp:positionH relativeFrom="column">
                  <wp:posOffset>4556760</wp:posOffset>
                </wp:positionH>
                <wp:positionV relativeFrom="paragraph">
                  <wp:posOffset>57785</wp:posOffset>
                </wp:positionV>
                <wp:extent cx="1343025" cy="0"/>
                <wp:effectExtent l="38100" t="76200" r="0" b="114300"/>
                <wp:wrapNone/>
                <wp:docPr id="78" name="Прямая со стрелкой 78"/>
                <wp:cNvGraphicFramePr/>
                <a:graphic xmlns:a="http://schemas.openxmlformats.org/drawingml/2006/main">
                  <a:graphicData uri="http://schemas.microsoft.com/office/word/2010/wordprocessingShape">
                    <wps:wsp>
                      <wps:cNvCnPr/>
                      <wps:spPr>
                        <a:xfrm flipH="1">
                          <a:off x="0" y="0"/>
                          <a:ext cx="134302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9E48748" id="Прямая со стрелкой 78" o:spid="_x0000_s1026" type="#_x0000_t32" style="position:absolute;margin-left:358.8pt;margin-top:4.55pt;width:105.75pt;height:0;flip:x;z-index:251644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vgH/AEAAAcEAAAOAAAAZHJzL2Uyb0RvYy54bWysU0uOEzEQ3SNxB8t70p0Mn1GUziwyfBYI&#10;Ij4H8LjttIV/Kpt0shu4wByBK7BhAYPmDN03ouxOGgQIIcSmZLvqPdd7Li/OdkaTrYCgnK3odFJS&#10;Iix3tbKbir5+9ejOKSUhMlsz7ayo6F4Eera8fWvR+rmYucbpWgBBEhvmra9oE6OfF0XgjTAsTJwX&#10;FpPSgWERt7ApamAtshtdzMryftE6qD04LkLA0/MhSZeZX0rB43Mpg4hEVxR7izlCjhcpFssFm2+A&#10;+UbxQxvsH7owTFm8dKQ6Z5GRt6B+oTKKgwtOxgl3pnBSKi6yBlQzLX9S87JhXmQtaE7wo03h/9Hy&#10;Z9s1EFVX9AG+lGUG36j70F/2V93X7mN/Rfp33Q2G/n1/2X3qrrsv3U33mWAxOtf6MEeClV3DYRf8&#10;GpINOwmGSK38ExyKbAxKJbvs+370Xewi4Xg4Pbl7Us7uUcKPuWKgSFQeQnwsnCFpUdEQgalNE1fO&#10;WnxdBwM92z4NEZtA4BGQwNqmGJnSD21N4t6jPAbg2tQ+1qZ8kWQMjedV3GsxYF8IidakBrOEPJRi&#10;pYFsGY5T/WY6smBlgkil9Qgq/ww61CaYyIP6t8CxOt/obByBRlkHv7s17o6tyqH+qHrQmmRfuHqf&#10;nzHbgdOW/Tn8jDTOP+4z/Pv/XX4DAAD//wMAUEsDBBQABgAIAAAAIQBpEJTP2wAAAAcBAAAPAAAA&#10;ZHJzL2Rvd25yZXYueG1sTI7BTsMwEETvSPyDtUjcqJMemibEqapKleCCREGcN/ESR43XIXablK/H&#10;5QK3Gc1o5pWb2fbiTKPvHCtIFwkI4sbpjlsF72/7hzUIH5A19o5JwYU8bKrbmxIL7SZ+pfMhtCKO&#10;sC9QgQlhKKT0jSGLfuEG4ph9utFiiHZspR5xiuO2l8skWUmLHccHgwPtDDXHw8kqeNonmTbfZv11&#10;nC4vH9vnrN3ltVL3d/P2EUSgOfyV4Yof0aGKTLU7sfaiV5Cl2SpWFeQpiJjny6uof72sSvmfv/oB&#10;AAD//wMAUEsBAi0AFAAGAAgAAAAhALaDOJL+AAAA4QEAABMAAAAAAAAAAAAAAAAAAAAAAFtDb250&#10;ZW50X1R5cGVzXS54bWxQSwECLQAUAAYACAAAACEAOP0h/9YAAACUAQAACwAAAAAAAAAAAAAAAAAv&#10;AQAAX3JlbHMvLnJlbHNQSwECLQAUAAYACAAAACEAepb4B/wBAAAHBAAADgAAAAAAAAAAAAAAAAAu&#10;AgAAZHJzL2Uyb0RvYy54bWxQSwECLQAUAAYACAAAACEAaRCUz9sAAAAHAQAADwAAAAAAAAAAAAAA&#10;AABWBAAAZHJzL2Rvd25yZXYueG1sUEsFBgAAAAAEAAQA8wAAAF4FAAAAAA==&#10;" strokecolor="black [3200]" strokeweight=".5pt">
                <v:stroke endarrow="open" joinstyle="miter"/>
              </v:shape>
            </w:pict>
          </mc:Fallback>
        </mc:AlternateContent>
      </w:r>
    </w:p>
    <w:p w14:paraId="0B144F4B" w14:textId="1D21A4B2" w:rsidR="00B460D4" w:rsidRPr="0070227A" w:rsidRDefault="00B460D4" w:rsidP="00B460D4">
      <w:pPr>
        <w:rPr>
          <w:lang w:val="ru-RU"/>
        </w:rPr>
      </w:pPr>
    </w:p>
    <w:p w14:paraId="25329856" w14:textId="77777777" w:rsidR="00B460D4" w:rsidRPr="0070227A" w:rsidRDefault="00B460D4" w:rsidP="00B460D4">
      <w:pPr>
        <w:tabs>
          <w:tab w:val="left" w:pos="7005"/>
        </w:tabs>
        <w:rPr>
          <w:lang w:val="kk-KZ"/>
        </w:rPr>
      </w:pPr>
      <w:r w:rsidRPr="0070227A">
        <w:rPr>
          <w:noProof/>
          <w:lang w:val="ru-RU" w:eastAsia="ru-RU"/>
        </w:rPr>
        <mc:AlternateContent>
          <mc:Choice Requires="wps">
            <w:drawing>
              <wp:anchor distT="0" distB="0" distL="114300" distR="114300" simplePos="0" relativeHeight="251610112" behindDoc="0" locked="0" layoutInCell="1" allowOverlap="1" wp14:anchorId="7F72A5AC" wp14:editId="12379CA7">
                <wp:simplePos x="0" y="0"/>
                <wp:positionH relativeFrom="column">
                  <wp:posOffset>3196590</wp:posOffset>
                </wp:positionH>
                <wp:positionV relativeFrom="paragraph">
                  <wp:posOffset>454660</wp:posOffset>
                </wp:positionV>
                <wp:extent cx="2381250" cy="457200"/>
                <wp:effectExtent l="0" t="0" r="19050" b="19050"/>
                <wp:wrapNone/>
                <wp:docPr id="81" name="Прямоугольник 81"/>
                <wp:cNvGraphicFramePr/>
                <a:graphic xmlns:a="http://schemas.openxmlformats.org/drawingml/2006/main">
                  <a:graphicData uri="http://schemas.microsoft.com/office/word/2010/wordprocessingShape">
                    <wps:wsp>
                      <wps:cNvSpPr/>
                      <wps:spPr>
                        <a:xfrm>
                          <a:off x="0" y="0"/>
                          <a:ext cx="2381250" cy="4572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27830B7F" w14:textId="4C04C999" w:rsidR="005461C4" w:rsidRPr="00B460D4" w:rsidRDefault="0083573F" w:rsidP="00B460D4">
                            <w:pPr>
                              <w:jc w:val="center"/>
                              <w:rPr>
                                <w:sz w:val="18"/>
                                <w:szCs w:val="18"/>
                                <w:lang w:val="ru-RU"/>
                              </w:rPr>
                            </w:pPr>
                            <w:r>
                              <w:rPr>
                                <w:sz w:val="18"/>
                                <w:szCs w:val="18"/>
                                <w:lang w:val="ru-RU"/>
                              </w:rPr>
                              <w:t xml:space="preserve">Сбор </w:t>
                            </w:r>
                            <w:r w:rsidR="005461C4" w:rsidRPr="00B460D4">
                              <w:rPr>
                                <w:sz w:val="18"/>
                                <w:szCs w:val="18"/>
                                <w:lang w:val="ru-RU"/>
                              </w:rPr>
                              <w:t xml:space="preserve">информационной базы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F72A5AC" id="Прямоугольник 81" o:spid="_x0000_s1030" style="position:absolute;margin-left:251.7pt;margin-top:35.8pt;width:187.5pt;height:36pt;z-index:251610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CckQIAADcFAAAOAAAAZHJzL2Uyb0RvYy54bWysVM1uEzEQviPxDpbvdJOQlhJ1U0WtipCq&#10;tqJFPTteO1nhtc3YyW44IfWKxCPwEFwQP32GzRsx9m62oeSEuHjHO/PN7zc+Oq4KRZYCXG50Svt7&#10;PUqE5ibL9Sylb2/Onh1S4jzTGVNGi5SuhKPH46dPjko7EgMzNyoTQNCJdqPSpnTuvR0lieNzUTC3&#10;Z6zQqJQGCubxCrMkA1ai90Ilg17vICkNZBYMF87h39NGScfRv5SC+0spnfBEpRRz8/GEeE7DmYyP&#10;2GgGzM5z3qbB/iGLguUag3auTplnZAH5X66KnINxRvo9borESJlzEWvAavq9R9Vcz5kVsRZsjrNd&#10;m9z/c8svlldA8iylh31KNCtwRvWX9cf15/pnfb++q7/W9/WP9af6V/2t/k7QCDtWWjdC4LW9gvbm&#10;UAzlVxKK8MXCSBW7vOq6LCpPOP4cPD/sD/ZxGBx1w/0XOMbgNHlAW3D+lTAFCUJKAacYm8uW5843&#10;phsTxIVsmvhR8islQgpKvxESKwsRIzpySpwoIEuGbGCcC+0P2tDROsBkrlQH7O8CKh+bgPm2tgEm&#10;Itc6YG8X8M+IHSJGNdp34CLXBnY5yN51kRv7TfVNzaF8X02rOM7hZlBTk61wxGAa7jvLz3Js6zlz&#10;/ooBkh0ngQvsL/GQypQpNa1EydzAh13/gz1yELWUlLg8KXXvFwwEJeq1Rna+7A+HYdviJY6YEtjW&#10;TLc1elGcGJwIEhCziyKCwauNKMEUt7jnkxAVVUxzjJ1S7mFzOfHNUuNLwcVkEs1wwyzz5/ra8uA8&#10;9DnQ5qa6ZWBbbnlk5YXZLBobPaJYYxuQ2kwW3sg88i90uulrOwHczsjg9iUJ6799j1YP7934NwAA&#10;AP//AwBQSwMEFAAGAAgAAAAhAPoaIU7eAAAACgEAAA8AAABkcnMvZG93bnJldi54bWxMj8FOwzAM&#10;hu9IvENkJG4s7Tq6rjSdNtDgCgPGNWtMW9E4VZNu5e0xJzja/vT7+4v1ZDtxwsG3jhTEswgEUuVM&#10;S7WCt9fdTQbCB01Gd45QwTd6WJeXF4XOjTvTC572oRYcQj7XCpoQ+lxKXzVotZ+5Holvn26wOvA4&#10;1NIM+szhtpPzKEql1S3xh0b3eN9g9bUfrYKxetx+1P3m+WGX0JN08cq+H4xS11fT5g5EwCn8wfCr&#10;z+pQstPRjWS86BTcRsmCUQXLOAXBQLbMeHFkcpGkIMtC/q9Q/gAAAP//AwBQSwECLQAUAAYACAAA&#10;ACEAtoM4kv4AAADhAQAAEwAAAAAAAAAAAAAAAAAAAAAAW0NvbnRlbnRfVHlwZXNdLnhtbFBLAQIt&#10;ABQABgAIAAAAIQA4/SH/1gAAAJQBAAALAAAAAAAAAAAAAAAAAC8BAABfcmVscy8ucmVsc1BLAQIt&#10;ABQABgAIAAAAIQAIe+CckQIAADcFAAAOAAAAAAAAAAAAAAAAAC4CAABkcnMvZTJvRG9jLnhtbFBL&#10;AQItABQABgAIAAAAIQD6GiFO3gAAAAoBAAAPAAAAAAAAAAAAAAAAAOsEAABkcnMvZG93bnJldi54&#10;bWxQSwUGAAAAAAQABADzAAAA9gUAAAAA&#10;" fillcolor="white [3201]" strokecolor="#9d90a0 [3209]" strokeweight="1pt">
                <v:textbox>
                  <w:txbxContent>
                    <w:p w14:paraId="27830B7F" w14:textId="4C04C999" w:rsidR="005461C4" w:rsidRPr="00B460D4" w:rsidRDefault="0083573F" w:rsidP="00B460D4">
                      <w:pPr>
                        <w:jc w:val="center"/>
                        <w:rPr>
                          <w:sz w:val="18"/>
                          <w:szCs w:val="18"/>
                          <w:lang w:val="ru-RU"/>
                        </w:rPr>
                      </w:pPr>
                      <w:r>
                        <w:rPr>
                          <w:sz w:val="18"/>
                          <w:szCs w:val="18"/>
                          <w:lang w:val="ru-RU"/>
                        </w:rPr>
                        <w:t xml:space="preserve">Сбор </w:t>
                      </w:r>
                      <w:r w:rsidR="005461C4" w:rsidRPr="00B460D4">
                        <w:rPr>
                          <w:sz w:val="18"/>
                          <w:szCs w:val="18"/>
                          <w:lang w:val="ru-RU"/>
                        </w:rPr>
                        <w:t xml:space="preserve">информационной базы </w:t>
                      </w:r>
                    </w:p>
                  </w:txbxContent>
                </v:textbox>
              </v:rect>
            </w:pict>
          </mc:Fallback>
        </mc:AlternateContent>
      </w:r>
      <w:r w:rsidRPr="0070227A">
        <w:rPr>
          <w:noProof/>
          <w:lang w:val="ru-RU" w:eastAsia="ru-RU"/>
        </w:rPr>
        <mc:AlternateContent>
          <mc:Choice Requires="wps">
            <w:drawing>
              <wp:anchor distT="0" distB="0" distL="114300" distR="114300" simplePos="0" relativeHeight="251641856" behindDoc="0" locked="0" layoutInCell="1" allowOverlap="1" wp14:anchorId="0767A448" wp14:editId="7A8169E3">
                <wp:simplePos x="0" y="0"/>
                <wp:positionH relativeFrom="column">
                  <wp:posOffset>3653790</wp:posOffset>
                </wp:positionH>
                <wp:positionV relativeFrom="paragraph">
                  <wp:posOffset>1997710</wp:posOffset>
                </wp:positionV>
                <wp:extent cx="2247900" cy="0"/>
                <wp:effectExtent l="0" t="0" r="19050" b="19050"/>
                <wp:wrapNone/>
                <wp:docPr id="82" name="Прямая соединительная линия 82"/>
                <wp:cNvGraphicFramePr/>
                <a:graphic xmlns:a="http://schemas.openxmlformats.org/drawingml/2006/main">
                  <a:graphicData uri="http://schemas.microsoft.com/office/word/2010/wordprocessingShape">
                    <wps:wsp>
                      <wps:cNvCnPr/>
                      <wps:spPr>
                        <a:xfrm>
                          <a:off x="0" y="0"/>
                          <a:ext cx="22479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28E80DA5" id="Прямая соединительная линия 82" o:spid="_x0000_s1026" style="position:absolute;z-index:251641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87.7pt,157.3pt" to="464.7pt,15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xKj5AEAANsDAAAOAAAAZHJzL2Uyb0RvYy54bWysU82O0zAQviPxDpbvNGmFYIma7mFXcEFQ&#10;8fMAXsduLPwn2zTpDTgj9RF4BQ4grbTAMzhvxNhNs6sFIYS4ODOe+b6ZbzxZnvZKoi1zXhhd4/ms&#10;xIhpahqhNzV+/erxvROMfCC6IdJoVuMd8/h0dffOsrMVW5jWyIY5BCTaV52tcRuCrYrC05Yp4mfG&#10;Mg1BbpwiAVy3KRpHOmBXsliU5YOiM66xzlDmPdyeH4J4lfk5ZzQ859yzgGSNobeQT5fPi3QWqyWp&#10;No7YVtCxDfIPXSgiNBSdqM5JIOitE79QKUGd8YaHGTWqMJwLyrIGUDMvb6l52RLLshYYjrfTmPz/&#10;o6XPtmuHRFPjkwVGmih4o/hpeDfs47f4edij4X38Eb/GL/Eyfo+Xwwewr4aPYKdgvBqv9wjgMMvO&#10;+gooz/TajZ63a5cG03On0hckoz7PfzfNn/UBUbhcLO4/fFTCM9FjrLgGWufDE2YUSkaNpdBpNKQi&#10;26c+QDFIPaaAkxo5lM5W2EmWkqV+wTjIhWLzjM6Lxs6kQ1sCK9K8mScZwJUzE4QLKSdQ+WfQmJtg&#10;LC/f3wKn7FzR6DABldDG/a5q6I+t8kP+UfVBa5J9YZpdfog8DtigrGzc9rSiN/0Mv/4nVz8BAAD/&#10;/wMAUEsDBBQABgAIAAAAIQAePAbj3wAAAAsBAAAPAAAAZHJzL2Rvd25yZXYueG1sTI/BTsMwDIbv&#10;SLxDZCRuLF3ZytY1naZJCHFBrIN71mRpoXGqJO3K22MkJDj696ffn4vtZDs2ah9ahwLmswSYxtqp&#10;Fo2At+Pj3QpYiBKV7BxqAV86wLa8vipkrtwFD3qsomFUgiGXApoY+5zzUDfayjBzvUbanZ23MtLo&#10;DVdeXqjcdjxNkoxb2SJdaGSv942uP6vBCuie/fhu9mYXhqdDVn28ntOX4yjE7c202wCLeop/MPzo&#10;kzqU5HRyA6rAOgHLh+WCUAH380UGjIh1uqbk9JvwsuD/fyi/AQAA//8DAFBLAQItABQABgAIAAAA&#10;IQC2gziS/gAAAOEBAAATAAAAAAAAAAAAAAAAAAAAAABbQ29udGVudF9UeXBlc10ueG1sUEsBAi0A&#10;FAAGAAgAAAAhADj9If/WAAAAlAEAAAsAAAAAAAAAAAAAAAAALwEAAF9yZWxzLy5yZWxzUEsBAi0A&#10;FAAGAAgAAAAhAIkHEqPkAQAA2wMAAA4AAAAAAAAAAAAAAAAALgIAAGRycy9lMm9Eb2MueG1sUEsB&#10;Ai0AFAAGAAgAAAAhAB48BuPfAAAACwEAAA8AAAAAAAAAAAAAAAAAPgQAAGRycy9kb3ducmV2Lnht&#10;bFBLBQYAAAAABAAEAPMAAABKBQAAAAA=&#10;" strokecolor="black [3200]" strokeweight=".5pt">
                <v:stroke joinstyle="miter"/>
              </v:line>
            </w:pict>
          </mc:Fallback>
        </mc:AlternateContent>
      </w:r>
      <w:r w:rsidRPr="0070227A">
        <w:rPr>
          <w:noProof/>
          <w:lang w:val="ru-RU" w:eastAsia="ru-RU"/>
        </w:rPr>
        <mc:AlternateContent>
          <mc:Choice Requires="wps">
            <w:drawing>
              <wp:anchor distT="0" distB="0" distL="114300" distR="114300" simplePos="0" relativeHeight="251640832" behindDoc="0" locked="0" layoutInCell="1" allowOverlap="1" wp14:anchorId="1DA9DCCE" wp14:editId="51C824A5">
                <wp:simplePos x="0" y="0"/>
                <wp:positionH relativeFrom="column">
                  <wp:posOffset>-403860</wp:posOffset>
                </wp:positionH>
                <wp:positionV relativeFrom="paragraph">
                  <wp:posOffset>454660</wp:posOffset>
                </wp:positionV>
                <wp:extent cx="466725" cy="4191000"/>
                <wp:effectExtent l="0" t="0" r="28575" b="19050"/>
                <wp:wrapNone/>
                <wp:docPr id="83" name="Прямоугольник 83"/>
                <wp:cNvGraphicFramePr/>
                <a:graphic xmlns:a="http://schemas.openxmlformats.org/drawingml/2006/main">
                  <a:graphicData uri="http://schemas.microsoft.com/office/word/2010/wordprocessingShape">
                    <wps:wsp>
                      <wps:cNvSpPr/>
                      <wps:spPr>
                        <a:xfrm>
                          <a:off x="0" y="0"/>
                          <a:ext cx="466725" cy="41910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443B917B" w14:textId="77777777" w:rsidR="005461C4" w:rsidRPr="00202007" w:rsidRDefault="005461C4" w:rsidP="00B460D4">
                            <w:pPr>
                              <w:jc w:val="center"/>
                            </w:pPr>
                            <w:proofErr w:type="spellStart"/>
                            <w:r w:rsidRPr="00202007">
                              <w:t>Экономический</w:t>
                            </w:r>
                            <w:proofErr w:type="spellEnd"/>
                            <w:r w:rsidRPr="00202007">
                              <w:t xml:space="preserve"> </w:t>
                            </w:r>
                            <w:proofErr w:type="spellStart"/>
                            <w:r w:rsidRPr="00202007">
                              <w:t>анализ</w:t>
                            </w:r>
                            <w:proofErr w:type="spellEnd"/>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DA9DCCE" id="Прямоугольник 83" o:spid="_x0000_s1031" style="position:absolute;margin-left:-31.8pt;margin-top:35.8pt;width:36.75pt;height:330pt;z-index:251640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4lElwIAADoFAAAOAAAAZHJzL2Uyb0RvYy54bWysVEtu2zAQ3RfoHQjuG0mu4yRG5MBIkKJA&#10;kARNiqxpioyF8leStuSuCmRboEfoIbop+skZ5Bt1SMlKmnpVdENxNPPm+4aHR7UUaMmsK7XKcbaT&#10;YsQU1UWpbnP89vr0xT5GzhNVEKEVy/GKOXw0ef7ssDJjNtBzLQpmEThRblyZHM+9N+MkcXTOJHE7&#10;2jAFSq6tJB5Ee5sUllTgXYpkkKajpNK2MFZT5hz8PWmVeBL9c86ov+DcMY9EjiE3H08bz1k4k8kh&#10;Gd9aYuYl7dIg/5CFJKWCoL2rE+IJWtjyL1eypFY7zf0O1TLRnJeUxRqgmix9Us3VnBgWa4HmONO3&#10;yf0/t/R8eWlRWeR4/yVGikiYUfNl/XH9ufnZ3K/vmq/NffNj/an51XxrviMwgo5Vxo0BeGUubSc5&#10;uIbya25l+EJhqI5dXvVdZrVHFH4OR6O9wS5GFFTD7CBL0ziG5AFtrPOvmJYoXHJsYYqxuWR55jxE&#10;BNONCQghmzZ+vPmVYCEFod4wDpVBxEFER06xY2HRkgAbCKVM+VGoB/xF6wDjpRA9MNsGFD7rQJ1t&#10;gLHItR6YbgP+GbFHxKha+R4sS6XtNgfFuz5ya7+pvq05lO/rWR3HubsZ1EwXKxix1S33naGnJbT1&#10;jDh/SSyQHdYCFthfwMGFrnKsuxtGc20/bPsf7HMczsEewCvYnxy79wtiGUbitQKCHmTDYVi4KAx3&#10;9wYg2Mea2WONWshjDUPJ4LUwNF6DvRebK7da3sCqT0NgUBFFIbkcU283wrFv9xoeC8qm02gGS2aI&#10;P1NXhgbnodWBOdf1DbGmo5cHYp7rza6R8ROWtbYBqfR04TUvIwVDs9vWdkOABY1M6h6T8AI8lqPV&#10;w5M3+Q0AAP//AwBQSwMEFAAGAAgAAAAhACo+8RjcAAAACAEAAA8AAABkcnMvZG93bnJldi54bWxM&#10;j8FOwzAMhu9IvENkJG5bOip1tGs6TQgugJBWEOes8dpC41RJ1pW3x5zYyfrkX78/l9vZDmJCH3pH&#10;ClbLBARS40xPrYKP96fFPYgQNRk9OEIFPxhgW11flbow7kx7nOrYCi6hUGgFXYxjIWVoOrQ6LN2I&#10;xLuj81ZHRt9K4/WZy+0g75Ikk1b3xBc6PeJDh813fbIKnn1dx7fX9GX/aR6d29H0tc6lUrc3824D&#10;IuIc/8Pwp8/qULHTwZ3IBDEoWGRpxlEF6xVPDuQ5iANjyiyrUl4+UP0CAAD//wMAUEsBAi0AFAAG&#10;AAgAAAAhALaDOJL+AAAA4QEAABMAAAAAAAAAAAAAAAAAAAAAAFtDb250ZW50X1R5cGVzXS54bWxQ&#10;SwECLQAUAAYACAAAACEAOP0h/9YAAACUAQAACwAAAAAAAAAAAAAAAAAvAQAAX3JlbHMvLnJlbHNQ&#10;SwECLQAUAAYACAAAACEAxm+JRJcCAAA6BQAADgAAAAAAAAAAAAAAAAAuAgAAZHJzL2Uyb0RvYy54&#10;bWxQSwECLQAUAAYACAAAACEAKj7xGNwAAAAIAQAADwAAAAAAAAAAAAAAAADxBAAAZHJzL2Rvd25y&#10;ZXYueG1sUEsFBgAAAAAEAAQA8wAAAPoFAAAAAA==&#10;" fillcolor="white [3201]" strokecolor="#9d90a0 [3209]" strokeweight="1pt">
                <v:textbox style="layout-flow:vertical;mso-layout-flow-alt:bottom-to-top">
                  <w:txbxContent>
                    <w:p w14:paraId="443B917B" w14:textId="77777777" w:rsidR="005461C4" w:rsidRPr="00202007" w:rsidRDefault="005461C4" w:rsidP="00B460D4">
                      <w:pPr>
                        <w:jc w:val="center"/>
                      </w:pPr>
                      <w:proofErr w:type="spellStart"/>
                      <w:r w:rsidRPr="00202007">
                        <w:t>Экономический</w:t>
                      </w:r>
                      <w:proofErr w:type="spellEnd"/>
                      <w:r w:rsidRPr="00202007">
                        <w:t xml:space="preserve"> </w:t>
                      </w:r>
                      <w:proofErr w:type="spellStart"/>
                      <w:r w:rsidRPr="00202007">
                        <w:t>анализ</w:t>
                      </w:r>
                      <w:proofErr w:type="spellEnd"/>
                    </w:p>
                  </w:txbxContent>
                </v:textbox>
              </v:rect>
            </w:pict>
          </mc:Fallback>
        </mc:AlternateContent>
      </w:r>
      <w:r w:rsidRPr="0070227A">
        <w:rPr>
          <w:noProof/>
          <w:lang w:val="ru-RU" w:eastAsia="ru-RU"/>
        </w:rPr>
        <mc:AlternateContent>
          <mc:Choice Requires="wps">
            <w:drawing>
              <wp:anchor distT="0" distB="0" distL="114300" distR="114300" simplePos="0" relativeHeight="251638784" behindDoc="0" locked="0" layoutInCell="1" allowOverlap="1" wp14:anchorId="493FBF44" wp14:editId="0632BF76">
                <wp:simplePos x="0" y="0"/>
                <wp:positionH relativeFrom="column">
                  <wp:posOffset>2482215</wp:posOffset>
                </wp:positionH>
                <wp:positionV relativeFrom="paragraph">
                  <wp:posOffset>4074160</wp:posOffset>
                </wp:positionV>
                <wp:extent cx="0" cy="219075"/>
                <wp:effectExtent l="95250" t="0" r="57150" b="66675"/>
                <wp:wrapNone/>
                <wp:docPr id="84" name="Прямая со стрелкой 84"/>
                <wp:cNvGraphicFramePr/>
                <a:graphic xmlns:a="http://schemas.openxmlformats.org/drawingml/2006/main">
                  <a:graphicData uri="http://schemas.microsoft.com/office/word/2010/wordprocessingShape">
                    <wps:wsp>
                      <wps:cNvCnPr/>
                      <wps:spPr>
                        <a:xfrm>
                          <a:off x="0" y="0"/>
                          <a:ext cx="0" cy="2190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D04D787" id="Прямая со стрелкой 84" o:spid="_x0000_s1026" type="#_x0000_t32" style="position:absolute;margin-left:195.45pt;margin-top:320.8pt;width:0;height:17.25pt;z-index:251638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Pmt9QEAAPwDAAAOAAAAZHJzL2Uyb0RvYy54bWysU0uOEzEQ3SNxB8t70p2Iz0yUziwywAZB&#10;xOcAHredtvBPZZNOdgMXmCNwBTYsgNGcoftGlN1JD+IjIcSmum3Xe1Xvubw42xlNtgKCcrai00lJ&#10;ibDc1cpuKvrm9ZN7J5SEyGzNtLOionsR6Nny7p1F6+di5hqnawEESWyYt76iTYx+XhSBN8KwMHFe&#10;WDyUDgyLuIRNUQNrkd3oYlaWD4vWQe3BcREC7p4Ph3SZ+aUUPL6QMohIdEWxt5gj5HiRYrFcsPkG&#10;mG8UP7TB/qELw5TFoiPVOYuMvAP1C5VRHFxwMk64M4WTUnGRNaCaafmTmlcN8yJrQXOCH20K/4+W&#10;P9+ugai6oif3KbHM4B11H/vL/qq77j71V6R/391g6D/0l93n7lv3tbvpvhBMRudaH+ZIsLJrOKyC&#10;X0OyYSfBpC8KJLvs9n50W+wi4cMmx93Z9LR89CDRFbc4DyE+Fc6Q9FPREIGpTRNXzlq8UgfTbDbb&#10;PgtxAB4Bqai2KUam9GNbk7j3qIkBuPZQJJ0Xqfeh2/wX91oM2JdCoh/Y31AjT6JYaSBbhjNUv52O&#10;LJiZIFJpPYLK3NgfQYfcBBN5Ov8WOGbnis7GEWiUdfC7qnF3bFUO+UfVg9Yk+8LV+3x32Q4csXwJ&#10;h+eQZvjHdYbfPtrldwAAAP//AwBQSwMEFAAGAAgAAAAhAMnRJEndAAAACwEAAA8AAABkcnMvZG93&#10;bnJldi54bWxMj8FOwzAMhu9IvENkJG4sKUOFdk2nCYnDkDgweACv8dqOxKmabC1vTxAHdvTvT78/&#10;V+vZWXGmMfSeNWQLBYK48abnVsPnx8vdE4gQkQ1az6ThmwKs6+urCkvjJ36n8y62IpVwKFFDF+NQ&#10;ShmajhyGhR+I0+7gR4cxjWMrzYhTKndW3iuVS4c9pwsdDvTcUfO1OzkN5tXghGE69Fu7OarhrVhm&#10;W6P17c28WYGINMd/GH71kzrUyWnvT2yCsBqWhSoSqiF/yHIQifhL9il5zDOQdSUvf6h/AAAA//8D&#10;AFBLAQItABQABgAIAAAAIQC2gziS/gAAAOEBAAATAAAAAAAAAAAAAAAAAAAAAABbQ29udGVudF9U&#10;eXBlc10ueG1sUEsBAi0AFAAGAAgAAAAhADj9If/WAAAAlAEAAAsAAAAAAAAAAAAAAAAALwEAAF9y&#10;ZWxzLy5yZWxzUEsBAi0AFAAGAAgAAAAhAI54+a31AQAA/AMAAA4AAAAAAAAAAAAAAAAALgIAAGRy&#10;cy9lMm9Eb2MueG1sUEsBAi0AFAAGAAgAAAAhAMnRJEndAAAACwEAAA8AAAAAAAAAAAAAAAAATwQA&#10;AGRycy9kb3ducmV2LnhtbFBLBQYAAAAABAAEAPMAAABZBQAAAAA=&#10;" strokecolor="black [3200]" strokeweight=".5pt">
                <v:stroke endarrow="open" joinstyle="miter"/>
              </v:shape>
            </w:pict>
          </mc:Fallback>
        </mc:AlternateContent>
      </w:r>
      <w:r w:rsidRPr="0070227A">
        <w:rPr>
          <w:noProof/>
          <w:lang w:val="ru-RU" w:eastAsia="ru-RU"/>
        </w:rPr>
        <mc:AlternateContent>
          <mc:Choice Requires="wps">
            <w:drawing>
              <wp:anchor distT="0" distB="0" distL="114300" distR="114300" simplePos="0" relativeHeight="251637760" behindDoc="0" locked="0" layoutInCell="1" allowOverlap="1" wp14:anchorId="72F234D2" wp14:editId="63E7CC76">
                <wp:simplePos x="0" y="0"/>
                <wp:positionH relativeFrom="column">
                  <wp:posOffset>2482215</wp:posOffset>
                </wp:positionH>
                <wp:positionV relativeFrom="paragraph">
                  <wp:posOffset>3578860</wp:posOffset>
                </wp:positionV>
                <wp:extent cx="0" cy="219075"/>
                <wp:effectExtent l="95250" t="0" r="57150" b="66675"/>
                <wp:wrapNone/>
                <wp:docPr id="85" name="Прямая со стрелкой 85"/>
                <wp:cNvGraphicFramePr/>
                <a:graphic xmlns:a="http://schemas.openxmlformats.org/drawingml/2006/main">
                  <a:graphicData uri="http://schemas.microsoft.com/office/word/2010/wordprocessingShape">
                    <wps:wsp>
                      <wps:cNvCnPr/>
                      <wps:spPr>
                        <a:xfrm>
                          <a:off x="0" y="0"/>
                          <a:ext cx="0" cy="2190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04411DC" id="Прямая со стрелкой 85" o:spid="_x0000_s1026" type="#_x0000_t32" style="position:absolute;margin-left:195.45pt;margin-top:281.8pt;width:0;height:17.25pt;z-index:251637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AQd9gEAAPwDAAAOAAAAZHJzL2Uyb0RvYy54bWysU0uOEzEQ3SNxB8t70p1IwBClM4sMsEEQ&#10;8TmAx22nLfxT2aST3cAF5ghcgQ2LATRn6L4RZXfSg2ZAQohNdduu9+rVc3lxujOabAUE5WxFp5OS&#10;EmG5q5XdVPTd22cPTigJkdmaaWdFRfci0NPl/XuL1s/FzDVO1wIIktgwb31Fmxj9vCgCb4RhYeK8&#10;sHgoHRgWcQmbogbWIrvRxawsHxWtg9qD4yIE3D0bDuky80speHwlZRCR6Iqitpgj5HieYrFcsPkG&#10;mG8UP8hg/6DCMGWx6Eh1xiIjH0DdoTKKgwtOxgl3pnBSKi5yD9jNtLzVzZuGeZF7QXOCH20K/4+W&#10;v9yugai6oicPKbHM4B11n/uL/rL70X3pL0n/sbvG0H/qL7qv3ffuW3fdXRFMRudaH+ZIsLJrOKyC&#10;X0OyYSfBpC82SHbZ7f3otthFwodNjruz6ZPycaYrbnAeQnwunCHpp6IhAlObJq6ctXilDqbZbLZ9&#10;ESJWRuARkIpqm2JkSj+1NYl7jz0xANcmzZibzoukfVCb/+JeiwH7Wkj0A/UNNfIkipUGsmU4Q/X7&#10;6ciCmQkildYjqMzC/gg65CaYyNP5t8AxO1d0No5Ao6yD31WNu6NUOeQfux56TW2fu3qf7y7bgSOW&#10;/Tk8hzTDv64z/ObRLn8CAAD//wMAUEsDBBQABgAIAAAAIQABYaXN3QAAAAsBAAAPAAAAZHJzL2Rv&#10;d25yZXYueG1sTI/LTsNADEX3SPzDyEjs6EyIiJqQSVUhsSgSC1o+wM24SWAeUWbahL/HiAUsfX10&#10;fVxvFmfFhaY4BK8hWykQ5NtgBt9peD88361BxITeoA2eNHxRhE1zfVVjZcLs3+iyT53gEh8r1NCn&#10;NFZSxrYnh3EVRvK8O4XJYeJx6qSZcOZyZ+W9UoV0OHi+0ONITz21n/uz02BeDM4Y59Ows9sPNb6W&#10;ebYzWt/eLNtHEImW9AfDjz6rQ8NOx3D2JgqrIS9VyaiGhyIvQDDxmxw5KdcZyKaW/39ovgEAAP//&#10;AwBQSwECLQAUAAYACAAAACEAtoM4kv4AAADhAQAAEwAAAAAAAAAAAAAAAAAAAAAAW0NvbnRlbnRf&#10;VHlwZXNdLnhtbFBLAQItABQABgAIAAAAIQA4/SH/1gAAAJQBAAALAAAAAAAAAAAAAAAAAC8BAABf&#10;cmVscy8ucmVsc1BLAQItABQABgAIAAAAIQDscAQd9gEAAPwDAAAOAAAAAAAAAAAAAAAAAC4CAABk&#10;cnMvZTJvRG9jLnhtbFBLAQItABQABgAIAAAAIQABYaXN3QAAAAsBAAAPAAAAAAAAAAAAAAAAAFAE&#10;AABkcnMvZG93bnJldi54bWxQSwUGAAAAAAQABADzAAAAWgUAAAAA&#10;" strokecolor="black [3200]" strokeweight=".5pt">
                <v:stroke endarrow="open" joinstyle="miter"/>
              </v:shape>
            </w:pict>
          </mc:Fallback>
        </mc:AlternateContent>
      </w:r>
      <w:r w:rsidRPr="0070227A">
        <w:rPr>
          <w:noProof/>
          <w:lang w:val="ru-RU" w:eastAsia="ru-RU"/>
        </w:rPr>
        <mc:AlternateContent>
          <mc:Choice Requires="wps">
            <w:drawing>
              <wp:anchor distT="0" distB="0" distL="114300" distR="114300" simplePos="0" relativeHeight="251636736" behindDoc="0" locked="0" layoutInCell="1" allowOverlap="1" wp14:anchorId="6D2B079C" wp14:editId="4E9BA65B">
                <wp:simplePos x="0" y="0"/>
                <wp:positionH relativeFrom="column">
                  <wp:posOffset>2482215</wp:posOffset>
                </wp:positionH>
                <wp:positionV relativeFrom="paragraph">
                  <wp:posOffset>3074035</wp:posOffset>
                </wp:positionV>
                <wp:extent cx="0" cy="219075"/>
                <wp:effectExtent l="95250" t="0" r="57150" b="66675"/>
                <wp:wrapNone/>
                <wp:docPr id="86" name="Прямая со стрелкой 86"/>
                <wp:cNvGraphicFramePr/>
                <a:graphic xmlns:a="http://schemas.openxmlformats.org/drawingml/2006/main">
                  <a:graphicData uri="http://schemas.microsoft.com/office/word/2010/wordprocessingShape">
                    <wps:wsp>
                      <wps:cNvCnPr/>
                      <wps:spPr>
                        <a:xfrm>
                          <a:off x="0" y="0"/>
                          <a:ext cx="0" cy="2190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EDCC2B6" id="Прямая со стрелкой 86" o:spid="_x0000_s1026" type="#_x0000_t32" style="position:absolute;margin-left:195.45pt;margin-top:242.05pt;width:0;height:17.25pt;z-index:251636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nIX9QEAAPwDAAAOAAAAZHJzL2Uyb0RvYy54bWysU0uOEzEQ3SNxB8t70p1IDEOUziwywAZB&#10;xOcAHredtvBPZZNOdgMXmCNwBTYs+GjO0H2jKbuTHjSAhBCb6rZd71W95/LibGc02QoIytmKTicl&#10;JcJyVyu7qejbN08fnFISIrM1086Kiu5FoGfL+/cWrZ+LmWucrgUQJLFh3vqKNjH6eVEE3gjDwsR5&#10;YfFQOjAs4hI2RQ2sRXaji1lZnhStg9qD4yIE3D0fDuky80speHwpZRCR6IpibzFHyPEixWK5YPMN&#10;MN8ofmiD/UMXhimLRUeqcxYZeQ/qFyqjOLjgZJxwZwonpeIia0A10/KOmtcN8yJrQXOCH20K/4+W&#10;v9iugai6oqcnlFhm8I66T/1lf9X96D73V6T/0F1j6D/2l92X7nv3rbvuvhJMRudaH+ZIsLJrOKyC&#10;X0OyYSfBpC8KJLvs9n50W+wi4cMmx93Z9HH56GGiK25xHkJ8Jpwh6aeiIQJTmyaunLV4pQ6m2Wy2&#10;fR7iADwCUlFtU4xM6Se2JnHvURMDcO2hSDovUu9Dt/kv7rUYsK+ERD+wv6FGnkSx0kC2DGeofjcd&#10;WTAzQaTSegSVubE/gg65CSbydP4tcMzOFZ2NI9Ao6+B3VePu2Koc8o+qB61J9oWr9/nush04YvkS&#10;Ds8hzfDP6wy/fbTLGwAAAP//AwBQSwMEFAAGAAgAAAAhALSN20reAAAACwEAAA8AAABkcnMvZG93&#10;bnJldi54bWxMj8FOwzAMhu9IvENkJG4sKRtTW5pOExKHIXFg8ABe47WFxKmabC1vTxAHdrT96ff3&#10;V5vZWXGmMfSeNWQLBYK48abnVsPH+/NdDiJEZIPWM2n4pgCb+vqqwtL4id/ovI+tSCEcStTQxTiU&#10;UoamI4dh4QfidDv60WFM49hKM+KUwp2V90qtpcOe04cOB3rqqPnan5wG82JwwjAd+53dfqrhtVhm&#10;O6P17c28fQQRaY7/MPzqJ3Wok9PBn9gEYTUsC1UkVMMqX2UgEvG3OWh4yPI1yLqSlx3qHwAAAP//&#10;AwBQSwECLQAUAAYACAAAACEAtoM4kv4AAADhAQAAEwAAAAAAAAAAAAAAAAAAAAAAW0NvbnRlbnRf&#10;VHlwZXNdLnhtbFBLAQItABQABgAIAAAAIQA4/SH/1gAAAJQBAAALAAAAAAAAAAAAAAAAAC8BAABf&#10;cmVscy8ucmVsc1BLAQItABQABgAIAAAAIQALbnIX9QEAAPwDAAAOAAAAAAAAAAAAAAAAAC4CAABk&#10;cnMvZTJvRG9jLnhtbFBLAQItABQABgAIAAAAIQC0jdtK3gAAAAsBAAAPAAAAAAAAAAAAAAAAAE8E&#10;AABkcnMvZG93bnJldi54bWxQSwUGAAAAAAQABADzAAAAWgUAAAAA&#10;" strokecolor="black [3200]" strokeweight=".5pt">
                <v:stroke endarrow="open" joinstyle="miter"/>
              </v:shape>
            </w:pict>
          </mc:Fallback>
        </mc:AlternateContent>
      </w:r>
      <w:r w:rsidRPr="0070227A">
        <w:rPr>
          <w:noProof/>
          <w:lang w:val="ru-RU" w:eastAsia="ru-RU"/>
        </w:rPr>
        <mc:AlternateContent>
          <mc:Choice Requires="wps">
            <w:drawing>
              <wp:anchor distT="0" distB="0" distL="114300" distR="114300" simplePos="0" relativeHeight="251634688" behindDoc="0" locked="0" layoutInCell="1" allowOverlap="1" wp14:anchorId="0E8DC519" wp14:editId="4449C295">
                <wp:simplePos x="0" y="0"/>
                <wp:positionH relativeFrom="column">
                  <wp:posOffset>2482215</wp:posOffset>
                </wp:positionH>
                <wp:positionV relativeFrom="paragraph">
                  <wp:posOffset>2635885</wp:posOffset>
                </wp:positionV>
                <wp:extent cx="0" cy="161925"/>
                <wp:effectExtent l="95250" t="0" r="57150" b="66675"/>
                <wp:wrapNone/>
                <wp:docPr id="87" name="Прямая со стрелкой 87"/>
                <wp:cNvGraphicFramePr/>
                <a:graphic xmlns:a="http://schemas.openxmlformats.org/drawingml/2006/main">
                  <a:graphicData uri="http://schemas.microsoft.com/office/word/2010/wordprocessingShape">
                    <wps:wsp>
                      <wps:cNvCnPr/>
                      <wps:spPr>
                        <a:xfrm>
                          <a:off x="0" y="0"/>
                          <a:ext cx="0" cy="1619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8FCCFB0" id="Прямая со стрелкой 87" o:spid="_x0000_s1026" type="#_x0000_t32" style="position:absolute;margin-left:195.45pt;margin-top:207.55pt;width:0;height:12.75pt;z-index:251634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K219QEAAPwDAAAOAAAAZHJzL2Uyb0RvYy54bWysU0uOEzEQ3SNxB8t70ulIDEOUziwywAZB&#10;xOcAHredtvBPZZNOdgMXmCNwBTYs+GjO0H2jKbuTHjSAhBCb6rZd71W95/LibGc02QoIytmKlpMp&#10;JcJyVyu7qejbN08fnFISIrM1086Kiu5FoGfL+/cWrZ+LmWucrgUQJLFh3vqKNjH6eVEE3gjDwsR5&#10;YfFQOjAs4hI2RQ2sRXaji9l0elK0DmoPjosQcPd8OKTLzC+l4PGllEFEoiuKvcUcIceLFIvlgs03&#10;wHyj+KEN9g9dGKYsFh2pzllk5D2oX6iM4uCCk3HCnSmclIqLrAHVlNM7al43zIusBc0JfrQp/D9a&#10;/mK7BqLqip4+osQyg3fUfeov+6vuR/e5vyL9h+4aQ/+xv+y+dN+7b91195VgMjrX+jBHgpVdw2EV&#10;/BqSDTsJJn1RINllt/ej22IXCR82Oe6WJ+Xj2cNEV9ziPIT4TDhD0k9FQwSmNk1cOWvxSh2U2Wy2&#10;fR7iADwCUlFtU4xM6Se2JnHvURMDcO2hSDovUu9Dt/kv7rUYsK+ERD+wv6FGnkSx0kC2DGeofleO&#10;LJiZIFJpPYKmubE/gg65CSbydP4tcMzOFZ2NI9Ao6+B3VePu2Koc8o+qB61J9oWr9/nush04YvkS&#10;Ds8hzfDP6wy/fbTLGwAAAP//AwBQSwMEFAAGAAgAAAAhACMZ0ZfdAAAACwEAAA8AAABkcnMvZG93&#10;bnJldi54bWxMj8FOwzAMhu9IvENkJG4sKRsTLU2nCYnDkDgweACv8dpC41RNtpa3x4gDHP370+/P&#10;5Wb2vTrTGLvAFrKFAUVcB9dxY+H97enmHlRMyA77wGThiyJsqsuLEgsXJn6l8z41Sko4FmihTWko&#10;tI51Sx7jIgzEsjuG0WOScWy0G3GSct/rW2PW2mPHcqHFgR5bqj/3J2/BPTucME7HbtdvP8zwki+z&#10;nbP2+mrePoBKNKc/GH70RR0qcTqEE7uoegvL3OSCWlhldxkoIX6TgyQrswZdlfr/D9U3AAAA//8D&#10;AFBLAQItABQABgAIAAAAIQC2gziS/gAAAOEBAAATAAAAAAAAAAAAAAAAAAAAAABbQ29udGVudF9U&#10;eXBlc10ueG1sUEsBAi0AFAAGAAgAAAAhADj9If/WAAAAlAEAAAsAAAAAAAAAAAAAAAAALwEAAF9y&#10;ZWxzLy5yZWxzUEsBAi0AFAAGAAgAAAAhANtwrbX1AQAA/AMAAA4AAAAAAAAAAAAAAAAALgIAAGRy&#10;cy9lMm9Eb2MueG1sUEsBAi0AFAAGAAgAAAAhACMZ0ZfdAAAACwEAAA8AAAAAAAAAAAAAAAAATwQA&#10;AGRycy9kb3ducmV2LnhtbFBLBQYAAAAABAAEAPMAAABZBQAAAAA=&#10;" strokecolor="black [3200]" strokeweight=".5pt">
                <v:stroke endarrow="open" joinstyle="miter"/>
              </v:shape>
            </w:pict>
          </mc:Fallback>
        </mc:AlternateContent>
      </w:r>
      <w:r w:rsidRPr="0070227A">
        <w:rPr>
          <w:noProof/>
          <w:lang w:val="ru-RU" w:eastAsia="ru-RU"/>
        </w:rPr>
        <mc:AlternateContent>
          <mc:Choice Requires="wps">
            <w:drawing>
              <wp:anchor distT="0" distB="0" distL="114300" distR="114300" simplePos="0" relativeHeight="251633664" behindDoc="0" locked="0" layoutInCell="1" allowOverlap="1" wp14:anchorId="745AF006" wp14:editId="5CBA9995">
                <wp:simplePos x="0" y="0"/>
                <wp:positionH relativeFrom="column">
                  <wp:posOffset>2482215</wp:posOffset>
                </wp:positionH>
                <wp:positionV relativeFrom="paragraph">
                  <wp:posOffset>2121535</wp:posOffset>
                </wp:positionV>
                <wp:extent cx="0" cy="247650"/>
                <wp:effectExtent l="95250" t="0" r="57150" b="57150"/>
                <wp:wrapNone/>
                <wp:docPr id="88" name="Прямая со стрелкой 8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6B760CD" id="Прямая со стрелкой 88" o:spid="_x0000_s1026" type="#_x0000_t32" style="position:absolute;margin-left:195.45pt;margin-top:167.05pt;width:0;height:19.5pt;z-index:251633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VKG9wEAAPwDAAAOAAAAZHJzL2Uyb0RvYy54bWysU0uOEzEQ3SNxB8t70p0IhlGUziwywAZB&#10;xOcAHredtvBPZZNOdgMXmCNwBTYs+GjO0H2jKbuTHjSAhBCb6rZdr+q9V/bibGc02QoIytmKTicl&#10;JcJyVyu7qejbN08fnFISIrM1086Kiu5FoGfL+/cWrZ+LmWucrgUQLGLDvPUVbWL086IIvBGGhYnz&#10;wuKhdGBYxCVsihpYi9WNLmZleVK0DmoPjosQcPd8OKTLXF9KweNLKYOIRFcUucUcIceLFIvlgs03&#10;wHyj+IEG+wcWhimLTcdS5ywy8h7UL6WM4uCCk3HCnSmclIqLrAHVTMs7al43zIusBc0JfrQp/L+y&#10;/MV2DUTVFT3FSVlmcEbdp/6yv+p+dJ/7K9J/6K4x9B/7y+5L97371l13Xwkmo3OtD3MssLJrOKyC&#10;X0OyYSfBpC8KJLvs9n50W+wi4cMmx93Zw8cnj/IgiluchxCfCWdI+qloiMDUpokrZy2O1ME0m822&#10;z0PEzgg8AlJTbVOMTOkntiZx71ETA3Bt4oy56bxI3Ae2+S/utRiwr4REP5Df0CPfRLHSQLYM71D9&#10;bjpWwcwEkUrrEVRmYn8EHXITTOTb+bfAMTt3dDaOQKOsg991jbsjVTnkH1UPWpPsC1fv8+yyHXjF&#10;sj+H55Du8M/rDL99tMsbAAAA//8DAFBLAwQUAAYACAAAACEA5nomhtwAAAALAQAADwAAAGRycy9k&#10;b3ducmV2LnhtbEyPQU/DMAyF70j8h8hI3FhSioCWptOExGFIHBj8AK/x2kLjVE22ln+PEQe4Pfs9&#10;PX+u1osf1Imm2Ae2kK0MKOImuJ5bC+9vT1f3oGJCdjgEJgtfFGFdn59VWLow8yuddqlVUsKxRAtd&#10;SmOpdWw68hhXYSQW7xAmj0nGqdVuwlnK/aCvjbnVHnuWCx2O9NhR87k7egvu2eGMcT7022HzYcaX&#10;Is+2ztrLi2XzACrRkv7C8IMv6FAL0z4c2UU1WMgLU0hURH6TgZLE72Yv4i7PQNeV/v9D/Q0AAP//&#10;AwBQSwECLQAUAAYACAAAACEAtoM4kv4AAADhAQAAEwAAAAAAAAAAAAAAAAAAAAAAW0NvbnRlbnRf&#10;VHlwZXNdLnhtbFBLAQItABQABgAIAAAAIQA4/SH/1gAAAJQBAAALAAAAAAAAAAAAAAAAAC8BAABf&#10;cmVscy8ucmVsc1BLAQItABQABgAIAAAAIQDUzVKG9wEAAPwDAAAOAAAAAAAAAAAAAAAAAC4CAABk&#10;cnMvZTJvRG9jLnhtbFBLAQItABQABgAIAAAAIQDmeiaG3AAAAAsBAAAPAAAAAAAAAAAAAAAAAFEE&#10;AABkcnMvZG93bnJldi54bWxQSwUGAAAAAAQABADzAAAAWgUAAAAA&#10;" strokecolor="black [3200]" strokeweight=".5pt">
                <v:stroke endarrow="open" joinstyle="miter"/>
              </v:shape>
            </w:pict>
          </mc:Fallback>
        </mc:AlternateContent>
      </w:r>
      <w:r w:rsidRPr="0070227A">
        <w:rPr>
          <w:noProof/>
          <w:lang w:val="ru-RU" w:eastAsia="ru-RU"/>
        </w:rPr>
        <mc:AlternateContent>
          <mc:Choice Requires="wps">
            <w:drawing>
              <wp:anchor distT="0" distB="0" distL="114300" distR="114300" simplePos="0" relativeHeight="251632640" behindDoc="0" locked="0" layoutInCell="1" allowOverlap="1" wp14:anchorId="0B13DFAF" wp14:editId="7DA2BF98">
                <wp:simplePos x="0" y="0"/>
                <wp:positionH relativeFrom="column">
                  <wp:posOffset>2482215</wp:posOffset>
                </wp:positionH>
                <wp:positionV relativeFrom="paragraph">
                  <wp:posOffset>1550035</wp:posOffset>
                </wp:positionV>
                <wp:extent cx="0" cy="276225"/>
                <wp:effectExtent l="95250" t="0" r="57150" b="66675"/>
                <wp:wrapNone/>
                <wp:docPr id="89" name="Прямая со стрелкой 89"/>
                <wp:cNvGraphicFramePr/>
                <a:graphic xmlns:a="http://schemas.openxmlformats.org/drawingml/2006/main">
                  <a:graphicData uri="http://schemas.microsoft.com/office/word/2010/wordprocessingShape">
                    <wps:wsp>
                      <wps:cNvCnPr/>
                      <wps:spPr>
                        <a:xfrm>
                          <a:off x="0" y="0"/>
                          <a:ext cx="0" cy="2762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55B5D95" id="Прямая со стрелкой 89" o:spid="_x0000_s1026" type="#_x0000_t32" style="position:absolute;margin-left:195.45pt;margin-top:122.05pt;width:0;height:21.75pt;z-index:251632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FHT9QEAAPwDAAAOAAAAZHJzL2Uyb0RvYy54bWysU0uOEzEQ3SNxB8t70p1IDEOUziwywAZB&#10;xOcAHredtvBPZZNOdgMXmCNwBTYs+GjO0H2jKbuTHjSAhBCb6rZd71W95/LibGc02QoIytmKTicl&#10;JcJyVyu7qejbN08fnFISIrM1086Kiu5FoGfL+/cWrZ+LmWucrgUQJLFh3vqKNjH6eVEE3gjDwsR5&#10;YfFQOjAs4hI2RQ2sRXaji1lZnhStg9qD4yIE3D0fDuky80speHwpZRCR6IpibzFHyPEixWK5YPMN&#10;MN8ofmiD/UMXhimLRUeqcxYZeQ/qFyqjOLjgZJxwZwonpeIia0A10/KOmtcN8yJrQXOCH20K/4+W&#10;v9iugai6oqePKbHM4B11n/rL/qr70X3ur0j/obvG0H/sL7sv3ffuW3fdfSWYjM61PsyRYGXXcFgF&#10;v4Zkw06CSV8USHbZ7f3otthFwodNjruzRyez2cNEV9ziPIT4TDhD0k9FQwSmNk1cOWvxSh1Ms9ls&#10;+zzEAXgEpKLaphiZ0k9sTeLeoyYG4NpDkXRepN6HbvNf3GsxYF8JiX5gf0ONPIlipYFsGc5Q/W46&#10;smBmgkil9Qgqc2N/BB1yE0zk6fxb4JidKzobR6BR1sHvqsbdsVU55B9VD1qT7AtX7/PdZTtwxPIl&#10;HJ5DmuGf1xl++2iXNwAAAP//AwBQSwMEFAAGAAgAAAAhAENXQkTeAAAACwEAAA8AAABkcnMvZG93&#10;bnJldi54bWxMj8tOw0AMRfdI/MPISOzoTNqqNGkmVYXEokgsKHyAm3GTlHlEmWkT/h4jFrD09dH1&#10;cbmdnBVXGmIXvIZspkCQr4PpfKPh4/35YQ0iJvQGbfCk4YsibKvbmxILE0b/RtdDagSX+Fighjal&#10;vpAy1i05jLPQk+fdKQwOE49DI82AI5c7K+dKraTDzvOFFnt6aqn+PFycBvNicMQ4nrq93Z1V/5ov&#10;sr3R+v5u2m1AJJrSHww/+qwOFTsdw8WbKKyGRa5yRjXMl8sMBBO/yZGT9eMKZFXK/z9U3wAAAP//&#10;AwBQSwECLQAUAAYACAAAACEAtoM4kv4AAADhAQAAEwAAAAAAAAAAAAAAAAAAAAAAW0NvbnRlbnRf&#10;VHlwZXNdLnhtbFBLAQItABQABgAIAAAAIQA4/SH/1gAAAJQBAAALAAAAAAAAAAAAAAAAAC8BAABf&#10;cmVscy8ucmVsc1BLAQItABQABgAIAAAAIQCHMFHT9QEAAPwDAAAOAAAAAAAAAAAAAAAAAC4CAABk&#10;cnMvZTJvRG9jLnhtbFBLAQItABQABgAIAAAAIQBDV0JE3gAAAAsBAAAPAAAAAAAAAAAAAAAAAE8E&#10;AABkcnMvZG93bnJldi54bWxQSwUGAAAAAAQABADzAAAAWgUAAAAA&#10;" strokecolor="black [3200]" strokeweight=".5pt">
                <v:stroke endarrow="open" joinstyle="miter"/>
              </v:shape>
            </w:pict>
          </mc:Fallback>
        </mc:AlternateContent>
      </w:r>
      <w:r w:rsidRPr="0070227A">
        <w:rPr>
          <w:noProof/>
          <w:lang w:val="ru-RU" w:eastAsia="ru-RU"/>
        </w:rPr>
        <mc:AlternateContent>
          <mc:Choice Requires="wps">
            <w:drawing>
              <wp:anchor distT="0" distB="0" distL="114300" distR="114300" simplePos="0" relativeHeight="251613184" behindDoc="0" locked="0" layoutInCell="1" allowOverlap="1" wp14:anchorId="7EC352B6" wp14:editId="679D1B95">
                <wp:simplePos x="0" y="0"/>
                <wp:positionH relativeFrom="column">
                  <wp:posOffset>1263015</wp:posOffset>
                </wp:positionH>
                <wp:positionV relativeFrom="paragraph">
                  <wp:posOffset>1826260</wp:posOffset>
                </wp:positionV>
                <wp:extent cx="2390775" cy="295275"/>
                <wp:effectExtent l="0" t="0" r="28575" b="28575"/>
                <wp:wrapNone/>
                <wp:docPr id="90" name="Шестиугольник 90"/>
                <wp:cNvGraphicFramePr/>
                <a:graphic xmlns:a="http://schemas.openxmlformats.org/drawingml/2006/main">
                  <a:graphicData uri="http://schemas.microsoft.com/office/word/2010/wordprocessingShape">
                    <wps:wsp>
                      <wps:cNvSpPr/>
                      <wps:spPr>
                        <a:xfrm>
                          <a:off x="0" y="0"/>
                          <a:ext cx="2390775" cy="295275"/>
                        </a:xfrm>
                        <a:prstGeom prst="hexagon">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353C621" w14:textId="77777777" w:rsidR="005461C4" w:rsidRPr="00202007" w:rsidRDefault="005461C4" w:rsidP="00B460D4">
                            <w:pPr>
                              <w:pStyle w:val="aff0"/>
                              <w:rPr>
                                <w:rFonts w:ascii="Times New Roman" w:hAnsi="Times New Roman" w:cs="Times New Roman"/>
                                <w:color w:val="auto"/>
                                <w:sz w:val="18"/>
                                <w:szCs w:val="18"/>
                              </w:rPr>
                            </w:pPr>
                            <w:r w:rsidRPr="00202007">
                              <w:rPr>
                                <w:rFonts w:ascii="Times New Roman" w:hAnsi="Times New Roman" w:cs="Times New Roman"/>
                                <w:color w:val="auto"/>
                                <w:sz w:val="18"/>
                                <w:szCs w:val="18"/>
                              </w:rPr>
                              <w:t xml:space="preserve">Принятие решение о франчайзинге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C352B6"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Шестиугольник 90" o:spid="_x0000_s1032" type="#_x0000_t9" style="position:absolute;margin-left:99.45pt;margin-top:143.8pt;width:188.25pt;height:23.2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4DbowIAAGEFAAAOAAAAZHJzL2Uyb0RvYy54bWysVM1uEzEQviPxDpbvdDehaUnUTRW1KkKq&#10;2ogW9ex47exK/sN2shtuwJUH4Y6QKhA8w+aNGHs326qtOCD24B17Zj7Pzzc+Oq6lQGtmXalVhgd7&#10;KUZMUZ2Xapnhd9dnL15h5DxRORFasQxvmMPH0+fPjiozYUNdaJEziwBEuUllMlx4byZJ4mjBJHF7&#10;2jAFSq6tJB62dpnkllSALkUyTNODpNI2N1ZT5hycnrZKPI34nDPqLzl3zCORYYjNx9XGdRHWZHpE&#10;JktLTFHSLgzyD1FIUiq4tIc6JZ6glS0fQcmSWu0093tUy0RzXlIWc4BsBumDbK4KYljMBYrjTF8m&#10;9/9g6cV6blGZZ3gM5VFEQo+ar8337cftp+Z2+7n51vxufm6/NL+a2+YHAiOoWGXcBByvzNx2Owdi&#10;SL/mVoY/JIbqWOVNX2VWe0ThcPhynB4ejjCioBuOR0OQASa58zbW+ddMSxQEyJXVZKnb+pL1ufOt&#10;9c4KXENAbQhR8hvBQhRCvWUckguXxu5EWrETYdGaACEIpUz5QasqSM7a41EKXxdS7xEDjIABmZdC&#10;9NgdQKDsY+w21s4+uLLIyt45/VtgrXPvEW/WyvfOslTaPgUgIKvu5tZ+V6S2NKFKvl7UsfEHwTKc&#10;LHS+ATJY3U6JM/SshAacE+fnxMJYAENg1P0lLFzoKsO6kzAqtP3w1Hmwhw6CFqMKxizD7v2KWIaR&#10;eKOAx+PB/n6Yy7jZHx0OYWPvaxb3NWolTzQ0bgCPiqFRDPZe7ERutbyBF2EWbgUVURTuzjD1drc5&#10;8e34w5tC2WwWzWAWDfHn6srQAB7qHNh1Xd8QazoWeuDvhd6NJJk8YGJrGzyVnq285mWk6V1duw7A&#10;HEcqdW9OeCju76PV3cs4/QMAAP//AwBQSwMEFAAGAAgAAAAhANNl6w7iAAAACwEAAA8AAABkcnMv&#10;ZG93bnJldi54bWxMj8FOwzAQRO9I/IO1SNyo06ZN0xCnQgjopUJQCmc3NknUeB3FTp38PcsJjqN9&#10;mnmbb0fTsovuXWNRwHwWAdNYWtVgJeD48XyXAnNeopKtRS1g0g62xfVVLjNlA77ry8FXjErQZVJA&#10;7X2Xce7KWhvpZrbTSLdv2xvpKfYVV70MVG5avoiihBvZIC3UstOPtS7Ph8EIeI0/35JdOky7Mrx8&#10;Pe2noI7nIMTtzfhwD8zr0f/B8KtP6lCQ08kOqBxrKW/SDaECFuk6AUbEar1aAjsJiOPlHHiR8/8/&#10;FD8AAAD//wMAUEsBAi0AFAAGAAgAAAAhALaDOJL+AAAA4QEAABMAAAAAAAAAAAAAAAAAAAAAAFtD&#10;b250ZW50X1R5cGVzXS54bWxQSwECLQAUAAYACAAAACEAOP0h/9YAAACUAQAACwAAAAAAAAAAAAAA&#10;AAAvAQAAX3JlbHMvLnJlbHNQSwECLQAUAAYACAAAACEAZnuA26MCAABhBQAADgAAAAAAAAAAAAAA&#10;AAAuAgAAZHJzL2Uyb0RvYy54bWxQSwECLQAUAAYACAAAACEA02XrDuIAAAALAQAADwAAAAAAAAAA&#10;AAAAAAD9BAAAZHJzL2Rvd25yZXYueG1sUEsFBgAAAAAEAAQA8wAAAAwGAAAAAA==&#10;" adj="667" fillcolor="#4a66ac [3204]" strokecolor="#243255 [1604]" strokeweight="1pt">
                <v:textbox>
                  <w:txbxContent>
                    <w:p w14:paraId="5353C621" w14:textId="77777777" w:rsidR="005461C4" w:rsidRPr="00202007" w:rsidRDefault="005461C4" w:rsidP="00B460D4">
                      <w:pPr>
                        <w:pStyle w:val="aff0"/>
                        <w:rPr>
                          <w:rFonts w:ascii="Times New Roman" w:hAnsi="Times New Roman" w:cs="Times New Roman"/>
                          <w:color w:val="auto"/>
                          <w:sz w:val="18"/>
                          <w:szCs w:val="18"/>
                        </w:rPr>
                      </w:pPr>
                      <w:r w:rsidRPr="00202007">
                        <w:rPr>
                          <w:rFonts w:ascii="Times New Roman" w:hAnsi="Times New Roman" w:cs="Times New Roman"/>
                          <w:color w:val="auto"/>
                          <w:sz w:val="18"/>
                          <w:szCs w:val="18"/>
                        </w:rPr>
                        <w:t xml:space="preserve">Принятие решение о франчайзинге </w:t>
                      </w:r>
                    </w:p>
                  </w:txbxContent>
                </v:textbox>
              </v:shape>
            </w:pict>
          </mc:Fallback>
        </mc:AlternateContent>
      </w:r>
      <w:r w:rsidRPr="0070227A">
        <w:rPr>
          <w:noProof/>
          <w:lang w:val="ru-RU" w:eastAsia="ru-RU"/>
        </w:rPr>
        <mc:AlternateContent>
          <mc:Choice Requires="wps">
            <w:drawing>
              <wp:anchor distT="0" distB="0" distL="114300" distR="114300" simplePos="0" relativeHeight="251630592" behindDoc="0" locked="0" layoutInCell="1" allowOverlap="1" wp14:anchorId="59AB26A3" wp14:editId="11381C97">
                <wp:simplePos x="0" y="0"/>
                <wp:positionH relativeFrom="column">
                  <wp:posOffset>2482215</wp:posOffset>
                </wp:positionH>
                <wp:positionV relativeFrom="paragraph">
                  <wp:posOffset>1140460</wp:posOffset>
                </wp:positionV>
                <wp:extent cx="0" cy="161925"/>
                <wp:effectExtent l="0" t="0" r="19050" b="9525"/>
                <wp:wrapNone/>
                <wp:docPr id="91" name="Прямая соединительная линия 91"/>
                <wp:cNvGraphicFramePr/>
                <a:graphic xmlns:a="http://schemas.openxmlformats.org/drawingml/2006/main">
                  <a:graphicData uri="http://schemas.microsoft.com/office/word/2010/wordprocessingShape">
                    <wps:wsp>
                      <wps:cNvCnPr/>
                      <wps:spPr>
                        <a:xfrm>
                          <a:off x="0" y="0"/>
                          <a:ext cx="0" cy="1619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8F7F1A0" id="Прямая соединительная линия 91" o:spid="_x0000_s1026" style="position:absolute;z-index:251630592;visibility:visible;mso-wrap-style:square;mso-wrap-distance-left:9pt;mso-wrap-distance-top:0;mso-wrap-distance-right:9pt;mso-wrap-distance-bottom:0;mso-position-horizontal:absolute;mso-position-horizontal-relative:text;mso-position-vertical:absolute;mso-position-vertical-relative:text" from="195.45pt,89.8pt" to="195.45pt,10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DdH4QEAANoDAAAOAAAAZHJzL2Uyb0RvYy54bWysU0uO1DAQ3SNxB8t7OklLjJio07OYEWwQ&#10;tPgcwOPYHQv/ZJtOegeskfoIXIEFSCMNcIbkRpSddAYNI4QQG8cu13tV77myOuuURDvmvDC6wsUi&#10;x4hpamqhtxV+/erxg0cY+UB0TaTRrMJ75vHZ+v69VWtLtjSNkTVzCEi0L1tb4SYEW2aZpw1TxC+M&#10;ZRouuXGKBDi6bVY70gK7ktkyz0+y1rjaOkOZ9xC9GC/xOvFzzmh4zrlnAckKQ28hrS6tl3HN1itS&#10;bh2xjaBTG+QfulBEaCg6U12QQNBbJ36jUoI64w0PC2pUZjgXlCUNoKbIb6l52RDLkhYwx9vZJv//&#10;aOmz3cYhUVf4tMBIEwVv1H8a3g2H/lv/eTig4X3/o//af+mv+u/91fAB9tfDR9jHy/56Ch8QwMHL&#10;1voSKM/1xk0nbzcuGtNxp+IXJKMu+b+f/WddQHQMUogWJ8Xp8mGky25w1vnwhBmF4qbCUujoDCnJ&#10;7qkPY+oxBXCxj7Fy2oW9ZDFZ6heMg1qoVSR0mjN2Lh3aEZiQ+k1SAWVTZoRwIeUMyv8MmnIjjKXZ&#10;+1vgnJ0qGh1moBLauLuqhu7YKh/zj6pHrVH2pan36R2SHTBAydBp2OOE/npO8Jtfcv0TAAD//wMA&#10;UEsDBBQABgAIAAAAIQCLOs4n3wAAAAsBAAAPAAAAZHJzL2Rvd25yZXYueG1sTI/LTsMwEEX3SPyD&#10;NUjsqN0gAknjVFUlhNggmtK9G0+dgB+R7aTh7zFiUZYz9+jOmWo9G00m9KF3lsNywYCgbZ3sreLw&#10;sX++ewISorBSaGeRwzcGWNfXV5UopTvbHU5NVCSV2FAKDl2MQ0lpaDs0IizcgDZlJ+eNiGn0ikov&#10;zqncaJoxllMjepsudGLAbYftVzMaDvrVTwe1VZswvuzy5vP9lL3tJ85vb+bNCkjEOV5g+NVP6lAn&#10;p6MbrQxEc7gvWJHQFDwWOZBE/G2OHDL2sARaV/T/D/UPAAAA//8DAFBLAQItABQABgAIAAAAIQC2&#10;gziS/gAAAOEBAAATAAAAAAAAAAAAAAAAAAAAAABbQ29udGVudF9UeXBlc10ueG1sUEsBAi0AFAAG&#10;AAgAAAAhADj9If/WAAAAlAEAAAsAAAAAAAAAAAAAAAAALwEAAF9yZWxzLy5yZWxzUEsBAi0AFAAG&#10;AAgAAAAhAAqcN0fhAQAA2gMAAA4AAAAAAAAAAAAAAAAALgIAAGRycy9lMm9Eb2MueG1sUEsBAi0A&#10;FAAGAAgAAAAhAIs6ziffAAAACwEAAA8AAAAAAAAAAAAAAAAAOwQAAGRycy9kb3ducmV2LnhtbFBL&#10;BQYAAAAABAAEAPMAAABHBQAAAAA=&#10;" strokecolor="black [3200]" strokeweight=".5pt">
                <v:stroke joinstyle="miter"/>
              </v:line>
            </w:pict>
          </mc:Fallback>
        </mc:AlternateContent>
      </w:r>
      <w:r w:rsidRPr="0070227A">
        <w:rPr>
          <w:noProof/>
          <w:lang w:val="ru-RU" w:eastAsia="ru-RU"/>
        </w:rPr>
        <mc:AlternateContent>
          <mc:Choice Requires="wps">
            <w:drawing>
              <wp:anchor distT="0" distB="0" distL="114300" distR="114300" simplePos="0" relativeHeight="251629568" behindDoc="0" locked="0" layoutInCell="1" allowOverlap="1" wp14:anchorId="212FF69B" wp14:editId="30AD9131">
                <wp:simplePos x="0" y="0"/>
                <wp:positionH relativeFrom="column">
                  <wp:posOffset>1024889</wp:posOffset>
                </wp:positionH>
                <wp:positionV relativeFrom="paragraph">
                  <wp:posOffset>1140460</wp:posOffset>
                </wp:positionV>
                <wp:extent cx="3057525" cy="0"/>
                <wp:effectExtent l="0" t="0" r="9525" b="19050"/>
                <wp:wrapNone/>
                <wp:docPr id="92" name="Прямая соединительная линия 92"/>
                <wp:cNvGraphicFramePr/>
                <a:graphic xmlns:a="http://schemas.openxmlformats.org/drawingml/2006/main">
                  <a:graphicData uri="http://schemas.microsoft.com/office/word/2010/wordprocessingShape">
                    <wps:wsp>
                      <wps:cNvCnPr/>
                      <wps:spPr>
                        <a:xfrm>
                          <a:off x="0" y="0"/>
                          <a:ext cx="30575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F942080" id="Прямая соединительная линия 92" o:spid="_x0000_s1026" style="position:absolute;z-index:251629568;visibility:visible;mso-wrap-style:square;mso-wrap-distance-left:9pt;mso-wrap-distance-top:0;mso-wrap-distance-right:9pt;mso-wrap-distance-bottom:0;mso-position-horizontal:absolute;mso-position-horizontal-relative:text;mso-position-vertical:absolute;mso-position-vertical-relative:text" from="80.7pt,89.8pt" to="321.45pt,8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yMI5QEAANsDAAAOAAAAZHJzL2Uyb0RvYy54bWysU0uOEzEQ3SNxB8t70p2g8GmlM4sZwQZB&#10;xOcAHredtvBPtkknO2CNlCNwBRaDNNLAnMF9oyk7nR4ECCHExl3lqveqXrl6cbJVEm2Y88LoGk8n&#10;JUZMU9MIva7xm9dP7j3CyAeiGyKNZjXeMY9PlnfvLDpbsZlpjWyYQ0CifdXZGrch2KooPG2ZIn5i&#10;LNMQ5MYpEsB166JxpAN2JYtZWT4oOuMa6wxl3sPt2SGIl5mfc0bDC849C0jWGHoL+XT5PE9nsVyQ&#10;au2IbQUd2iD/0IUiQkPRkeqMBILeOfELlRLUGW94mFCjCsO5oCxrADXT8ic1r1piWdYCw/F2HJP/&#10;f7T0+WblkGhq/HiGkSYK3ih+7t/3+/gtfun3qP8Qr+PXeBEv4/d42X8E+6r/BHYKxqvheo8ADrPs&#10;rK+A8lSv3OB5u3JpMFvuVPqCZLTN89+N82fbgChc3i/nD+ezOUb0GCtugdb58JQZhZJRYyl0Gg2p&#10;yOaZD1AMUo8p4KRGDqWzFXaSpWSpXzIOcqHYNKPzorFT6dCGwIo0b6dJBnDlzAThQsoRVP4ZNOQm&#10;GMvL97fAMTtXNDqMQCW0cb+rGrbHVvkh/6j6oDXJPjfNLj9EHgdsUFY2bHta0R/9DL/9J5c3AAAA&#10;//8DAFBLAwQUAAYACAAAACEA9LnY0d4AAAALAQAADwAAAGRycy9kb3ducmV2LnhtbEyPUUvDMBSF&#10;3wX/Q7iCby5dGdHVpmMMRHwR1+l71mRpNbkpTdrVf+8VBPd2z72Hc79Tbmbv2GSG2AWUsFxkwAw2&#10;QXdoJbwfnu4egMWkUCsX0Ej4NhE21fVVqQodzrg3U50soxCMhZLQptQXnMemNV7FRegN0u0UBq8S&#10;ycFyPagzhXvH8ywT3KsO6UOrerNrTfNVj16CexmmD7uz2zg+70X9+XbKXw+TlLc38/YRWDJz+jfD&#10;Lz6hQ0VMxzCijsyRFssVWWm4Xwtg5BCrfA3s+LfhVckvO1Q/AAAA//8DAFBLAQItABQABgAIAAAA&#10;IQC2gziS/gAAAOEBAAATAAAAAAAAAAAAAAAAAAAAAABbQ29udGVudF9UeXBlc10ueG1sUEsBAi0A&#10;FAAGAAgAAAAhADj9If/WAAAAlAEAAAsAAAAAAAAAAAAAAAAALwEAAF9yZWxzLy5yZWxzUEsBAi0A&#10;FAAGAAgAAAAhABZDIwjlAQAA2wMAAA4AAAAAAAAAAAAAAAAALgIAAGRycy9lMm9Eb2MueG1sUEsB&#10;Ai0AFAAGAAgAAAAhAPS52NHeAAAACwEAAA8AAAAAAAAAAAAAAAAAPwQAAGRycy9kb3ducmV2Lnht&#10;bFBLBQYAAAAABAAEAPMAAABKBQAAAAA=&#10;" strokecolor="black [3200]" strokeweight=".5pt">
                <v:stroke joinstyle="miter"/>
              </v:line>
            </w:pict>
          </mc:Fallback>
        </mc:AlternateContent>
      </w:r>
      <w:r w:rsidRPr="0070227A">
        <w:rPr>
          <w:noProof/>
          <w:lang w:val="ru-RU" w:eastAsia="ru-RU"/>
        </w:rPr>
        <mc:AlternateContent>
          <mc:Choice Requires="wps">
            <w:drawing>
              <wp:anchor distT="0" distB="0" distL="114300" distR="114300" simplePos="0" relativeHeight="251628544" behindDoc="0" locked="0" layoutInCell="1" allowOverlap="1" wp14:anchorId="527D5836" wp14:editId="0DA7D175">
                <wp:simplePos x="0" y="0"/>
                <wp:positionH relativeFrom="column">
                  <wp:posOffset>4082415</wp:posOffset>
                </wp:positionH>
                <wp:positionV relativeFrom="paragraph">
                  <wp:posOffset>911860</wp:posOffset>
                </wp:positionV>
                <wp:extent cx="0" cy="228600"/>
                <wp:effectExtent l="95250" t="0" r="57150" b="57150"/>
                <wp:wrapNone/>
                <wp:docPr id="93" name="Прямая со стрелкой 93"/>
                <wp:cNvGraphicFramePr/>
                <a:graphic xmlns:a="http://schemas.openxmlformats.org/drawingml/2006/main">
                  <a:graphicData uri="http://schemas.microsoft.com/office/word/2010/wordprocessingShape">
                    <wps:wsp>
                      <wps:cNvCnPr/>
                      <wps:spPr>
                        <a:xfrm>
                          <a:off x="0" y="0"/>
                          <a:ext cx="0" cy="2286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8465E86" id="Прямая со стрелкой 93" o:spid="_x0000_s1026" type="#_x0000_t32" style="position:absolute;margin-left:321.45pt;margin-top:71.8pt;width:0;height:18pt;z-index:251628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R669wEAAPwDAAAOAAAAZHJzL2Uyb0RvYy54bWysU0uOEzEQ3SNxB8t70p0gjYYonVlkgA2C&#10;iM8BPG47beGfyiad7AYuMEfgCmxYMKA5Q/eNKLuTHgQzEkJsqtt2var3nsuLs53RZCsgKGcrOp2U&#10;lAjLXa3spqLv3j57dEpJiMzWTDsrKroXgZ4tHz5YtH4uZq5xuhZAsIgN89ZXtInRz4si8EYYFibO&#10;C4uH0oFhEZewKWpgLVY3upiV5UnROqg9OC5CwN3z4ZAuc30pBY+vpAwiEl1R5BZzhBwvUiyWCzbf&#10;APON4gca7B9YGKYsNh1LnbPIyAdQf5QyioMLTsYJd6ZwUiousgZUMy1/U/OmYV5kLWhO8KNN4f+V&#10;5S+3ayCqruiTx5RYZvCOus/9ZX/V/ei+9Fek/9jdYOg/9Zfd1+57d93ddN8IJqNzrQ9zLLCyazis&#10;gl9DsmEnwaQvCiS77PZ+dFvsIuHDJsfd2ez0pMwXUdziPIT4XDhD0k9FQwSmNk1cOWvxSh1Ms9ls&#10;+yJE7IzAIyA11TbFyJR+amsS9x41MQDXJs6Ym86LxH1gm//iXosB+1pI9AP5DT3yJIqVBrJlOEP1&#10;++lYBTMTRCqtR1CZid0LOuQmmMjT+bfAMTt3dDaOQKOsg7u6xt2Rqhzyj6oHrUn2hav3+e6yHThi&#10;2Z/Dc0gz/Os6w28f7fInAAAA//8DAFBLAwQUAAYACAAAACEAniIy1t0AAAALAQAADwAAAGRycy9k&#10;b3ducmV2LnhtbEyPzU7DMBCE70i8g7VI3KjTHwWSxqkqJA5F4kDhAbbxNkmJ11HsNuHtWcSBHnfm&#10;0+xMsZlcpy40hNazgfksAUVcedtybeDz4+XhCVSIyBY7z2TgmwJsytubAnPrR36nyz7WSkI45Gig&#10;ibHPtQ5VQw7DzPfE4h394DDKOdTaDjhKuOv0IklS7bBl+dBgT88NVV/7szNgXy2OGMZju+u2p6R/&#10;y5bznTXm/m7arkFFmuI/DL/1pTqU0ungz2yD6gykq0UmqBirZQpKiD/lIMpjloIuC329ofwBAAD/&#10;/wMAUEsBAi0AFAAGAAgAAAAhALaDOJL+AAAA4QEAABMAAAAAAAAAAAAAAAAAAAAAAFtDb250ZW50&#10;X1R5cGVzXS54bWxQSwECLQAUAAYACAAAACEAOP0h/9YAAACUAQAACwAAAAAAAAAAAAAAAAAvAQAA&#10;X3JlbHMvLnJlbHNQSwECLQAUAAYACAAAACEAWOEeuvcBAAD8AwAADgAAAAAAAAAAAAAAAAAuAgAA&#10;ZHJzL2Uyb0RvYy54bWxQSwECLQAUAAYACAAAACEAniIy1t0AAAALAQAADwAAAAAAAAAAAAAAAABR&#10;BAAAZHJzL2Rvd25yZXYueG1sUEsFBgAAAAAEAAQA8wAAAFsFAAAAAA==&#10;" strokecolor="black [3200]" strokeweight=".5pt">
                <v:stroke endarrow="open" joinstyle="miter"/>
              </v:shape>
            </w:pict>
          </mc:Fallback>
        </mc:AlternateContent>
      </w:r>
      <w:r w:rsidRPr="0070227A">
        <w:rPr>
          <w:noProof/>
          <w:lang w:val="ru-RU" w:eastAsia="ru-RU"/>
        </w:rPr>
        <mc:AlternateContent>
          <mc:Choice Requires="wps">
            <w:drawing>
              <wp:anchor distT="0" distB="0" distL="114300" distR="114300" simplePos="0" relativeHeight="251626496" behindDoc="0" locked="0" layoutInCell="1" allowOverlap="1" wp14:anchorId="03552584" wp14:editId="7A1B2202">
                <wp:simplePos x="0" y="0"/>
                <wp:positionH relativeFrom="column">
                  <wp:posOffset>1024890</wp:posOffset>
                </wp:positionH>
                <wp:positionV relativeFrom="paragraph">
                  <wp:posOffset>911860</wp:posOffset>
                </wp:positionV>
                <wp:extent cx="0" cy="228600"/>
                <wp:effectExtent l="95250" t="0" r="57150" b="57150"/>
                <wp:wrapNone/>
                <wp:docPr id="94" name="Прямая со стрелкой 94"/>
                <wp:cNvGraphicFramePr/>
                <a:graphic xmlns:a="http://schemas.openxmlformats.org/drawingml/2006/main">
                  <a:graphicData uri="http://schemas.microsoft.com/office/word/2010/wordprocessingShape">
                    <wps:wsp>
                      <wps:cNvCnPr/>
                      <wps:spPr>
                        <a:xfrm>
                          <a:off x="0" y="0"/>
                          <a:ext cx="0" cy="2286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78F3C45" id="Прямая со стрелкой 94" o:spid="_x0000_s1026" type="#_x0000_t32" style="position:absolute;margin-left:80.7pt;margin-top:71.8pt;width:0;height:18pt;z-index:251626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A8e9wEAAPwDAAAOAAAAZHJzL2Uyb0RvYy54bWysU0uOEzEQ3SNxB8t70p0IjYYonVlkgA2C&#10;iM8BPG47beGfyiad7AYuMEfgCmxYMKA5Q/eNKLuTHgQzEkJsqtt2var3nsuLs53RZCsgKGcrOp2U&#10;lAjLXa3spqLv3j57dEpJiMzWTDsrKroXgZ4tHz5YtH4uZq5xuhZAsIgN89ZXtInRz4si8EYYFibO&#10;C4uH0oFhEZewKWpgLVY3upiV5UnROqg9OC5CwN3z4ZAuc30pBY+vpAwiEl1R5BZzhBwvUiyWCzbf&#10;APON4gca7B9YGKYsNh1LnbPIyAdQf5QyioMLTsYJd6ZwUiousgZUMy1/U/OmYV5kLWhO8KNN4f+V&#10;5S+3ayCqruiTx5RYZvCOus/9ZX/V/ei+9Fek/9jdYOg/9Zfd1+57d93ddN8IJqNzrQ9zLLCyazis&#10;gl9DsmEnwaQvCiS77PZ+dFvsIuHDJsfd2ez0pMwXUdziPIT4XDhD0k9FQwSmNk1cOWvxSh1Ms9ls&#10;+yJE7IzAIyA11TbFyJR+amsS9x41MQDXJs6Ym86LxH1gm//iXosB+1pI9AP5DT3yJIqVBrJlOEP1&#10;++lYBTMTRCqtR1CZid0LOuQmmMjT+bfAMTt3dDaOQKOsg7u6xt2Rqhzyj6oHrUn2hav3+e6yHThi&#10;2Z/Dc0gz/Os6w28f7fInAAAA//8DAFBLAwQUAAYACAAAACEAPNIz4N0AAAALAQAADwAAAGRycy9k&#10;b3ducmV2LnhtbEyPwU7DQAxE70j8w8pI3OgmtAo0zaaqkDgUiQOFD3CzbpKS9UbZbRP+HpcLvc3Y&#10;o/FzsZ5cp840hNazgXSWgCKuvG25NvD1+frwDCpEZIudZzLwQwHW5e1Ngbn1I3/QeRdrJSUccjTQ&#10;xNjnWoeqIYdh5nti2R384DCKHWptBxyl3HX6MUky7bBludBgTy8NVd+7kzNg3yyOGMZDu+02x6R/&#10;X87TrTXm/m7arEBFmuJ/GC74gg6lMO39iW1QnfgsXUhUxGKegbok/iZ7EU/LDHRZ6Osfyl8AAAD/&#10;/wMAUEsBAi0AFAAGAAgAAAAhALaDOJL+AAAA4QEAABMAAAAAAAAAAAAAAAAAAAAAAFtDb250ZW50&#10;X1R5cGVzXS54bWxQSwECLQAUAAYACAAAACEAOP0h/9YAAACUAQAACwAAAAAAAAAAAAAAAAAvAQAA&#10;X3JlbHMvLnJlbHNQSwECLQAUAAYACAAAACEA9NQPHvcBAAD8AwAADgAAAAAAAAAAAAAAAAAuAgAA&#10;ZHJzL2Uyb0RvYy54bWxQSwECLQAUAAYACAAAACEAPNIz4N0AAAALAQAADwAAAAAAAAAAAAAAAABR&#10;BAAAZHJzL2Rvd25yZXYueG1sUEsFBgAAAAAEAAQA8wAAAFsFAAAAAA==&#10;" strokecolor="black [3200]" strokeweight=".5pt">
                <v:stroke endarrow="open" joinstyle="miter"/>
              </v:shape>
            </w:pict>
          </mc:Fallback>
        </mc:AlternateContent>
      </w:r>
      <w:r w:rsidRPr="0070227A">
        <w:rPr>
          <w:noProof/>
          <w:lang w:val="ru-RU" w:eastAsia="ru-RU"/>
        </w:rPr>
        <mc:AlternateContent>
          <mc:Choice Requires="wps">
            <w:drawing>
              <wp:anchor distT="0" distB="0" distL="114300" distR="114300" simplePos="0" relativeHeight="251612160" behindDoc="0" locked="0" layoutInCell="1" allowOverlap="1" wp14:anchorId="5EC9D8F3" wp14:editId="7DF4A2E1">
                <wp:simplePos x="0" y="0"/>
                <wp:positionH relativeFrom="column">
                  <wp:posOffset>957580</wp:posOffset>
                </wp:positionH>
                <wp:positionV relativeFrom="paragraph">
                  <wp:posOffset>1302385</wp:posOffset>
                </wp:positionV>
                <wp:extent cx="3000375" cy="247650"/>
                <wp:effectExtent l="0" t="0" r="28575" b="19050"/>
                <wp:wrapNone/>
                <wp:docPr id="95" name="Прямоугольник 95"/>
                <wp:cNvGraphicFramePr/>
                <a:graphic xmlns:a="http://schemas.openxmlformats.org/drawingml/2006/main">
                  <a:graphicData uri="http://schemas.microsoft.com/office/word/2010/wordprocessingShape">
                    <wps:wsp>
                      <wps:cNvSpPr/>
                      <wps:spPr>
                        <a:xfrm>
                          <a:off x="0" y="0"/>
                          <a:ext cx="3000375" cy="247650"/>
                        </a:xfrm>
                        <a:prstGeom prst="rect">
                          <a:avLst/>
                        </a:prstGeom>
                      </wps:spPr>
                      <wps:style>
                        <a:lnRef idx="2">
                          <a:schemeClr val="accent6"/>
                        </a:lnRef>
                        <a:fillRef idx="1">
                          <a:schemeClr val="lt1"/>
                        </a:fillRef>
                        <a:effectRef idx="0">
                          <a:schemeClr val="accent6"/>
                        </a:effectRef>
                        <a:fontRef idx="minor">
                          <a:schemeClr val="dk1"/>
                        </a:fontRef>
                      </wps:style>
                      <wps:txbx>
                        <w:txbxContent>
                          <w:p w14:paraId="17EA26F6" w14:textId="75D83F17" w:rsidR="005461C4" w:rsidRPr="00202007" w:rsidRDefault="0083573F" w:rsidP="00B460D4">
                            <w:pPr>
                              <w:jc w:val="center"/>
                            </w:pPr>
                            <w:r>
                              <w:rPr>
                                <w:lang w:val="ru-RU"/>
                              </w:rPr>
                              <w:t>Исследование</w:t>
                            </w:r>
                            <w:r w:rsidR="005461C4" w:rsidRPr="00202007">
                              <w:t xml:space="preserve"> </w:t>
                            </w:r>
                            <w:proofErr w:type="spellStart"/>
                            <w:r w:rsidR="005461C4" w:rsidRPr="00202007">
                              <w:t>рынка</w:t>
                            </w:r>
                            <w:proofErr w:type="spellEnd"/>
                            <w:r w:rsidR="005461C4" w:rsidRPr="00202007">
                              <w:t xml:space="preserve"> </w:t>
                            </w:r>
                            <w:proofErr w:type="spellStart"/>
                            <w:r w:rsidR="005461C4" w:rsidRPr="00202007">
                              <w:t>франчайзинга</w:t>
                            </w:r>
                            <w:proofErr w:type="spellEnd"/>
                            <w:r w:rsidR="005461C4" w:rsidRPr="00202007">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C9D8F3" id="Прямоугольник 95" o:spid="_x0000_s1033" style="position:absolute;margin-left:75.4pt;margin-top:102.55pt;width:236.25pt;height:19.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2LflgIAADcFAAAOAAAAZHJzL2Uyb0RvYy54bWysVM1u2zAMvg/YOwi6r3bStFmDOkWQosOA&#10;oi3WDj0rspQY098kJXZ2GtDrgD3CHmKXYT99BueNRsmO23U5DbvIpMmPFMmPOj6ppEArZl2hVYZ7&#10;eylGTFGdF2qe4bc3Zy9eYuQ8UTkRWrEMr5nDJ+Pnz45LM2J9vdAiZxZBEOVGpcnwwnszShJHF0wS&#10;t6cNU2Dk2kriQbXzJLekhOhSJP00PUxKbXNjNWXOwd/TxojHMT7njPpLzh3zSGQY7ubjaeM5C2cy&#10;PiajuSVmUdD2GuQfbiFJoSBpF+qUeIKWtvgrlCyo1U5zv0e1TDTnBWWxBqimlz6p5npBDIu1QHOc&#10;6drk/l9YerG6sqjIM3x0gJEiEmZUf9l83Hyuf9b3m7v6a31f/9h8qn/V3+rvCJygY6VxIwBemyvb&#10;ag7EUH7FrQxfKAxVscvrrsus8ojCz/00TfeHkI2CrT8YHh7EMSQPaGOdf8W0REHIsIUpxuaS1bnz&#10;kBFcty6ghNs0+aPk14KFKwj1hnGoDDL2Izpyik2FRSsCbCCUMuUPQz0QL3oHGC+E6IC9XUDhey2o&#10;9Q0wFrnWAdNdwD8zdoiYVSvfgWWhtN0VIH/XZW78t9U3NYfyfTWr4jiH20HNdL6GEVvdcN8ZelZA&#10;W8+J81fEAtlhLWCB/SUcXOgyw7qVMFpo+2HX/+APHAQrRiUsT4bd+yWxDCPxWgE7j3qDQdi2qAwO&#10;hn1Q7GPL7LFFLeVUw0R68FQYGsXg78VW5FbLW9jzScgKJqIo5M4w9XarTH2z1PBSUDaZRDfYMEP8&#10;ubo2NAQPfQ60ualuiTUttzyw8kJvF42MnlCs8Q1IpSdLr3kR+Rc63fS1nQBsZ6RR+5KE9X+sR6+H&#10;9278GwAA//8DAFBLAwQUAAYACAAAACEAjKxhcN4AAAALAQAADwAAAGRycy9kb3ducmV2LnhtbEyP&#10;wU7DMBBE70j8g7VI3KidpK0gxKkKqHAtpYWrGy9JRLyOYqcNf89yguPsjGbeFqvJdeKEQ2g9aUhm&#10;CgRS5W1LtYb92+bmFkSIhqzpPKGGbwywKi8vCpNbf6ZXPO1iLbiEQm40NDH2uZShatCZMPM9Enuf&#10;fnAmshxqaQdz5nLXyVSppXSmJV5oTI+PDVZfu9FpGKvnh4+6X2+fNhm9SJ/cucO71fr6alrfg4g4&#10;xb8w/OIzOpTMdPQj2SA61gvF6FFDqhYJCE4s0ywDceTLfJ6ALAv5/4fyBwAA//8DAFBLAQItABQA&#10;BgAIAAAAIQC2gziS/gAAAOEBAAATAAAAAAAAAAAAAAAAAAAAAABbQ29udGVudF9UeXBlc10ueG1s&#10;UEsBAi0AFAAGAAgAAAAhADj9If/WAAAAlAEAAAsAAAAAAAAAAAAAAAAALwEAAF9yZWxzLy5yZWxz&#10;UEsBAi0AFAAGAAgAAAAhAA4PYt+WAgAANwUAAA4AAAAAAAAAAAAAAAAALgIAAGRycy9lMm9Eb2Mu&#10;eG1sUEsBAi0AFAAGAAgAAAAhAIysYXDeAAAACwEAAA8AAAAAAAAAAAAAAAAA8AQAAGRycy9kb3du&#10;cmV2LnhtbFBLBQYAAAAABAAEAPMAAAD7BQAAAAA=&#10;" fillcolor="white [3201]" strokecolor="#9d90a0 [3209]" strokeweight="1pt">
                <v:textbox>
                  <w:txbxContent>
                    <w:p w14:paraId="17EA26F6" w14:textId="75D83F17" w:rsidR="005461C4" w:rsidRPr="00202007" w:rsidRDefault="0083573F" w:rsidP="00B460D4">
                      <w:pPr>
                        <w:jc w:val="center"/>
                      </w:pPr>
                      <w:r>
                        <w:rPr>
                          <w:lang w:val="ru-RU"/>
                        </w:rPr>
                        <w:t>Исследование</w:t>
                      </w:r>
                      <w:r w:rsidR="005461C4" w:rsidRPr="00202007">
                        <w:t xml:space="preserve"> </w:t>
                      </w:r>
                      <w:proofErr w:type="spellStart"/>
                      <w:r w:rsidR="005461C4" w:rsidRPr="00202007">
                        <w:t>рынка</w:t>
                      </w:r>
                      <w:proofErr w:type="spellEnd"/>
                      <w:r w:rsidR="005461C4" w:rsidRPr="00202007">
                        <w:t xml:space="preserve"> </w:t>
                      </w:r>
                      <w:proofErr w:type="spellStart"/>
                      <w:r w:rsidR="005461C4" w:rsidRPr="00202007">
                        <w:t>франчайзинга</w:t>
                      </w:r>
                      <w:proofErr w:type="spellEnd"/>
                      <w:r w:rsidR="005461C4" w:rsidRPr="00202007">
                        <w:t xml:space="preserve"> </w:t>
                      </w:r>
                    </w:p>
                  </w:txbxContent>
                </v:textbox>
              </v:rect>
            </w:pict>
          </mc:Fallback>
        </mc:AlternateContent>
      </w:r>
      <w:r w:rsidRPr="0070227A">
        <w:rPr>
          <w:noProof/>
          <w:lang w:val="ru-RU" w:eastAsia="ru-RU"/>
        </w:rPr>
        <mc:AlternateContent>
          <mc:Choice Requires="wps">
            <w:drawing>
              <wp:anchor distT="0" distB="0" distL="114300" distR="114300" simplePos="0" relativeHeight="251625472" behindDoc="0" locked="0" layoutInCell="1" allowOverlap="1" wp14:anchorId="6934AC33" wp14:editId="2D199131">
                <wp:simplePos x="0" y="0"/>
                <wp:positionH relativeFrom="column">
                  <wp:posOffset>2482215</wp:posOffset>
                </wp:positionH>
                <wp:positionV relativeFrom="paragraph">
                  <wp:posOffset>64135</wp:posOffset>
                </wp:positionV>
                <wp:extent cx="0" cy="200025"/>
                <wp:effectExtent l="0" t="0" r="19050" b="9525"/>
                <wp:wrapNone/>
                <wp:docPr id="96" name="Прямая соединительная линия 96"/>
                <wp:cNvGraphicFramePr/>
                <a:graphic xmlns:a="http://schemas.openxmlformats.org/drawingml/2006/main">
                  <a:graphicData uri="http://schemas.microsoft.com/office/word/2010/wordprocessingShape">
                    <wps:wsp>
                      <wps:cNvCnPr/>
                      <wps:spPr>
                        <a:xfrm flipV="1">
                          <a:off x="0" y="0"/>
                          <a:ext cx="0" cy="2000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DA9A21E" id="Прямая соединительная линия 96" o:spid="_x0000_s1026" style="position:absolute;flip:y;z-index:251625472;visibility:visible;mso-wrap-style:square;mso-wrap-distance-left:9pt;mso-wrap-distance-top:0;mso-wrap-distance-right:9pt;mso-wrap-distance-bottom:0;mso-position-horizontal:absolute;mso-position-horizontal-relative:text;mso-position-vertical:absolute;mso-position-vertical-relative:text" from="195.45pt,5.05pt" to="195.45pt,2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Dla6gEAAOQDAAAOAAAAZHJzL2Uyb0RvYy54bWysU82KFDEQvgu+Q8jd6Z4BF22mZw+76EV0&#10;8O+eTSfTwfyRxOmZm3oW5hF8BQ8uLKz6DOk32kq6p138AREvoVKp76v6qirL052SaMucF0bXeD4r&#10;MWKamkboTY1fvXx07wFGPhDdEGk0q/GeeXy6untn2dmKLUxrZMMcAhLtq87WuA3BVkXhacsU8TNj&#10;mYZHbpwiAa5uUzSOdMCuZLEoy5OiM66xzlDmPXjPh0e8yvycMxqece5ZQLLGUFvIp8vnRTqL1ZJU&#10;G0dsK+hYBvmHKhQRGpJOVOckEPTWiV+olKDOeMPDjBpVGM4FZVkDqJmXP6l50RLLshZojrdTm/z/&#10;o6VPt2uHRFPjhycYaaJgRvFT/64/xK/xc39A/fv4PV7GL/EqfotX/Qewr/uPYKfHeD26Dwjg0MvO&#10;+gooz/TajTdv1y41ZsedQlwK+xrWJLcKxKNdnsR+mgTbBUQHJwUvTLhc3E/ExcCQmKzz4TEzCiWj&#10;xlLo1CNSke0TH4bQYwjgUkVDDdkKe8lSsNTPGQfdkGuoJm8cO5MObQnsSvNmPqbNkQnChZQTqMwp&#10;/wgaYxOM5S38W+AUnTMaHSagEtq432UNu2OpfIg/qh60JtkXptnnieR2wCrlho5rn3b19j3Df3zO&#10;1Q0AAAD//wMAUEsDBBQABgAIAAAAIQBOID/s2wAAAAkBAAAPAAAAZHJzL2Rvd25yZXYueG1sTI/B&#10;bsIwDIbvk3iHyEi7jaTb6EZpihjStPNgF25pY9qKxilNgO7t52kHdrT/T78/56vRdeKCQ2g9aUhm&#10;CgRS5W1LtYav3fvDK4gQDVnTeUIN3xhgVUzucpNZf6VPvGxjLbiEQmY0NDH2mZShatCZMPM9EmcH&#10;PzgTeRxqaQdz5XLXyUelUulMS3yhMT1uGqyO27PTsPtwaixju0E6vaj1/m2e0n6u9f10XC9BRBzj&#10;DYZffVaHgp1KfyYbRKfhaaEWjHKgEhAM/C1KDc9JCrLI5f8Pih8AAAD//wMAUEsBAi0AFAAGAAgA&#10;AAAhALaDOJL+AAAA4QEAABMAAAAAAAAAAAAAAAAAAAAAAFtDb250ZW50X1R5cGVzXS54bWxQSwEC&#10;LQAUAAYACAAAACEAOP0h/9YAAACUAQAACwAAAAAAAAAAAAAAAAAvAQAAX3JlbHMvLnJlbHNQSwEC&#10;LQAUAAYACAAAACEALzg5WuoBAADkAwAADgAAAAAAAAAAAAAAAAAuAgAAZHJzL2Uyb0RvYy54bWxQ&#10;SwECLQAUAAYACAAAACEATiA/7NsAAAAJAQAADwAAAAAAAAAAAAAAAABEBAAAZHJzL2Rvd25yZXYu&#10;eG1sUEsFBgAAAAAEAAQA8wAAAEwFAAAAAA==&#10;" strokecolor="black [3200]" strokeweight=".5pt">
                <v:stroke joinstyle="miter"/>
              </v:line>
            </w:pict>
          </mc:Fallback>
        </mc:AlternateContent>
      </w:r>
      <w:r w:rsidRPr="0070227A">
        <w:rPr>
          <w:noProof/>
          <w:lang w:val="ru-RU" w:eastAsia="ru-RU"/>
        </w:rPr>
        <mc:AlternateContent>
          <mc:Choice Requires="wps">
            <w:drawing>
              <wp:anchor distT="0" distB="0" distL="114300" distR="114300" simplePos="0" relativeHeight="251623424" behindDoc="0" locked="0" layoutInCell="1" allowOverlap="1" wp14:anchorId="52438F7C" wp14:editId="48E3DD97">
                <wp:simplePos x="0" y="0"/>
                <wp:positionH relativeFrom="column">
                  <wp:posOffset>1024889</wp:posOffset>
                </wp:positionH>
                <wp:positionV relativeFrom="paragraph">
                  <wp:posOffset>264160</wp:posOffset>
                </wp:positionV>
                <wp:extent cx="3057525" cy="0"/>
                <wp:effectExtent l="0" t="0" r="9525" b="19050"/>
                <wp:wrapNone/>
                <wp:docPr id="97" name="Прямая соединительная линия 97"/>
                <wp:cNvGraphicFramePr/>
                <a:graphic xmlns:a="http://schemas.openxmlformats.org/drawingml/2006/main">
                  <a:graphicData uri="http://schemas.microsoft.com/office/word/2010/wordprocessingShape">
                    <wps:wsp>
                      <wps:cNvCnPr/>
                      <wps:spPr>
                        <a:xfrm>
                          <a:off x="0" y="0"/>
                          <a:ext cx="30575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5843EC6" id="Прямая соединительная линия 97" o:spid="_x0000_s1026" style="position:absolute;z-index:251623424;visibility:visible;mso-wrap-style:square;mso-wrap-distance-left:9pt;mso-wrap-distance-top:0;mso-wrap-distance-right:9pt;mso-wrap-distance-bottom:0;mso-position-horizontal:absolute;mso-position-horizontal-relative:text;mso-position-vertical:absolute;mso-position-vertical-relative:text" from="80.7pt,20.8pt" to="321.45pt,2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OHP5QEAANsDAAAOAAAAZHJzL2Uyb0RvYy54bWysU82O0zAQviPxDpbvNGlRWYia7mFXcEFQ&#10;8fMAXsduLPwn2zTtDTgj9RF4BQ4grbTsPoPzRozdNIsAIYS4ODOe+b6ZbzxZnG6VRBvmvDC6xtNJ&#10;iRHT1DRCr2v8+tXjew8x8oHohkijWY13zOPT5d07i85WbGZaIxvmEJBoX3W2xm0ItioKT1umiJ8Y&#10;yzQEuXGKBHDdumgc6YBdyWJWlg+KzrjGOkOZ93B7fgjiZebnnNHwnHPPApI1ht5CPl0+L9JZLBek&#10;WjtiW0GHNsg/dKGI0FB0pDongaC3TvxCpQR1xhseJtSownAuKMsaQM20/EnNy5ZYlrXAcLwdx+T/&#10;Hy19tlk5JJoaPzrBSBMFbxQ/9e/6ffwWP/d71L+PN/Fr/BIv43W87D+AfdV/BDsF49VwvUcAh1l2&#10;1ldAeaZXbvC8Xbk0mC13Kn1BMtrm+e/G+bNtQBQu75fzk/lsjhE9xopboHU+PGFGoWTUWAqdRkMq&#10;snnqAxSD1GMKOKmRQ+lshZ1kKVnqF4yDXCg2zei8aOxMOrQhsCLNm2mSAVw5M0G4kHIElX8GDbkJ&#10;xvLy/S1wzM4VjQ4jUAlt3O+qhu2xVX7IP6o+aE2yL0yzyw+RxwEblJUN255W9Ec/w2//yeV3AAAA&#10;//8DAFBLAwQUAAYACAAAACEAJos/ZN0AAAAJAQAADwAAAGRycy9kb3ducmV2LnhtbEyPy07DMBBF&#10;90j8gzVI7KiTKLIgxKmqSgixQTSFvRtPnbR+RLaThr/HiAVd3pmjO2fq9WI0mdGHwVkO+SoDgrZz&#10;crCKw+f+5eERSIjCSqGdRQ7fGGDd3N7UopLuYnc4t1GRVGJDJTj0MY4VpaHr0YiwciPatDs6b0RM&#10;0SsqvbikcqNpkWWMGjHYdKEXI2577M7tZDjoNz9/qa3ahOl1x9rTx7F438+c398tm2cgEZf4D8Ov&#10;flKHJjkd3GRlIDpllpcJ5VDmDEgCWFk8ATn8DWhT0+sPmh8AAAD//wMAUEsBAi0AFAAGAAgAAAAh&#10;ALaDOJL+AAAA4QEAABMAAAAAAAAAAAAAAAAAAAAAAFtDb250ZW50X1R5cGVzXS54bWxQSwECLQAU&#10;AAYACAAAACEAOP0h/9YAAACUAQAACwAAAAAAAAAAAAAAAAAvAQAAX3JlbHMvLnJlbHNQSwECLQAU&#10;AAYACAAAACEAU2Thz+UBAADbAwAADgAAAAAAAAAAAAAAAAAuAgAAZHJzL2Uyb0RvYy54bWxQSwEC&#10;LQAUAAYACAAAACEAJos/ZN0AAAAJAQAADwAAAAAAAAAAAAAAAAA/BAAAZHJzL2Rvd25yZXYueG1s&#10;UEsFBgAAAAAEAAQA8wAAAEkFAAAAAA==&#10;" strokecolor="black [3200]" strokeweight=".5pt">
                <v:stroke joinstyle="miter"/>
              </v:line>
            </w:pict>
          </mc:Fallback>
        </mc:AlternateContent>
      </w:r>
      <w:r w:rsidRPr="0070227A">
        <w:rPr>
          <w:noProof/>
          <w:lang w:val="ru-RU" w:eastAsia="ru-RU"/>
        </w:rPr>
        <mc:AlternateContent>
          <mc:Choice Requires="wps">
            <w:drawing>
              <wp:anchor distT="0" distB="0" distL="114300" distR="114300" simplePos="0" relativeHeight="251622400" behindDoc="0" locked="0" layoutInCell="1" allowOverlap="1" wp14:anchorId="49132D0F" wp14:editId="68B8CD0F">
                <wp:simplePos x="0" y="0"/>
                <wp:positionH relativeFrom="column">
                  <wp:posOffset>4082415</wp:posOffset>
                </wp:positionH>
                <wp:positionV relativeFrom="paragraph">
                  <wp:posOffset>264160</wp:posOffset>
                </wp:positionV>
                <wp:extent cx="0" cy="190500"/>
                <wp:effectExtent l="95250" t="0" r="57150" b="57150"/>
                <wp:wrapNone/>
                <wp:docPr id="98" name="Прямая со стрелкой 98"/>
                <wp:cNvGraphicFramePr/>
                <a:graphic xmlns:a="http://schemas.openxmlformats.org/drawingml/2006/main">
                  <a:graphicData uri="http://schemas.microsoft.com/office/word/2010/wordprocessingShape">
                    <wps:wsp>
                      <wps:cNvCnPr/>
                      <wps:spPr>
                        <a:xfrm>
                          <a:off x="0" y="0"/>
                          <a:ext cx="0" cy="1905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364062A3" id="Прямая со стрелкой 98" o:spid="_x0000_s1026" type="#_x0000_t32" style="position:absolute;margin-left:321.45pt;margin-top:20.8pt;width:0;height:15pt;z-index:251622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jAS9gEAAPwDAAAOAAAAZHJzL2Uyb0RvYy54bWysU0uO1DAQ3SNxB8t7OslIIKbV6Vn0ABsE&#10;LT4H8Dh2x8I/lU2nezdwgTkCV2DDgo/mDMmNKDvdGcQMEkJsKrFdr+q9V/bibGc02QoIytmaVrOS&#10;EmG5a5Td1PTtm6cPHlMSIrMN086Kmu5FoGfL+/cWnZ+LE9c63QggWMSGeedr2sbo50UReCsMCzPn&#10;hcVD6cCwiEvYFA2wDqsbXZyU5aOic9B4cFyEgLvn4yFd5vpSCh5fShlEJLqmyC3mCDlepFgsF2y+&#10;AeZbxQ802D+wMExZbDqVOmeRkfegbpUyioMLTsYZd6ZwUiousgZUU5W/qXndMi+yFjQn+Mmm8P/K&#10;8hfbNRDV1PQUJ2WZwRn1n4bL4ar/0X8ersjwob/GMHwcLvsv/ff+W3/dfyWYjM51PsyxwMqu4bAK&#10;fg3Jhp0Ek74okOyy2/vJbbGLhI+bHHer0/JhmQdR3OA8hPhMOEPST01DBKY2bVw5a3GkDqpsNts+&#10;DxE7I/AISE21TTEypZ/YhsS9R00MwHWJM+am8yJxH9nmv7jXYsS+EhL9QH5jj3wTxUoD2TK8Q827&#10;aqqCmQkildYTqMzE/gg65CaYyLfzb4FTdu7obJyARlkHd3WNuyNVOeYfVY9ak+wL1+zz7LIdeMWy&#10;P4fnkO7wr+sMv3m0y58AAAD//wMAUEsDBBQABgAIAAAAIQBx/qCT2wAAAAkBAAAPAAAAZHJzL2Rv&#10;d25yZXYueG1sTI/BTsMwDIbvSLxDZCRuLO2YCit1pwmJw5A4MHgAr/HaQuJUTbaWtyeIAxz9+9Pv&#10;z9VmdladeQy9F4R8kYFiabzppUV4f3u6uQcVIokh64URvjjApr68qKg0fpJXPu9jq1KJhJIQuhiH&#10;UuvQdOwoLPzAknZHPzqKaRxbbUaaUrmzepllhXbUS7rQ0cCPHTef+5NDMM+GJgrTsd/Z7Uc2vKxv&#10;851BvL6atw+gIs/xD4Yf/aQOdXI6+JOYoCxCsVquE4qwygtQCfgNDgh3KdB1pf9/UH8DAAD//wMA&#10;UEsBAi0AFAAGAAgAAAAhALaDOJL+AAAA4QEAABMAAAAAAAAAAAAAAAAAAAAAAFtDb250ZW50X1R5&#10;cGVzXS54bWxQSwECLQAUAAYACAAAACEAOP0h/9YAAACUAQAACwAAAAAAAAAAAAAAAAAvAQAAX3Jl&#10;bHMvLnJlbHNQSwECLQAUAAYACAAAACEA0VowEvYBAAD8AwAADgAAAAAAAAAAAAAAAAAuAgAAZHJz&#10;L2Uyb0RvYy54bWxQSwECLQAUAAYACAAAACEAcf6gk9sAAAAJAQAADwAAAAAAAAAAAAAAAABQBAAA&#10;ZHJzL2Rvd25yZXYueG1sUEsFBgAAAAAEAAQA8wAAAFgFAAAAAA==&#10;" strokecolor="black [3200]" strokeweight=".5pt">
                <v:stroke endarrow="open" joinstyle="miter"/>
              </v:shape>
            </w:pict>
          </mc:Fallback>
        </mc:AlternateContent>
      </w:r>
      <w:r w:rsidRPr="0070227A">
        <w:rPr>
          <w:noProof/>
          <w:lang w:val="ru-RU" w:eastAsia="ru-RU"/>
        </w:rPr>
        <mc:AlternateContent>
          <mc:Choice Requires="wps">
            <w:drawing>
              <wp:anchor distT="0" distB="0" distL="114300" distR="114300" simplePos="0" relativeHeight="251621376" behindDoc="0" locked="0" layoutInCell="1" allowOverlap="1" wp14:anchorId="48383690" wp14:editId="149FA52C">
                <wp:simplePos x="0" y="0"/>
                <wp:positionH relativeFrom="column">
                  <wp:posOffset>1024890</wp:posOffset>
                </wp:positionH>
                <wp:positionV relativeFrom="paragraph">
                  <wp:posOffset>264160</wp:posOffset>
                </wp:positionV>
                <wp:extent cx="0" cy="190500"/>
                <wp:effectExtent l="95250" t="0" r="57150" b="57150"/>
                <wp:wrapNone/>
                <wp:docPr id="99" name="Прямая со стрелкой 99"/>
                <wp:cNvGraphicFramePr/>
                <a:graphic xmlns:a="http://schemas.openxmlformats.org/drawingml/2006/main">
                  <a:graphicData uri="http://schemas.microsoft.com/office/word/2010/wordprocessingShape">
                    <wps:wsp>
                      <wps:cNvCnPr/>
                      <wps:spPr>
                        <a:xfrm>
                          <a:off x="0" y="0"/>
                          <a:ext cx="0" cy="1905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4B5F2F9" id="Прямая со стрелкой 99" o:spid="_x0000_s1026" type="#_x0000_t32" style="position:absolute;margin-left:80.7pt;margin-top:20.8pt;width:0;height:15pt;z-index:251621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s2i9gEAAPwDAAAOAAAAZHJzL2Uyb0RvYy54bWysU0uO1DAQ3SNxB8t7OslIILrV6Vn0ABsE&#10;LT4H8Dh2x8I/lU2nezdwgTkCV2DDgo/mDMmNKDvdGcRHQohNJbbrVb33XF6e740mOwFBOVvTalZS&#10;Iix3jbLbmr5+9fjeQ0pCZLZh2llR04MI9Hx1986y8wtx5lqnGwEEi9iw6HxN2xj9oigCb4VhYea8&#10;sHgoHRgWcQnbogHWYXWji7OyfFB0DhoPjosQcPdiPKSrXF9KweNzKYOIRNcUucUcIcfLFIvVki22&#10;wHyr+JEG+wcWhimLTadSFywy8hbUL6WM4uCCk3HGnSmclIqLrAHVVOVPal62zIusBc0JfrIp/L+y&#10;/NluA0Q1NZ3PKbHM4B31H4ar4br/1n8crsnwrr/BMLwfrvpP/df+S3/TfyaYjM51PiywwNpu4LgK&#10;fgPJhr0Ek74okOyz24fJbbGPhI+bHHereXm/zBdR3OI8hPhEOEPST01DBKa2bVw7a/FKHVTZbLZ7&#10;GiJ2RuAJkJpqm2JkSj+yDYkHj5oYgOsSZ8xN50XiPrLNf/GgxYh9IST6gfzGHnkSxVoD2TGcoeZN&#10;NVXBzASRSusJVGZifwQdcxNM5On8W+CUnTs6GyegUdbB77rG/YmqHPNPqketSfalaw757rIdOGLZ&#10;n+NzSDP84zrDbx/t6jsAAAD//wMAUEsDBBQABgAIAAAAIQDaJ+Ii2gAAAAkBAAAPAAAAZHJzL2Rv&#10;d25yZXYueG1sTI/BTsMwEETvSPyDtUjcqBOoAoQ4VYXEoUgcKHzANt4mAXsdxW4T/p4tF3qc2afZ&#10;mWo1e6eONMY+sIF8kYEiboLtuTXw+fFy8wAqJmSLLjAZ+KEIq/ryosLShonf6bhNrZIQjiUa6FIa&#10;Sq1j05HHuAgDsdz2YfSYRI6ttiNOEu6dvs2yQnvsWT50ONBzR8339uAN2FeLE8Zp32/c+isb3h7v&#10;8o015vpqXj+BSjSnfxhO9aU61NJpFw5so3Kii3wpqIFlXoA6AX/GzsC9GLqu9PmC+hcAAP//AwBQ&#10;SwECLQAUAAYACAAAACEAtoM4kv4AAADhAQAAEwAAAAAAAAAAAAAAAAAAAAAAW0NvbnRlbnRfVHlw&#10;ZXNdLnhtbFBLAQItABQABgAIAAAAIQA4/SH/1gAAAJQBAAALAAAAAAAAAAAAAAAAAC8BAABfcmVs&#10;cy8ucmVsc1BLAQItABQABgAIAAAAIQCzUs2i9gEAAPwDAAAOAAAAAAAAAAAAAAAAAC4CAABkcnMv&#10;ZTJvRG9jLnhtbFBLAQItABQABgAIAAAAIQDaJ+Ii2gAAAAkBAAAPAAAAAAAAAAAAAAAAAFAEAABk&#10;cnMvZG93bnJldi54bWxQSwUGAAAAAAQABADzAAAAVwUAAAAA&#10;" strokecolor="black [3200]" strokeweight=".5pt">
                <v:stroke endarrow="open" joinstyle="miter"/>
              </v:shape>
            </w:pict>
          </mc:Fallback>
        </mc:AlternateContent>
      </w:r>
      <w:r w:rsidRPr="0070227A">
        <w:rPr>
          <w:noProof/>
          <w:lang w:val="ru-RU" w:eastAsia="ru-RU"/>
        </w:rPr>
        <mc:AlternateContent>
          <mc:Choice Requires="wps">
            <w:drawing>
              <wp:anchor distT="0" distB="0" distL="114300" distR="114300" simplePos="0" relativeHeight="251611136" behindDoc="0" locked="0" layoutInCell="1" allowOverlap="1" wp14:anchorId="12C070A2" wp14:editId="4B9051F7">
                <wp:simplePos x="0" y="0"/>
                <wp:positionH relativeFrom="column">
                  <wp:posOffset>2015490</wp:posOffset>
                </wp:positionH>
                <wp:positionV relativeFrom="paragraph">
                  <wp:posOffset>454660</wp:posOffset>
                </wp:positionV>
                <wp:extent cx="1066800" cy="457200"/>
                <wp:effectExtent l="0" t="0" r="19050" b="19050"/>
                <wp:wrapNone/>
                <wp:docPr id="100" name="Двойная стрелка влево/вправо 6"/>
                <wp:cNvGraphicFramePr/>
                <a:graphic xmlns:a="http://schemas.openxmlformats.org/drawingml/2006/main">
                  <a:graphicData uri="http://schemas.microsoft.com/office/word/2010/wordprocessingShape">
                    <wps:wsp>
                      <wps:cNvSpPr/>
                      <wps:spPr>
                        <a:xfrm>
                          <a:off x="0" y="0"/>
                          <a:ext cx="1066800" cy="457200"/>
                        </a:xfrm>
                        <a:prstGeom prst="lef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0BFD5CB3"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Двойная стрелка влево/вправо 6" o:spid="_x0000_s1026" type="#_x0000_t69" style="position:absolute;margin-left:158.7pt;margin-top:35.8pt;width:84pt;height:36pt;z-index:251611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fjvrwIAAHEFAAAOAAAAZHJzL2Uyb0RvYy54bWysVM1uEzEQviPxDpbvdDdVG0rUTRW1KkKq&#10;2qot6tn12tmVvLYZO9mEE/ACXHiQCIkDVMArbN6IsXezrdqKAyIHx7Mz83l+vpn9g0WlyFyAK43O&#10;6GArpURobvJSTzP69ur4xR4lzjOdM2W0yOhSOHowfv5sv7YjsW0Ko3IBBEG0G9U2o4X3dpQkjhei&#10;Ym7LWKFRKQ1UzKMI0yQHViN6pZLtNB0mtYHcguHCOfx61CrpOOJLKbg/k9IJT1RGMTYfT4jnTTiT&#10;8T4bTYHZouRdGOwfoqhYqfHRHuqIeUZmUD6CqkoOxhnpt7ipEiNlyUXMAbMZpA+yuSyYFTEXLI6z&#10;fZnc/4Plp/NzIGWOvUuxPppV2KTmS/O1+dV8b342q/Vnsv64/rT+0HxrbpsfzYqg7hYFtEjw+I2a&#10;VRDIMBSztm6EmJf2HDrJ4TVUZiGhCv+YM1nEBiz7BoiFJxw/DtLhcC/EwVG3s/sSOxxAkztvC86/&#10;FqYi4ZJRJaS/KKeFnwCYOnaAzU+cb502xogQ4mojiTe/VCIEo/SFkJg+vr0dvSPxxKECMmdIGca5&#10;0H7QqgqWi/bzboq/LrLeI8YZAQOyLJXqsTuAQOrH2G2snX1wFZG3vXP6t8Ba594jvmy0752rUht4&#10;CkBhVt3Lrf2mSG1pQpVuTL5EcoBpp8ZZflxi1U+Y8+cMcEywUTj6/gwPqUydUdPdKCkMvH/qe7BH&#10;9qKWkhrHLqPu3YyBoES90cjrV4OdnTCnUYgMoATua27ua/SsOjTYpgEuGcvjFZ3Bq81VgqmucUNM&#10;wquoYprj2xnlHjbCoW/XAe4YLiaTaIazaZk/0ZeWB/BQ1cClq8U1A9tRzyNpT81mRNnoAe9a2+Cp&#10;zWTmjSwjKe/q2tUb5zoSp9tBYXHcl6PV3aYc/wEAAP//AwBQSwMEFAAGAAgAAAAhAOWY6mHhAAAA&#10;CgEAAA8AAABkcnMvZG93bnJldi54bWxMj8FOg0AQhu8mvsNmTLzZhRahIktjTGqMSRNt68HblB2B&#10;yO4Sdin49o4nPc7Ml3++v9jMphNnGnzrrIJ4EYEgWznd2lrB8bC9WYPwAa3GzllS8E0eNuXlRYG5&#10;dpN9o/M+1IJDrM9RQRNCn0vpq4YM+oXryfLt0w0GA49DLfWAE4ebTi6jKJUGW8sfGuzpsaHqaz8a&#10;Bdtl94H0/pyM/Ut2PLw+henO75S6vpof7kEEmsMfDL/6rA4lO53caLUXnYJVnCWMKsjiFAQDyfqW&#10;Fycmk1UKsizk/wrlDwAAAP//AwBQSwECLQAUAAYACAAAACEAtoM4kv4AAADhAQAAEwAAAAAAAAAA&#10;AAAAAAAAAAAAW0NvbnRlbnRfVHlwZXNdLnhtbFBLAQItABQABgAIAAAAIQA4/SH/1gAAAJQBAAAL&#10;AAAAAAAAAAAAAAAAAC8BAABfcmVscy8ucmVsc1BLAQItABQABgAIAAAAIQC7AfjvrwIAAHEFAAAO&#10;AAAAAAAAAAAAAAAAAC4CAABkcnMvZTJvRG9jLnhtbFBLAQItABQABgAIAAAAIQDlmOph4QAAAAoB&#10;AAAPAAAAAAAAAAAAAAAAAAkFAABkcnMvZG93bnJldi54bWxQSwUGAAAAAAQABADzAAAAFwYAAAAA&#10;" adj="4629" fillcolor="#4a66ac [3204]" strokecolor="#243255 [1604]" strokeweight="1pt"/>
            </w:pict>
          </mc:Fallback>
        </mc:AlternateContent>
      </w:r>
      <w:r w:rsidRPr="0070227A">
        <w:rPr>
          <w:noProof/>
          <w:lang w:val="ru-RU" w:eastAsia="ru-RU"/>
        </w:rPr>
        <mc:AlternateContent>
          <mc:Choice Requires="wps">
            <w:drawing>
              <wp:anchor distT="0" distB="0" distL="114300" distR="114300" simplePos="0" relativeHeight="251609088" behindDoc="0" locked="0" layoutInCell="1" allowOverlap="1" wp14:anchorId="528E519D" wp14:editId="7AA5476B">
                <wp:simplePos x="0" y="0"/>
                <wp:positionH relativeFrom="column">
                  <wp:posOffset>320040</wp:posOffset>
                </wp:positionH>
                <wp:positionV relativeFrom="paragraph">
                  <wp:posOffset>454660</wp:posOffset>
                </wp:positionV>
                <wp:extent cx="1571625" cy="457200"/>
                <wp:effectExtent l="0" t="0" r="28575" b="19050"/>
                <wp:wrapNone/>
                <wp:docPr id="101" name="Прямоугольник 101"/>
                <wp:cNvGraphicFramePr/>
                <a:graphic xmlns:a="http://schemas.openxmlformats.org/drawingml/2006/main">
                  <a:graphicData uri="http://schemas.microsoft.com/office/word/2010/wordprocessingShape">
                    <wps:wsp>
                      <wps:cNvSpPr/>
                      <wps:spPr>
                        <a:xfrm>
                          <a:off x="0" y="0"/>
                          <a:ext cx="1571625" cy="4572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59377653" w14:textId="0615FE44" w:rsidR="005461C4" w:rsidRPr="00202007" w:rsidRDefault="0083573F" w:rsidP="00B460D4">
                            <w:pPr>
                              <w:pStyle w:val="aff0"/>
                              <w:jc w:val="center"/>
                              <w:rPr>
                                <w:rFonts w:ascii="Times New Roman" w:hAnsi="Times New Roman" w:cs="Times New Roman"/>
                                <w:sz w:val="20"/>
                                <w:szCs w:val="20"/>
                              </w:rPr>
                            </w:pPr>
                            <w:r>
                              <w:rPr>
                                <w:rFonts w:ascii="Times New Roman" w:hAnsi="Times New Roman" w:cs="Times New Roman"/>
                                <w:sz w:val="20"/>
                                <w:szCs w:val="20"/>
                              </w:rPr>
                              <w:t>Анализ рисков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28E519D" id="Прямоугольник 101" o:spid="_x0000_s1034" style="position:absolute;margin-left:25.2pt;margin-top:35.8pt;width:123.75pt;height:36pt;z-index:251609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WpCkgIAADkFAAAOAAAAZHJzL2Uyb0RvYy54bWysVEtu2zAQ3RfoHQjuG1lGfjUiB0aCFAWC&#10;JKhTZE1TZCyUItkhbcldFeg2QI/QQ3RT9JMzyDfqkJKVNPWq6IYaaubN9w2PjutSkaUAVxid0XRn&#10;QInQ3OSFvs3o2+uzF4eUOM90zpTRIqMr4ejx+Pmzo8qOxNDMjcoFEHSi3aiyGZ17b0dJ4vhclMzt&#10;GCs0KqWBknm8wm2SA6vQe6mS4WCwn1QGcguGC+fw72mrpOPoX0rB/aWUTniiMoq5+XhCPGfhTMZH&#10;bHQLzM4L3qXB/iGLkhUag/auTplnZAHFX67KgoNxRvodbsrESFlwEWvAatLBk2qmc2ZFrAWb42zf&#10;Jvf/3PKL5RWQIsfZDVJKNCtxSM2X9cf15+Znc7/+1Hxt7psf67vmV/Ot+U6CFfassm6E0Km9gu7m&#10;UAwNqCWU4YulkTr2edX3WdSecPyZ7h2k+8M9SjjqdvcOcJDBafKAtuD8K2FKEoSMAs4xtpctz51v&#10;TTcmiAvZtPGj5FdKhBSUfiMk1oYRhxEdWSVOFJAlQz4wzoX2+13oaB1gslCqB6bbgMrHJmC+nW2A&#10;ici2HjjYBvwzYo+IUY32PbgstIFtDvJ3feTWflN9W3Mo39ezOg70cDOomclXOGQwLfud5WcFtvWc&#10;OX/FAOmOi4Er7C/xkMpUGTWdRMncwIdt/4M9shC1lFS4Phl17xcMBCXqtUZ+vkx3d8O+xUscMSXw&#10;WDN7rNGL8sTgRJCBmF0UEQxebUQJprzBTZ+EqKhimmPsjHIPm8uJb9ca3wouJpNohjtmmT/XU8uD&#10;89DnQJvr+oaB7bjlkZUXZrNqbPSEYq1tQGozWXgji8i/0Om2r90EcD8jg7u3JDwAj+/R6uHFG/8G&#10;AAD//wMAUEsDBBQABgAIAAAAIQBclds63gAAAAkBAAAPAAAAZHJzL2Rvd25yZXYueG1sTI9BT8JA&#10;EIXvJvyHzZB4k20Bi63dEtQgV0WF69Id28bubNPdQv33jic9Tt6X977J16NtxRl73zhSEM8iEEil&#10;Mw1VCt7ftjd3IHzQZHTrCBV8o4d1MbnKdWbchV7xvA+V4BLymVZQh9BlUvqyRqv9zHVInH263urA&#10;Z19J0+sLl9tWzqMokVY3xAu17vCxxvJrP1gFQ/n8cKy6zcvTdkE76eLUfhyMUtfTcXMPIuAY/mD4&#10;1Wd1KNjp5AYyXrQKbqMlkwpWcQKC83m6SkGcGFwuEpBFLv9/UPwAAAD//wMAUEsBAi0AFAAGAAgA&#10;AAAhALaDOJL+AAAA4QEAABMAAAAAAAAAAAAAAAAAAAAAAFtDb250ZW50X1R5cGVzXS54bWxQSwEC&#10;LQAUAAYACAAAACEAOP0h/9YAAACUAQAACwAAAAAAAAAAAAAAAAAvAQAAX3JlbHMvLnJlbHNQSwEC&#10;LQAUAAYACAAAACEAB0FqQpICAAA5BQAADgAAAAAAAAAAAAAAAAAuAgAAZHJzL2Uyb0RvYy54bWxQ&#10;SwECLQAUAAYACAAAACEAXJXbOt4AAAAJAQAADwAAAAAAAAAAAAAAAADsBAAAZHJzL2Rvd25yZXYu&#10;eG1sUEsFBgAAAAAEAAQA8wAAAPcFAAAAAA==&#10;" fillcolor="white [3201]" strokecolor="#9d90a0 [3209]" strokeweight="1pt">
                <v:textbox>
                  <w:txbxContent>
                    <w:p w14:paraId="59377653" w14:textId="0615FE44" w:rsidR="005461C4" w:rsidRPr="00202007" w:rsidRDefault="0083573F" w:rsidP="00B460D4">
                      <w:pPr>
                        <w:pStyle w:val="aff0"/>
                        <w:jc w:val="center"/>
                        <w:rPr>
                          <w:rFonts w:ascii="Times New Roman" w:hAnsi="Times New Roman" w:cs="Times New Roman"/>
                          <w:sz w:val="20"/>
                          <w:szCs w:val="20"/>
                        </w:rPr>
                      </w:pPr>
                      <w:r>
                        <w:rPr>
                          <w:rFonts w:ascii="Times New Roman" w:hAnsi="Times New Roman" w:cs="Times New Roman"/>
                          <w:sz w:val="20"/>
                          <w:szCs w:val="20"/>
                        </w:rPr>
                        <w:t>Анализ рисков</w:t>
                      </w:r>
                    </w:p>
                  </w:txbxContent>
                </v:textbox>
              </v:rect>
            </w:pict>
          </mc:Fallback>
        </mc:AlternateContent>
      </w:r>
      <w:r w:rsidRPr="0070227A">
        <w:rPr>
          <w:noProof/>
          <w:lang w:val="ru-RU" w:eastAsia="ru-RU"/>
        </w:rPr>
        <mc:AlternateContent>
          <mc:Choice Requires="wps">
            <w:drawing>
              <wp:anchor distT="0" distB="0" distL="114300" distR="114300" simplePos="0" relativeHeight="251618304" behindDoc="0" locked="0" layoutInCell="1" allowOverlap="1" wp14:anchorId="3382B5C4" wp14:editId="31B1DA25">
                <wp:simplePos x="0" y="0"/>
                <wp:positionH relativeFrom="column">
                  <wp:posOffset>948690</wp:posOffset>
                </wp:positionH>
                <wp:positionV relativeFrom="paragraph">
                  <wp:posOffset>4293235</wp:posOffset>
                </wp:positionV>
                <wp:extent cx="3133725" cy="266700"/>
                <wp:effectExtent l="0" t="0" r="28575" b="19050"/>
                <wp:wrapNone/>
                <wp:docPr id="102" name="Прямоугольник 102"/>
                <wp:cNvGraphicFramePr/>
                <a:graphic xmlns:a="http://schemas.openxmlformats.org/drawingml/2006/main">
                  <a:graphicData uri="http://schemas.microsoft.com/office/word/2010/wordprocessingShape">
                    <wps:wsp>
                      <wps:cNvSpPr/>
                      <wps:spPr>
                        <a:xfrm>
                          <a:off x="0" y="0"/>
                          <a:ext cx="3133725" cy="2667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01DE7B3" w14:textId="42621EDF" w:rsidR="005461C4" w:rsidRPr="00202007" w:rsidRDefault="0083573F" w:rsidP="00B460D4">
                            <w:pPr>
                              <w:jc w:val="center"/>
                            </w:pPr>
                            <w:r>
                              <w:rPr>
                                <w:lang w:val="ru-RU"/>
                              </w:rPr>
                              <w:t>Расширение</w:t>
                            </w:r>
                            <w:r w:rsidR="005461C4" w:rsidRPr="00202007">
                              <w:t xml:space="preserve"> </w:t>
                            </w:r>
                            <w:proofErr w:type="spellStart"/>
                            <w:r w:rsidR="005461C4" w:rsidRPr="00202007">
                              <w:t>франчайзинговой</w:t>
                            </w:r>
                            <w:proofErr w:type="spellEnd"/>
                            <w:r w:rsidR="005461C4" w:rsidRPr="00202007">
                              <w:t xml:space="preserve"> </w:t>
                            </w:r>
                            <w:proofErr w:type="spellStart"/>
                            <w:r w:rsidR="005461C4" w:rsidRPr="00202007">
                              <w:t>сети</w:t>
                            </w:r>
                            <w:proofErr w:type="spellEnd"/>
                            <w:r w:rsidR="005461C4" w:rsidRPr="00202007">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382B5C4" id="Прямоугольник 102" o:spid="_x0000_s1035" style="position:absolute;margin-left:74.7pt;margin-top:338.05pt;width:246.75pt;height:21pt;z-index:251618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sIZpwIAAGAFAAAOAAAAZHJzL2Uyb0RvYy54bWysVM1q3DAQvhf6DkL3xl7nr1niDUtCSiEk&#10;S5OSs1aWYoP+KmnX3p4KvQb6CH2IXkp/8gzeN+pI9johCT2U+iBrNDPfaL6Z0eFRIwVaMusqrXI8&#10;2koxYorqolI3OX5/dfrqNUbOE1UQoRXL8Yo5fDR5+eKwNmOW6VKLglkEIMqNa5Pj0nszThJHSyaJ&#10;29KGKVBybSXxINqbpLCkBnQpkixN95Ja28JYTZlzcHrSKfEk4nPOqL/g3DGPRI7hbj6uNq7zsCaT&#10;QzK+scSUFe2vQf7hFpJUCoIOUCfEE7Sw1RMoWVGrneZ+i2qZaM4rymIOkM0ofZTNZUkMi7kAOc4M&#10;NLn/B0vPlzOLqgJql2YYKSKhSO3X9af1l/ZXe7f+3H5r79qf69v2d/u9/YGCFXBWGzcG10szs73k&#10;YBsIaLiV4Q+poSbyvBp4Zo1HFA63R9vb+9kuRhR02d7efhoLkdx7G+v8G6YlCpscW6hjpJcsz5yH&#10;iGC6MQEh3KaLH3d+JVi4glDvGIfcIGIWvWNXsWNh0ZJAPxBKmfKjTlWSgnXHuyl8IUkIMnhEKQIG&#10;ZF4JMWD3AKFjn2J3ML19cGWxKQfn9G8X65wHjxhZKz84y0pp+xyAgKz6yJ39hqSOmsCSb+ZNrPvB&#10;pp5zXaygF6zuhsQZeloB+2fE+RmxMBUwPzDp/gIWLnSdY93vMCq1/fjcebCHZgUtRjVMWY7dhwWx&#10;DCPxVkEbH4x2dsJYRmFndz8DwT7UzB9q1EIeayjcCN4UQ+M22Hux2XKr5TU8CNMQFVREUYidY+rt&#10;Rjj23fTDk0LZdBrNYBQN8Wfq0tAAHngO3XXVXBNr+hb00LznejORZPyoEzvb4Kn0dOE1r2KbBqY7&#10;XvsKwBjHVuqfnPBOPJSj1f3DOPkDAAD//wMAUEsDBBQABgAIAAAAIQCpWVnh3gAAAAsBAAAPAAAA&#10;ZHJzL2Rvd25yZXYueG1sTI/LTsMwEEX3SPyDNUjsqOMqStoQp0KV2CCxaOED3HiIQ/2IYqdJ/p5h&#10;BcurObr3TH1YnGU3HGMfvASxyYChb4PufSfh8+P1aQcsJuW1ssGjhBUjHJr7u1pVOsz+hLdz6hiV&#10;+FgpCSaloeI8tgadipswoKfbVxidShTHjutRzVTuLN9mWcGd6j0tGDXg0WB7PU+ORhSeVlHOx+u7&#10;Wd56tOs3TquUjw/LyzOwhEv6g+FXn9ShIadLmLyOzFLO9zmhEoqyEMCIKPLtHthFQil2AnhT8/8/&#10;ND8AAAD//wMAUEsBAi0AFAAGAAgAAAAhALaDOJL+AAAA4QEAABMAAAAAAAAAAAAAAAAAAAAAAFtD&#10;b250ZW50X1R5cGVzXS54bWxQSwECLQAUAAYACAAAACEAOP0h/9YAAACUAQAACwAAAAAAAAAAAAAA&#10;AAAvAQAAX3JlbHMvLnJlbHNQSwECLQAUAAYACAAAACEA9sbCGacCAABgBQAADgAAAAAAAAAAAAAA&#10;AAAuAgAAZHJzL2Uyb0RvYy54bWxQSwECLQAUAAYACAAAACEAqVlZ4d4AAAALAQAADwAAAAAAAAAA&#10;AAAAAAABBQAAZHJzL2Rvd25yZXYueG1sUEsFBgAAAAAEAAQA8wAAAAwGAAAAAA==&#10;" fillcolor="#4a66ac [3204]" strokecolor="#243255 [1604]" strokeweight="1pt">
                <v:textbox>
                  <w:txbxContent>
                    <w:p w14:paraId="401DE7B3" w14:textId="42621EDF" w:rsidR="005461C4" w:rsidRPr="00202007" w:rsidRDefault="0083573F" w:rsidP="00B460D4">
                      <w:pPr>
                        <w:jc w:val="center"/>
                      </w:pPr>
                      <w:r>
                        <w:rPr>
                          <w:lang w:val="ru-RU"/>
                        </w:rPr>
                        <w:t>Расширение</w:t>
                      </w:r>
                      <w:r w:rsidR="005461C4" w:rsidRPr="00202007">
                        <w:t xml:space="preserve"> </w:t>
                      </w:r>
                      <w:proofErr w:type="spellStart"/>
                      <w:r w:rsidR="005461C4" w:rsidRPr="00202007">
                        <w:t>франчайзинговой</w:t>
                      </w:r>
                      <w:proofErr w:type="spellEnd"/>
                      <w:r w:rsidR="005461C4" w:rsidRPr="00202007">
                        <w:t xml:space="preserve"> </w:t>
                      </w:r>
                      <w:proofErr w:type="spellStart"/>
                      <w:r w:rsidR="005461C4" w:rsidRPr="00202007">
                        <w:t>сети</w:t>
                      </w:r>
                      <w:proofErr w:type="spellEnd"/>
                      <w:r w:rsidR="005461C4" w:rsidRPr="00202007">
                        <w:t xml:space="preserve"> </w:t>
                      </w:r>
                    </w:p>
                  </w:txbxContent>
                </v:textbox>
              </v:rect>
            </w:pict>
          </mc:Fallback>
        </mc:AlternateContent>
      </w:r>
      <w:r w:rsidRPr="0070227A">
        <w:rPr>
          <w:noProof/>
          <w:lang w:val="ru-RU" w:eastAsia="ru-RU"/>
        </w:rPr>
        <mc:AlternateContent>
          <mc:Choice Requires="wps">
            <w:drawing>
              <wp:anchor distT="0" distB="0" distL="114300" distR="114300" simplePos="0" relativeHeight="251617280" behindDoc="0" locked="0" layoutInCell="1" allowOverlap="1" wp14:anchorId="3B35FCFF" wp14:editId="0F0A841A">
                <wp:simplePos x="0" y="0"/>
                <wp:positionH relativeFrom="column">
                  <wp:posOffset>948690</wp:posOffset>
                </wp:positionH>
                <wp:positionV relativeFrom="paragraph">
                  <wp:posOffset>3797935</wp:posOffset>
                </wp:positionV>
                <wp:extent cx="3133725" cy="276225"/>
                <wp:effectExtent l="0" t="0" r="28575" b="28575"/>
                <wp:wrapNone/>
                <wp:docPr id="103" name="Прямоугольник 103"/>
                <wp:cNvGraphicFramePr/>
                <a:graphic xmlns:a="http://schemas.openxmlformats.org/drawingml/2006/main">
                  <a:graphicData uri="http://schemas.microsoft.com/office/word/2010/wordprocessingShape">
                    <wps:wsp>
                      <wps:cNvSpPr/>
                      <wps:spPr>
                        <a:xfrm>
                          <a:off x="0" y="0"/>
                          <a:ext cx="3133725" cy="2762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06FADF6" w14:textId="4134B170" w:rsidR="005461C4" w:rsidRPr="00202007" w:rsidRDefault="005461C4" w:rsidP="00B460D4">
                            <w:pPr>
                              <w:jc w:val="center"/>
                            </w:pPr>
                            <w:proofErr w:type="spellStart"/>
                            <w:r w:rsidRPr="00202007">
                              <w:t>Исполнен</w:t>
                            </w:r>
                            <w:r>
                              <w:t>и</w:t>
                            </w:r>
                            <w:r w:rsidRPr="00202007">
                              <w:t>е</w:t>
                            </w:r>
                            <w:proofErr w:type="spellEnd"/>
                            <w:r w:rsidRPr="00202007">
                              <w:t xml:space="preserve"> </w:t>
                            </w:r>
                            <w:proofErr w:type="spellStart"/>
                            <w:r w:rsidRPr="00202007">
                              <w:t>договора</w:t>
                            </w:r>
                            <w:proofErr w:type="spellEnd"/>
                            <w:r w:rsidRPr="00202007">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B35FCFF" id="Прямоугольник 103" o:spid="_x0000_s1036" style="position:absolute;margin-left:74.7pt;margin-top:299.05pt;width:246.75pt;height:21.75pt;z-index:251617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rBCpAIAAGEFAAAOAAAAZHJzL2Uyb0RvYy54bWysVEtu2zAQ3RfoHQjuG8lyPq0ROTASpCgQ&#10;JEaTImuaIiMB/JWkLbmrAt0W6BF6iG6KfnIG+UYdUrISJEEXRbWghpyZNx++4eFRIwVaMesqrXI8&#10;2kkxYorqolI3OX53dfriJUbOE1UQoRXL8Zo5fDR9/uywNhOW6VKLglkEIMpNapPj0nszSRJHSyaJ&#10;29GGKVBybSXxsLU3SWFJDehSJFma7ie1toWxmjLn4PSkU+JpxOecUX/BuWMeiRxDbj6uNq6LsCbT&#10;QzK5scSUFe3TIP+QhSSVgqAD1AnxBC1t9QhKVtRqp7nfoVommvOKslgDVDNKH1RzWRLDYi3QHGeG&#10;Nrn/B0vPV3OLqgLuLh1jpIiES2q/bj5uvrS/2tvNp/Zbe9v+3Hxuf7ff2x8oWEHPauMm4Hpp5rbf&#10;ORBDAxpuZfhDaaiJfV4PfWaNRxQOx6Px+CDbw4iCLjvYz0AGmOTO21jnXzMtURBybOEeY3vJ6sz5&#10;znRrAn4hmy5+lPxasJCCUG8Zh9ogYha9I6vYsbBoRYAPhFKm/KhTlaRg3fFeCl+fz+ARs4uAAZlX&#10;QgzYPUBg7GPsLtfePriySMrBOf1bYp3z4BEja+UHZ1kpbZ8CEFBVH7mz3zapa03okm8WTX/vwTQc&#10;LXSxBjJY3U2JM/S0gvafEefnxMJYwADBqPsLWLjQdY51L2FUavvhqfNgD2wFLUY1jFmO3fslsQwj&#10;8UYBj1+NdnfDXMbN7t5BBht7X7O4r1FLeazh5kbwqBgaxWDvxVbkVstreBFmISqoiKIQO8fU2+3m&#10;2HfjD28KZbNZNINZNMSfqUtDA3hodKDXVXNNrOk56IG953o7kmTygIqdbfBUerb0mleRp3d97a8A&#10;5jhyqX9zwkNxfx+t7l7G6R8AAAD//wMAUEsDBBQABgAIAAAAIQAf/kGq3QAAAAsBAAAPAAAAZHJz&#10;L2Rvd25yZXYueG1sTI/LboMwEEX3lfoP1kTqrjFElAaKiapI3VTqIkk/wMFTTOIHwibA33eyandz&#10;NUf3Ue1ma9gNh9B5JyBdJ8DQNV51rhXwffp43gILUToljXcoYMEAu/rxoZKl8pM74O0YW0YmLpRS&#10;gI6xLzkPjUYrw9r36Oj34wcrI8mh5WqQE5lbwzdJknMrO0cJWva419hcj6OlEImHJX2d9tcvPX92&#10;aJYLjosQT6v5/Q1YxDn+wXCvT9Whpk5nPzoVmCGdFRmhAl6KbQqMiDzbFMDO9yPNgdcV/7+h/gUA&#10;AP//AwBQSwECLQAUAAYACAAAACEAtoM4kv4AAADhAQAAEwAAAAAAAAAAAAAAAAAAAAAAW0NvbnRl&#10;bnRfVHlwZXNdLnhtbFBLAQItABQABgAIAAAAIQA4/SH/1gAAAJQBAAALAAAAAAAAAAAAAAAAAC8B&#10;AABfcmVscy8ucmVsc1BLAQItABQABgAIAAAAIQBO7rBCpAIAAGEFAAAOAAAAAAAAAAAAAAAAAC4C&#10;AABkcnMvZTJvRG9jLnhtbFBLAQItABQABgAIAAAAIQAf/kGq3QAAAAsBAAAPAAAAAAAAAAAAAAAA&#10;AP4EAABkcnMvZG93bnJldi54bWxQSwUGAAAAAAQABADzAAAACAYAAAAA&#10;" fillcolor="#4a66ac [3204]" strokecolor="#243255 [1604]" strokeweight="1pt">
                <v:textbox>
                  <w:txbxContent>
                    <w:p w14:paraId="206FADF6" w14:textId="4134B170" w:rsidR="005461C4" w:rsidRPr="00202007" w:rsidRDefault="005461C4" w:rsidP="00B460D4">
                      <w:pPr>
                        <w:jc w:val="center"/>
                      </w:pPr>
                      <w:proofErr w:type="spellStart"/>
                      <w:r w:rsidRPr="00202007">
                        <w:t>Исполнен</w:t>
                      </w:r>
                      <w:r>
                        <w:t>и</w:t>
                      </w:r>
                      <w:r w:rsidRPr="00202007">
                        <w:t>е</w:t>
                      </w:r>
                      <w:proofErr w:type="spellEnd"/>
                      <w:r w:rsidRPr="00202007">
                        <w:t xml:space="preserve"> </w:t>
                      </w:r>
                      <w:proofErr w:type="spellStart"/>
                      <w:r w:rsidRPr="00202007">
                        <w:t>договора</w:t>
                      </w:r>
                      <w:proofErr w:type="spellEnd"/>
                      <w:r w:rsidRPr="00202007">
                        <w:t xml:space="preserve"> </w:t>
                      </w:r>
                    </w:p>
                  </w:txbxContent>
                </v:textbox>
              </v:rect>
            </w:pict>
          </mc:Fallback>
        </mc:AlternateContent>
      </w:r>
      <w:r w:rsidRPr="0070227A">
        <w:rPr>
          <w:noProof/>
          <w:lang w:val="ru-RU" w:eastAsia="ru-RU"/>
        </w:rPr>
        <mc:AlternateContent>
          <mc:Choice Requires="wps">
            <w:drawing>
              <wp:anchor distT="0" distB="0" distL="114300" distR="114300" simplePos="0" relativeHeight="251616256" behindDoc="0" locked="0" layoutInCell="1" allowOverlap="1" wp14:anchorId="6A6169AF" wp14:editId="217A97F0">
                <wp:simplePos x="0" y="0"/>
                <wp:positionH relativeFrom="column">
                  <wp:posOffset>948690</wp:posOffset>
                </wp:positionH>
                <wp:positionV relativeFrom="paragraph">
                  <wp:posOffset>3293110</wp:posOffset>
                </wp:positionV>
                <wp:extent cx="3133725" cy="285750"/>
                <wp:effectExtent l="0" t="0" r="28575" b="19050"/>
                <wp:wrapNone/>
                <wp:docPr id="104" name="Прямоугольник 104"/>
                <wp:cNvGraphicFramePr/>
                <a:graphic xmlns:a="http://schemas.openxmlformats.org/drawingml/2006/main">
                  <a:graphicData uri="http://schemas.microsoft.com/office/word/2010/wordprocessingShape">
                    <wps:wsp>
                      <wps:cNvSpPr/>
                      <wps:spPr>
                        <a:xfrm>
                          <a:off x="0" y="0"/>
                          <a:ext cx="3133725" cy="2857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615C835" w14:textId="4C132E46" w:rsidR="005461C4" w:rsidRPr="00202007" w:rsidRDefault="0083573F" w:rsidP="00B460D4">
                            <w:pPr>
                              <w:jc w:val="center"/>
                            </w:pPr>
                            <w:r>
                              <w:rPr>
                                <w:lang w:val="ru-RU"/>
                              </w:rPr>
                              <w:t xml:space="preserve">Подписание </w:t>
                            </w:r>
                            <w:proofErr w:type="spellStart"/>
                            <w:r w:rsidR="005461C4" w:rsidRPr="00202007">
                              <w:t>договора</w:t>
                            </w:r>
                            <w:proofErr w:type="spellEnd"/>
                            <w:r w:rsidR="005461C4" w:rsidRPr="00202007">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A6169AF" id="Прямоугольник 104" o:spid="_x0000_s1037" style="position:absolute;margin-left:74.7pt;margin-top:259.3pt;width:246.75pt;height:22.5pt;z-index:251616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JnHpwIAAGEFAAAOAAAAZHJzL2Uyb0RvYy54bWysVM1u2zAMvg/YOwi6r3bSZO2COkWQosOA&#10;oi3WDj0rslQb0N8kJXZ2GrDrgD3CHmKXYT99BueNRsmOG7TFDsN8kEWR/Ch+JHV0XEuBVsy6UqsM&#10;D/ZSjJiiOi/VbYbfXZ++OMTIeaJyIrRiGV4zh4+nz58dVWbChrrQImcWAYhyk8pkuPDeTJLE0YJJ&#10;4va0YQqUXFtJPIj2NsktqQBdimSYpi+TStvcWE2Zc3B60irxNOJzzqi/4Nwxj0SG4W4+rjaui7Am&#10;0yMyubXEFCXtrkH+4RaSlAqC9lAnxBO0tOUjKFlSq53mfo9qmWjOS8piDpDNIH2QzVVBDIu5ADnO&#10;9DS5/wdLz1eXFpU51C4dYaSIhCI1XzcfN1+aX83d5lPzrblrfm4+N7+b780PFKyAs8q4CbhemUvb&#10;SQ62gYCaWxn+kBqqI8/rnmdWe0ThcH+wv38wHGNEQTc8HB+MYyGSe29jnX/NtERhk2ELdYz0ktWZ&#10;8xARTLcmIITbtPHjzq8FC1cQ6i3jkBtEHEbv2FVsLixaEegHQilTftCqCpKz9nicwheShCC9R5Qi&#10;YEDmpRA9dgcQOvYxdgvT2QdXFpuyd07/drHWufeIkbXyvbMslbZPAQjIqovc2m9JaqkJLPl6Ubd1&#10;j6bhaKHzNTSD1e2UOENPS6D/jDh/SSyMBQwQjLq/gIULXWVYdzuMCm0/PHUe7KFbQYtRBWOWYfd+&#10;SSzDSLxR0MevBqNRmMsojMYHQxDsrmaxq1FLOddQuQE8KobGbbD3YrvlVssbeBFmISqoiKIQO8PU&#10;260w9+34w5tC2WwWzWAWDfFn6srQAB6IDu11Xd8Qa7oe9NC953o7kmTyoBVb2+Cp9GzpNS9jn97z&#10;2pUA5jj2UvfmhIdiV45W9y/j9A8AAAD//wMAUEsDBBQABgAIAAAAIQD6GtqQ3QAAAAsBAAAPAAAA&#10;ZHJzL2Rvd25yZXYueG1sTI/LTsMwEEX3SPyDNUjsqJMSTBviVKgSGyQWbfkANx7iUD+i2GmSv2dY&#10;wfLOHN1HtZudZVccYhe8hHyVAUPfBN35VsLn6e1hAywm5bWywaOEBSPs6tubSpU6TP6A12NqGZn4&#10;WCoJJqW+5Dw2Bp2Kq9Cjp99XGJxKJIeW60FNZO4sX2eZ4E51nhKM6nFvsLkcR0chCg9L/jztLx9m&#10;fu/QLt84LlLe382vL8ASzukPht/6VB1q6nQOo9eRWdLFtiBUwlO+EcCIEMV6C+xMF/EogNcV/7+h&#10;/gEAAP//AwBQSwECLQAUAAYACAAAACEAtoM4kv4AAADhAQAAEwAAAAAAAAAAAAAAAAAAAAAAW0Nv&#10;bnRlbnRfVHlwZXNdLnhtbFBLAQItABQABgAIAAAAIQA4/SH/1gAAAJQBAAALAAAAAAAAAAAAAAAA&#10;AC8BAABfcmVscy8ucmVsc1BLAQItABQABgAIAAAAIQBHCJnHpwIAAGEFAAAOAAAAAAAAAAAAAAAA&#10;AC4CAABkcnMvZTJvRG9jLnhtbFBLAQItABQABgAIAAAAIQD6GtqQ3QAAAAsBAAAPAAAAAAAAAAAA&#10;AAAAAAEFAABkcnMvZG93bnJldi54bWxQSwUGAAAAAAQABADzAAAACwYAAAAA&#10;" fillcolor="#4a66ac [3204]" strokecolor="#243255 [1604]" strokeweight="1pt">
                <v:textbox>
                  <w:txbxContent>
                    <w:p w14:paraId="5615C835" w14:textId="4C132E46" w:rsidR="005461C4" w:rsidRPr="00202007" w:rsidRDefault="0083573F" w:rsidP="00B460D4">
                      <w:pPr>
                        <w:jc w:val="center"/>
                      </w:pPr>
                      <w:r>
                        <w:rPr>
                          <w:lang w:val="ru-RU"/>
                        </w:rPr>
                        <w:t xml:space="preserve">Подписание </w:t>
                      </w:r>
                      <w:proofErr w:type="spellStart"/>
                      <w:r w:rsidR="005461C4" w:rsidRPr="00202007">
                        <w:t>договора</w:t>
                      </w:r>
                      <w:proofErr w:type="spellEnd"/>
                      <w:r w:rsidR="005461C4" w:rsidRPr="00202007">
                        <w:t xml:space="preserve"> </w:t>
                      </w:r>
                    </w:p>
                  </w:txbxContent>
                </v:textbox>
              </v:rect>
            </w:pict>
          </mc:Fallback>
        </mc:AlternateContent>
      </w:r>
      <w:r w:rsidRPr="0070227A">
        <w:rPr>
          <w:noProof/>
          <w:lang w:val="ru-RU" w:eastAsia="ru-RU"/>
        </w:rPr>
        <mc:AlternateContent>
          <mc:Choice Requires="wps">
            <w:drawing>
              <wp:anchor distT="0" distB="0" distL="114300" distR="114300" simplePos="0" relativeHeight="251615232" behindDoc="0" locked="0" layoutInCell="1" allowOverlap="1" wp14:anchorId="10CA2206" wp14:editId="77239864">
                <wp:simplePos x="0" y="0"/>
                <wp:positionH relativeFrom="column">
                  <wp:posOffset>872490</wp:posOffset>
                </wp:positionH>
                <wp:positionV relativeFrom="paragraph">
                  <wp:posOffset>2797810</wp:posOffset>
                </wp:positionV>
                <wp:extent cx="3409950" cy="276225"/>
                <wp:effectExtent l="0" t="0" r="19050" b="28575"/>
                <wp:wrapNone/>
                <wp:docPr id="105" name="Прямоугольник 105"/>
                <wp:cNvGraphicFramePr/>
                <a:graphic xmlns:a="http://schemas.openxmlformats.org/drawingml/2006/main">
                  <a:graphicData uri="http://schemas.microsoft.com/office/word/2010/wordprocessingShape">
                    <wps:wsp>
                      <wps:cNvSpPr/>
                      <wps:spPr>
                        <a:xfrm>
                          <a:off x="0" y="0"/>
                          <a:ext cx="3409950" cy="2762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6CF220D6" w14:textId="11CFD197" w:rsidR="005461C4" w:rsidRPr="0083573F" w:rsidRDefault="0083573F" w:rsidP="00B460D4">
                            <w:pPr>
                              <w:jc w:val="center"/>
                              <w:rPr>
                                <w:lang w:val="ru-RU"/>
                              </w:rPr>
                            </w:pPr>
                            <w:r>
                              <w:rPr>
                                <w:lang w:val="ru-RU"/>
                              </w:rPr>
                              <w:t>Оценка</w:t>
                            </w:r>
                            <w:r w:rsidR="005461C4" w:rsidRPr="00202007">
                              <w:t xml:space="preserve"> </w:t>
                            </w:r>
                            <w:r>
                              <w:rPr>
                                <w:lang w:val="ru-RU"/>
                              </w:rPr>
                              <w:t>франчайзи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0CA2206" id="Прямоугольник 105" o:spid="_x0000_s1038" style="position:absolute;margin-left:68.7pt;margin-top:220.3pt;width:268.5pt;height:21.75pt;z-index:251615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L60lwIAADoFAAAOAAAAZHJzL2Uyb0RvYy54bWysVM1u2zAMvg/YOwi6r3a8tF2DOkXQosOA&#10;oi3WDj0rspQY098kJXZ2GrDrgD3CHmKXYT99BueNRsmOm3U5DbvIpMmPFMmPOj6ppUBLZl2pVY4H&#10;eylGTFFdlGqW4ze3589eYOQ8UQURWrEcr5jDJ+OnT44rM2KZnmtRMIsgiHKjyuR47r0ZJYmjcyaJ&#10;29OGKTBybSXxoNpZUlhSQXQpkixND5JK28JYTZlz8PesNeJxjM85o/6Kc8c8EjmGu/l42nhOw5mM&#10;j8loZomZl7S7BvmHW0hSKkjahzojnqCFLf8KJUtqtdPc71EtE815SVmsAaoZpI+quZkTw2It0Bxn&#10;+ja5/xeWXi6vLSoLmF26j5EiEobUfFl/WH9ufjb364/N1+a++bH+1PxqvjXfUfCCnlXGjQB6Y65t&#10;pzkQQwNqbmX4Qmmojn1e9X1mtUcUfj4fpkdH+zAOCrbs8CDLYtDkAW2s8y+ZligIObYwx9hesrxw&#10;HjKC68YFlHCbNn+U/EqwcAWhXjMOtUHGLKIjq9ipsGhJgA+EUqb8QagH4kXvAOOlED1wsAso/KAD&#10;db4BxiLbemC6C/hnxh4Rs2rle7Aslba7AhRv+8yt/6b6tuZQvq+ndTvQbDOpqS5WMGWrW/o7Q89L&#10;6OsFcf6aWOA7jAJ22F/BwYWucqw7CaO5tu93/Q/+QEOwYlTB/uTYvVsQyzASrxQQ9GgwHIaFi8pw&#10;/zADxW5bptsWtZCnGkYygNfC0CgGfy82Irda3sGqT0JWMBFFIXeOqbcb5dS3ew2PBWWTSXSDJTPE&#10;X6gbQ0Pw0OjAm9v6jljTkcsDLS/1ZtfI6BHHWt+AVHqy8JqXkYCh1W1fuxHAgkYedY9JeAG29ej1&#10;8OSNfwMAAP//AwBQSwMEFAAGAAgAAAAhACGqcnzeAAAACwEAAA8AAABkcnMvZG93bnJldi54bWxM&#10;j8FOwzAQRO9I/IO1SNyoE2qlbYhTFVDhWgqFqxsvSUS8jmKnDX/PcoLjzD7NzhTryXXihENoPWlI&#10;ZwkIpMrblmoNb6/bmyWIEA1Z03lCDd8YYF1eXhQmt/5ML3jax1pwCIXcaGhi7HMpQ9WgM2HmeyS+&#10;ffrBmchyqKUdzJnDXSdvkySTzrTEHxrT40OD1dd+dBrG6un+o+43u8ftnJ6lT1fu8G61vr6aNncg&#10;Ik7xD4bf+lwdSu509CPZIDrW84ViVINSSQaCiWyh2Dmys1QpyLKQ/zeUPwAAAP//AwBQSwECLQAU&#10;AAYACAAAACEAtoM4kv4AAADhAQAAEwAAAAAAAAAAAAAAAAAAAAAAW0NvbnRlbnRfVHlwZXNdLnht&#10;bFBLAQItABQABgAIAAAAIQA4/SH/1gAAAJQBAAALAAAAAAAAAAAAAAAAAC8BAABfcmVscy8ucmVs&#10;c1BLAQItABQABgAIAAAAIQAj6L60lwIAADoFAAAOAAAAAAAAAAAAAAAAAC4CAABkcnMvZTJvRG9j&#10;LnhtbFBLAQItABQABgAIAAAAIQAhqnJ83gAAAAsBAAAPAAAAAAAAAAAAAAAAAPEEAABkcnMvZG93&#10;bnJldi54bWxQSwUGAAAAAAQABADzAAAA/AUAAAAA&#10;" fillcolor="white [3201]" strokecolor="#9d90a0 [3209]" strokeweight="1pt">
                <v:textbox>
                  <w:txbxContent>
                    <w:p w14:paraId="6CF220D6" w14:textId="11CFD197" w:rsidR="005461C4" w:rsidRPr="0083573F" w:rsidRDefault="0083573F" w:rsidP="00B460D4">
                      <w:pPr>
                        <w:jc w:val="center"/>
                        <w:rPr>
                          <w:lang w:val="ru-RU"/>
                        </w:rPr>
                      </w:pPr>
                      <w:r>
                        <w:rPr>
                          <w:lang w:val="ru-RU"/>
                        </w:rPr>
                        <w:t>Оценка</w:t>
                      </w:r>
                      <w:r w:rsidR="005461C4" w:rsidRPr="00202007">
                        <w:t xml:space="preserve"> </w:t>
                      </w:r>
                      <w:r>
                        <w:rPr>
                          <w:lang w:val="ru-RU"/>
                        </w:rPr>
                        <w:t>франчайзи</w:t>
                      </w:r>
                    </w:p>
                  </w:txbxContent>
                </v:textbox>
              </v:rect>
            </w:pict>
          </mc:Fallback>
        </mc:AlternateContent>
      </w:r>
      <w:r w:rsidRPr="0070227A">
        <w:rPr>
          <w:noProof/>
          <w:lang w:val="ru-RU" w:eastAsia="ru-RU"/>
        </w:rPr>
        <mc:AlternateContent>
          <mc:Choice Requires="wps">
            <w:drawing>
              <wp:anchor distT="0" distB="0" distL="114300" distR="114300" simplePos="0" relativeHeight="251614208" behindDoc="0" locked="0" layoutInCell="1" allowOverlap="1" wp14:anchorId="3B6D47C6" wp14:editId="2B9A3C1A">
                <wp:simplePos x="0" y="0"/>
                <wp:positionH relativeFrom="column">
                  <wp:posOffset>910590</wp:posOffset>
                </wp:positionH>
                <wp:positionV relativeFrom="paragraph">
                  <wp:posOffset>2369185</wp:posOffset>
                </wp:positionV>
                <wp:extent cx="3371850" cy="266700"/>
                <wp:effectExtent l="0" t="0" r="19050" b="19050"/>
                <wp:wrapNone/>
                <wp:docPr id="106" name="Прямоугольник 106"/>
                <wp:cNvGraphicFramePr/>
                <a:graphic xmlns:a="http://schemas.openxmlformats.org/drawingml/2006/main">
                  <a:graphicData uri="http://schemas.microsoft.com/office/word/2010/wordprocessingShape">
                    <wps:wsp>
                      <wps:cNvSpPr/>
                      <wps:spPr>
                        <a:xfrm>
                          <a:off x="0" y="0"/>
                          <a:ext cx="3371850" cy="2667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52705519" w14:textId="44FA3322" w:rsidR="005461C4" w:rsidRPr="00202007" w:rsidRDefault="005461C4" w:rsidP="00B460D4">
                            <w:pPr>
                              <w:jc w:val="center"/>
                            </w:pPr>
                            <w:proofErr w:type="spellStart"/>
                            <w:r w:rsidRPr="00202007">
                              <w:t>Поиск</w:t>
                            </w:r>
                            <w:proofErr w:type="spellEnd"/>
                            <w:r w:rsidRPr="00202007">
                              <w:t xml:space="preserve"> </w:t>
                            </w:r>
                            <w:proofErr w:type="spellStart"/>
                            <w:r w:rsidRPr="00202007">
                              <w:t>потенциальных</w:t>
                            </w:r>
                            <w:proofErr w:type="spellEnd"/>
                            <w:r w:rsidRPr="00202007">
                              <w:t xml:space="preserve"> </w:t>
                            </w:r>
                            <w:r w:rsidR="0083573F">
                              <w:rPr>
                                <w:lang w:val="ru-RU"/>
                              </w:rPr>
                              <w:t>франчайзи</w:t>
                            </w:r>
                            <w:r w:rsidRPr="00202007">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6D47C6" id="Прямоугольник 106" o:spid="_x0000_s1039" style="position:absolute;margin-left:71.7pt;margin-top:186.55pt;width:265.5pt;height:21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lD5mQIAADoFAAAOAAAAZHJzL2Uyb0RvYy54bWysVM1u2zAMvg/YOwi6r7bTNu2COkXQosOA&#10;og3WDj0rstQY098kJXZ2GtDrgD3CHmKXYT99BueNRsmO23U5DbvIpMmPFMmPOjqupUBLZl2pVY6z&#10;nRQjpqguSnWb47fXZy8OMXKeqIIIrViOV8zh4/HzZ0eVGbGBnmtRMIsgiHKjyuR47r0ZJYmjcyaJ&#10;29GGKTBybSXxoNrbpLCkguhSJIM0HSaVtoWxmjLn4O9pa8TjGJ9zRv0l5455JHIMd/PxtPGchTMZ&#10;H5HRrSVmXtLuGuQfbiFJqSBpH+qUeIIWtvwrlCyp1U5zv0O1TDTnJWWxBqgmS59UczUnhsVaoDnO&#10;9G1y/y8svVhOLSoLmF06xEgRCUNqvqw/rj83P5v79V3ztblvfqw/Nb+ab813FLygZ5VxI4Bemant&#10;NAdiaEDNrQxfKA3Vsc+rvs+s9ojCz93dg+xwH8ZBwTYYDg/SOIjkAW2s86+YligIObYwx9hesjx3&#10;HjKC68YFlHCbNn+U/EqwcAWh3jAOtUHGQURHVrETYdGSAB8IpUz5WA/Ei94BxkshemC2DSh8FpoA&#10;oM43wFhkWw9MtwH/zNgjYlatfA+WpdJ2W4DiXZ+59d9U39Ycyvf1rG4HuruZ1EwXK5iy1S39naFn&#10;JfT1nDg/JRb4DqOAHfaXcHChqxzrTsJoru2Hbf+DP9AQrBhVsD85du8XxDKMxGsFBH2Z7e2FhYvK&#10;3v7BABT72DJ7bFELeaJhJBm8FoZGMfh7sRG51fIGVn0SsoKJKAq5c0y93Sgnvt1reCwom0yiGyyZ&#10;If5cXRkagodGB95c1zfEmo5cHmh5oTe7RkZPONb6BqTSk4XXvIwEDK1u+9qNABY0UqJ7TMIL8FiP&#10;Xg9P3vg3AAAA//8DAFBLAwQUAAYACAAAACEAWjDBPd4AAAALAQAADwAAAGRycy9kb3ducmV2Lnht&#10;bEyPwU7DMAyG70i8Q2QkbiwNLRuUptMAjV1hG3DNGtNWNE7VpFt5e8wJjr/96ffnYjm5ThxxCK0n&#10;DWqWgECqvG2p1rDfra9uQYRoyJrOE2r4xgDL8vysMLn1J3rF4zbWgkso5EZDE2OfSxmqBp0JM98j&#10;8e7TD85EjkMt7WBOXO46eZ0kc+lMS3yhMT0+Nlh9bUenYayeHz7qfvXytE5pI726c2/vVuvLi2l1&#10;DyLiFP9g+NVndSjZ6eBHskF0nLM0Y1RDukgVCCbmi4wnBw2ZulEgy0L+/6H8AQAA//8DAFBLAQIt&#10;ABQABgAIAAAAIQC2gziS/gAAAOEBAAATAAAAAAAAAAAAAAAAAAAAAABbQ29udGVudF9UeXBlc10u&#10;eG1sUEsBAi0AFAAGAAgAAAAhADj9If/WAAAAlAEAAAsAAAAAAAAAAAAAAAAALwEAAF9yZWxzLy5y&#10;ZWxzUEsBAi0AFAAGAAgAAAAhAJR+UPmZAgAAOgUAAA4AAAAAAAAAAAAAAAAALgIAAGRycy9lMm9E&#10;b2MueG1sUEsBAi0AFAAGAAgAAAAhAFowwT3eAAAACwEAAA8AAAAAAAAAAAAAAAAA8wQAAGRycy9k&#10;b3ducmV2LnhtbFBLBQYAAAAABAAEAPMAAAD+BQAAAAA=&#10;" fillcolor="white [3201]" strokecolor="#9d90a0 [3209]" strokeweight="1pt">
                <v:textbox>
                  <w:txbxContent>
                    <w:p w14:paraId="52705519" w14:textId="44FA3322" w:rsidR="005461C4" w:rsidRPr="00202007" w:rsidRDefault="005461C4" w:rsidP="00B460D4">
                      <w:pPr>
                        <w:jc w:val="center"/>
                      </w:pPr>
                      <w:proofErr w:type="spellStart"/>
                      <w:r w:rsidRPr="00202007">
                        <w:t>Поиск</w:t>
                      </w:r>
                      <w:proofErr w:type="spellEnd"/>
                      <w:r w:rsidRPr="00202007">
                        <w:t xml:space="preserve"> </w:t>
                      </w:r>
                      <w:proofErr w:type="spellStart"/>
                      <w:r w:rsidRPr="00202007">
                        <w:t>потенциальных</w:t>
                      </w:r>
                      <w:proofErr w:type="spellEnd"/>
                      <w:r w:rsidRPr="00202007">
                        <w:t xml:space="preserve"> </w:t>
                      </w:r>
                      <w:r w:rsidR="0083573F">
                        <w:rPr>
                          <w:lang w:val="ru-RU"/>
                        </w:rPr>
                        <w:t>франчайзи</w:t>
                      </w:r>
                      <w:r w:rsidRPr="00202007">
                        <w:t xml:space="preserve"> </w:t>
                      </w:r>
                    </w:p>
                  </w:txbxContent>
                </v:textbox>
              </v:rect>
            </w:pict>
          </mc:Fallback>
        </mc:AlternateContent>
      </w:r>
      <w:r w:rsidRPr="0070227A">
        <w:rPr>
          <w:lang w:val="ru-RU"/>
        </w:rPr>
        <w:tab/>
      </w:r>
    </w:p>
    <w:p w14:paraId="210AD58A" w14:textId="77777777" w:rsidR="00B460D4" w:rsidRPr="0070227A" w:rsidRDefault="00B460D4" w:rsidP="00B460D4">
      <w:pPr>
        <w:tabs>
          <w:tab w:val="left" w:pos="7005"/>
        </w:tabs>
        <w:rPr>
          <w:lang w:val="kk-KZ"/>
        </w:rPr>
      </w:pPr>
    </w:p>
    <w:p w14:paraId="37AECEBF" w14:textId="77777777" w:rsidR="00B460D4" w:rsidRPr="0070227A" w:rsidRDefault="00B460D4" w:rsidP="00B460D4">
      <w:pPr>
        <w:tabs>
          <w:tab w:val="left" w:pos="7005"/>
        </w:tabs>
        <w:rPr>
          <w:lang w:val="kk-KZ"/>
        </w:rPr>
      </w:pPr>
    </w:p>
    <w:p w14:paraId="483E5765" w14:textId="77777777" w:rsidR="00B460D4" w:rsidRPr="0070227A" w:rsidRDefault="00B460D4" w:rsidP="00B460D4">
      <w:pPr>
        <w:tabs>
          <w:tab w:val="left" w:pos="7005"/>
        </w:tabs>
        <w:rPr>
          <w:lang w:val="kk-KZ"/>
        </w:rPr>
      </w:pPr>
    </w:p>
    <w:p w14:paraId="1AAB87A6" w14:textId="77777777" w:rsidR="00B460D4" w:rsidRPr="0070227A" w:rsidRDefault="00B460D4" w:rsidP="00B460D4">
      <w:pPr>
        <w:tabs>
          <w:tab w:val="left" w:pos="7005"/>
        </w:tabs>
        <w:rPr>
          <w:lang w:val="kk-KZ"/>
        </w:rPr>
      </w:pPr>
    </w:p>
    <w:p w14:paraId="417FA97F" w14:textId="77777777" w:rsidR="00B460D4" w:rsidRPr="0070227A" w:rsidRDefault="00B460D4" w:rsidP="00B460D4">
      <w:pPr>
        <w:tabs>
          <w:tab w:val="left" w:pos="7005"/>
        </w:tabs>
        <w:rPr>
          <w:lang w:val="kk-KZ"/>
        </w:rPr>
      </w:pPr>
    </w:p>
    <w:p w14:paraId="59963DD5" w14:textId="77777777" w:rsidR="00B460D4" w:rsidRPr="0070227A" w:rsidRDefault="00B460D4" w:rsidP="00B460D4">
      <w:pPr>
        <w:tabs>
          <w:tab w:val="left" w:pos="7005"/>
        </w:tabs>
        <w:rPr>
          <w:lang w:val="kk-KZ"/>
        </w:rPr>
      </w:pPr>
    </w:p>
    <w:p w14:paraId="73CF0644" w14:textId="77777777" w:rsidR="00B460D4" w:rsidRPr="0070227A" w:rsidRDefault="00B460D4" w:rsidP="00B460D4">
      <w:pPr>
        <w:tabs>
          <w:tab w:val="left" w:pos="7005"/>
        </w:tabs>
        <w:rPr>
          <w:lang w:val="kk-KZ"/>
        </w:rPr>
      </w:pPr>
    </w:p>
    <w:p w14:paraId="68306280" w14:textId="77777777" w:rsidR="00B460D4" w:rsidRPr="0070227A" w:rsidRDefault="00B460D4" w:rsidP="00B460D4">
      <w:pPr>
        <w:tabs>
          <w:tab w:val="left" w:pos="7005"/>
        </w:tabs>
        <w:rPr>
          <w:lang w:val="kk-KZ"/>
        </w:rPr>
      </w:pPr>
    </w:p>
    <w:p w14:paraId="233FB5D3" w14:textId="77777777" w:rsidR="00B460D4" w:rsidRPr="0070227A" w:rsidRDefault="00B460D4" w:rsidP="00B460D4">
      <w:pPr>
        <w:tabs>
          <w:tab w:val="left" w:pos="7005"/>
        </w:tabs>
        <w:rPr>
          <w:lang w:val="kk-KZ"/>
        </w:rPr>
      </w:pPr>
    </w:p>
    <w:p w14:paraId="5E2F13A7" w14:textId="77777777" w:rsidR="00B460D4" w:rsidRPr="0070227A" w:rsidRDefault="00B460D4" w:rsidP="00B460D4">
      <w:pPr>
        <w:tabs>
          <w:tab w:val="left" w:pos="7005"/>
        </w:tabs>
        <w:rPr>
          <w:lang w:val="kk-KZ"/>
        </w:rPr>
      </w:pPr>
    </w:p>
    <w:p w14:paraId="4F11C9C1" w14:textId="77777777" w:rsidR="00B460D4" w:rsidRPr="0070227A" w:rsidRDefault="00B460D4" w:rsidP="00B460D4">
      <w:pPr>
        <w:tabs>
          <w:tab w:val="left" w:pos="7005"/>
        </w:tabs>
        <w:rPr>
          <w:lang w:val="kk-KZ"/>
        </w:rPr>
      </w:pPr>
    </w:p>
    <w:p w14:paraId="7875D404" w14:textId="77777777" w:rsidR="00B460D4" w:rsidRPr="0070227A" w:rsidRDefault="00B460D4" w:rsidP="00B460D4">
      <w:pPr>
        <w:tabs>
          <w:tab w:val="left" w:pos="7005"/>
        </w:tabs>
        <w:rPr>
          <w:lang w:val="kk-KZ"/>
        </w:rPr>
      </w:pPr>
    </w:p>
    <w:p w14:paraId="5B5394AA" w14:textId="77777777" w:rsidR="00B460D4" w:rsidRPr="0070227A" w:rsidRDefault="00B460D4" w:rsidP="00B460D4">
      <w:pPr>
        <w:tabs>
          <w:tab w:val="left" w:pos="7005"/>
        </w:tabs>
        <w:rPr>
          <w:lang w:val="kk-KZ"/>
        </w:rPr>
      </w:pPr>
    </w:p>
    <w:p w14:paraId="307B174C" w14:textId="77777777" w:rsidR="00B460D4" w:rsidRPr="0070227A" w:rsidRDefault="00B460D4" w:rsidP="00B460D4">
      <w:pPr>
        <w:tabs>
          <w:tab w:val="left" w:pos="7005"/>
        </w:tabs>
        <w:rPr>
          <w:lang w:val="kk-KZ"/>
        </w:rPr>
      </w:pPr>
    </w:p>
    <w:p w14:paraId="7D399AC5" w14:textId="77777777" w:rsidR="00B460D4" w:rsidRPr="0070227A" w:rsidRDefault="00B460D4" w:rsidP="00B460D4">
      <w:pPr>
        <w:tabs>
          <w:tab w:val="left" w:pos="7005"/>
        </w:tabs>
        <w:rPr>
          <w:lang w:val="kk-KZ"/>
        </w:rPr>
      </w:pPr>
    </w:p>
    <w:p w14:paraId="585BB11F" w14:textId="55BA6FD1" w:rsidR="00AB5DF2" w:rsidRPr="0070227A" w:rsidRDefault="00AB5DF2" w:rsidP="000E080F">
      <w:pPr>
        <w:adjustRightInd w:val="0"/>
        <w:ind w:firstLine="709"/>
        <w:jc w:val="both"/>
        <w:rPr>
          <w:b/>
          <w:sz w:val="28"/>
          <w:szCs w:val="28"/>
          <w:lang w:val="ru-RU"/>
        </w:rPr>
      </w:pPr>
    </w:p>
    <w:p w14:paraId="6C608249" w14:textId="4D7310CC" w:rsidR="00B460D4" w:rsidRPr="0070227A" w:rsidRDefault="00B460D4" w:rsidP="000E080F">
      <w:pPr>
        <w:adjustRightInd w:val="0"/>
        <w:ind w:firstLine="709"/>
        <w:jc w:val="both"/>
        <w:rPr>
          <w:b/>
          <w:sz w:val="28"/>
          <w:szCs w:val="28"/>
          <w:lang w:val="ru-RU"/>
        </w:rPr>
      </w:pPr>
    </w:p>
    <w:p w14:paraId="525839B3" w14:textId="1DAA6ED5" w:rsidR="00B460D4" w:rsidRPr="0070227A" w:rsidRDefault="00B460D4" w:rsidP="000E080F">
      <w:pPr>
        <w:adjustRightInd w:val="0"/>
        <w:ind w:firstLine="709"/>
        <w:jc w:val="both"/>
        <w:rPr>
          <w:b/>
          <w:sz w:val="28"/>
          <w:szCs w:val="28"/>
          <w:lang w:val="ru-RU"/>
        </w:rPr>
      </w:pPr>
    </w:p>
    <w:p w14:paraId="2E6A9CF3" w14:textId="4B13D943" w:rsidR="00B460D4" w:rsidRPr="0070227A" w:rsidRDefault="00B460D4" w:rsidP="000E080F">
      <w:pPr>
        <w:adjustRightInd w:val="0"/>
        <w:ind w:firstLine="709"/>
        <w:jc w:val="both"/>
        <w:rPr>
          <w:b/>
          <w:sz w:val="28"/>
          <w:szCs w:val="28"/>
          <w:lang w:val="ru-RU"/>
        </w:rPr>
      </w:pPr>
    </w:p>
    <w:p w14:paraId="5382C804" w14:textId="5B4011C6" w:rsidR="00B460D4" w:rsidRPr="0070227A" w:rsidRDefault="00B460D4" w:rsidP="000E080F">
      <w:pPr>
        <w:adjustRightInd w:val="0"/>
        <w:ind w:firstLine="709"/>
        <w:jc w:val="both"/>
        <w:rPr>
          <w:b/>
          <w:sz w:val="28"/>
          <w:szCs w:val="28"/>
          <w:lang w:val="ru-RU"/>
        </w:rPr>
      </w:pPr>
    </w:p>
    <w:p w14:paraId="43F6CE58" w14:textId="6E56D1A5" w:rsidR="00B460D4" w:rsidRPr="0070227A" w:rsidRDefault="00B460D4" w:rsidP="000E080F">
      <w:pPr>
        <w:adjustRightInd w:val="0"/>
        <w:ind w:firstLine="709"/>
        <w:jc w:val="both"/>
        <w:rPr>
          <w:b/>
          <w:sz w:val="28"/>
          <w:szCs w:val="28"/>
          <w:lang w:val="ru-RU"/>
        </w:rPr>
      </w:pPr>
    </w:p>
    <w:p w14:paraId="13B59251" w14:textId="37BAEC24" w:rsidR="00B460D4" w:rsidRPr="0070227A" w:rsidRDefault="00B460D4" w:rsidP="000E080F">
      <w:pPr>
        <w:adjustRightInd w:val="0"/>
        <w:ind w:firstLine="709"/>
        <w:jc w:val="both"/>
        <w:rPr>
          <w:b/>
          <w:sz w:val="28"/>
          <w:szCs w:val="28"/>
          <w:lang w:val="ru-RU"/>
        </w:rPr>
      </w:pPr>
    </w:p>
    <w:p w14:paraId="1901FC32" w14:textId="7C34B8D7" w:rsidR="00B460D4" w:rsidRPr="0070227A" w:rsidRDefault="00B460D4" w:rsidP="000E080F">
      <w:pPr>
        <w:adjustRightInd w:val="0"/>
        <w:ind w:firstLine="709"/>
        <w:jc w:val="both"/>
        <w:rPr>
          <w:b/>
          <w:sz w:val="28"/>
          <w:szCs w:val="28"/>
          <w:lang w:val="ru-RU"/>
        </w:rPr>
      </w:pPr>
    </w:p>
    <w:p w14:paraId="0DA41688" w14:textId="6B010DC9" w:rsidR="00B460D4" w:rsidRPr="0070227A" w:rsidRDefault="00B460D4" w:rsidP="000E080F">
      <w:pPr>
        <w:adjustRightInd w:val="0"/>
        <w:ind w:firstLine="709"/>
        <w:jc w:val="both"/>
        <w:rPr>
          <w:b/>
          <w:sz w:val="28"/>
          <w:szCs w:val="28"/>
          <w:lang w:val="ru-RU"/>
        </w:rPr>
      </w:pPr>
    </w:p>
    <w:p w14:paraId="227AC292" w14:textId="5A8719E7" w:rsidR="00B460D4" w:rsidRPr="0070227A" w:rsidRDefault="00B460D4" w:rsidP="000E080F">
      <w:pPr>
        <w:adjustRightInd w:val="0"/>
        <w:ind w:firstLine="709"/>
        <w:jc w:val="both"/>
        <w:rPr>
          <w:b/>
          <w:sz w:val="28"/>
          <w:szCs w:val="28"/>
          <w:lang w:val="ru-RU"/>
        </w:rPr>
      </w:pPr>
    </w:p>
    <w:p w14:paraId="0BF99BF9" w14:textId="77777777" w:rsidR="00B460D4" w:rsidRPr="0070227A" w:rsidRDefault="00B460D4" w:rsidP="000E080F">
      <w:pPr>
        <w:adjustRightInd w:val="0"/>
        <w:ind w:firstLine="709"/>
        <w:jc w:val="both"/>
        <w:rPr>
          <w:b/>
          <w:sz w:val="28"/>
          <w:szCs w:val="28"/>
          <w:lang w:val="ru-RU"/>
        </w:rPr>
      </w:pPr>
    </w:p>
    <w:p w14:paraId="50A6DB29" w14:textId="77777777" w:rsidR="00AB5DF2" w:rsidRPr="0070227A" w:rsidRDefault="00AB5DF2" w:rsidP="00245E00">
      <w:pPr>
        <w:adjustRightInd w:val="0"/>
        <w:ind w:firstLine="709"/>
        <w:jc w:val="both"/>
        <w:rPr>
          <w:b/>
          <w:sz w:val="28"/>
          <w:szCs w:val="28"/>
          <w:lang w:val="ru-RU"/>
        </w:rPr>
      </w:pPr>
    </w:p>
    <w:p w14:paraId="2C329920" w14:textId="262730AB" w:rsidR="00AB5DF2" w:rsidRPr="0070227A" w:rsidRDefault="00010021" w:rsidP="0038331D">
      <w:pPr>
        <w:adjustRightInd w:val="0"/>
        <w:jc w:val="center"/>
        <w:rPr>
          <w:bCs/>
          <w:sz w:val="28"/>
          <w:szCs w:val="28"/>
          <w:lang w:val="ru-RU"/>
        </w:rPr>
      </w:pPr>
      <w:r w:rsidRPr="0070227A">
        <w:rPr>
          <w:bCs/>
          <w:sz w:val="28"/>
          <w:szCs w:val="28"/>
          <w:lang w:val="ru-RU"/>
        </w:rPr>
        <w:t>Рисунок 2</w:t>
      </w:r>
      <w:r w:rsidR="00D2721C" w:rsidRPr="0070227A">
        <w:rPr>
          <w:bCs/>
          <w:sz w:val="28"/>
          <w:szCs w:val="28"/>
          <w:lang w:val="ru-RU"/>
        </w:rPr>
        <w:t>4</w:t>
      </w:r>
      <w:r w:rsidRPr="0070227A">
        <w:rPr>
          <w:bCs/>
          <w:sz w:val="28"/>
          <w:szCs w:val="28"/>
          <w:lang w:val="ru-RU"/>
        </w:rPr>
        <w:t xml:space="preserve"> – Модель организации </w:t>
      </w:r>
      <w:r w:rsidR="0038331D" w:rsidRPr="0070227A">
        <w:rPr>
          <w:bCs/>
          <w:sz w:val="28"/>
          <w:szCs w:val="28"/>
          <w:lang w:val="ru-RU"/>
        </w:rPr>
        <w:t xml:space="preserve">малых предприятий в сфере общественного питания </w:t>
      </w:r>
      <w:r w:rsidRPr="0070227A">
        <w:rPr>
          <w:bCs/>
          <w:sz w:val="28"/>
          <w:szCs w:val="28"/>
          <w:lang w:val="ru-RU"/>
        </w:rPr>
        <w:t xml:space="preserve"> через франчайзинг в Казахстане</w:t>
      </w:r>
    </w:p>
    <w:p w14:paraId="2C292350" w14:textId="08199A68" w:rsidR="00195460" w:rsidRPr="0070227A" w:rsidRDefault="00B30951" w:rsidP="00195460">
      <w:pPr>
        <w:ind w:firstLine="709"/>
        <w:jc w:val="both"/>
        <w:rPr>
          <w:bCs/>
          <w:sz w:val="24"/>
          <w:szCs w:val="24"/>
          <w:lang w:val="ru-RU"/>
        </w:rPr>
      </w:pPr>
      <w:r w:rsidRPr="0070227A">
        <w:rPr>
          <w:sz w:val="24"/>
          <w:szCs w:val="24"/>
          <w:lang w:val="ru-RU"/>
        </w:rPr>
        <w:t xml:space="preserve">Примечание - </w:t>
      </w:r>
      <w:r w:rsidR="00195460" w:rsidRPr="0070227A">
        <w:rPr>
          <w:bCs/>
          <w:sz w:val="24"/>
          <w:szCs w:val="24"/>
          <w:lang w:val="ru-RU"/>
        </w:rPr>
        <w:t xml:space="preserve"> составлено автором</w:t>
      </w:r>
      <w:r w:rsidR="00AD73EF" w:rsidRPr="0070227A">
        <w:rPr>
          <w:bCs/>
          <w:sz w:val="24"/>
          <w:szCs w:val="24"/>
          <w:lang w:val="ru-RU"/>
        </w:rPr>
        <w:t xml:space="preserve"> на основании источника [</w:t>
      </w:r>
      <w:r w:rsidR="00FD7283" w:rsidRPr="0070227A">
        <w:rPr>
          <w:bCs/>
          <w:sz w:val="24"/>
          <w:szCs w:val="24"/>
          <w:lang w:val="ru-RU"/>
        </w:rPr>
        <w:t>70</w:t>
      </w:r>
      <w:r w:rsidR="00AD73EF" w:rsidRPr="0070227A">
        <w:rPr>
          <w:bCs/>
          <w:sz w:val="24"/>
          <w:szCs w:val="24"/>
          <w:lang w:val="ru-RU"/>
        </w:rPr>
        <w:t>]</w:t>
      </w:r>
    </w:p>
    <w:p w14:paraId="413C80DD" w14:textId="77777777" w:rsidR="00195460" w:rsidRPr="0070227A" w:rsidRDefault="00195460" w:rsidP="00245E00">
      <w:pPr>
        <w:adjustRightInd w:val="0"/>
        <w:ind w:firstLine="709"/>
        <w:jc w:val="both"/>
        <w:rPr>
          <w:b/>
          <w:sz w:val="28"/>
          <w:szCs w:val="28"/>
          <w:lang w:val="ru-RU"/>
        </w:rPr>
      </w:pPr>
    </w:p>
    <w:p w14:paraId="29CC709D" w14:textId="77777777" w:rsidR="005B7CA0" w:rsidRPr="0070227A" w:rsidRDefault="005B7CA0" w:rsidP="005B7CA0">
      <w:pPr>
        <w:adjustRightInd w:val="0"/>
        <w:ind w:firstLine="709"/>
        <w:jc w:val="both"/>
        <w:rPr>
          <w:sz w:val="28"/>
          <w:szCs w:val="28"/>
          <w:lang w:val="ru-RU"/>
        </w:rPr>
      </w:pPr>
      <w:r w:rsidRPr="0070227A">
        <w:rPr>
          <w:sz w:val="28"/>
          <w:szCs w:val="28"/>
          <w:lang w:val="ru-RU"/>
        </w:rPr>
        <w:t xml:space="preserve">Первый этап включает в себя стратегический анализ: </w:t>
      </w:r>
    </w:p>
    <w:p w14:paraId="23090867" w14:textId="77777777" w:rsidR="005B7CA0" w:rsidRPr="0070227A" w:rsidRDefault="005B7CA0" w:rsidP="005B7CA0">
      <w:pPr>
        <w:adjustRightInd w:val="0"/>
        <w:ind w:firstLine="709"/>
        <w:jc w:val="both"/>
        <w:rPr>
          <w:sz w:val="28"/>
          <w:szCs w:val="28"/>
          <w:lang w:val="ru-RU"/>
        </w:rPr>
      </w:pPr>
      <w:r w:rsidRPr="0070227A">
        <w:rPr>
          <w:sz w:val="28"/>
          <w:szCs w:val="28"/>
          <w:lang w:val="ru-RU"/>
        </w:rPr>
        <w:t xml:space="preserve">- Анализ внешней и внутренней среды, окружающей бизнес; </w:t>
      </w:r>
    </w:p>
    <w:p w14:paraId="2C942828" w14:textId="77777777" w:rsidR="005B7CA0" w:rsidRPr="0070227A" w:rsidRDefault="005B7CA0" w:rsidP="005B7CA0">
      <w:pPr>
        <w:adjustRightInd w:val="0"/>
        <w:ind w:firstLine="709"/>
        <w:jc w:val="both"/>
        <w:rPr>
          <w:sz w:val="28"/>
          <w:szCs w:val="28"/>
          <w:lang w:val="ru-RU"/>
        </w:rPr>
      </w:pPr>
      <w:r w:rsidRPr="0070227A">
        <w:rPr>
          <w:sz w:val="28"/>
          <w:szCs w:val="28"/>
          <w:lang w:val="ru-RU"/>
        </w:rPr>
        <w:t xml:space="preserve">- Изучение (оценка) управленческих ресурсов, имеющихся в распоряжении организации; </w:t>
      </w:r>
    </w:p>
    <w:p w14:paraId="4AD5425C" w14:textId="78743795" w:rsidR="005B7CA0" w:rsidRPr="0070227A" w:rsidRDefault="005B7CA0" w:rsidP="005B7CA0">
      <w:pPr>
        <w:adjustRightInd w:val="0"/>
        <w:ind w:firstLine="709"/>
        <w:jc w:val="both"/>
        <w:rPr>
          <w:sz w:val="28"/>
          <w:szCs w:val="28"/>
          <w:lang w:val="ru-RU"/>
        </w:rPr>
      </w:pPr>
      <w:r w:rsidRPr="0070227A">
        <w:rPr>
          <w:sz w:val="28"/>
          <w:szCs w:val="28"/>
          <w:lang w:val="ru-RU"/>
        </w:rPr>
        <w:t>- Выявление и оценка влияющих факторов</w:t>
      </w:r>
      <w:r w:rsidR="00AD73EF" w:rsidRPr="0070227A">
        <w:rPr>
          <w:sz w:val="28"/>
          <w:szCs w:val="28"/>
          <w:lang w:val="ru-RU"/>
        </w:rPr>
        <w:t xml:space="preserve"> [</w:t>
      </w:r>
      <w:r w:rsidR="00FD7283" w:rsidRPr="0070227A">
        <w:rPr>
          <w:sz w:val="28"/>
          <w:szCs w:val="28"/>
          <w:lang w:val="ru-RU"/>
        </w:rPr>
        <w:t>71</w:t>
      </w:r>
      <w:r w:rsidR="00AD73EF" w:rsidRPr="0070227A">
        <w:rPr>
          <w:sz w:val="28"/>
          <w:szCs w:val="28"/>
          <w:lang w:val="ru-RU"/>
        </w:rPr>
        <w:t>]</w:t>
      </w:r>
      <w:r w:rsidRPr="0070227A">
        <w:rPr>
          <w:sz w:val="28"/>
          <w:szCs w:val="28"/>
          <w:lang w:val="ru-RU"/>
        </w:rPr>
        <w:t>.</w:t>
      </w:r>
    </w:p>
    <w:p w14:paraId="43E77A03" w14:textId="608FFCF6" w:rsidR="005B7CA0" w:rsidRPr="0070227A" w:rsidRDefault="005B7CA0" w:rsidP="005B7CA0">
      <w:pPr>
        <w:adjustRightInd w:val="0"/>
        <w:ind w:firstLine="709"/>
        <w:jc w:val="both"/>
        <w:rPr>
          <w:sz w:val="28"/>
          <w:szCs w:val="28"/>
          <w:lang w:val="ru-RU"/>
        </w:rPr>
      </w:pPr>
      <w:r w:rsidRPr="0070227A">
        <w:rPr>
          <w:sz w:val="28"/>
          <w:szCs w:val="28"/>
          <w:lang w:val="ru-RU"/>
        </w:rPr>
        <w:lastRenderedPageBreak/>
        <w:t xml:space="preserve">Цель анализа - понять и оценить стратегические возможности. На этом этапе менеджеры должны проанализировать характер явлений и условий во внешней и внутренней среде и определить ключевые переменные, влияющие на </w:t>
      </w:r>
      <w:r w:rsidR="00FA1D9F" w:rsidRPr="0070227A">
        <w:rPr>
          <w:sz w:val="28"/>
          <w:szCs w:val="28"/>
          <w:lang w:val="ru-RU"/>
        </w:rPr>
        <w:t>деятельность компании</w:t>
      </w:r>
      <w:r w:rsidRPr="0070227A">
        <w:rPr>
          <w:sz w:val="28"/>
          <w:szCs w:val="28"/>
          <w:lang w:val="ru-RU"/>
        </w:rPr>
        <w:t xml:space="preserve">. </w:t>
      </w:r>
      <w:r w:rsidR="00FA1D9F" w:rsidRPr="0070227A">
        <w:rPr>
          <w:sz w:val="28"/>
          <w:szCs w:val="28"/>
          <w:lang w:val="ru-RU"/>
        </w:rPr>
        <w:t>В этих целях применяются данные</w:t>
      </w:r>
      <w:r w:rsidRPr="0070227A">
        <w:rPr>
          <w:sz w:val="28"/>
          <w:szCs w:val="28"/>
          <w:lang w:val="ru-RU"/>
        </w:rPr>
        <w:t xml:space="preserve"> из анализа рынка. На этом этапе обязательно нужно учесть затраты на проведение мониторинга. Это связано с тем, что затраты очень важны при расчете эффективности разработанной модели. На рисунке 2</w:t>
      </w:r>
      <w:r w:rsidR="00D2721C" w:rsidRPr="0070227A">
        <w:rPr>
          <w:sz w:val="28"/>
          <w:szCs w:val="28"/>
          <w:lang w:val="ru-RU"/>
        </w:rPr>
        <w:t>5</w:t>
      </w:r>
      <w:r w:rsidRPr="0070227A">
        <w:rPr>
          <w:sz w:val="28"/>
          <w:szCs w:val="28"/>
          <w:lang w:val="ru-RU"/>
        </w:rPr>
        <w:t xml:space="preserve"> </w:t>
      </w:r>
      <w:r w:rsidR="00FA1D9F" w:rsidRPr="0070227A">
        <w:rPr>
          <w:sz w:val="28"/>
          <w:szCs w:val="28"/>
          <w:lang w:val="ru-RU"/>
        </w:rPr>
        <w:t>указа</w:t>
      </w:r>
      <w:r w:rsidRPr="0070227A">
        <w:rPr>
          <w:sz w:val="28"/>
          <w:szCs w:val="28"/>
          <w:lang w:val="ru-RU"/>
        </w:rPr>
        <w:t xml:space="preserve">на схема и инструментарий для </w:t>
      </w:r>
      <w:r w:rsidR="00FA1D9F" w:rsidRPr="0070227A">
        <w:rPr>
          <w:sz w:val="28"/>
          <w:szCs w:val="28"/>
          <w:lang w:val="ru-RU"/>
        </w:rPr>
        <w:t>оценки факторов</w:t>
      </w:r>
      <w:r w:rsidRPr="0070227A">
        <w:rPr>
          <w:sz w:val="28"/>
          <w:szCs w:val="28"/>
          <w:lang w:val="ru-RU"/>
        </w:rPr>
        <w:t xml:space="preserve"> внешней и внутренней среды.</w:t>
      </w:r>
    </w:p>
    <w:p w14:paraId="425A5072" w14:textId="77777777" w:rsidR="00010021" w:rsidRPr="0070227A" w:rsidRDefault="00B2784E" w:rsidP="00245E00">
      <w:pPr>
        <w:adjustRightInd w:val="0"/>
        <w:ind w:firstLine="709"/>
        <w:jc w:val="both"/>
        <w:rPr>
          <w:sz w:val="28"/>
          <w:szCs w:val="28"/>
          <w:lang w:val="ru-RU"/>
        </w:rPr>
      </w:pPr>
      <w:r w:rsidRPr="0070227A">
        <w:rPr>
          <w:noProof/>
          <w:sz w:val="28"/>
          <w:szCs w:val="28"/>
          <w:lang w:val="ru-RU" w:eastAsia="ru-RU"/>
        </w:rPr>
        <mc:AlternateContent>
          <mc:Choice Requires="wps">
            <w:drawing>
              <wp:anchor distT="0" distB="0" distL="114300" distR="114300" simplePos="0" relativeHeight="251672576" behindDoc="0" locked="0" layoutInCell="1" allowOverlap="1" wp14:anchorId="11200AEA" wp14:editId="57006A04">
                <wp:simplePos x="0" y="0"/>
                <wp:positionH relativeFrom="column">
                  <wp:posOffset>4279265</wp:posOffset>
                </wp:positionH>
                <wp:positionV relativeFrom="paragraph">
                  <wp:posOffset>130810</wp:posOffset>
                </wp:positionV>
                <wp:extent cx="1464945" cy="703580"/>
                <wp:effectExtent l="12065" t="6985" r="8890" b="13335"/>
                <wp:wrapNone/>
                <wp:docPr id="64"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4945" cy="703580"/>
                        </a:xfrm>
                        <a:prstGeom prst="roundRect">
                          <a:avLst>
                            <a:gd name="adj" fmla="val 16667"/>
                          </a:avLst>
                        </a:prstGeom>
                        <a:solidFill>
                          <a:srgbClr val="FFFFFF"/>
                        </a:solidFill>
                        <a:ln w="9525">
                          <a:solidFill>
                            <a:srgbClr val="000000"/>
                          </a:solidFill>
                          <a:round/>
                          <a:headEnd/>
                          <a:tailEnd/>
                        </a:ln>
                      </wps:spPr>
                      <wps:txbx>
                        <w:txbxContent>
                          <w:p w14:paraId="64C434BB" w14:textId="77777777" w:rsidR="005461C4" w:rsidRPr="0073468C" w:rsidRDefault="005461C4" w:rsidP="0073468C">
                            <w:pPr>
                              <w:jc w:val="center"/>
                              <w:rPr>
                                <w:sz w:val="24"/>
                                <w:szCs w:val="24"/>
                                <w:lang w:val="ru-RU"/>
                              </w:rPr>
                            </w:pPr>
                            <w:r>
                              <w:rPr>
                                <w:sz w:val="24"/>
                                <w:szCs w:val="24"/>
                                <w:lang w:val="ru-RU"/>
                              </w:rPr>
                              <w:t>Оценка прямых факторов внутренней среды</w:t>
                            </w:r>
                          </w:p>
                          <w:p w14:paraId="5627E02B" w14:textId="77777777" w:rsidR="005461C4" w:rsidRPr="0073468C" w:rsidRDefault="005461C4" w:rsidP="00010021">
                            <w:pPr>
                              <w:rPr>
                                <w:sz w:val="24"/>
                                <w:szCs w:val="24"/>
                                <w:lang w:val="ru-RU"/>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1200AEA" id="AutoShape 16" o:spid="_x0000_s1040" style="position:absolute;left:0;text-align:left;margin-left:336.95pt;margin-top:10.3pt;width:115.35pt;height:55.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ElhOwIAAHUEAAAOAAAAZHJzL2Uyb0RvYy54bWysVFFv0zAQfkfiP1h+Z2lK2m1R02nqGEIa&#10;MDH4Aa7tNAbHZ85u0/HrOTtd6YAnRB6sO5/v8933nbO42veW7TQGA67h5dmEM+0kKOM2Df/y+fbV&#10;BWchCqeEBacb/qgDv1q+fLEYfK2n0IFVGhmBuFAPvuFdjL4uiiA73YtwBl47CraAvYjk4qZQKAZC&#10;720xnUzmxQCoPILUIdDuzRjky4zftlrGj20bdGS24VRbzCvmdZ3WYrkQ9QaF74w8lCH+oYpeGEeX&#10;HqFuRBRsi+YPqN5IhABtPJPQF9C2RurcA3VTTn7r5qETXudeiJzgjzSF/wcrP+zukRnV8HnFmRM9&#10;aXS9jZCvZuU8ETT4UNO5B3+PqcXg70B+C8zBqhNuo68RYei0UFRWmc4XzxKSEyiVrYf3oAheEHzm&#10;at9inwCJBbbPkjweJdH7yCRtltW8uqxmnEmKnU9ezy6yZoWon7I9hvhWQ8+S0XCErVOfSPd8hdjd&#10;hZh1UYfmhPrKWdtbUnknLHU4n5/nokV9OEzYT5i5XbBG3Rprs4Ob9coio9SG3+bvkBxOj1nHhoZf&#10;zqazXMWzWDiFmOTvbxC5jzydido3TmU7CmNHm6q07sB1oneUKe7X+6xmWSXQxP0a1COxjzDOPr1V&#10;MjrAH5wNNPcND9+3AjVn9p0jBS/LqkoPJTvV7HxKDp5G1qcR4SRBNTxyNpqrOD6urUez6eimMjPg&#10;IA1Va+LTeIxVHeqn2Sbr2eM59fOpX3+L5U8AAAD//wMAUEsDBBQABgAIAAAAIQAXsGOD3QAAAAoB&#10;AAAPAAAAZHJzL2Rvd25yZXYueG1sTI9NT4QwEIbvJv6HZky8ue1+yC5I2RgTvRrRg8dCRyDSKUsL&#10;i/56x5PeZjJP3nne/Li4Xsw4hs6ThvVKgUCqve2o0fD2+nhzABGiIWt6T6jhCwMci8uL3GTWn+kF&#10;5zI2gkMoZEZDG+OQSRnqFp0JKz8g8e3Dj85EXsdG2tGcOdz1cqNUIp3piD+0ZsCHFuvPcnIaaqsm&#10;Nb7Pz2l1G8vveTqRfDppfX213N+BiLjEPxh+9VkdCnaq/EQ2iF5Dst+mjGrYqAQEA6na8VAxuV3v&#10;QBa5/F+h+AEAAP//AwBQSwECLQAUAAYACAAAACEAtoM4kv4AAADhAQAAEwAAAAAAAAAAAAAAAAAA&#10;AAAAW0NvbnRlbnRfVHlwZXNdLnhtbFBLAQItABQABgAIAAAAIQA4/SH/1gAAAJQBAAALAAAAAAAA&#10;AAAAAAAAAC8BAABfcmVscy8ucmVsc1BLAQItABQABgAIAAAAIQCqTElhOwIAAHUEAAAOAAAAAAAA&#10;AAAAAAAAAC4CAABkcnMvZTJvRG9jLnhtbFBLAQItABQABgAIAAAAIQAXsGOD3QAAAAoBAAAPAAAA&#10;AAAAAAAAAAAAAJUEAABkcnMvZG93bnJldi54bWxQSwUGAAAAAAQABADzAAAAnwUAAAAA&#10;">
                <v:textbox>
                  <w:txbxContent>
                    <w:p w14:paraId="64C434BB" w14:textId="77777777" w:rsidR="005461C4" w:rsidRPr="0073468C" w:rsidRDefault="005461C4" w:rsidP="0073468C">
                      <w:pPr>
                        <w:jc w:val="center"/>
                        <w:rPr>
                          <w:sz w:val="24"/>
                          <w:szCs w:val="24"/>
                          <w:lang w:val="ru-RU"/>
                        </w:rPr>
                      </w:pPr>
                      <w:r>
                        <w:rPr>
                          <w:sz w:val="24"/>
                          <w:szCs w:val="24"/>
                          <w:lang w:val="ru-RU"/>
                        </w:rPr>
                        <w:t>Оценка прямых факторов внутренней среды</w:t>
                      </w:r>
                    </w:p>
                    <w:p w14:paraId="5627E02B" w14:textId="77777777" w:rsidR="005461C4" w:rsidRPr="0073468C" w:rsidRDefault="005461C4" w:rsidP="00010021">
                      <w:pPr>
                        <w:rPr>
                          <w:sz w:val="24"/>
                          <w:szCs w:val="24"/>
                          <w:lang w:val="ru-RU"/>
                        </w:rPr>
                      </w:pPr>
                    </w:p>
                  </w:txbxContent>
                </v:textbox>
              </v:roundrect>
            </w:pict>
          </mc:Fallback>
        </mc:AlternateContent>
      </w:r>
      <w:r w:rsidRPr="0070227A">
        <w:rPr>
          <w:noProof/>
          <w:sz w:val="28"/>
          <w:szCs w:val="28"/>
          <w:lang w:val="ru-RU" w:eastAsia="ru-RU"/>
        </w:rPr>
        <mc:AlternateContent>
          <mc:Choice Requires="wps">
            <w:drawing>
              <wp:anchor distT="0" distB="0" distL="114300" distR="114300" simplePos="0" relativeHeight="251671552" behindDoc="0" locked="0" layoutInCell="1" allowOverlap="1" wp14:anchorId="21779C18" wp14:editId="45EFFA9D">
                <wp:simplePos x="0" y="0"/>
                <wp:positionH relativeFrom="column">
                  <wp:posOffset>2324100</wp:posOffset>
                </wp:positionH>
                <wp:positionV relativeFrom="paragraph">
                  <wp:posOffset>130810</wp:posOffset>
                </wp:positionV>
                <wp:extent cx="1515110" cy="704215"/>
                <wp:effectExtent l="9525" t="6985" r="8890" b="12700"/>
                <wp:wrapNone/>
                <wp:docPr id="63"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5110" cy="704215"/>
                        </a:xfrm>
                        <a:prstGeom prst="roundRect">
                          <a:avLst>
                            <a:gd name="adj" fmla="val 16667"/>
                          </a:avLst>
                        </a:prstGeom>
                        <a:solidFill>
                          <a:srgbClr val="FFFFFF"/>
                        </a:solidFill>
                        <a:ln w="9525">
                          <a:solidFill>
                            <a:srgbClr val="000000"/>
                          </a:solidFill>
                          <a:round/>
                          <a:headEnd/>
                          <a:tailEnd/>
                        </a:ln>
                      </wps:spPr>
                      <wps:txbx>
                        <w:txbxContent>
                          <w:p w14:paraId="078F35E6" w14:textId="77777777" w:rsidR="005461C4" w:rsidRPr="0073468C" w:rsidRDefault="005461C4" w:rsidP="0073468C">
                            <w:pPr>
                              <w:jc w:val="center"/>
                              <w:rPr>
                                <w:sz w:val="24"/>
                                <w:szCs w:val="24"/>
                                <w:lang w:val="ru-RU"/>
                              </w:rPr>
                            </w:pPr>
                            <w:r>
                              <w:rPr>
                                <w:sz w:val="24"/>
                                <w:szCs w:val="24"/>
                                <w:lang w:val="ru-RU"/>
                              </w:rPr>
                              <w:t>Оценка прямых факторов внешней среды</w:t>
                            </w:r>
                          </w:p>
                          <w:p w14:paraId="1C137B51" w14:textId="77777777" w:rsidR="005461C4" w:rsidRPr="0073468C" w:rsidRDefault="005461C4" w:rsidP="0073468C">
                            <w:pPr>
                              <w:jc w:val="center"/>
                              <w:rPr>
                                <w:sz w:val="24"/>
                                <w:szCs w:val="24"/>
                                <w:lang w:val="ru-RU"/>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1779C18" id="AutoShape 15" o:spid="_x0000_s1041" style="position:absolute;left:0;text-align:left;margin-left:183pt;margin-top:10.3pt;width:119.3pt;height:55.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LPNgIAAHUEAAAOAAAAZHJzL2Uyb0RvYy54bWysVNuO0zAQfUfiHyy/0zSlFzZqulp1KUJa&#10;YMXCB7i20xgcjxm7TcvXM3Habgs8IRLJmsmMj2fOGWd+u28s22kMBlzJ88GQM+0kKOM2Jf/6ZfXq&#10;DWchCqeEBadLftCB3y5evpi3vtAjqMEqjYxAXChaX/I6Rl9kWZC1bkQYgNeOghVgIyK5uMkUipbQ&#10;G5uNhsNp1gIqjyB1CPT1vg/yRcKvKi3jp6oKOjJbcqotphXTuu7WbDEXxQaFr408liH+oYpGGEeH&#10;nqHuRRRsi+YPqMZIhABVHEhoMqgqI3XqgbrJh79181QLr1MvRE7wZ5rC/4OVH3ePyIwq+fQ1Z040&#10;pNHdNkI6muWTjqDWh4Lynvwjdi0G/wDye2AOlrVwG32HCG2thaKy8i4/u9rQOYG2snX7ARTBC4JP&#10;XO0rbDpAYoHtkySHsyR6H5mkj/mE3pyUkxSbDcejvqRMFKfdHkN8p6FhnVFyhK1Tn0n3dITYPYSY&#10;dFHH5oT6xlnVWFJ5JyzLp9PpLBUtimMyYZ8wU7tgjVoZa5ODm/XSIqOtJV+l57g5XKZZx9qS30xG&#10;k1TFVSxcQgzT8zeI1Eeazo7at04lOwpje5uqtO7IdUdvL1Pcr/dJzWfl1qAOxD5CP/t0V8moAX9y&#10;1tLclzz82ArUnNn3jhS8ycfj7qIkZzyZjcjBy8j6MiKcJKiSR856cxn7y7X1aDY1nZQnBhx0Q1WZ&#10;eBqPvqpj/TTbZF1dnks/ZT3/LRa/AAAA//8DAFBLAwQUAAYACAAAACEATDLoTd0AAAAKAQAADwAA&#10;AGRycy9kb3ducmV2LnhtbEyPwU7DMAyG70i8Q2QkbizZxiJWmk4ICa6IwoFj2nhtReN0TdoVnh5z&#10;gpstf/r9/flh8b2YcYxdIAPrlQKBVAfXUWPg/e3p5g5ETJac7QOhgS+McCguL3KbuXCmV5zL1AgO&#10;oZhZA21KQyZlrFv0Nq7CgMS3Yxi9TbyOjXSjPXO47+VGKS297Yg/tHbAxxbrz3LyBmqnJjV+zC/7&#10;apfK73k6kXw+GXN9tTzcg0i4pD8YfvVZHQp2qsJELorewFZr7pIMbJQGwYBWtzxUTG7XO5BFLv9X&#10;KH4AAAD//wMAUEsBAi0AFAAGAAgAAAAhALaDOJL+AAAA4QEAABMAAAAAAAAAAAAAAAAAAAAAAFtD&#10;b250ZW50X1R5cGVzXS54bWxQSwECLQAUAAYACAAAACEAOP0h/9YAAACUAQAACwAAAAAAAAAAAAAA&#10;AAAvAQAAX3JlbHMvLnJlbHNQSwECLQAUAAYACAAAACEAv21yzzYCAAB1BAAADgAAAAAAAAAAAAAA&#10;AAAuAgAAZHJzL2Uyb0RvYy54bWxQSwECLQAUAAYACAAAACEATDLoTd0AAAAKAQAADwAAAAAAAAAA&#10;AAAAAACQBAAAZHJzL2Rvd25yZXYueG1sUEsFBgAAAAAEAAQA8wAAAJoFAAAAAA==&#10;">
                <v:textbox>
                  <w:txbxContent>
                    <w:p w14:paraId="078F35E6" w14:textId="77777777" w:rsidR="005461C4" w:rsidRPr="0073468C" w:rsidRDefault="005461C4" w:rsidP="0073468C">
                      <w:pPr>
                        <w:jc w:val="center"/>
                        <w:rPr>
                          <w:sz w:val="24"/>
                          <w:szCs w:val="24"/>
                          <w:lang w:val="ru-RU"/>
                        </w:rPr>
                      </w:pPr>
                      <w:r>
                        <w:rPr>
                          <w:sz w:val="24"/>
                          <w:szCs w:val="24"/>
                          <w:lang w:val="ru-RU"/>
                        </w:rPr>
                        <w:t>Оценка прямых факторов внешней среды</w:t>
                      </w:r>
                    </w:p>
                    <w:p w14:paraId="1C137B51" w14:textId="77777777" w:rsidR="005461C4" w:rsidRPr="0073468C" w:rsidRDefault="005461C4" w:rsidP="0073468C">
                      <w:pPr>
                        <w:jc w:val="center"/>
                        <w:rPr>
                          <w:sz w:val="24"/>
                          <w:szCs w:val="24"/>
                          <w:lang w:val="ru-RU"/>
                        </w:rPr>
                      </w:pPr>
                    </w:p>
                  </w:txbxContent>
                </v:textbox>
              </v:roundrect>
            </w:pict>
          </mc:Fallback>
        </mc:AlternateContent>
      </w:r>
      <w:r w:rsidRPr="0070227A">
        <w:rPr>
          <w:noProof/>
          <w:sz w:val="28"/>
          <w:szCs w:val="28"/>
          <w:lang w:val="ru-RU" w:eastAsia="ru-RU"/>
        </w:rPr>
        <mc:AlternateContent>
          <mc:Choice Requires="wps">
            <w:drawing>
              <wp:anchor distT="0" distB="0" distL="114300" distR="114300" simplePos="0" relativeHeight="251666432" behindDoc="0" locked="0" layoutInCell="1" allowOverlap="1" wp14:anchorId="55014077" wp14:editId="226E26BD">
                <wp:simplePos x="0" y="0"/>
                <wp:positionH relativeFrom="column">
                  <wp:posOffset>308610</wp:posOffset>
                </wp:positionH>
                <wp:positionV relativeFrom="paragraph">
                  <wp:posOffset>130810</wp:posOffset>
                </wp:positionV>
                <wp:extent cx="1583055" cy="704215"/>
                <wp:effectExtent l="13335" t="6985" r="13335" b="12700"/>
                <wp:wrapNone/>
                <wp:docPr id="62"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3055" cy="704215"/>
                        </a:xfrm>
                        <a:prstGeom prst="roundRect">
                          <a:avLst>
                            <a:gd name="adj" fmla="val 16667"/>
                          </a:avLst>
                        </a:prstGeom>
                        <a:solidFill>
                          <a:srgbClr val="FFFFFF"/>
                        </a:solidFill>
                        <a:ln w="9525">
                          <a:solidFill>
                            <a:srgbClr val="000000"/>
                          </a:solidFill>
                          <a:round/>
                          <a:headEnd/>
                          <a:tailEnd/>
                        </a:ln>
                      </wps:spPr>
                      <wps:txbx>
                        <w:txbxContent>
                          <w:p w14:paraId="59EAA8D9" w14:textId="77777777" w:rsidR="005461C4" w:rsidRPr="0073468C" w:rsidRDefault="005461C4" w:rsidP="0073468C">
                            <w:pPr>
                              <w:jc w:val="center"/>
                              <w:rPr>
                                <w:sz w:val="24"/>
                                <w:szCs w:val="24"/>
                                <w:lang w:val="ru-RU"/>
                              </w:rPr>
                            </w:pPr>
                            <w:r>
                              <w:rPr>
                                <w:sz w:val="24"/>
                                <w:szCs w:val="24"/>
                                <w:lang w:val="ru-RU"/>
                              </w:rPr>
                              <w:t>Оценка непрямых факторов внешней среды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5014077" id="AutoShape 14" o:spid="_x0000_s1042" style="position:absolute;left:0;text-align:left;margin-left:24.3pt;margin-top:10.3pt;width:124.65pt;height:55.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avuOgIAAHUEAAAOAAAAZHJzL2Uyb0RvYy54bWysVFGP0zAMfkfiP0R559qOdbur1p1OOw4h&#10;HXDi4AdkSboG0jgk2brx63HSbmzAE6IPkR3bn+3PThe3+06TnXRegalpcZVTIg0Hocympl8+P7y6&#10;psQHZgTTYGRND9LT2+XLF4veVnICLWghHUEQ46ve1rQNwVZZ5nkrO+avwEqDxgZcxwKqbpMJx3pE&#10;73Q2yfNZ1oMT1gGX3uPt/WCky4TfNJKHj03jZSC6plhbSKdL5zqe2XLBqo1jtlV8LIP9QxUdUwaT&#10;nqDuWWBk69QfUJ3iDjw04YpDl0HTKC5TD9hNkf/WzXPLrEy9IDnenmjy/w+Wf9g9OaJETWcTSgzr&#10;cEZ32wApNSmmkaDe+gr9nu2Tiy16+wj8mycGVi0zG3nnHPStZALLKqJ/dhEQFY+hZN2/B4HwDOET&#10;V/vGdREQWSD7NJLDaSRyHwjHy6K8fp2XJSUcbfN8OinKlIJVx2jrfHgroSNRqKmDrRGfcO4pBds9&#10;+pDmIsbmmPhKSdNpnPKOaVLMZrP5iDg6Z6w6YqZ2QSvxoLROitusV9oRDK3pQ/rGYH/upg3pa3pT&#10;TspUxYXNn0Pk6fsbROojbWek9o0RSQ5M6UHGKrUZuY70DmMK+/U+TbOYRdDI/RrEAdl3MOw+vlUU&#10;WnA/KOlx72vqv2+Zk5TodwYneFNMp/GhJGVazieouHPL+tzCDEeomgZKBnEVhse1tU5tWsxUJAYM&#10;xKVqVDiux1DVWD/uNkoXj+dcT16//hbLnwAAAP//AwBQSwMEFAAGAAgAAAAhAIwXYvndAAAACQEA&#10;AA8AAABkcnMvZG93bnJldi54bWxMj01PhDAQhu8m/odmTLy57aL7AVI2xkSvRvTgsdBZINIpSwuL&#10;/nrHk54mk/fJO8/kh8X1YsYxdJ40rFcKBFLtbUeNhve3p5s9iBANWdN7Qg1fGOBQXF7kJrP+TK84&#10;l7ERXEIhMxraGIdMylC36ExY+QGJs6MfnYm8jo20ozlzuetlotRWOtMRX2jNgI8t1p/l5DTUVk1q&#10;/Jhf0moTy+95OpF8Pml9fbU83IOIuMQ/GH71WR0Kdqr8RDaIXsPdfsukhkTx5DxJdymIisHb9QZk&#10;kcv/HxQ/AAAA//8DAFBLAQItABQABgAIAAAAIQC2gziS/gAAAOEBAAATAAAAAAAAAAAAAAAAAAAA&#10;AABbQ29udGVudF9UeXBlc10ueG1sUEsBAi0AFAAGAAgAAAAhADj9If/WAAAAlAEAAAsAAAAAAAAA&#10;AAAAAAAALwEAAF9yZWxzLy5yZWxzUEsBAi0AFAAGAAgAAAAhADeBq+46AgAAdQQAAA4AAAAAAAAA&#10;AAAAAAAALgIAAGRycy9lMm9Eb2MueG1sUEsBAi0AFAAGAAgAAAAhAIwXYvndAAAACQEAAA8AAAAA&#10;AAAAAAAAAAAAlAQAAGRycy9kb3ducmV2LnhtbFBLBQYAAAAABAAEAPMAAACeBQAAAAA=&#10;">
                <v:textbox>
                  <w:txbxContent>
                    <w:p w14:paraId="59EAA8D9" w14:textId="77777777" w:rsidR="005461C4" w:rsidRPr="0073468C" w:rsidRDefault="005461C4" w:rsidP="0073468C">
                      <w:pPr>
                        <w:jc w:val="center"/>
                        <w:rPr>
                          <w:sz w:val="24"/>
                          <w:szCs w:val="24"/>
                          <w:lang w:val="ru-RU"/>
                        </w:rPr>
                      </w:pPr>
                      <w:r>
                        <w:rPr>
                          <w:sz w:val="24"/>
                          <w:szCs w:val="24"/>
                          <w:lang w:val="ru-RU"/>
                        </w:rPr>
                        <w:t>Оценка непрямых факторов внешней среды</w:t>
                      </w:r>
                    </w:p>
                  </w:txbxContent>
                </v:textbox>
              </v:roundrect>
            </w:pict>
          </mc:Fallback>
        </mc:AlternateContent>
      </w:r>
    </w:p>
    <w:p w14:paraId="1DCCFECE" w14:textId="77777777" w:rsidR="00010021" w:rsidRPr="0070227A" w:rsidRDefault="00010021" w:rsidP="00245E00">
      <w:pPr>
        <w:adjustRightInd w:val="0"/>
        <w:ind w:firstLine="709"/>
        <w:jc w:val="both"/>
        <w:rPr>
          <w:sz w:val="28"/>
          <w:szCs w:val="28"/>
          <w:lang w:val="ru-RU"/>
        </w:rPr>
      </w:pPr>
    </w:p>
    <w:p w14:paraId="5C57F30F" w14:textId="77777777" w:rsidR="00010021" w:rsidRPr="0070227A" w:rsidRDefault="00010021" w:rsidP="00245E00">
      <w:pPr>
        <w:adjustRightInd w:val="0"/>
        <w:ind w:firstLine="709"/>
        <w:jc w:val="both"/>
        <w:rPr>
          <w:sz w:val="28"/>
          <w:szCs w:val="28"/>
          <w:lang w:val="ru-RU"/>
        </w:rPr>
      </w:pPr>
    </w:p>
    <w:p w14:paraId="35147891" w14:textId="77777777" w:rsidR="00010021" w:rsidRPr="0070227A" w:rsidRDefault="00010021" w:rsidP="00245E00">
      <w:pPr>
        <w:adjustRightInd w:val="0"/>
        <w:ind w:firstLine="709"/>
        <w:jc w:val="both"/>
        <w:rPr>
          <w:sz w:val="28"/>
          <w:szCs w:val="28"/>
          <w:lang w:val="ru-RU"/>
        </w:rPr>
      </w:pPr>
    </w:p>
    <w:p w14:paraId="6D621EA7" w14:textId="77777777" w:rsidR="00010021" w:rsidRPr="0070227A" w:rsidRDefault="00B2784E" w:rsidP="00245E00">
      <w:pPr>
        <w:adjustRightInd w:val="0"/>
        <w:ind w:firstLine="709"/>
        <w:jc w:val="both"/>
        <w:rPr>
          <w:sz w:val="28"/>
          <w:szCs w:val="28"/>
          <w:lang w:val="ru-RU"/>
        </w:rPr>
      </w:pPr>
      <w:r w:rsidRPr="0070227A">
        <w:rPr>
          <w:noProof/>
          <w:sz w:val="28"/>
          <w:szCs w:val="28"/>
          <w:lang w:val="ru-RU" w:eastAsia="ru-RU"/>
        </w:rPr>
        <mc:AlternateContent>
          <mc:Choice Requires="wps">
            <w:drawing>
              <wp:anchor distT="0" distB="0" distL="114300" distR="114300" simplePos="0" relativeHeight="251679744" behindDoc="0" locked="0" layoutInCell="1" allowOverlap="1" wp14:anchorId="6CA40022" wp14:editId="76D0E1FF">
                <wp:simplePos x="0" y="0"/>
                <wp:positionH relativeFrom="column">
                  <wp:posOffset>5024120</wp:posOffset>
                </wp:positionH>
                <wp:positionV relativeFrom="paragraph">
                  <wp:posOffset>16510</wp:posOffset>
                </wp:positionV>
                <wp:extent cx="0" cy="387985"/>
                <wp:effectExtent l="61595" t="6985" r="52705" b="14605"/>
                <wp:wrapNone/>
                <wp:docPr id="61"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79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026A488" id="AutoShape 20" o:spid="_x0000_s1026" type="#_x0000_t32" style="position:absolute;margin-left:395.6pt;margin-top:1.3pt;width:0;height:30.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fkj3wEAAJ8DAAAOAAAAZHJzL2Uyb0RvYy54bWysU8GOEzEMvSPxD1HudNqiLt1RpyvUZbks&#10;UGmXD3CTzExEJo6ctNP+PU7aLSzcEDlEdmw/28/O6u44OHEwFC36Rs4mUymMV6it7xr5/fnh3VKK&#10;mMBrcOhNI08myrv12zerMdRmjj06bUgwiI/1GBrZpxTqqoqqNwPECQbj2dgiDZBYpa7SBCOjD66a&#10;T6c31YikA6EyMfLr/dko1wW/bY1K39o2miRcI7m2VG4q9y7f1XoFdUcQeqsuZcA/VDGA9Zz0CnUP&#10;CcSe7F9Qg1WEEds0UThU2LZWmdIDdzOb/tHNUw/BlF6YnBiuNMX/B6u+HrYkrG7kzUwKDwPP6OM+&#10;YUkt5oWgMcSa/TZ+S7lFdfRP4RHVjyg8bnrwnSnez6fAwbNMafUqJCsxcJrd+AU1+wAnKGwdWxoy&#10;JPMgjmUop+tQzDEJdX5U/Pp++eF2uSjgUL/EBYrps8FBZKGRMRHYrk8b9J4njzQrWeDwGFOuCuqX&#10;gJzU44N1riyA82Js5O1ivigBEZ3V2ZjdInW7jSNxgLxC5VyqeOVGuPe6gPUG9KeLnMA6lkUq3CSy&#10;zJYzMmcbjJbCGf41WTqX5/yFu0xX3uFY71CftpTNWeMtKH1cNjav2e968fr1r9Y/AQAA//8DAFBL&#10;AwQUAAYACAAAACEAG5ctW94AAAAIAQAADwAAAGRycy9kb3ducmV2LnhtbEyPQUsDMRSE74L/ITzB&#10;m812hdSumy1qEfdiwVZKj+nmuQluXpZN2m799UY86HGYYeabcjG6jh1xCNaThOkkA4bUeG2plfC+&#10;eb65AxaiIq06TyjhjAEW1eVFqQrtT/SGx3VsWSqhUCgJJsa+4Dw0Bp0KE98jJe/DD07FJIeW60Gd&#10;UrnreJ5lgjtlKS0Y1eOTweZzfXAS4nJ3NmLbPM7tavPyKuxXXddLKa+vxod7YBHH+BeGH/yEDlVi&#10;2vsD6cA6CbP5NE9RCbkAlvxfvZcgbmfAq5L/P1B9AwAA//8DAFBLAQItABQABgAIAAAAIQC2gziS&#10;/gAAAOEBAAATAAAAAAAAAAAAAAAAAAAAAABbQ29udGVudF9UeXBlc10ueG1sUEsBAi0AFAAGAAgA&#10;AAAhADj9If/WAAAAlAEAAAsAAAAAAAAAAAAAAAAALwEAAF9yZWxzLy5yZWxzUEsBAi0AFAAGAAgA&#10;AAAhAIU5+SPfAQAAnwMAAA4AAAAAAAAAAAAAAAAALgIAAGRycy9lMm9Eb2MueG1sUEsBAi0AFAAG&#10;AAgAAAAhABuXLVveAAAACAEAAA8AAAAAAAAAAAAAAAAAOQQAAGRycy9kb3ducmV2LnhtbFBLBQYA&#10;AAAABAAEAPMAAABEBQAAAAA=&#10;">
                <v:stroke endarrow="block"/>
              </v:shape>
            </w:pict>
          </mc:Fallback>
        </mc:AlternateContent>
      </w:r>
      <w:r w:rsidRPr="0070227A">
        <w:rPr>
          <w:noProof/>
          <w:sz w:val="28"/>
          <w:szCs w:val="28"/>
          <w:lang w:val="ru-RU" w:eastAsia="ru-RU"/>
        </w:rPr>
        <mc:AlternateContent>
          <mc:Choice Requires="wps">
            <w:drawing>
              <wp:anchor distT="0" distB="0" distL="114300" distR="114300" simplePos="0" relativeHeight="251677696" behindDoc="0" locked="0" layoutInCell="1" allowOverlap="1" wp14:anchorId="7D9658F5" wp14:editId="467ADC76">
                <wp:simplePos x="0" y="0"/>
                <wp:positionH relativeFrom="column">
                  <wp:posOffset>3102610</wp:posOffset>
                </wp:positionH>
                <wp:positionV relativeFrom="paragraph">
                  <wp:posOffset>17145</wp:posOffset>
                </wp:positionV>
                <wp:extent cx="0" cy="387985"/>
                <wp:effectExtent l="54610" t="7620" r="59690" b="23495"/>
                <wp:wrapNone/>
                <wp:docPr id="60"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79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155AAD" id="AutoShape 19" o:spid="_x0000_s1026" type="#_x0000_t32" style="position:absolute;margin-left:244.3pt;margin-top:1.35pt;width:0;height:30.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wWt3wEAAJ8DAAAOAAAAZHJzL2Uyb0RvYy54bWysU8Fu2zAMvQ/YPwi6L04ypGuMOMWQrrt0&#10;W4B2H8BIsi1MFgVKiZO/H6Wk2brdhvkgUCL5HvlIr+6OgxMHQ9Gib+RsMpXCeIXa+q6R358f3t1K&#10;ERN4DQ69aeTJRHm3fvtmNYbazLFHpw0JBvGxHkMj+5RCXVVR9WaAOMFgPDtbpAESX6mrNMHI6IOr&#10;5tPpTTUi6UCoTIz8en92ynXBb1uj0re2jSYJ10iuLZWTyrnLZ7VeQd0RhN6qSxnwD1UMYD2TXqHu&#10;IYHYk/0LarCKMGKbJgqHCtvWKlN64G5m0z+6eeohmNILixPDVab4/2DV18OWhNWNvGF5PAw8o4/7&#10;hIVazJZZoDHEmuM2fku5RXX0T+ER1Y8oPG568J0p0c+nwMmznFG9SsmXGJhmN35BzTHABEWtY0tD&#10;hmQdxLEM5XQdijkmoc6Pil/f335Y3i4KONQveYFi+mxwENloZEwEtuvTBr3nySPNCgscHmPKVUH9&#10;kpBJPT5Y58oCOC/GRi4X80VJiOiszs4cFqnbbRyJA+QVKt+lildhhHuvC1hvQH+62AmsY1ukok0i&#10;y2o5IzPbYLQUzvBfk61zec5ftMtynYXfoT5tKbuzjLwFpY/LxuY1+/1eon79V+ufAAAA//8DAFBL&#10;AwQUAAYACAAAACEAq/PVg94AAAAIAQAADwAAAGRycy9kb3ducmV2LnhtbEyPwU7DMBBE70j8g7VI&#10;3KhDQSaEbCqgQuQCEi1CHN14iSPidRS7bcrXY8QBjqMZzbwpF5PrxY7G0HlGOJ9lIIgbbzpuEV7X&#10;D2c5iBA1G917JoQDBVhUx0elLozf8wvtVrEVqYRDoRFsjEMhZWgsOR1mfiBO3ocfnY5Jjq00o96n&#10;ctfLeZYp6XTHacHqge4tNZ+rrUOIy/eDVW/N3XX3vH58Ut1XXddLxNOT6fYGRKQp/oXhBz+hQ5WY&#10;Nn7LJoge4TLPVYoizK9AJP9XbxDURQ6yKuX/A9U3AAAA//8DAFBLAQItABQABgAIAAAAIQC2gziS&#10;/gAAAOEBAAATAAAAAAAAAAAAAAAAAAAAAABbQ29udGVudF9UeXBlc10ueG1sUEsBAi0AFAAGAAgA&#10;AAAhADj9If/WAAAAlAEAAAsAAAAAAAAAAAAAAAAALwEAAF9yZWxzLy5yZWxzUEsBAi0AFAAGAAgA&#10;AAAhAIk3Ba3fAQAAnwMAAA4AAAAAAAAAAAAAAAAALgIAAGRycy9lMm9Eb2MueG1sUEsBAi0AFAAG&#10;AAgAAAAhAKvz1YPeAAAACAEAAA8AAAAAAAAAAAAAAAAAOQQAAGRycy9kb3ducmV2LnhtbFBLBQYA&#10;AAAABAAEAPMAAABEBQAAAAA=&#10;">
                <v:stroke endarrow="block"/>
              </v:shape>
            </w:pict>
          </mc:Fallback>
        </mc:AlternateContent>
      </w:r>
      <w:r w:rsidRPr="0070227A">
        <w:rPr>
          <w:noProof/>
          <w:sz w:val="28"/>
          <w:szCs w:val="28"/>
          <w:lang w:val="ru-RU" w:eastAsia="ru-RU"/>
        </w:rPr>
        <mc:AlternateContent>
          <mc:Choice Requires="wps">
            <w:drawing>
              <wp:anchor distT="0" distB="0" distL="114300" distR="114300" simplePos="0" relativeHeight="251675648" behindDoc="0" locked="0" layoutInCell="1" allowOverlap="1" wp14:anchorId="1F207847" wp14:editId="72687933">
                <wp:simplePos x="0" y="0"/>
                <wp:positionH relativeFrom="column">
                  <wp:posOffset>1078865</wp:posOffset>
                </wp:positionH>
                <wp:positionV relativeFrom="paragraph">
                  <wp:posOffset>17145</wp:posOffset>
                </wp:positionV>
                <wp:extent cx="0" cy="387985"/>
                <wp:effectExtent l="59690" t="7620" r="54610" b="23495"/>
                <wp:wrapNone/>
                <wp:docPr id="59"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79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D6305F" id="AutoShape 17" o:spid="_x0000_s1026" type="#_x0000_t32" style="position:absolute;margin-left:84.95pt;margin-top:1.35pt;width:0;height:30.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nF53wEAAJ8DAAAOAAAAZHJzL2Uyb0RvYy54bWysU8Fu2zAMvQ/YPwi6L04yZG2MOMWQrrt0&#10;W4B2H8BIsi1MFgVKiZO/H6Wk2brdhvkgUCL5HvlIr+6OgxMHQ9Gib+RsMpXCeIXa+q6R358f3t1K&#10;ERN4DQ69aeTJRHm3fvtmNYbazLFHpw0JBvGxHkMj+5RCXVVR9WaAOMFgPDtbpAESX6mrNMHI6IOr&#10;5tPph2pE0oFQmRj59f7slOuC37ZGpW9tG00SrpFcWyonlXOXz2q9grojCL1VlzLgH6oYwHomvULd&#10;QwKxJ/sX1GAVYcQ2TRQOFbatVab0wN3Mpn9089RDMKUXFieGq0zx/8Gqr4ctCasbuVhK4WHgGX3c&#10;JyzUYnaTBRpDrDlu47eUW1RH/xQeUf2IwuOmB9+ZEv18Cpw8yxnVq5R8iYFpduMX1BwDTFDUOrY0&#10;ZEjWQRzLUE7XoZhjEur8qPj1/e3N8nZRwKF+yQsU02eDg8hGI2MisF2fNug9Tx5pVljg8BhTrgrq&#10;l4RM6vHBOlcWwHkxNnK5mC9KQkRndXbmsEjdbuNIHCCvUPkuVbwKI9x7XcB6A/rTxU5gHdsiFW0S&#10;WVbLGZnZBqOlcIb/mmydy3P+ol2W6yz8DvVpS9mdZeQtKH1cNjav2e/3EvXrv1r/BAAA//8DAFBL&#10;AwQUAAYACAAAACEAY/ipKd0AAAAIAQAADwAAAGRycy9kb3ducmV2LnhtbEyPwU7DMBBE70j8g7VI&#10;3KhDkUwT4lRAhciFSrSo6tGNl9giXkex26Z8PS4XOD7NaPZtOR9dxw44BOtJwu0kA4bUeG2plfCx&#10;frmZAQtRkVadJ5RwwgDz6vKiVIX2R3rHwyq2LI1QKJQEE2NfcB4ag06Fie+RUvbpB6diwqHlelDH&#10;NO46Ps0ywZ2ylC4Y1eOzweZrtXcS4mJ7MmLTPOV2uX59E/a7ruuFlNdX4+MDsIhj/CvDWT+pQ5Wc&#10;dn5POrAuscjzVJUwvQd2zn95J0HczYBXJf//QPUDAAD//wMAUEsBAi0AFAAGAAgAAAAhALaDOJL+&#10;AAAA4QEAABMAAAAAAAAAAAAAAAAAAAAAAFtDb250ZW50X1R5cGVzXS54bWxQSwECLQAUAAYACAAA&#10;ACEAOP0h/9YAAACUAQAACwAAAAAAAAAAAAAAAAAvAQAAX3JlbHMvLnJlbHNQSwECLQAUAAYACAAA&#10;ACEAui5xed8BAACfAwAADgAAAAAAAAAAAAAAAAAuAgAAZHJzL2Uyb0RvYy54bWxQSwECLQAUAAYA&#10;CAAAACEAY/ipKd0AAAAIAQAADwAAAAAAAAAAAAAAAAA5BAAAZHJzL2Rvd25yZXYueG1sUEsFBgAA&#10;AAAEAAQA8wAAAEMFAAAAAA==&#10;">
                <v:stroke endarrow="block"/>
              </v:shape>
            </w:pict>
          </mc:Fallback>
        </mc:AlternateContent>
      </w:r>
    </w:p>
    <w:p w14:paraId="683ECD8C" w14:textId="77777777" w:rsidR="00575EA4" w:rsidRPr="0070227A" w:rsidRDefault="00B2784E" w:rsidP="0043715E">
      <w:pPr>
        <w:adjustRightInd w:val="0"/>
        <w:jc w:val="both"/>
        <w:rPr>
          <w:b/>
          <w:sz w:val="28"/>
          <w:szCs w:val="28"/>
          <w:lang w:val="ru-RU"/>
        </w:rPr>
      </w:pPr>
      <w:r w:rsidRPr="0070227A">
        <w:rPr>
          <w:noProof/>
          <w:sz w:val="28"/>
          <w:szCs w:val="28"/>
          <w:lang w:val="ru-RU" w:eastAsia="ru-RU"/>
        </w:rPr>
        <mc:AlternateContent>
          <mc:Choice Requires="wps">
            <w:drawing>
              <wp:anchor distT="0" distB="0" distL="114300" distR="114300" simplePos="0" relativeHeight="251681792" behindDoc="0" locked="0" layoutInCell="1" allowOverlap="1" wp14:anchorId="5B978FF8" wp14:editId="2CFE8DAB">
                <wp:simplePos x="0" y="0"/>
                <wp:positionH relativeFrom="column">
                  <wp:posOffset>308610</wp:posOffset>
                </wp:positionH>
                <wp:positionV relativeFrom="paragraph">
                  <wp:posOffset>200660</wp:posOffset>
                </wp:positionV>
                <wp:extent cx="5494655" cy="2232660"/>
                <wp:effectExtent l="13335" t="10160" r="6985" b="5080"/>
                <wp:wrapNone/>
                <wp:docPr id="58"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94655" cy="2232660"/>
                        </a:xfrm>
                        <a:prstGeom prst="rect">
                          <a:avLst/>
                        </a:prstGeom>
                        <a:solidFill>
                          <a:srgbClr val="FFFFFF"/>
                        </a:solidFill>
                        <a:ln w="9525">
                          <a:solidFill>
                            <a:srgbClr val="000000"/>
                          </a:solidFill>
                          <a:miter lim="800000"/>
                          <a:headEnd/>
                          <a:tailEnd/>
                        </a:ln>
                      </wps:spPr>
                      <wps:txbx>
                        <w:txbxContent>
                          <w:p w14:paraId="69D25881" w14:textId="77777777" w:rsidR="005461C4" w:rsidRDefault="005461C4" w:rsidP="00B32728">
                            <w:pPr>
                              <w:pStyle w:val="aa"/>
                              <w:numPr>
                                <w:ilvl w:val="0"/>
                                <w:numId w:val="10"/>
                              </w:numPr>
                              <w:rPr>
                                <w:lang w:val="ru-RU"/>
                              </w:rPr>
                            </w:pPr>
                            <w:r>
                              <w:rPr>
                                <w:lang w:val="ru-RU"/>
                              </w:rPr>
                              <w:t xml:space="preserve">Модель </w:t>
                            </w:r>
                            <w:proofErr w:type="spellStart"/>
                            <w:r>
                              <w:rPr>
                                <w:lang w:val="ru-RU"/>
                              </w:rPr>
                              <w:t>М.Портера</w:t>
                            </w:r>
                            <w:proofErr w:type="spellEnd"/>
                            <w:r>
                              <w:rPr>
                                <w:lang w:val="ru-RU"/>
                              </w:rPr>
                              <w:t xml:space="preserve"> 5 конкурентных сил;</w:t>
                            </w:r>
                          </w:p>
                          <w:p w14:paraId="459A2953" w14:textId="77777777" w:rsidR="005461C4" w:rsidRDefault="005461C4" w:rsidP="00B32728">
                            <w:pPr>
                              <w:pStyle w:val="aa"/>
                              <w:numPr>
                                <w:ilvl w:val="0"/>
                                <w:numId w:val="10"/>
                              </w:numPr>
                              <w:rPr>
                                <w:lang w:val="ru-RU"/>
                              </w:rPr>
                            </w:pPr>
                            <w:r>
                              <w:rPr>
                                <w:lang w:val="ru-RU"/>
                              </w:rPr>
                              <w:t xml:space="preserve">Метод </w:t>
                            </w:r>
                            <w:proofErr w:type="spellStart"/>
                            <w:r>
                              <w:rPr>
                                <w:lang w:val="ru-RU"/>
                              </w:rPr>
                              <w:t>Д.Стриклэнда</w:t>
                            </w:r>
                            <w:proofErr w:type="spellEnd"/>
                            <w:r>
                              <w:rPr>
                                <w:lang w:val="ru-RU"/>
                              </w:rPr>
                              <w:t xml:space="preserve"> и </w:t>
                            </w:r>
                            <w:proofErr w:type="spellStart"/>
                            <w:r>
                              <w:rPr>
                                <w:lang w:val="ru-RU"/>
                              </w:rPr>
                              <w:t>А.Томпсона</w:t>
                            </w:r>
                            <w:proofErr w:type="spellEnd"/>
                            <w:r>
                              <w:rPr>
                                <w:lang w:val="ru-RU"/>
                              </w:rPr>
                              <w:t>;</w:t>
                            </w:r>
                          </w:p>
                          <w:p w14:paraId="46303489" w14:textId="77777777" w:rsidR="005461C4" w:rsidRDefault="005461C4" w:rsidP="00B32728">
                            <w:pPr>
                              <w:pStyle w:val="aa"/>
                              <w:numPr>
                                <w:ilvl w:val="0"/>
                                <w:numId w:val="10"/>
                              </w:numPr>
                              <w:rPr>
                                <w:lang w:val="ru-RU"/>
                              </w:rPr>
                            </w:pPr>
                            <w:r>
                              <w:rPr>
                                <w:lang w:val="ru-RU"/>
                              </w:rPr>
                              <w:t>Оценка интенсивности конкуренции на рынке с определением рыночных долей конкурентов;</w:t>
                            </w:r>
                          </w:p>
                          <w:p w14:paraId="425C4E60" w14:textId="77777777" w:rsidR="005461C4" w:rsidRDefault="005461C4" w:rsidP="00B32728">
                            <w:pPr>
                              <w:pStyle w:val="aa"/>
                              <w:numPr>
                                <w:ilvl w:val="0"/>
                                <w:numId w:val="10"/>
                              </w:numPr>
                              <w:rPr>
                                <w:lang w:val="ru-RU"/>
                              </w:rPr>
                            </w:pPr>
                            <w:r>
                              <w:rPr>
                                <w:lang w:val="ru-RU"/>
                              </w:rPr>
                              <w:t>Метод привлекательности рынка по различным критериям;</w:t>
                            </w:r>
                          </w:p>
                          <w:p w14:paraId="6A379436" w14:textId="77777777" w:rsidR="005461C4" w:rsidRDefault="005461C4" w:rsidP="00B32728">
                            <w:pPr>
                              <w:pStyle w:val="aa"/>
                              <w:numPr>
                                <w:ilvl w:val="0"/>
                                <w:numId w:val="10"/>
                              </w:numPr>
                              <w:rPr>
                                <w:lang w:val="ru-RU"/>
                              </w:rPr>
                            </w:pPr>
                            <w:r>
                              <w:rPr>
                                <w:lang w:val="ru-RU"/>
                              </w:rPr>
                              <w:t>Анализ обеспеченности ресурсами деятельности предприятия;</w:t>
                            </w:r>
                          </w:p>
                          <w:p w14:paraId="713DC590" w14:textId="77777777" w:rsidR="005461C4" w:rsidRDefault="005461C4" w:rsidP="00B32728">
                            <w:pPr>
                              <w:pStyle w:val="aa"/>
                              <w:numPr>
                                <w:ilvl w:val="0"/>
                                <w:numId w:val="10"/>
                              </w:numPr>
                              <w:rPr>
                                <w:lang w:val="ru-RU"/>
                              </w:rPr>
                            </w:pPr>
                            <w:r>
                              <w:rPr>
                                <w:lang w:val="ru-RU"/>
                              </w:rPr>
                              <w:t>Оценка функциональных направлений деятельности;</w:t>
                            </w:r>
                          </w:p>
                          <w:p w14:paraId="69D11F5E" w14:textId="77777777" w:rsidR="005461C4" w:rsidRDefault="005461C4" w:rsidP="00B32728">
                            <w:pPr>
                              <w:pStyle w:val="aa"/>
                              <w:numPr>
                                <w:ilvl w:val="0"/>
                                <w:numId w:val="10"/>
                              </w:numPr>
                              <w:rPr>
                                <w:lang w:val="ru-RU"/>
                              </w:rPr>
                            </w:pPr>
                            <w:r>
                              <w:rPr>
                                <w:lang w:val="ru-RU"/>
                              </w:rPr>
                              <w:t>Анализ системы управления предприятием;</w:t>
                            </w:r>
                          </w:p>
                          <w:p w14:paraId="16AD554F" w14:textId="77777777" w:rsidR="005461C4" w:rsidRDefault="005461C4" w:rsidP="00B32728">
                            <w:pPr>
                              <w:pStyle w:val="aa"/>
                              <w:numPr>
                                <w:ilvl w:val="0"/>
                                <w:numId w:val="10"/>
                              </w:numPr>
                              <w:rPr>
                                <w:lang w:val="ru-RU"/>
                              </w:rPr>
                            </w:pPr>
                            <w:r>
                              <w:rPr>
                                <w:lang w:val="ru-RU"/>
                              </w:rPr>
                              <w:t xml:space="preserve">Анализ по методу </w:t>
                            </w:r>
                            <w:proofErr w:type="spellStart"/>
                            <w:r>
                              <w:rPr>
                                <w:lang w:val="ru-RU"/>
                              </w:rPr>
                              <w:t>М.Мескона</w:t>
                            </w:r>
                            <w:proofErr w:type="spellEnd"/>
                            <w:r>
                              <w:rPr>
                                <w:lang w:val="ru-RU"/>
                              </w:rPr>
                              <w:t xml:space="preserve"> 5*5;</w:t>
                            </w:r>
                          </w:p>
                          <w:p w14:paraId="12AE6A5B" w14:textId="77777777" w:rsidR="005461C4" w:rsidRDefault="005461C4" w:rsidP="00B32728">
                            <w:pPr>
                              <w:pStyle w:val="aa"/>
                              <w:numPr>
                                <w:ilvl w:val="0"/>
                                <w:numId w:val="10"/>
                              </w:numPr>
                              <w:rPr>
                                <w:lang w:val="ru-RU"/>
                              </w:rPr>
                            </w:pPr>
                            <w:r>
                              <w:t>SWOT</w:t>
                            </w:r>
                            <w:r>
                              <w:rPr>
                                <w:lang w:val="ru-RU"/>
                              </w:rPr>
                              <w:t>-анализ;</w:t>
                            </w:r>
                          </w:p>
                          <w:p w14:paraId="4832D071" w14:textId="77777777" w:rsidR="005461C4" w:rsidRDefault="005461C4" w:rsidP="00B32728">
                            <w:pPr>
                              <w:pStyle w:val="aa"/>
                              <w:numPr>
                                <w:ilvl w:val="0"/>
                                <w:numId w:val="10"/>
                              </w:numPr>
                              <w:rPr>
                                <w:lang w:val="ru-RU"/>
                              </w:rPr>
                            </w:pPr>
                            <w:r>
                              <w:rPr>
                                <w:lang w:val="ru-RU"/>
                              </w:rPr>
                              <w:t>Стратегическая оценка компании</w:t>
                            </w:r>
                          </w:p>
                          <w:p w14:paraId="60735F68" w14:textId="77777777" w:rsidR="005461C4" w:rsidRPr="0073468C" w:rsidRDefault="005461C4" w:rsidP="00B32728">
                            <w:pPr>
                              <w:pStyle w:val="aa"/>
                              <w:numPr>
                                <w:ilvl w:val="0"/>
                                <w:numId w:val="10"/>
                              </w:numPr>
                              <w:rPr>
                                <w:lang w:val="ru-RU"/>
                              </w:rPr>
                            </w:pPr>
                            <w:r>
                              <w:rPr>
                                <w:lang w:val="ru-RU"/>
                              </w:rPr>
                              <w:t xml:space="preserve">Определение шкалы нестабильности факторов внешней среды по методу </w:t>
                            </w:r>
                            <w:proofErr w:type="spellStart"/>
                            <w:r>
                              <w:rPr>
                                <w:lang w:val="ru-RU"/>
                              </w:rPr>
                              <w:t>Ансоффа</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978FF8" id="Rectangle 21" o:spid="_x0000_s1043" style="position:absolute;left:0;text-align:left;margin-left:24.3pt;margin-top:15.8pt;width:432.65pt;height:175.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AXeLgIAAFIEAAAOAAAAZHJzL2Uyb0RvYy54bWysVNuO0zAQfUfiHyy/0zSh6W6jpqtVlyKk&#10;BVYsfIDjOImFb4zdJsvX78RpSxd4QuTB8njGx2fOzGR9M2hFDgK8tKak6WxOiTDc1tK0Jf32dffm&#10;mhIfmKmZskaU9El4erN5/Wrdu0JktrOqFkAQxPiidyXtQnBFknjeCc38zDph0NlY0CygCW1SA+sR&#10;Xaskm8+XSW+hdmC58B5P7yYn3UT8phE8fG4aLwJRJUVuIa4Q12pck82aFS0w10l+pMH+gYVm0uCj&#10;Z6g7FhjZg/wDSksO1tsmzLjViW0ayUXMAbNJ579l89gxJ2IuKI53Z5n8/4Plnw4PQGRd0hwrZZjG&#10;Gn1B1ZhplSBZOgrUO19g3KN7gDFF7+4t/+6JsdsOw8QtgO07wWqkFeOTFxdGw+NVUvUfbY3wbB9s&#10;1GpoQI+AqAIZYkmeziURQyAcD/PFarHMc0o4+rLsbbZcxqIlrDhdd+DDe2E1GTclBWQf4dnh3gek&#10;j6GnkEjfKlnvpFLRgLbaKiAHhv2xi9+YMV7xl2HKkL6kqzzLI/ILn7+EmMfvbxBaBmx0JXVJr89B&#10;rBh1e2fq2IaBSTXt8X1lkMZJu6kGYaiGWKr06lSWytZPKC3YqbFxEHHTWfhJSY9NXVL/Y89AUKI+&#10;GCzPKl0sximIxiK/ytCAS0916WGGI1RJAyXTdhumydk7kG2HL6VRDmNvsaSNjGKPlCdWR/7YuFHQ&#10;45CNk3Fpx6hfv4LNMwAAAP//AwBQSwMEFAAGAAgAAAAhAFUTkkPfAAAACQEAAA8AAABkcnMvZG93&#10;bnJldi54bWxMj81OwzAQhO9IvIO1SNyo84OqJMSpEKhIHNv0ws2JlyQQr6PYaQNPz3KC02p3RrPf&#10;lLvVjuKMsx8cKYg3EQik1pmBOgWnen+XgfBBk9GjI1TwhR521fVVqQvjLnTA8zF0gkPIF1pBH8JU&#10;SOnbHq32GzchsfbuZqsDr3MnzawvHG5HmUTRVlo9EH/o9YRPPbafx8UqaIbkpL8P9Utk830aXtf6&#10;Y3l7Vur2Zn18ABFwDX9m+MVndKiYqXELGS9GBffZlp0K0pgn63mc5iAaPmRpArIq5f8G1Q8AAAD/&#10;/wMAUEsBAi0AFAAGAAgAAAAhALaDOJL+AAAA4QEAABMAAAAAAAAAAAAAAAAAAAAAAFtDb250ZW50&#10;X1R5cGVzXS54bWxQSwECLQAUAAYACAAAACEAOP0h/9YAAACUAQAACwAAAAAAAAAAAAAAAAAvAQAA&#10;X3JlbHMvLnJlbHNQSwECLQAUAAYACAAAACEAMkwF3i4CAABSBAAADgAAAAAAAAAAAAAAAAAuAgAA&#10;ZHJzL2Uyb0RvYy54bWxQSwECLQAUAAYACAAAACEAVROSQ98AAAAJAQAADwAAAAAAAAAAAAAAAACI&#10;BAAAZHJzL2Rvd25yZXYueG1sUEsFBgAAAAAEAAQA8wAAAJQFAAAAAA==&#10;">
                <v:textbox>
                  <w:txbxContent>
                    <w:p w14:paraId="69D25881" w14:textId="77777777" w:rsidR="005461C4" w:rsidRDefault="005461C4" w:rsidP="00B32728">
                      <w:pPr>
                        <w:pStyle w:val="aa"/>
                        <w:numPr>
                          <w:ilvl w:val="0"/>
                          <w:numId w:val="10"/>
                        </w:numPr>
                        <w:rPr>
                          <w:lang w:val="ru-RU"/>
                        </w:rPr>
                      </w:pPr>
                      <w:r>
                        <w:rPr>
                          <w:lang w:val="ru-RU"/>
                        </w:rPr>
                        <w:t xml:space="preserve">Модель </w:t>
                      </w:r>
                      <w:proofErr w:type="spellStart"/>
                      <w:r>
                        <w:rPr>
                          <w:lang w:val="ru-RU"/>
                        </w:rPr>
                        <w:t>М.Портера</w:t>
                      </w:r>
                      <w:proofErr w:type="spellEnd"/>
                      <w:r>
                        <w:rPr>
                          <w:lang w:val="ru-RU"/>
                        </w:rPr>
                        <w:t xml:space="preserve"> 5 конкурентных сил;</w:t>
                      </w:r>
                    </w:p>
                    <w:p w14:paraId="459A2953" w14:textId="77777777" w:rsidR="005461C4" w:rsidRDefault="005461C4" w:rsidP="00B32728">
                      <w:pPr>
                        <w:pStyle w:val="aa"/>
                        <w:numPr>
                          <w:ilvl w:val="0"/>
                          <w:numId w:val="10"/>
                        </w:numPr>
                        <w:rPr>
                          <w:lang w:val="ru-RU"/>
                        </w:rPr>
                      </w:pPr>
                      <w:r>
                        <w:rPr>
                          <w:lang w:val="ru-RU"/>
                        </w:rPr>
                        <w:t xml:space="preserve">Метод </w:t>
                      </w:r>
                      <w:proofErr w:type="spellStart"/>
                      <w:r>
                        <w:rPr>
                          <w:lang w:val="ru-RU"/>
                        </w:rPr>
                        <w:t>Д.Стриклэнда</w:t>
                      </w:r>
                      <w:proofErr w:type="spellEnd"/>
                      <w:r>
                        <w:rPr>
                          <w:lang w:val="ru-RU"/>
                        </w:rPr>
                        <w:t xml:space="preserve"> и </w:t>
                      </w:r>
                      <w:proofErr w:type="spellStart"/>
                      <w:r>
                        <w:rPr>
                          <w:lang w:val="ru-RU"/>
                        </w:rPr>
                        <w:t>А.Томпсона</w:t>
                      </w:r>
                      <w:proofErr w:type="spellEnd"/>
                      <w:r>
                        <w:rPr>
                          <w:lang w:val="ru-RU"/>
                        </w:rPr>
                        <w:t>;</w:t>
                      </w:r>
                    </w:p>
                    <w:p w14:paraId="46303489" w14:textId="77777777" w:rsidR="005461C4" w:rsidRDefault="005461C4" w:rsidP="00B32728">
                      <w:pPr>
                        <w:pStyle w:val="aa"/>
                        <w:numPr>
                          <w:ilvl w:val="0"/>
                          <w:numId w:val="10"/>
                        </w:numPr>
                        <w:rPr>
                          <w:lang w:val="ru-RU"/>
                        </w:rPr>
                      </w:pPr>
                      <w:r>
                        <w:rPr>
                          <w:lang w:val="ru-RU"/>
                        </w:rPr>
                        <w:t>Оценка интенсивности конкуренции на рынке с определением рыночных долей конкурентов;</w:t>
                      </w:r>
                    </w:p>
                    <w:p w14:paraId="425C4E60" w14:textId="77777777" w:rsidR="005461C4" w:rsidRDefault="005461C4" w:rsidP="00B32728">
                      <w:pPr>
                        <w:pStyle w:val="aa"/>
                        <w:numPr>
                          <w:ilvl w:val="0"/>
                          <w:numId w:val="10"/>
                        </w:numPr>
                        <w:rPr>
                          <w:lang w:val="ru-RU"/>
                        </w:rPr>
                      </w:pPr>
                      <w:r>
                        <w:rPr>
                          <w:lang w:val="ru-RU"/>
                        </w:rPr>
                        <w:t>Метод привлекательности рынка по различным критериям;</w:t>
                      </w:r>
                    </w:p>
                    <w:p w14:paraId="6A379436" w14:textId="77777777" w:rsidR="005461C4" w:rsidRDefault="005461C4" w:rsidP="00B32728">
                      <w:pPr>
                        <w:pStyle w:val="aa"/>
                        <w:numPr>
                          <w:ilvl w:val="0"/>
                          <w:numId w:val="10"/>
                        </w:numPr>
                        <w:rPr>
                          <w:lang w:val="ru-RU"/>
                        </w:rPr>
                      </w:pPr>
                      <w:r>
                        <w:rPr>
                          <w:lang w:val="ru-RU"/>
                        </w:rPr>
                        <w:t>Анализ обеспеченности ресурсами деятельности предприятия;</w:t>
                      </w:r>
                    </w:p>
                    <w:p w14:paraId="713DC590" w14:textId="77777777" w:rsidR="005461C4" w:rsidRDefault="005461C4" w:rsidP="00B32728">
                      <w:pPr>
                        <w:pStyle w:val="aa"/>
                        <w:numPr>
                          <w:ilvl w:val="0"/>
                          <w:numId w:val="10"/>
                        </w:numPr>
                        <w:rPr>
                          <w:lang w:val="ru-RU"/>
                        </w:rPr>
                      </w:pPr>
                      <w:r>
                        <w:rPr>
                          <w:lang w:val="ru-RU"/>
                        </w:rPr>
                        <w:t>Оценка функциональных направлений деятельности;</w:t>
                      </w:r>
                    </w:p>
                    <w:p w14:paraId="69D11F5E" w14:textId="77777777" w:rsidR="005461C4" w:rsidRDefault="005461C4" w:rsidP="00B32728">
                      <w:pPr>
                        <w:pStyle w:val="aa"/>
                        <w:numPr>
                          <w:ilvl w:val="0"/>
                          <w:numId w:val="10"/>
                        </w:numPr>
                        <w:rPr>
                          <w:lang w:val="ru-RU"/>
                        </w:rPr>
                      </w:pPr>
                      <w:r>
                        <w:rPr>
                          <w:lang w:val="ru-RU"/>
                        </w:rPr>
                        <w:t>Анализ системы управления предприятием;</w:t>
                      </w:r>
                    </w:p>
                    <w:p w14:paraId="16AD554F" w14:textId="77777777" w:rsidR="005461C4" w:rsidRDefault="005461C4" w:rsidP="00B32728">
                      <w:pPr>
                        <w:pStyle w:val="aa"/>
                        <w:numPr>
                          <w:ilvl w:val="0"/>
                          <w:numId w:val="10"/>
                        </w:numPr>
                        <w:rPr>
                          <w:lang w:val="ru-RU"/>
                        </w:rPr>
                      </w:pPr>
                      <w:r>
                        <w:rPr>
                          <w:lang w:val="ru-RU"/>
                        </w:rPr>
                        <w:t xml:space="preserve">Анализ по методу </w:t>
                      </w:r>
                      <w:proofErr w:type="spellStart"/>
                      <w:r>
                        <w:rPr>
                          <w:lang w:val="ru-RU"/>
                        </w:rPr>
                        <w:t>М.Мескона</w:t>
                      </w:r>
                      <w:proofErr w:type="spellEnd"/>
                      <w:r>
                        <w:rPr>
                          <w:lang w:val="ru-RU"/>
                        </w:rPr>
                        <w:t xml:space="preserve"> 5*5;</w:t>
                      </w:r>
                    </w:p>
                    <w:p w14:paraId="12AE6A5B" w14:textId="77777777" w:rsidR="005461C4" w:rsidRDefault="005461C4" w:rsidP="00B32728">
                      <w:pPr>
                        <w:pStyle w:val="aa"/>
                        <w:numPr>
                          <w:ilvl w:val="0"/>
                          <w:numId w:val="10"/>
                        </w:numPr>
                        <w:rPr>
                          <w:lang w:val="ru-RU"/>
                        </w:rPr>
                      </w:pPr>
                      <w:r>
                        <w:t>SWOT</w:t>
                      </w:r>
                      <w:r>
                        <w:rPr>
                          <w:lang w:val="ru-RU"/>
                        </w:rPr>
                        <w:t>-анализ;</w:t>
                      </w:r>
                    </w:p>
                    <w:p w14:paraId="4832D071" w14:textId="77777777" w:rsidR="005461C4" w:rsidRDefault="005461C4" w:rsidP="00B32728">
                      <w:pPr>
                        <w:pStyle w:val="aa"/>
                        <w:numPr>
                          <w:ilvl w:val="0"/>
                          <w:numId w:val="10"/>
                        </w:numPr>
                        <w:rPr>
                          <w:lang w:val="ru-RU"/>
                        </w:rPr>
                      </w:pPr>
                      <w:r>
                        <w:rPr>
                          <w:lang w:val="ru-RU"/>
                        </w:rPr>
                        <w:t>Стратегическая оценка компании</w:t>
                      </w:r>
                    </w:p>
                    <w:p w14:paraId="60735F68" w14:textId="77777777" w:rsidR="005461C4" w:rsidRPr="0073468C" w:rsidRDefault="005461C4" w:rsidP="00B32728">
                      <w:pPr>
                        <w:pStyle w:val="aa"/>
                        <w:numPr>
                          <w:ilvl w:val="0"/>
                          <w:numId w:val="10"/>
                        </w:numPr>
                        <w:rPr>
                          <w:lang w:val="ru-RU"/>
                        </w:rPr>
                      </w:pPr>
                      <w:r>
                        <w:rPr>
                          <w:lang w:val="ru-RU"/>
                        </w:rPr>
                        <w:t xml:space="preserve">Определение шкалы нестабильности факторов внешней среды по методу </w:t>
                      </w:r>
                      <w:proofErr w:type="spellStart"/>
                      <w:r>
                        <w:rPr>
                          <w:lang w:val="ru-RU"/>
                        </w:rPr>
                        <w:t>Ансоффа</w:t>
                      </w:r>
                      <w:proofErr w:type="spellEnd"/>
                    </w:p>
                  </w:txbxContent>
                </v:textbox>
              </v:rect>
            </w:pict>
          </mc:Fallback>
        </mc:AlternateContent>
      </w:r>
    </w:p>
    <w:p w14:paraId="4C606ED1" w14:textId="77777777" w:rsidR="00195460" w:rsidRPr="0070227A" w:rsidRDefault="00195460" w:rsidP="0043715E">
      <w:pPr>
        <w:adjustRightInd w:val="0"/>
        <w:jc w:val="both"/>
        <w:rPr>
          <w:b/>
          <w:sz w:val="28"/>
          <w:szCs w:val="28"/>
          <w:lang w:val="ru-RU"/>
        </w:rPr>
      </w:pPr>
    </w:p>
    <w:p w14:paraId="2A88248A" w14:textId="77777777" w:rsidR="00195460" w:rsidRPr="0070227A" w:rsidRDefault="00195460" w:rsidP="0043715E">
      <w:pPr>
        <w:adjustRightInd w:val="0"/>
        <w:jc w:val="both"/>
        <w:rPr>
          <w:b/>
          <w:sz w:val="28"/>
          <w:szCs w:val="28"/>
          <w:lang w:val="ru-RU"/>
        </w:rPr>
      </w:pPr>
    </w:p>
    <w:p w14:paraId="43EE8917" w14:textId="77777777" w:rsidR="00195460" w:rsidRPr="0070227A" w:rsidRDefault="00195460" w:rsidP="0043715E">
      <w:pPr>
        <w:adjustRightInd w:val="0"/>
        <w:jc w:val="both"/>
        <w:rPr>
          <w:b/>
          <w:sz w:val="28"/>
          <w:szCs w:val="28"/>
          <w:lang w:val="ru-RU"/>
        </w:rPr>
      </w:pPr>
    </w:p>
    <w:p w14:paraId="310E11B8" w14:textId="77777777" w:rsidR="00195460" w:rsidRPr="0070227A" w:rsidRDefault="00195460" w:rsidP="0043715E">
      <w:pPr>
        <w:adjustRightInd w:val="0"/>
        <w:jc w:val="both"/>
        <w:rPr>
          <w:b/>
          <w:sz w:val="28"/>
          <w:szCs w:val="28"/>
          <w:lang w:val="ru-RU"/>
        </w:rPr>
      </w:pPr>
    </w:p>
    <w:p w14:paraId="03CA9BEF" w14:textId="77777777" w:rsidR="00195460" w:rsidRPr="0070227A" w:rsidRDefault="00195460" w:rsidP="0043715E">
      <w:pPr>
        <w:adjustRightInd w:val="0"/>
        <w:jc w:val="both"/>
        <w:rPr>
          <w:b/>
          <w:sz w:val="28"/>
          <w:szCs w:val="28"/>
          <w:lang w:val="ru-RU"/>
        </w:rPr>
      </w:pPr>
    </w:p>
    <w:p w14:paraId="0ECCDC5F" w14:textId="77777777" w:rsidR="00195460" w:rsidRPr="0070227A" w:rsidRDefault="00195460" w:rsidP="0043715E">
      <w:pPr>
        <w:adjustRightInd w:val="0"/>
        <w:jc w:val="both"/>
        <w:rPr>
          <w:b/>
          <w:sz w:val="28"/>
          <w:szCs w:val="28"/>
          <w:lang w:val="ru-RU"/>
        </w:rPr>
      </w:pPr>
    </w:p>
    <w:p w14:paraId="642ED2FF" w14:textId="77777777" w:rsidR="00195460" w:rsidRPr="0070227A" w:rsidRDefault="00195460" w:rsidP="0043715E">
      <w:pPr>
        <w:adjustRightInd w:val="0"/>
        <w:jc w:val="both"/>
        <w:rPr>
          <w:b/>
          <w:sz w:val="28"/>
          <w:szCs w:val="28"/>
          <w:lang w:val="ru-RU"/>
        </w:rPr>
      </w:pPr>
    </w:p>
    <w:p w14:paraId="73615A19" w14:textId="77777777" w:rsidR="00195460" w:rsidRPr="0070227A" w:rsidRDefault="00195460" w:rsidP="0043715E">
      <w:pPr>
        <w:adjustRightInd w:val="0"/>
        <w:jc w:val="both"/>
        <w:rPr>
          <w:b/>
          <w:sz w:val="28"/>
          <w:szCs w:val="28"/>
          <w:lang w:val="ru-RU"/>
        </w:rPr>
      </w:pPr>
    </w:p>
    <w:p w14:paraId="78CA6CA3" w14:textId="77777777" w:rsidR="00195460" w:rsidRPr="0070227A" w:rsidRDefault="00195460" w:rsidP="0043715E">
      <w:pPr>
        <w:adjustRightInd w:val="0"/>
        <w:jc w:val="both"/>
        <w:rPr>
          <w:b/>
          <w:sz w:val="28"/>
          <w:szCs w:val="28"/>
          <w:lang w:val="ru-RU"/>
        </w:rPr>
      </w:pPr>
    </w:p>
    <w:p w14:paraId="08B6974A" w14:textId="77777777" w:rsidR="00195460" w:rsidRPr="0070227A" w:rsidRDefault="00195460" w:rsidP="0043715E">
      <w:pPr>
        <w:adjustRightInd w:val="0"/>
        <w:jc w:val="both"/>
        <w:rPr>
          <w:b/>
          <w:sz w:val="28"/>
          <w:szCs w:val="28"/>
          <w:lang w:val="ru-RU"/>
        </w:rPr>
      </w:pPr>
    </w:p>
    <w:p w14:paraId="5FD69EEA" w14:textId="77777777" w:rsidR="00195460" w:rsidRPr="0070227A" w:rsidRDefault="00195460" w:rsidP="0043715E">
      <w:pPr>
        <w:adjustRightInd w:val="0"/>
        <w:jc w:val="both"/>
        <w:rPr>
          <w:b/>
          <w:sz w:val="28"/>
          <w:szCs w:val="28"/>
          <w:lang w:val="ru-RU"/>
        </w:rPr>
      </w:pPr>
    </w:p>
    <w:p w14:paraId="479B5737" w14:textId="77777777" w:rsidR="00195460" w:rsidRPr="0070227A" w:rsidRDefault="00195460" w:rsidP="0043715E">
      <w:pPr>
        <w:adjustRightInd w:val="0"/>
        <w:jc w:val="both"/>
        <w:rPr>
          <w:b/>
          <w:sz w:val="28"/>
          <w:szCs w:val="28"/>
          <w:lang w:val="ru-RU"/>
        </w:rPr>
      </w:pPr>
    </w:p>
    <w:p w14:paraId="2D6DBB83" w14:textId="01B45F6B" w:rsidR="00195460" w:rsidRPr="0070227A" w:rsidRDefault="00195460" w:rsidP="00B30951">
      <w:pPr>
        <w:adjustRightInd w:val="0"/>
        <w:jc w:val="center"/>
        <w:rPr>
          <w:bCs/>
          <w:sz w:val="28"/>
          <w:szCs w:val="28"/>
          <w:lang w:val="ru-RU"/>
        </w:rPr>
      </w:pPr>
      <w:r w:rsidRPr="0070227A">
        <w:rPr>
          <w:bCs/>
          <w:sz w:val="28"/>
          <w:szCs w:val="28"/>
          <w:lang w:val="ru-RU"/>
        </w:rPr>
        <w:t>Р</w:t>
      </w:r>
      <w:r w:rsidR="00973E6A" w:rsidRPr="0070227A">
        <w:rPr>
          <w:bCs/>
          <w:sz w:val="28"/>
          <w:szCs w:val="28"/>
          <w:lang w:val="ru-RU"/>
        </w:rPr>
        <w:t>исунок 2</w:t>
      </w:r>
      <w:r w:rsidR="00D2721C" w:rsidRPr="0070227A">
        <w:rPr>
          <w:bCs/>
          <w:sz w:val="28"/>
          <w:szCs w:val="28"/>
          <w:lang w:val="ru-RU"/>
        </w:rPr>
        <w:t>5</w:t>
      </w:r>
      <w:r w:rsidRPr="0070227A">
        <w:rPr>
          <w:bCs/>
          <w:sz w:val="28"/>
          <w:szCs w:val="28"/>
          <w:lang w:val="ru-RU"/>
        </w:rPr>
        <w:t xml:space="preserve"> – Обязательный стратегический анализ </w:t>
      </w:r>
      <w:r w:rsidR="00973E6A" w:rsidRPr="0070227A">
        <w:rPr>
          <w:bCs/>
          <w:sz w:val="28"/>
          <w:szCs w:val="28"/>
          <w:lang w:val="ru-RU"/>
        </w:rPr>
        <w:t>при запуске франчайзинга</w:t>
      </w:r>
    </w:p>
    <w:p w14:paraId="65BF64F5" w14:textId="0B4364F3" w:rsidR="00195460" w:rsidRPr="0070227A" w:rsidRDefault="00650BEF" w:rsidP="00195460">
      <w:pPr>
        <w:ind w:firstLine="709"/>
        <w:jc w:val="both"/>
        <w:rPr>
          <w:bCs/>
          <w:sz w:val="24"/>
          <w:szCs w:val="24"/>
          <w:lang w:val="ru-RU"/>
        </w:rPr>
      </w:pPr>
      <w:r w:rsidRPr="0070227A">
        <w:rPr>
          <w:sz w:val="24"/>
          <w:szCs w:val="24"/>
          <w:lang w:val="ru-RU"/>
        </w:rPr>
        <w:t xml:space="preserve">Примечание - </w:t>
      </w:r>
      <w:r w:rsidR="00195460" w:rsidRPr="0070227A">
        <w:rPr>
          <w:bCs/>
          <w:sz w:val="24"/>
          <w:szCs w:val="24"/>
          <w:lang w:val="ru-RU"/>
        </w:rPr>
        <w:t xml:space="preserve"> составлено автором</w:t>
      </w:r>
      <w:r w:rsidR="00AD73EF" w:rsidRPr="0070227A">
        <w:rPr>
          <w:bCs/>
          <w:sz w:val="24"/>
          <w:szCs w:val="24"/>
          <w:lang w:val="ru-RU"/>
        </w:rPr>
        <w:t xml:space="preserve"> на основании источник</w:t>
      </w:r>
      <w:r w:rsidR="003F6508" w:rsidRPr="0070227A">
        <w:rPr>
          <w:bCs/>
          <w:sz w:val="24"/>
          <w:szCs w:val="24"/>
          <w:lang w:val="ru-RU"/>
        </w:rPr>
        <w:t>ов</w:t>
      </w:r>
      <w:r w:rsidR="00AD73EF" w:rsidRPr="0070227A">
        <w:rPr>
          <w:bCs/>
          <w:sz w:val="24"/>
          <w:szCs w:val="24"/>
          <w:lang w:val="ru-RU"/>
        </w:rPr>
        <w:t xml:space="preserve"> [</w:t>
      </w:r>
      <w:r w:rsidR="00FD7283" w:rsidRPr="0070227A">
        <w:rPr>
          <w:bCs/>
          <w:sz w:val="24"/>
          <w:szCs w:val="24"/>
          <w:lang w:val="ru-RU"/>
        </w:rPr>
        <w:t>71</w:t>
      </w:r>
      <w:r w:rsidR="00AD73EF" w:rsidRPr="0070227A">
        <w:rPr>
          <w:bCs/>
          <w:sz w:val="24"/>
          <w:szCs w:val="24"/>
          <w:lang w:val="ru-RU"/>
        </w:rPr>
        <w:t>-</w:t>
      </w:r>
      <w:r w:rsidR="00FC6B1F" w:rsidRPr="0070227A">
        <w:rPr>
          <w:bCs/>
          <w:sz w:val="24"/>
          <w:szCs w:val="24"/>
          <w:lang w:val="ru-RU"/>
        </w:rPr>
        <w:t>7</w:t>
      </w:r>
      <w:r w:rsidR="00FD7283" w:rsidRPr="0070227A">
        <w:rPr>
          <w:bCs/>
          <w:sz w:val="24"/>
          <w:szCs w:val="24"/>
          <w:lang w:val="ru-RU"/>
        </w:rPr>
        <w:t>2</w:t>
      </w:r>
      <w:r w:rsidR="00AD73EF" w:rsidRPr="0070227A">
        <w:rPr>
          <w:bCs/>
          <w:sz w:val="24"/>
          <w:szCs w:val="24"/>
          <w:lang w:val="ru-RU"/>
        </w:rPr>
        <w:t>]</w:t>
      </w:r>
    </w:p>
    <w:p w14:paraId="7A90F912" w14:textId="77777777" w:rsidR="00195460" w:rsidRPr="0070227A" w:rsidRDefault="00195460" w:rsidP="00195460">
      <w:pPr>
        <w:adjustRightInd w:val="0"/>
        <w:ind w:firstLine="709"/>
        <w:jc w:val="both"/>
        <w:rPr>
          <w:b/>
          <w:sz w:val="28"/>
          <w:szCs w:val="28"/>
          <w:lang w:val="ru-RU"/>
        </w:rPr>
      </w:pPr>
    </w:p>
    <w:p w14:paraId="457B5C60" w14:textId="5D5D68A5" w:rsidR="005B7CA0" w:rsidRPr="0070227A" w:rsidRDefault="005B7CA0" w:rsidP="005B7CA0">
      <w:pPr>
        <w:adjustRightInd w:val="0"/>
        <w:ind w:firstLine="709"/>
        <w:jc w:val="both"/>
        <w:rPr>
          <w:sz w:val="28"/>
          <w:szCs w:val="28"/>
          <w:lang w:val="ru-RU"/>
        </w:rPr>
      </w:pPr>
      <w:r w:rsidRPr="0070227A">
        <w:rPr>
          <w:sz w:val="28"/>
          <w:szCs w:val="28"/>
          <w:lang w:val="ru-RU"/>
        </w:rPr>
        <w:t xml:space="preserve">Собственная позиция франчайзи </w:t>
      </w:r>
      <w:r w:rsidR="00FA1D9F" w:rsidRPr="0070227A">
        <w:rPr>
          <w:sz w:val="28"/>
          <w:szCs w:val="28"/>
          <w:lang w:val="ru-RU"/>
        </w:rPr>
        <w:t>это</w:t>
      </w:r>
      <w:r w:rsidRPr="0070227A">
        <w:rPr>
          <w:sz w:val="28"/>
          <w:szCs w:val="28"/>
          <w:lang w:val="ru-RU"/>
        </w:rPr>
        <w:t xml:space="preserve"> способность </w:t>
      </w:r>
      <w:r w:rsidR="00FA1D9F" w:rsidRPr="0070227A">
        <w:rPr>
          <w:sz w:val="28"/>
          <w:szCs w:val="28"/>
          <w:lang w:val="ru-RU"/>
        </w:rPr>
        <w:t>выдерживать натиск</w:t>
      </w:r>
      <w:r w:rsidRPr="0070227A">
        <w:rPr>
          <w:sz w:val="28"/>
          <w:szCs w:val="28"/>
          <w:lang w:val="ru-RU"/>
        </w:rPr>
        <w:t xml:space="preserve"> влияни</w:t>
      </w:r>
      <w:r w:rsidR="00FA1D9F" w:rsidRPr="0070227A">
        <w:rPr>
          <w:sz w:val="28"/>
          <w:szCs w:val="28"/>
          <w:lang w:val="ru-RU"/>
        </w:rPr>
        <w:t>я</w:t>
      </w:r>
      <w:r w:rsidRPr="0070227A">
        <w:rPr>
          <w:sz w:val="28"/>
          <w:szCs w:val="28"/>
          <w:lang w:val="ru-RU"/>
        </w:rPr>
        <w:t xml:space="preserve"> негативных факторов и </w:t>
      </w:r>
      <w:r w:rsidR="00FA1D9F" w:rsidRPr="0070227A">
        <w:rPr>
          <w:sz w:val="28"/>
          <w:szCs w:val="28"/>
          <w:lang w:val="ru-RU"/>
        </w:rPr>
        <w:t>получать положительный результат от</w:t>
      </w:r>
      <w:r w:rsidRPr="0070227A">
        <w:rPr>
          <w:sz w:val="28"/>
          <w:szCs w:val="28"/>
          <w:lang w:val="ru-RU"/>
        </w:rPr>
        <w:t xml:space="preserve"> благоприятных факторов. Помимо выявления факторов, необходимо </w:t>
      </w:r>
      <w:r w:rsidR="00FA1D9F" w:rsidRPr="0070227A">
        <w:rPr>
          <w:sz w:val="28"/>
          <w:szCs w:val="28"/>
          <w:lang w:val="ru-RU"/>
        </w:rPr>
        <w:t>анализировать их актуальность</w:t>
      </w:r>
      <w:r w:rsidRPr="0070227A">
        <w:rPr>
          <w:sz w:val="28"/>
          <w:szCs w:val="28"/>
          <w:lang w:val="ru-RU"/>
        </w:rPr>
        <w:t xml:space="preserve">, влияние и </w:t>
      </w:r>
      <w:r w:rsidR="00FA1D9F" w:rsidRPr="0070227A">
        <w:rPr>
          <w:sz w:val="28"/>
          <w:szCs w:val="28"/>
          <w:lang w:val="ru-RU"/>
        </w:rPr>
        <w:t>степень риска</w:t>
      </w:r>
      <w:r w:rsidRPr="0070227A">
        <w:rPr>
          <w:sz w:val="28"/>
          <w:szCs w:val="28"/>
          <w:lang w:val="ru-RU"/>
        </w:rPr>
        <w:t>. Этот этап включает в себя оценку конкурентной позиции по отношению к основным игрокам на рынке. Анализируя конкурентную позицию, можно определить ожидаемые перспективы того или иного вида деятельности. Уровень результатов, которых компания может ожидать, используя свои конкурентные преимущества, отражает ее текущий потенциал. Результаты первого этапа моделирования включают</w:t>
      </w:r>
      <w:r w:rsidR="002479AE" w:rsidRPr="0070227A">
        <w:rPr>
          <w:sz w:val="28"/>
          <w:szCs w:val="28"/>
          <w:lang w:val="ru-RU"/>
        </w:rPr>
        <w:t>:</w:t>
      </w:r>
    </w:p>
    <w:p w14:paraId="2893AA24" w14:textId="2D48BF5E" w:rsidR="005B7CA0" w:rsidRPr="0070227A" w:rsidRDefault="005B7CA0" w:rsidP="005B7CA0">
      <w:pPr>
        <w:adjustRightInd w:val="0"/>
        <w:ind w:firstLine="709"/>
        <w:jc w:val="both"/>
        <w:rPr>
          <w:sz w:val="28"/>
          <w:szCs w:val="28"/>
          <w:lang w:val="ru-RU"/>
        </w:rPr>
      </w:pPr>
      <w:r w:rsidRPr="0070227A">
        <w:rPr>
          <w:sz w:val="28"/>
          <w:szCs w:val="28"/>
          <w:lang w:val="ru-RU"/>
        </w:rPr>
        <w:t xml:space="preserve">- </w:t>
      </w:r>
      <w:r w:rsidR="002479AE" w:rsidRPr="0070227A">
        <w:rPr>
          <w:sz w:val="28"/>
          <w:szCs w:val="28"/>
          <w:lang w:val="ru-RU"/>
        </w:rPr>
        <w:t>о</w:t>
      </w:r>
      <w:r w:rsidRPr="0070227A">
        <w:rPr>
          <w:sz w:val="28"/>
          <w:szCs w:val="28"/>
          <w:lang w:val="ru-RU"/>
        </w:rPr>
        <w:t>ценка сильных и слабых сторон компании</w:t>
      </w:r>
      <w:r w:rsidR="002479AE" w:rsidRPr="0070227A">
        <w:rPr>
          <w:sz w:val="28"/>
          <w:szCs w:val="28"/>
          <w:lang w:val="ru-RU"/>
        </w:rPr>
        <w:t>;</w:t>
      </w:r>
      <w:r w:rsidRPr="0070227A">
        <w:rPr>
          <w:sz w:val="28"/>
          <w:szCs w:val="28"/>
          <w:lang w:val="ru-RU"/>
        </w:rPr>
        <w:t xml:space="preserve"> </w:t>
      </w:r>
    </w:p>
    <w:p w14:paraId="43F2E3B2" w14:textId="279D62D2" w:rsidR="005B7CA0" w:rsidRPr="0070227A" w:rsidRDefault="005B7CA0" w:rsidP="005B7CA0">
      <w:pPr>
        <w:adjustRightInd w:val="0"/>
        <w:ind w:firstLine="709"/>
        <w:jc w:val="both"/>
        <w:rPr>
          <w:sz w:val="28"/>
          <w:szCs w:val="28"/>
          <w:lang w:val="ru-RU"/>
        </w:rPr>
      </w:pPr>
      <w:r w:rsidRPr="0070227A">
        <w:rPr>
          <w:sz w:val="28"/>
          <w:szCs w:val="28"/>
          <w:lang w:val="ru-RU"/>
        </w:rPr>
        <w:t xml:space="preserve">- </w:t>
      </w:r>
      <w:r w:rsidR="002479AE" w:rsidRPr="0070227A">
        <w:rPr>
          <w:sz w:val="28"/>
          <w:szCs w:val="28"/>
          <w:lang w:val="ru-RU"/>
        </w:rPr>
        <w:t>о</w:t>
      </w:r>
      <w:r w:rsidRPr="0070227A">
        <w:rPr>
          <w:sz w:val="28"/>
          <w:szCs w:val="28"/>
          <w:lang w:val="ru-RU"/>
        </w:rPr>
        <w:t xml:space="preserve">ценка ресурсов компании и </w:t>
      </w:r>
      <w:r w:rsidR="008D3024" w:rsidRPr="0070227A">
        <w:rPr>
          <w:sz w:val="28"/>
          <w:szCs w:val="28"/>
          <w:lang w:val="ru-RU"/>
        </w:rPr>
        <w:t>определение</w:t>
      </w:r>
      <w:r w:rsidRPr="0070227A">
        <w:rPr>
          <w:sz w:val="28"/>
          <w:szCs w:val="28"/>
          <w:lang w:val="ru-RU"/>
        </w:rPr>
        <w:t xml:space="preserve"> соответствующих ограничений; </w:t>
      </w:r>
    </w:p>
    <w:p w14:paraId="5815FB7B" w14:textId="7823E114" w:rsidR="005B7CA0" w:rsidRPr="0070227A" w:rsidRDefault="005B7CA0" w:rsidP="005B7CA0">
      <w:pPr>
        <w:adjustRightInd w:val="0"/>
        <w:ind w:firstLine="709"/>
        <w:jc w:val="both"/>
        <w:rPr>
          <w:sz w:val="28"/>
          <w:szCs w:val="28"/>
          <w:lang w:val="ru-RU"/>
        </w:rPr>
      </w:pPr>
      <w:r w:rsidRPr="0070227A">
        <w:rPr>
          <w:sz w:val="28"/>
          <w:szCs w:val="28"/>
          <w:lang w:val="ru-RU"/>
        </w:rPr>
        <w:t xml:space="preserve">- </w:t>
      </w:r>
      <w:r w:rsidR="002479AE" w:rsidRPr="0070227A">
        <w:rPr>
          <w:sz w:val="28"/>
          <w:szCs w:val="28"/>
          <w:lang w:val="ru-RU"/>
        </w:rPr>
        <w:t>а</w:t>
      </w:r>
      <w:r w:rsidR="008D3024" w:rsidRPr="0070227A">
        <w:rPr>
          <w:sz w:val="28"/>
          <w:szCs w:val="28"/>
          <w:lang w:val="ru-RU"/>
        </w:rPr>
        <w:t>нализ</w:t>
      </w:r>
      <w:r w:rsidRPr="0070227A">
        <w:rPr>
          <w:sz w:val="28"/>
          <w:szCs w:val="28"/>
          <w:lang w:val="ru-RU"/>
        </w:rPr>
        <w:t xml:space="preserve"> влияющих факторов, возможностей и угроз; </w:t>
      </w:r>
    </w:p>
    <w:p w14:paraId="32038B0B" w14:textId="010B2E2B" w:rsidR="00973E6A" w:rsidRPr="0070227A" w:rsidRDefault="005B7CA0" w:rsidP="005B7CA0">
      <w:pPr>
        <w:adjustRightInd w:val="0"/>
        <w:ind w:firstLine="709"/>
        <w:jc w:val="both"/>
        <w:rPr>
          <w:sz w:val="28"/>
          <w:szCs w:val="28"/>
          <w:lang w:val="ru-RU"/>
        </w:rPr>
      </w:pPr>
      <w:r w:rsidRPr="0070227A">
        <w:rPr>
          <w:sz w:val="28"/>
          <w:szCs w:val="28"/>
          <w:lang w:val="ru-RU"/>
        </w:rPr>
        <w:t xml:space="preserve">- </w:t>
      </w:r>
      <w:r w:rsidR="002479AE" w:rsidRPr="0070227A">
        <w:rPr>
          <w:sz w:val="28"/>
          <w:szCs w:val="28"/>
          <w:lang w:val="ru-RU"/>
        </w:rPr>
        <w:t>о</w:t>
      </w:r>
      <w:r w:rsidRPr="0070227A">
        <w:rPr>
          <w:sz w:val="28"/>
          <w:szCs w:val="28"/>
          <w:lang w:val="ru-RU"/>
        </w:rPr>
        <w:t>ценка конкурентных преимуществ со стратегической точки зрения.</w:t>
      </w:r>
    </w:p>
    <w:p w14:paraId="7F7ADF63" w14:textId="77777777" w:rsidR="00AD73EF" w:rsidRPr="0070227A" w:rsidRDefault="00AD73EF" w:rsidP="005B7CA0">
      <w:pPr>
        <w:adjustRightInd w:val="0"/>
        <w:ind w:firstLine="709"/>
        <w:jc w:val="both"/>
        <w:rPr>
          <w:sz w:val="28"/>
          <w:szCs w:val="28"/>
          <w:lang w:val="ru-RU"/>
        </w:rPr>
      </w:pPr>
    </w:p>
    <w:p w14:paraId="4CF9FC70" w14:textId="77777777" w:rsidR="00973E6A" w:rsidRPr="0070227A" w:rsidRDefault="00973E6A" w:rsidP="00973E6A">
      <w:pPr>
        <w:adjustRightInd w:val="0"/>
        <w:jc w:val="both"/>
        <w:rPr>
          <w:b/>
          <w:sz w:val="28"/>
          <w:szCs w:val="28"/>
          <w:lang w:val="ru-RU"/>
        </w:rPr>
      </w:pPr>
      <w:r w:rsidRPr="0070227A">
        <w:rPr>
          <w:b/>
          <w:noProof/>
          <w:sz w:val="28"/>
          <w:szCs w:val="28"/>
          <w:lang w:val="ru-RU" w:eastAsia="ru-RU"/>
        </w:rPr>
        <w:lastRenderedPageBreak/>
        <w:drawing>
          <wp:inline distT="0" distB="0" distL="0" distR="0" wp14:anchorId="69995266" wp14:editId="3C8DA194">
            <wp:extent cx="6146800" cy="3200400"/>
            <wp:effectExtent l="0" t="0" r="6350" b="0"/>
            <wp:docPr id="67" name="Схема 6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2" r:lo="rId113" r:qs="rId114" r:cs="rId115"/>
              </a:graphicData>
            </a:graphic>
          </wp:inline>
        </w:drawing>
      </w:r>
    </w:p>
    <w:p w14:paraId="2D562D8E" w14:textId="77777777" w:rsidR="00AB5DF2" w:rsidRPr="0070227A" w:rsidRDefault="00AB5DF2" w:rsidP="00245E00">
      <w:pPr>
        <w:adjustRightInd w:val="0"/>
        <w:ind w:firstLine="709"/>
        <w:jc w:val="both"/>
        <w:rPr>
          <w:b/>
          <w:sz w:val="28"/>
          <w:szCs w:val="28"/>
          <w:lang w:val="ru-RU"/>
        </w:rPr>
      </w:pPr>
    </w:p>
    <w:p w14:paraId="5E1E6465" w14:textId="1A032D35" w:rsidR="00103174" w:rsidRPr="0070227A" w:rsidRDefault="00103174" w:rsidP="00650BEF">
      <w:pPr>
        <w:adjustRightInd w:val="0"/>
        <w:jc w:val="center"/>
        <w:rPr>
          <w:bCs/>
          <w:sz w:val="28"/>
          <w:szCs w:val="28"/>
          <w:lang w:val="ru-RU"/>
        </w:rPr>
      </w:pPr>
      <w:r w:rsidRPr="0070227A">
        <w:rPr>
          <w:bCs/>
          <w:sz w:val="28"/>
          <w:szCs w:val="28"/>
          <w:lang w:val="ru-RU"/>
        </w:rPr>
        <w:t>Рисунок 2</w:t>
      </w:r>
      <w:r w:rsidR="00D2721C" w:rsidRPr="0070227A">
        <w:rPr>
          <w:bCs/>
          <w:sz w:val="28"/>
          <w:szCs w:val="28"/>
          <w:lang w:val="ru-RU"/>
        </w:rPr>
        <w:t>6</w:t>
      </w:r>
      <w:r w:rsidRPr="0070227A">
        <w:rPr>
          <w:bCs/>
          <w:sz w:val="28"/>
          <w:szCs w:val="28"/>
          <w:lang w:val="ru-RU"/>
        </w:rPr>
        <w:t xml:space="preserve"> – Схема реализации 1 этапа для франчайзинговой модели </w:t>
      </w:r>
      <w:r w:rsidR="000B5481" w:rsidRPr="0070227A">
        <w:rPr>
          <w:bCs/>
          <w:sz w:val="28"/>
          <w:szCs w:val="28"/>
          <w:lang w:val="ru-RU"/>
        </w:rPr>
        <w:t>кофейни</w:t>
      </w:r>
      <w:r w:rsidRPr="0070227A">
        <w:rPr>
          <w:bCs/>
          <w:sz w:val="28"/>
          <w:szCs w:val="28"/>
          <w:lang w:val="ru-RU"/>
        </w:rPr>
        <w:t xml:space="preserve"> в Казахстане</w:t>
      </w:r>
    </w:p>
    <w:p w14:paraId="4EFE5F4A" w14:textId="7BB94306" w:rsidR="00103174" w:rsidRPr="0070227A" w:rsidRDefault="00650BEF" w:rsidP="00103174">
      <w:pPr>
        <w:ind w:firstLine="709"/>
        <w:jc w:val="both"/>
        <w:rPr>
          <w:bCs/>
          <w:sz w:val="24"/>
          <w:szCs w:val="24"/>
          <w:lang w:val="ru-RU"/>
        </w:rPr>
      </w:pPr>
      <w:r w:rsidRPr="0070227A">
        <w:rPr>
          <w:sz w:val="24"/>
          <w:szCs w:val="24"/>
          <w:lang w:val="ru-RU"/>
        </w:rPr>
        <w:t xml:space="preserve">Примечание - </w:t>
      </w:r>
      <w:r w:rsidR="00103174" w:rsidRPr="0070227A">
        <w:rPr>
          <w:bCs/>
          <w:sz w:val="24"/>
          <w:szCs w:val="24"/>
          <w:lang w:val="ru-RU"/>
        </w:rPr>
        <w:t>составлено автором</w:t>
      </w:r>
      <w:r w:rsidR="00AD73EF" w:rsidRPr="0070227A">
        <w:rPr>
          <w:bCs/>
          <w:sz w:val="24"/>
          <w:szCs w:val="24"/>
          <w:lang w:val="ru-RU"/>
        </w:rPr>
        <w:t xml:space="preserve"> </w:t>
      </w:r>
      <w:proofErr w:type="spellStart"/>
      <w:r w:rsidR="00AD73EF" w:rsidRPr="0070227A">
        <w:rPr>
          <w:bCs/>
          <w:sz w:val="24"/>
          <w:szCs w:val="24"/>
          <w:lang w:val="ru-RU"/>
        </w:rPr>
        <w:t>нна</w:t>
      </w:r>
      <w:proofErr w:type="spellEnd"/>
      <w:r w:rsidR="00AD73EF" w:rsidRPr="0070227A">
        <w:rPr>
          <w:bCs/>
          <w:sz w:val="24"/>
          <w:szCs w:val="24"/>
          <w:lang w:val="ru-RU"/>
        </w:rPr>
        <w:t xml:space="preserve"> основании источника [</w:t>
      </w:r>
      <w:r w:rsidR="00FC6B1F" w:rsidRPr="0070227A">
        <w:rPr>
          <w:bCs/>
          <w:sz w:val="24"/>
          <w:szCs w:val="24"/>
          <w:lang w:val="ru-RU"/>
        </w:rPr>
        <w:t>7</w:t>
      </w:r>
      <w:r w:rsidR="00FD7283" w:rsidRPr="0070227A">
        <w:rPr>
          <w:bCs/>
          <w:sz w:val="24"/>
          <w:szCs w:val="24"/>
          <w:lang w:val="ru-RU"/>
        </w:rPr>
        <w:t>3</w:t>
      </w:r>
      <w:r w:rsidR="00AD73EF" w:rsidRPr="0070227A">
        <w:rPr>
          <w:bCs/>
          <w:sz w:val="24"/>
          <w:szCs w:val="24"/>
          <w:lang w:val="ru-RU"/>
        </w:rPr>
        <w:t>]</w:t>
      </w:r>
    </w:p>
    <w:p w14:paraId="0F9A899B" w14:textId="4E2CFC80" w:rsidR="00103174" w:rsidRPr="0070227A" w:rsidRDefault="00103174" w:rsidP="00245E00">
      <w:pPr>
        <w:adjustRightInd w:val="0"/>
        <w:ind w:firstLine="709"/>
        <w:jc w:val="both"/>
        <w:rPr>
          <w:b/>
          <w:sz w:val="28"/>
          <w:szCs w:val="28"/>
          <w:lang w:val="ru-RU"/>
        </w:rPr>
      </w:pPr>
    </w:p>
    <w:p w14:paraId="7EA32AC7" w14:textId="707198F0" w:rsidR="005B7CA0" w:rsidRPr="0070227A" w:rsidRDefault="005B7CA0" w:rsidP="005B7CA0">
      <w:pPr>
        <w:adjustRightInd w:val="0"/>
        <w:ind w:firstLine="709"/>
        <w:jc w:val="both"/>
        <w:rPr>
          <w:bCs/>
          <w:sz w:val="28"/>
          <w:szCs w:val="28"/>
          <w:lang w:val="ru-RU"/>
        </w:rPr>
      </w:pPr>
      <w:r w:rsidRPr="0070227A">
        <w:rPr>
          <w:bCs/>
          <w:sz w:val="28"/>
          <w:szCs w:val="28"/>
          <w:lang w:val="ru-RU"/>
        </w:rPr>
        <w:t xml:space="preserve">В </w:t>
      </w:r>
      <w:r w:rsidR="008D3024" w:rsidRPr="0070227A">
        <w:rPr>
          <w:bCs/>
          <w:sz w:val="28"/>
          <w:szCs w:val="28"/>
          <w:lang w:val="ru-RU"/>
        </w:rPr>
        <w:t>конце анализа</w:t>
      </w:r>
      <w:r w:rsidRPr="0070227A">
        <w:rPr>
          <w:bCs/>
          <w:sz w:val="28"/>
          <w:szCs w:val="28"/>
          <w:lang w:val="ru-RU"/>
        </w:rPr>
        <w:t xml:space="preserve"> возможностей </w:t>
      </w:r>
      <w:r w:rsidR="008D3024" w:rsidRPr="0070227A">
        <w:rPr>
          <w:bCs/>
          <w:sz w:val="28"/>
          <w:szCs w:val="28"/>
          <w:lang w:val="ru-RU"/>
        </w:rPr>
        <w:t>развития</w:t>
      </w:r>
      <w:r w:rsidRPr="0070227A">
        <w:rPr>
          <w:bCs/>
          <w:sz w:val="28"/>
          <w:szCs w:val="28"/>
          <w:lang w:val="ru-RU"/>
        </w:rPr>
        <w:t xml:space="preserve"> франчайзин</w:t>
      </w:r>
      <w:r w:rsidR="008D3024" w:rsidRPr="0070227A">
        <w:rPr>
          <w:bCs/>
          <w:sz w:val="28"/>
          <w:szCs w:val="28"/>
          <w:lang w:val="ru-RU"/>
        </w:rPr>
        <w:t>га</w:t>
      </w:r>
      <w:r w:rsidRPr="0070227A">
        <w:rPr>
          <w:bCs/>
          <w:sz w:val="28"/>
          <w:szCs w:val="28"/>
          <w:lang w:val="ru-RU"/>
        </w:rPr>
        <w:t xml:space="preserve"> конкретных </w:t>
      </w:r>
      <w:r w:rsidR="000B5481" w:rsidRPr="0070227A">
        <w:rPr>
          <w:bCs/>
          <w:sz w:val="28"/>
          <w:szCs w:val="28"/>
          <w:lang w:val="ru-RU"/>
        </w:rPr>
        <w:t>кофейн</w:t>
      </w:r>
      <w:r w:rsidR="00A65E13" w:rsidRPr="0070227A">
        <w:rPr>
          <w:bCs/>
          <w:sz w:val="28"/>
          <w:szCs w:val="28"/>
          <w:lang w:val="ru-RU"/>
        </w:rPr>
        <w:t>ей</w:t>
      </w:r>
      <w:r w:rsidRPr="0070227A">
        <w:rPr>
          <w:bCs/>
          <w:sz w:val="28"/>
          <w:szCs w:val="28"/>
          <w:lang w:val="ru-RU"/>
        </w:rPr>
        <w:t xml:space="preserve"> автор провод</w:t>
      </w:r>
      <w:r w:rsidR="000347CB" w:rsidRPr="0070227A">
        <w:rPr>
          <w:bCs/>
          <w:sz w:val="28"/>
          <w:szCs w:val="28"/>
          <w:lang w:val="ru-RU"/>
        </w:rPr>
        <w:t>и</w:t>
      </w:r>
      <w:r w:rsidRPr="0070227A">
        <w:rPr>
          <w:bCs/>
          <w:sz w:val="28"/>
          <w:szCs w:val="28"/>
          <w:lang w:val="ru-RU"/>
        </w:rPr>
        <w:t xml:space="preserve">т серию пробных проектов, призванных сформировать основу для управленческой и финансовой реализации франчайзинговой модели организации </w:t>
      </w:r>
      <w:r w:rsidR="00A65E13" w:rsidRPr="0070227A">
        <w:rPr>
          <w:bCs/>
          <w:sz w:val="28"/>
          <w:szCs w:val="28"/>
          <w:lang w:val="ru-RU"/>
        </w:rPr>
        <w:t>а</w:t>
      </w:r>
      <w:r w:rsidRPr="0070227A">
        <w:rPr>
          <w:bCs/>
          <w:sz w:val="28"/>
          <w:szCs w:val="28"/>
          <w:lang w:val="ru-RU"/>
        </w:rPr>
        <w:t>втор предлага</w:t>
      </w:r>
      <w:r w:rsidR="000347CB" w:rsidRPr="0070227A">
        <w:rPr>
          <w:bCs/>
          <w:sz w:val="28"/>
          <w:szCs w:val="28"/>
          <w:lang w:val="ru-RU"/>
        </w:rPr>
        <w:t>е</w:t>
      </w:r>
      <w:r w:rsidRPr="0070227A">
        <w:rPr>
          <w:bCs/>
          <w:sz w:val="28"/>
          <w:szCs w:val="28"/>
          <w:lang w:val="ru-RU"/>
        </w:rPr>
        <w:t>т опираться на успешный зарубежный опыт</w:t>
      </w:r>
      <w:r w:rsidR="00C01380" w:rsidRPr="0070227A">
        <w:rPr>
          <w:bCs/>
          <w:sz w:val="28"/>
          <w:szCs w:val="28"/>
          <w:lang w:val="ru-RU"/>
        </w:rPr>
        <w:t>.</w:t>
      </w:r>
      <w:r w:rsidRPr="0070227A">
        <w:rPr>
          <w:bCs/>
          <w:sz w:val="28"/>
          <w:szCs w:val="28"/>
          <w:lang w:val="ru-RU"/>
        </w:rPr>
        <w:t xml:space="preserve"> Как и любой другой организационный процесс на предприятии, процедура создания франчайзинговой модели должна начинаться с оценки возможностей создания франчайзинговой системы на базе конкретно</w:t>
      </w:r>
      <w:r w:rsidR="00A65E13" w:rsidRPr="0070227A">
        <w:rPr>
          <w:bCs/>
          <w:sz w:val="28"/>
          <w:szCs w:val="28"/>
          <w:lang w:val="ru-RU"/>
        </w:rPr>
        <w:t>й</w:t>
      </w:r>
      <w:r w:rsidRPr="0070227A">
        <w:rPr>
          <w:bCs/>
          <w:sz w:val="28"/>
          <w:szCs w:val="28"/>
          <w:lang w:val="ru-RU"/>
        </w:rPr>
        <w:t xml:space="preserve"> </w:t>
      </w:r>
      <w:r w:rsidR="00A65E13" w:rsidRPr="0070227A">
        <w:rPr>
          <w:bCs/>
          <w:sz w:val="28"/>
          <w:szCs w:val="28"/>
          <w:lang w:val="ru-RU"/>
        </w:rPr>
        <w:t>кофейни</w:t>
      </w:r>
      <w:r w:rsidRPr="0070227A">
        <w:rPr>
          <w:bCs/>
          <w:sz w:val="28"/>
          <w:szCs w:val="28"/>
          <w:lang w:val="ru-RU"/>
        </w:rPr>
        <w:t xml:space="preserve">: </w:t>
      </w:r>
    </w:p>
    <w:p w14:paraId="54AD03A3" w14:textId="620673B2" w:rsidR="005B7CA0" w:rsidRPr="0070227A" w:rsidRDefault="005B7CA0" w:rsidP="005B7CA0">
      <w:pPr>
        <w:adjustRightInd w:val="0"/>
        <w:ind w:firstLine="709"/>
        <w:jc w:val="both"/>
        <w:rPr>
          <w:bCs/>
          <w:sz w:val="28"/>
          <w:szCs w:val="28"/>
          <w:lang w:val="ru-RU"/>
        </w:rPr>
      </w:pPr>
      <w:r w:rsidRPr="0070227A">
        <w:rPr>
          <w:bCs/>
          <w:sz w:val="28"/>
          <w:szCs w:val="28"/>
          <w:lang w:val="ru-RU"/>
        </w:rPr>
        <w:t>1. концепция бизнеса (в т.ч. производимых блюд и предлагаемых услуг) должна быть подкреплена и подтверждена успешными практическими примерами</w:t>
      </w:r>
      <w:r w:rsidR="00A25F91" w:rsidRPr="0070227A">
        <w:rPr>
          <w:bCs/>
          <w:sz w:val="28"/>
          <w:szCs w:val="28"/>
          <w:lang w:val="ru-RU"/>
        </w:rPr>
        <w:t>;</w:t>
      </w:r>
    </w:p>
    <w:p w14:paraId="0C715B0F" w14:textId="4F4BC710" w:rsidR="005B7CA0" w:rsidRPr="0070227A" w:rsidRDefault="005B7CA0" w:rsidP="005B7CA0">
      <w:pPr>
        <w:adjustRightInd w:val="0"/>
        <w:ind w:firstLine="709"/>
        <w:jc w:val="both"/>
        <w:rPr>
          <w:bCs/>
          <w:sz w:val="28"/>
          <w:szCs w:val="28"/>
          <w:lang w:val="ru-RU"/>
        </w:rPr>
      </w:pPr>
      <w:r w:rsidRPr="0070227A">
        <w:rPr>
          <w:bCs/>
          <w:sz w:val="28"/>
          <w:szCs w:val="28"/>
          <w:lang w:val="ru-RU"/>
        </w:rPr>
        <w:t xml:space="preserve">2. бизнес-системы, методы организации работы и социальный </w:t>
      </w:r>
      <w:r w:rsidR="00A25F91" w:rsidRPr="0070227A">
        <w:rPr>
          <w:bCs/>
          <w:sz w:val="28"/>
          <w:szCs w:val="28"/>
          <w:lang w:val="ru-RU"/>
        </w:rPr>
        <w:t>бренд компании</w:t>
      </w:r>
      <w:r w:rsidRPr="0070227A">
        <w:rPr>
          <w:bCs/>
          <w:sz w:val="28"/>
          <w:szCs w:val="28"/>
          <w:lang w:val="ru-RU"/>
        </w:rPr>
        <w:t xml:space="preserve"> долж</w:t>
      </w:r>
      <w:r w:rsidR="00A25F91" w:rsidRPr="0070227A">
        <w:rPr>
          <w:bCs/>
          <w:sz w:val="28"/>
          <w:szCs w:val="28"/>
          <w:lang w:val="ru-RU"/>
        </w:rPr>
        <w:t>е</w:t>
      </w:r>
      <w:r w:rsidRPr="0070227A">
        <w:rPr>
          <w:bCs/>
          <w:sz w:val="28"/>
          <w:szCs w:val="28"/>
          <w:lang w:val="ru-RU"/>
        </w:rPr>
        <w:t>н быть ярким и понятным</w:t>
      </w:r>
      <w:r w:rsidR="00A25F91" w:rsidRPr="0070227A">
        <w:rPr>
          <w:bCs/>
          <w:sz w:val="28"/>
          <w:szCs w:val="28"/>
          <w:lang w:val="ru-RU"/>
        </w:rPr>
        <w:t>;</w:t>
      </w:r>
    </w:p>
    <w:p w14:paraId="73BF15EE" w14:textId="29209525" w:rsidR="005B7CA0" w:rsidRPr="0070227A" w:rsidRDefault="005B7CA0" w:rsidP="005B7CA0">
      <w:pPr>
        <w:adjustRightInd w:val="0"/>
        <w:ind w:firstLine="709"/>
        <w:jc w:val="both"/>
        <w:rPr>
          <w:bCs/>
          <w:sz w:val="28"/>
          <w:szCs w:val="28"/>
          <w:lang w:val="ru-RU"/>
        </w:rPr>
      </w:pPr>
      <w:r w:rsidRPr="0070227A">
        <w:rPr>
          <w:bCs/>
          <w:sz w:val="28"/>
          <w:szCs w:val="28"/>
          <w:lang w:val="ru-RU"/>
        </w:rPr>
        <w:t xml:space="preserve">3. </w:t>
      </w:r>
      <w:r w:rsidR="00A25F91" w:rsidRPr="0070227A">
        <w:rPr>
          <w:bCs/>
          <w:sz w:val="28"/>
          <w:szCs w:val="28"/>
          <w:lang w:val="ru-RU"/>
        </w:rPr>
        <w:t>необходимо разработать</w:t>
      </w:r>
      <w:r w:rsidRPr="0070227A">
        <w:rPr>
          <w:bCs/>
          <w:sz w:val="28"/>
          <w:szCs w:val="28"/>
          <w:lang w:val="ru-RU"/>
        </w:rPr>
        <w:t xml:space="preserve"> эффективный механизм для </w:t>
      </w:r>
      <w:r w:rsidR="00A25F91" w:rsidRPr="0070227A">
        <w:rPr>
          <w:bCs/>
          <w:sz w:val="28"/>
          <w:szCs w:val="28"/>
          <w:lang w:val="ru-RU"/>
        </w:rPr>
        <w:t>отлаженной</w:t>
      </w:r>
      <w:r w:rsidRPr="0070227A">
        <w:rPr>
          <w:bCs/>
          <w:sz w:val="28"/>
          <w:szCs w:val="28"/>
          <w:lang w:val="ru-RU"/>
        </w:rPr>
        <w:t xml:space="preserve"> передачи систем и методов работы </w:t>
      </w:r>
      <w:r w:rsidR="00A25F91" w:rsidRPr="0070227A">
        <w:rPr>
          <w:bCs/>
          <w:sz w:val="28"/>
          <w:szCs w:val="28"/>
          <w:lang w:val="ru-RU"/>
        </w:rPr>
        <w:t xml:space="preserve">с </w:t>
      </w:r>
      <w:r w:rsidRPr="0070227A">
        <w:rPr>
          <w:bCs/>
          <w:sz w:val="28"/>
          <w:szCs w:val="28"/>
          <w:lang w:val="ru-RU"/>
        </w:rPr>
        <w:t>другим</w:t>
      </w:r>
      <w:r w:rsidR="00A25F91" w:rsidRPr="0070227A">
        <w:rPr>
          <w:bCs/>
          <w:sz w:val="28"/>
          <w:szCs w:val="28"/>
          <w:lang w:val="ru-RU"/>
        </w:rPr>
        <w:t>и</w:t>
      </w:r>
      <w:r w:rsidRPr="0070227A">
        <w:rPr>
          <w:bCs/>
          <w:sz w:val="28"/>
          <w:szCs w:val="28"/>
          <w:lang w:val="ru-RU"/>
        </w:rPr>
        <w:t xml:space="preserve"> участникам</w:t>
      </w:r>
      <w:r w:rsidR="00A25F91" w:rsidRPr="0070227A">
        <w:rPr>
          <w:bCs/>
          <w:sz w:val="28"/>
          <w:szCs w:val="28"/>
          <w:lang w:val="ru-RU"/>
        </w:rPr>
        <w:t>и</w:t>
      </w:r>
      <w:r w:rsidRPr="0070227A">
        <w:rPr>
          <w:bCs/>
          <w:sz w:val="28"/>
          <w:szCs w:val="28"/>
          <w:lang w:val="ru-RU"/>
        </w:rPr>
        <w:t xml:space="preserve"> сети</w:t>
      </w:r>
      <w:r w:rsidR="00A25F91" w:rsidRPr="0070227A">
        <w:rPr>
          <w:bCs/>
          <w:sz w:val="28"/>
          <w:szCs w:val="28"/>
          <w:lang w:val="ru-RU"/>
        </w:rPr>
        <w:t>;</w:t>
      </w:r>
    </w:p>
    <w:p w14:paraId="04B9303E" w14:textId="72DE7EF8" w:rsidR="005B7CA0" w:rsidRPr="0070227A" w:rsidRDefault="005B7CA0" w:rsidP="005B7CA0">
      <w:pPr>
        <w:adjustRightInd w:val="0"/>
        <w:ind w:firstLine="709"/>
        <w:jc w:val="both"/>
        <w:rPr>
          <w:bCs/>
          <w:sz w:val="28"/>
          <w:szCs w:val="28"/>
          <w:lang w:val="ru-RU"/>
        </w:rPr>
      </w:pPr>
      <w:r w:rsidRPr="0070227A">
        <w:rPr>
          <w:bCs/>
          <w:sz w:val="28"/>
          <w:szCs w:val="28"/>
          <w:lang w:val="ru-RU"/>
        </w:rPr>
        <w:t>4. возможность выплачивать франчайзеру прибыль на вложенный франчайзи капитал, разумную оплату труда и разумную плату за консультации и услуги, предоставляемые франчайзером</w:t>
      </w:r>
      <w:r w:rsidR="00A25F91" w:rsidRPr="0070227A">
        <w:rPr>
          <w:bCs/>
          <w:sz w:val="28"/>
          <w:szCs w:val="28"/>
          <w:lang w:val="ru-RU"/>
        </w:rPr>
        <w:t>;</w:t>
      </w:r>
    </w:p>
    <w:p w14:paraId="4F7C79D6" w14:textId="19626CF7" w:rsidR="005B7CA0" w:rsidRPr="0070227A" w:rsidRDefault="005B7CA0" w:rsidP="005B7CA0">
      <w:pPr>
        <w:adjustRightInd w:val="0"/>
        <w:ind w:firstLine="709"/>
        <w:jc w:val="both"/>
        <w:rPr>
          <w:bCs/>
          <w:sz w:val="28"/>
          <w:szCs w:val="28"/>
          <w:lang w:val="ru-RU"/>
        </w:rPr>
      </w:pPr>
      <w:r w:rsidRPr="0070227A">
        <w:rPr>
          <w:bCs/>
          <w:sz w:val="28"/>
          <w:szCs w:val="28"/>
          <w:lang w:val="ru-RU"/>
        </w:rPr>
        <w:t xml:space="preserve">5. франчайзер должен покрывать свои накладные расходы за счет доходов от расширения сети и получать ожидаемую прибыль. По окончании первого этапа должно быть сформировано четкое представление о </w:t>
      </w:r>
      <w:r w:rsidR="00324DDF" w:rsidRPr="0070227A">
        <w:rPr>
          <w:bCs/>
          <w:sz w:val="28"/>
          <w:szCs w:val="28"/>
          <w:lang w:val="ru-RU"/>
        </w:rPr>
        <w:t>возможностях</w:t>
      </w:r>
      <w:r w:rsidRPr="0070227A">
        <w:rPr>
          <w:bCs/>
          <w:sz w:val="28"/>
          <w:szCs w:val="28"/>
          <w:lang w:val="ru-RU"/>
        </w:rPr>
        <w:t xml:space="preserve"> улучш</w:t>
      </w:r>
      <w:r w:rsidR="00324DDF" w:rsidRPr="0070227A">
        <w:rPr>
          <w:bCs/>
          <w:sz w:val="28"/>
          <w:szCs w:val="28"/>
          <w:lang w:val="ru-RU"/>
        </w:rPr>
        <w:t>ения</w:t>
      </w:r>
      <w:r w:rsidRPr="0070227A">
        <w:rPr>
          <w:bCs/>
          <w:sz w:val="28"/>
          <w:szCs w:val="28"/>
          <w:lang w:val="ru-RU"/>
        </w:rPr>
        <w:t xml:space="preserve"> показател</w:t>
      </w:r>
      <w:r w:rsidR="00324DDF" w:rsidRPr="0070227A">
        <w:rPr>
          <w:bCs/>
          <w:sz w:val="28"/>
          <w:szCs w:val="28"/>
          <w:lang w:val="ru-RU"/>
        </w:rPr>
        <w:t>ей</w:t>
      </w:r>
      <w:r w:rsidRPr="0070227A">
        <w:rPr>
          <w:bCs/>
          <w:sz w:val="28"/>
          <w:szCs w:val="28"/>
          <w:lang w:val="ru-RU"/>
        </w:rPr>
        <w:t xml:space="preserve">, </w:t>
      </w:r>
      <w:r w:rsidR="00324DDF" w:rsidRPr="0070227A">
        <w:rPr>
          <w:bCs/>
          <w:sz w:val="28"/>
          <w:szCs w:val="28"/>
          <w:lang w:val="ru-RU"/>
        </w:rPr>
        <w:t>сменив</w:t>
      </w:r>
      <w:r w:rsidRPr="0070227A">
        <w:rPr>
          <w:bCs/>
          <w:sz w:val="28"/>
          <w:szCs w:val="28"/>
          <w:lang w:val="ru-RU"/>
        </w:rPr>
        <w:t xml:space="preserve"> </w:t>
      </w:r>
      <w:r w:rsidR="00324DDF" w:rsidRPr="0070227A">
        <w:rPr>
          <w:bCs/>
          <w:sz w:val="28"/>
          <w:szCs w:val="28"/>
          <w:lang w:val="ru-RU"/>
        </w:rPr>
        <w:t>выбранную ранее</w:t>
      </w:r>
      <w:r w:rsidRPr="0070227A">
        <w:rPr>
          <w:bCs/>
          <w:sz w:val="28"/>
          <w:szCs w:val="28"/>
          <w:lang w:val="ru-RU"/>
        </w:rPr>
        <w:t xml:space="preserve"> стратегию франчайзинга в соответствующ</w:t>
      </w:r>
      <w:r w:rsidR="00324DDF" w:rsidRPr="0070227A">
        <w:rPr>
          <w:bCs/>
          <w:sz w:val="28"/>
          <w:szCs w:val="28"/>
          <w:lang w:val="ru-RU"/>
        </w:rPr>
        <w:t>ем</w:t>
      </w:r>
      <w:r w:rsidRPr="0070227A">
        <w:rPr>
          <w:bCs/>
          <w:sz w:val="28"/>
          <w:szCs w:val="28"/>
          <w:lang w:val="ru-RU"/>
        </w:rPr>
        <w:t xml:space="preserve"> вид</w:t>
      </w:r>
      <w:r w:rsidR="00324DDF" w:rsidRPr="0070227A">
        <w:rPr>
          <w:bCs/>
          <w:sz w:val="28"/>
          <w:szCs w:val="28"/>
          <w:lang w:val="ru-RU"/>
        </w:rPr>
        <w:t>е</w:t>
      </w:r>
      <w:r w:rsidRPr="0070227A">
        <w:rPr>
          <w:bCs/>
          <w:sz w:val="28"/>
          <w:szCs w:val="28"/>
          <w:lang w:val="ru-RU"/>
        </w:rPr>
        <w:t xml:space="preserve"> деятельности бизнеса.</w:t>
      </w:r>
    </w:p>
    <w:p w14:paraId="755AF33C" w14:textId="474BBCBA" w:rsidR="005B7CA0" w:rsidRPr="0070227A" w:rsidRDefault="00324DDF" w:rsidP="005B7CA0">
      <w:pPr>
        <w:adjustRightInd w:val="0"/>
        <w:ind w:firstLine="709"/>
        <w:jc w:val="both"/>
        <w:rPr>
          <w:bCs/>
          <w:sz w:val="28"/>
          <w:szCs w:val="28"/>
          <w:lang w:val="ru-RU"/>
        </w:rPr>
      </w:pPr>
      <w:r w:rsidRPr="0070227A">
        <w:rPr>
          <w:bCs/>
          <w:sz w:val="28"/>
          <w:szCs w:val="28"/>
          <w:lang w:val="ru-RU"/>
        </w:rPr>
        <w:t>Второй этап</w:t>
      </w:r>
      <w:r w:rsidR="005B7CA0" w:rsidRPr="0070227A">
        <w:rPr>
          <w:bCs/>
          <w:sz w:val="28"/>
          <w:szCs w:val="28"/>
          <w:lang w:val="ru-RU"/>
        </w:rPr>
        <w:t xml:space="preserve"> </w:t>
      </w:r>
      <w:r w:rsidRPr="0070227A">
        <w:rPr>
          <w:bCs/>
          <w:sz w:val="28"/>
          <w:szCs w:val="28"/>
          <w:lang w:val="ru-RU"/>
        </w:rPr>
        <w:t>подразумевает</w:t>
      </w:r>
      <w:r w:rsidR="005B7CA0" w:rsidRPr="0070227A">
        <w:rPr>
          <w:bCs/>
          <w:sz w:val="28"/>
          <w:szCs w:val="28"/>
          <w:lang w:val="ru-RU"/>
        </w:rPr>
        <w:t xml:space="preserve"> непосредственный выбор стратегии франчайзинга: </w:t>
      </w:r>
    </w:p>
    <w:p w14:paraId="3D324599" w14:textId="405121C6" w:rsidR="005B7CA0" w:rsidRPr="0070227A" w:rsidRDefault="005B7CA0" w:rsidP="005B7CA0">
      <w:pPr>
        <w:adjustRightInd w:val="0"/>
        <w:ind w:firstLine="709"/>
        <w:jc w:val="both"/>
        <w:rPr>
          <w:bCs/>
          <w:sz w:val="28"/>
          <w:szCs w:val="28"/>
          <w:lang w:val="ru-RU"/>
        </w:rPr>
      </w:pPr>
      <w:r w:rsidRPr="0070227A">
        <w:rPr>
          <w:bCs/>
          <w:sz w:val="28"/>
          <w:szCs w:val="28"/>
          <w:lang w:val="ru-RU"/>
        </w:rPr>
        <w:lastRenderedPageBreak/>
        <w:t xml:space="preserve">- </w:t>
      </w:r>
      <w:r w:rsidR="002479AE" w:rsidRPr="0070227A">
        <w:rPr>
          <w:bCs/>
          <w:sz w:val="28"/>
          <w:szCs w:val="28"/>
          <w:lang w:val="ru-RU"/>
        </w:rPr>
        <w:t>в</w:t>
      </w:r>
      <w:r w:rsidR="00324DDF" w:rsidRPr="0070227A">
        <w:rPr>
          <w:bCs/>
          <w:sz w:val="28"/>
          <w:szCs w:val="28"/>
          <w:lang w:val="ru-RU"/>
        </w:rPr>
        <w:t>ыбор альтернатив</w:t>
      </w:r>
      <w:r w:rsidRPr="0070227A">
        <w:rPr>
          <w:bCs/>
          <w:sz w:val="28"/>
          <w:szCs w:val="28"/>
          <w:lang w:val="ru-RU"/>
        </w:rPr>
        <w:t xml:space="preserve"> компании в разных форматах и </w:t>
      </w:r>
      <w:r w:rsidR="00324DDF" w:rsidRPr="0070227A">
        <w:rPr>
          <w:bCs/>
          <w:sz w:val="28"/>
          <w:szCs w:val="28"/>
          <w:lang w:val="ru-RU"/>
        </w:rPr>
        <w:t>видах</w:t>
      </w:r>
      <w:r w:rsidRPr="0070227A">
        <w:rPr>
          <w:bCs/>
          <w:sz w:val="28"/>
          <w:szCs w:val="28"/>
          <w:lang w:val="ru-RU"/>
        </w:rPr>
        <w:t xml:space="preserve"> общественного питания; </w:t>
      </w:r>
    </w:p>
    <w:p w14:paraId="4CA4E1B6" w14:textId="45876E81" w:rsidR="005B7CA0" w:rsidRPr="0070227A" w:rsidRDefault="005B7CA0" w:rsidP="005B7CA0">
      <w:pPr>
        <w:adjustRightInd w:val="0"/>
        <w:ind w:firstLine="709"/>
        <w:jc w:val="both"/>
        <w:rPr>
          <w:bCs/>
          <w:sz w:val="28"/>
          <w:szCs w:val="28"/>
          <w:lang w:val="ru-RU"/>
        </w:rPr>
      </w:pPr>
      <w:r w:rsidRPr="0070227A">
        <w:rPr>
          <w:bCs/>
          <w:sz w:val="28"/>
          <w:szCs w:val="28"/>
          <w:lang w:val="ru-RU"/>
        </w:rPr>
        <w:t xml:space="preserve">- </w:t>
      </w:r>
      <w:r w:rsidR="002479AE" w:rsidRPr="0070227A">
        <w:rPr>
          <w:bCs/>
          <w:sz w:val="28"/>
          <w:szCs w:val="28"/>
          <w:lang w:val="ru-RU"/>
        </w:rPr>
        <w:t>с</w:t>
      </w:r>
      <w:r w:rsidR="00324DDF" w:rsidRPr="0070227A">
        <w:rPr>
          <w:bCs/>
          <w:sz w:val="28"/>
          <w:szCs w:val="28"/>
          <w:lang w:val="ru-RU"/>
        </w:rPr>
        <w:t>равнение</w:t>
      </w:r>
      <w:r w:rsidRPr="0070227A">
        <w:rPr>
          <w:bCs/>
          <w:sz w:val="28"/>
          <w:szCs w:val="28"/>
          <w:lang w:val="ru-RU"/>
        </w:rPr>
        <w:t xml:space="preserve"> </w:t>
      </w:r>
      <w:r w:rsidR="00324DDF" w:rsidRPr="0070227A">
        <w:rPr>
          <w:bCs/>
          <w:sz w:val="28"/>
          <w:szCs w:val="28"/>
          <w:lang w:val="ru-RU"/>
        </w:rPr>
        <w:t>результатов</w:t>
      </w:r>
      <w:r w:rsidRPr="0070227A">
        <w:rPr>
          <w:bCs/>
          <w:sz w:val="28"/>
          <w:szCs w:val="28"/>
          <w:lang w:val="ru-RU"/>
        </w:rPr>
        <w:t xml:space="preserve"> стратегий</w:t>
      </w:r>
      <w:r w:rsidR="002479AE" w:rsidRPr="0070227A">
        <w:rPr>
          <w:bCs/>
          <w:sz w:val="28"/>
          <w:szCs w:val="28"/>
          <w:lang w:val="ru-RU"/>
        </w:rPr>
        <w:t>;</w:t>
      </w:r>
    </w:p>
    <w:p w14:paraId="6C73E8DE" w14:textId="29732A78" w:rsidR="005B7CA0" w:rsidRPr="0070227A" w:rsidRDefault="005B7CA0" w:rsidP="005B7CA0">
      <w:pPr>
        <w:adjustRightInd w:val="0"/>
        <w:ind w:firstLine="709"/>
        <w:jc w:val="both"/>
        <w:rPr>
          <w:bCs/>
          <w:sz w:val="28"/>
          <w:szCs w:val="28"/>
          <w:lang w:val="ru-RU"/>
        </w:rPr>
      </w:pPr>
      <w:r w:rsidRPr="0070227A">
        <w:rPr>
          <w:bCs/>
          <w:sz w:val="28"/>
          <w:szCs w:val="28"/>
          <w:lang w:val="ru-RU"/>
        </w:rPr>
        <w:t xml:space="preserve">- </w:t>
      </w:r>
      <w:r w:rsidR="002479AE" w:rsidRPr="0070227A">
        <w:rPr>
          <w:bCs/>
          <w:sz w:val="28"/>
          <w:szCs w:val="28"/>
          <w:lang w:val="ru-RU"/>
        </w:rPr>
        <w:t>о</w:t>
      </w:r>
      <w:r w:rsidRPr="0070227A">
        <w:rPr>
          <w:bCs/>
          <w:sz w:val="28"/>
          <w:szCs w:val="28"/>
          <w:lang w:val="ru-RU"/>
        </w:rPr>
        <w:t xml:space="preserve">пределение </w:t>
      </w:r>
      <w:r w:rsidR="00324DDF" w:rsidRPr="0070227A">
        <w:rPr>
          <w:bCs/>
          <w:sz w:val="28"/>
          <w:szCs w:val="28"/>
          <w:lang w:val="ru-RU"/>
        </w:rPr>
        <w:t>наличия ресурсов и финансовых возможностей</w:t>
      </w:r>
      <w:r w:rsidRPr="0070227A">
        <w:rPr>
          <w:bCs/>
          <w:sz w:val="28"/>
          <w:szCs w:val="28"/>
          <w:lang w:val="ru-RU"/>
        </w:rPr>
        <w:t xml:space="preserve">; </w:t>
      </w:r>
    </w:p>
    <w:p w14:paraId="35B9801D" w14:textId="6C3DDE75" w:rsidR="005B7CA0" w:rsidRPr="0070227A" w:rsidRDefault="005B7CA0" w:rsidP="005B7CA0">
      <w:pPr>
        <w:adjustRightInd w:val="0"/>
        <w:ind w:firstLine="709"/>
        <w:jc w:val="both"/>
        <w:rPr>
          <w:bCs/>
          <w:sz w:val="28"/>
          <w:szCs w:val="28"/>
          <w:lang w:val="ru-RU"/>
        </w:rPr>
      </w:pPr>
      <w:r w:rsidRPr="0070227A">
        <w:rPr>
          <w:bCs/>
          <w:sz w:val="28"/>
          <w:szCs w:val="28"/>
          <w:lang w:val="ru-RU"/>
        </w:rPr>
        <w:t xml:space="preserve">- </w:t>
      </w:r>
      <w:r w:rsidR="002479AE" w:rsidRPr="0070227A">
        <w:rPr>
          <w:bCs/>
          <w:sz w:val="28"/>
          <w:szCs w:val="28"/>
          <w:lang w:val="ru-RU"/>
        </w:rPr>
        <w:t>о</w:t>
      </w:r>
      <w:r w:rsidR="00324DDF" w:rsidRPr="0070227A">
        <w:rPr>
          <w:bCs/>
          <w:sz w:val="28"/>
          <w:szCs w:val="28"/>
          <w:lang w:val="ru-RU"/>
        </w:rPr>
        <w:t>ценка направлении развития</w:t>
      </w:r>
      <w:r w:rsidRPr="0070227A">
        <w:rPr>
          <w:bCs/>
          <w:sz w:val="28"/>
          <w:szCs w:val="28"/>
          <w:lang w:val="ru-RU"/>
        </w:rPr>
        <w:t xml:space="preserve">. </w:t>
      </w:r>
    </w:p>
    <w:p w14:paraId="2874AEEE" w14:textId="0CDC1A07" w:rsidR="005B7CA0" w:rsidRPr="0070227A" w:rsidRDefault="005B7CA0" w:rsidP="005B7CA0">
      <w:pPr>
        <w:adjustRightInd w:val="0"/>
        <w:ind w:firstLine="709"/>
        <w:jc w:val="both"/>
        <w:rPr>
          <w:bCs/>
          <w:sz w:val="28"/>
          <w:szCs w:val="28"/>
          <w:lang w:val="ru-RU"/>
        </w:rPr>
      </w:pPr>
      <w:r w:rsidRPr="0070227A">
        <w:rPr>
          <w:bCs/>
          <w:sz w:val="28"/>
          <w:szCs w:val="28"/>
          <w:lang w:val="ru-RU"/>
        </w:rPr>
        <w:t>По сути, именно на этом этапе реализуется стратегический план и формулируется основная стратегическая программа предприятия. Формулирование стратегии франчайзинга заключается в определении совместимости компетенций компании с условиями внешней среды и выявлении того, какие технологические, финансовые и рыночные ноу-хау (доступность и техническая оснащенность) следует внедрить в потенциальные сферы деятельности. В то же время необходимо проанализировать положение конкурентов (их позицию по отношению к потенциальным ресторанам, их конкурентоспособность в данном сегменте рынка), понять их потенциал и определить области, где они могут стать лидерами, и области, где они могут стать аутсайдерами или даже обанкротиться. Эксклюзивные права франчайзи на определенн</w:t>
      </w:r>
      <w:r w:rsidR="00A25F91" w:rsidRPr="0070227A">
        <w:rPr>
          <w:bCs/>
          <w:sz w:val="28"/>
          <w:szCs w:val="28"/>
          <w:lang w:val="ru-RU"/>
        </w:rPr>
        <w:t>ые права</w:t>
      </w:r>
      <w:r w:rsidRPr="0070227A">
        <w:rPr>
          <w:bCs/>
          <w:sz w:val="28"/>
          <w:szCs w:val="28"/>
          <w:lang w:val="ru-RU"/>
        </w:rPr>
        <w:t xml:space="preserve"> исключают конкуренцию между </w:t>
      </w:r>
      <w:r w:rsidR="00A25F91" w:rsidRPr="0070227A">
        <w:rPr>
          <w:bCs/>
          <w:sz w:val="28"/>
          <w:szCs w:val="28"/>
          <w:lang w:val="ru-RU"/>
        </w:rPr>
        <w:t>участниками</w:t>
      </w:r>
      <w:r w:rsidRPr="0070227A">
        <w:rPr>
          <w:bCs/>
          <w:sz w:val="28"/>
          <w:szCs w:val="28"/>
          <w:lang w:val="ru-RU"/>
        </w:rPr>
        <w:t xml:space="preserve"> франчайзинговой сети, </w:t>
      </w:r>
      <w:r w:rsidR="00A25F91" w:rsidRPr="0070227A">
        <w:rPr>
          <w:bCs/>
          <w:sz w:val="28"/>
          <w:szCs w:val="28"/>
          <w:lang w:val="ru-RU"/>
        </w:rPr>
        <w:t>однако это</w:t>
      </w:r>
      <w:r w:rsidRPr="0070227A">
        <w:rPr>
          <w:bCs/>
          <w:sz w:val="28"/>
          <w:szCs w:val="28"/>
          <w:lang w:val="ru-RU"/>
        </w:rPr>
        <w:t xml:space="preserve"> не гарантируют отсутствие аналогичных или смежных предприятий, которые могут </w:t>
      </w:r>
      <w:r w:rsidR="00A25F91" w:rsidRPr="0070227A">
        <w:rPr>
          <w:bCs/>
          <w:sz w:val="28"/>
          <w:szCs w:val="28"/>
          <w:lang w:val="ru-RU"/>
        </w:rPr>
        <w:t>оказать влияние</w:t>
      </w:r>
      <w:r w:rsidRPr="0070227A">
        <w:rPr>
          <w:bCs/>
          <w:sz w:val="28"/>
          <w:szCs w:val="28"/>
          <w:lang w:val="ru-RU"/>
        </w:rPr>
        <w:t xml:space="preserve"> на </w:t>
      </w:r>
      <w:r w:rsidR="00A25F91" w:rsidRPr="0070227A">
        <w:rPr>
          <w:bCs/>
          <w:sz w:val="28"/>
          <w:szCs w:val="28"/>
          <w:lang w:val="ru-RU"/>
        </w:rPr>
        <w:t>показатели нового</w:t>
      </w:r>
      <w:r w:rsidRPr="0070227A">
        <w:rPr>
          <w:bCs/>
          <w:sz w:val="28"/>
          <w:szCs w:val="28"/>
          <w:lang w:val="ru-RU"/>
        </w:rPr>
        <w:t xml:space="preserve"> бизнеса. </w:t>
      </w:r>
      <w:r w:rsidR="00A25F91" w:rsidRPr="0070227A">
        <w:rPr>
          <w:bCs/>
          <w:sz w:val="28"/>
          <w:szCs w:val="28"/>
          <w:lang w:val="ru-RU"/>
        </w:rPr>
        <w:t>Применение</w:t>
      </w:r>
      <w:r w:rsidRPr="0070227A">
        <w:rPr>
          <w:bCs/>
          <w:sz w:val="28"/>
          <w:szCs w:val="28"/>
          <w:lang w:val="ru-RU"/>
        </w:rPr>
        <w:t xml:space="preserve"> франчайзинга </w:t>
      </w:r>
      <w:r w:rsidR="00A25F91" w:rsidRPr="0070227A">
        <w:rPr>
          <w:bCs/>
          <w:sz w:val="28"/>
          <w:szCs w:val="28"/>
          <w:lang w:val="ru-RU"/>
        </w:rPr>
        <w:t>точно</w:t>
      </w:r>
      <w:r w:rsidRPr="0070227A">
        <w:rPr>
          <w:bCs/>
          <w:sz w:val="28"/>
          <w:szCs w:val="28"/>
          <w:lang w:val="ru-RU"/>
        </w:rPr>
        <w:t xml:space="preserve"> показала, что франчайзи, находящиеся ближе к потребителям, лучше видят настроения потребителей, колебания спроса и конкуренцию. </w:t>
      </w:r>
      <w:proofErr w:type="spellStart"/>
      <w:r w:rsidRPr="0070227A">
        <w:rPr>
          <w:bCs/>
          <w:sz w:val="28"/>
          <w:szCs w:val="28"/>
          <w:lang w:val="ru-RU"/>
        </w:rPr>
        <w:t>McDonald's</w:t>
      </w:r>
      <w:proofErr w:type="spellEnd"/>
      <w:r w:rsidRPr="0070227A">
        <w:rPr>
          <w:bCs/>
          <w:sz w:val="28"/>
          <w:szCs w:val="28"/>
          <w:lang w:val="ru-RU"/>
        </w:rPr>
        <w:t xml:space="preserve"> не скрывает, что франчайзи </w:t>
      </w:r>
      <w:r w:rsidR="00A25F91" w:rsidRPr="0070227A">
        <w:rPr>
          <w:bCs/>
          <w:sz w:val="28"/>
          <w:szCs w:val="28"/>
          <w:lang w:val="ru-RU"/>
        </w:rPr>
        <w:t>помогли обогатить</w:t>
      </w:r>
      <w:r w:rsidRPr="0070227A">
        <w:rPr>
          <w:bCs/>
          <w:sz w:val="28"/>
          <w:szCs w:val="28"/>
          <w:lang w:val="ru-RU"/>
        </w:rPr>
        <w:t xml:space="preserve"> меню компании </w:t>
      </w:r>
      <w:r w:rsidR="00A25F91" w:rsidRPr="0070227A">
        <w:rPr>
          <w:bCs/>
          <w:sz w:val="28"/>
          <w:szCs w:val="28"/>
          <w:lang w:val="ru-RU"/>
        </w:rPr>
        <w:t>ассортиментом</w:t>
      </w:r>
      <w:r w:rsidRPr="0070227A">
        <w:rPr>
          <w:bCs/>
          <w:sz w:val="28"/>
          <w:szCs w:val="28"/>
          <w:lang w:val="ru-RU"/>
        </w:rPr>
        <w:t xml:space="preserve"> новых предложений, которые приносят ей </w:t>
      </w:r>
      <w:r w:rsidR="00A25F91" w:rsidRPr="0070227A">
        <w:rPr>
          <w:bCs/>
          <w:sz w:val="28"/>
          <w:szCs w:val="28"/>
          <w:lang w:val="ru-RU"/>
        </w:rPr>
        <w:t>сверхприбыль</w:t>
      </w:r>
      <w:r w:rsidRPr="0070227A">
        <w:rPr>
          <w:bCs/>
          <w:sz w:val="28"/>
          <w:szCs w:val="28"/>
          <w:lang w:val="ru-RU"/>
        </w:rPr>
        <w:t xml:space="preserve"> [</w:t>
      </w:r>
      <w:r w:rsidR="00FC6B1F" w:rsidRPr="0070227A">
        <w:rPr>
          <w:bCs/>
          <w:sz w:val="28"/>
          <w:szCs w:val="28"/>
          <w:lang w:val="ru-RU"/>
        </w:rPr>
        <w:t>7</w:t>
      </w:r>
      <w:r w:rsidR="00FD7283" w:rsidRPr="0070227A">
        <w:rPr>
          <w:bCs/>
          <w:sz w:val="28"/>
          <w:szCs w:val="28"/>
          <w:lang w:val="ru-RU"/>
        </w:rPr>
        <w:t>4</w:t>
      </w:r>
      <w:r w:rsidR="000B20E6" w:rsidRPr="0070227A">
        <w:rPr>
          <w:bCs/>
          <w:sz w:val="28"/>
          <w:szCs w:val="28"/>
          <w:lang w:val="ru-RU"/>
        </w:rPr>
        <w:t>-75</w:t>
      </w:r>
      <w:r w:rsidRPr="0070227A">
        <w:rPr>
          <w:bCs/>
          <w:sz w:val="28"/>
          <w:szCs w:val="28"/>
          <w:lang w:val="ru-RU"/>
        </w:rPr>
        <w:t>]. В то же время при сравнении франшизы с конкурентами рекомендуется обращать особое внимание на ее происхождение</w:t>
      </w:r>
      <w:r w:rsidR="00161688">
        <w:rPr>
          <w:bCs/>
          <w:sz w:val="28"/>
          <w:szCs w:val="28"/>
          <w:lang w:val="ru-RU"/>
        </w:rPr>
        <w:t xml:space="preserve"> </w:t>
      </w:r>
      <w:r w:rsidRPr="0070227A">
        <w:rPr>
          <w:bCs/>
          <w:sz w:val="28"/>
          <w:szCs w:val="28"/>
          <w:lang w:val="ru-RU"/>
        </w:rPr>
        <w:t>или</w:t>
      </w:r>
      <w:r w:rsidR="00161688">
        <w:rPr>
          <w:bCs/>
          <w:sz w:val="28"/>
          <w:szCs w:val="28"/>
          <w:lang w:val="ru-RU"/>
        </w:rPr>
        <w:t xml:space="preserve"> </w:t>
      </w:r>
      <w:r w:rsidRPr="0070227A">
        <w:rPr>
          <w:bCs/>
          <w:sz w:val="28"/>
          <w:szCs w:val="28"/>
          <w:lang w:val="ru-RU"/>
        </w:rPr>
        <w:t>национальность.</w:t>
      </w:r>
    </w:p>
    <w:p w14:paraId="08A24ECC" w14:textId="7C0DC5A3" w:rsidR="00103174" w:rsidRPr="0070227A" w:rsidRDefault="005B7CA0" w:rsidP="000B20E6">
      <w:pPr>
        <w:adjustRightInd w:val="0"/>
        <w:ind w:firstLine="709"/>
        <w:jc w:val="both"/>
        <w:rPr>
          <w:sz w:val="28"/>
          <w:szCs w:val="28"/>
          <w:lang w:val="ru-RU"/>
        </w:rPr>
      </w:pPr>
      <w:r w:rsidRPr="0070227A">
        <w:rPr>
          <w:bCs/>
          <w:sz w:val="28"/>
          <w:szCs w:val="28"/>
          <w:lang w:val="ru-RU"/>
        </w:rPr>
        <w:t xml:space="preserve">Выявление альтернативных стратегий франчайзинга предполагает анализ способов диверсификации. Диверсификация </w:t>
      </w:r>
      <w:r w:rsidR="003E513F" w:rsidRPr="0070227A">
        <w:rPr>
          <w:bCs/>
          <w:sz w:val="28"/>
          <w:szCs w:val="28"/>
          <w:lang w:val="ru-RU"/>
        </w:rPr>
        <w:t>помогает создавать</w:t>
      </w:r>
      <w:r w:rsidRPr="0070227A">
        <w:rPr>
          <w:bCs/>
          <w:sz w:val="28"/>
          <w:szCs w:val="28"/>
          <w:lang w:val="ru-RU"/>
        </w:rPr>
        <w:t xml:space="preserve"> </w:t>
      </w:r>
      <w:proofErr w:type="spellStart"/>
      <w:r w:rsidR="003E513F" w:rsidRPr="0070227A">
        <w:rPr>
          <w:bCs/>
          <w:sz w:val="28"/>
          <w:szCs w:val="28"/>
          <w:lang w:val="ru-RU"/>
        </w:rPr>
        <w:t>совмстный</w:t>
      </w:r>
      <w:proofErr w:type="spellEnd"/>
      <w:r w:rsidRPr="0070227A">
        <w:rPr>
          <w:bCs/>
          <w:sz w:val="28"/>
          <w:szCs w:val="28"/>
          <w:lang w:val="ru-RU"/>
        </w:rPr>
        <w:t xml:space="preserve"> эффект и поэтому является важным преимуществом, однако она </w:t>
      </w:r>
      <w:r w:rsidR="003E513F" w:rsidRPr="0070227A">
        <w:rPr>
          <w:bCs/>
          <w:sz w:val="28"/>
          <w:szCs w:val="28"/>
          <w:lang w:val="ru-RU"/>
        </w:rPr>
        <w:t>подразумевает</w:t>
      </w:r>
      <w:r w:rsidRPr="0070227A">
        <w:rPr>
          <w:bCs/>
          <w:sz w:val="28"/>
          <w:szCs w:val="28"/>
          <w:lang w:val="ru-RU"/>
        </w:rPr>
        <w:t xml:space="preserve"> высок</w:t>
      </w:r>
      <w:r w:rsidR="003E513F" w:rsidRPr="0070227A">
        <w:rPr>
          <w:bCs/>
          <w:sz w:val="28"/>
          <w:szCs w:val="28"/>
          <w:lang w:val="ru-RU"/>
        </w:rPr>
        <w:t>ую</w:t>
      </w:r>
      <w:r w:rsidRPr="0070227A">
        <w:rPr>
          <w:bCs/>
          <w:sz w:val="28"/>
          <w:szCs w:val="28"/>
          <w:lang w:val="ru-RU"/>
        </w:rPr>
        <w:t xml:space="preserve"> степен</w:t>
      </w:r>
      <w:r w:rsidR="003E513F" w:rsidRPr="0070227A">
        <w:rPr>
          <w:bCs/>
          <w:sz w:val="28"/>
          <w:szCs w:val="28"/>
          <w:lang w:val="ru-RU"/>
        </w:rPr>
        <w:t>ь</w:t>
      </w:r>
      <w:r w:rsidRPr="0070227A">
        <w:rPr>
          <w:bCs/>
          <w:sz w:val="28"/>
          <w:szCs w:val="28"/>
          <w:lang w:val="ru-RU"/>
        </w:rPr>
        <w:t xml:space="preserve"> </w:t>
      </w:r>
      <w:r w:rsidR="003E513F" w:rsidRPr="0070227A">
        <w:rPr>
          <w:bCs/>
          <w:sz w:val="28"/>
          <w:szCs w:val="28"/>
          <w:lang w:val="ru-RU"/>
        </w:rPr>
        <w:t>контроля</w:t>
      </w:r>
      <w:r w:rsidRPr="0070227A">
        <w:rPr>
          <w:bCs/>
          <w:sz w:val="28"/>
          <w:szCs w:val="28"/>
          <w:lang w:val="ru-RU"/>
        </w:rPr>
        <w:t xml:space="preserve"> </w:t>
      </w:r>
      <w:r w:rsidR="004C1B12">
        <w:rPr>
          <w:bCs/>
          <w:sz w:val="28"/>
          <w:szCs w:val="28"/>
          <w:lang w:val="ru-RU"/>
        </w:rPr>
        <w:t>франчайзи</w:t>
      </w:r>
      <w:r w:rsidRPr="0070227A">
        <w:rPr>
          <w:bCs/>
          <w:sz w:val="28"/>
          <w:szCs w:val="28"/>
          <w:lang w:val="ru-RU"/>
        </w:rPr>
        <w:t xml:space="preserve"> в различных бизнес-процессах или слияния нескольких </w:t>
      </w:r>
      <w:proofErr w:type="spellStart"/>
      <w:r w:rsidR="003E513F" w:rsidRPr="0070227A">
        <w:rPr>
          <w:bCs/>
          <w:sz w:val="28"/>
          <w:szCs w:val="28"/>
          <w:lang w:val="ru-RU"/>
        </w:rPr>
        <w:t>редприятии</w:t>
      </w:r>
      <w:proofErr w:type="spellEnd"/>
      <w:r w:rsidRPr="0070227A">
        <w:rPr>
          <w:bCs/>
          <w:sz w:val="28"/>
          <w:szCs w:val="28"/>
          <w:lang w:val="ru-RU"/>
        </w:rPr>
        <w:t xml:space="preserve"> и концентрации их управления на одном лице. </w:t>
      </w:r>
      <w:r w:rsidR="003E513F" w:rsidRPr="0070227A">
        <w:rPr>
          <w:bCs/>
          <w:sz w:val="28"/>
          <w:szCs w:val="28"/>
          <w:lang w:val="ru-RU"/>
        </w:rPr>
        <w:t xml:space="preserve">Важным условием принятия решения о внедрении франчайзинговой формы бизнеса в сфере общественного питания является определение франчайзером объема ресурсов, необходимых для выполнения договора, на основе собранной и должным образом обработанной с помощью экономических методов информации. </w:t>
      </w:r>
    </w:p>
    <w:p w14:paraId="2A6B1B3E" w14:textId="2716A3CE" w:rsidR="005B7CA0" w:rsidRPr="0070227A" w:rsidRDefault="003E513F" w:rsidP="002479AE">
      <w:pPr>
        <w:adjustRightInd w:val="0"/>
        <w:ind w:firstLine="709"/>
        <w:jc w:val="both"/>
        <w:rPr>
          <w:sz w:val="28"/>
          <w:szCs w:val="28"/>
          <w:lang w:val="ru-RU"/>
        </w:rPr>
      </w:pPr>
      <w:r w:rsidRPr="0070227A">
        <w:rPr>
          <w:sz w:val="28"/>
          <w:szCs w:val="28"/>
          <w:lang w:val="ru-RU"/>
        </w:rPr>
        <w:t>На всех этапах</w:t>
      </w:r>
      <w:r w:rsidR="005B7CA0" w:rsidRPr="0070227A">
        <w:rPr>
          <w:sz w:val="28"/>
          <w:szCs w:val="28"/>
          <w:lang w:val="ru-RU"/>
        </w:rPr>
        <w:t xml:space="preserve"> разработки базовой стратегической программы развития франчайзинга </w:t>
      </w:r>
      <w:r w:rsidR="000B20E6" w:rsidRPr="0070227A">
        <w:rPr>
          <w:bCs/>
          <w:sz w:val="28"/>
          <w:szCs w:val="28"/>
          <w:lang w:val="ru-RU"/>
        </w:rPr>
        <w:t xml:space="preserve">организации малых предприятий в сфере общественного питания  </w:t>
      </w:r>
      <w:r w:rsidRPr="0070227A">
        <w:rPr>
          <w:sz w:val="28"/>
          <w:szCs w:val="28"/>
          <w:lang w:val="ru-RU"/>
        </w:rPr>
        <w:t xml:space="preserve"> на рынке</w:t>
      </w:r>
      <w:r w:rsidR="005B7CA0" w:rsidRPr="0070227A">
        <w:rPr>
          <w:sz w:val="28"/>
          <w:szCs w:val="28"/>
          <w:lang w:val="ru-RU"/>
        </w:rPr>
        <w:t xml:space="preserve"> Казахстана н</w:t>
      </w:r>
      <w:r w:rsidRPr="0070227A">
        <w:rPr>
          <w:sz w:val="28"/>
          <w:szCs w:val="28"/>
          <w:lang w:val="ru-RU"/>
        </w:rPr>
        <w:t>ужн</w:t>
      </w:r>
      <w:r w:rsidR="005B7CA0" w:rsidRPr="0070227A">
        <w:rPr>
          <w:sz w:val="28"/>
          <w:szCs w:val="28"/>
          <w:lang w:val="ru-RU"/>
        </w:rPr>
        <w:t xml:space="preserve">о учесть следующие моменты: </w:t>
      </w:r>
    </w:p>
    <w:p w14:paraId="6A00E486" w14:textId="606913E2" w:rsidR="005B7CA0" w:rsidRPr="0070227A" w:rsidRDefault="005B7CA0" w:rsidP="002479AE">
      <w:pPr>
        <w:adjustRightInd w:val="0"/>
        <w:ind w:firstLine="709"/>
        <w:jc w:val="both"/>
        <w:rPr>
          <w:sz w:val="28"/>
          <w:szCs w:val="28"/>
          <w:lang w:val="ru-RU"/>
        </w:rPr>
      </w:pPr>
      <w:r w:rsidRPr="0070227A">
        <w:rPr>
          <w:sz w:val="28"/>
          <w:szCs w:val="28"/>
          <w:lang w:val="ru-RU"/>
        </w:rPr>
        <w:t xml:space="preserve">- </w:t>
      </w:r>
      <w:r w:rsidR="002479AE" w:rsidRPr="0070227A">
        <w:rPr>
          <w:sz w:val="28"/>
          <w:szCs w:val="28"/>
          <w:lang w:val="ru-RU"/>
        </w:rPr>
        <w:t>о</w:t>
      </w:r>
      <w:r w:rsidRPr="0070227A">
        <w:rPr>
          <w:sz w:val="28"/>
          <w:szCs w:val="28"/>
          <w:lang w:val="ru-RU"/>
        </w:rPr>
        <w:t xml:space="preserve">бщая (базовая) франчайзинговая стратегия развития ресторанной индустрии в Казахстане; </w:t>
      </w:r>
    </w:p>
    <w:p w14:paraId="3F4BE210" w14:textId="4CC4EE0F" w:rsidR="005B7CA0" w:rsidRPr="0070227A" w:rsidRDefault="005B7CA0" w:rsidP="002479AE">
      <w:pPr>
        <w:adjustRightInd w:val="0"/>
        <w:ind w:firstLine="709"/>
        <w:jc w:val="both"/>
        <w:rPr>
          <w:sz w:val="28"/>
          <w:szCs w:val="28"/>
          <w:lang w:val="ru-RU"/>
        </w:rPr>
      </w:pPr>
      <w:r w:rsidRPr="0070227A">
        <w:rPr>
          <w:sz w:val="28"/>
          <w:szCs w:val="28"/>
          <w:lang w:val="ru-RU"/>
        </w:rPr>
        <w:t xml:space="preserve">- услуги, которые будут продаваться, и их соответствие возможностям бизнеса и требованиям рынка; </w:t>
      </w:r>
    </w:p>
    <w:p w14:paraId="5D2C638A" w14:textId="0DFCDEE5" w:rsidR="005B7CA0" w:rsidRPr="0070227A" w:rsidRDefault="005B7CA0" w:rsidP="002479AE">
      <w:pPr>
        <w:adjustRightInd w:val="0"/>
        <w:ind w:firstLine="709"/>
        <w:jc w:val="both"/>
        <w:rPr>
          <w:sz w:val="28"/>
          <w:szCs w:val="28"/>
          <w:lang w:val="ru-RU"/>
        </w:rPr>
      </w:pPr>
      <w:r w:rsidRPr="0070227A">
        <w:rPr>
          <w:sz w:val="28"/>
          <w:szCs w:val="28"/>
          <w:lang w:val="ru-RU"/>
        </w:rPr>
        <w:t>- техническое превосходство выбранной франшизы</w:t>
      </w:r>
      <w:r w:rsidR="002479AE" w:rsidRPr="0070227A">
        <w:rPr>
          <w:sz w:val="28"/>
          <w:szCs w:val="28"/>
          <w:lang w:val="ru-RU"/>
        </w:rPr>
        <w:t>;</w:t>
      </w:r>
    </w:p>
    <w:p w14:paraId="0AF39C46" w14:textId="4587D9AB" w:rsidR="005B7CA0" w:rsidRPr="0070227A" w:rsidRDefault="005B7CA0" w:rsidP="002479AE">
      <w:pPr>
        <w:adjustRightInd w:val="0"/>
        <w:ind w:firstLine="709"/>
        <w:jc w:val="both"/>
        <w:rPr>
          <w:sz w:val="28"/>
          <w:szCs w:val="28"/>
          <w:lang w:val="ru-RU"/>
        </w:rPr>
      </w:pPr>
      <w:r w:rsidRPr="0070227A">
        <w:rPr>
          <w:sz w:val="28"/>
          <w:szCs w:val="28"/>
          <w:lang w:val="ru-RU"/>
        </w:rPr>
        <w:t xml:space="preserve">- </w:t>
      </w:r>
      <w:r w:rsidR="002479AE" w:rsidRPr="0070227A">
        <w:rPr>
          <w:sz w:val="28"/>
          <w:szCs w:val="28"/>
          <w:lang w:val="ru-RU"/>
        </w:rPr>
        <w:t>р</w:t>
      </w:r>
      <w:r w:rsidRPr="0070227A">
        <w:rPr>
          <w:sz w:val="28"/>
          <w:szCs w:val="28"/>
          <w:lang w:val="ru-RU"/>
        </w:rPr>
        <w:t>азмер рынка</w:t>
      </w:r>
      <w:r w:rsidR="002479AE" w:rsidRPr="0070227A">
        <w:rPr>
          <w:sz w:val="28"/>
          <w:szCs w:val="28"/>
          <w:lang w:val="ru-RU"/>
        </w:rPr>
        <w:t>;</w:t>
      </w:r>
    </w:p>
    <w:p w14:paraId="3EBED590" w14:textId="03615BEA" w:rsidR="005B7CA0" w:rsidRPr="0070227A" w:rsidRDefault="005B7CA0" w:rsidP="002479AE">
      <w:pPr>
        <w:adjustRightInd w:val="0"/>
        <w:ind w:firstLine="709"/>
        <w:jc w:val="both"/>
        <w:rPr>
          <w:sz w:val="28"/>
          <w:szCs w:val="28"/>
          <w:lang w:val="ru-RU"/>
        </w:rPr>
      </w:pPr>
      <w:r w:rsidRPr="0070227A">
        <w:rPr>
          <w:sz w:val="28"/>
          <w:szCs w:val="28"/>
          <w:lang w:val="ru-RU"/>
        </w:rPr>
        <w:lastRenderedPageBreak/>
        <w:t xml:space="preserve">- </w:t>
      </w:r>
      <w:r w:rsidR="002479AE" w:rsidRPr="0070227A">
        <w:rPr>
          <w:sz w:val="28"/>
          <w:szCs w:val="28"/>
          <w:lang w:val="ru-RU"/>
        </w:rPr>
        <w:t>п</w:t>
      </w:r>
      <w:r w:rsidRPr="0070227A">
        <w:rPr>
          <w:sz w:val="28"/>
          <w:szCs w:val="28"/>
          <w:lang w:val="ru-RU"/>
        </w:rPr>
        <w:t>оддержка выбранного типа, концепции и кухни ресторана со стороны потребителей, власт</w:t>
      </w:r>
      <w:r w:rsidR="003E513F" w:rsidRPr="0070227A">
        <w:rPr>
          <w:sz w:val="28"/>
          <w:szCs w:val="28"/>
          <w:lang w:val="ru-RU"/>
        </w:rPr>
        <w:t>ей</w:t>
      </w:r>
      <w:r w:rsidRPr="0070227A">
        <w:rPr>
          <w:sz w:val="28"/>
          <w:szCs w:val="28"/>
          <w:lang w:val="ru-RU"/>
        </w:rPr>
        <w:t xml:space="preserve"> и местного законодательства; </w:t>
      </w:r>
    </w:p>
    <w:p w14:paraId="4F79AE92" w14:textId="00843E76" w:rsidR="003E513F" w:rsidRPr="0070227A" w:rsidRDefault="003E513F" w:rsidP="002479AE">
      <w:pPr>
        <w:adjustRightInd w:val="0"/>
        <w:ind w:firstLine="709"/>
        <w:jc w:val="both"/>
        <w:rPr>
          <w:sz w:val="28"/>
          <w:szCs w:val="28"/>
          <w:lang w:val="ru-RU"/>
        </w:rPr>
      </w:pPr>
      <w:r w:rsidRPr="0070227A">
        <w:rPr>
          <w:sz w:val="28"/>
          <w:szCs w:val="28"/>
          <w:lang w:val="ru-RU"/>
        </w:rPr>
        <w:t xml:space="preserve">- </w:t>
      </w:r>
      <w:r w:rsidR="002479AE" w:rsidRPr="0070227A">
        <w:rPr>
          <w:sz w:val="28"/>
          <w:szCs w:val="28"/>
          <w:lang w:val="ru-RU"/>
        </w:rPr>
        <w:t>м</w:t>
      </w:r>
      <w:r w:rsidRPr="0070227A">
        <w:rPr>
          <w:sz w:val="28"/>
          <w:szCs w:val="28"/>
          <w:lang w:val="ru-RU"/>
        </w:rPr>
        <w:t xml:space="preserve">аркетинговые исследования в процессе принятия решений для новых участников рынка продуктов питания и напитков; </w:t>
      </w:r>
    </w:p>
    <w:p w14:paraId="0A2B0111" w14:textId="451634F3" w:rsidR="003E513F" w:rsidRPr="0070227A" w:rsidRDefault="003E513F" w:rsidP="002479AE">
      <w:pPr>
        <w:adjustRightInd w:val="0"/>
        <w:ind w:firstLine="709"/>
        <w:jc w:val="both"/>
        <w:rPr>
          <w:sz w:val="28"/>
          <w:szCs w:val="28"/>
          <w:lang w:val="ru-RU"/>
        </w:rPr>
      </w:pPr>
      <w:r w:rsidRPr="0070227A">
        <w:rPr>
          <w:sz w:val="28"/>
          <w:szCs w:val="28"/>
          <w:lang w:val="ru-RU"/>
        </w:rPr>
        <w:t xml:space="preserve">- </w:t>
      </w:r>
      <w:r w:rsidR="002479AE" w:rsidRPr="0070227A">
        <w:rPr>
          <w:sz w:val="28"/>
          <w:szCs w:val="28"/>
          <w:lang w:val="ru-RU"/>
        </w:rPr>
        <w:t>в</w:t>
      </w:r>
      <w:r w:rsidRPr="0070227A">
        <w:rPr>
          <w:sz w:val="28"/>
          <w:szCs w:val="28"/>
          <w:lang w:val="ru-RU"/>
        </w:rPr>
        <w:t xml:space="preserve">озможности избежать выхода на высококонкурентные рынки и удовлетворенность клиентов; </w:t>
      </w:r>
    </w:p>
    <w:p w14:paraId="2ED49D7A" w14:textId="3B7751D9" w:rsidR="003E513F" w:rsidRPr="0070227A" w:rsidRDefault="003E513F" w:rsidP="002479AE">
      <w:pPr>
        <w:adjustRightInd w:val="0"/>
        <w:ind w:firstLine="709"/>
        <w:jc w:val="both"/>
        <w:rPr>
          <w:sz w:val="28"/>
          <w:szCs w:val="28"/>
          <w:lang w:val="ru-RU"/>
        </w:rPr>
      </w:pPr>
      <w:r w:rsidRPr="0070227A">
        <w:rPr>
          <w:sz w:val="28"/>
          <w:szCs w:val="28"/>
          <w:lang w:val="ru-RU"/>
        </w:rPr>
        <w:t xml:space="preserve">- </w:t>
      </w:r>
      <w:r w:rsidR="002479AE" w:rsidRPr="0070227A">
        <w:rPr>
          <w:sz w:val="28"/>
          <w:szCs w:val="28"/>
          <w:lang w:val="ru-RU"/>
        </w:rPr>
        <w:t>в</w:t>
      </w:r>
      <w:r w:rsidRPr="0070227A">
        <w:rPr>
          <w:sz w:val="28"/>
          <w:szCs w:val="28"/>
          <w:lang w:val="ru-RU"/>
        </w:rPr>
        <w:t xml:space="preserve">озможности не выходить на динамичные рынки со сменой ассортимента продуктов; </w:t>
      </w:r>
    </w:p>
    <w:p w14:paraId="70A33517" w14:textId="79A971E5" w:rsidR="003E513F" w:rsidRPr="0070227A" w:rsidRDefault="003E513F" w:rsidP="002479AE">
      <w:pPr>
        <w:adjustRightInd w:val="0"/>
        <w:ind w:firstLine="709"/>
        <w:jc w:val="both"/>
        <w:rPr>
          <w:sz w:val="28"/>
          <w:szCs w:val="28"/>
          <w:lang w:val="ru-RU"/>
        </w:rPr>
      </w:pPr>
      <w:r w:rsidRPr="0070227A">
        <w:rPr>
          <w:sz w:val="28"/>
          <w:szCs w:val="28"/>
          <w:lang w:val="ru-RU"/>
        </w:rPr>
        <w:t xml:space="preserve">- </w:t>
      </w:r>
      <w:r w:rsidR="002479AE" w:rsidRPr="0070227A">
        <w:rPr>
          <w:sz w:val="28"/>
          <w:szCs w:val="28"/>
          <w:lang w:val="ru-RU"/>
        </w:rPr>
        <w:t>н</w:t>
      </w:r>
      <w:r w:rsidRPr="0070227A">
        <w:rPr>
          <w:sz w:val="28"/>
          <w:szCs w:val="28"/>
          <w:lang w:val="ru-RU"/>
        </w:rPr>
        <w:t>аправления развития ресторанов</w:t>
      </w:r>
      <w:r w:rsidR="002479AE" w:rsidRPr="0070227A">
        <w:rPr>
          <w:sz w:val="28"/>
          <w:szCs w:val="28"/>
          <w:lang w:val="ru-RU"/>
        </w:rPr>
        <w:t>;</w:t>
      </w:r>
    </w:p>
    <w:p w14:paraId="74D33AF4" w14:textId="2B311810" w:rsidR="005B7CA0" w:rsidRPr="0070227A" w:rsidRDefault="005B7CA0" w:rsidP="002479AE">
      <w:pPr>
        <w:adjustRightInd w:val="0"/>
        <w:ind w:firstLine="709"/>
        <w:jc w:val="both"/>
        <w:rPr>
          <w:sz w:val="28"/>
          <w:szCs w:val="28"/>
          <w:lang w:val="ru-RU"/>
        </w:rPr>
      </w:pPr>
      <w:r w:rsidRPr="0070227A">
        <w:rPr>
          <w:sz w:val="28"/>
          <w:szCs w:val="28"/>
          <w:lang w:val="ru-RU"/>
        </w:rPr>
        <w:t xml:space="preserve">- </w:t>
      </w:r>
      <w:r w:rsidR="002479AE" w:rsidRPr="0070227A">
        <w:rPr>
          <w:sz w:val="28"/>
          <w:szCs w:val="28"/>
          <w:lang w:val="ru-RU"/>
        </w:rPr>
        <w:t>а</w:t>
      </w:r>
      <w:r w:rsidRPr="0070227A">
        <w:rPr>
          <w:sz w:val="28"/>
          <w:szCs w:val="28"/>
          <w:lang w:val="ru-RU"/>
        </w:rPr>
        <w:t xml:space="preserve">льтернативные пути достижения определенного направления развития; </w:t>
      </w:r>
    </w:p>
    <w:p w14:paraId="66898BC3" w14:textId="188F54F8" w:rsidR="005B7CA0" w:rsidRPr="0070227A" w:rsidRDefault="005B7CA0" w:rsidP="005B7CA0">
      <w:pPr>
        <w:adjustRightInd w:val="0"/>
        <w:ind w:firstLine="709"/>
        <w:jc w:val="both"/>
        <w:rPr>
          <w:sz w:val="28"/>
          <w:szCs w:val="28"/>
          <w:lang w:val="ru-RU"/>
        </w:rPr>
      </w:pPr>
      <w:r w:rsidRPr="0070227A">
        <w:rPr>
          <w:sz w:val="28"/>
          <w:szCs w:val="28"/>
          <w:lang w:val="ru-RU"/>
        </w:rPr>
        <w:t xml:space="preserve">- </w:t>
      </w:r>
      <w:r w:rsidR="002479AE" w:rsidRPr="0070227A">
        <w:rPr>
          <w:sz w:val="28"/>
          <w:szCs w:val="28"/>
          <w:lang w:val="ru-RU"/>
        </w:rPr>
        <w:t>о</w:t>
      </w:r>
      <w:r w:rsidRPr="0070227A">
        <w:rPr>
          <w:sz w:val="28"/>
          <w:szCs w:val="28"/>
          <w:lang w:val="ru-RU"/>
        </w:rPr>
        <w:t>рганизационный потенциал</w:t>
      </w:r>
      <w:r w:rsidR="002479AE" w:rsidRPr="0070227A">
        <w:rPr>
          <w:sz w:val="28"/>
          <w:szCs w:val="28"/>
          <w:lang w:val="ru-RU"/>
        </w:rPr>
        <w:t>.</w:t>
      </w:r>
      <w:r w:rsidRPr="0070227A">
        <w:rPr>
          <w:sz w:val="28"/>
          <w:szCs w:val="28"/>
          <w:lang w:val="ru-RU"/>
        </w:rPr>
        <w:t xml:space="preserve"> Выбор стратегии франчайзинга включает в себя использование маркетинговых исследований в рамках методов прогнозирования и инвестиционной деятельности для определения ожидаемых результатов: </w:t>
      </w:r>
    </w:p>
    <w:p w14:paraId="45C3B20C" w14:textId="6F4D547D" w:rsidR="005B7CA0" w:rsidRPr="0070227A" w:rsidRDefault="005B7CA0" w:rsidP="005B7CA0">
      <w:pPr>
        <w:adjustRightInd w:val="0"/>
        <w:ind w:firstLine="709"/>
        <w:jc w:val="both"/>
        <w:rPr>
          <w:sz w:val="28"/>
          <w:szCs w:val="28"/>
          <w:lang w:val="ru-RU"/>
        </w:rPr>
      </w:pPr>
      <w:r w:rsidRPr="0070227A">
        <w:rPr>
          <w:sz w:val="28"/>
          <w:szCs w:val="28"/>
          <w:lang w:val="ru-RU"/>
        </w:rPr>
        <w:t xml:space="preserve">- </w:t>
      </w:r>
      <w:r w:rsidR="002479AE" w:rsidRPr="0070227A">
        <w:rPr>
          <w:sz w:val="28"/>
          <w:szCs w:val="28"/>
          <w:lang w:val="ru-RU"/>
        </w:rPr>
        <w:t>р</w:t>
      </w:r>
      <w:r w:rsidRPr="0070227A">
        <w:rPr>
          <w:sz w:val="28"/>
          <w:szCs w:val="28"/>
          <w:lang w:val="ru-RU"/>
        </w:rPr>
        <w:t>азработка инвестиционных проектов</w:t>
      </w:r>
      <w:r w:rsidR="002479AE" w:rsidRPr="0070227A">
        <w:rPr>
          <w:sz w:val="28"/>
          <w:szCs w:val="28"/>
          <w:lang w:val="ru-RU"/>
        </w:rPr>
        <w:t>;</w:t>
      </w:r>
      <w:r w:rsidRPr="0070227A">
        <w:rPr>
          <w:sz w:val="28"/>
          <w:szCs w:val="28"/>
          <w:lang w:val="ru-RU"/>
        </w:rPr>
        <w:t xml:space="preserve"> </w:t>
      </w:r>
    </w:p>
    <w:p w14:paraId="7F925A03" w14:textId="4DBBAEBC" w:rsidR="005B7CA0" w:rsidRPr="0070227A" w:rsidRDefault="005B7CA0" w:rsidP="005B7CA0">
      <w:pPr>
        <w:adjustRightInd w:val="0"/>
        <w:ind w:firstLine="709"/>
        <w:jc w:val="both"/>
        <w:rPr>
          <w:sz w:val="28"/>
          <w:szCs w:val="28"/>
          <w:lang w:val="ru-RU"/>
        </w:rPr>
      </w:pPr>
      <w:r w:rsidRPr="0070227A">
        <w:rPr>
          <w:sz w:val="28"/>
          <w:szCs w:val="28"/>
          <w:lang w:val="ru-RU"/>
        </w:rPr>
        <w:t xml:space="preserve">- </w:t>
      </w:r>
      <w:r w:rsidR="002479AE" w:rsidRPr="0070227A">
        <w:rPr>
          <w:sz w:val="28"/>
          <w:szCs w:val="28"/>
          <w:lang w:val="ru-RU"/>
        </w:rPr>
        <w:t>о</w:t>
      </w:r>
      <w:r w:rsidRPr="0070227A">
        <w:rPr>
          <w:sz w:val="28"/>
          <w:szCs w:val="28"/>
          <w:lang w:val="ru-RU"/>
        </w:rPr>
        <w:t>ценка ожидаемых денежных потоков</w:t>
      </w:r>
      <w:r w:rsidR="002479AE" w:rsidRPr="0070227A">
        <w:rPr>
          <w:sz w:val="28"/>
          <w:szCs w:val="28"/>
          <w:lang w:val="ru-RU"/>
        </w:rPr>
        <w:t>;</w:t>
      </w:r>
    </w:p>
    <w:p w14:paraId="2C941542" w14:textId="7C861BAA" w:rsidR="005B7CA0" w:rsidRPr="0070227A" w:rsidRDefault="005B7CA0" w:rsidP="005B7CA0">
      <w:pPr>
        <w:adjustRightInd w:val="0"/>
        <w:ind w:firstLine="709"/>
        <w:jc w:val="both"/>
        <w:rPr>
          <w:sz w:val="28"/>
          <w:szCs w:val="28"/>
          <w:lang w:val="ru-RU"/>
        </w:rPr>
      </w:pPr>
      <w:r w:rsidRPr="0070227A">
        <w:rPr>
          <w:sz w:val="28"/>
          <w:szCs w:val="28"/>
          <w:lang w:val="ru-RU"/>
        </w:rPr>
        <w:t xml:space="preserve">- </w:t>
      </w:r>
      <w:r w:rsidR="002479AE" w:rsidRPr="0070227A">
        <w:rPr>
          <w:sz w:val="28"/>
          <w:szCs w:val="28"/>
          <w:lang w:val="ru-RU"/>
        </w:rPr>
        <w:t>о</w:t>
      </w:r>
      <w:r w:rsidR="003E513F" w:rsidRPr="0070227A">
        <w:rPr>
          <w:sz w:val="28"/>
          <w:szCs w:val="28"/>
          <w:lang w:val="ru-RU"/>
        </w:rPr>
        <w:t>бозначение</w:t>
      </w:r>
      <w:r w:rsidRPr="0070227A">
        <w:rPr>
          <w:sz w:val="28"/>
          <w:szCs w:val="28"/>
          <w:lang w:val="ru-RU"/>
        </w:rPr>
        <w:t xml:space="preserve"> источник</w:t>
      </w:r>
      <w:r w:rsidR="003E513F" w:rsidRPr="0070227A">
        <w:rPr>
          <w:sz w:val="28"/>
          <w:szCs w:val="28"/>
          <w:lang w:val="ru-RU"/>
        </w:rPr>
        <w:t>а</w:t>
      </w:r>
      <w:r w:rsidRPr="0070227A">
        <w:rPr>
          <w:sz w:val="28"/>
          <w:szCs w:val="28"/>
          <w:lang w:val="ru-RU"/>
        </w:rPr>
        <w:t xml:space="preserve"> финансирования</w:t>
      </w:r>
      <w:r w:rsidR="002479AE" w:rsidRPr="0070227A">
        <w:rPr>
          <w:sz w:val="28"/>
          <w:szCs w:val="28"/>
          <w:lang w:val="ru-RU"/>
        </w:rPr>
        <w:t>;</w:t>
      </w:r>
    </w:p>
    <w:p w14:paraId="48005BAB" w14:textId="3FE041B1" w:rsidR="005B7CA0" w:rsidRPr="0070227A" w:rsidRDefault="005B7CA0" w:rsidP="005B7CA0">
      <w:pPr>
        <w:adjustRightInd w:val="0"/>
        <w:ind w:firstLine="709"/>
        <w:jc w:val="both"/>
        <w:rPr>
          <w:sz w:val="28"/>
          <w:szCs w:val="28"/>
          <w:lang w:val="ru-RU"/>
        </w:rPr>
      </w:pPr>
      <w:r w:rsidRPr="0070227A">
        <w:rPr>
          <w:sz w:val="28"/>
          <w:szCs w:val="28"/>
          <w:lang w:val="ru-RU"/>
        </w:rPr>
        <w:t xml:space="preserve">- </w:t>
      </w:r>
      <w:r w:rsidR="002479AE" w:rsidRPr="0070227A">
        <w:rPr>
          <w:sz w:val="28"/>
          <w:szCs w:val="28"/>
          <w:lang w:val="ru-RU"/>
        </w:rPr>
        <w:t>р</w:t>
      </w:r>
      <w:r w:rsidR="003E513F" w:rsidRPr="0070227A">
        <w:rPr>
          <w:sz w:val="28"/>
          <w:szCs w:val="28"/>
          <w:lang w:val="ru-RU"/>
        </w:rPr>
        <w:t>асчет</w:t>
      </w:r>
      <w:r w:rsidRPr="0070227A">
        <w:rPr>
          <w:sz w:val="28"/>
          <w:szCs w:val="28"/>
          <w:lang w:val="ru-RU"/>
        </w:rPr>
        <w:t xml:space="preserve"> эффективности путем </w:t>
      </w:r>
      <w:r w:rsidR="003E513F" w:rsidRPr="0070227A">
        <w:rPr>
          <w:sz w:val="28"/>
          <w:szCs w:val="28"/>
          <w:lang w:val="ru-RU"/>
        </w:rPr>
        <w:t xml:space="preserve">определения (показатели: </w:t>
      </w:r>
      <w:r w:rsidRPr="0070227A">
        <w:rPr>
          <w:sz w:val="28"/>
          <w:szCs w:val="28"/>
          <w:lang w:val="ru-RU"/>
        </w:rPr>
        <w:t>чист</w:t>
      </w:r>
      <w:r w:rsidR="003E513F" w:rsidRPr="0070227A">
        <w:rPr>
          <w:sz w:val="28"/>
          <w:szCs w:val="28"/>
          <w:lang w:val="ru-RU"/>
        </w:rPr>
        <w:t>ая</w:t>
      </w:r>
      <w:r w:rsidRPr="0070227A">
        <w:rPr>
          <w:sz w:val="28"/>
          <w:szCs w:val="28"/>
          <w:lang w:val="ru-RU"/>
        </w:rPr>
        <w:t xml:space="preserve"> приведенн</w:t>
      </w:r>
      <w:r w:rsidR="003E513F" w:rsidRPr="0070227A">
        <w:rPr>
          <w:sz w:val="28"/>
          <w:szCs w:val="28"/>
          <w:lang w:val="ru-RU"/>
        </w:rPr>
        <w:t>ая</w:t>
      </w:r>
      <w:r w:rsidRPr="0070227A">
        <w:rPr>
          <w:sz w:val="28"/>
          <w:szCs w:val="28"/>
          <w:lang w:val="ru-RU"/>
        </w:rPr>
        <w:t xml:space="preserve"> стоимост</w:t>
      </w:r>
      <w:r w:rsidR="003E513F" w:rsidRPr="0070227A">
        <w:rPr>
          <w:sz w:val="28"/>
          <w:szCs w:val="28"/>
          <w:lang w:val="ru-RU"/>
        </w:rPr>
        <w:t>ь</w:t>
      </w:r>
      <w:r w:rsidRPr="0070227A">
        <w:rPr>
          <w:sz w:val="28"/>
          <w:szCs w:val="28"/>
          <w:lang w:val="ru-RU"/>
        </w:rPr>
        <w:t>, норм</w:t>
      </w:r>
      <w:r w:rsidR="003E513F" w:rsidRPr="0070227A">
        <w:rPr>
          <w:sz w:val="28"/>
          <w:szCs w:val="28"/>
          <w:lang w:val="ru-RU"/>
        </w:rPr>
        <w:t>а</w:t>
      </w:r>
      <w:r w:rsidRPr="0070227A">
        <w:rPr>
          <w:sz w:val="28"/>
          <w:szCs w:val="28"/>
          <w:lang w:val="ru-RU"/>
        </w:rPr>
        <w:t xml:space="preserve"> доходности, индекс рентабельности, срок окупаемости</w:t>
      </w:r>
      <w:r w:rsidR="003E513F" w:rsidRPr="0070227A">
        <w:rPr>
          <w:sz w:val="28"/>
          <w:szCs w:val="28"/>
          <w:lang w:val="ru-RU"/>
        </w:rPr>
        <w:t>)</w:t>
      </w:r>
      <w:r w:rsidR="002479AE" w:rsidRPr="0070227A">
        <w:rPr>
          <w:sz w:val="28"/>
          <w:szCs w:val="28"/>
          <w:lang w:val="ru-RU"/>
        </w:rPr>
        <w:t>.</w:t>
      </w:r>
      <w:r w:rsidRPr="0070227A">
        <w:rPr>
          <w:sz w:val="28"/>
          <w:szCs w:val="28"/>
          <w:lang w:val="ru-RU"/>
        </w:rPr>
        <w:t xml:space="preserve"> В рамках разработанной модели автор предлага</w:t>
      </w:r>
      <w:r w:rsidR="000347CB" w:rsidRPr="0070227A">
        <w:rPr>
          <w:sz w:val="28"/>
          <w:szCs w:val="28"/>
          <w:lang w:val="ru-RU"/>
        </w:rPr>
        <w:t>е</w:t>
      </w:r>
      <w:r w:rsidRPr="0070227A">
        <w:rPr>
          <w:sz w:val="28"/>
          <w:szCs w:val="28"/>
          <w:lang w:val="ru-RU"/>
        </w:rPr>
        <w:t>т использовать два критерия:</w:t>
      </w:r>
    </w:p>
    <w:p w14:paraId="50C98F07" w14:textId="194503BC" w:rsidR="005B7CA0" w:rsidRPr="0070227A" w:rsidRDefault="005B7CA0" w:rsidP="005B7CA0">
      <w:pPr>
        <w:adjustRightInd w:val="0"/>
        <w:ind w:firstLine="709"/>
        <w:jc w:val="both"/>
        <w:rPr>
          <w:sz w:val="28"/>
          <w:szCs w:val="28"/>
          <w:lang w:val="ru-RU"/>
        </w:rPr>
      </w:pPr>
      <w:r w:rsidRPr="0070227A">
        <w:rPr>
          <w:sz w:val="28"/>
          <w:szCs w:val="28"/>
          <w:lang w:val="ru-RU"/>
        </w:rPr>
        <w:t>1. критерий окупаемости</w:t>
      </w:r>
      <w:r w:rsidR="003E513F" w:rsidRPr="0070227A">
        <w:rPr>
          <w:sz w:val="28"/>
          <w:szCs w:val="28"/>
          <w:lang w:val="ru-RU"/>
        </w:rPr>
        <w:t>. Он</w:t>
      </w:r>
      <w:r w:rsidRPr="0070227A">
        <w:rPr>
          <w:sz w:val="28"/>
          <w:szCs w:val="28"/>
          <w:lang w:val="ru-RU"/>
        </w:rPr>
        <w:t xml:space="preserve"> характеризу</w:t>
      </w:r>
      <w:r w:rsidR="003E513F" w:rsidRPr="0070227A">
        <w:rPr>
          <w:sz w:val="28"/>
          <w:szCs w:val="28"/>
          <w:lang w:val="ru-RU"/>
        </w:rPr>
        <w:t>ет</w:t>
      </w:r>
      <w:r w:rsidRPr="0070227A">
        <w:rPr>
          <w:sz w:val="28"/>
          <w:szCs w:val="28"/>
          <w:lang w:val="ru-RU"/>
        </w:rPr>
        <w:t xml:space="preserve"> нарастание эффекта прибыли на вложенные средства</w:t>
      </w:r>
      <w:r w:rsidR="002479AE" w:rsidRPr="0070227A">
        <w:rPr>
          <w:sz w:val="28"/>
          <w:szCs w:val="28"/>
          <w:lang w:val="ru-RU"/>
        </w:rPr>
        <w:t>;</w:t>
      </w:r>
    </w:p>
    <w:p w14:paraId="5F80EC90" w14:textId="08F82499" w:rsidR="005B7CA0" w:rsidRPr="0070227A" w:rsidRDefault="005B7CA0" w:rsidP="005B7CA0">
      <w:pPr>
        <w:adjustRightInd w:val="0"/>
        <w:ind w:firstLine="709"/>
        <w:jc w:val="both"/>
        <w:rPr>
          <w:sz w:val="28"/>
          <w:szCs w:val="28"/>
          <w:lang w:val="ru-RU"/>
        </w:rPr>
      </w:pPr>
      <w:r w:rsidRPr="0070227A">
        <w:rPr>
          <w:sz w:val="28"/>
          <w:szCs w:val="28"/>
          <w:lang w:val="ru-RU"/>
        </w:rPr>
        <w:t>2. критерий, учитывающий срок окупаемости проекта T = Σ эффекта выгоды / фактический срок окупаемости инвестиций</w:t>
      </w:r>
      <w:r w:rsidR="00AD73EF" w:rsidRPr="0070227A">
        <w:rPr>
          <w:sz w:val="28"/>
          <w:szCs w:val="28"/>
          <w:lang w:val="ru-RU"/>
        </w:rPr>
        <w:t xml:space="preserve"> [</w:t>
      </w:r>
      <w:r w:rsidR="00FC6B1F" w:rsidRPr="0070227A">
        <w:rPr>
          <w:sz w:val="28"/>
          <w:szCs w:val="28"/>
          <w:lang w:val="ru-RU"/>
        </w:rPr>
        <w:t>7</w:t>
      </w:r>
      <w:r w:rsidR="00FD7283" w:rsidRPr="0070227A">
        <w:rPr>
          <w:sz w:val="28"/>
          <w:szCs w:val="28"/>
          <w:lang w:val="ru-RU"/>
        </w:rPr>
        <w:t>6</w:t>
      </w:r>
      <w:r w:rsidR="00475EA9" w:rsidRPr="0070227A">
        <w:rPr>
          <w:sz w:val="28"/>
          <w:szCs w:val="28"/>
          <w:lang w:val="ru-RU"/>
        </w:rPr>
        <w:t>-</w:t>
      </w:r>
      <w:r w:rsidR="00FC6B1F" w:rsidRPr="0070227A">
        <w:rPr>
          <w:sz w:val="28"/>
          <w:szCs w:val="28"/>
          <w:lang w:val="ru-RU"/>
        </w:rPr>
        <w:t>7</w:t>
      </w:r>
      <w:r w:rsidR="00FD7283" w:rsidRPr="0070227A">
        <w:rPr>
          <w:sz w:val="28"/>
          <w:szCs w:val="28"/>
          <w:lang w:val="ru-RU"/>
        </w:rPr>
        <w:t>7</w:t>
      </w:r>
      <w:r w:rsidR="00AD73EF" w:rsidRPr="0070227A">
        <w:rPr>
          <w:sz w:val="28"/>
          <w:szCs w:val="28"/>
          <w:lang w:val="ru-RU"/>
        </w:rPr>
        <w:t>]</w:t>
      </w:r>
      <w:r w:rsidRPr="0070227A">
        <w:rPr>
          <w:sz w:val="28"/>
          <w:szCs w:val="28"/>
          <w:lang w:val="ru-RU"/>
        </w:rPr>
        <w:t>.</w:t>
      </w:r>
    </w:p>
    <w:p w14:paraId="1E7252D2" w14:textId="77777777" w:rsidR="006F78A5" w:rsidRPr="0070227A" w:rsidRDefault="006F78A5" w:rsidP="005B7CA0">
      <w:pPr>
        <w:adjustRightInd w:val="0"/>
        <w:ind w:firstLine="709"/>
        <w:jc w:val="both"/>
        <w:rPr>
          <w:sz w:val="28"/>
          <w:szCs w:val="28"/>
          <w:lang w:val="ru-RU"/>
        </w:rPr>
      </w:pPr>
    </w:p>
    <w:p w14:paraId="44AC7DF2" w14:textId="79464F4A" w:rsidR="00A41918" w:rsidRPr="0070227A" w:rsidRDefault="00A41918" w:rsidP="009418E0">
      <w:pPr>
        <w:adjustRightInd w:val="0"/>
        <w:jc w:val="both"/>
        <w:rPr>
          <w:sz w:val="28"/>
          <w:szCs w:val="28"/>
          <w:lang w:val="ru-RU"/>
        </w:rPr>
      </w:pPr>
      <w:r w:rsidRPr="0070227A">
        <w:rPr>
          <w:noProof/>
          <w:sz w:val="28"/>
          <w:szCs w:val="28"/>
          <w:lang w:val="ru-RU" w:eastAsia="ru-RU"/>
        </w:rPr>
        <w:drawing>
          <wp:inline distT="0" distB="0" distL="0" distR="0" wp14:anchorId="6A69B07F" wp14:editId="207C770B">
            <wp:extent cx="6134100" cy="2952750"/>
            <wp:effectExtent l="0" t="0" r="0" b="19050"/>
            <wp:docPr id="68" name="Схема 6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7" r:lo="rId118" r:qs="rId119" r:cs="rId120"/>
              </a:graphicData>
            </a:graphic>
          </wp:inline>
        </w:drawing>
      </w:r>
    </w:p>
    <w:p w14:paraId="28689777" w14:textId="77777777" w:rsidR="00A41918" w:rsidRPr="0070227A" w:rsidRDefault="00A41918" w:rsidP="00245E00">
      <w:pPr>
        <w:adjustRightInd w:val="0"/>
        <w:ind w:firstLine="709"/>
        <w:jc w:val="both"/>
        <w:rPr>
          <w:sz w:val="28"/>
          <w:szCs w:val="28"/>
          <w:lang w:val="ru-RU"/>
        </w:rPr>
      </w:pPr>
    </w:p>
    <w:p w14:paraId="4F876EF2" w14:textId="5C192530" w:rsidR="00A41918" w:rsidRPr="0070227A" w:rsidRDefault="00A41918" w:rsidP="00650BEF">
      <w:pPr>
        <w:adjustRightInd w:val="0"/>
        <w:jc w:val="center"/>
        <w:rPr>
          <w:bCs/>
          <w:sz w:val="28"/>
          <w:szCs w:val="28"/>
          <w:lang w:val="ru-RU"/>
        </w:rPr>
      </w:pPr>
      <w:r w:rsidRPr="0070227A">
        <w:rPr>
          <w:bCs/>
          <w:sz w:val="28"/>
          <w:szCs w:val="28"/>
          <w:lang w:val="ru-RU"/>
        </w:rPr>
        <w:t>Рисунок 2</w:t>
      </w:r>
      <w:r w:rsidR="00D2721C" w:rsidRPr="0070227A">
        <w:rPr>
          <w:bCs/>
          <w:sz w:val="28"/>
          <w:szCs w:val="28"/>
          <w:lang w:val="ru-RU"/>
        </w:rPr>
        <w:t>7</w:t>
      </w:r>
      <w:r w:rsidRPr="0070227A">
        <w:rPr>
          <w:bCs/>
          <w:sz w:val="28"/>
          <w:szCs w:val="28"/>
          <w:lang w:val="ru-RU"/>
        </w:rPr>
        <w:t xml:space="preserve"> – Модель управления и планирования ресурсами франчайзинговой модели </w:t>
      </w:r>
      <w:r w:rsidR="00A65E13" w:rsidRPr="0070227A">
        <w:rPr>
          <w:bCs/>
          <w:sz w:val="28"/>
          <w:szCs w:val="28"/>
          <w:lang w:val="ru-RU"/>
        </w:rPr>
        <w:t>в кофейне</w:t>
      </w:r>
    </w:p>
    <w:p w14:paraId="19B81508" w14:textId="59745BF3" w:rsidR="00A41918" w:rsidRPr="0070227A" w:rsidRDefault="00650BEF" w:rsidP="00A41918">
      <w:pPr>
        <w:ind w:firstLine="709"/>
        <w:jc w:val="both"/>
        <w:rPr>
          <w:bCs/>
          <w:sz w:val="24"/>
          <w:szCs w:val="24"/>
          <w:lang w:val="ru-RU"/>
        </w:rPr>
      </w:pPr>
      <w:r w:rsidRPr="0070227A">
        <w:rPr>
          <w:sz w:val="24"/>
          <w:szCs w:val="24"/>
          <w:lang w:val="ru-RU"/>
        </w:rPr>
        <w:t xml:space="preserve">Примечание - </w:t>
      </w:r>
      <w:r w:rsidR="00A41918" w:rsidRPr="0070227A">
        <w:rPr>
          <w:bCs/>
          <w:sz w:val="24"/>
          <w:szCs w:val="24"/>
          <w:lang w:val="ru-RU"/>
        </w:rPr>
        <w:t>составлено автором</w:t>
      </w:r>
      <w:r w:rsidR="00AD73EF" w:rsidRPr="0070227A">
        <w:rPr>
          <w:bCs/>
          <w:sz w:val="24"/>
          <w:szCs w:val="24"/>
          <w:lang w:val="ru-RU"/>
        </w:rPr>
        <w:t xml:space="preserve"> а основании источника [</w:t>
      </w:r>
      <w:r w:rsidR="00FC6B1F" w:rsidRPr="0070227A">
        <w:rPr>
          <w:bCs/>
          <w:sz w:val="24"/>
          <w:szCs w:val="24"/>
          <w:lang w:val="ru-RU"/>
        </w:rPr>
        <w:t>7</w:t>
      </w:r>
      <w:r w:rsidR="00FD7283" w:rsidRPr="0070227A">
        <w:rPr>
          <w:bCs/>
          <w:sz w:val="24"/>
          <w:szCs w:val="24"/>
          <w:lang w:val="ru-RU"/>
        </w:rPr>
        <w:t>7</w:t>
      </w:r>
      <w:r w:rsidR="00AD73EF" w:rsidRPr="0070227A">
        <w:rPr>
          <w:bCs/>
          <w:sz w:val="24"/>
          <w:szCs w:val="24"/>
          <w:lang w:val="ru-RU"/>
        </w:rPr>
        <w:t>]</w:t>
      </w:r>
    </w:p>
    <w:p w14:paraId="2A922ED6" w14:textId="6745EA47" w:rsidR="009418E0" w:rsidRPr="0070227A" w:rsidRDefault="009418E0" w:rsidP="009418E0">
      <w:pPr>
        <w:adjustRightInd w:val="0"/>
        <w:ind w:firstLine="709"/>
        <w:jc w:val="both"/>
        <w:rPr>
          <w:sz w:val="28"/>
          <w:szCs w:val="28"/>
          <w:lang w:val="ru-RU"/>
        </w:rPr>
      </w:pPr>
      <w:r w:rsidRPr="0070227A">
        <w:rPr>
          <w:sz w:val="28"/>
          <w:szCs w:val="28"/>
          <w:lang w:val="ru-RU"/>
        </w:rPr>
        <w:lastRenderedPageBreak/>
        <w:t>По описанному выше методу можно разработать базовый план движения денежных средств. Затем следует проанализировать влияние определенных факторов на входные и выходные значения денежных потоков и определить ряд возможных ситуаций и сценариев, используя методы имитационного моделирования. На рисунке 2</w:t>
      </w:r>
      <w:r w:rsidR="00D2721C" w:rsidRPr="0070227A">
        <w:rPr>
          <w:sz w:val="28"/>
          <w:szCs w:val="28"/>
          <w:lang w:val="ru-RU"/>
        </w:rPr>
        <w:t>8</w:t>
      </w:r>
      <w:r w:rsidRPr="0070227A">
        <w:rPr>
          <w:sz w:val="28"/>
          <w:szCs w:val="28"/>
          <w:lang w:val="ru-RU"/>
        </w:rPr>
        <w:t xml:space="preserve"> показан пример имитационной модели для стратегического планирования ресурсов и управления франчайзи </w:t>
      </w:r>
      <w:r w:rsidR="00A65E13" w:rsidRPr="0070227A">
        <w:rPr>
          <w:sz w:val="28"/>
          <w:szCs w:val="28"/>
          <w:lang w:val="ru-RU"/>
        </w:rPr>
        <w:t>кофейни</w:t>
      </w:r>
      <w:r w:rsidRPr="0070227A">
        <w:rPr>
          <w:sz w:val="28"/>
          <w:szCs w:val="28"/>
          <w:lang w:val="ru-RU"/>
        </w:rPr>
        <w:t>.</w:t>
      </w:r>
    </w:p>
    <w:p w14:paraId="26EAECA8" w14:textId="3D3D4C0A" w:rsidR="005B7CA0" w:rsidRPr="0070227A" w:rsidRDefault="005B7CA0" w:rsidP="005B7CA0">
      <w:pPr>
        <w:adjustRightInd w:val="0"/>
        <w:ind w:firstLine="567"/>
        <w:jc w:val="both"/>
        <w:rPr>
          <w:sz w:val="28"/>
          <w:szCs w:val="28"/>
          <w:lang w:val="ru-RU"/>
        </w:rPr>
      </w:pPr>
      <w:r w:rsidRPr="0070227A">
        <w:rPr>
          <w:sz w:val="28"/>
          <w:szCs w:val="28"/>
          <w:lang w:val="ru-RU"/>
        </w:rPr>
        <w:t xml:space="preserve">На </w:t>
      </w:r>
      <w:r w:rsidR="009418E0" w:rsidRPr="0070227A">
        <w:rPr>
          <w:sz w:val="28"/>
          <w:szCs w:val="28"/>
          <w:lang w:val="ru-RU"/>
        </w:rPr>
        <w:t>этом</w:t>
      </w:r>
      <w:r w:rsidRPr="0070227A">
        <w:rPr>
          <w:sz w:val="28"/>
          <w:szCs w:val="28"/>
          <w:lang w:val="ru-RU"/>
        </w:rPr>
        <w:t xml:space="preserve"> этапе определя</w:t>
      </w:r>
      <w:r w:rsidR="009418E0" w:rsidRPr="0070227A">
        <w:rPr>
          <w:sz w:val="28"/>
          <w:szCs w:val="28"/>
          <w:lang w:val="ru-RU"/>
        </w:rPr>
        <w:t>е</w:t>
      </w:r>
      <w:r w:rsidRPr="0070227A">
        <w:rPr>
          <w:sz w:val="28"/>
          <w:szCs w:val="28"/>
          <w:lang w:val="ru-RU"/>
        </w:rPr>
        <w:t xml:space="preserve">тся </w:t>
      </w:r>
      <w:r w:rsidR="001A5ACB" w:rsidRPr="0070227A">
        <w:rPr>
          <w:sz w:val="28"/>
          <w:szCs w:val="28"/>
          <w:lang w:val="ru-RU"/>
        </w:rPr>
        <w:t>цель,</w:t>
      </w:r>
      <w:r w:rsidR="009418E0" w:rsidRPr="0070227A">
        <w:rPr>
          <w:sz w:val="28"/>
          <w:szCs w:val="28"/>
          <w:lang w:val="ru-RU"/>
        </w:rPr>
        <w:t xml:space="preserve"> и ставятся</w:t>
      </w:r>
      <w:r w:rsidRPr="0070227A">
        <w:rPr>
          <w:sz w:val="28"/>
          <w:szCs w:val="28"/>
          <w:lang w:val="ru-RU"/>
        </w:rPr>
        <w:t xml:space="preserve"> задачи возможного создания новых предприятий в виде программ, </w:t>
      </w:r>
      <w:r w:rsidR="009418E0" w:rsidRPr="0070227A">
        <w:rPr>
          <w:sz w:val="28"/>
          <w:szCs w:val="28"/>
          <w:lang w:val="ru-RU"/>
        </w:rPr>
        <w:t>являющиеся</w:t>
      </w:r>
      <w:r w:rsidRPr="0070227A">
        <w:rPr>
          <w:sz w:val="28"/>
          <w:szCs w:val="28"/>
          <w:lang w:val="ru-RU"/>
        </w:rPr>
        <w:t xml:space="preserve"> результатом второго этапа, с учетом ожидаемых результатов, потенциальных угроз и возможностей использования франшиз в </w:t>
      </w:r>
      <w:r w:rsidR="000B20E6" w:rsidRPr="0070227A">
        <w:rPr>
          <w:bCs/>
          <w:sz w:val="28"/>
          <w:szCs w:val="28"/>
          <w:lang w:val="ru-RU"/>
        </w:rPr>
        <w:t>малых предприятиях в сфере общественного питаниях</w:t>
      </w:r>
      <w:r w:rsidRPr="0070227A">
        <w:rPr>
          <w:sz w:val="28"/>
          <w:szCs w:val="28"/>
          <w:lang w:val="ru-RU"/>
        </w:rPr>
        <w:t>. На рисунке 2</w:t>
      </w:r>
      <w:r w:rsidR="00D2721C" w:rsidRPr="0070227A">
        <w:rPr>
          <w:sz w:val="28"/>
          <w:szCs w:val="28"/>
          <w:lang w:val="ru-RU"/>
        </w:rPr>
        <w:t>8</w:t>
      </w:r>
      <w:r w:rsidRPr="0070227A">
        <w:rPr>
          <w:sz w:val="28"/>
          <w:szCs w:val="28"/>
          <w:lang w:val="ru-RU"/>
        </w:rPr>
        <w:t xml:space="preserve"> представлена схема второго этапа франчайзингового моделирования </w:t>
      </w:r>
      <w:r w:rsidR="000B20E6" w:rsidRPr="0070227A">
        <w:rPr>
          <w:bCs/>
          <w:sz w:val="28"/>
          <w:szCs w:val="28"/>
          <w:lang w:val="ru-RU"/>
        </w:rPr>
        <w:t xml:space="preserve">малых предприятий в сфере общественного питания  </w:t>
      </w:r>
      <w:r w:rsidR="000B20E6" w:rsidRPr="0070227A">
        <w:rPr>
          <w:sz w:val="28"/>
          <w:szCs w:val="28"/>
          <w:lang w:val="ru-RU"/>
        </w:rPr>
        <w:t xml:space="preserve"> </w:t>
      </w:r>
      <w:r w:rsidRPr="0070227A">
        <w:rPr>
          <w:sz w:val="28"/>
          <w:szCs w:val="28"/>
          <w:lang w:val="ru-RU"/>
        </w:rPr>
        <w:t>в контексте Казахстана.</w:t>
      </w:r>
    </w:p>
    <w:p w14:paraId="4BE552E9" w14:textId="77777777" w:rsidR="009418E0" w:rsidRPr="0070227A" w:rsidRDefault="009418E0" w:rsidP="005B7CA0">
      <w:pPr>
        <w:adjustRightInd w:val="0"/>
        <w:ind w:firstLine="567"/>
        <w:jc w:val="both"/>
        <w:rPr>
          <w:sz w:val="28"/>
          <w:szCs w:val="28"/>
          <w:lang w:val="ru-RU"/>
        </w:rPr>
      </w:pPr>
    </w:p>
    <w:p w14:paraId="3258B9D1" w14:textId="032B15AB" w:rsidR="007A754C" w:rsidRPr="0070227A" w:rsidRDefault="007A754C" w:rsidP="007A754C">
      <w:pPr>
        <w:adjustRightInd w:val="0"/>
        <w:jc w:val="both"/>
        <w:rPr>
          <w:b/>
          <w:sz w:val="28"/>
          <w:szCs w:val="28"/>
          <w:lang w:val="ru-RU"/>
        </w:rPr>
      </w:pPr>
      <w:r w:rsidRPr="0070227A">
        <w:rPr>
          <w:b/>
          <w:noProof/>
          <w:sz w:val="28"/>
          <w:szCs w:val="28"/>
          <w:lang w:val="ru-RU" w:eastAsia="ru-RU"/>
        </w:rPr>
        <w:drawing>
          <wp:inline distT="0" distB="0" distL="0" distR="0" wp14:anchorId="1B2E2F66" wp14:editId="61EFB763">
            <wp:extent cx="6146800" cy="2609850"/>
            <wp:effectExtent l="0" t="0" r="0" b="19050"/>
            <wp:docPr id="69" name="Схема 6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2" r:lo="rId123" r:qs="rId124" r:cs="rId125"/>
              </a:graphicData>
            </a:graphic>
          </wp:inline>
        </w:drawing>
      </w:r>
    </w:p>
    <w:p w14:paraId="10DD638A" w14:textId="77777777" w:rsidR="007A754C" w:rsidRPr="0070227A" w:rsidRDefault="007A754C" w:rsidP="007A754C">
      <w:pPr>
        <w:adjustRightInd w:val="0"/>
        <w:ind w:firstLine="709"/>
        <w:jc w:val="both"/>
        <w:rPr>
          <w:b/>
          <w:sz w:val="28"/>
          <w:szCs w:val="28"/>
          <w:lang w:val="ru-RU"/>
        </w:rPr>
      </w:pPr>
    </w:p>
    <w:p w14:paraId="18406C18" w14:textId="1C4EE30B" w:rsidR="007A754C" w:rsidRPr="0070227A" w:rsidRDefault="007A754C" w:rsidP="00650BEF">
      <w:pPr>
        <w:adjustRightInd w:val="0"/>
        <w:jc w:val="center"/>
        <w:rPr>
          <w:bCs/>
          <w:sz w:val="28"/>
          <w:szCs w:val="28"/>
          <w:lang w:val="ru-RU"/>
        </w:rPr>
      </w:pPr>
      <w:r w:rsidRPr="0070227A">
        <w:rPr>
          <w:bCs/>
          <w:sz w:val="28"/>
          <w:szCs w:val="28"/>
          <w:lang w:val="ru-RU"/>
        </w:rPr>
        <w:t>Рисунок 2</w:t>
      </w:r>
      <w:r w:rsidR="00D2721C" w:rsidRPr="0070227A">
        <w:rPr>
          <w:bCs/>
          <w:sz w:val="28"/>
          <w:szCs w:val="28"/>
          <w:lang w:val="ru-RU"/>
        </w:rPr>
        <w:t>8</w:t>
      </w:r>
      <w:r w:rsidRPr="0070227A">
        <w:rPr>
          <w:bCs/>
          <w:sz w:val="28"/>
          <w:szCs w:val="28"/>
          <w:lang w:val="ru-RU"/>
        </w:rPr>
        <w:t xml:space="preserve"> – Схема реализации 2 этапа для франчайзинговой модели </w:t>
      </w:r>
      <w:r w:rsidR="00A65E13" w:rsidRPr="0070227A">
        <w:rPr>
          <w:bCs/>
          <w:sz w:val="28"/>
          <w:szCs w:val="28"/>
          <w:lang w:val="ru-RU"/>
        </w:rPr>
        <w:t>кофейни</w:t>
      </w:r>
      <w:r w:rsidRPr="0070227A">
        <w:rPr>
          <w:bCs/>
          <w:sz w:val="28"/>
          <w:szCs w:val="28"/>
          <w:lang w:val="ru-RU"/>
        </w:rPr>
        <w:t xml:space="preserve"> в Казахстане</w:t>
      </w:r>
    </w:p>
    <w:p w14:paraId="7A7F88B7" w14:textId="15AE5CD0" w:rsidR="007A754C" w:rsidRPr="0070227A" w:rsidRDefault="00650BEF" w:rsidP="007A754C">
      <w:pPr>
        <w:ind w:firstLine="709"/>
        <w:jc w:val="both"/>
        <w:rPr>
          <w:bCs/>
          <w:sz w:val="24"/>
          <w:szCs w:val="24"/>
          <w:lang w:val="ru-RU"/>
        </w:rPr>
      </w:pPr>
      <w:r w:rsidRPr="0070227A">
        <w:rPr>
          <w:sz w:val="24"/>
          <w:szCs w:val="24"/>
          <w:lang w:val="ru-RU"/>
        </w:rPr>
        <w:t xml:space="preserve">Примечание - </w:t>
      </w:r>
      <w:r w:rsidR="007A754C" w:rsidRPr="0070227A">
        <w:rPr>
          <w:bCs/>
          <w:sz w:val="24"/>
          <w:szCs w:val="24"/>
          <w:lang w:val="ru-RU"/>
        </w:rPr>
        <w:t>составлено автором</w:t>
      </w:r>
      <w:r w:rsidR="004B7FE9" w:rsidRPr="0070227A">
        <w:rPr>
          <w:bCs/>
          <w:sz w:val="24"/>
          <w:szCs w:val="24"/>
          <w:lang w:val="ru-RU"/>
        </w:rPr>
        <w:t xml:space="preserve"> на основании источника [</w:t>
      </w:r>
      <w:r w:rsidR="00FC6B1F" w:rsidRPr="0070227A">
        <w:rPr>
          <w:bCs/>
          <w:sz w:val="24"/>
          <w:szCs w:val="24"/>
          <w:lang w:val="ru-RU"/>
        </w:rPr>
        <w:t>7</w:t>
      </w:r>
      <w:r w:rsidR="00FD7283" w:rsidRPr="0070227A">
        <w:rPr>
          <w:bCs/>
          <w:sz w:val="24"/>
          <w:szCs w:val="24"/>
          <w:lang w:val="ru-RU"/>
        </w:rPr>
        <w:t>8</w:t>
      </w:r>
      <w:r w:rsidR="004B7FE9" w:rsidRPr="0070227A">
        <w:rPr>
          <w:bCs/>
          <w:sz w:val="24"/>
          <w:szCs w:val="24"/>
          <w:lang w:val="ru-RU"/>
        </w:rPr>
        <w:t>]</w:t>
      </w:r>
    </w:p>
    <w:p w14:paraId="5D2B5BEF" w14:textId="77777777" w:rsidR="000B20E6" w:rsidRPr="0070227A" w:rsidRDefault="000B20E6" w:rsidP="007A754C">
      <w:pPr>
        <w:ind w:firstLine="709"/>
        <w:jc w:val="both"/>
        <w:rPr>
          <w:bCs/>
          <w:sz w:val="24"/>
          <w:szCs w:val="24"/>
          <w:lang w:val="ru-RU"/>
        </w:rPr>
      </w:pPr>
    </w:p>
    <w:p w14:paraId="12152A88" w14:textId="533C5430" w:rsidR="00F37BB3" w:rsidRPr="004C1B12" w:rsidRDefault="005B7CA0" w:rsidP="005B7CA0">
      <w:pPr>
        <w:adjustRightInd w:val="0"/>
        <w:ind w:firstLine="709"/>
        <w:jc w:val="both"/>
        <w:rPr>
          <w:sz w:val="28"/>
          <w:szCs w:val="28"/>
          <w:lang w:val="ru-RU"/>
        </w:rPr>
      </w:pPr>
      <w:r w:rsidRPr="0070227A">
        <w:rPr>
          <w:sz w:val="28"/>
          <w:szCs w:val="28"/>
          <w:lang w:val="ru-RU"/>
        </w:rPr>
        <w:t xml:space="preserve">На третьем этапе на основе информации, полученной на предыдущем этапе, определяются сферы деятельности для реализации выбранной основной стратегии франчайзинга и принимается решение о поиске потенциальных партнеров. Особое значение на этом этапе имеет признание фактических затрат, понесенных в процессе поиска </w:t>
      </w:r>
      <w:r w:rsidR="00F37BB3" w:rsidRPr="0070227A">
        <w:rPr>
          <w:sz w:val="28"/>
          <w:szCs w:val="28"/>
          <w:lang w:val="ru-RU"/>
        </w:rPr>
        <w:t>новых</w:t>
      </w:r>
      <w:r w:rsidRPr="0070227A">
        <w:rPr>
          <w:sz w:val="28"/>
          <w:szCs w:val="28"/>
          <w:lang w:val="ru-RU"/>
        </w:rPr>
        <w:t xml:space="preserve"> партнеров, для </w:t>
      </w:r>
      <w:proofErr w:type="spellStart"/>
      <w:r w:rsidR="00F37BB3" w:rsidRPr="0070227A">
        <w:rPr>
          <w:sz w:val="28"/>
          <w:szCs w:val="28"/>
          <w:lang w:val="ru-RU"/>
        </w:rPr>
        <w:t>дальней</w:t>
      </w:r>
      <w:r w:rsidRPr="0070227A">
        <w:rPr>
          <w:sz w:val="28"/>
          <w:szCs w:val="28"/>
          <w:lang w:val="ru-RU"/>
        </w:rPr>
        <w:t>щей</w:t>
      </w:r>
      <w:proofErr w:type="spellEnd"/>
      <w:r w:rsidRPr="0070227A">
        <w:rPr>
          <w:sz w:val="28"/>
          <w:szCs w:val="28"/>
          <w:lang w:val="ru-RU"/>
        </w:rPr>
        <w:t xml:space="preserve"> капитализации. Эт</w:t>
      </w:r>
      <w:r w:rsidR="00F37BB3" w:rsidRPr="0070227A">
        <w:rPr>
          <w:sz w:val="28"/>
          <w:szCs w:val="28"/>
          <w:lang w:val="ru-RU"/>
        </w:rPr>
        <w:t>и</w:t>
      </w:r>
      <w:r w:rsidRPr="0070227A">
        <w:rPr>
          <w:sz w:val="28"/>
          <w:szCs w:val="28"/>
          <w:lang w:val="ru-RU"/>
        </w:rPr>
        <w:t xml:space="preserve"> </w:t>
      </w:r>
      <w:r w:rsidR="00F37BB3" w:rsidRPr="0070227A">
        <w:rPr>
          <w:sz w:val="28"/>
          <w:szCs w:val="28"/>
          <w:lang w:val="ru-RU"/>
        </w:rPr>
        <w:t>данные</w:t>
      </w:r>
      <w:r w:rsidRPr="0070227A">
        <w:rPr>
          <w:sz w:val="28"/>
          <w:szCs w:val="28"/>
          <w:lang w:val="ru-RU"/>
        </w:rPr>
        <w:t xml:space="preserve"> особенно важн</w:t>
      </w:r>
      <w:r w:rsidR="00F37BB3" w:rsidRPr="0070227A">
        <w:rPr>
          <w:sz w:val="28"/>
          <w:szCs w:val="28"/>
          <w:lang w:val="ru-RU"/>
        </w:rPr>
        <w:t>ы</w:t>
      </w:r>
      <w:r w:rsidRPr="0070227A">
        <w:rPr>
          <w:sz w:val="28"/>
          <w:szCs w:val="28"/>
          <w:lang w:val="ru-RU"/>
        </w:rPr>
        <w:t>, поскольку он</w:t>
      </w:r>
      <w:r w:rsidR="00F37BB3" w:rsidRPr="0070227A">
        <w:rPr>
          <w:sz w:val="28"/>
          <w:szCs w:val="28"/>
          <w:lang w:val="ru-RU"/>
        </w:rPr>
        <w:t>и</w:t>
      </w:r>
      <w:r w:rsidRPr="0070227A">
        <w:rPr>
          <w:sz w:val="28"/>
          <w:szCs w:val="28"/>
          <w:lang w:val="ru-RU"/>
        </w:rPr>
        <w:t xml:space="preserve"> влия</w:t>
      </w:r>
      <w:r w:rsidR="00F37BB3" w:rsidRPr="0070227A">
        <w:rPr>
          <w:sz w:val="28"/>
          <w:szCs w:val="28"/>
          <w:lang w:val="ru-RU"/>
        </w:rPr>
        <w:t>ю</w:t>
      </w:r>
      <w:r w:rsidRPr="0070227A">
        <w:rPr>
          <w:sz w:val="28"/>
          <w:szCs w:val="28"/>
          <w:lang w:val="ru-RU"/>
        </w:rPr>
        <w:t xml:space="preserve">т на </w:t>
      </w:r>
      <w:proofErr w:type="spellStart"/>
      <w:r w:rsidRPr="0070227A">
        <w:rPr>
          <w:sz w:val="28"/>
          <w:szCs w:val="28"/>
          <w:lang w:val="ru-RU"/>
        </w:rPr>
        <w:t>будущ</w:t>
      </w:r>
      <w:r w:rsidR="00F37BB3" w:rsidRPr="0070227A">
        <w:rPr>
          <w:sz w:val="28"/>
          <w:szCs w:val="28"/>
          <w:lang w:val="ru-RU"/>
        </w:rPr>
        <w:t>оплату</w:t>
      </w:r>
      <w:proofErr w:type="spellEnd"/>
      <w:r w:rsidR="00F37BB3" w:rsidRPr="0070227A">
        <w:rPr>
          <w:sz w:val="28"/>
          <w:szCs w:val="28"/>
          <w:lang w:val="ru-RU"/>
        </w:rPr>
        <w:t xml:space="preserve"> налогов </w:t>
      </w:r>
      <w:r w:rsidRPr="0070227A">
        <w:rPr>
          <w:sz w:val="28"/>
          <w:szCs w:val="28"/>
          <w:lang w:val="ru-RU"/>
        </w:rPr>
        <w:t xml:space="preserve">с точки зрения размера предоставляемых налоговых льгот. </w:t>
      </w:r>
      <w:r w:rsidR="004C1B12" w:rsidRPr="004C1B12">
        <w:rPr>
          <w:sz w:val="28"/>
          <w:szCs w:val="28"/>
          <w:lang w:val="ru-RU"/>
        </w:rPr>
        <w:t>Еще одной задачей является оценка результативности работы выбранных партнеров через расчёт ключевых экономических показателей на основе их финансовой отчетности с последующим сравнением с установленными стандартами. При выборе мероприятий для реализации стратегии и определении потенциальных партнеров необходимо учитывать возможность</w:t>
      </w:r>
      <w:r w:rsidR="002479AE" w:rsidRPr="004C1B12">
        <w:rPr>
          <w:sz w:val="28"/>
          <w:szCs w:val="28"/>
          <w:lang w:val="ru-RU"/>
        </w:rPr>
        <w:t>:</w:t>
      </w:r>
    </w:p>
    <w:p w14:paraId="029E11DE" w14:textId="01BFBF1B" w:rsidR="005B7CA0" w:rsidRPr="0070227A" w:rsidRDefault="005B7CA0" w:rsidP="005B7CA0">
      <w:pPr>
        <w:adjustRightInd w:val="0"/>
        <w:ind w:firstLine="709"/>
        <w:jc w:val="both"/>
        <w:rPr>
          <w:sz w:val="28"/>
          <w:szCs w:val="28"/>
          <w:lang w:val="ru-RU"/>
        </w:rPr>
      </w:pPr>
      <w:r w:rsidRPr="0070227A">
        <w:rPr>
          <w:sz w:val="28"/>
          <w:szCs w:val="28"/>
          <w:lang w:val="ru-RU"/>
        </w:rPr>
        <w:t xml:space="preserve">- </w:t>
      </w:r>
      <w:r w:rsidR="002479AE" w:rsidRPr="0070227A">
        <w:rPr>
          <w:sz w:val="28"/>
          <w:szCs w:val="28"/>
          <w:lang w:val="ru-RU"/>
        </w:rPr>
        <w:t>в</w:t>
      </w:r>
      <w:r w:rsidRPr="0070227A">
        <w:rPr>
          <w:sz w:val="28"/>
          <w:szCs w:val="28"/>
          <w:lang w:val="ru-RU"/>
        </w:rPr>
        <w:t xml:space="preserve">ыход на рынки со значительным влиянием (проникновение на рынок); </w:t>
      </w:r>
    </w:p>
    <w:p w14:paraId="05201AA3" w14:textId="11A81164" w:rsidR="005B7CA0" w:rsidRPr="0070227A" w:rsidRDefault="005B7CA0" w:rsidP="005B7CA0">
      <w:pPr>
        <w:adjustRightInd w:val="0"/>
        <w:ind w:firstLine="709"/>
        <w:jc w:val="both"/>
        <w:rPr>
          <w:sz w:val="28"/>
          <w:szCs w:val="28"/>
          <w:lang w:val="ru-RU"/>
        </w:rPr>
      </w:pPr>
      <w:r w:rsidRPr="0070227A">
        <w:rPr>
          <w:sz w:val="28"/>
          <w:szCs w:val="28"/>
          <w:lang w:val="ru-RU"/>
        </w:rPr>
        <w:lastRenderedPageBreak/>
        <w:t xml:space="preserve">- </w:t>
      </w:r>
      <w:r w:rsidR="002479AE" w:rsidRPr="0070227A">
        <w:rPr>
          <w:sz w:val="28"/>
          <w:szCs w:val="28"/>
          <w:lang w:val="ru-RU"/>
        </w:rPr>
        <w:t>в</w:t>
      </w:r>
      <w:r w:rsidRPr="0070227A">
        <w:rPr>
          <w:sz w:val="28"/>
          <w:szCs w:val="28"/>
          <w:lang w:val="ru-RU"/>
        </w:rPr>
        <w:t xml:space="preserve">ыход на новые рынки (развитие рынка); </w:t>
      </w:r>
    </w:p>
    <w:p w14:paraId="3BAAA068" w14:textId="77777777" w:rsidR="005B7CA0" w:rsidRPr="0070227A" w:rsidRDefault="005B7CA0" w:rsidP="005B7CA0">
      <w:pPr>
        <w:adjustRightInd w:val="0"/>
        <w:ind w:firstLine="709"/>
        <w:jc w:val="both"/>
        <w:rPr>
          <w:sz w:val="28"/>
          <w:szCs w:val="28"/>
          <w:lang w:val="ru-RU"/>
        </w:rPr>
      </w:pPr>
      <w:r w:rsidRPr="0070227A">
        <w:rPr>
          <w:sz w:val="28"/>
          <w:szCs w:val="28"/>
          <w:lang w:val="ru-RU"/>
        </w:rPr>
        <w:t xml:space="preserve">- разработка новых видов бизнеса или услуг (разработка продукта); </w:t>
      </w:r>
    </w:p>
    <w:p w14:paraId="1BD8814D" w14:textId="1E2E1B1E" w:rsidR="005B7CA0" w:rsidRPr="0070227A" w:rsidRDefault="005B7CA0" w:rsidP="005B7CA0">
      <w:pPr>
        <w:adjustRightInd w:val="0"/>
        <w:ind w:firstLine="709"/>
        <w:jc w:val="both"/>
        <w:rPr>
          <w:sz w:val="28"/>
          <w:szCs w:val="28"/>
          <w:lang w:val="ru-RU"/>
        </w:rPr>
      </w:pPr>
      <w:r w:rsidRPr="0070227A">
        <w:rPr>
          <w:sz w:val="28"/>
          <w:szCs w:val="28"/>
          <w:lang w:val="ru-RU"/>
        </w:rPr>
        <w:t>- диверсификация.</w:t>
      </w:r>
    </w:p>
    <w:p w14:paraId="5BE5351F" w14:textId="54C745F9" w:rsidR="005B7CA0" w:rsidRPr="0070227A" w:rsidRDefault="005B7CA0" w:rsidP="005B7CA0">
      <w:pPr>
        <w:adjustRightInd w:val="0"/>
        <w:ind w:firstLine="709"/>
        <w:jc w:val="both"/>
        <w:rPr>
          <w:sz w:val="28"/>
          <w:szCs w:val="28"/>
          <w:lang w:val="ru-RU"/>
        </w:rPr>
      </w:pPr>
      <w:r w:rsidRPr="0070227A">
        <w:rPr>
          <w:sz w:val="28"/>
          <w:szCs w:val="28"/>
          <w:lang w:val="ru-RU"/>
        </w:rPr>
        <w:t xml:space="preserve">После утверждения выбранной концепции франшизы необходимо провести одну или несколько пробных операций. </w:t>
      </w:r>
      <w:r w:rsidR="00F37BB3" w:rsidRPr="0070227A">
        <w:rPr>
          <w:sz w:val="28"/>
          <w:szCs w:val="28"/>
          <w:lang w:val="ru-RU"/>
        </w:rPr>
        <w:t>Число подобных</w:t>
      </w:r>
      <w:r w:rsidRPr="0070227A">
        <w:rPr>
          <w:sz w:val="28"/>
          <w:szCs w:val="28"/>
          <w:lang w:val="ru-RU"/>
        </w:rPr>
        <w:t xml:space="preserve"> операций </w:t>
      </w:r>
      <w:r w:rsidR="00F37BB3" w:rsidRPr="0070227A">
        <w:rPr>
          <w:sz w:val="28"/>
          <w:szCs w:val="28"/>
          <w:lang w:val="ru-RU"/>
        </w:rPr>
        <w:t xml:space="preserve">будет </w:t>
      </w:r>
      <w:proofErr w:type="spellStart"/>
      <w:r w:rsidRPr="0070227A">
        <w:rPr>
          <w:sz w:val="28"/>
          <w:szCs w:val="28"/>
          <w:lang w:val="ru-RU"/>
        </w:rPr>
        <w:t>зависит</w:t>
      </w:r>
      <w:r w:rsidR="00F37BB3" w:rsidRPr="0070227A">
        <w:rPr>
          <w:sz w:val="28"/>
          <w:szCs w:val="28"/>
          <w:lang w:val="ru-RU"/>
        </w:rPr>
        <w:t>ь</w:t>
      </w:r>
      <w:proofErr w:type="spellEnd"/>
      <w:r w:rsidRPr="0070227A">
        <w:rPr>
          <w:sz w:val="28"/>
          <w:szCs w:val="28"/>
          <w:lang w:val="ru-RU"/>
        </w:rPr>
        <w:t xml:space="preserve"> от типичн</w:t>
      </w:r>
      <w:r w:rsidR="00F37BB3" w:rsidRPr="0070227A">
        <w:rPr>
          <w:sz w:val="28"/>
          <w:szCs w:val="28"/>
          <w:lang w:val="ru-RU"/>
        </w:rPr>
        <w:t>ости</w:t>
      </w:r>
      <w:r w:rsidRPr="0070227A">
        <w:rPr>
          <w:sz w:val="28"/>
          <w:szCs w:val="28"/>
          <w:lang w:val="ru-RU"/>
        </w:rPr>
        <w:t xml:space="preserve"> мест</w:t>
      </w:r>
      <w:r w:rsidR="00F37BB3" w:rsidRPr="0070227A">
        <w:rPr>
          <w:sz w:val="28"/>
          <w:szCs w:val="28"/>
          <w:lang w:val="ru-RU"/>
        </w:rPr>
        <w:t>а</w:t>
      </w:r>
      <w:r w:rsidRPr="0070227A">
        <w:rPr>
          <w:sz w:val="28"/>
          <w:szCs w:val="28"/>
          <w:lang w:val="ru-RU"/>
        </w:rPr>
        <w:t xml:space="preserve"> для планируемой деятельности. Иными словами, процесс </w:t>
      </w:r>
      <w:r w:rsidR="00802F0D" w:rsidRPr="0070227A">
        <w:rPr>
          <w:bCs/>
          <w:sz w:val="28"/>
          <w:szCs w:val="28"/>
          <w:lang w:val="ru-RU"/>
        </w:rPr>
        <w:t xml:space="preserve">организации малых предприятий в сфере общественного питания  </w:t>
      </w:r>
      <w:r w:rsidR="00802F0D" w:rsidRPr="0070227A">
        <w:rPr>
          <w:sz w:val="28"/>
          <w:szCs w:val="28"/>
          <w:lang w:val="ru-RU"/>
        </w:rPr>
        <w:t xml:space="preserve"> </w:t>
      </w:r>
      <w:r w:rsidRPr="0070227A">
        <w:rPr>
          <w:sz w:val="28"/>
          <w:szCs w:val="28"/>
          <w:lang w:val="ru-RU"/>
        </w:rPr>
        <w:t>с использованием франчайзинга предполагает проведение так называемых пилотных проектов. В</w:t>
      </w:r>
      <w:r w:rsidR="00F37BB3" w:rsidRPr="0070227A">
        <w:rPr>
          <w:sz w:val="28"/>
          <w:szCs w:val="28"/>
          <w:lang w:val="ru-RU"/>
        </w:rPr>
        <w:t>о время</w:t>
      </w:r>
      <w:r w:rsidRPr="0070227A">
        <w:rPr>
          <w:sz w:val="28"/>
          <w:szCs w:val="28"/>
          <w:lang w:val="ru-RU"/>
        </w:rPr>
        <w:t xml:space="preserve"> выбора сферы </w:t>
      </w:r>
      <w:r w:rsidR="00F37BB3" w:rsidRPr="0070227A">
        <w:rPr>
          <w:sz w:val="28"/>
          <w:szCs w:val="28"/>
          <w:lang w:val="ru-RU"/>
        </w:rPr>
        <w:t>бизнеса</w:t>
      </w:r>
      <w:r w:rsidRPr="0070227A">
        <w:rPr>
          <w:sz w:val="28"/>
          <w:szCs w:val="28"/>
          <w:lang w:val="ru-RU"/>
        </w:rPr>
        <w:t xml:space="preserve"> для </w:t>
      </w:r>
      <w:r w:rsidR="00F37BB3" w:rsidRPr="0070227A">
        <w:rPr>
          <w:sz w:val="28"/>
          <w:szCs w:val="28"/>
          <w:lang w:val="ru-RU"/>
        </w:rPr>
        <w:t>осуществления</w:t>
      </w:r>
      <w:r w:rsidRPr="0070227A">
        <w:rPr>
          <w:sz w:val="28"/>
          <w:szCs w:val="28"/>
          <w:lang w:val="ru-RU"/>
        </w:rPr>
        <w:t xml:space="preserve"> выбранной франчайзинговой концепции, пилотный проект является инструментом, обеспечивающим передачу опыта от франчайзера к франчайзи. напрямую влияет на их потенциал. Тот факт, что жизнеспособность концепции доказана, не означает, что необходимость в последующих пилотных проектах отпадает. По сути, они уже стали наследием бизнеса. По мнению автора, </w:t>
      </w:r>
      <w:r w:rsidR="00A65E13" w:rsidRPr="0070227A">
        <w:rPr>
          <w:sz w:val="28"/>
          <w:szCs w:val="28"/>
          <w:lang w:val="ru-RU"/>
        </w:rPr>
        <w:t>кофейням</w:t>
      </w:r>
      <w:r w:rsidRPr="0070227A">
        <w:rPr>
          <w:sz w:val="28"/>
          <w:szCs w:val="28"/>
          <w:lang w:val="ru-RU"/>
        </w:rPr>
        <w:t xml:space="preserve"> в стране следует </w:t>
      </w:r>
      <w:r w:rsidR="00F37BB3" w:rsidRPr="0070227A">
        <w:rPr>
          <w:sz w:val="28"/>
          <w:szCs w:val="28"/>
          <w:lang w:val="ru-RU"/>
        </w:rPr>
        <w:t>осуществить</w:t>
      </w:r>
      <w:r w:rsidRPr="0070227A">
        <w:rPr>
          <w:sz w:val="28"/>
          <w:szCs w:val="28"/>
          <w:lang w:val="ru-RU"/>
        </w:rPr>
        <w:t xml:space="preserve"> не менее 15 пробных проектов, а </w:t>
      </w:r>
      <w:r w:rsidR="001A5ACB" w:rsidRPr="0070227A">
        <w:rPr>
          <w:sz w:val="28"/>
          <w:szCs w:val="28"/>
          <w:lang w:val="ru-RU"/>
        </w:rPr>
        <w:t>лучше,</w:t>
      </w:r>
      <w:r w:rsidRPr="0070227A">
        <w:rPr>
          <w:sz w:val="28"/>
          <w:szCs w:val="28"/>
          <w:lang w:val="ru-RU"/>
        </w:rPr>
        <w:t xml:space="preserve"> </w:t>
      </w:r>
      <w:r w:rsidR="00F37BB3" w:rsidRPr="0070227A">
        <w:rPr>
          <w:sz w:val="28"/>
          <w:szCs w:val="28"/>
          <w:lang w:val="ru-RU"/>
        </w:rPr>
        <w:t>если их</w:t>
      </w:r>
      <w:r w:rsidRPr="0070227A">
        <w:rPr>
          <w:sz w:val="28"/>
          <w:szCs w:val="28"/>
          <w:lang w:val="ru-RU"/>
        </w:rPr>
        <w:t xml:space="preserve"> число должно составлять от 20 до 25 в крупных городах. Это исследование позволит убедиться в </w:t>
      </w:r>
      <w:r w:rsidR="00F37BB3" w:rsidRPr="0070227A">
        <w:rPr>
          <w:sz w:val="28"/>
          <w:szCs w:val="28"/>
          <w:lang w:val="ru-RU"/>
        </w:rPr>
        <w:t>узнаваемости</w:t>
      </w:r>
      <w:r w:rsidRPr="0070227A">
        <w:rPr>
          <w:sz w:val="28"/>
          <w:szCs w:val="28"/>
          <w:lang w:val="ru-RU"/>
        </w:rPr>
        <w:t xml:space="preserve"> потенциальны</w:t>
      </w:r>
      <w:r w:rsidR="00F37BB3" w:rsidRPr="0070227A">
        <w:rPr>
          <w:sz w:val="28"/>
          <w:szCs w:val="28"/>
          <w:lang w:val="ru-RU"/>
        </w:rPr>
        <w:t>ми</w:t>
      </w:r>
      <w:r w:rsidRPr="0070227A">
        <w:rPr>
          <w:sz w:val="28"/>
          <w:szCs w:val="28"/>
          <w:lang w:val="ru-RU"/>
        </w:rPr>
        <w:t xml:space="preserve"> посетител</w:t>
      </w:r>
      <w:r w:rsidR="00F37BB3" w:rsidRPr="0070227A">
        <w:rPr>
          <w:sz w:val="28"/>
          <w:szCs w:val="28"/>
          <w:lang w:val="ru-RU"/>
        </w:rPr>
        <w:t>ями</w:t>
      </w:r>
      <w:r w:rsidRPr="0070227A">
        <w:rPr>
          <w:sz w:val="28"/>
          <w:szCs w:val="28"/>
          <w:lang w:val="ru-RU"/>
        </w:rPr>
        <w:t xml:space="preserve"> о</w:t>
      </w:r>
      <w:r w:rsidR="00802F0D" w:rsidRPr="0070227A">
        <w:rPr>
          <w:sz w:val="28"/>
          <w:szCs w:val="28"/>
          <w:lang w:val="ru-RU"/>
        </w:rPr>
        <w:t xml:space="preserve"> заведении</w:t>
      </w:r>
      <w:r w:rsidRPr="0070227A">
        <w:rPr>
          <w:sz w:val="28"/>
          <w:szCs w:val="28"/>
          <w:lang w:val="ru-RU"/>
        </w:rPr>
        <w:t xml:space="preserve"> и помнят торговую марку франчайзера, когда им понадобится та или иная услуга</w:t>
      </w:r>
      <w:r w:rsidR="00161688">
        <w:rPr>
          <w:sz w:val="28"/>
          <w:szCs w:val="28"/>
          <w:lang w:val="ru-RU"/>
        </w:rPr>
        <w:t xml:space="preserve"> </w:t>
      </w:r>
      <w:r w:rsidRPr="0070227A">
        <w:rPr>
          <w:sz w:val="28"/>
          <w:szCs w:val="28"/>
          <w:lang w:val="ru-RU"/>
        </w:rPr>
        <w:t>[</w:t>
      </w:r>
      <w:r w:rsidR="00FC6B1F" w:rsidRPr="0070227A">
        <w:rPr>
          <w:sz w:val="28"/>
          <w:szCs w:val="28"/>
          <w:lang w:val="ru-RU"/>
        </w:rPr>
        <w:t>7</w:t>
      </w:r>
      <w:r w:rsidR="00FD7283" w:rsidRPr="0070227A">
        <w:rPr>
          <w:sz w:val="28"/>
          <w:szCs w:val="28"/>
          <w:lang w:val="ru-RU"/>
        </w:rPr>
        <w:t>9</w:t>
      </w:r>
      <w:r w:rsidRPr="0070227A">
        <w:rPr>
          <w:sz w:val="28"/>
          <w:szCs w:val="28"/>
          <w:lang w:val="ru-RU"/>
        </w:rPr>
        <w:t>]</w:t>
      </w:r>
      <w:r w:rsidR="00FC683A" w:rsidRPr="0070227A">
        <w:rPr>
          <w:sz w:val="28"/>
          <w:szCs w:val="28"/>
          <w:lang w:val="ru-RU"/>
        </w:rPr>
        <w:t>:</w:t>
      </w:r>
      <w:r w:rsidRPr="0070227A">
        <w:rPr>
          <w:sz w:val="28"/>
          <w:szCs w:val="28"/>
          <w:lang w:val="ru-RU"/>
        </w:rPr>
        <w:t xml:space="preserve"> </w:t>
      </w:r>
    </w:p>
    <w:p w14:paraId="0333D16A" w14:textId="7ECEDE8F" w:rsidR="005B7CA0" w:rsidRPr="0070227A" w:rsidRDefault="005B7CA0" w:rsidP="005B7CA0">
      <w:pPr>
        <w:adjustRightInd w:val="0"/>
        <w:ind w:firstLine="709"/>
        <w:jc w:val="both"/>
        <w:rPr>
          <w:sz w:val="28"/>
          <w:szCs w:val="28"/>
          <w:lang w:val="ru-RU"/>
        </w:rPr>
      </w:pPr>
      <w:r w:rsidRPr="0070227A">
        <w:rPr>
          <w:sz w:val="28"/>
          <w:szCs w:val="28"/>
          <w:lang w:val="ru-RU"/>
        </w:rPr>
        <w:t xml:space="preserve">1. характеристики дороги, т. е. интенсивность движения, наличие разделенной полосы на этой дороге, </w:t>
      </w:r>
      <w:r w:rsidR="00FF4BC4">
        <w:rPr>
          <w:sz w:val="28"/>
          <w:szCs w:val="28"/>
          <w:lang w:val="ru-RU"/>
        </w:rPr>
        <w:t>н</w:t>
      </w:r>
      <w:r w:rsidRPr="0070227A">
        <w:rPr>
          <w:sz w:val="28"/>
          <w:szCs w:val="28"/>
          <w:lang w:val="ru-RU"/>
        </w:rPr>
        <w:t>аличие станций обслуживания и парковочных зон</w:t>
      </w:r>
      <w:r w:rsidR="002479AE" w:rsidRPr="0070227A">
        <w:rPr>
          <w:sz w:val="28"/>
          <w:szCs w:val="28"/>
          <w:lang w:val="ru-RU"/>
        </w:rPr>
        <w:t>;</w:t>
      </w:r>
    </w:p>
    <w:p w14:paraId="75F5793D" w14:textId="30F1F2FF" w:rsidR="005B7CA0" w:rsidRPr="0070227A" w:rsidRDefault="005B7CA0" w:rsidP="005B7CA0">
      <w:pPr>
        <w:adjustRightInd w:val="0"/>
        <w:ind w:firstLine="709"/>
        <w:jc w:val="both"/>
        <w:rPr>
          <w:sz w:val="28"/>
          <w:szCs w:val="28"/>
          <w:lang w:val="ru-RU"/>
        </w:rPr>
      </w:pPr>
      <w:r w:rsidRPr="0070227A">
        <w:rPr>
          <w:sz w:val="28"/>
          <w:szCs w:val="28"/>
          <w:lang w:val="ru-RU"/>
        </w:rPr>
        <w:t>2</w:t>
      </w:r>
      <w:r w:rsidR="00FC683A" w:rsidRPr="0070227A">
        <w:rPr>
          <w:sz w:val="28"/>
          <w:szCs w:val="28"/>
          <w:lang w:val="ru-RU"/>
        </w:rPr>
        <w:t>.</w:t>
      </w:r>
      <w:r w:rsidRPr="0070227A">
        <w:rPr>
          <w:sz w:val="28"/>
          <w:szCs w:val="28"/>
          <w:lang w:val="ru-RU"/>
        </w:rPr>
        <w:t xml:space="preserve"> </w:t>
      </w:r>
      <w:r w:rsidR="00FC683A" w:rsidRPr="0070227A">
        <w:rPr>
          <w:sz w:val="28"/>
          <w:szCs w:val="28"/>
          <w:lang w:val="ru-RU"/>
        </w:rPr>
        <w:t>о</w:t>
      </w:r>
      <w:r w:rsidRPr="0070227A">
        <w:rPr>
          <w:sz w:val="28"/>
          <w:szCs w:val="28"/>
          <w:lang w:val="ru-RU"/>
        </w:rPr>
        <w:t xml:space="preserve">кружающая среда - в последние годы она стала очень важным фактором при оценке целесообразности и пригодности </w:t>
      </w:r>
      <w:r w:rsidR="00A65E13" w:rsidRPr="0070227A">
        <w:rPr>
          <w:sz w:val="28"/>
          <w:szCs w:val="28"/>
          <w:lang w:val="ru-RU"/>
        </w:rPr>
        <w:t>кофейни</w:t>
      </w:r>
      <w:r w:rsidRPr="0070227A">
        <w:rPr>
          <w:sz w:val="28"/>
          <w:szCs w:val="28"/>
          <w:lang w:val="ru-RU"/>
        </w:rPr>
        <w:t xml:space="preserve">. Важно обеспечить возможность соблюдения основных экологических норм и требований, предъявляемых к </w:t>
      </w:r>
      <w:r w:rsidR="00A65E13" w:rsidRPr="0070227A">
        <w:rPr>
          <w:sz w:val="28"/>
          <w:szCs w:val="28"/>
          <w:lang w:val="ru-RU"/>
        </w:rPr>
        <w:t>кофейням</w:t>
      </w:r>
      <w:r w:rsidR="002479AE" w:rsidRPr="0070227A">
        <w:rPr>
          <w:sz w:val="28"/>
          <w:szCs w:val="28"/>
          <w:lang w:val="ru-RU"/>
        </w:rPr>
        <w:t>;</w:t>
      </w:r>
    </w:p>
    <w:p w14:paraId="65392008" w14:textId="3F007D15" w:rsidR="005B7CA0" w:rsidRPr="0070227A" w:rsidRDefault="005B7CA0" w:rsidP="005B7CA0">
      <w:pPr>
        <w:adjustRightInd w:val="0"/>
        <w:ind w:firstLine="709"/>
        <w:jc w:val="both"/>
        <w:rPr>
          <w:sz w:val="28"/>
          <w:szCs w:val="28"/>
          <w:lang w:val="ru-RU"/>
        </w:rPr>
      </w:pPr>
      <w:r w:rsidRPr="0070227A">
        <w:rPr>
          <w:sz w:val="28"/>
          <w:szCs w:val="28"/>
          <w:lang w:val="ru-RU"/>
        </w:rPr>
        <w:t>3</w:t>
      </w:r>
      <w:r w:rsidR="00FC683A" w:rsidRPr="0070227A">
        <w:rPr>
          <w:sz w:val="28"/>
          <w:szCs w:val="28"/>
          <w:lang w:val="ru-RU"/>
        </w:rPr>
        <w:t>.</w:t>
      </w:r>
      <w:r w:rsidRPr="0070227A">
        <w:rPr>
          <w:sz w:val="28"/>
          <w:szCs w:val="28"/>
          <w:lang w:val="ru-RU"/>
        </w:rPr>
        <w:t xml:space="preserve"> </w:t>
      </w:r>
      <w:r w:rsidR="00FC683A" w:rsidRPr="0070227A">
        <w:rPr>
          <w:sz w:val="28"/>
          <w:szCs w:val="28"/>
          <w:lang w:val="ru-RU"/>
        </w:rPr>
        <w:t>р</w:t>
      </w:r>
      <w:r w:rsidR="006856E5" w:rsidRPr="0070227A">
        <w:rPr>
          <w:sz w:val="28"/>
          <w:szCs w:val="28"/>
          <w:lang w:val="ru-RU"/>
        </w:rPr>
        <w:t>асположе</w:t>
      </w:r>
      <w:r w:rsidR="00FC683A" w:rsidRPr="0070227A">
        <w:rPr>
          <w:sz w:val="28"/>
          <w:szCs w:val="28"/>
          <w:lang w:val="ru-RU"/>
        </w:rPr>
        <w:t>н</w:t>
      </w:r>
      <w:r w:rsidR="006856E5" w:rsidRPr="0070227A">
        <w:rPr>
          <w:sz w:val="28"/>
          <w:szCs w:val="28"/>
          <w:lang w:val="ru-RU"/>
        </w:rPr>
        <w:t>ие на оживленных дорогах.</w:t>
      </w:r>
      <w:r w:rsidRPr="0070227A">
        <w:rPr>
          <w:sz w:val="28"/>
          <w:szCs w:val="28"/>
          <w:lang w:val="ru-RU"/>
        </w:rPr>
        <w:t xml:space="preserve"> Объемы движения и количество пешеходов могут привести к ошибочным выводам. Пешеходные потоки важны, но по разным причинам могут не иметь решающего значения. Например, на железнодорожном вокзале всегда большой пешеходный поток, но путешественники часто спешат и, скорее всего, остановятся, чтобы быстро перекусить</w:t>
      </w:r>
      <w:r w:rsidR="002479AE" w:rsidRPr="0070227A">
        <w:rPr>
          <w:sz w:val="28"/>
          <w:szCs w:val="28"/>
          <w:lang w:val="ru-RU"/>
        </w:rPr>
        <w:t>;</w:t>
      </w:r>
    </w:p>
    <w:p w14:paraId="5B8EC206" w14:textId="37E751C1" w:rsidR="005B7CA0" w:rsidRPr="0070227A" w:rsidRDefault="005B7CA0" w:rsidP="005B7CA0">
      <w:pPr>
        <w:adjustRightInd w:val="0"/>
        <w:ind w:firstLine="709"/>
        <w:jc w:val="both"/>
        <w:rPr>
          <w:sz w:val="28"/>
          <w:szCs w:val="28"/>
          <w:lang w:val="ru-RU"/>
        </w:rPr>
      </w:pPr>
      <w:r w:rsidRPr="0070227A">
        <w:rPr>
          <w:sz w:val="28"/>
          <w:szCs w:val="28"/>
          <w:lang w:val="ru-RU"/>
        </w:rPr>
        <w:t xml:space="preserve">4. насколько заметным должен быть внешний вид. В зависимости от типа и назначения </w:t>
      </w:r>
      <w:r w:rsidR="00C12C15" w:rsidRPr="0070227A">
        <w:rPr>
          <w:bCs/>
          <w:sz w:val="28"/>
          <w:szCs w:val="28"/>
          <w:lang w:val="ru-RU"/>
        </w:rPr>
        <w:t xml:space="preserve">малых предприятий в сфере общественного питания </w:t>
      </w:r>
      <w:r w:rsidRPr="0070227A">
        <w:rPr>
          <w:sz w:val="28"/>
          <w:szCs w:val="28"/>
          <w:lang w:val="ru-RU"/>
        </w:rPr>
        <w:t xml:space="preserve">наилучшим вариантом считается тот, при котором потребители субъективно находят дружелюбный образ франчайзера в качестве характеристики </w:t>
      </w:r>
      <w:r w:rsidR="00A65E13" w:rsidRPr="0070227A">
        <w:rPr>
          <w:sz w:val="28"/>
          <w:szCs w:val="28"/>
          <w:lang w:val="ru-RU"/>
        </w:rPr>
        <w:t>кофейни</w:t>
      </w:r>
      <w:r w:rsidR="002479AE" w:rsidRPr="0070227A">
        <w:rPr>
          <w:sz w:val="28"/>
          <w:szCs w:val="28"/>
          <w:lang w:val="ru-RU"/>
        </w:rPr>
        <w:t>;</w:t>
      </w:r>
    </w:p>
    <w:p w14:paraId="0EB64855" w14:textId="21AD3589" w:rsidR="005B7CA0" w:rsidRPr="0070227A" w:rsidRDefault="005B7CA0" w:rsidP="005B7CA0">
      <w:pPr>
        <w:adjustRightInd w:val="0"/>
        <w:ind w:firstLine="709"/>
        <w:jc w:val="both"/>
        <w:rPr>
          <w:sz w:val="28"/>
          <w:szCs w:val="28"/>
          <w:lang w:val="ru-RU"/>
        </w:rPr>
      </w:pPr>
      <w:r w:rsidRPr="0070227A">
        <w:rPr>
          <w:sz w:val="28"/>
          <w:szCs w:val="28"/>
          <w:lang w:val="ru-RU"/>
        </w:rPr>
        <w:t xml:space="preserve">5. </w:t>
      </w:r>
      <w:r w:rsidR="006856E5" w:rsidRPr="0070227A">
        <w:rPr>
          <w:sz w:val="28"/>
          <w:szCs w:val="28"/>
          <w:lang w:val="ru-RU"/>
        </w:rPr>
        <w:t>Местное предпочтение жителей района.</w:t>
      </w:r>
      <w:r w:rsidRPr="0070227A">
        <w:rPr>
          <w:sz w:val="28"/>
          <w:szCs w:val="28"/>
          <w:lang w:val="ru-RU"/>
        </w:rPr>
        <w:t xml:space="preserve"> После того как местоположение определено, необходимо определить, насколько </w:t>
      </w:r>
      <w:r w:rsidR="00C12C15" w:rsidRPr="0070227A">
        <w:rPr>
          <w:bCs/>
          <w:sz w:val="28"/>
          <w:szCs w:val="28"/>
          <w:lang w:val="ru-RU"/>
        </w:rPr>
        <w:t xml:space="preserve">малые предприятия в сфере общественного питания </w:t>
      </w:r>
      <w:r w:rsidRPr="0070227A">
        <w:rPr>
          <w:sz w:val="28"/>
          <w:szCs w:val="28"/>
          <w:lang w:val="ru-RU"/>
        </w:rPr>
        <w:t>подход</w:t>
      </w:r>
      <w:r w:rsidR="00C12C15" w:rsidRPr="0070227A">
        <w:rPr>
          <w:sz w:val="28"/>
          <w:szCs w:val="28"/>
          <w:lang w:val="ru-RU"/>
        </w:rPr>
        <w:t>я</w:t>
      </w:r>
      <w:r w:rsidRPr="0070227A">
        <w:rPr>
          <w:sz w:val="28"/>
          <w:szCs w:val="28"/>
          <w:lang w:val="ru-RU"/>
        </w:rPr>
        <w:t>т для данного типа применения.</w:t>
      </w:r>
    </w:p>
    <w:p w14:paraId="6A6C8826" w14:textId="77777777" w:rsidR="00B45158" w:rsidRPr="00B45158" w:rsidRDefault="00B45158" w:rsidP="00B45158">
      <w:pPr>
        <w:widowControl/>
        <w:autoSpaceDE/>
        <w:autoSpaceDN/>
        <w:ind w:firstLine="709"/>
        <w:rPr>
          <w:sz w:val="28"/>
          <w:szCs w:val="28"/>
          <w:lang w:val="ru-KZ" w:eastAsia="ru-KZ"/>
        </w:rPr>
      </w:pPr>
      <w:r w:rsidRPr="00B45158">
        <w:rPr>
          <w:sz w:val="28"/>
          <w:szCs w:val="28"/>
          <w:lang w:val="ru-KZ" w:eastAsia="ru-KZ"/>
        </w:rPr>
        <w:t>При этом необходимо принимать во внимание следующие аспекты:</w:t>
      </w:r>
    </w:p>
    <w:p w14:paraId="60AFF9B6" w14:textId="77777777" w:rsidR="00B45158" w:rsidRPr="00B45158" w:rsidRDefault="00B45158" w:rsidP="00B45158">
      <w:pPr>
        <w:pStyle w:val="aa"/>
        <w:numPr>
          <w:ilvl w:val="0"/>
          <w:numId w:val="40"/>
        </w:numPr>
        <w:tabs>
          <w:tab w:val="left" w:pos="993"/>
        </w:tabs>
        <w:adjustRightInd w:val="0"/>
        <w:ind w:left="0" w:firstLine="709"/>
        <w:jc w:val="both"/>
        <w:rPr>
          <w:sz w:val="28"/>
          <w:szCs w:val="28"/>
          <w:lang w:val="ru-RU"/>
        </w:rPr>
      </w:pPr>
      <w:r w:rsidRPr="00B45158">
        <w:rPr>
          <w:sz w:val="28"/>
          <w:szCs w:val="28"/>
          <w:lang w:val="ru-RU"/>
        </w:rPr>
        <w:t>площадь помещения: достаточно ли её для размещения всего оборудования, залов и вспомогательных помещений;</w:t>
      </w:r>
    </w:p>
    <w:p w14:paraId="5A0BA823" w14:textId="77777777" w:rsidR="00B45158" w:rsidRPr="00B45158" w:rsidRDefault="00B45158" w:rsidP="00B45158">
      <w:pPr>
        <w:pStyle w:val="aa"/>
        <w:numPr>
          <w:ilvl w:val="0"/>
          <w:numId w:val="40"/>
        </w:numPr>
        <w:tabs>
          <w:tab w:val="left" w:pos="993"/>
        </w:tabs>
        <w:adjustRightInd w:val="0"/>
        <w:ind w:left="0" w:firstLine="709"/>
        <w:jc w:val="both"/>
        <w:rPr>
          <w:sz w:val="28"/>
          <w:szCs w:val="28"/>
          <w:lang w:val="ru-RU"/>
        </w:rPr>
      </w:pPr>
      <w:r w:rsidRPr="00B45158">
        <w:rPr>
          <w:sz w:val="28"/>
          <w:szCs w:val="28"/>
          <w:lang w:val="ru-RU"/>
        </w:rPr>
        <w:t xml:space="preserve">возможность перепланировки или реконструкции помещения для </w:t>
      </w:r>
      <w:r w:rsidRPr="00B45158">
        <w:rPr>
          <w:sz w:val="28"/>
          <w:szCs w:val="28"/>
          <w:lang w:val="ru-RU"/>
        </w:rPr>
        <w:lastRenderedPageBreak/>
        <w:t>обеспечения эффективной вентиляции и соблюдения норм безопасности.</w:t>
      </w:r>
    </w:p>
    <w:p w14:paraId="21927643" w14:textId="5F059247" w:rsidR="005B7CA0" w:rsidRPr="00B45158" w:rsidRDefault="005B7CA0" w:rsidP="00B45158">
      <w:pPr>
        <w:adjustRightInd w:val="0"/>
        <w:ind w:firstLine="709"/>
        <w:jc w:val="both"/>
        <w:rPr>
          <w:sz w:val="28"/>
          <w:szCs w:val="28"/>
          <w:lang w:val="ru-RU"/>
        </w:rPr>
      </w:pPr>
      <w:r w:rsidRPr="00B45158">
        <w:rPr>
          <w:sz w:val="28"/>
          <w:szCs w:val="28"/>
          <w:lang w:val="ru-RU"/>
        </w:rPr>
        <w:t xml:space="preserve">- </w:t>
      </w:r>
      <w:r w:rsidR="00047B78" w:rsidRPr="00B45158">
        <w:rPr>
          <w:sz w:val="28"/>
          <w:szCs w:val="28"/>
          <w:lang w:val="ru-RU"/>
        </w:rPr>
        <w:t>н</w:t>
      </w:r>
      <w:r w:rsidRPr="00B45158">
        <w:rPr>
          <w:sz w:val="28"/>
          <w:szCs w:val="28"/>
          <w:lang w:val="ru-RU"/>
        </w:rPr>
        <w:t xml:space="preserve">аличие необходимых средств связи; </w:t>
      </w:r>
    </w:p>
    <w:p w14:paraId="0ACFBB11" w14:textId="181FA41A" w:rsidR="005B7CA0" w:rsidRPr="00B45158" w:rsidRDefault="005B7CA0" w:rsidP="00B45158">
      <w:pPr>
        <w:adjustRightInd w:val="0"/>
        <w:ind w:firstLine="709"/>
        <w:jc w:val="both"/>
        <w:rPr>
          <w:sz w:val="28"/>
          <w:szCs w:val="28"/>
          <w:lang w:val="ru-RU"/>
        </w:rPr>
      </w:pPr>
      <w:r w:rsidRPr="00B45158">
        <w:rPr>
          <w:sz w:val="28"/>
          <w:szCs w:val="28"/>
          <w:lang w:val="ru-RU"/>
        </w:rPr>
        <w:t xml:space="preserve">- </w:t>
      </w:r>
      <w:r w:rsidR="00047B78" w:rsidRPr="00B45158">
        <w:rPr>
          <w:sz w:val="28"/>
          <w:szCs w:val="28"/>
          <w:lang w:val="ru-RU"/>
        </w:rPr>
        <w:t>ц</w:t>
      </w:r>
      <w:r w:rsidRPr="00B45158">
        <w:rPr>
          <w:sz w:val="28"/>
          <w:szCs w:val="28"/>
          <w:lang w:val="ru-RU"/>
        </w:rPr>
        <w:t xml:space="preserve">ена аренды или покупки объекта; </w:t>
      </w:r>
    </w:p>
    <w:p w14:paraId="7D369601" w14:textId="77777777" w:rsidR="00B45158" w:rsidRDefault="005B7CA0" w:rsidP="005B7CA0">
      <w:pPr>
        <w:adjustRightInd w:val="0"/>
        <w:ind w:firstLine="709"/>
        <w:jc w:val="both"/>
        <w:rPr>
          <w:sz w:val="28"/>
          <w:szCs w:val="28"/>
          <w:lang w:val="ru-RU"/>
        </w:rPr>
      </w:pPr>
      <w:r w:rsidRPr="0070227A">
        <w:rPr>
          <w:sz w:val="28"/>
          <w:szCs w:val="28"/>
          <w:lang w:val="ru-RU"/>
        </w:rPr>
        <w:t xml:space="preserve">- </w:t>
      </w:r>
      <w:r w:rsidR="00047B78" w:rsidRPr="0070227A">
        <w:rPr>
          <w:sz w:val="28"/>
          <w:szCs w:val="28"/>
          <w:lang w:val="ru-RU"/>
        </w:rPr>
        <w:t>у</w:t>
      </w:r>
      <w:r w:rsidRPr="0070227A">
        <w:rPr>
          <w:sz w:val="28"/>
          <w:szCs w:val="28"/>
          <w:lang w:val="ru-RU"/>
        </w:rPr>
        <w:t xml:space="preserve">словия аренды/продажи. </w:t>
      </w:r>
    </w:p>
    <w:p w14:paraId="7281A704" w14:textId="7EAC01E2" w:rsidR="007A754C" w:rsidRDefault="005B7CA0" w:rsidP="005B7CA0">
      <w:pPr>
        <w:adjustRightInd w:val="0"/>
        <w:ind w:firstLine="709"/>
        <w:jc w:val="both"/>
        <w:rPr>
          <w:sz w:val="28"/>
          <w:szCs w:val="28"/>
          <w:lang w:val="ru-RU"/>
        </w:rPr>
      </w:pPr>
      <w:r w:rsidRPr="0070227A">
        <w:rPr>
          <w:sz w:val="28"/>
          <w:szCs w:val="28"/>
          <w:lang w:val="ru-RU"/>
        </w:rPr>
        <w:t>Франчайзер должен использовать свой опыт в пилотных проекта</w:t>
      </w:r>
      <w:r w:rsidR="00161688">
        <w:rPr>
          <w:sz w:val="28"/>
          <w:szCs w:val="28"/>
          <w:lang w:val="ru-RU"/>
        </w:rPr>
        <w:t>х</w:t>
      </w:r>
      <w:r w:rsidRPr="0070227A">
        <w:rPr>
          <w:sz w:val="28"/>
          <w:szCs w:val="28"/>
          <w:lang w:val="ru-RU"/>
        </w:rPr>
        <w:t xml:space="preserve"> для подготовки стандартизированных спецификаций, планов, оборудования и/или пакетов реконструкции </w:t>
      </w:r>
      <w:r w:rsidR="00C12C15" w:rsidRPr="0070227A">
        <w:rPr>
          <w:bCs/>
          <w:sz w:val="28"/>
          <w:szCs w:val="28"/>
          <w:lang w:val="ru-RU"/>
        </w:rPr>
        <w:t xml:space="preserve">малых предприятий в сфере общественного питания </w:t>
      </w:r>
      <w:r w:rsidRPr="0070227A">
        <w:rPr>
          <w:sz w:val="28"/>
          <w:szCs w:val="28"/>
          <w:lang w:val="ru-RU"/>
        </w:rPr>
        <w:t xml:space="preserve">в соответствии с существующими помещениями, </w:t>
      </w:r>
      <w:proofErr w:type="gramStart"/>
      <w:r w:rsidR="004F4C33" w:rsidRPr="0070227A">
        <w:rPr>
          <w:sz w:val="28"/>
          <w:szCs w:val="28"/>
          <w:lang w:val="ru-RU"/>
        </w:rPr>
        <w:t>кроме того</w:t>
      </w:r>
      <w:proofErr w:type="gramEnd"/>
      <w:r w:rsidRPr="0070227A">
        <w:rPr>
          <w:sz w:val="28"/>
          <w:szCs w:val="28"/>
          <w:lang w:val="ru-RU"/>
        </w:rPr>
        <w:t xml:space="preserve"> для обеспечения планирования и дизайна, сохраняя при этом соответствующий имидж бренда </w:t>
      </w:r>
      <w:proofErr w:type="spellStart"/>
      <w:r w:rsidRPr="0070227A">
        <w:rPr>
          <w:sz w:val="28"/>
          <w:szCs w:val="28"/>
          <w:lang w:val="ru-RU"/>
        </w:rPr>
        <w:t>Advice</w:t>
      </w:r>
      <w:proofErr w:type="spellEnd"/>
      <w:r w:rsidRPr="0070227A">
        <w:rPr>
          <w:sz w:val="28"/>
          <w:szCs w:val="28"/>
          <w:lang w:val="ru-RU"/>
        </w:rPr>
        <w:t xml:space="preserve"> </w:t>
      </w:r>
      <w:proofErr w:type="spellStart"/>
      <w:r w:rsidRPr="0070227A">
        <w:rPr>
          <w:sz w:val="28"/>
          <w:szCs w:val="28"/>
          <w:lang w:val="ru-RU"/>
        </w:rPr>
        <w:t>provided</w:t>
      </w:r>
      <w:proofErr w:type="spellEnd"/>
      <w:r w:rsidRPr="0070227A">
        <w:rPr>
          <w:sz w:val="28"/>
          <w:szCs w:val="28"/>
          <w:lang w:val="ru-RU"/>
        </w:rPr>
        <w:t>. Кроме того, франчайзеру необходимо собрать информацию, которая позволит ему проконсультировать франчайзи по вопросам заключения различных соглашений с техническими станциями об аренде магазинов и оборудования, сервисными службами, поставщиками и ремонтом оборудования. На рисунке 2</w:t>
      </w:r>
      <w:r w:rsidR="00D2721C" w:rsidRPr="0070227A">
        <w:rPr>
          <w:sz w:val="28"/>
          <w:szCs w:val="28"/>
          <w:lang w:val="ru-RU"/>
        </w:rPr>
        <w:t>9</w:t>
      </w:r>
      <w:r w:rsidRPr="0070227A">
        <w:rPr>
          <w:sz w:val="28"/>
          <w:szCs w:val="28"/>
          <w:lang w:val="ru-RU"/>
        </w:rPr>
        <w:t xml:space="preserve"> представлен третий этап схемы реализации франчайзинговой модели бизнеса</w:t>
      </w:r>
      <w:r w:rsidR="00E830B0" w:rsidRPr="0070227A">
        <w:rPr>
          <w:sz w:val="28"/>
          <w:szCs w:val="28"/>
          <w:lang w:val="ru-RU"/>
        </w:rPr>
        <w:t xml:space="preserve"> </w:t>
      </w:r>
      <w:r w:rsidR="00C12C15" w:rsidRPr="0070227A">
        <w:rPr>
          <w:bCs/>
          <w:sz w:val="28"/>
          <w:szCs w:val="28"/>
          <w:lang w:val="ru-RU"/>
        </w:rPr>
        <w:t xml:space="preserve">малых предприятий в сфере общественного питания </w:t>
      </w:r>
      <w:r w:rsidRPr="0070227A">
        <w:rPr>
          <w:sz w:val="28"/>
          <w:szCs w:val="28"/>
          <w:lang w:val="ru-RU"/>
        </w:rPr>
        <w:t>в РК.</w:t>
      </w:r>
    </w:p>
    <w:p w14:paraId="2252A046" w14:textId="77777777" w:rsidR="00E76591" w:rsidRPr="0070227A" w:rsidRDefault="00E76591" w:rsidP="00E76591">
      <w:pPr>
        <w:adjustRightInd w:val="0"/>
        <w:ind w:firstLine="709"/>
        <w:jc w:val="both"/>
        <w:rPr>
          <w:sz w:val="28"/>
          <w:szCs w:val="28"/>
          <w:lang w:val="ru-RU"/>
        </w:rPr>
      </w:pPr>
      <w:r w:rsidRPr="0070227A">
        <w:rPr>
          <w:sz w:val="28"/>
          <w:szCs w:val="28"/>
          <w:lang w:val="ru-RU"/>
        </w:rPr>
        <w:t xml:space="preserve">Суть четвертого этапа моделирования заключается в выборе пути к направлению, выбранному на 3 этапе. Выбор этого способа опирается на параметры франчайзинговой сети и может быть рассчитан на основе математической модели.  Пример математической модели для расчета приведен ниже. Предположим, что на старте нового проекта обе стороны располагают определенными основными производственными фондами (ОПФ) и соответствующими производственными мощностями. Рыночная цена будущего ресторанного продукта </w:t>
      </w:r>
      <w:proofErr w:type="spellStart"/>
      <w:r w:rsidRPr="0070227A">
        <w:rPr>
          <w:sz w:val="28"/>
          <w:szCs w:val="28"/>
          <w:lang w:val="ru-RU"/>
        </w:rPr>
        <w:t>pm</w:t>
      </w:r>
      <w:proofErr w:type="spellEnd"/>
      <w:r w:rsidRPr="0070227A">
        <w:rPr>
          <w:sz w:val="28"/>
          <w:szCs w:val="28"/>
          <w:lang w:val="ru-RU"/>
        </w:rPr>
        <w:t xml:space="preserve"> является экзогенным параметром </w:t>
      </w:r>
      <w:proofErr w:type="spellStart"/>
      <w:r w:rsidRPr="0070227A">
        <w:rPr>
          <w:sz w:val="28"/>
          <w:szCs w:val="28"/>
          <w:lang w:val="ru-RU"/>
        </w:rPr>
        <w:t>pv</w:t>
      </w:r>
      <w:proofErr w:type="spellEnd"/>
      <w:r w:rsidRPr="0070227A">
        <w:rPr>
          <w:sz w:val="28"/>
          <w:szCs w:val="28"/>
          <w:lang w:val="ru-RU"/>
        </w:rPr>
        <w:t>. Согласно маркетинговым исследованиям, набор экзогенных параметров {</w:t>
      </w:r>
      <w:proofErr w:type="spellStart"/>
      <w:r w:rsidRPr="0070227A">
        <w:rPr>
          <w:sz w:val="28"/>
          <w:szCs w:val="28"/>
          <w:lang w:val="ru-RU"/>
        </w:rPr>
        <w:t>pm</w:t>
      </w:r>
      <w:proofErr w:type="spellEnd"/>
      <w:r w:rsidRPr="0070227A">
        <w:rPr>
          <w:sz w:val="28"/>
          <w:szCs w:val="28"/>
          <w:lang w:val="ru-RU"/>
        </w:rPr>
        <w:t xml:space="preserve">, </w:t>
      </w:r>
      <w:proofErr w:type="spellStart"/>
      <w:r w:rsidRPr="0070227A">
        <w:rPr>
          <w:sz w:val="28"/>
          <w:szCs w:val="28"/>
          <w:lang w:val="ru-RU"/>
        </w:rPr>
        <w:t>pv</w:t>
      </w:r>
      <w:proofErr w:type="spellEnd"/>
      <w:r w:rsidRPr="0070227A">
        <w:rPr>
          <w:sz w:val="28"/>
          <w:szCs w:val="28"/>
          <w:lang w:val="ru-RU"/>
        </w:rPr>
        <w:t>} должен иметь определенные значения в течение периода планирования.</w:t>
      </w:r>
    </w:p>
    <w:p w14:paraId="27D1450C" w14:textId="77777777" w:rsidR="00E76591" w:rsidRPr="0070227A" w:rsidRDefault="00E76591" w:rsidP="005B7CA0">
      <w:pPr>
        <w:adjustRightInd w:val="0"/>
        <w:ind w:firstLine="709"/>
        <w:jc w:val="both"/>
        <w:rPr>
          <w:sz w:val="28"/>
          <w:szCs w:val="28"/>
          <w:lang w:val="ru-RU"/>
        </w:rPr>
      </w:pPr>
    </w:p>
    <w:p w14:paraId="72F14361" w14:textId="77777777" w:rsidR="007A754C" w:rsidRPr="0070227A" w:rsidRDefault="007A754C" w:rsidP="007A754C">
      <w:pPr>
        <w:adjustRightInd w:val="0"/>
        <w:ind w:firstLine="709"/>
        <w:jc w:val="both"/>
        <w:rPr>
          <w:lang w:val="ru-RU"/>
        </w:rPr>
      </w:pPr>
    </w:p>
    <w:p w14:paraId="2CB2D50E" w14:textId="77777777" w:rsidR="007A754C" w:rsidRPr="0070227A" w:rsidRDefault="007A754C" w:rsidP="007A754C">
      <w:pPr>
        <w:adjustRightInd w:val="0"/>
        <w:jc w:val="both"/>
        <w:rPr>
          <w:b/>
          <w:sz w:val="28"/>
          <w:szCs w:val="28"/>
          <w:lang w:val="ru-RU"/>
        </w:rPr>
      </w:pPr>
      <w:r w:rsidRPr="0070227A">
        <w:rPr>
          <w:b/>
          <w:noProof/>
          <w:sz w:val="28"/>
          <w:szCs w:val="28"/>
          <w:lang w:val="ru-RU" w:eastAsia="ru-RU"/>
        </w:rPr>
        <w:drawing>
          <wp:inline distT="0" distB="0" distL="0" distR="0" wp14:anchorId="21107362" wp14:editId="445B3B5D">
            <wp:extent cx="6146800" cy="2607733"/>
            <wp:effectExtent l="0" t="0" r="0" b="21590"/>
            <wp:docPr id="70" name="Схема 7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7" r:lo="rId128" r:qs="rId129" r:cs="rId130"/>
              </a:graphicData>
            </a:graphic>
          </wp:inline>
        </w:drawing>
      </w:r>
    </w:p>
    <w:p w14:paraId="63A43474" w14:textId="77777777" w:rsidR="007A754C" w:rsidRPr="0070227A" w:rsidRDefault="007A754C" w:rsidP="007A754C">
      <w:pPr>
        <w:adjustRightInd w:val="0"/>
        <w:ind w:firstLine="709"/>
        <w:jc w:val="both"/>
        <w:rPr>
          <w:b/>
          <w:sz w:val="28"/>
          <w:szCs w:val="28"/>
          <w:lang w:val="ru-RU"/>
        </w:rPr>
      </w:pPr>
    </w:p>
    <w:p w14:paraId="2D7D3316" w14:textId="36071913" w:rsidR="007A754C" w:rsidRPr="0070227A" w:rsidRDefault="007A754C" w:rsidP="00650BEF">
      <w:pPr>
        <w:adjustRightInd w:val="0"/>
        <w:jc w:val="center"/>
        <w:rPr>
          <w:bCs/>
          <w:sz w:val="28"/>
          <w:szCs w:val="28"/>
          <w:lang w:val="ru-RU"/>
        </w:rPr>
      </w:pPr>
      <w:r w:rsidRPr="0070227A">
        <w:rPr>
          <w:bCs/>
          <w:sz w:val="28"/>
          <w:szCs w:val="28"/>
          <w:lang w:val="ru-RU"/>
        </w:rPr>
        <w:t>Рисунок 2</w:t>
      </w:r>
      <w:r w:rsidR="00D2721C" w:rsidRPr="0070227A">
        <w:rPr>
          <w:bCs/>
          <w:sz w:val="28"/>
          <w:szCs w:val="28"/>
          <w:lang w:val="ru-RU"/>
        </w:rPr>
        <w:t>9</w:t>
      </w:r>
      <w:r w:rsidRPr="0070227A">
        <w:rPr>
          <w:bCs/>
          <w:sz w:val="28"/>
          <w:szCs w:val="28"/>
          <w:lang w:val="ru-RU"/>
        </w:rPr>
        <w:t xml:space="preserve"> – Схема реализации </w:t>
      </w:r>
      <w:r w:rsidR="003413E5" w:rsidRPr="0070227A">
        <w:rPr>
          <w:bCs/>
          <w:sz w:val="28"/>
          <w:szCs w:val="28"/>
          <w:lang w:val="ru-RU"/>
        </w:rPr>
        <w:t>3</w:t>
      </w:r>
      <w:r w:rsidRPr="0070227A">
        <w:rPr>
          <w:bCs/>
          <w:sz w:val="28"/>
          <w:szCs w:val="28"/>
          <w:lang w:val="ru-RU"/>
        </w:rPr>
        <w:t xml:space="preserve"> этапа для франчайзинговой модели </w:t>
      </w:r>
      <w:r w:rsidR="00A65E13" w:rsidRPr="0070227A">
        <w:rPr>
          <w:bCs/>
          <w:sz w:val="28"/>
          <w:szCs w:val="28"/>
          <w:lang w:val="ru-RU"/>
        </w:rPr>
        <w:t>кофейни</w:t>
      </w:r>
      <w:r w:rsidRPr="0070227A">
        <w:rPr>
          <w:bCs/>
          <w:sz w:val="28"/>
          <w:szCs w:val="28"/>
          <w:lang w:val="ru-RU"/>
        </w:rPr>
        <w:t xml:space="preserve"> в Казахстане</w:t>
      </w:r>
    </w:p>
    <w:p w14:paraId="371DB0E1" w14:textId="65841239" w:rsidR="007A754C" w:rsidRPr="0070227A" w:rsidRDefault="00650BEF" w:rsidP="007A754C">
      <w:pPr>
        <w:ind w:firstLine="709"/>
        <w:jc w:val="both"/>
        <w:rPr>
          <w:bCs/>
          <w:sz w:val="24"/>
          <w:szCs w:val="24"/>
          <w:lang w:val="ru-RU"/>
        </w:rPr>
      </w:pPr>
      <w:r w:rsidRPr="0070227A">
        <w:rPr>
          <w:sz w:val="24"/>
          <w:szCs w:val="24"/>
          <w:lang w:val="ru-RU"/>
        </w:rPr>
        <w:t xml:space="preserve">Примечание - </w:t>
      </w:r>
      <w:r w:rsidR="007A754C" w:rsidRPr="0070227A">
        <w:rPr>
          <w:bCs/>
          <w:sz w:val="24"/>
          <w:szCs w:val="24"/>
          <w:lang w:val="ru-RU"/>
        </w:rPr>
        <w:t>составлено автором</w:t>
      </w:r>
      <w:r w:rsidR="00AD73EF" w:rsidRPr="0070227A">
        <w:rPr>
          <w:bCs/>
          <w:sz w:val="24"/>
          <w:szCs w:val="24"/>
          <w:lang w:val="ru-RU"/>
        </w:rPr>
        <w:t xml:space="preserve"> на основании источника [</w:t>
      </w:r>
      <w:r w:rsidR="00FD7283" w:rsidRPr="0070227A">
        <w:rPr>
          <w:bCs/>
          <w:sz w:val="24"/>
          <w:szCs w:val="24"/>
          <w:lang w:val="ru-RU"/>
        </w:rPr>
        <w:t>80</w:t>
      </w:r>
      <w:r w:rsidR="00AD73EF" w:rsidRPr="0070227A">
        <w:rPr>
          <w:bCs/>
          <w:sz w:val="24"/>
          <w:szCs w:val="24"/>
          <w:lang w:val="ru-RU"/>
        </w:rPr>
        <w:t>]</w:t>
      </w:r>
    </w:p>
    <w:p w14:paraId="1A9D376C" w14:textId="3AFADD06" w:rsidR="001714BD" w:rsidRPr="0070227A" w:rsidRDefault="001714BD" w:rsidP="001714BD">
      <w:pPr>
        <w:adjustRightInd w:val="0"/>
        <w:ind w:firstLine="709"/>
        <w:jc w:val="both"/>
        <w:rPr>
          <w:sz w:val="28"/>
          <w:szCs w:val="28"/>
          <w:lang w:val="ru-RU"/>
        </w:rPr>
      </w:pPr>
      <w:r w:rsidRPr="0070227A">
        <w:rPr>
          <w:sz w:val="28"/>
          <w:szCs w:val="28"/>
          <w:lang w:val="ru-RU"/>
        </w:rPr>
        <w:lastRenderedPageBreak/>
        <w:t xml:space="preserve">В соответствии с этими значениями параметров нужно определить следующее: </w:t>
      </w:r>
    </w:p>
    <w:p w14:paraId="7BBED676" w14:textId="1D035074" w:rsidR="005B7CA0" w:rsidRPr="0070227A" w:rsidRDefault="005B7CA0" w:rsidP="001714BD">
      <w:pPr>
        <w:adjustRightInd w:val="0"/>
        <w:ind w:firstLine="709"/>
        <w:jc w:val="both"/>
        <w:rPr>
          <w:sz w:val="28"/>
          <w:szCs w:val="28"/>
          <w:lang w:val="ru-RU"/>
        </w:rPr>
      </w:pPr>
      <w:r w:rsidRPr="0070227A">
        <w:rPr>
          <w:sz w:val="28"/>
          <w:szCs w:val="28"/>
          <w:lang w:val="ru-RU"/>
        </w:rPr>
        <w:t xml:space="preserve">- </w:t>
      </w:r>
      <w:r w:rsidR="00047B78" w:rsidRPr="0070227A">
        <w:rPr>
          <w:sz w:val="28"/>
          <w:szCs w:val="28"/>
          <w:lang w:val="ru-RU"/>
        </w:rPr>
        <w:t>о</w:t>
      </w:r>
      <w:r w:rsidRPr="0070227A">
        <w:rPr>
          <w:sz w:val="28"/>
          <w:szCs w:val="28"/>
          <w:lang w:val="ru-RU"/>
        </w:rPr>
        <w:t xml:space="preserve">птимальное </w:t>
      </w:r>
      <w:r w:rsidR="001714BD" w:rsidRPr="0070227A">
        <w:rPr>
          <w:sz w:val="28"/>
          <w:szCs w:val="28"/>
          <w:lang w:val="ru-RU"/>
        </w:rPr>
        <w:t>число клиентов</w:t>
      </w:r>
      <w:r w:rsidRPr="0070227A">
        <w:rPr>
          <w:sz w:val="28"/>
          <w:szCs w:val="28"/>
          <w:lang w:val="ru-RU"/>
        </w:rPr>
        <w:t xml:space="preserve"> ресторана, которое необходимо обслужить; </w:t>
      </w:r>
    </w:p>
    <w:p w14:paraId="63365730" w14:textId="55A072A8" w:rsidR="005B7CA0" w:rsidRPr="0070227A" w:rsidRDefault="005B7CA0" w:rsidP="00E830B0">
      <w:pPr>
        <w:adjustRightInd w:val="0"/>
        <w:ind w:firstLine="709"/>
        <w:jc w:val="both"/>
        <w:rPr>
          <w:sz w:val="28"/>
          <w:szCs w:val="28"/>
          <w:lang w:val="ru-RU"/>
        </w:rPr>
      </w:pPr>
      <w:r w:rsidRPr="0070227A">
        <w:rPr>
          <w:sz w:val="28"/>
          <w:szCs w:val="28"/>
          <w:lang w:val="ru-RU"/>
        </w:rPr>
        <w:t xml:space="preserve">- </w:t>
      </w:r>
      <w:r w:rsidR="00047B78" w:rsidRPr="0070227A">
        <w:rPr>
          <w:sz w:val="28"/>
          <w:szCs w:val="28"/>
          <w:lang w:val="ru-RU"/>
        </w:rPr>
        <w:t>к</w:t>
      </w:r>
      <w:r w:rsidRPr="0070227A">
        <w:rPr>
          <w:sz w:val="28"/>
          <w:szCs w:val="28"/>
          <w:lang w:val="ru-RU"/>
        </w:rPr>
        <w:t xml:space="preserve">акие мощности франчайзи и франчайзер должны предоставить для этой цели; </w:t>
      </w:r>
    </w:p>
    <w:p w14:paraId="36BBC30D" w14:textId="5ACF23A1" w:rsidR="005B7CA0" w:rsidRPr="0070227A" w:rsidRDefault="005B7CA0" w:rsidP="00E830B0">
      <w:pPr>
        <w:adjustRightInd w:val="0"/>
        <w:ind w:firstLine="709"/>
        <w:jc w:val="both"/>
        <w:rPr>
          <w:sz w:val="28"/>
          <w:szCs w:val="28"/>
          <w:lang w:val="ru-RU"/>
        </w:rPr>
      </w:pPr>
      <w:r w:rsidRPr="0070227A">
        <w:rPr>
          <w:sz w:val="28"/>
          <w:szCs w:val="28"/>
          <w:lang w:val="ru-RU"/>
        </w:rPr>
        <w:t xml:space="preserve">- </w:t>
      </w:r>
      <w:r w:rsidR="00047B78" w:rsidRPr="0070227A">
        <w:rPr>
          <w:sz w:val="28"/>
          <w:szCs w:val="28"/>
          <w:lang w:val="ru-RU"/>
        </w:rPr>
        <w:t>к</w:t>
      </w:r>
      <w:r w:rsidRPr="0070227A">
        <w:rPr>
          <w:sz w:val="28"/>
          <w:szCs w:val="28"/>
          <w:lang w:val="ru-RU"/>
        </w:rPr>
        <w:t>акой объем инвестиций необходимо вложить для обеспечения оптимальной пропускной способности;</w:t>
      </w:r>
    </w:p>
    <w:p w14:paraId="3E961318" w14:textId="3BE76610" w:rsidR="00775A89" w:rsidRPr="0070227A" w:rsidRDefault="005B7CA0" w:rsidP="00E830B0">
      <w:pPr>
        <w:adjustRightInd w:val="0"/>
        <w:ind w:firstLine="709"/>
        <w:jc w:val="both"/>
        <w:rPr>
          <w:sz w:val="28"/>
          <w:szCs w:val="28"/>
          <w:lang w:val="ru-RU"/>
        </w:rPr>
      </w:pPr>
      <w:r w:rsidRPr="0070227A">
        <w:rPr>
          <w:sz w:val="28"/>
          <w:szCs w:val="28"/>
          <w:lang w:val="ru-RU"/>
        </w:rPr>
        <w:t xml:space="preserve">- </w:t>
      </w:r>
      <w:r w:rsidR="00047B78" w:rsidRPr="0070227A">
        <w:rPr>
          <w:sz w:val="28"/>
          <w:szCs w:val="28"/>
          <w:lang w:val="ru-RU"/>
        </w:rPr>
        <w:t>о</w:t>
      </w:r>
      <w:r w:rsidRPr="0070227A">
        <w:rPr>
          <w:sz w:val="28"/>
          <w:szCs w:val="28"/>
          <w:lang w:val="ru-RU"/>
        </w:rPr>
        <w:t xml:space="preserve">жидаемые экономические результаты для каждого участника после реализации оптимальной программы обслуживания. Чтобы сформулировать эту модель математически, все потоки между </w:t>
      </w:r>
      <w:r w:rsidR="001714BD" w:rsidRPr="0070227A">
        <w:rPr>
          <w:sz w:val="28"/>
          <w:szCs w:val="28"/>
          <w:lang w:val="ru-RU"/>
        </w:rPr>
        <w:t>двумя сторонами</w:t>
      </w:r>
      <w:r w:rsidRPr="0070227A">
        <w:rPr>
          <w:sz w:val="28"/>
          <w:szCs w:val="28"/>
          <w:lang w:val="ru-RU"/>
        </w:rPr>
        <w:t xml:space="preserve"> сводятся к движению некоторых условных товаров, под которыми понимаются </w:t>
      </w:r>
      <w:proofErr w:type="spellStart"/>
      <w:r w:rsidRPr="0070227A">
        <w:rPr>
          <w:sz w:val="28"/>
          <w:szCs w:val="28"/>
          <w:lang w:val="ru-RU"/>
        </w:rPr>
        <w:t>консул</w:t>
      </w:r>
      <w:r w:rsidR="00E76591">
        <w:rPr>
          <w:sz w:val="28"/>
          <w:szCs w:val="28"/>
          <w:lang w:val="ru-RU"/>
        </w:rPr>
        <w:t>тинг</w:t>
      </w:r>
      <w:proofErr w:type="spellEnd"/>
      <w:r w:rsidRPr="0070227A">
        <w:rPr>
          <w:sz w:val="28"/>
          <w:szCs w:val="28"/>
          <w:lang w:val="ru-RU"/>
        </w:rPr>
        <w:t xml:space="preserve">, </w:t>
      </w:r>
      <w:r w:rsidR="00E76591">
        <w:rPr>
          <w:sz w:val="28"/>
          <w:szCs w:val="28"/>
          <w:lang w:val="ru-RU"/>
        </w:rPr>
        <w:t>финансовая аналитика</w:t>
      </w:r>
      <w:r w:rsidRPr="0070227A">
        <w:rPr>
          <w:sz w:val="28"/>
          <w:szCs w:val="28"/>
          <w:lang w:val="ru-RU"/>
        </w:rPr>
        <w:t xml:space="preserve">, </w:t>
      </w:r>
      <w:r w:rsidR="00E76591">
        <w:rPr>
          <w:sz w:val="28"/>
          <w:szCs w:val="28"/>
          <w:lang w:val="ru-RU"/>
        </w:rPr>
        <w:t>бухгалтерские</w:t>
      </w:r>
      <w:r w:rsidRPr="0070227A">
        <w:rPr>
          <w:sz w:val="28"/>
          <w:szCs w:val="28"/>
          <w:lang w:val="ru-RU"/>
        </w:rPr>
        <w:t xml:space="preserve"> услуги. </w:t>
      </w:r>
      <w:r w:rsidR="00087B4E" w:rsidRPr="00087B4E">
        <w:rPr>
          <w:sz w:val="28"/>
          <w:szCs w:val="28"/>
          <w:lang w:val="ru-RU"/>
        </w:rPr>
        <w:t xml:space="preserve">Производственные мощности франчайзи обозначены как y0, тогда как мощности </w:t>
      </w:r>
      <w:r w:rsidR="00E76591">
        <w:rPr>
          <w:sz w:val="28"/>
          <w:szCs w:val="28"/>
          <w:lang w:val="ru-RU"/>
        </w:rPr>
        <w:t>ресурсов</w:t>
      </w:r>
      <w:r w:rsidR="00087B4E" w:rsidRPr="00087B4E">
        <w:rPr>
          <w:sz w:val="28"/>
          <w:szCs w:val="28"/>
          <w:lang w:val="ru-RU"/>
        </w:rPr>
        <w:t xml:space="preserve"> k1 и k2 составляют y1 и y2 соответственно. </w:t>
      </w:r>
      <w:r w:rsidR="00E76591">
        <w:rPr>
          <w:sz w:val="28"/>
          <w:szCs w:val="28"/>
          <w:lang w:val="ru-RU"/>
        </w:rPr>
        <w:t>Отношения</w:t>
      </w:r>
      <w:r w:rsidR="00087B4E" w:rsidRPr="00087B4E">
        <w:rPr>
          <w:sz w:val="28"/>
          <w:szCs w:val="28"/>
          <w:lang w:val="ru-RU"/>
        </w:rPr>
        <w:t xml:space="preserve"> между франчайзи и франчайзером осуществляется в рамках вертикально интегрированной экономической системы.</w:t>
      </w:r>
      <w:r w:rsidR="00087B4E">
        <w:rPr>
          <w:lang w:val="ru-RU"/>
        </w:rPr>
        <w:t xml:space="preserve"> </w:t>
      </w:r>
      <w:r w:rsidR="001714BD" w:rsidRPr="0070227A">
        <w:rPr>
          <w:sz w:val="28"/>
          <w:szCs w:val="28"/>
          <w:lang w:val="ru-RU"/>
        </w:rPr>
        <w:t>Этапы</w:t>
      </w:r>
      <w:r w:rsidRPr="0070227A">
        <w:rPr>
          <w:sz w:val="28"/>
          <w:szCs w:val="28"/>
          <w:lang w:val="ru-RU"/>
        </w:rPr>
        <w:t xml:space="preserve"> регулирования </w:t>
      </w:r>
      <w:r w:rsidR="001714BD" w:rsidRPr="0070227A">
        <w:rPr>
          <w:sz w:val="28"/>
          <w:szCs w:val="28"/>
          <w:lang w:val="ru-RU"/>
        </w:rPr>
        <w:t>размера услуг</w:t>
      </w:r>
      <w:r w:rsidRPr="0070227A">
        <w:rPr>
          <w:sz w:val="28"/>
          <w:szCs w:val="28"/>
          <w:lang w:val="ru-RU"/>
        </w:rPr>
        <w:t>, предоставляемых структурным элементам этой системы, то есть величин y0, y1 и y2, представлен в виде набора алгебраических уравнений:</w:t>
      </w:r>
    </w:p>
    <w:p w14:paraId="7B8ACFA6" w14:textId="77777777" w:rsidR="00775A89" w:rsidRPr="0070227A" w:rsidRDefault="00775A89" w:rsidP="00E830B0">
      <w:pPr>
        <w:adjustRightInd w:val="0"/>
        <w:ind w:firstLine="709"/>
        <w:jc w:val="both"/>
        <w:rPr>
          <w:sz w:val="28"/>
          <w:szCs w:val="28"/>
          <w:lang w:val="ru-RU"/>
        </w:rPr>
      </w:pPr>
    </w:p>
    <w:p w14:paraId="7FCD2152" w14:textId="77777777" w:rsidR="00775A89" w:rsidRPr="0070227A" w:rsidRDefault="00DE0265" w:rsidP="00775A89">
      <w:pPr>
        <w:rPr>
          <w:sz w:val="28"/>
          <w:szCs w:val="28"/>
          <w:lang w:val="ru-RU"/>
        </w:rPr>
      </w:pPr>
      <m:oMathPara>
        <m:oMath>
          <m:d>
            <m:dPr>
              <m:begChr m:val="{"/>
              <m:endChr m:val=""/>
              <m:ctrlPr>
                <w:rPr>
                  <w:rFonts w:ascii="Cambria Math" w:hAnsi="Cambria Math"/>
                  <w:sz w:val="28"/>
                  <w:szCs w:val="28"/>
                  <w:lang w:val="ru-RU"/>
                </w:rPr>
              </m:ctrlPr>
            </m:dPr>
            <m:e>
              <m:eqArr>
                <m:eqArrPr>
                  <m:ctrlPr>
                    <w:rPr>
                      <w:rFonts w:ascii="Cambria Math" w:hAnsi="Cambria Math"/>
                      <w:sz w:val="28"/>
                      <w:szCs w:val="28"/>
                      <w:lang w:val="ru-RU"/>
                    </w:rPr>
                  </m:ctrlPr>
                </m:eqArrPr>
                <m:e>
                  <m:sSub>
                    <m:sSubPr>
                      <m:ctrlPr>
                        <w:rPr>
                          <w:rFonts w:ascii="Cambria Math" w:hAnsi="Cambria Math"/>
                          <w:sz w:val="28"/>
                          <w:szCs w:val="28"/>
                          <w:lang w:val="ru-RU"/>
                        </w:rPr>
                      </m:ctrlPr>
                    </m:sSubPr>
                    <m:e>
                      <m:r>
                        <m:rPr>
                          <m:sty m:val="p"/>
                        </m:rPr>
                        <w:rPr>
                          <w:rFonts w:ascii="Cambria Math" w:hAnsi="Cambria Math"/>
                          <w:sz w:val="28"/>
                          <w:szCs w:val="28"/>
                          <w:lang w:val="ru-RU"/>
                        </w:rPr>
                        <m:t>y</m:t>
                      </m:r>
                    </m:e>
                    <m:sub>
                      <m:r>
                        <m:rPr>
                          <m:sty m:val="p"/>
                        </m:rPr>
                        <w:rPr>
                          <w:rFonts w:ascii="Cambria Math" w:hAnsi="Cambria Math"/>
                          <w:sz w:val="28"/>
                          <w:szCs w:val="28"/>
                          <w:lang w:val="ru-RU"/>
                        </w:rPr>
                        <m:t>0</m:t>
                      </m:r>
                    </m:sub>
                  </m:sSub>
                  <m:r>
                    <m:rPr>
                      <m:sty m:val="p"/>
                    </m:rPr>
                    <w:rPr>
                      <w:rFonts w:ascii="Cambria Math" w:hAnsi="Cambria Math"/>
                      <w:sz w:val="28"/>
                      <w:szCs w:val="28"/>
                      <w:lang w:val="ru-RU"/>
                    </w:rPr>
                    <m:t>=</m:t>
                  </m:r>
                  <m:sSub>
                    <m:sSubPr>
                      <m:ctrlPr>
                        <w:rPr>
                          <w:rFonts w:ascii="Cambria Math" w:hAnsi="Cambria Math"/>
                          <w:sz w:val="28"/>
                          <w:szCs w:val="28"/>
                          <w:lang w:val="ru-RU"/>
                        </w:rPr>
                      </m:ctrlPr>
                    </m:sSubPr>
                    <m:e>
                      <m:r>
                        <m:rPr>
                          <m:sty m:val="p"/>
                        </m:rPr>
                        <w:rPr>
                          <w:rFonts w:ascii="Cambria Math" w:hAnsi="Cambria Math"/>
                          <w:sz w:val="28"/>
                          <w:szCs w:val="28"/>
                          <w:lang w:val="ru-RU"/>
                        </w:rPr>
                        <m:t>a</m:t>
                      </m:r>
                    </m:e>
                    <m:sub>
                      <m:r>
                        <m:rPr>
                          <m:sty m:val="p"/>
                        </m:rPr>
                        <w:rPr>
                          <w:rFonts w:ascii="Cambria Math" w:hAnsi="Cambria Math"/>
                          <w:sz w:val="28"/>
                          <w:szCs w:val="28"/>
                          <w:lang w:val="ru-RU"/>
                        </w:rPr>
                        <m:t>01</m:t>
                      </m:r>
                    </m:sub>
                  </m:sSub>
                  <m:sSub>
                    <m:sSubPr>
                      <m:ctrlPr>
                        <w:rPr>
                          <w:rFonts w:ascii="Cambria Math" w:hAnsi="Cambria Math"/>
                          <w:sz w:val="28"/>
                          <w:szCs w:val="28"/>
                          <w:lang w:val="ru-RU"/>
                        </w:rPr>
                      </m:ctrlPr>
                    </m:sSubPr>
                    <m:e>
                      <m:r>
                        <m:rPr>
                          <m:sty m:val="p"/>
                        </m:rPr>
                        <w:rPr>
                          <w:rFonts w:ascii="Cambria Math" w:hAnsi="Cambria Math"/>
                          <w:sz w:val="28"/>
                          <w:szCs w:val="28"/>
                          <w:lang w:val="ru-RU"/>
                        </w:rPr>
                        <m:t>y</m:t>
                      </m:r>
                    </m:e>
                    <m:sub>
                      <m:r>
                        <m:rPr>
                          <m:sty m:val="p"/>
                        </m:rPr>
                        <w:rPr>
                          <w:rFonts w:ascii="Cambria Math" w:hAnsi="Cambria Math"/>
                          <w:sz w:val="28"/>
                          <w:szCs w:val="28"/>
                          <w:lang w:val="ru-RU"/>
                        </w:rPr>
                        <m:t>1</m:t>
                      </m:r>
                    </m:sub>
                  </m:sSub>
                  <m:r>
                    <m:rPr>
                      <m:sty m:val="p"/>
                    </m:rPr>
                    <w:rPr>
                      <w:rFonts w:ascii="Cambria Math" w:hAnsi="Cambria Math"/>
                      <w:sz w:val="28"/>
                      <w:szCs w:val="28"/>
                      <w:lang w:val="ru-RU"/>
                    </w:rPr>
                    <m:t>+</m:t>
                  </m:r>
                  <m:sSub>
                    <m:sSubPr>
                      <m:ctrlPr>
                        <w:rPr>
                          <w:rFonts w:ascii="Cambria Math" w:hAnsi="Cambria Math"/>
                          <w:sz w:val="28"/>
                          <w:szCs w:val="28"/>
                          <w:lang w:val="ru-RU"/>
                        </w:rPr>
                      </m:ctrlPr>
                    </m:sSubPr>
                    <m:e>
                      <m:r>
                        <m:rPr>
                          <m:sty m:val="p"/>
                        </m:rPr>
                        <w:rPr>
                          <w:rFonts w:ascii="Cambria Math" w:hAnsi="Cambria Math"/>
                          <w:sz w:val="28"/>
                          <w:szCs w:val="28"/>
                          <w:lang w:val="ru-RU"/>
                        </w:rPr>
                        <m:t>a</m:t>
                      </m:r>
                    </m:e>
                    <m:sub>
                      <m:r>
                        <m:rPr>
                          <m:sty m:val="p"/>
                        </m:rPr>
                        <w:rPr>
                          <w:rFonts w:ascii="Cambria Math" w:hAnsi="Cambria Math"/>
                          <w:sz w:val="28"/>
                          <w:szCs w:val="28"/>
                          <w:lang w:val="ru-RU"/>
                        </w:rPr>
                        <m:t>02</m:t>
                      </m:r>
                    </m:sub>
                  </m:sSub>
                  <m:sSub>
                    <m:sSubPr>
                      <m:ctrlPr>
                        <w:rPr>
                          <w:rFonts w:ascii="Cambria Math" w:hAnsi="Cambria Math"/>
                          <w:sz w:val="28"/>
                          <w:szCs w:val="28"/>
                          <w:lang w:val="ru-RU"/>
                        </w:rPr>
                      </m:ctrlPr>
                    </m:sSubPr>
                    <m:e>
                      <m:r>
                        <m:rPr>
                          <m:sty m:val="p"/>
                        </m:rPr>
                        <w:rPr>
                          <w:rFonts w:ascii="Cambria Math" w:hAnsi="Cambria Math"/>
                          <w:sz w:val="28"/>
                          <w:szCs w:val="28"/>
                          <w:lang w:val="ru-RU"/>
                        </w:rPr>
                        <m:t>y</m:t>
                      </m:r>
                    </m:e>
                    <m:sub>
                      <m:r>
                        <m:rPr>
                          <m:sty m:val="p"/>
                        </m:rPr>
                        <w:rPr>
                          <w:rFonts w:ascii="Cambria Math" w:hAnsi="Cambria Math"/>
                          <w:sz w:val="28"/>
                          <w:szCs w:val="28"/>
                          <w:lang w:val="ru-RU"/>
                        </w:rPr>
                        <m:t>2</m:t>
                      </m:r>
                    </m:sub>
                  </m:sSub>
                  <m:r>
                    <m:rPr>
                      <m:sty m:val="p"/>
                    </m:rPr>
                    <w:rPr>
                      <w:rFonts w:ascii="Cambria Math" w:hAnsi="Cambria Math"/>
                      <w:sz w:val="28"/>
                      <w:szCs w:val="28"/>
                      <w:lang w:val="ru-RU"/>
                    </w:rPr>
                    <m:t>+rn</m:t>
                  </m:r>
                </m:e>
                <m:e>
                  <m:sSub>
                    <m:sSubPr>
                      <m:ctrlPr>
                        <w:rPr>
                          <w:rFonts w:ascii="Cambria Math" w:hAnsi="Cambria Math"/>
                          <w:sz w:val="28"/>
                          <w:szCs w:val="28"/>
                          <w:lang w:val="ru-RU"/>
                        </w:rPr>
                      </m:ctrlPr>
                    </m:sSubPr>
                    <m:e>
                      <m:r>
                        <m:rPr>
                          <m:sty m:val="p"/>
                        </m:rPr>
                        <w:rPr>
                          <w:rFonts w:ascii="Cambria Math" w:hAnsi="Cambria Math"/>
                          <w:sz w:val="28"/>
                          <w:szCs w:val="28"/>
                          <w:lang w:val="ru-RU"/>
                        </w:rPr>
                        <m:t>y</m:t>
                      </m:r>
                    </m:e>
                    <m:sub>
                      <m:r>
                        <m:rPr>
                          <m:sty m:val="p"/>
                        </m:rPr>
                        <w:rPr>
                          <w:rFonts w:ascii="Cambria Math" w:hAnsi="Cambria Math"/>
                          <w:sz w:val="28"/>
                          <w:szCs w:val="28"/>
                          <w:lang w:val="ru-RU"/>
                        </w:rPr>
                        <m:t>1</m:t>
                      </m:r>
                    </m:sub>
                  </m:sSub>
                  <m:r>
                    <m:rPr>
                      <m:sty m:val="p"/>
                    </m:rPr>
                    <w:rPr>
                      <w:rFonts w:ascii="Cambria Math" w:hAnsi="Cambria Math"/>
                      <w:sz w:val="28"/>
                      <w:szCs w:val="28"/>
                      <w:lang w:val="ru-RU"/>
                    </w:rPr>
                    <m:t>=</m:t>
                  </m:r>
                  <m:sSub>
                    <m:sSubPr>
                      <m:ctrlPr>
                        <w:rPr>
                          <w:rFonts w:ascii="Cambria Math" w:hAnsi="Cambria Math"/>
                          <w:sz w:val="28"/>
                          <w:szCs w:val="28"/>
                          <w:lang w:val="ru-RU"/>
                        </w:rPr>
                      </m:ctrlPr>
                    </m:sSubPr>
                    <m:e>
                      <m:r>
                        <m:rPr>
                          <m:sty m:val="p"/>
                        </m:rPr>
                        <w:rPr>
                          <w:rFonts w:ascii="Cambria Math" w:hAnsi="Cambria Math"/>
                          <w:sz w:val="28"/>
                          <w:szCs w:val="28"/>
                          <w:lang w:val="ru-RU"/>
                        </w:rPr>
                        <m:t>a</m:t>
                      </m:r>
                    </m:e>
                    <m:sub>
                      <m:r>
                        <m:rPr>
                          <m:sty m:val="p"/>
                        </m:rPr>
                        <w:rPr>
                          <w:rFonts w:ascii="Cambria Math" w:hAnsi="Cambria Math"/>
                          <w:sz w:val="28"/>
                          <w:szCs w:val="28"/>
                          <w:lang w:val="ru-RU"/>
                        </w:rPr>
                        <m:t>11</m:t>
                      </m:r>
                    </m:sub>
                  </m:sSub>
                  <m:sSub>
                    <m:sSubPr>
                      <m:ctrlPr>
                        <w:rPr>
                          <w:rFonts w:ascii="Cambria Math" w:hAnsi="Cambria Math"/>
                          <w:sz w:val="28"/>
                          <w:szCs w:val="28"/>
                          <w:lang w:val="ru-RU"/>
                        </w:rPr>
                      </m:ctrlPr>
                    </m:sSubPr>
                    <m:e>
                      <m:r>
                        <m:rPr>
                          <m:sty m:val="p"/>
                        </m:rPr>
                        <w:rPr>
                          <w:rFonts w:ascii="Cambria Math" w:hAnsi="Cambria Math"/>
                          <w:sz w:val="28"/>
                          <w:szCs w:val="28"/>
                          <w:lang w:val="ru-RU"/>
                        </w:rPr>
                        <m:t>y</m:t>
                      </m:r>
                    </m:e>
                    <m:sub>
                      <m:r>
                        <m:rPr>
                          <m:sty m:val="p"/>
                        </m:rPr>
                        <w:rPr>
                          <w:rFonts w:ascii="Cambria Math" w:hAnsi="Cambria Math"/>
                          <w:sz w:val="28"/>
                          <w:szCs w:val="28"/>
                          <w:lang w:val="ru-RU"/>
                        </w:rPr>
                        <m:t>0</m:t>
                      </m:r>
                    </m:sub>
                  </m:sSub>
                  <m:r>
                    <m:rPr>
                      <m:sty m:val="p"/>
                    </m:rPr>
                    <w:rPr>
                      <w:rFonts w:ascii="Cambria Math" w:hAnsi="Cambria Math"/>
                      <w:sz w:val="28"/>
                      <w:szCs w:val="28"/>
                      <w:lang w:val="ru-RU"/>
                    </w:rPr>
                    <m:t>+</m:t>
                  </m:r>
                  <m:sSub>
                    <m:sSubPr>
                      <m:ctrlPr>
                        <w:rPr>
                          <w:rFonts w:ascii="Cambria Math" w:hAnsi="Cambria Math"/>
                          <w:sz w:val="28"/>
                          <w:szCs w:val="28"/>
                          <w:lang w:val="ru-RU"/>
                        </w:rPr>
                      </m:ctrlPr>
                    </m:sSubPr>
                    <m:e>
                      <m:r>
                        <m:rPr>
                          <m:sty m:val="p"/>
                        </m:rPr>
                        <w:rPr>
                          <w:rFonts w:ascii="Cambria Math" w:hAnsi="Cambria Math"/>
                          <w:sz w:val="28"/>
                          <w:szCs w:val="28"/>
                          <w:lang w:val="ru-RU"/>
                        </w:rPr>
                        <m:t>a</m:t>
                      </m:r>
                    </m:e>
                    <m:sub>
                      <m:r>
                        <m:rPr>
                          <m:sty m:val="p"/>
                        </m:rPr>
                        <w:rPr>
                          <w:rFonts w:ascii="Cambria Math" w:hAnsi="Cambria Math"/>
                          <w:sz w:val="28"/>
                          <w:szCs w:val="28"/>
                          <w:lang w:val="ru-RU"/>
                        </w:rPr>
                        <m:t>12</m:t>
                      </m:r>
                    </m:sub>
                  </m:sSub>
                  <m:sSub>
                    <m:sSubPr>
                      <m:ctrlPr>
                        <w:rPr>
                          <w:rFonts w:ascii="Cambria Math" w:hAnsi="Cambria Math"/>
                          <w:sz w:val="28"/>
                          <w:szCs w:val="28"/>
                          <w:lang w:val="ru-RU"/>
                        </w:rPr>
                      </m:ctrlPr>
                    </m:sSubPr>
                    <m:e>
                      <m:r>
                        <m:rPr>
                          <m:sty m:val="p"/>
                        </m:rPr>
                        <w:rPr>
                          <w:rFonts w:ascii="Cambria Math" w:hAnsi="Cambria Math"/>
                          <w:sz w:val="28"/>
                          <w:szCs w:val="28"/>
                          <w:lang w:val="ru-RU"/>
                        </w:rPr>
                        <m:t>y</m:t>
                      </m:r>
                    </m:e>
                    <m:sub>
                      <m:r>
                        <m:rPr>
                          <m:sty m:val="p"/>
                        </m:rPr>
                        <w:rPr>
                          <w:rFonts w:ascii="Cambria Math" w:hAnsi="Cambria Math"/>
                          <w:sz w:val="28"/>
                          <w:szCs w:val="28"/>
                          <w:lang w:val="ru-RU"/>
                        </w:rPr>
                        <m:t>2</m:t>
                      </m:r>
                    </m:sub>
                  </m:sSub>
                </m:e>
                <m:e>
                  <m:sSub>
                    <m:sSubPr>
                      <m:ctrlPr>
                        <w:rPr>
                          <w:rFonts w:ascii="Cambria Math" w:hAnsi="Cambria Math"/>
                          <w:sz w:val="28"/>
                          <w:szCs w:val="28"/>
                          <w:lang w:val="ru-RU"/>
                        </w:rPr>
                      </m:ctrlPr>
                    </m:sSubPr>
                    <m:e>
                      <m:r>
                        <m:rPr>
                          <m:sty m:val="p"/>
                        </m:rPr>
                        <w:rPr>
                          <w:rFonts w:ascii="Cambria Math" w:hAnsi="Cambria Math"/>
                          <w:sz w:val="28"/>
                          <w:szCs w:val="28"/>
                          <w:lang w:val="ru-RU"/>
                        </w:rPr>
                        <m:t>y</m:t>
                      </m:r>
                    </m:e>
                    <m:sub>
                      <m:r>
                        <m:rPr>
                          <m:sty m:val="p"/>
                        </m:rPr>
                        <w:rPr>
                          <w:rFonts w:ascii="Cambria Math" w:hAnsi="Cambria Math"/>
                          <w:sz w:val="28"/>
                          <w:szCs w:val="28"/>
                          <w:lang w:val="ru-RU"/>
                        </w:rPr>
                        <m:t>2</m:t>
                      </m:r>
                    </m:sub>
                  </m:sSub>
                  <m:r>
                    <m:rPr>
                      <m:sty m:val="p"/>
                    </m:rPr>
                    <w:rPr>
                      <w:rFonts w:ascii="Cambria Math" w:hAnsi="Cambria Math"/>
                      <w:sz w:val="28"/>
                      <w:szCs w:val="28"/>
                      <w:lang w:val="ru-RU"/>
                    </w:rPr>
                    <m:t>=</m:t>
                  </m:r>
                  <m:sSub>
                    <m:sSubPr>
                      <m:ctrlPr>
                        <w:rPr>
                          <w:rFonts w:ascii="Cambria Math" w:hAnsi="Cambria Math"/>
                          <w:sz w:val="28"/>
                          <w:szCs w:val="28"/>
                          <w:lang w:val="ru-RU"/>
                        </w:rPr>
                      </m:ctrlPr>
                    </m:sSubPr>
                    <m:e>
                      <m:r>
                        <m:rPr>
                          <m:sty m:val="p"/>
                        </m:rPr>
                        <w:rPr>
                          <w:rFonts w:ascii="Cambria Math" w:hAnsi="Cambria Math"/>
                          <w:sz w:val="28"/>
                          <w:szCs w:val="28"/>
                          <w:lang w:val="ru-RU"/>
                        </w:rPr>
                        <m:t>a</m:t>
                      </m:r>
                    </m:e>
                    <m:sub>
                      <m:r>
                        <m:rPr>
                          <m:sty m:val="p"/>
                        </m:rPr>
                        <w:rPr>
                          <w:rFonts w:ascii="Cambria Math" w:hAnsi="Cambria Math"/>
                          <w:sz w:val="28"/>
                          <w:szCs w:val="28"/>
                          <w:lang w:val="ru-RU"/>
                        </w:rPr>
                        <m:t>21</m:t>
                      </m:r>
                    </m:sub>
                  </m:sSub>
                  <m:sSub>
                    <m:sSubPr>
                      <m:ctrlPr>
                        <w:rPr>
                          <w:rFonts w:ascii="Cambria Math" w:hAnsi="Cambria Math"/>
                          <w:sz w:val="28"/>
                          <w:szCs w:val="28"/>
                          <w:lang w:val="ru-RU"/>
                        </w:rPr>
                      </m:ctrlPr>
                    </m:sSubPr>
                    <m:e>
                      <m:r>
                        <m:rPr>
                          <m:sty m:val="p"/>
                        </m:rPr>
                        <w:rPr>
                          <w:rFonts w:ascii="Cambria Math" w:hAnsi="Cambria Math"/>
                          <w:sz w:val="28"/>
                          <w:szCs w:val="28"/>
                          <w:lang w:val="ru-RU"/>
                        </w:rPr>
                        <m:t>y</m:t>
                      </m:r>
                    </m:e>
                    <m:sub>
                      <m:r>
                        <m:rPr>
                          <m:sty m:val="p"/>
                        </m:rPr>
                        <w:rPr>
                          <w:rFonts w:ascii="Cambria Math" w:hAnsi="Cambria Math"/>
                          <w:sz w:val="28"/>
                          <w:szCs w:val="28"/>
                          <w:lang w:val="ru-RU"/>
                        </w:rPr>
                        <m:t>0</m:t>
                      </m:r>
                    </m:sub>
                  </m:sSub>
                  <m:r>
                    <m:rPr>
                      <m:sty m:val="p"/>
                    </m:rPr>
                    <w:rPr>
                      <w:rFonts w:ascii="Cambria Math" w:hAnsi="Cambria Math"/>
                      <w:sz w:val="28"/>
                      <w:szCs w:val="28"/>
                      <w:lang w:val="ru-RU"/>
                    </w:rPr>
                    <m:t>+</m:t>
                  </m:r>
                  <m:sSub>
                    <m:sSubPr>
                      <m:ctrlPr>
                        <w:rPr>
                          <w:rFonts w:ascii="Cambria Math" w:hAnsi="Cambria Math"/>
                          <w:sz w:val="28"/>
                          <w:szCs w:val="28"/>
                          <w:lang w:val="ru-RU"/>
                        </w:rPr>
                      </m:ctrlPr>
                    </m:sSubPr>
                    <m:e>
                      <m:r>
                        <m:rPr>
                          <m:sty m:val="p"/>
                        </m:rPr>
                        <w:rPr>
                          <w:rFonts w:ascii="Cambria Math" w:hAnsi="Cambria Math"/>
                          <w:sz w:val="28"/>
                          <w:szCs w:val="28"/>
                          <w:lang w:val="ru-RU"/>
                        </w:rPr>
                        <m:t>a</m:t>
                      </m:r>
                    </m:e>
                    <m:sub>
                      <m:r>
                        <m:rPr>
                          <m:sty m:val="p"/>
                        </m:rPr>
                        <w:rPr>
                          <w:rFonts w:ascii="Cambria Math" w:hAnsi="Cambria Math"/>
                          <w:sz w:val="28"/>
                          <w:szCs w:val="28"/>
                          <w:lang w:val="ru-RU"/>
                        </w:rPr>
                        <m:t>22</m:t>
                      </m:r>
                    </m:sub>
                  </m:sSub>
                  <m:sSub>
                    <m:sSubPr>
                      <m:ctrlPr>
                        <w:rPr>
                          <w:rFonts w:ascii="Cambria Math" w:hAnsi="Cambria Math"/>
                          <w:sz w:val="28"/>
                          <w:szCs w:val="28"/>
                          <w:lang w:val="ru-RU"/>
                        </w:rPr>
                      </m:ctrlPr>
                    </m:sSubPr>
                    <m:e>
                      <m:r>
                        <m:rPr>
                          <m:sty m:val="p"/>
                        </m:rPr>
                        <w:rPr>
                          <w:rFonts w:ascii="Cambria Math" w:hAnsi="Cambria Math"/>
                          <w:sz w:val="28"/>
                          <w:szCs w:val="28"/>
                          <w:lang w:val="ru-RU"/>
                        </w:rPr>
                        <m:t>y</m:t>
                      </m:r>
                    </m:e>
                    <m:sub>
                      <m:r>
                        <m:rPr>
                          <m:sty m:val="p"/>
                        </m:rPr>
                        <w:rPr>
                          <w:rFonts w:ascii="Cambria Math" w:hAnsi="Cambria Math"/>
                          <w:sz w:val="28"/>
                          <w:szCs w:val="28"/>
                          <w:lang w:val="ru-RU"/>
                        </w:rPr>
                        <m:t>1</m:t>
                      </m:r>
                    </m:sub>
                  </m:sSub>
                  <m:r>
                    <m:rPr>
                      <m:sty m:val="p"/>
                    </m:rPr>
                    <w:rPr>
                      <w:rFonts w:ascii="Cambria Math" w:hAnsi="Cambria Math"/>
                      <w:sz w:val="28"/>
                      <w:szCs w:val="28"/>
                      <w:lang w:val="ru-RU"/>
                    </w:rPr>
                    <m:t>+rv</m:t>
                  </m:r>
                </m:e>
              </m:eqArr>
            </m:e>
          </m:d>
        </m:oMath>
      </m:oMathPara>
    </w:p>
    <w:p w14:paraId="7FB93903" w14:textId="77777777" w:rsidR="00775A89" w:rsidRPr="0070227A" w:rsidRDefault="00775A89" w:rsidP="00E830B0">
      <w:pPr>
        <w:adjustRightInd w:val="0"/>
        <w:ind w:firstLine="709"/>
        <w:jc w:val="both"/>
        <w:rPr>
          <w:sz w:val="28"/>
          <w:szCs w:val="28"/>
          <w:lang w:val="ru-RU"/>
        </w:rPr>
      </w:pPr>
    </w:p>
    <w:p w14:paraId="12873DE4" w14:textId="77777777" w:rsidR="005B7CA0" w:rsidRPr="0070227A" w:rsidRDefault="005B7CA0" w:rsidP="005B7CA0">
      <w:pPr>
        <w:adjustRightInd w:val="0"/>
        <w:ind w:firstLine="709"/>
        <w:jc w:val="both"/>
        <w:rPr>
          <w:sz w:val="28"/>
          <w:szCs w:val="28"/>
          <w:lang w:val="ru-RU"/>
        </w:rPr>
      </w:pPr>
      <w:r w:rsidRPr="0070227A">
        <w:rPr>
          <w:sz w:val="28"/>
          <w:szCs w:val="28"/>
          <w:lang w:val="ru-RU"/>
        </w:rPr>
        <w:t xml:space="preserve">Где </w:t>
      </w:r>
      <w:proofErr w:type="spellStart"/>
      <w:r w:rsidRPr="0070227A">
        <w:rPr>
          <w:sz w:val="28"/>
          <w:szCs w:val="28"/>
          <w:lang w:val="ru-RU"/>
        </w:rPr>
        <w:t>rm</w:t>
      </w:r>
      <w:proofErr w:type="spellEnd"/>
      <w:r w:rsidRPr="0070227A">
        <w:rPr>
          <w:sz w:val="28"/>
          <w:szCs w:val="28"/>
          <w:lang w:val="ru-RU"/>
        </w:rPr>
        <w:t xml:space="preserve"> и </w:t>
      </w:r>
      <w:proofErr w:type="spellStart"/>
      <w:r w:rsidRPr="0070227A">
        <w:rPr>
          <w:sz w:val="28"/>
          <w:szCs w:val="28"/>
          <w:lang w:val="ru-RU"/>
        </w:rPr>
        <w:t>rv</w:t>
      </w:r>
      <w:proofErr w:type="spellEnd"/>
      <w:r w:rsidRPr="0070227A">
        <w:rPr>
          <w:sz w:val="28"/>
          <w:szCs w:val="28"/>
          <w:lang w:val="ru-RU"/>
        </w:rPr>
        <w:t xml:space="preserve"> - скорость предложения услуг и товаров франчайзи;</w:t>
      </w:r>
    </w:p>
    <w:p w14:paraId="695DFD1D" w14:textId="7F7B0767" w:rsidR="005B7CA0" w:rsidRPr="0070227A" w:rsidRDefault="005B7CA0" w:rsidP="005B7CA0">
      <w:pPr>
        <w:adjustRightInd w:val="0"/>
        <w:ind w:firstLine="709"/>
        <w:jc w:val="both"/>
        <w:rPr>
          <w:sz w:val="28"/>
          <w:szCs w:val="28"/>
          <w:lang w:val="ru-RU"/>
        </w:rPr>
      </w:pPr>
      <w:r w:rsidRPr="0070227A">
        <w:rPr>
          <w:sz w:val="28"/>
          <w:szCs w:val="28"/>
          <w:lang w:val="ru-RU"/>
        </w:rPr>
        <w:t>a - коэффициент стоимости производства услуги</w:t>
      </w:r>
      <w:r w:rsidR="00AD73EF" w:rsidRPr="0070227A">
        <w:rPr>
          <w:sz w:val="28"/>
          <w:szCs w:val="28"/>
          <w:lang w:val="ru-RU"/>
        </w:rPr>
        <w:t xml:space="preserve"> [</w:t>
      </w:r>
      <w:r w:rsidR="00FD7283" w:rsidRPr="0070227A">
        <w:rPr>
          <w:sz w:val="28"/>
          <w:szCs w:val="28"/>
          <w:lang w:val="ru-RU"/>
        </w:rPr>
        <w:t>81</w:t>
      </w:r>
      <w:r w:rsidR="00AD73EF" w:rsidRPr="0070227A">
        <w:rPr>
          <w:sz w:val="28"/>
          <w:szCs w:val="28"/>
          <w:lang w:val="ru-RU"/>
        </w:rPr>
        <w:t>]</w:t>
      </w:r>
      <w:r w:rsidRPr="0070227A">
        <w:rPr>
          <w:sz w:val="28"/>
          <w:szCs w:val="28"/>
          <w:lang w:val="ru-RU"/>
        </w:rPr>
        <w:t>.</w:t>
      </w:r>
    </w:p>
    <w:p w14:paraId="222637EE" w14:textId="77777777" w:rsidR="000A63B1" w:rsidRPr="0070227A" w:rsidRDefault="000A63B1" w:rsidP="005B7CA0">
      <w:pPr>
        <w:adjustRightInd w:val="0"/>
        <w:ind w:firstLine="709"/>
        <w:jc w:val="both"/>
        <w:rPr>
          <w:sz w:val="28"/>
          <w:szCs w:val="28"/>
          <w:lang w:val="ru-RU"/>
        </w:rPr>
      </w:pPr>
    </w:p>
    <w:p w14:paraId="40E4AAAA" w14:textId="2DD87C64" w:rsidR="00C17CBB" w:rsidRPr="0070227A" w:rsidRDefault="005B7CA0" w:rsidP="005B7CA0">
      <w:pPr>
        <w:adjustRightInd w:val="0"/>
        <w:ind w:firstLine="709"/>
        <w:jc w:val="both"/>
        <w:rPr>
          <w:sz w:val="28"/>
          <w:szCs w:val="28"/>
          <w:lang w:val="ru-RU"/>
        </w:rPr>
      </w:pPr>
      <w:r w:rsidRPr="0070227A">
        <w:rPr>
          <w:sz w:val="28"/>
          <w:szCs w:val="28"/>
          <w:lang w:val="ru-RU"/>
        </w:rPr>
        <w:t>Решение приведенного выше набора уравнений представляет собой кинематический этап задачи моделирования и рассчитывает изменение производственной мощности (</w:t>
      </w:r>
      <w:proofErr w:type="spellStart"/>
      <w:r w:rsidRPr="0070227A">
        <w:rPr>
          <w:sz w:val="28"/>
          <w:szCs w:val="28"/>
          <w:lang w:val="ru-RU"/>
        </w:rPr>
        <w:t>ui</w:t>
      </w:r>
      <w:proofErr w:type="spellEnd"/>
      <w:r w:rsidRPr="0070227A">
        <w:rPr>
          <w:sz w:val="28"/>
          <w:szCs w:val="28"/>
          <w:lang w:val="ru-RU"/>
        </w:rPr>
        <w:t>), необходимое при изменении рыночного спроса (</w:t>
      </w:r>
      <w:proofErr w:type="spellStart"/>
      <w:r w:rsidRPr="0070227A">
        <w:rPr>
          <w:sz w:val="28"/>
          <w:szCs w:val="28"/>
          <w:lang w:val="ru-RU"/>
        </w:rPr>
        <w:t>rm</w:t>
      </w:r>
      <w:proofErr w:type="spellEnd"/>
      <w:r w:rsidRPr="0070227A">
        <w:rPr>
          <w:sz w:val="28"/>
          <w:szCs w:val="28"/>
          <w:lang w:val="ru-RU"/>
        </w:rPr>
        <w:t xml:space="preserve"> и </w:t>
      </w:r>
      <w:proofErr w:type="spellStart"/>
      <w:r w:rsidRPr="0070227A">
        <w:rPr>
          <w:sz w:val="28"/>
          <w:szCs w:val="28"/>
          <w:lang w:val="ru-RU"/>
        </w:rPr>
        <w:t>rv</w:t>
      </w:r>
      <w:proofErr w:type="spellEnd"/>
      <w:r w:rsidRPr="0070227A">
        <w:rPr>
          <w:sz w:val="28"/>
          <w:szCs w:val="28"/>
          <w:lang w:val="ru-RU"/>
        </w:rPr>
        <w:t xml:space="preserve">), но не определяет, за чей счет произойдет запланированное изменение. Для реализации второго этапа, динамического, необходимо использовать математическое описание производственной деятельности, что стало предметом многочисленных исследований. В результате к настоящему времени разработано важное научное и практическое наследие о сфере и направлении различных видов деятельности. Руководствуясь параметрами модели, можно обосновать решения об инвестировании средств на развитие бизнеса, расширение бизнеса (поглощения) и другие действия, например, освоение новых видов бизнеса. При анализе особенностей модели управления франчайзинговым бизнесом </w:t>
      </w:r>
      <w:r w:rsidR="00A65E13" w:rsidRPr="0070227A">
        <w:rPr>
          <w:sz w:val="28"/>
          <w:szCs w:val="28"/>
          <w:lang w:val="ru-RU"/>
        </w:rPr>
        <w:t>кофейни</w:t>
      </w:r>
      <w:r w:rsidRPr="0070227A">
        <w:rPr>
          <w:sz w:val="28"/>
          <w:szCs w:val="28"/>
          <w:lang w:val="ru-RU"/>
        </w:rPr>
        <w:t xml:space="preserve"> </w:t>
      </w:r>
      <w:r w:rsidR="001714BD" w:rsidRPr="0070227A">
        <w:rPr>
          <w:sz w:val="28"/>
          <w:szCs w:val="28"/>
          <w:lang w:val="ru-RU"/>
        </w:rPr>
        <w:t>от оценки</w:t>
      </w:r>
      <w:r w:rsidRPr="0070227A">
        <w:rPr>
          <w:sz w:val="28"/>
          <w:szCs w:val="28"/>
          <w:lang w:val="ru-RU"/>
        </w:rPr>
        <w:t xml:space="preserve"> условий реализации </w:t>
      </w:r>
      <w:r w:rsidR="001714BD" w:rsidRPr="0070227A">
        <w:rPr>
          <w:sz w:val="28"/>
          <w:szCs w:val="28"/>
          <w:lang w:val="ru-RU"/>
        </w:rPr>
        <w:t>различных</w:t>
      </w:r>
      <w:r w:rsidRPr="0070227A">
        <w:rPr>
          <w:sz w:val="28"/>
          <w:szCs w:val="28"/>
          <w:lang w:val="ru-RU"/>
        </w:rPr>
        <w:t xml:space="preserve"> аспектов этого процесса, помимо вышеперечисленных факторов, участников франчайзинговых отношений, особенно при работе на среднем и макроуровне, могут определять особенности местного рынка и его специфика. </w:t>
      </w:r>
      <w:r w:rsidR="004F4C33" w:rsidRPr="0070227A">
        <w:rPr>
          <w:sz w:val="28"/>
          <w:szCs w:val="28"/>
          <w:lang w:val="ru-RU"/>
        </w:rPr>
        <w:t>Помимо этого</w:t>
      </w:r>
      <w:r w:rsidR="00D2721C" w:rsidRPr="0070227A">
        <w:rPr>
          <w:sz w:val="28"/>
          <w:szCs w:val="28"/>
          <w:lang w:val="ru-RU"/>
        </w:rPr>
        <w:t>,</w:t>
      </w:r>
      <w:r w:rsidRPr="0070227A">
        <w:rPr>
          <w:sz w:val="28"/>
          <w:szCs w:val="28"/>
          <w:lang w:val="ru-RU"/>
        </w:rPr>
        <w:t xml:space="preserve"> необходимо учитывать возможность изменения принятых правил в соответствии с новыми идеями. </w:t>
      </w:r>
      <w:r w:rsidR="001714BD" w:rsidRPr="0070227A">
        <w:rPr>
          <w:sz w:val="28"/>
          <w:szCs w:val="28"/>
          <w:lang w:val="ru-RU"/>
        </w:rPr>
        <w:t>Так</w:t>
      </w:r>
      <w:r w:rsidRPr="0070227A">
        <w:rPr>
          <w:sz w:val="28"/>
          <w:szCs w:val="28"/>
          <w:lang w:val="ru-RU"/>
        </w:rPr>
        <w:t xml:space="preserve"> принима</w:t>
      </w:r>
      <w:r w:rsidR="001714BD" w:rsidRPr="0070227A">
        <w:rPr>
          <w:sz w:val="28"/>
          <w:szCs w:val="28"/>
          <w:lang w:val="ru-RU"/>
        </w:rPr>
        <w:t>ется</w:t>
      </w:r>
      <w:r w:rsidRPr="0070227A">
        <w:rPr>
          <w:sz w:val="28"/>
          <w:szCs w:val="28"/>
          <w:lang w:val="ru-RU"/>
        </w:rPr>
        <w:t xml:space="preserve"> во внимание особенност</w:t>
      </w:r>
      <w:r w:rsidR="001714BD" w:rsidRPr="0070227A">
        <w:rPr>
          <w:sz w:val="28"/>
          <w:szCs w:val="28"/>
          <w:lang w:val="ru-RU"/>
        </w:rPr>
        <w:t>ь</w:t>
      </w:r>
      <w:r w:rsidRPr="0070227A">
        <w:rPr>
          <w:sz w:val="28"/>
          <w:szCs w:val="28"/>
          <w:lang w:val="ru-RU"/>
        </w:rPr>
        <w:t xml:space="preserve"> организации модели управления франчайзингом </w:t>
      </w:r>
      <w:r w:rsidR="00277A25" w:rsidRPr="0070227A">
        <w:rPr>
          <w:bCs/>
          <w:sz w:val="28"/>
          <w:szCs w:val="28"/>
          <w:lang w:val="ru-RU"/>
        </w:rPr>
        <w:t xml:space="preserve">малых предприятий в сфере </w:t>
      </w:r>
      <w:r w:rsidR="00277A25" w:rsidRPr="0070227A">
        <w:rPr>
          <w:bCs/>
          <w:sz w:val="28"/>
          <w:szCs w:val="28"/>
          <w:lang w:val="ru-RU"/>
        </w:rPr>
        <w:lastRenderedPageBreak/>
        <w:t>общественного питания</w:t>
      </w:r>
      <w:r w:rsidRPr="0070227A">
        <w:rPr>
          <w:sz w:val="28"/>
          <w:szCs w:val="28"/>
          <w:lang w:val="ru-RU"/>
        </w:rPr>
        <w:t xml:space="preserve">, следует отметить, что успех франчайзинговой модели, а значит и ее прибыльность, зависит от согласованности отношений между участниками процесса развития франчайзинговой сети в выбранном сегменте рынка. </w:t>
      </w:r>
    </w:p>
    <w:p w14:paraId="4777B48C" w14:textId="77777777" w:rsidR="005B7CA0" w:rsidRPr="0070227A" w:rsidRDefault="005B7CA0" w:rsidP="005B7CA0">
      <w:pPr>
        <w:adjustRightInd w:val="0"/>
        <w:ind w:firstLine="709"/>
        <w:jc w:val="both"/>
        <w:rPr>
          <w:sz w:val="28"/>
          <w:szCs w:val="28"/>
          <w:lang w:val="ru-RU"/>
        </w:rPr>
      </w:pPr>
    </w:p>
    <w:p w14:paraId="1F7413BA" w14:textId="77777777" w:rsidR="003413E5" w:rsidRPr="0070227A" w:rsidRDefault="003413E5" w:rsidP="003413E5">
      <w:pPr>
        <w:adjustRightInd w:val="0"/>
        <w:jc w:val="both"/>
        <w:rPr>
          <w:b/>
          <w:sz w:val="28"/>
          <w:szCs w:val="28"/>
          <w:lang w:val="ru-RU"/>
        </w:rPr>
      </w:pPr>
      <w:r w:rsidRPr="0070227A">
        <w:rPr>
          <w:b/>
          <w:noProof/>
          <w:sz w:val="28"/>
          <w:szCs w:val="28"/>
          <w:lang w:val="ru-RU" w:eastAsia="ru-RU"/>
        </w:rPr>
        <w:drawing>
          <wp:inline distT="0" distB="0" distL="0" distR="0" wp14:anchorId="2571A950" wp14:editId="7B0135EC">
            <wp:extent cx="6146800" cy="3200400"/>
            <wp:effectExtent l="19050" t="0" r="6350" b="0"/>
            <wp:docPr id="71" name="Схема 7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2" r:lo="rId133" r:qs="rId134" r:cs="rId135"/>
              </a:graphicData>
            </a:graphic>
          </wp:inline>
        </w:drawing>
      </w:r>
    </w:p>
    <w:p w14:paraId="43259A7D" w14:textId="77777777" w:rsidR="003413E5" w:rsidRPr="0070227A" w:rsidRDefault="003413E5" w:rsidP="003413E5">
      <w:pPr>
        <w:adjustRightInd w:val="0"/>
        <w:ind w:firstLine="709"/>
        <w:jc w:val="both"/>
        <w:rPr>
          <w:b/>
          <w:sz w:val="28"/>
          <w:szCs w:val="28"/>
          <w:lang w:val="ru-RU"/>
        </w:rPr>
      </w:pPr>
    </w:p>
    <w:p w14:paraId="14A49809" w14:textId="1895447F" w:rsidR="003413E5" w:rsidRPr="0070227A" w:rsidRDefault="003413E5" w:rsidP="00650BEF">
      <w:pPr>
        <w:adjustRightInd w:val="0"/>
        <w:jc w:val="center"/>
        <w:rPr>
          <w:bCs/>
          <w:sz w:val="28"/>
          <w:szCs w:val="28"/>
          <w:lang w:val="ru-RU"/>
        </w:rPr>
      </w:pPr>
      <w:r w:rsidRPr="0070227A">
        <w:rPr>
          <w:bCs/>
          <w:sz w:val="28"/>
          <w:szCs w:val="28"/>
          <w:lang w:val="ru-RU"/>
        </w:rPr>
        <w:t xml:space="preserve">Рисунок </w:t>
      </w:r>
      <w:r w:rsidR="00D2721C" w:rsidRPr="0070227A">
        <w:rPr>
          <w:bCs/>
          <w:sz w:val="28"/>
          <w:szCs w:val="28"/>
          <w:lang w:val="ru-RU"/>
        </w:rPr>
        <w:t>30</w:t>
      </w:r>
      <w:r w:rsidRPr="0070227A">
        <w:rPr>
          <w:bCs/>
          <w:sz w:val="28"/>
          <w:szCs w:val="28"/>
          <w:lang w:val="ru-RU"/>
        </w:rPr>
        <w:t xml:space="preserve"> – Схема реализации 4 этапа для франчайзинговой модели </w:t>
      </w:r>
      <w:r w:rsidR="00A65E13" w:rsidRPr="0070227A">
        <w:rPr>
          <w:bCs/>
          <w:sz w:val="28"/>
          <w:szCs w:val="28"/>
          <w:lang w:val="ru-RU"/>
        </w:rPr>
        <w:t>кофейни</w:t>
      </w:r>
      <w:r w:rsidRPr="0070227A">
        <w:rPr>
          <w:bCs/>
          <w:sz w:val="28"/>
          <w:szCs w:val="28"/>
          <w:lang w:val="ru-RU"/>
        </w:rPr>
        <w:t xml:space="preserve"> в Казахстане</w:t>
      </w:r>
    </w:p>
    <w:p w14:paraId="096956F5" w14:textId="51B67782" w:rsidR="003413E5" w:rsidRPr="0070227A" w:rsidRDefault="00650BEF" w:rsidP="003413E5">
      <w:pPr>
        <w:ind w:firstLine="709"/>
        <w:jc w:val="both"/>
        <w:rPr>
          <w:bCs/>
          <w:sz w:val="24"/>
          <w:szCs w:val="24"/>
          <w:lang w:val="ru-RU"/>
        </w:rPr>
      </w:pPr>
      <w:r w:rsidRPr="0070227A">
        <w:rPr>
          <w:sz w:val="24"/>
          <w:szCs w:val="24"/>
          <w:lang w:val="ru-RU"/>
        </w:rPr>
        <w:t xml:space="preserve">Примечание - </w:t>
      </w:r>
      <w:r w:rsidR="003413E5" w:rsidRPr="0070227A">
        <w:rPr>
          <w:bCs/>
          <w:sz w:val="24"/>
          <w:szCs w:val="24"/>
          <w:lang w:val="ru-RU"/>
        </w:rPr>
        <w:t>составлено автором</w:t>
      </w:r>
      <w:r w:rsidR="004B7FE9" w:rsidRPr="0070227A">
        <w:rPr>
          <w:bCs/>
          <w:sz w:val="24"/>
          <w:szCs w:val="24"/>
          <w:lang w:val="ru-RU"/>
        </w:rPr>
        <w:t xml:space="preserve"> на основании источника [</w:t>
      </w:r>
      <w:r w:rsidR="005C6C1F" w:rsidRPr="0070227A">
        <w:rPr>
          <w:bCs/>
          <w:sz w:val="24"/>
          <w:szCs w:val="24"/>
          <w:lang w:val="ru-RU"/>
        </w:rPr>
        <w:t>8</w:t>
      </w:r>
      <w:r w:rsidR="00FD7283" w:rsidRPr="0070227A">
        <w:rPr>
          <w:bCs/>
          <w:sz w:val="24"/>
          <w:szCs w:val="24"/>
          <w:lang w:val="ru-RU"/>
        </w:rPr>
        <w:t>2</w:t>
      </w:r>
      <w:r w:rsidR="004B7FE9" w:rsidRPr="0070227A">
        <w:rPr>
          <w:bCs/>
          <w:sz w:val="24"/>
          <w:szCs w:val="24"/>
          <w:lang w:val="ru-RU"/>
        </w:rPr>
        <w:t>]</w:t>
      </w:r>
    </w:p>
    <w:p w14:paraId="2939A5A2" w14:textId="77777777" w:rsidR="003413E5" w:rsidRPr="0070227A" w:rsidRDefault="003413E5" w:rsidP="00245E00">
      <w:pPr>
        <w:adjustRightInd w:val="0"/>
        <w:ind w:firstLine="709"/>
        <w:jc w:val="both"/>
        <w:rPr>
          <w:sz w:val="28"/>
          <w:szCs w:val="28"/>
          <w:lang w:val="ru-RU"/>
        </w:rPr>
      </w:pPr>
    </w:p>
    <w:p w14:paraId="6528D248" w14:textId="77777777" w:rsidR="00E76591" w:rsidRPr="0070227A" w:rsidRDefault="00E76591" w:rsidP="00E76591">
      <w:pPr>
        <w:adjustRightInd w:val="0"/>
        <w:ind w:firstLine="709"/>
        <w:jc w:val="both"/>
        <w:rPr>
          <w:sz w:val="28"/>
          <w:szCs w:val="28"/>
          <w:lang w:val="ru-RU"/>
        </w:rPr>
      </w:pPr>
      <w:r w:rsidRPr="0070227A">
        <w:rPr>
          <w:sz w:val="28"/>
          <w:szCs w:val="28"/>
          <w:lang w:val="ru-RU"/>
        </w:rPr>
        <w:t>В то же время франчайзеру необходимо обеспечить формализацию отношений с франчайзи путем подготовки соответствующих документов. Это связано с тем, что состав франчайзингового пакета напрямую влияет на определение и расчет размера вознаграждения, которое франчайзи выплачивает франчайзеру. Задача франчайзи - привести свою деятельность в соответствие с нормами.</w:t>
      </w:r>
    </w:p>
    <w:p w14:paraId="330F2DD2" w14:textId="4629C581" w:rsidR="005B7CA0" w:rsidRPr="0070227A" w:rsidRDefault="005B7CA0" w:rsidP="005B7CA0">
      <w:pPr>
        <w:adjustRightInd w:val="0"/>
        <w:ind w:firstLine="709"/>
        <w:jc w:val="both"/>
        <w:rPr>
          <w:sz w:val="28"/>
          <w:szCs w:val="28"/>
          <w:lang w:val="ru-RU"/>
        </w:rPr>
      </w:pPr>
      <w:r w:rsidRPr="0070227A">
        <w:rPr>
          <w:sz w:val="28"/>
          <w:szCs w:val="28"/>
          <w:lang w:val="ru-RU"/>
        </w:rPr>
        <w:t>Рассматривая этап документирования, следует отметить следующие важные моменты</w:t>
      </w:r>
      <w:r w:rsidR="001A5ACB" w:rsidRPr="0070227A">
        <w:rPr>
          <w:sz w:val="28"/>
          <w:szCs w:val="28"/>
          <w:lang w:val="ru-RU"/>
        </w:rPr>
        <w:t>.</w:t>
      </w:r>
      <w:r w:rsidRPr="0070227A">
        <w:rPr>
          <w:sz w:val="28"/>
          <w:szCs w:val="28"/>
          <w:lang w:val="ru-RU"/>
        </w:rPr>
        <w:t xml:space="preserve"> При подписании договора франчайзинга необходимо организовать переговоры и учесть затраты на регистрацию договора. На рисунке </w:t>
      </w:r>
      <w:r w:rsidR="00D2721C" w:rsidRPr="0070227A">
        <w:rPr>
          <w:sz w:val="28"/>
          <w:szCs w:val="28"/>
          <w:lang w:val="ru-RU"/>
        </w:rPr>
        <w:t>30</w:t>
      </w:r>
      <w:r w:rsidRPr="0070227A">
        <w:rPr>
          <w:sz w:val="28"/>
          <w:szCs w:val="28"/>
          <w:lang w:val="ru-RU"/>
        </w:rPr>
        <w:t xml:space="preserve"> представлена схема </w:t>
      </w:r>
      <w:r w:rsidR="00AE09BB" w:rsidRPr="0070227A">
        <w:rPr>
          <w:sz w:val="28"/>
          <w:szCs w:val="28"/>
          <w:lang w:val="ru-RU"/>
        </w:rPr>
        <w:t>4</w:t>
      </w:r>
      <w:r w:rsidRPr="0070227A">
        <w:rPr>
          <w:sz w:val="28"/>
          <w:szCs w:val="28"/>
          <w:lang w:val="ru-RU"/>
        </w:rPr>
        <w:t xml:space="preserve"> этапа франчайзинговой модели.</w:t>
      </w:r>
    </w:p>
    <w:p w14:paraId="685DA07C" w14:textId="317904FB" w:rsidR="005B7CA0" w:rsidRPr="0070227A" w:rsidRDefault="005B7CA0" w:rsidP="005B7CA0">
      <w:pPr>
        <w:adjustRightInd w:val="0"/>
        <w:ind w:firstLine="709"/>
        <w:jc w:val="both"/>
        <w:rPr>
          <w:sz w:val="28"/>
          <w:szCs w:val="28"/>
          <w:lang w:val="ru-RU"/>
        </w:rPr>
      </w:pPr>
      <w:r w:rsidRPr="0070227A">
        <w:rPr>
          <w:sz w:val="28"/>
          <w:szCs w:val="28"/>
          <w:lang w:val="ru-RU"/>
        </w:rPr>
        <w:t xml:space="preserve">На </w:t>
      </w:r>
      <w:r w:rsidR="00AE09BB" w:rsidRPr="0070227A">
        <w:rPr>
          <w:sz w:val="28"/>
          <w:szCs w:val="28"/>
          <w:lang w:val="ru-RU"/>
        </w:rPr>
        <w:t>5</w:t>
      </w:r>
      <w:r w:rsidRPr="0070227A">
        <w:rPr>
          <w:sz w:val="28"/>
          <w:szCs w:val="28"/>
          <w:lang w:val="ru-RU"/>
        </w:rPr>
        <w:t xml:space="preserve"> этапе происходит </w:t>
      </w:r>
      <w:r w:rsidR="00AE09BB" w:rsidRPr="0070227A">
        <w:rPr>
          <w:sz w:val="28"/>
          <w:szCs w:val="28"/>
          <w:lang w:val="ru-RU"/>
        </w:rPr>
        <w:t>анализ</w:t>
      </w:r>
      <w:r w:rsidRPr="0070227A">
        <w:rPr>
          <w:sz w:val="28"/>
          <w:szCs w:val="28"/>
          <w:lang w:val="ru-RU"/>
        </w:rPr>
        <w:t xml:space="preserve"> стратегического выбора, </w:t>
      </w:r>
      <w:r w:rsidR="00AE09BB" w:rsidRPr="0070227A">
        <w:rPr>
          <w:sz w:val="28"/>
          <w:szCs w:val="28"/>
          <w:lang w:val="ru-RU"/>
        </w:rPr>
        <w:t>сопоставление</w:t>
      </w:r>
      <w:r w:rsidRPr="0070227A">
        <w:rPr>
          <w:sz w:val="28"/>
          <w:szCs w:val="28"/>
          <w:lang w:val="ru-RU"/>
        </w:rPr>
        <w:t xml:space="preserve"> стратегических вариантов и определение их соответствующих преимуществ на основе критериев: </w:t>
      </w:r>
    </w:p>
    <w:p w14:paraId="6AE2B506" w14:textId="766F82E7" w:rsidR="005B7CA0" w:rsidRPr="0070227A" w:rsidRDefault="005B7CA0" w:rsidP="005B7CA0">
      <w:pPr>
        <w:adjustRightInd w:val="0"/>
        <w:ind w:firstLine="709"/>
        <w:jc w:val="both"/>
        <w:rPr>
          <w:sz w:val="28"/>
          <w:szCs w:val="28"/>
          <w:lang w:val="ru-RU"/>
        </w:rPr>
      </w:pPr>
      <w:r w:rsidRPr="0070227A">
        <w:rPr>
          <w:sz w:val="28"/>
          <w:szCs w:val="28"/>
          <w:lang w:val="ru-RU"/>
        </w:rPr>
        <w:t xml:space="preserve">- </w:t>
      </w:r>
      <w:r w:rsidR="00047B78" w:rsidRPr="0070227A">
        <w:rPr>
          <w:sz w:val="28"/>
          <w:szCs w:val="28"/>
          <w:lang w:val="ru-RU"/>
        </w:rPr>
        <w:t>п</w:t>
      </w:r>
      <w:r w:rsidRPr="0070227A">
        <w:rPr>
          <w:sz w:val="28"/>
          <w:szCs w:val="28"/>
          <w:lang w:val="ru-RU"/>
        </w:rPr>
        <w:t xml:space="preserve">ригодность определяет, насколько предложенная франчайзинговая стратегия соответствует поставленным целям и ситуации, возникшей в ходе анализа стратегии; </w:t>
      </w:r>
    </w:p>
    <w:p w14:paraId="4A640D2A" w14:textId="590E8964" w:rsidR="00AE09BB" w:rsidRPr="0070227A" w:rsidRDefault="005B7CA0" w:rsidP="00AE09BB">
      <w:pPr>
        <w:adjustRightInd w:val="0"/>
        <w:ind w:firstLine="709"/>
        <w:jc w:val="both"/>
        <w:rPr>
          <w:sz w:val="28"/>
          <w:szCs w:val="28"/>
          <w:lang w:val="ru-RU"/>
        </w:rPr>
      </w:pPr>
      <w:r w:rsidRPr="0070227A">
        <w:rPr>
          <w:sz w:val="28"/>
          <w:szCs w:val="28"/>
          <w:lang w:val="ru-RU"/>
        </w:rPr>
        <w:t xml:space="preserve">- </w:t>
      </w:r>
      <w:r w:rsidR="00047B78" w:rsidRPr="0070227A">
        <w:rPr>
          <w:sz w:val="28"/>
          <w:szCs w:val="28"/>
          <w:lang w:val="ru-RU"/>
        </w:rPr>
        <w:t>ц</w:t>
      </w:r>
      <w:r w:rsidRPr="0070227A">
        <w:rPr>
          <w:sz w:val="28"/>
          <w:szCs w:val="28"/>
          <w:lang w:val="ru-RU"/>
        </w:rPr>
        <w:t xml:space="preserve">елесообразность подтверждает, может ли стратегия франчайзинга быть реализована с помощью имеющихся ресурсов. </w:t>
      </w:r>
      <w:r w:rsidR="00AE09BB" w:rsidRPr="0070227A">
        <w:rPr>
          <w:sz w:val="28"/>
          <w:szCs w:val="28"/>
          <w:lang w:val="ru-RU"/>
        </w:rPr>
        <w:t xml:space="preserve">Например, достаточно ли у нее собственных средств, нужно ли привлекать дополнительные инвестиции, </w:t>
      </w:r>
      <w:r w:rsidR="00AE09BB" w:rsidRPr="0070227A">
        <w:rPr>
          <w:sz w:val="28"/>
          <w:szCs w:val="28"/>
          <w:lang w:val="ru-RU"/>
        </w:rPr>
        <w:lastRenderedPageBreak/>
        <w:t>сможет ли она занять желаемую позицию на рынке, сможет ли адекватно реагировать на поведение</w:t>
      </w:r>
      <w:r w:rsidR="00ED31B9" w:rsidRPr="0070227A">
        <w:rPr>
          <w:sz w:val="28"/>
          <w:szCs w:val="28"/>
          <w:lang w:val="ru-RU"/>
        </w:rPr>
        <w:t xml:space="preserve"> конкурентов</w:t>
      </w:r>
      <w:r w:rsidR="00AE09BB" w:rsidRPr="0070227A">
        <w:rPr>
          <w:sz w:val="28"/>
          <w:szCs w:val="28"/>
          <w:lang w:val="ru-RU"/>
        </w:rPr>
        <w:t xml:space="preserve">; </w:t>
      </w:r>
    </w:p>
    <w:p w14:paraId="7B59DADF" w14:textId="09F4379C" w:rsidR="00AE09BB" w:rsidRPr="0070227A" w:rsidRDefault="00AE09BB" w:rsidP="00AE09BB">
      <w:pPr>
        <w:adjustRightInd w:val="0"/>
        <w:ind w:firstLine="709"/>
        <w:jc w:val="both"/>
        <w:rPr>
          <w:sz w:val="28"/>
          <w:szCs w:val="28"/>
          <w:lang w:val="ru-RU"/>
        </w:rPr>
      </w:pPr>
      <w:r w:rsidRPr="0070227A">
        <w:rPr>
          <w:sz w:val="28"/>
          <w:szCs w:val="28"/>
          <w:lang w:val="ru-RU"/>
        </w:rPr>
        <w:t xml:space="preserve">- </w:t>
      </w:r>
      <w:r w:rsidR="00047B78" w:rsidRPr="0070227A">
        <w:rPr>
          <w:sz w:val="28"/>
          <w:szCs w:val="28"/>
          <w:lang w:val="ru-RU"/>
        </w:rPr>
        <w:t>п</w:t>
      </w:r>
      <w:r w:rsidRPr="0070227A">
        <w:rPr>
          <w:sz w:val="28"/>
          <w:szCs w:val="28"/>
          <w:lang w:val="ru-RU"/>
        </w:rPr>
        <w:t xml:space="preserve">риемлемость: в принципе, оценивается приемлемость стратегии франчайзинга. Например, обеспечит ли франчайзинговая стратегия запланированные выгоды при заданном уровне риска. </w:t>
      </w:r>
    </w:p>
    <w:p w14:paraId="412E9C51" w14:textId="77777777" w:rsidR="00AE09BB" w:rsidRPr="0070227A" w:rsidRDefault="00AE09BB" w:rsidP="00AE09BB">
      <w:pPr>
        <w:adjustRightInd w:val="0"/>
        <w:ind w:firstLine="709"/>
        <w:jc w:val="both"/>
        <w:rPr>
          <w:sz w:val="28"/>
          <w:szCs w:val="28"/>
          <w:lang w:val="ru-RU"/>
        </w:rPr>
      </w:pPr>
      <w:r w:rsidRPr="0070227A">
        <w:rPr>
          <w:sz w:val="28"/>
          <w:szCs w:val="28"/>
          <w:lang w:val="ru-RU"/>
        </w:rPr>
        <w:t xml:space="preserve">Поэтому использование данных планового и фактического учета позволяет провести экономический анализ исполнения договора, на основе которого можно выявить причины отклонений от запланированных показателей и принять соответствующие управленческие решения. Перечислим основные задачи оценки стратегического выбора: </w:t>
      </w:r>
    </w:p>
    <w:p w14:paraId="342F9A48" w14:textId="793F3BD8" w:rsidR="00AE09BB" w:rsidRPr="0070227A" w:rsidRDefault="00AE09BB" w:rsidP="00AE09BB">
      <w:pPr>
        <w:adjustRightInd w:val="0"/>
        <w:ind w:firstLine="709"/>
        <w:jc w:val="both"/>
        <w:rPr>
          <w:sz w:val="28"/>
          <w:szCs w:val="28"/>
          <w:lang w:val="ru-RU"/>
        </w:rPr>
      </w:pPr>
      <w:r w:rsidRPr="0070227A">
        <w:rPr>
          <w:sz w:val="28"/>
          <w:szCs w:val="28"/>
          <w:lang w:val="ru-RU"/>
        </w:rPr>
        <w:t xml:space="preserve">- </w:t>
      </w:r>
      <w:r w:rsidR="00047B78" w:rsidRPr="0070227A">
        <w:rPr>
          <w:sz w:val="28"/>
          <w:szCs w:val="28"/>
          <w:lang w:val="ru-RU"/>
        </w:rPr>
        <w:t>а</w:t>
      </w:r>
      <w:r w:rsidRPr="0070227A">
        <w:rPr>
          <w:sz w:val="28"/>
          <w:szCs w:val="28"/>
          <w:lang w:val="ru-RU"/>
        </w:rPr>
        <w:t>нализ идентичности стратегических целей стратегическим потенциалам</w:t>
      </w:r>
      <w:r w:rsidR="00047B78" w:rsidRPr="0070227A">
        <w:rPr>
          <w:sz w:val="28"/>
          <w:szCs w:val="28"/>
          <w:lang w:val="ru-RU"/>
        </w:rPr>
        <w:t>;</w:t>
      </w:r>
      <w:r w:rsidRPr="0070227A">
        <w:rPr>
          <w:sz w:val="28"/>
          <w:szCs w:val="28"/>
          <w:lang w:val="ru-RU"/>
        </w:rPr>
        <w:t xml:space="preserve"> </w:t>
      </w:r>
    </w:p>
    <w:p w14:paraId="213E813E" w14:textId="3B8B6CCA" w:rsidR="00AE09BB" w:rsidRPr="0070227A" w:rsidRDefault="00AE09BB" w:rsidP="00AE09BB">
      <w:pPr>
        <w:adjustRightInd w:val="0"/>
        <w:ind w:firstLine="709"/>
        <w:jc w:val="both"/>
        <w:rPr>
          <w:sz w:val="28"/>
          <w:szCs w:val="28"/>
          <w:lang w:val="ru-RU"/>
        </w:rPr>
      </w:pPr>
      <w:r w:rsidRPr="0070227A">
        <w:rPr>
          <w:sz w:val="28"/>
          <w:szCs w:val="28"/>
          <w:lang w:val="ru-RU"/>
        </w:rPr>
        <w:t xml:space="preserve">- </w:t>
      </w:r>
      <w:r w:rsidR="00047B78" w:rsidRPr="0070227A">
        <w:rPr>
          <w:sz w:val="28"/>
          <w:szCs w:val="28"/>
          <w:lang w:val="ru-RU"/>
        </w:rPr>
        <w:t>а</w:t>
      </w:r>
      <w:r w:rsidRPr="0070227A">
        <w:rPr>
          <w:sz w:val="28"/>
          <w:szCs w:val="28"/>
          <w:lang w:val="ru-RU"/>
        </w:rPr>
        <w:t xml:space="preserve">нализ реализации стратегического потенциала для осуществления выбранной стратегии компании; </w:t>
      </w:r>
    </w:p>
    <w:p w14:paraId="75F0ED21" w14:textId="252E38A1" w:rsidR="00AE09BB" w:rsidRPr="0070227A" w:rsidRDefault="00AE09BB" w:rsidP="00AE09BB">
      <w:pPr>
        <w:adjustRightInd w:val="0"/>
        <w:ind w:firstLine="709"/>
        <w:jc w:val="both"/>
        <w:rPr>
          <w:sz w:val="28"/>
          <w:szCs w:val="28"/>
          <w:lang w:val="ru-RU"/>
        </w:rPr>
      </w:pPr>
      <w:r w:rsidRPr="0070227A">
        <w:rPr>
          <w:sz w:val="28"/>
          <w:szCs w:val="28"/>
          <w:lang w:val="ru-RU"/>
        </w:rPr>
        <w:t xml:space="preserve">- </w:t>
      </w:r>
      <w:r w:rsidR="00047B78" w:rsidRPr="0070227A">
        <w:rPr>
          <w:sz w:val="28"/>
          <w:szCs w:val="28"/>
          <w:lang w:val="ru-RU"/>
        </w:rPr>
        <w:t>а</w:t>
      </w:r>
      <w:r w:rsidRPr="0070227A">
        <w:rPr>
          <w:sz w:val="28"/>
          <w:szCs w:val="28"/>
          <w:lang w:val="ru-RU"/>
        </w:rPr>
        <w:t xml:space="preserve">нализ показателя использования стратегических потенциалов во время осуществления внедрения стратегии; </w:t>
      </w:r>
    </w:p>
    <w:p w14:paraId="0C1404BD" w14:textId="77777777" w:rsidR="00EF3F9C" w:rsidRPr="0070227A" w:rsidRDefault="00AE09BB" w:rsidP="00AE09BB">
      <w:pPr>
        <w:adjustRightInd w:val="0"/>
        <w:ind w:firstLine="709"/>
        <w:jc w:val="both"/>
        <w:rPr>
          <w:sz w:val="28"/>
          <w:szCs w:val="28"/>
          <w:lang w:val="ru-RU"/>
        </w:rPr>
      </w:pPr>
      <w:r w:rsidRPr="0070227A">
        <w:rPr>
          <w:sz w:val="28"/>
          <w:szCs w:val="28"/>
          <w:lang w:val="ru-RU"/>
        </w:rPr>
        <w:t xml:space="preserve">- оценка реализации внутренних и внешних планов по созданию и использованию стратегических потенциалов. </w:t>
      </w:r>
    </w:p>
    <w:p w14:paraId="5BAF07CB" w14:textId="7E538896" w:rsidR="005B7CA0" w:rsidRPr="0070227A" w:rsidRDefault="00AE09BB" w:rsidP="00AE09BB">
      <w:pPr>
        <w:adjustRightInd w:val="0"/>
        <w:ind w:firstLine="709"/>
        <w:jc w:val="both"/>
        <w:rPr>
          <w:sz w:val="28"/>
          <w:szCs w:val="28"/>
          <w:lang w:val="ru-RU"/>
        </w:rPr>
      </w:pPr>
      <w:r w:rsidRPr="0070227A">
        <w:rPr>
          <w:sz w:val="28"/>
          <w:szCs w:val="28"/>
          <w:lang w:val="ru-RU"/>
        </w:rPr>
        <w:t xml:space="preserve">На шестом этапе на практике реализуются оперативный и стратегический организационный план и бюджет, которые будут непосредственно направлять повседневную деятельность каждого из вновь созданных подразделений. Обобщая полученные результаты, можно сделать следующие выводы Разработана франчайзинговая модель организации </w:t>
      </w:r>
      <w:r w:rsidR="00277A25" w:rsidRPr="0070227A">
        <w:rPr>
          <w:bCs/>
          <w:sz w:val="28"/>
          <w:szCs w:val="28"/>
          <w:lang w:val="ru-RU"/>
        </w:rPr>
        <w:t xml:space="preserve">малых предприятий в сфере общественного питания </w:t>
      </w:r>
      <w:r w:rsidRPr="0070227A">
        <w:rPr>
          <w:sz w:val="28"/>
          <w:szCs w:val="28"/>
          <w:lang w:val="ru-RU"/>
        </w:rPr>
        <w:t xml:space="preserve">в Казахстане. </w:t>
      </w:r>
      <w:r w:rsidR="00087B4E" w:rsidRPr="00087B4E">
        <w:rPr>
          <w:sz w:val="28"/>
          <w:szCs w:val="28"/>
          <w:lang w:val="ru-RU"/>
        </w:rPr>
        <w:t xml:space="preserve">Модель состоит из шести </w:t>
      </w:r>
      <w:r w:rsidR="00E76591">
        <w:rPr>
          <w:sz w:val="28"/>
          <w:szCs w:val="28"/>
          <w:lang w:val="ru-RU"/>
        </w:rPr>
        <w:t>последовательных</w:t>
      </w:r>
      <w:r w:rsidR="00087B4E" w:rsidRPr="00087B4E">
        <w:rPr>
          <w:sz w:val="28"/>
          <w:szCs w:val="28"/>
          <w:lang w:val="ru-RU"/>
        </w:rPr>
        <w:t xml:space="preserve"> этапов: анализ, определение стратегии франчайзинга, подбор мероприятий для реализации стратегии, выбор методов её внедрения, оценка принятых стратегических решений, а также подготовка организационной программы и бюджета. Эти этапы отражают основные процессы формирования и развития франчайзинговой сети и требуют первоочередного внимания и корректировки.</w:t>
      </w:r>
      <w:r w:rsidR="00087B4E">
        <w:rPr>
          <w:lang w:val="ru-RU"/>
        </w:rPr>
        <w:t xml:space="preserve"> </w:t>
      </w:r>
      <w:r w:rsidR="005B7CA0" w:rsidRPr="0070227A">
        <w:rPr>
          <w:sz w:val="28"/>
          <w:szCs w:val="28"/>
          <w:lang w:val="ru-RU"/>
        </w:rPr>
        <w:t>Модель основана на экономической информации, учитывающей специфику франчайзинговой бизнес-модели в индустрии общественного питания, включая выбор партнеров, предотвращение потерь и убытков из-за возможных рисков, присущих всем сторонам франчайзинговых отношений, влияние на эффективность как для франчайзера, так и для франчайзи. Это позволяет принимать обоснованные бизнес-решения, в том числе оптимизировать налоговое бремя, затрагивающее как франчайзера, так и франчайзи</w:t>
      </w:r>
      <w:r w:rsidR="00475EA9" w:rsidRPr="0070227A">
        <w:rPr>
          <w:sz w:val="28"/>
          <w:szCs w:val="28"/>
          <w:lang w:val="ru-RU"/>
        </w:rPr>
        <w:t xml:space="preserve"> [</w:t>
      </w:r>
      <w:r w:rsidR="005C6C1F" w:rsidRPr="0070227A">
        <w:rPr>
          <w:sz w:val="28"/>
          <w:szCs w:val="28"/>
          <w:lang w:val="ru-RU"/>
        </w:rPr>
        <w:t>8</w:t>
      </w:r>
      <w:r w:rsidR="00FD7283" w:rsidRPr="0070227A">
        <w:rPr>
          <w:sz w:val="28"/>
          <w:szCs w:val="28"/>
          <w:lang w:val="ru-RU"/>
        </w:rPr>
        <w:t>3</w:t>
      </w:r>
      <w:r w:rsidR="00475EA9" w:rsidRPr="0070227A">
        <w:rPr>
          <w:sz w:val="28"/>
          <w:szCs w:val="28"/>
          <w:lang w:val="ru-RU"/>
        </w:rPr>
        <w:t>-</w:t>
      </w:r>
      <w:r w:rsidR="005C6C1F" w:rsidRPr="0070227A">
        <w:rPr>
          <w:sz w:val="28"/>
          <w:szCs w:val="28"/>
          <w:lang w:val="ru-RU"/>
        </w:rPr>
        <w:t>8</w:t>
      </w:r>
      <w:r w:rsidR="00FD7283" w:rsidRPr="0070227A">
        <w:rPr>
          <w:sz w:val="28"/>
          <w:szCs w:val="28"/>
          <w:lang w:val="ru-RU"/>
        </w:rPr>
        <w:t>4</w:t>
      </w:r>
      <w:r w:rsidR="00475EA9" w:rsidRPr="0070227A">
        <w:rPr>
          <w:sz w:val="28"/>
          <w:szCs w:val="28"/>
          <w:lang w:val="ru-RU"/>
        </w:rPr>
        <w:t>]</w:t>
      </w:r>
      <w:r w:rsidR="005B7CA0" w:rsidRPr="0070227A">
        <w:rPr>
          <w:sz w:val="28"/>
          <w:szCs w:val="28"/>
          <w:lang w:val="ru-RU"/>
        </w:rPr>
        <w:t>.</w:t>
      </w:r>
    </w:p>
    <w:p w14:paraId="388DE381" w14:textId="78287D61" w:rsidR="004F4C33" w:rsidRPr="0070227A" w:rsidRDefault="004F4C33" w:rsidP="004F4C33">
      <w:pPr>
        <w:widowControl/>
        <w:autoSpaceDE/>
        <w:autoSpaceDN/>
        <w:ind w:firstLine="709"/>
        <w:jc w:val="both"/>
        <w:rPr>
          <w:sz w:val="28"/>
          <w:szCs w:val="28"/>
          <w:lang w:val="ru-RU"/>
        </w:rPr>
      </w:pPr>
      <w:r w:rsidRPr="0070227A">
        <w:rPr>
          <w:sz w:val="28"/>
          <w:szCs w:val="28"/>
          <w:lang w:val="ru-RU"/>
        </w:rPr>
        <w:t xml:space="preserve">Она при необходимости может облегчить налоговую нагрузку, влияющую на прибыльность обеих сторон. Практическое применение предлагаемой модели дает возможность сторонам франчайзинговых отношений четко формализовать стратегические области, в которых компания имеет определенные преимущества, и области, в которых ей необходимо сократить свое присутствие, что позволяет более эффективно управлять собой и привлекаемыми ресурсами. Это позволяет определить перечень затрат, понесенных на каждом этапе внедрения модели, и на этой основе подготовить </w:t>
      </w:r>
      <w:r w:rsidRPr="0070227A">
        <w:rPr>
          <w:sz w:val="28"/>
          <w:szCs w:val="28"/>
          <w:lang w:val="ru-RU"/>
        </w:rPr>
        <w:lastRenderedPageBreak/>
        <w:t>точный и объективный бюджет мероприятий по внедрению, а равно гарантирует четкое управление и быстрое разрешение спорных ситуаций.</w:t>
      </w:r>
    </w:p>
    <w:p w14:paraId="64CAD06F" w14:textId="0FC285CB" w:rsidR="005B7CA0" w:rsidRPr="0070227A" w:rsidRDefault="004F4C33" w:rsidP="004F4C33">
      <w:pPr>
        <w:widowControl/>
        <w:autoSpaceDE/>
        <w:autoSpaceDN/>
        <w:ind w:firstLine="709"/>
        <w:jc w:val="both"/>
        <w:rPr>
          <w:sz w:val="28"/>
          <w:szCs w:val="28"/>
          <w:lang w:val="ru-RU"/>
        </w:rPr>
      </w:pPr>
      <w:r w:rsidRPr="0070227A">
        <w:rPr>
          <w:sz w:val="28"/>
          <w:szCs w:val="28"/>
          <w:lang w:val="ru-RU"/>
        </w:rPr>
        <w:t xml:space="preserve">Кроме того, к существенным элементам разработанной модели автор относит реализацию пилотного проекта, который позволяет организовать обмен опытом между участниками франчайзинговых отношений. Практическое применение разработанной модели позволяет франчайзеру обосновать и постоянно контролировать целевые показатели эффективности франчайзи. Помимо этого, модель может стать основой для создания рекомендаций по эффективному воздействию на ключевые бизнес-процессы организованного проекта, что в итоге способствует увеличению прибыльности всей сети. </w:t>
      </w:r>
      <w:r w:rsidR="005B7CA0" w:rsidRPr="0070227A">
        <w:rPr>
          <w:sz w:val="28"/>
          <w:szCs w:val="28"/>
          <w:lang w:val="ru-RU"/>
        </w:rPr>
        <w:t>Используя данную модель, франчайзи могут получить методологическую основу для организации новых предприятий, управления ключевыми показателями их деятельности и применения их в процессе совершенствования организованных бизнес-процессов. В будущих исследованиях необходимо дополнить данную модель независимыми блоками, которые смогут учесть масштаб деятельности участников франчайзинговых отношений, вопросы и проблемы операционного уровня при планировании и деятельности горячих линий.</w:t>
      </w:r>
    </w:p>
    <w:p w14:paraId="2B5D934D" w14:textId="05736BA2" w:rsidR="00AC54C5" w:rsidRPr="0070227A" w:rsidRDefault="005B7CA0" w:rsidP="005B7CA0">
      <w:pPr>
        <w:adjustRightInd w:val="0"/>
        <w:ind w:firstLine="709"/>
        <w:jc w:val="both"/>
        <w:rPr>
          <w:sz w:val="28"/>
          <w:szCs w:val="28"/>
          <w:lang w:val="ru-RU"/>
        </w:rPr>
      </w:pPr>
      <w:r w:rsidRPr="0070227A">
        <w:rPr>
          <w:sz w:val="28"/>
          <w:szCs w:val="28"/>
          <w:lang w:val="ru-RU"/>
        </w:rPr>
        <w:t xml:space="preserve">Стремление к максимальному согласованию и сближению экономических интересов участников франчайзингового договора основано на природе и экономической структуре предпринимательства и является очевидным и естественным явлением для бизнеса. Экономические интересы </w:t>
      </w:r>
      <w:proofErr w:type="gramStart"/>
      <w:r w:rsidRPr="0070227A">
        <w:rPr>
          <w:sz w:val="28"/>
          <w:szCs w:val="28"/>
          <w:lang w:val="ru-RU"/>
        </w:rPr>
        <w:t>- это</w:t>
      </w:r>
      <w:proofErr w:type="gramEnd"/>
      <w:r w:rsidRPr="0070227A">
        <w:rPr>
          <w:sz w:val="28"/>
          <w:szCs w:val="28"/>
          <w:lang w:val="ru-RU"/>
        </w:rPr>
        <w:t xml:space="preserve"> выгоды или специфические блага, получаемые </w:t>
      </w:r>
      <w:r w:rsidR="00AC54C5" w:rsidRPr="0070227A">
        <w:rPr>
          <w:sz w:val="28"/>
          <w:szCs w:val="28"/>
          <w:lang w:val="ru-RU"/>
        </w:rPr>
        <w:t>при осуществлении</w:t>
      </w:r>
      <w:r w:rsidRPr="0070227A">
        <w:rPr>
          <w:sz w:val="28"/>
          <w:szCs w:val="28"/>
          <w:lang w:val="ru-RU"/>
        </w:rPr>
        <w:t xml:space="preserve"> экономических </w:t>
      </w:r>
      <w:r w:rsidR="00AC54C5" w:rsidRPr="0070227A">
        <w:rPr>
          <w:sz w:val="28"/>
          <w:szCs w:val="28"/>
          <w:lang w:val="ru-RU"/>
        </w:rPr>
        <w:t>взаимо</w:t>
      </w:r>
      <w:r w:rsidRPr="0070227A">
        <w:rPr>
          <w:sz w:val="28"/>
          <w:szCs w:val="28"/>
          <w:lang w:val="ru-RU"/>
        </w:rPr>
        <w:t xml:space="preserve">отношений. С точки зрения системного подхода, вход </w:t>
      </w:r>
      <w:r w:rsidR="00AC54C5" w:rsidRPr="0070227A">
        <w:rPr>
          <w:sz w:val="28"/>
          <w:szCs w:val="28"/>
          <w:lang w:val="ru-RU"/>
        </w:rPr>
        <w:t>некоторых участников</w:t>
      </w:r>
      <w:r w:rsidRPr="0070227A">
        <w:rPr>
          <w:sz w:val="28"/>
          <w:szCs w:val="28"/>
          <w:lang w:val="ru-RU"/>
        </w:rPr>
        <w:t xml:space="preserve"> в </w:t>
      </w:r>
      <w:r w:rsidR="00AC54C5" w:rsidRPr="0070227A">
        <w:rPr>
          <w:sz w:val="28"/>
          <w:szCs w:val="28"/>
          <w:lang w:val="ru-RU"/>
        </w:rPr>
        <w:t>отлаженную</w:t>
      </w:r>
      <w:r w:rsidRPr="0070227A">
        <w:rPr>
          <w:sz w:val="28"/>
          <w:szCs w:val="28"/>
          <w:lang w:val="ru-RU"/>
        </w:rPr>
        <w:t xml:space="preserve"> систему, </w:t>
      </w:r>
      <w:r w:rsidR="00AC54C5" w:rsidRPr="0070227A">
        <w:rPr>
          <w:sz w:val="28"/>
          <w:szCs w:val="28"/>
          <w:lang w:val="ru-RU"/>
        </w:rPr>
        <w:t>а точнее</w:t>
      </w:r>
      <w:r w:rsidRPr="0070227A">
        <w:rPr>
          <w:sz w:val="28"/>
          <w:szCs w:val="28"/>
          <w:lang w:val="ru-RU"/>
        </w:rPr>
        <w:t xml:space="preserve"> во франчайзинговые отношения, </w:t>
      </w:r>
      <w:r w:rsidR="00AC54C5" w:rsidRPr="0070227A">
        <w:rPr>
          <w:sz w:val="28"/>
          <w:szCs w:val="28"/>
          <w:lang w:val="ru-RU"/>
        </w:rPr>
        <w:t>происходит</w:t>
      </w:r>
      <w:r w:rsidRPr="0070227A">
        <w:rPr>
          <w:sz w:val="28"/>
          <w:szCs w:val="28"/>
          <w:lang w:val="ru-RU"/>
        </w:rPr>
        <w:t xml:space="preserve"> </w:t>
      </w:r>
      <w:r w:rsidR="00AC54C5" w:rsidRPr="0070227A">
        <w:rPr>
          <w:sz w:val="28"/>
          <w:szCs w:val="28"/>
          <w:lang w:val="ru-RU"/>
        </w:rPr>
        <w:t>на</w:t>
      </w:r>
      <w:r w:rsidRPr="0070227A">
        <w:rPr>
          <w:sz w:val="28"/>
          <w:szCs w:val="28"/>
          <w:lang w:val="ru-RU"/>
        </w:rPr>
        <w:t xml:space="preserve"> услови</w:t>
      </w:r>
      <w:r w:rsidR="00AC54C5" w:rsidRPr="0070227A">
        <w:rPr>
          <w:sz w:val="28"/>
          <w:szCs w:val="28"/>
          <w:lang w:val="ru-RU"/>
        </w:rPr>
        <w:t>ях</w:t>
      </w:r>
      <w:r w:rsidRPr="0070227A">
        <w:rPr>
          <w:sz w:val="28"/>
          <w:szCs w:val="28"/>
          <w:lang w:val="ru-RU"/>
        </w:rPr>
        <w:t xml:space="preserve"> полной взаимной совместимости, что приводит к их участию в нематериальной и материальной сферах, опосредованных возникающими в обеих отношениях экономической деятельности. Этот закон отражает внутренне необходимую устойчивую связь между основными противоборствующими сторонами (на практике - франчайзи и франчайзером), их характеристики, степень развития явлений и процессов в объективном мире, при которой происходит переход от определенного противоречия к более противоречивым. Среди существующих законов закон прибавочной стоимости, закон экономии времени и закон повышения эффективности производства занимают выдающееся место в формировании механизмов согласования основных экономических интересов франчайзи и франчайзера. </w:t>
      </w:r>
      <w:r w:rsidR="00AC54C5" w:rsidRPr="0070227A">
        <w:rPr>
          <w:sz w:val="28"/>
          <w:szCs w:val="28"/>
          <w:lang w:val="ru-RU"/>
        </w:rPr>
        <w:t xml:space="preserve">Влияние закона 1 проявляется в формировании различных последствий процесса взаимодействия всех сторон договора франчайзинга в </w:t>
      </w:r>
      <w:r w:rsidR="00277A25" w:rsidRPr="0070227A">
        <w:rPr>
          <w:bCs/>
          <w:sz w:val="28"/>
          <w:szCs w:val="28"/>
          <w:lang w:val="ru-RU"/>
        </w:rPr>
        <w:t>организации малых предприятий в сфере общественного питания</w:t>
      </w:r>
      <w:r w:rsidR="00AC54C5" w:rsidRPr="0070227A">
        <w:rPr>
          <w:sz w:val="28"/>
          <w:szCs w:val="28"/>
          <w:lang w:val="ru-RU"/>
        </w:rPr>
        <w:t xml:space="preserve">, основанного на типичных социально-экономических и объективно необходимых природных условиях хозяйствования. Сущность закона </w:t>
      </w:r>
      <w:r w:rsidR="00537C99" w:rsidRPr="0070227A">
        <w:rPr>
          <w:sz w:val="28"/>
          <w:szCs w:val="28"/>
          <w:lang w:val="ru-RU"/>
        </w:rPr>
        <w:t>оптимизации</w:t>
      </w:r>
      <w:r w:rsidR="00AC54C5" w:rsidRPr="0070227A">
        <w:rPr>
          <w:sz w:val="28"/>
          <w:szCs w:val="28"/>
          <w:lang w:val="ru-RU"/>
        </w:rPr>
        <w:t xml:space="preserve"> времени </w:t>
      </w:r>
      <w:r w:rsidR="00537C99" w:rsidRPr="0070227A">
        <w:rPr>
          <w:sz w:val="28"/>
          <w:szCs w:val="28"/>
          <w:lang w:val="ru-RU"/>
        </w:rPr>
        <w:t>подразумевает</w:t>
      </w:r>
      <w:r w:rsidR="00AC54C5" w:rsidRPr="0070227A">
        <w:rPr>
          <w:sz w:val="28"/>
          <w:szCs w:val="28"/>
          <w:lang w:val="ru-RU"/>
        </w:rPr>
        <w:t xml:space="preserve"> комплексн</w:t>
      </w:r>
      <w:r w:rsidR="00537C99" w:rsidRPr="0070227A">
        <w:rPr>
          <w:sz w:val="28"/>
          <w:szCs w:val="28"/>
          <w:lang w:val="ru-RU"/>
        </w:rPr>
        <w:t>ую</w:t>
      </w:r>
      <w:r w:rsidR="00AC54C5" w:rsidRPr="0070227A">
        <w:rPr>
          <w:sz w:val="28"/>
          <w:szCs w:val="28"/>
          <w:lang w:val="ru-RU"/>
        </w:rPr>
        <w:t xml:space="preserve"> экономи</w:t>
      </w:r>
      <w:r w:rsidR="00537C99" w:rsidRPr="0070227A">
        <w:rPr>
          <w:sz w:val="28"/>
          <w:szCs w:val="28"/>
          <w:lang w:val="ru-RU"/>
        </w:rPr>
        <w:t>ю</w:t>
      </w:r>
      <w:r w:rsidR="00AC54C5" w:rsidRPr="0070227A">
        <w:rPr>
          <w:sz w:val="28"/>
          <w:szCs w:val="28"/>
          <w:lang w:val="ru-RU"/>
        </w:rPr>
        <w:t xml:space="preserve"> </w:t>
      </w:r>
      <w:r w:rsidR="00537C99" w:rsidRPr="0070227A">
        <w:rPr>
          <w:sz w:val="28"/>
          <w:szCs w:val="28"/>
          <w:lang w:val="ru-RU"/>
        </w:rPr>
        <w:t>финансовых</w:t>
      </w:r>
      <w:r w:rsidR="00AC54C5" w:rsidRPr="0070227A">
        <w:rPr>
          <w:sz w:val="28"/>
          <w:szCs w:val="28"/>
          <w:lang w:val="ru-RU"/>
        </w:rPr>
        <w:t xml:space="preserve"> ресурсов </w:t>
      </w:r>
      <w:r w:rsidR="00537C99" w:rsidRPr="0070227A">
        <w:rPr>
          <w:sz w:val="28"/>
          <w:szCs w:val="28"/>
          <w:lang w:val="ru-RU"/>
        </w:rPr>
        <w:t>всех сторон</w:t>
      </w:r>
      <w:r w:rsidR="00AC54C5" w:rsidRPr="0070227A">
        <w:rPr>
          <w:sz w:val="28"/>
          <w:szCs w:val="28"/>
          <w:lang w:val="ru-RU"/>
        </w:rPr>
        <w:t xml:space="preserve">. </w:t>
      </w:r>
      <w:r w:rsidR="00537C99" w:rsidRPr="0070227A">
        <w:rPr>
          <w:sz w:val="28"/>
          <w:szCs w:val="28"/>
          <w:lang w:val="ru-RU"/>
        </w:rPr>
        <w:t>По</w:t>
      </w:r>
      <w:r w:rsidR="00AC54C5" w:rsidRPr="0070227A">
        <w:rPr>
          <w:sz w:val="28"/>
          <w:szCs w:val="28"/>
          <w:lang w:val="ru-RU"/>
        </w:rPr>
        <w:t xml:space="preserve"> количественной определенности </w:t>
      </w:r>
      <w:r w:rsidR="00537C99" w:rsidRPr="0070227A">
        <w:rPr>
          <w:sz w:val="28"/>
          <w:szCs w:val="28"/>
          <w:lang w:val="ru-RU"/>
        </w:rPr>
        <w:t>сопоставление</w:t>
      </w:r>
      <w:r w:rsidR="00AC54C5" w:rsidRPr="0070227A">
        <w:rPr>
          <w:sz w:val="28"/>
          <w:szCs w:val="28"/>
          <w:lang w:val="ru-RU"/>
        </w:rPr>
        <w:t xml:space="preserve"> экономических выгод участников договора франчайзинга в </w:t>
      </w:r>
      <w:r w:rsidR="00277A25" w:rsidRPr="0070227A">
        <w:rPr>
          <w:bCs/>
          <w:sz w:val="28"/>
          <w:szCs w:val="28"/>
          <w:lang w:val="ru-RU"/>
        </w:rPr>
        <w:t xml:space="preserve">организации малых предприятий в сфере общественного питания </w:t>
      </w:r>
      <w:r w:rsidR="00AC54C5" w:rsidRPr="0070227A">
        <w:rPr>
          <w:sz w:val="28"/>
          <w:szCs w:val="28"/>
          <w:lang w:val="ru-RU"/>
        </w:rPr>
        <w:t xml:space="preserve">проявляется в законе повышения эффективности производства, </w:t>
      </w:r>
      <w:r w:rsidR="00AC54C5" w:rsidRPr="0070227A">
        <w:rPr>
          <w:sz w:val="28"/>
          <w:szCs w:val="28"/>
          <w:lang w:val="ru-RU"/>
        </w:rPr>
        <w:lastRenderedPageBreak/>
        <w:t xml:space="preserve">который базируется на определенных социально-экономических условиях и изменяется или прекращается при изменении условий. </w:t>
      </w:r>
      <w:r w:rsidR="00537C99" w:rsidRPr="0070227A">
        <w:rPr>
          <w:sz w:val="28"/>
          <w:szCs w:val="28"/>
          <w:lang w:val="ru-RU"/>
        </w:rPr>
        <w:t>По всем правилам закона</w:t>
      </w:r>
      <w:r w:rsidR="00AC54C5" w:rsidRPr="0070227A">
        <w:rPr>
          <w:sz w:val="28"/>
          <w:szCs w:val="28"/>
          <w:lang w:val="ru-RU"/>
        </w:rPr>
        <w:t xml:space="preserve">, максимальный экономический результат деятельности </w:t>
      </w:r>
      <w:r w:rsidR="00977F39" w:rsidRPr="0070227A">
        <w:rPr>
          <w:sz w:val="28"/>
          <w:szCs w:val="28"/>
          <w:lang w:val="ru-RU"/>
        </w:rPr>
        <w:t>достигается</w:t>
      </w:r>
      <w:r w:rsidR="00AC54C5" w:rsidRPr="0070227A">
        <w:rPr>
          <w:sz w:val="28"/>
          <w:szCs w:val="28"/>
          <w:lang w:val="ru-RU"/>
        </w:rPr>
        <w:t xml:space="preserve"> при минимальном </w:t>
      </w:r>
      <w:r w:rsidR="00977F39" w:rsidRPr="0070227A">
        <w:rPr>
          <w:sz w:val="28"/>
          <w:szCs w:val="28"/>
          <w:lang w:val="ru-RU"/>
        </w:rPr>
        <w:t>вложении средств</w:t>
      </w:r>
      <w:r w:rsidR="00AC54C5" w:rsidRPr="0070227A">
        <w:rPr>
          <w:sz w:val="28"/>
          <w:szCs w:val="28"/>
          <w:lang w:val="ru-RU"/>
        </w:rPr>
        <w:t xml:space="preserve">. </w:t>
      </w:r>
      <w:r w:rsidR="00977F39" w:rsidRPr="0070227A">
        <w:rPr>
          <w:sz w:val="28"/>
          <w:szCs w:val="28"/>
          <w:lang w:val="ru-RU"/>
        </w:rPr>
        <w:t>При худшем варианте</w:t>
      </w:r>
      <w:r w:rsidR="00AC54C5" w:rsidRPr="0070227A">
        <w:rPr>
          <w:sz w:val="28"/>
          <w:szCs w:val="28"/>
          <w:lang w:val="ru-RU"/>
        </w:rPr>
        <w:t xml:space="preserve"> будут наблюдаться постоянные внутренние конфликты между участниками договора франчайзинга, отсутствие единых показателей эффективности и ограниченный обмен информацией. Хотя проблемы согласования основных экономических интересов участников договора франчайзинга в сфере общественного питания и вопросы, связанные с разработкой и обоснованием эффективных механизмов, гарантирующих это согласование, часто изучались различными исследователями, конкретная экономическая ситуация под влиянием внешней и внутренней среды не совпадает с максимально возможной экономической ситуацией. Проблема достижения стабильных результатов изучена недостаточно глубоко, носит общий характер и, как правило, не анализируется детально. Рисунок </w:t>
      </w:r>
      <w:r w:rsidR="005C6C1F" w:rsidRPr="0070227A">
        <w:rPr>
          <w:sz w:val="28"/>
          <w:szCs w:val="28"/>
          <w:lang w:val="ru-RU"/>
        </w:rPr>
        <w:t>3</w:t>
      </w:r>
      <w:r w:rsidR="00D2721C" w:rsidRPr="0070227A">
        <w:rPr>
          <w:sz w:val="28"/>
          <w:szCs w:val="28"/>
          <w:lang w:val="ru-RU"/>
        </w:rPr>
        <w:t>1</w:t>
      </w:r>
      <w:r w:rsidR="00AC54C5" w:rsidRPr="0070227A">
        <w:rPr>
          <w:sz w:val="28"/>
          <w:szCs w:val="28"/>
          <w:lang w:val="ru-RU"/>
        </w:rPr>
        <w:t xml:space="preserve"> схематично иллюстрирует положение механизма согласования интересов </w:t>
      </w:r>
      <w:r w:rsidR="00977F39" w:rsidRPr="0070227A">
        <w:rPr>
          <w:sz w:val="28"/>
          <w:szCs w:val="28"/>
          <w:lang w:val="ru-RU"/>
        </w:rPr>
        <w:t>двух сторон</w:t>
      </w:r>
      <w:r w:rsidR="00AC54C5" w:rsidRPr="0070227A">
        <w:rPr>
          <w:sz w:val="28"/>
          <w:szCs w:val="28"/>
          <w:lang w:val="ru-RU"/>
        </w:rPr>
        <w:t>.</w:t>
      </w:r>
    </w:p>
    <w:p w14:paraId="5A0DD179" w14:textId="7091EB1B" w:rsidR="00A91B4E" w:rsidRDefault="0024342B" w:rsidP="005B7CA0">
      <w:pPr>
        <w:adjustRightInd w:val="0"/>
        <w:ind w:firstLine="709"/>
        <w:jc w:val="both"/>
        <w:rPr>
          <w:sz w:val="28"/>
          <w:szCs w:val="28"/>
          <w:lang w:val="ru-RU"/>
        </w:rPr>
      </w:pPr>
      <w:r w:rsidRPr="0070227A">
        <w:rPr>
          <w:sz w:val="28"/>
          <w:szCs w:val="28"/>
          <w:lang w:val="ru-RU"/>
        </w:rPr>
        <w:t>В контексте вышесказанного не вызывает сомнений, что механизмы обговаривания всех интересов участников должны включать все стадии и этапы сотрудничества, с самого выбора поставщика, местоположения и ценовой политики и заканчивая расширением и освоением новых рынков. Такой механизм может быть направлен на стимулирование применения как внутренних возможностей двух сторон франчайзинговых отношений, кроме того</w:t>
      </w:r>
      <w:r>
        <w:rPr>
          <w:sz w:val="28"/>
          <w:szCs w:val="28"/>
          <w:lang w:val="ru-RU"/>
        </w:rPr>
        <w:t>,</w:t>
      </w:r>
      <w:r w:rsidRPr="0070227A">
        <w:rPr>
          <w:sz w:val="28"/>
          <w:szCs w:val="28"/>
          <w:lang w:val="ru-RU"/>
        </w:rPr>
        <w:t xml:space="preserve"> внешних возможностей, возникающих в окружающей среде. Это означает, что согласование на более низком уровне является компонентом согласования на более высоком уровне и что согласование экономических интересов на всех уровнях взаимосвязано.</w:t>
      </w:r>
    </w:p>
    <w:p w14:paraId="28F56758" w14:textId="77777777" w:rsidR="00EF56F0" w:rsidRPr="0070227A" w:rsidRDefault="00EF56F0" w:rsidP="005B7CA0">
      <w:pPr>
        <w:adjustRightInd w:val="0"/>
        <w:ind w:firstLine="709"/>
        <w:jc w:val="both"/>
        <w:rPr>
          <w:sz w:val="28"/>
          <w:szCs w:val="28"/>
          <w:lang w:val="ru-RU"/>
        </w:rPr>
      </w:pPr>
    </w:p>
    <w:p w14:paraId="39DB243A" w14:textId="6040A743" w:rsidR="004D329A" w:rsidRPr="0070227A" w:rsidRDefault="007668E9" w:rsidP="005B7CA0">
      <w:pPr>
        <w:adjustRightInd w:val="0"/>
        <w:ind w:firstLine="709"/>
        <w:jc w:val="both"/>
        <w:rPr>
          <w:sz w:val="28"/>
          <w:szCs w:val="28"/>
          <w:lang w:val="ru-RU"/>
        </w:rPr>
      </w:pPr>
      <w:r w:rsidRPr="0070227A">
        <w:rPr>
          <w:noProof/>
          <w:sz w:val="28"/>
          <w:szCs w:val="28"/>
          <w:lang w:val="ru-RU" w:eastAsia="ru-RU"/>
        </w:rPr>
        <w:drawing>
          <wp:inline distT="0" distB="0" distL="0" distR="0" wp14:anchorId="07249F50" wp14:editId="787EA873">
            <wp:extent cx="5486400" cy="2638425"/>
            <wp:effectExtent l="0" t="0" r="0" b="9525"/>
            <wp:docPr id="73" name="Схема 7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7" r:lo="rId138" r:qs="rId139" r:cs="rId140"/>
              </a:graphicData>
            </a:graphic>
          </wp:inline>
        </w:drawing>
      </w:r>
    </w:p>
    <w:p w14:paraId="2709A2BC" w14:textId="77777777" w:rsidR="00EC49C1" w:rsidRPr="0070227A" w:rsidRDefault="00EC49C1" w:rsidP="00245E00">
      <w:pPr>
        <w:adjustRightInd w:val="0"/>
        <w:ind w:firstLine="709"/>
        <w:jc w:val="both"/>
        <w:rPr>
          <w:lang w:val="ru-RU"/>
        </w:rPr>
      </w:pPr>
    </w:p>
    <w:p w14:paraId="2B926F3E" w14:textId="3E8ECAC8" w:rsidR="007668E9" w:rsidRPr="0070227A" w:rsidRDefault="007668E9" w:rsidP="00650BEF">
      <w:pPr>
        <w:adjustRightInd w:val="0"/>
        <w:jc w:val="center"/>
        <w:rPr>
          <w:bCs/>
          <w:sz w:val="28"/>
          <w:szCs w:val="28"/>
          <w:lang w:val="ru-RU"/>
        </w:rPr>
      </w:pPr>
      <w:r w:rsidRPr="0070227A">
        <w:rPr>
          <w:bCs/>
          <w:sz w:val="28"/>
          <w:szCs w:val="28"/>
          <w:lang w:val="ru-RU"/>
        </w:rPr>
        <w:t xml:space="preserve">Рисунок </w:t>
      </w:r>
      <w:r w:rsidR="005C6C1F" w:rsidRPr="0070227A">
        <w:rPr>
          <w:bCs/>
          <w:sz w:val="28"/>
          <w:szCs w:val="28"/>
          <w:lang w:val="ru-RU"/>
        </w:rPr>
        <w:t>3</w:t>
      </w:r>
      <w:r w:rsidR="00D2721C" w:rsidRPr="0070227A">
        <w:rPr>
          <w:bCs/>
          <w:sz w:val="28"/>
          <w:szCs w:val="28"/>
          <w:lang w:val="ru-RU"/>
        </w:rPr>
        <w:t>1</w:t>
      </w:r>
      <w:r w:rsidRPr="0070227A">
        <w:rPr>
          <w:bCs/>
          <w:sz w:val="28"/>
          <w:szCs w:val="28"/>
          <w:lang w:val="ru-RU"/>
        </w:rPr>
        <w:t xml:space="preserve"> – Схема совпадения экономических интересов двух сторон при заключении договора франчайзинга</w:t>
      </w:r>
    </w:p>
    <w:p w14:paraId="18DC32EB" w14:textId="0493A49C" w:rsidR="00E670E9" w:rsidRPr="0070227A" w:rsidRDefault="00650BEF" w:rsidP="00E670E9">
      <w:pPr>
        <w:ind w:firstLine="709"/>
        <w:jc w:val="both"/>
        <w:rPr>
          <w:bCs/>
          <w:color w:val="FF0000"/>
          <w:sz w:val="24"/>
          <w:szCs w:val="24"/>
          <w:lang w:val="kk-KZ"/>
        </w:rPr>
      </w:pPr>
      <w:r w:rsidRPr="0070227A">
        <w:rPr>
          <w:sz w:val="24"/>
          <w:szCs w:val="24"/>
          <w:lang w:val="ru-RU"/>
        </w:rPr>
        <w:t xml:space="preserve">Примечание - </w:t>
      </w:r>
      <w:r w:rsidR="007668E9" w:rsidRPr="0070227A">
        <w:rPr>
          <w:bCs/>
          <w:sz w:val="24"/>
          <w:szCs w:val="24"/>
          <w:lang w:val="ru-RU"/>
        </w:rPr>
        <w:t xml:space="preserve"> составлено автором</w:t>
      </w:r>
      <w:r w:rsidR="004B7FE9" w:rsidRPr="0070227A">
        <w:rPr>
          <w:bCs/>
          <w:sz w:val="24"/>
          <w:szCs w:val="24"/>
          <w:lang w:val="ru-RU"/>
        </w:rPr>
        <w:t xml:space="preserve"> на основании </w:t>
      </w:r>
      <w:r w:rsidR="00351FA0" w:rsidRPr="0070227A">
        <w:rPr>
          <w:bCs/>
          <w:sz w:val="24"/>
          <w:szCs w:val="24"/>
          <w:lang w:val="ru-RU"/>
        </w:rPr>
        <w:t>источника [</w:t>
      </w:r>
      <w:r w:rsidR="005C6C1F" w:rsidRPr="0070227A">
        <w:rPr>
          <w:bCs/>
          <w:sz w:val="24"/>
          <w:szCs w:val="24"/>
          <w:lang w:val="ru-RU"/>
        </w:rPr>
        <w:t>8</w:t>
      </w:r>
      <w:r w:rsidR="00FD7283" w:rsidRPr="0070227A">
        <w:rPr>
          <w:bCs/>
          <w:sz w:val="24"/>
          <w:szCs w:val="24"/>
          <w:lang w:val="ru-RU"/>
        </w:rPr>
        <w:t>5</w:t>
      </w:r>
      <w:r w:rsidR="00351FA0" w:rsidRPr="0070227A">
        <w:rPr>
          <w:bCs/>
          <w:sz w:val="24"/>
          <w:szCs w:val="24"/>
          <w:lang w:val="ru-RU"/>
        </w:rPr>
        <w:t>]</w:t>
      </w:r>
    </w:p>
    <w:p w14:paraId="2BC2587E" w14:textId="529A1F90" w:rsidR="007668E9" w:rsidRPr="0070227A" w:rsidRDefault="007668E9" w:rsidP="007668E9">
      <w:pPr>
        <w:ind w:firstLine="709"/>
        <w:jc w:val="both"/>
        <w:rPr>
          <w:bCs/>
          <w:sz w:val="24"/>
          <w:szCs w:val="24"/>
          <w:lang w:val="kk-KZ"/>
        </w:rPr>
      </w:pPr>
    </w:p>
    <w:p w14:paraId="0D6F3DE3" w14:textId="0C75822A" w:rsidR="009569CF" w:rsidRPr="0070227A" w:rsidRDefault="009C29FC" w:rsidP="004B75AE">
      <w:pPr>
        <w:pStyle w:val="a5"/>
        <w:tabs>
          <w:tab w:val="left" w:pos="993"/>
        </w:tabs>
        <w:spacing w:before="0" w:beforeAutospacing="0" w:after="0" w:afterAutospacing="0"/>
        <w:ind w:firstLine="709"/>
        <w:jc w:val="both"/>
        <w:rPr>
          <w:sz w:val="28"/>
          <w:szCs w:val="28"/>
          <w:lang w:val="ru-RU"/>
        </w:rPr>
      </w:pPr>
      <w:r>
        <w:rPr>
          <w:sz w:val="28"/>
          <w:szCs w:val="28"/>
          <w:lang w:val="ru-RU"/>
        </w:rPr>
        <w:lastRenderedPageBreak/>
        <w:t>Так</w:t>
      </w:r>
      <w:r w:rsidR="009569CF" w:rsidRPr="0070227A">
        <w:rPr>
          <w:sz w:val="28"/>
          <w:szCs w:val="28"/>
          <w:lang w:val="ru-RU"/>
        </w:rPr>
        <w:t xml:space="preserve"> механизм согласования интересов франчайзера и франчайзи представляет собой систему инструментов и методов, направленных на достижение равновесия между различными целями и ожиданиями сторон в франчайзинговых отношениях. </w:t>
      </w:r>
    </w:p>
    <w:p w14:paraId="3F639099" w14:textId="11CE6F32" w:rsidR="004D0B51" w:rsidRPr="0070227A" w:rsidRDefault="005B7CA0" w:rsidP="00245E00">
      <w:pPr>
        <w:adjustRightInd w:val="0"/>
        <w:ind w:firstLine="709"/>
        <w:jc w:val="both"/>
        <w:rPr>
          <w:lang w:val="ru-RU"/>
        </w:rPr>
      </w:pPr>
      <w:r w:rsidRPr="0070227A">
        <w:rPr>
          <w:sz w:val="28"/>
          <w:szCs w:val="28"/>
          <w:lang w:val="ru-RU"/>
        </w:rPr>
        <w:t>Это набор конкретных моделей поведения и действий, которые способствуют общему успеху (рис</w:t>
      </w:r>
      <w:r w:rsidR="00851D08" w:rsidRPr="0070227A">
        <w:rPr>
          <w:sz w:val="28"/>
          <w:szCs w:val="28"/>
          <w:lang w:val="ru-RU"/>
        </w:rPr>
        <w:t>унок</w:t>
      </w:r>
      <w:r w:rsidRPr="0070227A">
        <w:rPr>
          <w:sz w:val="28"/>
          <w:szCs w:val="28"/>
          <w:lang w:val="ru-RU"/>
        </w:rPr>
        <w:t xml:space="preserve"> </w:t>
      </w:r>
      <w:r w:rsidR="00851D08" w:rsidRPr="0070227A">
        <w:rPr>
          <w:sz w:val="28"/>
          <w:szCs w:val="28"/>
          <w:lang w:val="ru-RU"/>
        </w:rPr>
        <w:t>3</w:t>
      </w:r>
      <w:r w:rsidR="00D2721C" w:rsidRPr="0070227A">
        <w:rPr>
          <w:sz w:val="28"/>
          <w:szCs w:val="28"/>
          <w:lang w:val="ru-RU"/>
        </w:rPr>
        <w:t>2</w:t>
      </w:r>
      <w:r w:rsidRPr="0070227A">
        <w:rPr>
          <w:sz w:val="28"/>
          <w:szCs w:val="28"/>
          <w:lang w:val="ru-RU"/>
        </w:rPr>
        <w:t>).</w:t>
      </w:r>
    </w:p>
    <w:p w14:paraId="69AF14A6" w14:textId="5BF5CFED" w:rsidR="004D0B51" w:rsidRPr="0070227A" w:rsidRDefault="004D0B51" w:rsidP="00245E00">
      <w:pPr>
        <w:adjustRightInd w:val="0"/>
        <w:ind w:firstLine="709"/>
        <w:jc w:val="both"/>
        <w:rPr>
          <w:lang w:val="ru-RU"/>
        </w:rPr>
      </w:pPr>
    </w:p>
    <w:p w14:paraId="01ACB867" w14:textId="4F0A5F46" w:rsidR="007149B2" w:rsidRPr="0070227A" w:rsidRDefault="007149B2" w:rsidP="007149B2">
      <w:pPr>
        <w:tabs>
          <w:tab w:val="left" w:pos="7005"/>
        </w:tabs>
        <w:rPr>
          <w:lang w:val="kk-KZ"/>
        </w:rPr>
      </w:pPr>
      <w:r w:rsidRPr="0070227A">
        <w:rPr>
          <w:noProof/>
          <w:lang w:val="ru-RU" w:eastAsia="ru-RU"/>
        </w:rPr>
        <mc:AlternateContent>
          <mc:Choice Requires="wps">
            <w:drawing>
              <wp:anchor distT="0" distB="0" distL="114300" distR="114300" simplePos="0" relativeHeight="251673600" behindDoc="0" locked="0" layoutInCell="1" allowOverlap="1" wp14:anchorId="7785765D" wp14:editId="2E113E96">
                <wp:simplePos x="0" y="0"/>
                <wp:positionH relativeFrom="column">
                  <wp:posOffset>3387090</wp:posOffset>
                </wp:positionH>
                <wp:positionV relativeFrom="paragraph">
                  <wp:posOffset>2070735</wp:posOffset>
                </wp:positionV>
                <wp:extent cx="0" cy="200025"/>
                <wp:effectExtent l="95250" t="38100" r="57150" b="9525"/>
                <wp:wrapNone/>
                <wp:docPr id="108" name="Прямая со стрелкой 108"/>
                <wp:cNvGraphicFramePr/>
                <a:graphic xmlns:a="http://schemas.openxmlformats.org/drawingml/2006/main">
                  <a:graphicData uri="http://schemas.microsoft.com/office/word/2010/wordprocessingShape">
                    <wps:wsp>
                      <wps:cNvCnPr/>
                      <wps:spPr>
                        <a:xfrm flipV="1">
                          <a:off x="0" y="0"/>
                          <a:ext cx="0" cy="2000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0D961AF" id="Прямая со стрелкой 108" o:spid="_x0000_s1026" type="#_x0000_t32" style="position:absolute;margin-left:266.7pt;margin-top:163.05pt;width:0;height:15.75pt;flip:y;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L2l+AEAAAgEAAAOAAAAZHJzL2Uyb0RvYy54bWysU0uO1DAQ3SNxByt7OumWQKjV6Vn0ABsE&#10;LX57j2N3LPxT2XSS3cAF5ghcgQ0LPpozJDei7KTDiAEJITal2K73qt6ryuas1YocOXhpTZktF0VG&#10;uGG2kuZQZq9fPb73MCM+UFNRZQ0vs4777Gx7986mcWu+srVVFQeCJMavG1dmdQhuneee1VxTv7CO&#10;G3wUFjQNeIRDXgFtkF2rfFUUD/LGQuXAMu493p6Pj9k28QvBWXguhOeBqDLD3kKKkOJFjPl2Q9cH&#10;oK6WbGqD/kMXmkqDRWeqcxooeQfyFpWWDKy3IiyY1bkVQjKeNKCaZfGLmpc1dTxpQXO8m23y/4+W&#10;PTvugcgKZ1fgqAzVOKT+43A5XPXf+0/DFRne99cYhg/DZf+5/9Z/7a/7LyRmo3eN82uk2Jk9TCfv&#10;9hCNaAVoIpR0b5A6WYNiSZuc72bneRsIGy8Z3uJEi9X9SJyPDJHJgQ9PuNUkfpSZD0DloQ47awyO&#10;18LITo9PfRiBJ0AEKxNjoFI9MhUJnUN5FMA2U5H4nkcVY9/pK3SKj9gXXKA32N9YI20l3ykgR4r7&#10;VL1dziyYGSFCKjWDiiT7j6ApN8J42tS/Bc7ZqaI1YQZqaSz8rmpoT62KMf+ketQaZV/YqktTTHbg&#10;uqUhTL9G3Oeb5wT/+QNvfwAAAP//AwBQSwMEFAAGAAgAAAAhAKBEdHHgAAAACwEAAA8AAABkcnMv&#10;ZG93bnJldi54bWxMj8FuwjAMhu+T9g6RJ3EbKXS0rGuKEBLSuEyCTTunTdZUNE5pAi17+nnisB39&#10;+9Pvz/lqtC276N43DgXMphEwjZVTDdYCPt63j0tgPkhUsnWoBVy1h1Vxf5fLTLkB9/pyCDWjEvSZ&#10;FGBC6DLOfWW0lX7qOo20+3K9lYHGvuaqlwOV25bPoyjhVjZIF4zs9Mbo6ng4WwGv2yhV5tssT8fh&#10;+va53qX15rkUYvIwrl+ABT2GPxh+9UkdCnIq3RmVZ62ARRw/ESogniczYETckpKSRZoAL3L+/4fi&#10;BwAA//8DAFBLAQItABQABgAIAAAAIQC2gziS/gAAAOEBAAATAAAAAAAAAAAAAAAAAAAAAABbQ29u&#10;dGVudF9UeXBlc10ueG1sUEsBAi0AFAAGAAgAAAAhADj9If/WAAAAlAEAAAsAAAAAAAAAAAAAAAAA&#10;LwEAAF9yZWxzLy5yZWxzUEsBAi0AFAAGAAgAAAAhAPAMvaX4AQAACAQAAA4AAAAAAAAAAAAAAAAA&#10;LgIAAGRycy9lMm9Eb2MueG1sUEsBAi0AFAAGAAgAAAAhAKBEdHHgAAAACwEAAA8AAAAAAAAAAAAA&#10;AAAAUgQAAGRycy9kb3ducmV2LnhtbFBLBQYAAAAABAAEAPMAAABfBQAAAAA=&#10;" strokecolor="black [3200]" strokeweight=".5pt">
                <v:stroke endarrow="open" joinstyle="miter"/>
              </v:shape>
            </w:pict>
          </mc:Fallback>
        </mc:AlternateContent>
      </w:r>
      <w:r w:rsidRPr="0070227A">
        <w:rPr>
          <w:noProof/>
          <w:lang w:val="ru-RU" w:eastAsia="ru-RU"/>
        </w:rPr>
        <mc:AlternateContent>
          <mc:Choice Requires="wps">
            <w:drawing>
              <wp:anchor distT="0" distB="0" distL="114300" distR="114300" simplePos="0" relativeHeight="251669504" behindDoc="0" locked="0" layoutInCell="1" allowOverlap="1" wp14:anchorId="5D350D65" wp14:editId="669ACF3D">
                <wp:simplePos x="0" y="0"/>
                <wp:positionH relativeFrom="column">
                  <wp:posOffset>2415540</wp:posOffset>
                </wp:positionH>
                <wp:positionV relativeFrom="paragraph">
                  <wp:posOffset>2070735</wp:posOffset>
                </wp:positionV>
                <wp:extent cx="0" cy="200025"/>
                <wp:effectExtent l="95250" t="38100" r="57150" b="9525"/>
                <wp:wrapNone/>
                <wp:docPr id="109" name="Прямая со стрелкой 109"/>
                <wp:cNvGraphicFramePr/>
                <a:graphic xmlns:a="http://schemas.openxmlformats.org/drawingml/2006/main">
                  <a:graphicData uri="http://schemas.microsoft.com/office/word/2010/wordprocessingShape">
                    <wps:wsp>
                      <wps:cNvCnPr/>
                      <wps:spPr>
                        <a:xfrm flipV="1">
                          <a:off x="0" y="0"/>
                          <a:ext cx="0" cy="2000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F21F7C7" id="Прямая со стрелкой 109" o:spid="_x0000_s1026" type="#_x0000_t32" style="position:absolute;margin-left:190.2pt;margin-top:163.05pt;width:0;height:15.75pt;flip:y;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r2c+QEAAAgEAAAOAAAAZHJzL2Uyb0RvYy54bWysU0uOEzEQ3SNxB8t70p1IIIjSmUUG2CCI&#10;+O09bjtt4Z/KJp3eDVxgjsAV2LAYQHOG7htRdicN4iMhxKbUtuu9qveqenV2MJrsBQTlbEXns5IS&#10;Ybmrld1V9NXLR3fuUxIiszXTzoqKdiLQs/XtW6vWL8XCNU7XAgiS2LBsfUWbGP2yKAJvhGFh5ryw&#10;+CgdGBbxCLuiBtYiu9HFoizvFa2D2oPjIgS8PR8f6TrzSyl4fCZlEJHoimJvMUfI8SLFYr1iyx0w&#10;3yh+bIP9QxeGKYtFJ6pzFhl5C+oXKqM4uOBknHFnCiel4iJrQDXz8ic1LxrmRdaC5gQ/2RT+Hy1/&#10;ut8CUTXOrnxAiWUGh9R/GC6Hq/5r/3G4IsO7/gbD8H647D/1X/rP/U1/TVI2etf6sESKjd3C8RT8&#10;FpIRBwmGSK38a6TO1qBYcsjOd5Pz4hAJHy853uJEy8XdRFyMDInJQ4iPhTMkfVQ0RGBq18SNsxbH&#10;62BkZ/snIY7AEyCBtU0xMqUf2prEzqM8BuDaY5H0XiQVY9/5K3ZajNjnQqI32N9YI2+l2Ggge4b7&#10;VL+ZTyyYmSBSaT2Byiz7j6BjboKJvKl/C5yyc0Vn4wQ0yjr4XdV4OLUqx/yT6lFrkn3h6i5PMduB&#10;65aHcPw10j7/eM7w7z/w+hsAAAD//wMAUEsDBBQABgAIAAAAIQCxwG7Q4AAAAAsBAAAPAAAAZHJz&#10;L2Rvd25yZXYueG1sTI/BTsMwEETvSPyDtUjcqN0CSRriVFWlSnBBakE9O7GJo8brELtNyteziAPc&#10;ZndGs2+L1eQ6djZDaD1KmM8EMIO11y02Et7ftncZsBAVatV5NBIuJsCqvL4qVK79iDtz3seGUQmG&#10;XEmwMfY556G2xqkw871B8j784FSkcWi4HtRI5a7jCyES7lSLdMGq3mysqY/7k5PwvBWptl82+zyO&#10;l9fD+iVtNstKytubaf0ELJop/oXhB5/QoSSmyp9QB9ZJuM/EA0VJLJI5MEr8bioSj2kCvCz4/x/K&#10;bwAAAP//AwBQSwECLQAUAAYACAAAACEAtoM4kv4AAADhAQAAEwAAAAAAAAAAAAAAAAAAAAAAW0Nv&#10;bnRlbnRfVHlwZXNdLnhtbFBLAQItABQABgAIAAAAIQA4/SH/1gAAAJQBAAALAAAAAAAAAAAAAAAA&#10;AC8BAABfcmVscy8ucmVsc1BLAQItABQABgAIAAAAIQC84r2c+QEAAAgEAAAOAAAAAAAAAAAAAAAA&#10;AC4CAABkcnMvZTJvRG9jLnhtbFBLAQItABQABgAIAAAAIQCxwG7Q4AAAAAsBAAAPAAAAAAAAAAAA&#10;AAAAAFMEAABkcnMvZG93bnJldi54bWxQSwUGAAAAAAQABADzAAAAYAUAAAAA&#10;" strokecolor="black [3200]" strokeweight=".5pt">
                <v:stroke endarrow="open" joinstyle="miter"/>
              </v:shape>
            </w:pict>
          </mc:Fallback>
        </mc:AlternateContent>
      </w:r>
      <w:r w:rsidRPr="0070227A">
        <w:rPr>
          <w:noProof/>
          <w:lang w:val="ru-RU" w:eastAsia="ru-RU"/>
        </w:rPr>
        <mc:AlternateContent>
          <mc:Choice Requires="wps">
            <w:drawing>
              <wp:anchor distT="0" distB="0" distL="114300" distR="114300" simplePos="0" relativeHeight="251664384" behindDoc="0" locked="0" layoutInCell="1" allowOverlap="1" wp14:anchorId="296C8323" wp14:editId="5C0D53B1">
                <wp:simplePos x="0" y="0"/>
                <wp:positionH relativeFrom="column">
                  <wp:posOffset>3387090</wp:posOffset>
                </wp:positionH>
                <wp:positionV relativeFrom="paragraph">
                  <wp:posOffset>2270760</wp:posOffset>
                </wp:positionV>
                <wp:extent cx="676275" cy="0"/>
                <wp:effectExtent l="0" t="0" r="9525" b="19050"/>
                <wp:wrapNone/>
                <wp:docPr id="110" name="Прямая соединительная линия 110"/>
                <wp:cNvGraphicFramePr/>
                <a:graphic xmlns:a="http://schemas.openxmlformats.org/drawingml/2006/main">
                  <a:graphicData uri="http://schemas.microsoft.com/office/word/2010/wordprocessingShape">
                    <wps:wsp>
                      <wps:cNvCnPr/>
                      <wps:spPr>
                        <a:xfrm flipH="1">
                          <a:off x="0" y="0"/>
                          <a:ext cx="6762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53FDDB5" id="Прямая соединительная линия 110" o:spid="_x0000_s1026" style="position:absolute;flip:x;z-index:251664384;visibility:visible;mso-wrap-style:square;mso-wrap-distance-left:9pt;mso-wrap-distance-top:0;mso-wrap-distance-right:9pt;mso-wrap-distance-bottom:0;mso-position-horizontal:absolute;mso-position-horizontal-relative:text;mso-position-vertical:absolute;mso-position-vertical-relative:text" from="266.7pt,178.8pt" to="319.95pt,17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Esy7QEAAOYDAAAOAAAAZHJzL2Uyb0RvYy54bWysU0uOEzEQ3SNxB8t70p1IZFArnVnMCFgg&#10;iPgcwOO20xb+yTbpZAeskXIErsACpJEGOIP7RpTdnQbxkRBiY5Vd9V7VqyqvzvdKoh1zXhhd4/ms&#10;xIhpahqhtzV+8fz+nXsY+UB0Q6TRrMYH5vH5+vatVWcrtjCtkQ1zCEi0rzpb4zYEWxWFpy1TxM+M&#10;ZRqc3DhFAlzdtmgc6YBdyWJRlsuiM66xzlDmPbxeDk68zvycMxqecO5ZQLLGUFvIp8vnVTqL9YpU&#10;W0dsK+hYBvmHKhQRGpJOVJckEPTKiV+olKDOeMPDjBpVGM4FZVkDqJmXP6l51hLLshZojrdTm/z/&#10;o6WPdxuHRAOzm0N/NFEwpPi+f90f4+f4oT+i/k38Gj/Fj/E6fonX/Vuwb/p3YCdnvBmfjyjhoZud&#10;9RWQXuiNG2/eblxqzZ47hbgU9iEky80C+WifZ3GYZsH2AVF4XJ4tF2d3MaInVzEwJCbrfHjAjELJ&#10;qLEUOnWJVGT3yAfICqGnELikioYashUOkqVgqZ8yDsoh11BN3jl2IR3aEdiW5uU86QGuHJkgXEg5&#10;gcqc8o+gMTbBWN7DvwVO0Tmj0WECKqGN+13WsD+Vyof4k+pBa5J9ZZpDnkhuByxTVjYuftrWH+8Z&#10;/v17rr8BAAD//wMAUEsDBBQABgAIAAAAIQDYe++J3QAAAAsBAAAPAAAAZHJzL2Rvd25yZXYueG1s&#10;TI/BTsMwDIbvSHuHyJO4sYSVdqw0ncYkxJmNy25pY9qKxumabCtvj5GQ4Gj70+/vLzaT68UFx9B5&#10;0nC/UCCQam87ajS8H17uHkGEaMia3hNq+MIAm3J2U5jc+iu94WUfG8EhFHKjoY1xyKUMdYvOhIUf&#10;kPj24UdnIo9jI+1orhzuerlUKpPOdMQfWjPgrsX6c392Gg6vTk1V7HZIp5XaHp/TjI6p1rfzafsE&#10;IuIU/2D40Wd1KNmp8meyQfQa0iR5YFRDkq4yEExkyXoNovrdyLKQ/zuU3wAAAP//AwBQSwECLQAU&#10;AAYACAAAACEAtoM4kv4AAADhAQAAEwAAAAAAAAAAAAAAAAAAAAAAW0NvbnRlbnRfVHlwZXNdLnht&#10;bFBLAQItABQABgAIAAAAIQA4/SH/1gAAAJQBAAALAAAAAAAAAAAAAAAAAC8BAABfcmVscy8ucmVs&#10;c1BLAQItABQABgAIAAAAIQB6HEsy7QEAAOYDAAAOAAAAAAAAAAAAAAAAAC4CAABkcnMvZTJvRG9j&#10;LnhtbFBLAQItABQABgAIAAAAIQDYe++J3QAAAAsBAAAPAAAAAAAAAAAAAAAAAEcEAABkcnMvZG93&#10;bnJldi54bWxQSwUGAAAAAAQABADzAAAAUQUAAAAA&#10;" strokecolor="black [3200]" strokeweight=".5pt">
                <v:stroke joinstyle="miter"/>
              </v:line>
            </w:pict>
          </mc:Fallback>
        </mc:AlternateContent>
      </w:r>
      <w:r w:rsidRPr="0070227A">
        <w:rPr>
          <w:noProof/>
          <w:lang w:val="ru-RU" w:eastAsia="ru-RU"/>
        </w:rPr>
        <mc:AlternateContent>
          <mc:Choice Requires="wps">
            <w:drawing>
              <wp:anchor distT="0" distB="0" distL="114300" distR="114300" simplePos="0" relativeHeight="251650048" behindDoc="0" locked="0" layoutInCell="1" allowOverlap="1" wp14:anchorId="7FB311D1" wp14:editId="065082CC">
                <wp:simplePos x="0" y="0"/>
                <wp:positionH relativeFrom="column">
                  <wp:posOffset>1720215</wp:posOffset>
                </wp:positionH>
                <wp:positionV relativeFrom="paragraph">
                  <wp:posOffset>2270760</wp:posOffset>
                </wp:positionV>
                <wp:extent cx="695325" cy="0"/>
                <wp:effectExtent l="0" t="0" r="9525" b="19050"/>
                <wp:wrapNone/>
                <wp:docPr id="111" name="Прямая соединительная линия 111"/>
                <wp:cNvGraphicFramePr/>
                <a:graphic xmlns:a="http://schemas.openxmlformats.org/drawingml/2006/main">
                  <a:graphicData uri="http://schemas.microsoft.com/office/word/2010/wordprocessingShape">
                    <wps:wsp>
                      <wps:cNvCnPr/>
                      <wps:spPr>
                        <a:xfrm>
                          <a:off x="0" y="0"/>
                          <a:ext cx="6953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D76081" id="Прямая соединительная линия 111"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5.45pt,178.8pt" to="190.2pt,17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hdG5AEAANwDAAAOAAAAZHJzL2Uyb0RvYy54bWysU82O0zAQviPxDpbvNE3RriBquoddwQVB&#10;xc8DeB27sfCfbNOkN+CM1EfgFTiw0koLPIPzRozdNIsAIYS4OB7PfN/MNzNZnvVKoi1zXhhd43I2&#10;x4hpahqhNzV+9fLRvQcY+UB0Q6TRrMY75vHZ6u6dZWcrtjCtkQ1zCEi0rzpb4zYEWxWFpy1TxM+M&#10;ZRqc3DhFAphuUzSOdMCuZLGYz0+LzrjGOkOZ9/B6cXDiVebnnNHwjHPPApI1htpCPl0+L9NZrJak&#10;2jhiW0HHMsg/VKGI0JB0oroggaA3TvxCpQR1xhseZtSownAuKMsaQE05/0nNi5ZYlrVAc7yd2uT/&#10;Hy19ul07JBqYXVlipImCIcWPw9thH7/ET8MeDe/it3gVP8fr+DVeD+/hfjN8gHtyxpvxeY8SHrrZ&#10;WV8B6bleu9Hydu1Sa3ruVPqCaNTnCeymCbA+IAqPpw9P7i9OMKJHV3GLs86Hx8wolC41lkKn3pCK&#10;bJ/4ALkg9BgCRqrjkDnfwk6yFCz1c8ZBL+QqMzpvGjuXDm0J7EjzOqsArhyZIFxIOYHmfwaNsQnG&#10;8vb9LXCKzhmNDhNQCW3c77KG/lgqP8QfVR+0JtmXptnlOeR2wArlLo3rnnb0RzvDb3/K1XcAAAD/&#10;/wMAUEsDBBQABgAIAAAAIQCfzMEL3wAAAAsBAAAPAAAAZHJzL2Rvd25yZXYueG1sTI/RSsMwFIbv&#10;Bd8hHME7l9hpt3VNxxiIeCNbp/dZk6XV5KQkaVff3giCXp5zPv7z/eVmsoaMyofOIYf7GQOisHGy&#10;Q83h7fh0twQSokApjEPF4UsF2FTXV6UopLvgQY111CSFYCgEhzbGvqA0NK2yIsxcrzDdzs5bEdPo&#10;NZVeXFK4NTRjLKdWdJg+tKJXu1Y1n/VgOZgXP77rnd6G4fmQ1x/7c/Z6HDm/vZm2ayBRTfEPhh/9&#10;pA5Vcjq5AWUghkO2YKuEcpg/LnIgiZgv2QOQ0++GViX936H6BgAA//8DAFBLAQItABQABgAIAAAA&#10;IQC2gziS/gAAAOEBAAATAAAAAAAAAAAAAAAAAAAAAABbQ29udGVudF9UeXBlc10ueG1sUEsBAi0A&#10;FAAGAAgAAAAhADj9If/WAAAAlAEAAAsAAAAAAAAAAAAAAAAALwEAAF9yZWxzLy5yZWxzUEsBAi0A&#10;FAAGAAgAAAAhAPGKF0bkAQAA3AMAAA4AAAAAAAAAAAAAAAAALgIAAGRycy9lMm9Eb2MueG1sUEsB&#10;Ai0AFAAGAAgAAAAhAJ/MwQvfAAAACwEAAA8AAAAAAAAAAAAAAAAAPgQAAGRycy9kb3ducmV2Lnht&#10;bFBLBQYAAAAABAAEAPMAAABKBQAAAAA=&#10;" strokecolor="black [3200]" strokeweight=".5pt">
                <v:stroke joinstyle="miter"/>
              </v:line>
            </w:pict>
          </mc:Fallback>
        </mc:AlternateContent>
      </w:r>
      <w:r w:rsidRPr="0070227A">
        <w:rPr>
          <w:noProof/>
          <w:lang w:val="ru-RU" w:eastAsia="ru-RU"/>
        </w:rPr>
        <mc:AlternateContent>
          <mc:Choice Requires="wps">
            <w:drawing>
              <wp:anchor distT="0" distB="0" distL="114300" distR="114300" simplePos="0" relativeHeight="251648000" behindDoc="0" locked="0" layoutInCell="1" allowOverlap="1" wp14:anchorId="323B20CE" wp14:editId="59B68940">
                <wp:simplePos x="0" y="0"/>
                <wp:positionH relativeFrom="column">
                  <wp:posOffset>3996690</wp:posOffset>
                </wp:positionH>
                <wp:positionV relativeFrom="paragraph">
                  <wp:posOffset>1527810</wp:posOffset>
                </wp:positionV>
                <wp:extent cx="276225" cy="0"/>
                <wp:effectExtent l="38100" t="76200" r="0" b="114300"/>
                <wp:wrapNone/>
                <wp:docPr id="112" name="Прямая со стрелкой 112"/>
                <wp:cNvGraphicFramePr/>
                <a:graphic xmlns:a="http://schemas.openxmlformats.org/drawingml/2006/main">
                  <a:graphicData uri="http://schemas.microsoft.com/office/word/2010/wordprocessingShape">
                    <wps:wsp>
                      <wps:cNvCnPr/>
                      <wps:spPr>
                        <a:xfrm flipH="1">
                          <a:off x="0" y="0"/>
                          <a:ext cx="27622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FBAEE35" id="Прямая со стрелкой 112" o:spid="_x0000_s1026" type="#_x0000_t32" style="position:absolute;margin-left:314.7pt;margin-top:120.3pt;width:21.75pt;height:0;flip:x;z-index:251648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qAd/AEAAAgEAAAOAAAAZHJzL2Uyb0RvYy54bWysU0uOEzEQ3SNxB8t70p2WGFCUziwyfBYI&#10;Ij4H8LjttIV/Kpt0shu4wByBK7BhwUdzhu4bUXYnDeIjIcSm5E+9V/Wey8vzvdFkJyAoZ2s6n5WU&#10;CMtdo+y2pq9ePrxzn5IQmW2YdlbU9CACPV/dvrXs/EJUrnW6EUCQxIZF52vaxugXRRF4KwwLM+eF&#10;xUvpwLCIW9gWDbAO2Y0uqrI8KzoHjQfHRQh4ejFe0lXml1Lw+EzKICLRNcXeYo6Q42WKxWrJFltg&#10;vlX82Ab7hy4MUxaLTlQXLDLyBtQvVEZxcMHJOOPOFE5KxUXWgGrm5U9qXrTMi6wFzQl+sin8P1r+&#10;dLcBohp8u3lFiWUGH6l/P1wN1/3X/sNwTYa3/Q2G4d1w1X/sv/Sf+5v+E0nZ6F3nwwIp1nYDx13w&#10;G0hG7CUYIrXyj5E6W4NiyT47f5icF/tIOB5W986q6i4l/HRVjAyJyUOIj4QzJC1qGiIwtW3j2lmL&#10;z+tgZGe7JyFiDwg8ARJY2xQjU/qBbUg8eJTHAFyXusfcdF8kFWPfeRUPWozY50KiN9jfWCNPpVhr&#10;IDuG89S8nk8smJkgUmk9gcos+4+gY26CiTypfwucsnNFZ+MENMo6+F3VuD+1Ksf8k+pRa5J96ZpD&#10;fsVsB45b9uf4NdI8/7jP8O8fePUNAAD//wMAUEsDBBQABgAIAAAAIQCylrK33wAAAAsBAAAPAAAA&#10;ZHJzL2Rvd25yZXYueG1sTI9RS8MwEMffBb9DOME3l6yMdq1NxxgM9EVwis9pc2vKmkttsrXz0xtB&#10;0Me7+/G/37/czLZnFxx950jCciGAITVOd9RKeH/bP6yB+aBIq94RSriih011e1OqQruJXvFyCC2L&#10;IeQLJcGEMBSc+8agVX7hBqR4O7rRqhDHseV6VFMMtz1PhEi5VR3FD0YNuDPYnA5nK+FpLzJtvsz6&#10;8zRdXz62z1m7y2sp7+/m7SOwgHP4g+FHP6pDFZ1qdybtWS8hTfJVRCUkK5ECi0SaJTmw+nfDq5L/&#10;71B9AwAA//8DAFBLAQItABQABgAIAAAAIQC2gziS/gAAAOEBAAATAAAAAAAAAAAAAAAAAAAAAABb&#10;Q29udGVudF9UeXBlc10ueG1sUEsBAi0AFAAGAAgAAAAhADj9If/WAAAAlAEAAAsAAAAAAAAAAAAA&#10;AAAALwEAAF9yZWxzLy5yZWxzUEsBAi0AFAAGAAgAAAAhAFA2oB38AQAACAQAAA4AAAAAAAAAAAAA&#10;AAAALgIAAGRycy9lMm9Eb2MueG1sUEsBAi0AFAAGAAgAAAAhALKWsrffAAAACwEAAA8AAAAAAAAA&#10;AAAAAAAAVgQAAGRycy9kb3ducmV2LnhtbFBLBQYAAAAABAAEAPMAAABiBQAAAAA=&#10;" strokecolor="black [3200]" strokeweight=".5pt">
                <v:stroke endarrow="open" joinstyle="miter"/>
              </v:shape>
            </w:pict>
          </mc:Fallback>
        </mc:AlternateContent>
      </w:r>
      <w:r w:rsidRPr="0070227A">
        <w:rPr>
          <w:noProof/>
          <w:lang w:val="ru-RU" w:eastAsia="ru-RU"/>
        </w:rPr>
        <mc:AlternateContent>
          <mc:Choice Requires="wps">
            <w:drawing>
              <wp:anchor distT="0" distB="0" distL="114300" distR="114300" simplePos="0" relativeHeight="251645952" behindDoc="0" locked="0" layoutInCell="1" allowOverlap="1" wp14:anchorId="6E115A44" wp14:editId="4ABC3E7B">
                <wp:simplePos x="0" y="0"/>
                <wp:positionH relativeFrom="column">
                  <wp:posOffset>1482090</wp:posOffset>
                </wp:positionH>
                <wp:positionV relativeFrom="paragraph">
                  <wp:posOffset>1527810</wp:posOffset>
                </wp:positionV>
                <wp:extent cx="285750" cy="9525"/>
                <wp:effectExtent l="0" t="76200" r="0" b="104775"/>
                <wp:wrapNone/>
                <wp:docPr id="113" name="Прямая со стрелкой 113"/>
                <wp:cNvGraphicFramePr/>
                <a:graphic xmlns:a="http://schemas.openxmlformats.org/drawingml/2006/main">
                  <a:graphicData uri="http://schemas.microsoft.com/office/word/2010/wordprocessingShape">
                    <wps:wsp>
                      <wps:cNvCnPr/>
                      <wps:spPr>
                        <a:xfrm>
                          <a:off x="0" y="0"/>
                          <a:ext cx="285750" cy="95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D689863" id="Прямая со стрелкой 113" o:spid="_x0000_s1026" type="#_x0000_t32" style="position:absolute;margin-left:116.7pt;margin-top:120.3pt;width:22.5pt;height:.75pt;z-index:251645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Wi+gEAAAEEAAAOAAAAZHJzL2Uyb0RvYy54bWysU0uOEzEQ3SNxB8t70klQYCZKZxYZYIMg&#10;guEAHredtvBPZZNOdgMXmCNwBTaz4KM5Q/eNKLuTHsRHQohNdbtd71W9V9WLs53RZCsgKGdLOhmN&#10;KRGWu0rZTUnfXDx9cEJJiMxWTDsrSroXgZ4t799bNH4upq52uhJAkMSGeeNLWsfo50UReC0MCyPn&#10;hcVL6cCwiEfYFBWwBtmNLqbj8aOicVB5cFyEgF/P+0u6zPxSCh5fShlEJLqk2FvMEXK8TLFYLth8&#10;A8zXih/aYP/QhWHKYtGB6pxFRt6B+oXKKA4uOBlH3JnCSam4yBpQzWT8k5rXNfMia0Fzgh9sCv+P&#10;lr/YroGoCmc3eUiJZQaH1H7srrrr9lv7qbsm3fv2FkP3obtqb9qv7Zf2tv1MUjZ61/gwR4qVXcPh&#10;FPwakhE7CSY9USLZZb/3g99iFwnHj9OT2eMZToXj1elsOkuMxR3UQ4jPhDMkvZQ0RGBqU8eVsxbn&#10;6mCSHWfb5yH2wCMg1dU2xciUfmIrEvcedTEA1xyKpPsitd83nN/iXose+0pINAVb7GvkdRQrDWTL&#10;cJGqt5OBBTMTRCqtB9A4N/ZH0CE3wURe0b8FDtm5orNxABplHfyuatwdW5V9/lF1rzXJvnTVPo8v&#10;24F7lodw+CfSIv94zvC7P3f5HQAA//8DAFBLAwQUAAYACAAAACEArKXDDN4AAAALAQAADwAAAGRy&#10;cy9kb3ducmV2LnhtbEyPzU7DQAyE70i8w8pI3OhukqqUkE1VIXEoEgdaHsDNuklgf6Lstglvj3uC&#10;mz0zGn+uNrOz4kJj7IPXkC0UCPJNML1vNXweXh/WIGJCb9AGTxp+KMKmvr2psDRh8h902adWcImP&#10;JWroUhpKKWPTkcO4CAN59k5hdJh4HVtpRpy43FmZK7WSDnvPFzoc6KWj5nt/dhrMm8EJ43Tqd3b7&#10;pYb3pyLbGa3v7+btM4hEc/oLwxWf0aFmpmM4exOF1ZAXxZKjPCzVCgQn8sc1K8erkmcg60r+/6H+&#10;BQAA//8DAFBLAQItABQABgAIAAAAIQC2gziS/gAAAOEBAAATAAAAAAAAAAAAAAAAAAAAAABbQ29u&#10;dGVudF9UeXBlc10ueG1sUEsBAi0AFAAGAAgAAAAhADj9If/WAAAAlAEAAAsAAAAAAAAAAAAAAAAA&#10;LwEAAF9yZWxzLy5yZWxzUEsBAi0AFAAGAAgAAAAhABv4xaL6AQAAAQQAAA4AAAAAAAAAAAAAAAAA&#10;LgIAAGRycy9lMm9Eb2MueG1sUEsBAi0AFAAGAAgAAAAhAKylwwzeAAAACwEAAA8AAAAAAAAAAAAA&#10;AAAAVAQAAGRycy9kb3ducmV2LnhtbFBLBQYAAAAABAAEAPMAAABfBQAAAAA=&#10;" strokecolor="black [3200]" strokeweight=".5pt">
                <v:stroke endarrow="open" joinstyle="miter"/>
              </v:shape>
            </w:pict>
          </mc:Fallback>
        </mc:AlternateContent>
      </w:r>
      <w:r w:rsidRPr="0070227A">
        <w:rPr>
          <w:noProof/>
          <w:lang w:val="ru-RU" w:eastAsia="ru-RU"/>
        </w:rPr>
        <mc:AlternateContent>
          <mc:Choice Requires="wps">
            <w:drawing>
              <wp:anchor distT="0" distB="0" distL="114300" distR="114300" simplePos="0" relativeHeight="251631616" behindDoc="0" locked="0" layoutInCell="1" allowOverlap="1" wp14:anchorId="45660919" wp14:editId="32B5D38B">
                <wp:simplePos x="0" y="0"/>
                <wp:positionH relativeFrom="column">
                  <wp:posOffset>4272915</wp:posOffset>
                </wp:positionH>
                <wp:positionV relativeFrom="paragraph">
                  <wp:posOffset>1127760</wp:posOffset>
                </wp:positionV>
                <wp:extent cx="1095375" cy="466725"/>
                <wp:effectExtent l="0" t="0" r="28575" b="28575"/>
                <wp:wrapNone/>
                <wp:docPr id="50" name="Прямоугольник 50"/>
                <wp:cNvGraphicFramePr/>
                <a:graphic xmlns:a="http://schemas.openxmlformats.org/drawingml/2006/main">
                  <a:graphicData uri="http://schemas.microsoft.com/office/word/2010/wordprocessingShape">
                    <wps:wsp>
                      <wps:cNvSpPr/>
                      <wps:spPr>
                        <a:xfrm>
                          <a:off x="0" y="0"/>
                          <a:ext cx="1095375" cy="466725"/>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3BDA6FD2" w14:textId="77777777" w:rsidR="005461C4" w:rsidRDefault="005461C4" w:rsidP="007149B2">
                            <w:pPr>
                              <w:pStyle w:val="aff0"/>
                              <w:jc w:val="center"/>
                              <w:rPr>
                                <w:rFonts w:ascii="Times New Roman" w:hAnsi="Times New Roman" w:cs="Times New Roman"/>
                              </w:rPr>
                            </w:pPr>
                            <w:proofErr w:type="spellStart"/>
                            <w:r w:rsidRPr="0006334D">
                              <w:rPr>
                                <w:rFonts w:ascii="Times New Roman" w:hAnsi="Times New Roman" w:cs="Times New Roman"/>
                              </w:rPr>
                              <w:t>Мезоуровень</w:t>
                            </w:r>
                            <w:proofErr w:type="spellEnd"/>
                          </w:p>
                          <w:p w14:paraId="460093D2" w14:textId="77777777" w:rsidR="005461C4" w:rsidRPr="0006334D" w:rsidRDefault="005461C4" w:rsidP="007149B2">
                            <w:pPr>
                              <w:pStyle w:val="aff0"/>
                              <w:jc w:val="center"/>
                              <w:rPr>
                                <w:rFonts w:ascii="Times New Roman" w:hAnsi="Times New Roman" w:cs="Times New Roman"/>
                              </w:rPr>
                            </w:pPr>
                            <w:r w:rsidRPr="0006334D">
                              <w:rPr>
                                <w:rFonts w:ascii="Times New Roman" w:hAnsi="Times New Roman" w:cs="Times New Roman"/>
                              </w:rPr>
                              <w:t>(регион)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660919" id="Прямоугольник 50" o:spid="_x0000_s1044" style="position:absolute;margin-left:336.45pt;margin-top:88.8pt;width:86.25pt;height:36.7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5TllwIAAD8FAAAOAAAAZHJzL2Uyb0RvYy54bWysVEtu2zAQ3RfoHQjuG1mOnY8ROTASpCgQ&#10;JEGTImuaIm2h/JWkLbmrAt0W6BF6iG6KfnIG+UYdUrLipl4V3Ugczrz5vuHJaSUFWjLrCq0ynO71&#10;MGKK6rxQswy/ubt4cYSR80TlRGjFMrxiDp+Onz87Kc2I9fVci5xZBE6UG5Umw3PvzShJHJ0zSdye&#10;NkyBkmsriQfRzpLckhK8S5H0e72DpNQ2N1ZT5hzcnjdKPI7+OWfUX3PumEciw5Cbj18bv9PwTcYn&#10;ZDSzxMwL2qZB/iELSQoFQTtX58QTtLDFX65kQa12mvs9qmWiOS8oizVANWnvSTW3c2JYrAWa40zX&#10;Jvf/3NKr5Y1FRZ7hIbRHEQkzqr+sP6w/1z/rh/XH+mv9UP9Yf6p/1d/q7wiMoGOlcSMA3pob20oO&#10;jqH8ilsZ/lAYqmKXV12XWeURhcu0dzzcPxxiREE3ODg47A+D0+QRbazzL5mWKBwybGGKsblkeel8&#10;Y7oxCcGECnchqSaNePIrwRrla8ahQAjcj04itdiZsGhJgBSEUqb8fpuBUGAdYLwQogOmu4DCpy2o&#10;tQ0wFinXAXu7gH9G7BAxqla+A8tCabvLQf62i9zYb6pvag7l+2paxammRyHJcDXV+QpGbXWzA87Q&#10;iwLae0mcvyEWSA/zh0X21/DhQpcZ1u0Jo7m273fdB3vgImgxKmGJMuzeLYhlGIlXClh6nA4GYeui&#10;MBge9kGw25rptkYt5JmGkaTwZBgaj8Hei82RWy3vYd8nISqoiKIQO8PU241w5pvlhheDsskkmsGm&#10;GeIv1a2hwXlodKDPXXVPrGk55oGdV3qzcGT0hGqNbUAqPVl4zYvIw8e+tiOALY1Mbl+U8Axsy9Hq&#10;8d0b/wYAAP//AwBQSwMEFAAGAAgAAAAhACZXEVneAAAACwEAAA8AAABkcnMvZG93bnJldi54bWxM&#10;j8tOwzAQRfdI/IM1SOyoY6tN2hCnQpXKFvXxAU7sxhHxg9hNwt8zrGA5ulfnnqn2ix3IpMfYeyeA&#10;rTIg2rVe9a4TcL0cX7ZAYpJOycE7LeBbR9jXjw+VLJWf3UlP59QRhLhYSgEmpVBSGlujrYwrH7TD&#10;7OZHKxOeY0fVKGeE24HyLMuplb3DBSODPhjdfp7vFilTaFgmOTvxw/Xj6z2Y46wWIZ6flrdXIEkv&#10;6a8Mv/qoDjU6Nf7uVCSDgLzgO6xiUBQ5EGxs15s1kEYA3zAGtK7o/x/qHwAAAP//AwBQSwECLQAU&#10;AAYACAAAACEAtoM4kv4AAADhAQAAEwAAAAAAAAAAAAAAAAAAAAAAW0NvbnRlbnRfVHlwZXNdLnht&#10;bFBLAQItABQABgAIAAAAIQA4/SH/1gAAAJQBAAALAAAAAAAAAAAAAAAAAC8BAABfcmVscy8ucmVs&#10;c1BLAQItABQABgAIAAAAIQCQ75TllwIAAD8FAAAOAAAAAAAAAAAAAAAAAC4CAABkcnMvZTJvRG9j&#10;LnhtbFBLAQItABQABgAIAAAAIQAmVxFZ3gAAAAsBAAAPAAAAAAAAAAAAAAAAAPEEAABkcnMvZG93&#10;bnJldi54bWxQSwUGAAAAAAQABADzAAAA/AUAAAAA&#10;" fillcolor="white [3201]" strokecolor="#297fd5 [3206]" strokeweight="1pt">
                <v:textbox>
                  <w:txbxContent>
                    <w:p w14:paraId="3BDA6FD2" w14:textId="77777777" w:rsidR="005461C4" w:rsidRDefault="005461C4" w:rsidP="007149B2">
                      <w:pPr>
                        <w:pStyle w:val="aff0"/>
                        <w:jc w:val="center"/>
                        <w:rPr>
                          <w:rFonts w:ascii="Times New Roman" w:hAnsi="Times New Roman" w:cs="Times New Roman"/>
                        </w:rPr>
                      </w:pPr>
                      <w:proofErr w:type="spellStart"/>
                      <w:r w:rsidRPr="0006334D">
                        <w:rPr>
                          <w:rFonts w:ascii="Times New Roman" w:hAnsi="Times New Roman" w:cs="Times New Roman"/>
                        </w:rPr>
                        <w:t>Мезоуровень</w:t>
                      </w:r>
                      <w:proofErr w:type="spellEnd"/>
                    </w:p>
                    <w:p w14:paraId="460093D2" w14:textId="77777777" w:rsidR="005461C4" w:rsidRPr="0006334D" w:rsidRDefault="005461C4" w:rsidP="007149B2">
                      <w:pPr>
                        <w:pStyle w:val="aff0"/>
                        <w:jc w:val="center"/>
                        <w:rPr>
                          <w:rFonts w:ascii="Times New Roman" w:hAnsi="Times New Roman" w:cs="Times New Roman"/>
                        </w:rPr>
                      </w:pPr>
                      <w:r w:rsidRPr="0006334D">
                        <w:rPr>
                          <w:rFonts w:ascii="Times New Roman" w:hAnsi="Times New Roman" w:cs="Times New Roman"/>
                        </w:rPr>
                        <w:t>(регион)</w:t>
                      </w:r>
                    </w:p>
                  </w:txbxContent>
                </v:textbox>
              </v:rect>
            </w:pict>
          </mc:Fallback>
        </mc:AlternateContent>
      </w:r>
      <w:r w:rsidRPr="0070227A">
        <w:rPr>
          <w:noProof/>
          <w:lang w:val="ru-RU" w:eastAsia="ru-RU"/>
        </w:rPr>
        <mc:AlternateContent>
          <mc:Choice Requires="wps">
            <w:drawing>
              <wp:anchor distT="0" distB="0" distL="114300" distR="114300" simplePos="0" relativeHeight="251685888" behindDoc="0" locked="0" layoutInCell="1" allowOverlap="1" wp14:anchorId="376F1FC6" wp14:editId="048153B1">
                <wp:simplePos x="0" y="0"/>
                <wp:positionH relativeFrom="column">
                  <wp:posOffset>2882265</wp:posOffset>
                </wp:positionH>
                <wp:positionV relativeFrom="paragraph">
                  <wp:posOffset>1061085</wp:posOffset>
                </wp:positionV>
                <wp:extent cx="0" cy="238125"/>
                <wp:effectExtent l="95250" t="0" r="57150" b="66675"/>
                <wp:wrapNone/>
                <wp:docPr id="115" name="Прямая со стрелкой 115"/>
                <wp:cNvGraphicFramePr/>
                <a:graphic xmlns:a="http://schemas.openxmlformats.org/drawingml/2006/main">
                  <a:graphicData uri="http://schemas.microsoft.com/office/word/2010/wordprocessingShape">
                    <wps:wsp>
                      <wps:cNvCnPr/>
                      <wps:spPr>
                        <a:xfrm>
                          <a:off x="0" y="0"/>
                          <a:ext cx="0" cy="2381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B73D439" id="Прямая со стрелкой 115" o:spid="_x0000_s1026" type="#_x0000_t32" style="position:absolute;margin-left:226.95pt;margin-top:83.55pt;width:0;height:18.75pt;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t+9gEAAP4DAAAOAAAAZHJzL2Uyb0RvYy54bWysU0uO1DAQ3SNxB8t7Okkj0KjV6Vn0ABsE&#10;LT4H8Dh2x8I/lU2nezdwgTkCV2DDgo/mDMmNKDvdGcRHQohNJbbrvXr1XF6e740mOwFBOVvTalZS&#10;Iix3jbLbmr5+9fjeGSUhMtsw7ayo6UEEer66e2fZ+YWYu9bpRgBBEhsWna9pG6NfFEXgrTAszJwX&#10;Fg+lA8MiLmFbNMA6ZDe6mJflw6Jz0HhwXISAuxfjIV1lfikFj8+lDCISXVPUFnOEHC9TLFZLttgC&#10;863iRxnsH1QYpiwWnaguWGTkLahfqIzi4IKTccadKZyUiovcA3ZTlT9187JlXuRe0JzgJ5vC/6Pl&#10;z3YbIKrBu6seUGKZwUvqPwxXw3X/rf84XJPhXX+DYXg/XPWf+q/9l/6m/0xSNnrX+bBAirXdwHEV&#10;/AaSEXsJJn2xRbLPfh8mv8U+Ej5uctyd3z+r5pmuuMV5CPGJcIakn5qGCExt27h21uKlOqiy3Wz3&#10;NESsjMATIBXVNsXIlH5kGxIPHptiAK5LmjE3nRdJ+6g2/8WDFiP2hZDoCOoba+RZFGsNZMdwipo3&#10;1cSCmQkildYTqMzC/gg65iaYyPP5t8ApO1d0Nk5Ao6yD31WN+5NUOeafuh57TW1fuuaQ7y7bgUOW&#10;/Tk+iDTFP64z/PbZrr4DAAD//wMAUEsDBBQABgAIAAAAIQC92M0R3gAAAAsBAAAPAAAAZHJzL2Rv&#10;d25yZXYueG1sTI/LTsNADEX3SPzDyEjs6EzakrYhk6pCYlEkFhQ+wM24SWAeUWbahL/HiAUs7Xt0&#10;fVxuJ2fFhYbYBa8hmykQ5OtgOt9oeH97uluDiAm9QRs8afiiCNvq+qrEwoTRv9LlkBrBJT4WqKFN&#10;qS+kjHVLDuMs9OQ5O4XBYeJxaKQZcORyZ+VcqVw67DxfaLGnx5bqz8PZaTDPBkeM46nb292H6l82&#10;i2xvtL69mXYPIBJN6Q+GH31Wh4qdjuHsTRRWw/J+sWGUg3yVgWDid3PUMFfLHGRVyv8/VN8AAAD/&#10;/wMAUEsBAi0AFAAGAAgAAAAhALaDOJL+AAAA4QEAABMAAAAAAAAAAAAAAAAAAAAAAFtDb250ZW50&#10;X1R5cGVzXS54bWxQSwECLQAUAAYACAAAACEAOP0h/9YAAACUAQAACwAAAAAAAAAAAAAAAAAvAQAA&#10;X3JlbHMvLnJlbHNQSwECLQAUAAYACAAAACEAvy+LfvYBAAD+AwAADgAAAAAAAAAAAAAAAAAuAgAA&#10;ZHJzL2Uyb0RvYy54bWxQSwECLQAUAAYACAAAACEAvdjNEd4AAAALAQAADwAAAAAAAAAAAAAAAABQ&#10;BAAAZHJzL2Rvd25yZXYueG1sUEsFBgAAAAAEAAQA8wAAAFsFAAAAAA==&#10;" strokecolor="black [3200]" strokeweight=".5pt">
                <v:stroke endarrow="open" joinstyle="miter"/>
              </v:shape>
            </w:pict>
          </mc:Fallback>
        </mc:AlternateContent>
      </w:r>
      <w:r w:rsidRPr="0070227A">
        <w:rPr>
          <w:noProof/>
          <w:lang w:val="ru-RU" w:eastAsia="ru-RU"/>
        </w:rPr>
        <mc:AlternateContent>
          <mc:Choice Requires="wps">
            <w:drawing>
              <wp:anchor distT="0" distB="0" distL="114300" distR="114300" simplePos="0" relativeHeight="251667456" behindDoc="0" locked="0" layoutInCell="1" allowOverlap="1" wp14:anchorId="7999E974" wp14:editId="707458C2">
                <wp:simplePos x="0" y="0"/>
                <wp:positionH relativeFrom="column">
                  <wp:posOffset>2348865</wp:posOffset>
                </wp:positionH>
                <wp:positionV relativeFrom="paragraph">
                  <wp:posOffset>584835</wp:posOffset>
                </wp:positionV>
                <wp:extent cx="1095375" cy="476250"/>
                <wp:effectExtent l="0" t="0" r="28575" b="19050"/>
                <wp:wrapNone/>
                <wp:docPr id="116" name="Прямоугольник 116"/>
                <wp:cNvGraphicFramePr/>
                <a:graphic xmlns:a="http://schemas.openxmlformats.org/drawingml/2006/main">
                  <a:graphicData uri="http://schemas.microsoft.com/office/word/2010/wordprocessingShape">
                    <wps:wsp>
                      <wps:cNvSpPr/>
                      <wps:spPr>
                        <a:xfrm>
                          <a:off x="0" y="0"/>
                          <a:ext cx="1095375" cy="476250"/>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5AC90F66" w14:textId="77777777" w:rsidR="005461C4" w:rsidRPr="00EB4505" w:rsidRDefault="005461C4" w:rsidP="007149B2">
                            <w:pPr>
                              <w:pStyle w:val="aff0"/>
                              <w:jc w:val="center"/>
                              <w:rPr>
                                <w:rFonts w:ascii="Times New Roman" w:hAnsi="Times New Roman" w:cs="Times New Roman"/>
                                <w:lang w:val="kk-KZ"/>
                              </w:rPr>
                            </w:pPr>
                            <w:proofErr w:type="spellStart"/>
                            <w:r w:rsidRPr="00EB4505">
                              <w:rPr>
                                <w:rFonts w:ascii="Times New Roman" w:hAnsi="Times New Roman" w:cs="Times New Roman"/>
                              </w:rPr>
                              <w:t>Мегауровень</w:t>
                            </w:r>
                            <w:proofErr w:type="spellEnd"/>
                          </w:p>
                          <w:p w14:paraId="6E60B12A" w14:textId="77777777" w:rsidR="005461C4" w:rsidRPr="00EB4505" w:rsidRDefault="005461C4" w:rsidP="007149B2">
                            <w:pPr>
                              <w:pStyle w:val="aff0"/>
                              <w:jc w:val="center"/>
                              <w:rPr>
                                <w:rFonts w:ascii="Times New Roman" w:hAnsi="Times New Roman" w:cs="Times New Roman"/>
                                <w:lang w:val="kk-KZ"/>
                              </w:rPr>
                            </w:pPr>
                            <w:r w:rsidRPr="00EB4505">
                              <w:rPr>
                                <w:rFonts w:ascii="Times New Roman" w:hAnsi="Times New Roman" w:cs="Times New Roman"/>
                                <w:lang w:val="kk-KZ"/>
                              </w:rPr>
                              <w:t>(страна)</w:t>
                            </w:r>
                          </w:p>
                          <w:p w14:paraId="0E7994CB" w14:textId="77777777" w:rsidR="005461C4" w:rsidRDefault="005461C4" w:rsidP="007149B2">
                            <w:pPr>
                              <w:jc w:val="center"/>
                            </w:pPr>
                          </w:p>
                          <w:p w14:paraId="694DDF06" w14:textId="77777777" w:rsidR="005461C4" w:rsidRDefault="005461C4" w:rsidP="007149B2">
                            <w:pPr>
                              <w:jc w:val="center"/>
                            </w:pPr>
                            <w:r>
                              <w:t>(</w:t>
                            </w:r>
                            <w:proofErr w:type="spellStart"/>
                            <w:r>
                              <w:t>страна</w:t>
                            </w:r>
                            <w:proofErr w:type="spellEnd"/>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99E974" id="Прямоугольник 116" o:spid="_x0000_s1045" style="position:absolute;margin-left:184.95pt;margin-top:46.05pt;width:86.25pt;height:3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IB5nAIAAEEFAAAOAAAAZHJzL2Uyb0RvYy54bWysVM1u2zAMvg/YOwi6r47TpF2DOkXQosOA&#10;oi3WDj0rspQY098kJXZ2GtDrgD3CHmKXYT99BueNRsmOm3U5DbvYpMiPFMmPOj6ppEBLZl2hVYbT&#10;vR5GTFGdF2qW4be35y9eYuQ8UTkRWrEMr5jDJ+Pnz45LM2J9PdciZxZBEOVGpcnw3HszShJH50wS&#10;t6cNU2Dk2kriQbWzJLekhOhSJP1e7yAptc2N1ZQ5B6dnjRGPY3zOGfVXnDvmkcgw3M3Hr43fafgm&#10;42Mymlli5gVtr0H+4RaSFAqSdqHOiCdoYYu/QsmCWu0093tUy0RzXlAWa4Bq0t6Tam7mxLBYCzTH&#10;ma5N7v+FpZfLa4uKHGaXHmCkiIQh1V/WH9ef65/1w/q+/lo/1D/Wn+pf9bf6Owpe0LPSuBFAb8y1&#10;bTUHYmhAxa0MfygNVbHPq67PrPKIwmHaOxruHw4xomAbHB70h3EQySPaWOdfMS1REDJsYY6xvWR5&#10;4TxkBNeNS0gmVDgLl2quESW/EqwxvmEcSoTE/RgkkoudCouWBGhBKGXK74eyIKxQ4B1gvBCiA6a7&#10;gMKnLaj1DTAWSdcBe7uAf2bsEDGrVr4Dy0JpuytA/q7L3Phvqm9qDuX7alo1cz3aDGyq8xUM2+pm&#10;C5yh5wW094I4f00s0B4WBFbZX8GHC11mWLcSRnNtP+w6D/7ARrBiVMIaZdi9XxDLMBKvFfD0KB0M&#10;wt5FZTA87INity3TbYtayFMNI0nh0TA0isHfi43IrZZ3sPGTkBVMRFHInWHq7UY59c16w5tB2WQS&#10;3WDXDPEX6sbQEDw0OtDntroj1rQc88DOS71ZOTJ6QrXGNyCVniy85kXkYWh109d2BLCnkUftmxIe&#10;gm09ej2+fOPfAAAA//8DAFBLAwQUAAYACAAAACEAnWrjbtwAAAAKAQAADwAAAGRycy9kb3ducmV2&#10;LnhtbEyPy07DMBAA70j8g7VI3KjjUAIJcSpUqVxRSz9gE5s4In4Qu0n4e5YTHFc7mp2td6sd2ayn&#10;OHgnQWwyYNp1Xg2ul3B+P9w9AYsJncLROy3hW0fYNddXNVbKL+6o51PqGUlcrFCCSSlUnMfOaItx&#10;44N2tPvwk8VE49RzNeFCcjvyPMsKbnFwdMFg0Huju8/TxZJlDq3IMBfHfH9++3oN5rCoVcrbm/Xl&#10;GVjSa/qD4Tef0qGhptZfnIpslHBflCWhEspcACPgYZtvgbVEFo8CeFPz/y80PwAAAP//AwBQSwEC&#10;LQAUAAYACAAAACEAtoM4kv4AAADhAQAAEwAAAAAAAAAAAAAAAAAAAAAAW0NvbnRlbnRfVHlwZXNd&#10;LnhtbFBLAQItABQABgAIAAAAIQA4/SH/1gAAAJQBAAALAAAAAAAAAAAAAAAAAC8BAABfcmVscy8u&#10;cmVsc1BLAQItABQABgAIAAAAIQADEIB5nAIAAEEFAAAOAAAAAAAAAAAAAAAAAC4CAABkcnMvZTJv&#10;RG9jLnhtbFBLAQItABQABgAIAAAAIQCdauNu3AAAAAoBAAAPAAAAAAAAAAAAAAAAAPYEAABkcnMv&#10;ZG93bnJldi54bWxQSwUGAAAAAAQABADzAAAA/wUAAAAA&#10;" fillcolor="white [3201]" strokecolor="#297fd5 [3206]" strokeweight="1pt">
                <v:textbox>
                  <w:txbxContent>
                    <w:p w14:paraId="5AC90F66" w14:textId="77777777" w:rsidR="005461C4" w:rsidRPr="00EB4505" w:rsidRDefault="005461C4" w:rsidP="007149B2">
                      <w:pPr>
                        <w:pStyle w:val="aff0"/>
                        <w:jc w:val="center"/>
                        <w:rPr>
                          <w:rFonts w:ascii="Times New Roman" w:hAnsi="Times New Roman" w:cs="Times New Roman"/>
                          <w:lang w:val="kk-KZ"/>
                        </w:rPr>
                      </w:pPr>
                      <w:proofErr w:type="spellStart"/>
                      <w:r w:rsidRPr="00EB4505">
                        <w:rPr>
                          <w:rFonts w:ascii="Times New Roman" w:hAnsi="Times New Roman" w:cs="Times New Roman"/>
                        </w:rPr>
                        <w:t>Мегауровень</w:t>
                      </w:r>
                      <w:proofErr w:type="spellEnd"/>
                    </w:p>
                    <w:p w14:paraId="6E60B12A" w14:textId="77777777" w:rsidR="005461C4" w:rsidRPr="00EB4505" w:rsidRDefault="005461C4" w:rsidP="007149B2">
                      <w:pPr>
                        <w:pStyle w:val="aff0"/>
                        <w:jc w:val="center"/>
                        <w:rPr>
                          <w:rFonts w:ascii="Times New Roman" w:hAnsi="Times New Roman" w:cs="Times New Roman"/>
                          <w:lang w:val="kk-KZ"/>
                        </w:rPr>
                      </w:pPr>
                      <w:r w:rsidRPr="00EB4505">
                        <w:rPr>
                          <w:rFonts w:ascii="Times New Roman" w:hAnsi="Times New Roman" w:cs="Times New Roman"/>
                          <w:lang w:val="kk-KZ"/>
                        </w:rPr>
                        <w:t>(страна)</w:t>
                      </w:r>
                    </w:p>
                    <w:p w14:paraId="0E7994CB" w14:textId="77777777" w:rsidR="005461C4" w:rsidRDefault="005461C4" w:rsidP="007149B2">
                      <w:pPr>
                        <w:jc w:val="center"/>
                      </w:pPr>
                    </w:p>
                    <w:p w14:paraId="694DDF06" w14:textId="77777777" w:rsidR="005461C4" w:rsidRDefault="005461C4" w:rsidP="007149B2">
                      <w:pPr>
                        <w:jc w:val="center"/>
                      </w:pPr>
                      <w:r>
                        <w:t>(</w:t>
                      </w:r>
                      <w:proofErr w:type="spellStart"/>
                      <w:r>
                        <w:t>страна</w:t>
                      </w:r>
                      <w:proofErr w:type="spellEnd"/>
                      <w:r>
                        <w:t>)</w:t>
                      </w:r>
                    </w:p>
                  </w:txbxContent>
                </v:textbox>
              </v:rect>
            </w:pict>
          </mc:Fallback>
        </mc:AlternateContent>
      </w:r>
      <w:r w:rsidRPr="0070227A">
        <w:rPr>
          <w:noProof/>
          <w:lang w:val="ru-RU" w:eastAsia="ru-RU"/>
        </w:rPr>
        <mc:AlternateContent>
          <mc:Choice Requires="wps">
            <w:drawing>
              <wp:anchor distT="0" distB="0" distL="114300" distR="114300" simplePos="0" relativeHeight="251682816" behindDoc="0" locked="0" layoutInCell="1" allowOverlap="1" wp14:anchorId="66874F94" wp14:editId="3A7DF1CE">
                <wp:simplePos x="0" y="0"/>
                <wp:positionH relativeFrom="column">
                  <wp:posOffset>4063365</wp:posOffset>
                </wp:positionH>
                <wp:positionV relativeFrom="paragraph">
                  <wp:posOffset>2013585</wp:posOffset>
                </wp:positionV>
                <wp:extent cx="1095375" cy="466725"/>
                <wp:effectExtent l="0" t="0" r="28575" b="28575"/>
                <wp:wrapNone/>
                <wp:docPr id="117" name="Прямоугольник 117"/>
                <wp:cNvGraphicFramePr/>
                <a:graphic xmlns:a="http://schemas.openxmlformats.org/drawingml/2006/main">
                  <a:graphicData uri="http://schemas.microsoft.com/office/word/2010/wordprocessingShape">
                    <wps:wsp>
                      <wps:cNvSpPr/>
                      <wps:spPr>
                        <a:xfrm>
                          <a:off x="0" y="0"/>
                          <a:ext cx="1095375" cy="466725"/>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09DCDFC1" w14:textId="6C8661F2" w:rsidR="005461C4" w:rsidRPr="0006334D" w:rsidRDefault="00615B7E" w:rsidP="007149B2">
                            <w:pPr>
                              <w:pStyle w:val="aff0"/>
                              <w:jc w:val="center"/>
                              <w:rPr>
                                <w:rFonts w:ascii="Times New Roman" w:hAnsi="Times New Roman" w:cs="Times New Roman"/>
                                <w:sz w:val="16"/>
                                <w:szCs w:val="16"/>
                              </w:rPr>
                            </w:pPr>
                            <w:r>
                              <w:rPr>
                                <w:rFonts w:ascii="Times New Roman" w:hAnsi="Times New Roman" w:cs="Times New Roman"/>
                                <w:sz w:val="16"/>
                                <w:szCs w:val="16"/>
                              </w:rPr>
                              <w:t>У</w:t>
                            </w:r>
                            <w:r w:rsidR="005461C4" w:rsidRPr="0006334D">
                              <w:rPr>
                                <w:rFonts w:ascii="Times New Roman" w:hAnsi="Times New Roman" w:cs="Times New Roman"/>
                                <w:sz w:val="16"/>
                                <w:szCs w:val="16"/>
                              </w:rPr>
                              <w:t>ровень франчайзи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874F94" id="Прямоугольник 117" o:spid="_x0000_s1046" style="position:absolute;margin-left:319.95pt;margin-top:158.55pt;width:86.25pt;height:36.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hBTmAIAAEEFAAAOAAAAZHJzL2Uyb0RvYy54bWysVEtu2zAQ3RfoHQjuG1mOHTdG5MBIkKJA&#10;kBhNiqxpioyF8leStuSuCmRboEfoIbop+skZ5Bt1SMlKmnpVdCMNOfPm+4ZHx5UUaMWsK7TKcLrX&#10;w4gpqvNC3Wb47fXZi5cYOU9UToRWLMNr5vDx5Pmzo9KMWV8vtMiZReBEuXFpMrzw3oyTxNEFk8Tt&#10;acMUKLm2kng42tskt6QE71Ik/V7vICm1zY3VlDkHt6eNEk+if84Z9ZecO+aRyDDk5uPXxu88fJPJ&#10;ERnfWmIWBW3TIP+QhSSFgqCdq1PiCVra4i9XsqBWO839HtUy0ZwXlMUaoJq096SaqwUxLNYCzXGm&#10;a5P7f27pxWpmUZHD7NIRRopIGFL9ZfNx87n+Wd9v7uqv9X39Y/Op/lV/q7+jYAU9K40bA/TKzGx7&#10;ciCGBlTcyvCH0lAV+7zu+swqjyhcpr3D4f5oiBEF3eDgYNQfBqfJA9pY518xLVEQMmxhjrG9ZHXu&#10;fGO6NQnBhAp3IakmjSj5tWCN8g3jUCIE7kcnkVzsRFi0IkALQilTfr/NQCiwDjBeCNEB011A4dMW&#10;1NoGGIuk64C9XcA/I3aIGFUr34FlobTd5SB/10Vu7LfVNzWH8n01r+Jc+5Hk4Wqu8zUM2+pmC5yh&#10;ZwW095w4PyMWaA8LAqvsL+HDhS4zrFsJo4W2H3bdB3tgI2gxKmGNMuzeL4llGInXCnh6mA4GYe/i&#10;YTAcQTbIPtbMH2vUUp5oGEkKj4ahUQz2XmxFbrW8gY2fhqigIopC7AxTb7eHE9+sN7wZlE2n0Qx2&#10;zRB/rq4MDc5DowN9rqsbYk3LMQ/svNDblSPjJ1RrbANS6enSa15EHj70tR0B7GlkcvumhIfg8Tla&#10;Pbx8k98AAAD//wMAUEsDBBQABgAIAAAAIQBhZQUU3QAAAAsBAAAPAAAAZHJzL2Rvd25yZXYueG1s&#10;TI9BTsMwEEX3SNzBGiR21HaKQhPiVKhS2aKWHmASmzgitkPsJuH2DCtYzszXm/er/eoGNpsp9sEr&#10;kBsBzPg26N53Ci7vx4cdsJjQaxyCNwq+TYR9fXtTYanD4k9mPqeOEcTHEhXYlMaS89ha4zBuwmg8&#10;3T7C5DDROHVcT7gQ3A08EyLnDntPHyyO5mBN+3m+OqLMYyMFZvKUHS5vX6+jPS56Ver+bn15BpbM&#10;mv7C8KtP6lCTUxOuXkc2KMi3RUFRBVv5JIFRYiezR2ANbQqRA68r/r9D/QMAAP//AwBQSwECLQAU&#10;AAYACAAAACEAtoM4kv4AAADhAQAAEwAAAAAAAAAAAAAAAAAAAAAAW0NvbnRlbnRfVHlwZXNdLnht&#10;bFBLAQItABQABgAIAAAAIQA4/SH/1gAAAJQBAAALAAAAAAAAAAAAAAAAAC8BAABfcmVscy8ucmVs&#10;c1BLAQItABQABgAIAAAAIQCfhhBTmAIAAEEFAAAOAAAAAAAAAAAAAAAAAC4CAABkcnMvZTJvRG9j&#10;LnhtbFBLAQItABQABgAIAAAAIQBhZQUU3QAAAAsBAAAPAAAAAAAAAAAAAAAAAPIEAABkcnMvZG93&#10;bnJldi54bWxQSwUGAAAAAAQABADzAAAA/AUAAAAA&#10;" fillcolor="white [3201]" strokecolor="#297fd5 [3206]" strokeweight="1pt">
                <v:textbox>
                  <w:txbxContent>
                    <w:p w14:paraId="09DCDFC1" w14:textId="6C8661F2" w:rsidR="005461C4" w:rsidRPr="0006334D" w:rsidRDefault="00615B7E" w:rsidP="007149B2">
                      <w:pPr>
                        <w:pStyle w:val="aff0"/>
                        <w:jc w:val="center"/>
                        <w:rPr>
                          <w:rFonts w:ascii="Times New Roman" w:hAnsi="Times New Roman" w:cs="Times New Roman"/>
                          <w:sz w:val="16"/>
                          <w:szCs w:val="16"/>
                        </w:rPr>
                      </w:pPr>
                      <w:r>
                        <w:rPr>
                          <w:rFonts w:ascii="Times New Roman" w:hAnsi="Times New Roman" w:cs="Times New Roman"/>
                          <w:sz w:val="16"/>
                          <w:szCs w:val="16"/>
                        </w:rPr>
                        <w:t>У</w:t>
                      </w:r>
                      <w:r w:rsidR="005461C4" w:rsidRPr="0006334D">
                        <w:rPr>
                          <w:rFonts w:ascii="Times New Roman" w:hAnsi="Times New Roman" w:cs="Times New Roman"/>
                          <w:sz w:val="16"/>
                          <w:szCs w:val="16"/>
                        </w:rPr>
                        <w:t>ровень франчайзи</w:t>
                      </w:r>
                    </w:p>
                  </w:txbxContent>
                </v:textbox>
              </v:rect>
            </w:pict>
          </mc:Fallback>
        </mc:AlternateContent>
      </w:r>
      <w:r w:rsidRPr="0070227A">
        <w:rPr>
          <w:noProof/>
          <w:lang w:val="ru-RU" w:eastAsia="ru-RU"/>
        </w:rPr>
        <mc:AlternateContent>
          <mc:Choice Requires="wps">
            <w:drawing>
              <wp:anchor distT="0" distB="0" distL="114300" distR="114300" simplePos="0" relativeHeight="251678720" behindDoc="0" locked="0" layoutInCell="1" allowOverlap="1" wp14:anchorId="01E4AD8F" wp14:editId="0CB231E6">
                <wp:simplePos x="0" y="0"/>
                <wp:positionH relativeFrom="column">
                  <wp:posOffset>624840</wp:posOffset>
                </wp:positionH>
                <wp:positionV relativeFrom="paragraph">
                  <wp:posOffset>2013585</wp:posOffset>
                </wp:positionV>
                <wp:extent cx="1095375" cy="466725"/>
                <wp:effectExtent l="0" t="0" r="28575" b="28575"/>
                <wp:wrapNone/>
                <wp:docPr id="118" name="Прямоугольник 118"/>
                <wp:cNvGraphicFramePr/>
                <a:graphic xmlns:a="http://schemas.openxmlformats.org/drawingml/2006/main">
                  <a:graphicData uri="http://schemas.microsoft.com/office/word/2010/wordprocessingShape">
                    <wps:wsp>
                      <wps:cNvSpPr/>
                      <wps:spPr>
                        <a:xfrm>
                          <a:off x="0" y="0"/>
                          <a:ext cx="1095375" cy="466725"/>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57CA8270" w14:textId="77777777" w:rsidR="005461C4" w:rsidRPr="0006334D" w:rsidRDefault="005461C4" w:rsidP="007149B2">
                            <w:pPr>
                              <w:jc w:val="center"/>
                            </w:pPr>
                            <w:proofErr w:type="spellStart"/>
                            <w:r w:rsidRPr="0006334D">
                              <w:t>Микроуровень</w:t>
                            </w:r>
                            <w:proofErr w:type="spellEnd"/>
                            <w:r w:rsidRPr="0006334D">
                              <w:t>(</w:t>
                            </w:r>
                            <w:proofErr w:type="spellStart"/>
                            <w:r w:rsidRPr="0006334D">
                              <w:t>франчайзер</w:t>
                            </w:r>
                            <w:proofErr w:type="spellEnd"/>
                            <w:r w:rsidRPr="0006334D">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E4AD8F" id="Прямоугольник 118" o:spid="_x0000_s1047" style="position:absolute;margin-left:49.2pt;margin-top:158.55pt;width:86.25pt;height:36.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0xlwIAAEEFAAAOAAAAZHJzL2Uyb0RvYy54bWysVEtu2zAQ3RfoHQjuG1mOnTRG5MBIkKJA&#10;kARNiqxpirSF8leStuSuCmRboEfoIbop+skZ5Bt1SMmKm3pVdCNxOO/Nf3h8UkmBlsy6QqsMp3s9&#10;jJiiOi/ULMNvb89fvMTIeaJyIrRiGV4xh0/Gz58dl2bE+nquRc4sAiPKjUqT4bn3ZpQkjs6ZJG5P&#10;G6ZAybWVxINoZ0luSQnWpUj6vd5BUmqbG6spcw5uzxolHkf7nDPqrzh3zCORYYjNx6+N32n4JuNj&#10;MppZYuYFbcMg/xCFJIUCp52pM+IJWtjiL1OyoFY7zf0e1TLRnBeUxRwgm7T3JJubOTEs5gLFcaYr&#10;k/t/Zunl8tqiIofepdAqRSQ0qf6y/rj+XP+sH9b39df6of6x/lT/qr/V31FAQc1K40ZAvTHXtpUc&#10;HEMBKm5l+ENqqIp1XnV1ZpVHFC7T3tFw/3CIEQXd4ODgsD8MRpNHtrHOv2JaonDIsIU+xvKS5YXz&#10;DXQDCc6ECnchqCaMePIrwRrlG8YhRXDcj0bicLFTYdGSwFgQSpny+20EQgE60HghREdMdxGFT1tS&#10;iw00FoeuI/Z2Ef/02DGiV618R5aF0naXgfxd57nBb7Jvcg7p+2paxb72IzRcTXW+gmZb3WyBM/S8&#10;gPJeEOeviYWxhwWBVfZX8OFClxnW7QmjubYfdt0HPEwjaDEqYY0y7N4viGUYidcK5vQoHQzC3kVh&#10;MDzsg2C3NdNtjVrIUw0tSeHRMDQeA96LzZFbLe9g4yfBK6iIouA7w9TbjXDqm/WGN4OyySTCYNcM&#10;8RfqxtBgPBQ6jM9tdUesaWfMw3Re6s3KkdGTUWuwgan0ZOE1L+IcPta1bQHsaZzk9k0JD8G2HFGP&#10;L9/4NwAAAP//AwBQSwMEFAAGAAgAAAAhANcqzxzdAAAACgEAAA8AAABkcnMvZG93bnJldi54bWxM&#10;j8tOwzAQRfdI/IM1SN1ROylqmxCnQpXKFrX0A5x4iCPiB7GbhL9nWMFyZq7OnFsdFjuwCcfYeych&#10;Wwtg6Fqve9dJuL6fHvfAYlJOq8E7lPCNEQ71/V2lSu1nd8bpkjpGEBdLJcGkFErOY2vQqrj2AR3d&#10;PvxoVaJx7Lge1UxwO/BciC23qnf0waiAR4Pt5+VmiTKFJhMqz8758fr29RrMadaLlKuH5eUZWMIl&#10;/YXhV5/UoSanxt+cjmyQUOyfKClhk+0yYBTId6IA1tCmEFvgdcX/V6h/AAAA//8DAFBLAQItABQA&#10;BgAIAAAAIQC2gziS/gAAAOEBAAATAAAAAAAAAAAAAAAAAAAAAABbQ29udGVudF9UeXBlc10ueG1s&#10;UEsBAi0AFAAGAAgAAAAhADj9If/WAAAAlAEAAAsAAAAAAAAAAAAAAAAALwEAAF9yZWxzLy5yZWxz&#10;UEsBAi0AFAAGAAgAAAAhAE/4/TGXAgAAQQUAAA4AAAAAAAAAAAAAAAAALgIAAGRycy9lMm9Eb2Mu&#10;eG1sUEsBAi0AFAAGAAgAAAAhANcqzxzdAAAACgEAAA8AAAAAAAAAAAAAAAAA8QQAAGRycy9kb3du&#10;cmV2LnhtbFBLBQYAAAAABAAEAPMAAAD7BQAAAAA=&#10;" fillcolor="white [3201]" strokecolor="#297fd5 [3206]" strokeweight="1pt">
                <v:textbox>
                  <w:txbxContent>
                    <w:p w14:paraId="57CA8270" w14:textId="77777777" w:rsidR="005461C4" w:rsidRPr="0006334D" w:rsidRDefault="005461C4" w:rsidP="007149B2">
                      <w:pPr>
                        <w:jc w:val="center"/>
                      </w:pPr>
                      <w:proofErr w:type="spellStart"/>
                      <w:r w:rsidRPr="0006334D">
                        <w:t>Микроуровень</w:t>
                      </w:r>
                      <w:proofErr w:type="spellEnd"/>
                      <w:r w:rsidRPr="0006334D">
                        <w:t>(</w:t>
                      </w:r>
                      <w:proofErr w:type="spellStart"/>
                      <w:r w:rsidRPr="0006334D">
                        <w:t>франчайзер</w:t>
                      </w:r>
                      <w:proofErr w:type="spellEnd"/>
                      <w:r w:rsidRPr="0006334D">
                        <w:t>)</w:t>
                      </w:r>
                    </w:p>
                  </w:txbxContent>
                </v:textbox>
              </v:rect>
            </w:pict>
          </mc:Fallback>
        </mc:AlternateContent>
      </w:r>
      <w:r w:rsidRPr="0070227A">
        <w:rPr>
          <w:noProof/>
          <w:lang w:val="ru-RU" w:eastAsia="ru-RU"/>
        </w:rPr>
        <mc:AlternateContent>
          <mc:Choice Requires="wps">
            <w:drawing>
              <wp:anchor distT="0" distB="0" distL="114300" distR="114300" simplePos="0" relativeHeight="251649024" behindDoc="0" locked="0" layoutInCell="1" allowOverlap="1" wp14:anchorId="6CADA240" wp14:editId="2B30F1AA">
                <wp:simplePos x="0" y="0"/>
                <wp:positionH relativeFrom="column">
                  <wp:posOffset>1767841</wp:posOffset>
                </wp:positionH>
                <wp:positionV relativeFrom="paragraph">
                  <wp:posOffset>1299210</wp:posOffset>
                </wp:positionV>
                <wp:extent cx="2228850" cy="771525"/>
                <wp:effectExtent l="0" t="0" r="19050" b="28575"/>
                <wp:wrapNone/>
                <wp:docPr id="119" name="Блок-схема: магнитный диск 119"/>
                <wp:cNvGraphicFramePr/>
                <a:graphic xmlns:a="http://schemas.openxmlformats.org/drawingml/2006/main">
                  <a:graphicData uri="http://schemas.microsoft.com/office/word/2010/wordprocessingShape">
                    <wps:wsp>
                      <wps:cNvSpPr/>
                      <wps:spPr>
                        <a:xfrm>
                          <a:off x="0" y="0"/>
                          <a:ext cx="2228850" cy="771525"/>
                        </a:xfrm>
                        <a:prstGeom prst="flowChartMagneticDisk">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C6BD05D" w14:textId="77777777" w:rsidR="005461C4" w:rsidRPr="0006334D" w:rsidRDefault="005461C4" w:rsidP="007149B2">
                            <w:pPr>
                              <w:pStyle w:val="aff0"/>
                              <w:jc w:val="center"/>
                              <w:rPr>
                                <w:rFonts w:ascii="Times New Roman" w:hAnsi="Times New Roman" w:cs="Times New Roman"/>
                                <w:sz w:val="20"/>
                                <w:szCs w:val="20"/>
                              </w:rPr>
                            </w:pPr>
                            <w:r w:rsidRPr="0006334D">
                              <w:rPr>
                                <w:rFonts w:ascii="Times New Roman" w:hAnsi="Times New Roman" w:cs="Times New Roman"/>
                                <w:sz w:val="20"/>
                                <w:szCs w:val="20"/>
                              </w:rPr>
                              <w:t xml:space="preserve">Экономические интересы </w:t>
                            </w:r>
                          </w:p>
                          <w:p w14:paraId="5F256BC1" w14:textId="77777777" w:rsidR="005461C4" w:rsidRPr="0006334D" w:rsidRDefault="005461C4" w:rsidP="007149B2">
                            <w:pPr>
                              <w:pStyle w:val="aff0"/>
                              <w:jc w:val="center"/>
                              <w:rPr>
                                <w:rFonts w:ascii="Times New Roman" w:hAnsi="Times New Roman" w:cs="Times New Roman"/>
                                <w:sz w:val="20"/>
                                <w:szCs w:val="20"/>
                              </w:rPr>
                            </w:pPr>
                            <w:r w:rsidRPr="0006334D">
                              <w:rPr>
                                <w:rFonts w:ascii="Times New Roman" w:hAnsi="Times New Roman" w:cs="Times New Roman"/>
                                <w:sz w:val="20"/>
                                <w:szCs w:val="20"/>
                              </w:rPr>
                              <w:t>франчайзера и</w:t>
                            </w:r>
                            <w:r>
                              <w:rPr>
                                <w:rFonts w:ascii="Times New Roman" w:hAnsi="Times New Roman" w:cs="Times New Roman"/>
                                <w:sz w:val="20"/>
                                <w:szCs w:val="20"/>
                              </w:rPr>
                              <w:t xml:space="preserve"> </w:t>
                            </w:r>
                            <w:r w:rsidRPr="0006334D">
                              <w:rPr>
                                <w:rFonts w:ascii="Times New Roman" w:hAnsi="Times New Roman" w:cs="Times New Roman"/>
                                <w:sz w:val="20"/>
                                <w:szCs w:val="20"/>
                              </w:rPr>
                              <w:t>франчайзи</w:t>
                            </w:r>
                          </w:p>
                          <w:p w14:paraId="39A3C180" w14:textId="77777777" w:rsidR="005461C4" w:rsidRPr="007149B2" w:rsidRDefault="005461C4" w:rsidP="007149B2">
                            <w:pPr>
                              <w:rPr>
                                <w:lang w:val="ru-RU"/>
                              </w:rPr>
                            </w:pPr>
                            <w:r w:rsidRPr="007149B2">
                              <w:rPr>
                                <w:lang w:val="ru-RU"/>
                              </w:rPr>
                              <w:t>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ADA240"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Блок-схема: магнитный диск 119" o:spid="_x0000_s1048" type="#_x0000_t132" style="position:absolute;margin-left:139.2pt;margin-top:102.3pt;width:175.5pt;height:60.7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mf0wwIAAIgFAAAOAAAAZHJzL2Uyb0RvYy54bWysVMFu1DAQvSPxD5bvbTZRl7ZRs9VqqyKk&#10;0q5oUc9ex95EJLaxvZsstyJx4sSfIAESFMo3ZP+IsZNNq7bigMjB8Xhmnsczb+bgsC4LtGTa5FIk&#10;ONweYMQElWku5gl+fXG8tYeRsUSkpJCCJXjFDD4cPX1yUKmYRTKTRco0AhBh4kolOLNWxUFgaMZK&#10;YralYgKUXOqSWBD1PEg1qQC9LIJoMHgWVFKnSkvKjIHTo1aJRx6fc0btGeeGWVQkGGKzftV+nbk1&#10;GB2QeK6JynLahUH+IYqS5AIu7aGOiCVoofMHUGVOtTSS220qy0BynlPm3wCvCQf3XnOeEcX8WyA5&#10;RvVpMv8Plp4upxrlKdQu3MdIkBKK1Hxqfja/m+ut9dX6Q/Ot+dV8jpFbmy/NTfN9/b65WX9sfqDm&#10;KwhXzTVyvpDJSpkYAM/VVHeSga1LS8116f7wYFT77K/67LPaIgqHURTt7Q2hSBR0u7vhMBo60ODW&#10;W2ljnzNZIrdJMC9kNcmIti/JXDCb06PcvPFVIMsTY1vfjQ8AufDagPzOrgrmYirEK8YhBS4E7+3J&#10;xyaFRksCtCGUMmHDVpWRlLXHwwF8XYC9hw/XAzpknhdFj90BOGI/xG5j7eydK/Pc7Z0Hfwusde49&#10;/M1S2N65zIXUjwEU8Kru5tZ+k6Q2NS5Ltp7Vnh5R5Ezd0UymK+CMlm0zGUWPc6jHCTF2SjR0D5QQ&#10;JoI9g8WVKMGy22GUSf3usXNnD6QGLUYVdGOCzdsF0Qyj4oUAuu+HOzuufb2wM9yNQNB3NbO7GrEo&#10;JxIqF8LsUdRvnb0tNluuZXkJg2PsbgUVERTuTjC1eiNMbDslYPRQNh57M2hZReyJOFfUgbtEO3pd&#10;1JdEq46UFuh8KjedS+J7VGxtnaeQ44WVPPc8vc1rVwJod8+lbjS5eXJX9la3A3T0BwAA//8DAFBL&#10;AwQUAAYACAAAACEAkwVy790AAAALAQAADwAAAGRycy9kb3ducmV2LnhtbEyPTU7DMBBG90jcwRqk&#10;7qjdEKUhxKlQJQ7QgMTWjd04wh5HttuGnp5hBbv5efrmTbtbvGMXE9MUUMJmLYAZHIKecJTw8f72&#10;WANLWaFWLqCR8G0S7Lr7u1Y1OlzxYC59HhmFYGqUBJvz3HCeBmu8SuswG6TdKUSvMrVx5DqqK4V7&#10;xwshKu7VhHTBqtnsrRm++rOXIPZ26EPE6aaGz8PJCV9vSy/l6mF5fQGWzZL/YPjVJ3XoyOkYzqgT&#10;cxKKbV0SSoUoK2BEVMUzTY4SnopqA7xr+f8fuh8AAAD//wMAUEsBAi0AFAAGAAgAAAAhALaDOJL+&#10;AAAA4QEAABMAAAAAAAAAAAAAAAAAAAAAAFtDb250ZW50X1R5cGVzXS54bWxQSwECLQAUAAYACAAA&#10;ACEAOP0h/9YAAACUAQAACwAAAAAAAAAAAAAAAAAvAQAAX3JlbHMvLnJlbHNQSwECLQAUAAYACAAA&#10;ACEA8XJn9MMCAACIBQAADgAAAAAAAAAAAAAAAAAuAgAAZHJzL2Uyb0RvYy54bWxQSwECLQAUAAYA&#10;CAAAACEAkwVy790AAAALAQAADwAAAAAAAAAAAAAAAAAdBQAAZHJzL2Rvd25yZXYueG1sUEsFBgAA&#10;AAAEAAQA8wAAACcGAAAAAA==&#10;" fillcolor="#4a66ac [3204]" strokecolor="#243255 [1604]" strokeweight="1pt">
                <v:stroke joinstyle="miter"/>
                <v:textbox>
                  <w:txbxContent>
                    <w:p w14:paraId="4C6BD05D" w14:textId="77777777" w:rsidR="005461C4" w:rsidRPr="0006334D" w:rsidRDefault="005461C4" w:rsidP="007149B2">
                      <w:pPr>
                        <w:pStyle w:val="aff0"/>
                        <w:jc w:val="center"/>
                        <w:rPr>
                          <w:rFonts w:ascii="Times New Roman" w:hAnsi="Times New Roman" w:cs="Times New Roman"/>
                          <w:sz w:val="20"/>
                          <w:szCs w:val="20"/>
                        </w:rPr>
                      </w:pPr>
                      <w:r w:rsidRPr="0006334D">
                        <w:rPr>
                          <w:rFonts w:ascii="Times New Roman" w:hAnsi="Times New Roman" w:cs="Times New Roman"/>
                          <w:sz w:val="20"/>
                          <w:szCs w:val="20"/>
                        </w:rPr>
                        <w:t xml:space="preserve">Экономические интересы </w:t>
                      </w:r>
                    </w:p>
                    <w:p w14:paraId="5F256BC1" w14:textId="77777777" w:rsidR="005461C4" w:rsidRPr="0006334D" w:rsidRDefault="005461C4" w:rsidP="007149B2">
                      <w:pPr>
                        <w:pStyle w:val="aff0"/>
                        <w:jc w:val="center"/>
                        <w:rPr>
                          <w:rFonts w:ascii="Times New Roman" w:hAnsi="Times New Roman" w:cs="Times New Roman"/>
                          <w:sz w:val="20"/>
                          <w:szCs w:val="20"/>
                        </w:rPr>
                      </w:pPr>
                      <w:r w:rsidRPr="0006334D">
                        <w:rPr>
                          <w:rFonts w:ascii="Times New Roman" w:hAnsi="Times New Roman" w:cs="Times New Roman"/>
                          <w:sz w:val="20"/>
                          <w:szCs w:val="20"/>
                        </w:rPr>
                        <w:t>франчайзера и</w:t>
                      </w:r>
                      <w:r>
                        <w:rPr>
                          <w:rFonts w:ascii="Times New Roman" w:hAnsi="Times New Roman" w:cs="Times New Roman"/>
                          <w:sz w:val="20"/>
                          <w:szCs w:val="20"/>
                        </w:rPr>
                        <w:t xml:space="preserve"> </w:t>
                      </w:r>
                      <w:r w:rsidRPr="0006334D">
                        <w:rPr>
                          <w:rFonts w:ascii="Times New Roman" w:hAnsi="Times New Roman" w:cs="Times New Roman"/>
                          <w:sz w:val="20"/>
                          <w:szCs w:val="20"/>
                        </w:rPr>
                        <w:t>франчайзи</w:t>
                      </w:r>
                    </w:p>
                    <w:p w14:paraId="39A3C180" w14:textId="77777777" w:rsidR="005461C4" w:rsidRPr="007149B2" w:rsidRDefault="005461C4" w:rsidP="007149B2">
                      <w:pPr>
                        <w:rPr>
                          <w:lang w:val="ru-RU"/>
                        </w:rPr>
                      </w:pPr>
                      <w:r w:rsidRPr="007149B2">
                        <w:rPr>
                          <w:lang w:val="ru-RU"/>
                        </w:rPr>
                        <w:t>ф</w:t>
                      </w:r>
                    </w:p>
                  </w:txbxContent>
                </v:textbox>
              </v:shape>
            </w:pict>
          </mc:Fallback>
        </mc:AlternateContent>
      </w:r>
      <w:r w:rsidRPr="0070227A">
        <w:rPr>
          <w:noProof/>
          <w:lang w:val="ru-RU" w:eastAsia="ru-RU"/>
        </w:rPr>
        <mc:AlternateContent>
          <mc:Choice Requires="wps">
            <w:drawing>
              <wp:anchor distT="0" distB="0" distL="114300" distR="114300" simplePos="0" relativeHeight="251646976" behindDoc="0" locked="0" layoutInCell="1" allowOverlap="1" wp14:anchorId="2C9A8445" wp14:editId="0FB3C793">
                <wp:simplePos x="0" y="0"/>
                <wp:positionH relativeFrom="column">
                  <wp:posOffset>1767839</wp:posOffset>
                </wp:positionH>
                <wp:positionV relativeFrom="paragraph">
                  <wp:posOffset>3810</wp:posOffset>
                </wp:positionV>
                <wp:extent cx="2295525" cy="514350"/>
                <wp:effectExtent l="38100" t="0" r="47625" b="38100"/>
                <wp:wrapNone/>
                <wp:docPr id="46" name="Стрелка вниз 46"/>
                <wp:cNvGraphicFramePr/>
                <a:graphic xmlns:a="http://schemas.openxmlformats.org/drawingml/2006/main">
                  <a:graphicData uri="http://schemas.microsoft.com/office/word/2010/wordprocessingShape">
                    <wps:wsp>
                      <wps:cNvSpPr/>
                      <wps:spPr>
                        <a:xfrm>
                          <a:off x="0" y="0"/>
                          <a:ext cx="2295525" cy="514350"/>
                        </a:xfrm>
                        <a:prstGeom prst="downArrow">
                          <a:avLst>
                            <a:gd name="adj1" fmla="val 50000"/>
                            <a:gd name="adj2" fmla="val 46296"/>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CF0CCCB" w14:textId="77777777" w:rsidR="005461C4" w:rsidRPr="00EB4505" w:rsidRDefault="005461C4" w:rsidP="007149B2">
                            <w:pPr>
                              <w:jc w:val="center"/>
                              <w:rPr>
                                <w:lang w:val="kk-KZ"/>
                              </w:rPr>
                            </w:pPr>
                            <w:r w:rsidRPr="00EB4505">
                              <w:rPr>
                                <w:lang w:val="kk-KZ"/>
                              </w:rPr>
                              <w:t>Методы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9A844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46" o:spid="_x0000_s1049" type="#_x0000_t67" style="position:absolute;margin-left:139.2pt;margin-top:.3pt;width:180.75pt;height:40.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Hr1xAIAALIFAAAOAAAAZHJzL2Uyb0RvYy54bWysVN1u0zAUvkfiHSzfs7RZM1jVdKo2DSFN&#10;28SGdu069hLk2MZ2m5QrxJvwBggJgUC8Q/ZGHDtuVrGJC0Qv3HNy/r/zMztqa4HWzNhKyRyP90YY&#10;MUlVUcnbHL+5Pn32AiPriCyIUJLleMMsPpo/fTJr9JSlqlSiYAaBE2mnjc5x6ZyeJomlJauJ3VOa&#10;SRByZWrigDW3SWFIA95rkaSj0UHSKFNooyizFr6e9EI8D/45Z9RdcG6ZQyLHkJsLrwnv0r/JfEam&#10;t4bosqIxDfIPWdSkkhB0cHVCHEErUz1wVVfUKKu426OqThTnFWWhBqhmPPqjmquSaBZqAXCsHmCy&#10;/88tPV9fGlQVOZ4cYCRJDT3qPt19vPvQfe1+dj+6z6j70v3qvnffEGgAXI22U7C60pcmchZIX3vL&#10;Te3/oSrUBog3A8SsdYjCxzQ9zLI0w4iCLBtP9rPQg+TeWhvrXjJVI0/kuFCNXBijmgAvWZ9ZF3Au&#10;YrKkeDvGiNcC2rYmAmUj+MW27uikuzqTg/Qw1AJho0egtoHns8TX2FcVKLcRzAcV8jXjAJavI6QT&#10;xpQdC4MgdI4JpUy6cS8qScH6z0NKEGSwgCjRoffMKyEG39GBX4GHvgFzMIz63pSFKR+MR39LrDce&#10;LEJkJd1gXFdSmcccCKgqRu71tyD10HiUXLtswyCl+9sxWapiA9NlVL92VtPTCpp6Rqy7JAYaBhsJ&#10;t8NdwMOFanKsIoVRqcz7x757fRh/kGLUwN7m2L5bEcMwEq8kLMbheDLxix6YSfY8BcbsSpa7Ermq&#10;jxV0DkYIsguk13diS3Kj6hs4MQsfFUREUoidY+rMljl2/T2BI0XZYhHUYLk1cWfySlPv3APtx+u6&#10;vSFGx8l2sBPnarvjcRJ7kO91vaVUi5VTvHJe6KHucY0MHIYwEvGI+cuzywet+1M7/w0AAP//AwBQ&#10;SwMEFAAGAAgAAAAhACv6Ep3dAAAABwEAAA8AAABkcnMvZG93bnJldi54bWxMjsFOwzAQRO9I/IO1&#10;SFwQtVtCmoRsKkBCKkcKh3JzkiWJiNeR7bbp32NOcBzN6M0rN7MZxZGcHywjLBcKBHFj24E7hI/3&#10;l9sMhA+aWz1aJoQzedhUlxelLlp74jc67kInIoR9oRH6EKZCSt/0ZLRf2Ik4dl/WGR1idJ1snT5F&#10;uBnlSqlUGj1wfOj1RM89Nd+7g0EwW6nOr3XylN3ne3djafupVIJ4fTU/PoAINIe/MfzqR3WoolNt&#10;D9x6MSKs1lkSpwgpiFind3kOokbIlinIqpT//asfAAAA//8DAFBLAQItABQABgAIAAAAIQC2gziS&#10;/gAAAOEBAAATAAAAAAAAAAAAAAAAAAAAAABbQ29udGVudF9UeXBlc10ueG1sUEsBAi0AFAAGAAgA&#10;AAAhADj9If/WAAAAlAEAAAsAAAAAAAAAAAAAAAAALwEAAF9yZWxzLy5yZWxzUEsBAi0AFAAGAAgA&#10;AAAhAEQAevXEAgAAsgUAAA4AAAAAAAAAAAAAAAAALgIAAGRycy9lMm9Eb2MueG1sUEsBAi0AFAAG&#10;AAgAAAAhACv6Ep3dAAAABwEAAA8AAAAAAAAAAAAAAAAAHgUAAGRycy9kb3ducmV2LnhtbFBLBQYA&#10;AAAABAAEAPMAAAAoBgAAAAA=&#10;" adj="11600" fillcolor="#4a66ac [3204]" strokecolor="#243255 [1604]" strokeweight="1pt">
                <v:textbox>
                  <w:txbxContent>
                    <w:p w14:paraId="5CF0CCCB" w14:textId="77777777" w:rsidR="005461C4" w:rsidRPr="00EB4505" w:rsidRDefault="005461C4" w:rsidP="007149B2">
                      <w:pPr>
                        <w:jc w:val="center"/>
                        <w:rPr>
                          <w:lang w:val="kk-KZ"/>
                        </w:rPr>
                      </w:pPr>
                      <w:r w:rsidRPr="00EB4505">
                        <w:rPr>
                          <w:lang w:val="kk-KZ"/>
                        </w:rPr>
                        <w:t>Методы</w:t>
                      </w:r>
                    </w:p>
                  </w:txbxContent>
                </v:textbox>
              </v:shape>
            </w:pict>
          </mc:Fallback>
        </mc:AlternateContent>
      </w:r>
      <w:r w:rsidRPr="0070227A">
        <w:rPr>
          <w:noProof/>
          <w:lang w:val="ru-RU" w:eastAsia="ru-RU"/>
        </w:rPr>
        <mc:AlternateContent>
          <mc:Choice Requires="wps">
            <w:drawing>
              <wp:anchor distT="0" distB="0" distL="114300" distR="114300" simplePos="0" relativeHeight="251643904" behindDoc="0" locked="0" layoutInCell="1" allowOverlap="1" wp14:anchorId="76A75F4A" wp14:editId="7EFC0A72">
                <wp:simplePos x="0" y="0"/>
                <wp:positionH relativeFrom="column">
                  <wp:posOffset>-156210</wp:posOffset>
                </wp:positionH>
                <wp:positionV relativeFrom="paragraph">
                  <wp:posOffset>1061085</wp:posOffset>
                </wp:positionV>
                <wp:extent cx="447675" cy="1209675"/>
                <wp:effectExtent l="0" t="38100" r="47625" b="66675"/>
                <wp:wrapNone/>
                <wp:docPr id="120" name="Стрелка вправо 44"/>
                <wp:cNvGraphicFramePr/>
                <a:graphic xmlns:a="http://schemas.openxmlformats.org/drawingml/2006/main">
                  <a:graphicData uri="http://schemas.microsoft.com/office/word/2010/wordprocessingShape">
                    <wps:wsp>
                      <wps:cNvSpPr/>
                      <wps:spPr>
                        <a:xfrm>
                          <a:off x="0" y="0"/>
                          <a:ext cx="447675" cy="120967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188781B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44" o:spid="_x0000_s1026" type="#_x0000_t13" style="position:absolute;margin-left:-12.3pt;margin-top:83.55pt;width:35.25pt;height:95.25pt;z-index:251643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SqCmAIAAFQFAAAOAAAAZHJzL2Uyb0RvYy54bWysVE1q3DAU3hd6B6F945nBSZohnjAkpBRC&#10;GpqUrBVZGgtkSX3SjGe6Kr1JbxAK3bTQXsG5UZ9kjxOS0EWpF7Ke3v+n7+nwaF1rshLglTUFHe+M&#10;KBGG21KZRUE/XJ2+ek2JD8yUTFsjCroRnh7NXr44bNxUTGxldSmAYBDjp40raBWCm2aZ55Womd+x&#10;ThhUSgs1CyjCIiuBNRi91tlkNNrLGgulA8uF93h60inpLMWXUvDwTkovAtEFxdpCWiGtN3HNZods&#10;ugDmKsX7Mtg/VFEzZTDpEOqEBUaWoJ6EqhUH660MO9zWmZVScZF6wG7Go0fdXFbMidQLguPdAJP/&#10;f2H5+eoCiCrx7iaIj2E1XlL79e7L3ef2e/uz/dHekvZb+xvFW/z/InkeMWucn6LrpbuAXvK4jQCs&#10;JdTxj62RdcJ5M+As1oFwPMzz/b39XUo4qjDtQRQwTHbv7cCHN8LWJG4KCmpRhTmAbRLIbHXmQ+ew&#10;NUTvWFNXRdqFjRaxEG3eC4kdYt5J8k7cEscayIohKxjnwoRxp6pYKbrj3RF+fVWDR6oxBYyRpdJ6&#10;iN0HiLx9GrurtbePriJRc3Ae/a2wznnwSJmtCYNzrYyF5wJo7KrP3NlvQeqgiSjd2HKD9w+2Gwzv&#10;+KlCxM+YDxcMcBKQEzjd4R0uUtumoLbfUVJZ+PTcebRHgqKWkgYnq6D+45KBoES/NUjdg3Gex1FM&#10;Qr67H3kHDzU3DzVmWR9bvKYxviOOp220D3q7lWDra3wE5jErqpjhmLugPMBWOA7dxOMzwsV8nsxw&#10;/BwLZ+bS8Rg8ohq5dLW+ZuB62gUk7LndTiGbPuJdZxs9jZ0vg5UqkfIe1x5vHN1EnP6ZiW/DQzlZ&#10;3T+Gsz8AAAD//wMAUEsDBBQABgAIAAAAIQCTL7cw4AAAAAoBAAAPAAAAZHJzL2Rvd25yZXYueG1s&#10;TI/LTsMwEEX3SPyDNUjsWqevBEKcCiEhgZBKKf2ASezGofY4st02/D1mBcvRPbr3TLUerWFn5UPv&#10;SMBsmgFT1DrZUydg//k8uQMWIpJE40gJ+FYB1vX1VYWldBf6UOdd7FgqoVCiAB3jUHIeWq0shqkb&#10;FKXs4LzFmE7fcenxksqt4fMsy7nFntKCxkE9adUedycrYPtiFl2zP/j3o8Qvp1+Ldrt5E+L2Znx8&#10;ABbVGP9g+NVP6lAnp8adSAZmBEzmyzyhKciLGbBELFf3wBoBi1WRA68r/v+F+gcAAP//AwBQSwEC&#10;LQAUAAYACAAAACEAtoM4kv4AAADhAQAAEwAAAAAAAAAAAAAAAAAAAAAAW0NvbnRlbnRfVHlwZXNd&#10;LnhtbFBLAQItABQABgAIAAAAIQA4/SH/1gAAAJQBAAALAAAAAAAAAAAAAAAAAC8BAABfcmVscy8u&#10;cmVsc1BLAQItABQABgAIAAAAIQBgnSqCmAIAAFQFAAAOAAAAAAAAAAAAAAAAAC4CAABkcnMvZTJv&#10;RG9jLnhtbFBLAQItABQABgAIAAAAIQCTL7cw4AAAAAoBAAAPAAAAAAAAAAAAAAAAAPIEAABkcnMv&#10;ZG93bnJldi54bWxQSwUGAAAAAAQABADzAAAA/wUAAAAA&#10;" adj="10800" fillcolor="#4a66ac [3204]" strokecolor="#243255 [1604]" strokeweight="1pt"/>
            </w:pict>
          </mc:Fallback>
        </mc:AlternateContent>
      </w:r>
      <w:r w:rsidRPr="0070227A">
        <w:rPr>
          <w:noProof/>
          <w:lang w:val="ru-RU" w:eastAsia="ru-RU"/>
        </w:rPr>
        <mc:AlternateContent>
          <mc:Choice Requires="wps">
            <w:drawing>
              <wp:anchor distT="0" distB="0" distL="114300" distR="114300" simplePos="0" relativeHeight="251639808" behindDoc="0" locked="0" layoutInCell="1" allowOverlap="1" wp14:anchorId="202082AD" wp14:editId="2629B286">
                <wp:simplePos x="0" y="0"/>
                <wp:positionH relativeFrom="column">
                  <wp:posOffset>5444491</wp:posOffset>
                </wp:positionH>
                <wp:positionV relativeFrom="paragraph">
                  <wp:posOffset>984885</wp:posOffset>
                </wp:positionV>
                <wp:extent cx="438150" cy="1343025"/>
                <wp:effectExtent l="0" t="0" r="19050" b="28575"/>
                <wp:wrapNone/>
                <wp:docPr id="121" name="Стрелка влево 43"/>
                <wp:cNvGraphicFramePr/>
                <a:graphic xmlns:a="http://schemas.openxmlformats.org/drawingml/2006/main">
                  <a:graphicData uri="http://schemas.microsoft.com/office/word/2010/wordprocessingShape">
                    <wps:wsp>
                      <wps:cNvSpPr/>
                      <wps:spPr>
                        <a:xfrm>
                          <a:off x="0" y="0"/>
                          <a:ext cx="438150" cy="1343025"/>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C2CAD7D" w14:textId="77777777" w:rsidR="005461C4" w:rsidRPr="00EB4505" w:rsidRDefault="005461C4" w:rsidP="007149B2">
                            <w:pPr>
                              <w:jc w:val="cente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2082AD"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43" o:spid="_x0000_s1050" type="#_x0000_t66" style="position:absolute;margin-left:428.7pt;margin-top:77.55pt;width:34.5pt;height:105.7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yGiogIAAGQFAAAOAAAAZHJzL2Uyb0RvYy54bWysVM1u1DAQviPxDpbvND+bhbJqtlq1KkKq&#10;2ooW9ex17CaS/7C9mywnxJvwBgipF5B4hu0bMXayadVWHBA5OGPPzOf5+cYHh50UaM2sa7QqcbaX&#10;YsQU1VWjbkr88erk1T5GzhNVEaEVK/GGOXw4f/nioDUzlutai4pZBCDKzVpT4tp7M0sSR2smidvT&#10;hilQcm0l8bC1N0llSQvoUiR5mr5OWm0rYzVlzsHpca/E84jPOaP+nHPHPBIlhth8XG1cl2FN5gdk&#10;dmOJqRs6hEH+IQpJGgWXjlDHxBO0ss0TKNlQq53mfo9qmWjOG8piDpBNlj7K5rImhsVcoDjOjGVy&#10;/w+Wnq0vLGoq6F2eYaSIhCZtv919vfuyvd3+2v7cfkfbHyDcwvobFZNQsda4GThemgs77ByIIf2O&#10;Wxn+kBjqYpU3Y5VZ5xGFw2Kyn02hFxRU2aSYpPk0gCb33sY6/45piYJQYsG4X1ir21hhsj51vrff&#10;2YFzCKkPIkp+I1iIQ6gPjEN6cG0evSOx2JGwaE2AEoRSpnzWq2pSsf54msI3BDV6xBAjYEDmjRAj&#10;9gAQSPsUu491sA+uLPJydE7/FljvPHrEm7Xyo7NslLbPAQjIari5t98VqS9NqJLvll1sfV4E03C0&#10;1NUG+GB1PyjO0JMGenBKnL8gFiYD+gbT7s9h4UK3JdaDhFGt7efnzoM9EBa0GLUwaSV2n1bEMozE&#10;ewVUfpsVRRjNuCmmb3LY2Iea5UONWskjDZ0DskJ0UQz2XuxEbrW8hkdhEW4FFVEU7i4x9Xa3OfL9&#10;CwDPCmWLRTSDcTTEn6pLQwN4KHSg11V3TawZiOiBwmd6N5Vk9oiKvW3wVHqx8po3kaf3dR1aAKMc&#10;uTQ8O+GteLiPVveP4/wPAAAA//8DAFBLAwQUAAYACAAAACEA9y9jjeAAAAALAQAADwAAAGRycy9k&#10;b3ducmV2LnhtbEyPwU7DMAyG70i8Q2QkLoilGzQdpekESEjsAmLjAdLGtBWNU5p0Kzw95gRH+//0&#10;+3OxmV0vDjiGzpOG5SIBgVR721Gj4W3/eLkGEaIha3pPqOELA2zK05PC5NYf6RUPu9gILqGQGw1t&#10;jEMuZahbdCYs/IDE2bsfnYk8jo20ozlyuevlKkmUdKYjvtCaAR9arD92k9Mgrbpvn7fDRfyuptTu&#10;P7On+iXT+vxsvrsFEXGOfzD86rM6lOxU+YlsEL2GdZpdM8pBmi5BMHGzUrypNFwppUCWhfz/Q/kD&#10;AAD//wMAUEsBAi0AFAAGAAgAAAAhALaDOJL+AAAA4QEAABMAAAAAAAAAAAAAAAAAAAAAAFtDb250&#10;ZW50X1R5cGVzXS54bWxQSwECLQAUAAYACAAAACEAOP0h/9YAAACUAQAACwAAAAAAAAAAAAAAAAAv&#10;AQAAX3JlbHMvLnJlbHNQSwECLQAUAAYACAAAACEAgOchoqICAABkBQAADgAAAAAAAAAAAAAAAAAu&#10;AgAAZHJzL2Uyb0RvYy54bWxQSwECLQAUAAYACAAAACEA9y9jjeAAAAALAQAADwAAAAAAAAAAAAAA&#10;AAD8BAAAZHJzL2Rvd25yZXYueG1sUEsFBgAAAAAEAAQA8wAAAAkGAAAAAA==&#10;" adj="10800" fillcolor="#4a66ac [3204]" strokecolor="#243255 [1604]" strokeweight="1pt">
                <v:textbox>
                  <w:txbxContent>
                    <w:p w14:paraId="5C2CAD7D" w14:textId="77777777" w:rsidR="005461C4" w:rsidRPr="00EB4505" w:rsidRDefault="005461C4" w:rsidP="007149B2">
                      <w:pPr>
                        <w:jc w:val="center"/>
                        <w:rPr>
                          <w:lang w:val="kk-KZ"/>
                        </w:rPr>
                      </w:pPr>
                    </w:p>
                  </w:txbxContent>
                </v:textbox>
              </v:shape>
            </w:pict>
          </mc:Fallback>
        </mc:AlternateContent>
      </w:r>
      <w:r w:rsidRPr="0070227A">
        <w:rPr>
          <w:noProof/>
          <w:lang w:val="ru-RU" w:eastAsia="ru-RU"/>
        </w:rPr>
        <mc:AlternateContent>
          <mc:Choice Requires="wps">
            <w:drawing>
              <wp:anchor distT="0" distB="0" distL="114300" distR="114300" simplePos="0" relativeHeight="251635712" behindDoc="0" locked="0" layoutInCell="1" allowOverlap="1" wp14:anchorId="6FDC6038" wp14:editId="28B282F1">
                <wp:simplePos x="0" y="0"/>
                <wp:positionH relativeFrom="column">
                  <wp:posOffset>291465</wp:posOffset>
                </wp:positionH>
                <wp:positionV relativeFrom="paragraph">
                  <wp:posOffset>518160</wp:posOffset>
                </wp:positionV>
                <wp:extent cx="5153025" cy="2133600"/>
                <wp:effectExtent l="0" t="0" r="28575" b="19050"/>
                <wp:wrapNone/>
                <wp:docPr id="122" name="Скругленный прямоугольник 42"/>
                <wp:cNvGraphicFramePr/>
                <a:graphic xmlns:a="http://schemas.openxmlformats.org/drawingml/2006/main">
                  <a:graphicData uri="http://schemas.microsoft.com/office/word/2010/wordprocessingShape">
                    <wps:wsp>
                      <wps:cNvSpPr/>
                      <wps:spPr>
                        <a:xfrm>
                          <a:off x="0" y="0"/>
                          <a:ext cx="5153025" cy="2133600"/>
                        </a:xfrm>
                        <a:prstGeom prst="round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B0881BF" id="Скругленный прямоугольник 42" o:spid="_x0000_s1026" style="position:absolute;margin-left:22.95pt;margin-top:40.8pt;width:405.75pt;height:168pt;z-index:2516357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SGjowIAAEMFAAAOAAAAZHJzL2Uyb0RvYy54bWysVM1uEzEQviPxDpbvdH+SFIi6qaJWRUhV&#10;G7VFPbteu1nhtY3tZBNOSD2CxDPwDAgJWlpeYfNGjL2bbSk5IS67M5755s/feGd3UQo0Z8YWSmY4&#10;2YoxYpKqvJCXGX5zdvDsBUbWEZkToSTL8JJZvDt6+mSn0kOWqqkSOTMIgkg7rHSGp87pYRRZOmUl&#10;sVtKMwlGrkxJHKjmMsoNqSB6KaI0jrejSplcG0WZtXC63xjxKMTnnFF3zLllDokMQ20ufE34Xvhv&#10;NNohw0tD9LSgbRnkH6ooSSEhaRdqnziCZqb4K1RZUKOs4m6LqjJSnBeUhR6gmyR+1M3plGgWeoHh&#10;WN2Nyf6/sPRoPjGoyOHu0hQjSUq4pPpLfb36sLqqv9Y39bf6tr5dfax/oPoXHH6uf9Z3wXRX36w+&#10;gfF7fY36qZ9kpe0QAp7qiWk1C6Ify4Kb0v+hYbQI019202cLhygcDpJBL04HGFGwpUmvtx2H+4nu&#10;4dpY94qpEnkhw0bNZH4CdxxGT+aH1kFe8F/7geJraqoIklsK5gsR8oRx6BvypgEdGMf2hEFzAlwh&#10;lDLper4riBe8PYwXQnTAZBNQuKQFtb4exgITO2C8Cfhnxg4RsirpOnBZSGU2Bcjfdpkb/3X3Tc++&#10;/QuVL+G6jWr2wGp6UMAkD4l1E2KA+LAisMzuGD5cqCrDqpUwmirzftO59wc+ghWjChYpw/bdjBiG&#10;kXgtgakvk37fb15Q+oPnKSjmoeXioUXOyj0F80/g2dA0iN7fibXIjSrPYefHPiuYiKSQO8PUmbWy&#10;55oFh1eDsvE4uMG2aeIO5ammPrifqifJ2eKcGN3SyQETj9R66cjwEaEaX4+UajxziheBbfdzbecN&#10;mxpI074q/il4qAev+7dv9BsAAP//AwBQSwMEFAAGAAgAAAAhAHtr/y7hAAAACQEAAA8AAABkcnMv&#10;ZG93bnJldi54bWxMj8FOwzAQRO9I/IO1SFwQdYLaNIQ4VVQECHEiLeTqxksciO0odtvQr2c5wXH1&#10;RjNv89VkenbA0XfOCohnETC0jVOdbQVsNw/XKTAfpFWydxYFfKOHVXF+lstMuaN9xUMVWkYl1mdS&#10;gA5hyDj3jUYj/cwNaIl9uNHIQOfYcjXKI5Wbnt9EUcKN7CwtaDngWmPzVe2NgPe3+qVcP+mr7vn0&#10;2KR1/XlfVichLi+m8g5YwCn8heFXn9ShIKed21vlWS9gvrilpIA0ToARTxfLObAdgXiZAC9y/v+D&#10;4gcAAP//AwBQSwECLQAUAAYACAAAACEAtoM4kv4AAADhAQAAEwAAAAAAAAAAAAAAAAAAAAAAW0Nv&#10;bnRlbnRfVHlwZXNdLnhtbFBLAQItABQABgAIAAAAIQA4/SH/1gAAAJQBAAALAAAAAAAAAAAAAAAA&#10;AC8BAABfcmVscy8ucmVsc1BLAQItABQABgAIAAAAIQBWfSGjowIAAEMFAAAOAAAAAAAAAAAAAAAA&#10;AC4CAABkcnMvZTJvRG9jLnhtbFBLAQItABQABgAIAAAAIQB7a/8u4QAAAAkBAAAPAAAAAAAAAAAA&#10;AAAAAP0EAABkcnMvZG93bnJldi54bWxQSwUGAAAAAAQABADzAAAACwYAAAAA&#10;" fillcolor="white [3201]" strokecolor="#297fd5 [3206]" strokeweight="1pt">
                <v:stroke joinstyle="miter"/>
              </v:roundrect>
            </w:pict>
          </mc:Fallback>
        </mc:AlternateContent>
      </w:r>
      <w:r w:rsidRPr="0070227A">
        <w:rPr>
          <w:noProof/>
          <w:lang w:val="ru-RU" w:eastAsia="ru-RU"/>
        </w:rPr>
        <mc:AlternateContent>
          <mc:Choice Requires="wps">
            <w:drawing>
              <wp:anchor distT="0" distB="0" distL="114300" distR="114300" simplePos="0" relativeHeight="251627520" behindDoc="0" locked="0" layoutInCell="1" allowOverlap="1" wp14:anchorId="46615820" wp14:editId="63561D3B">
                <wp:simplePos x="0" y="0"/>
                <wp:positionH relativeFrom="column">
                  <wp:posOffset>-156210</wp:posOffset>
                </wp:positionH>
                <wp:positionV relativeFrom="paragraph">
                  <wp:posOffset>3810</wp:posOffset>
                </wp:positionV>
                <wp:extent cx="6038850" cy="3105150"/>
                <wp:effectExtent l="57150" t="38100" r="76200" b="95250"/>
                <wp:wrapNone/>
                <wp:docPr id="123" name="Скругленный прямоугольник 41"/>
                <wp:cNvGraphicFramePr/>
                <a:graphic xmlns:a="http://schemas.openxmlformats.org/drawingml/2006/main">
                  <a:graphicData uri="http://schemas.microsoft.com/office/word/2010/wordprocessingShape">
                    <wps:wsp>
                      <wps:cNvSpPr/>
                      <wps:spPr>
                        <a:xfrm>
                          <a:off x="0" y="0"/>
                          <a:ext cx="6038850" cy="3105150"/>
                        </a:xfrm>
                        <a:prstGeom prst="roundRect">
                          <a:avLst/>
                        </a:prstGeom>
                      </wps:spPr>
                      <wps:style>
                        <a:lnRef idx="1">
                          <a:schemeClr val="accent3"/>
                        </a:lnRef>
                        <a:fillRef idx="2">
                          <a:schemeClr val="accent3"/>
                        </a:fillRef>
                        <a:effectRef idx="1">
                          <a:schemeClr val="accent3"/>
                        </a:effectRef>
                        <a:fontRef idx="minor">
                          <a:schemeClr val="dk1"/>
                        </a:fontRef>
                      </wps:style>
                      <wps:txbx>
                        <w:txbxContent>
                          <w:p w14:paraId="137A5EED" w14:textId="77777777" w:rsidR="005461C4" w:rsidRDefault="005461C4" w:rsidP="007149B2">
                            <w:pPr>
                              <w:jc w:val="center"/>
                            </w:pPr>
                            <w:proofErr w:type="spellStart"/>
                            <w:r>
                              <w:t>ме</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6615820" id="Скругленный прямоугольник 41" o:spid="_x0000_s1051" style="position:absolute;margin-left:-12.3pt;margin-top:.3pt;width:475.5pt;height:244.5pt;z-index:251627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809qAIAAFoFAAAOAAAAZHJzL2Uyb0RvYy54bWysVN1qFDEUvhd8h5B7Ozv7U+vS2bK0VITS&#10;lrbS62wm6Q5OfkyyO7NeCb1U8Bl8BhG0tfUVZt/Ik8xPSy0o4s1MTs5fzne+c7Z3SpGjJTM2UzLB&#10;8UYPIyapSjN5keDXZ/vPtjCyjsiU5EqyBK+YxTuTp0+2Cz1mfTVXecoMgiDSjgud4LlzehxFls6Z&#10;IHZDaSZByZURxIFoLqLUkAKiizzq93qbUaFMqo2izFq43auVeBLic86oO+LcMofyBMPbXPia8J35&#10;bzTZJuMLQ/Q8o80zyD+8QpBMQtIu1B5xBC1M9lsokVGjrOJugyoRKc4zykINUE3ce1DN6ZxoFmoB&#10;cKzuYLL/Lyw9XB4blKXQu/4AI0kENKn6XF2t368vqy/VdfW1uqlu1h+q76j6CZefqh/VbVDdVtfr&#10;j6D8Vl2hYeyRLLQdQ8BTfWwaycLRw1JyI/wfCkZlQH/Voc9KhyhcbvYGW1sjaBIF3SDujWIQIE50&#10;566NdS+ZEsgfEmzUQqYn0OMAPVkeWFfbt3bg7N9UvyKc3Cpn/iG5PGEc6oa8cfAOjGO7uUFLAlwh&#10;lDLpBk3+YO3deJbnnWP/z46NvXdlgY2d819k7TxCZiVd5ywyqcxj2dM3oREAGa/tWwTquj0ErpyV&#10;oeH9UduzmUpXwAKj6vGwmu5nAPABse6YGJgHaArMuDuCD89VkWDVnDCaK/PusXtvDzQFLUYFzFeC&#10;7dsFMQyj/JUEAr+Ih0M/kEEYjp73QTD3NbP7GrkQuwraEsM20TQcvb3L2yM3SpzDKpj6rKAikkLu&#10;BFNnWmHX1XMPy4Sy6TSYwRBq4g7kqaYtETx3zspzYnTDMgcEPVTtLJLxA57Vtr5FUk0XTvEskNBD&#10;XePatAAGOHC5WTZ+Q9yXg9XdSpz8AgAA//8DAFBLAwQUAAYACAAAACEAmZ6ysd4AAAAIAQAADwAA&#10;AGRycy9kb3ducmV2LnhtbEyPQUvDQBCF74L/YRnBW7sxbEObZlM0oOLRKoi3SXabhGZnQ3bbxn/v&#10;eLKXB8N7vPdNsZvdIM52Cr0nDQ/LBISlxpueWg2fH8+LNYgQkQwOnqyGHxtgV97eFJgbf6F3e97H&#10;VnAJhRw1dDGOuZSh6azDsPSjJfYOfnIY+ZxaaSa8cLkbZJokmXTYEy90ONqqs81xf3IajitUw8v3&#10;ak7o6S1+1YoqV71qfX83P25BRDvH/zD84TM6lMxU+xOZIAYNi1RlHNXAyvYmzRSIWoNabzKQZSGv&#10;Hyh/AQAA//8DAFBLAQItABQABgAIAAAAIQC2gziS/gAAAOEBAAATAAAAAAAAAAAAAAAAAAAAAABb&#10;Q29udGVudF9UeXBlc10ueG1sUEsBAi0AFAAGAAgAAAAhADj9If/WAAAAlAEAAAsAAAAAAAAAAAAA&#10;AAAALwEAAF9yZWxzLy5yZWxzUEsBAi0AFAAGAAgAAAAhAMbnzT2oAgAAWgUAAA4AAAAAAAAAAAAA&#10;AAAALgIAAGRycy9lMm9Eb2MueG1sUEsBAi0AFAAGAAgAAAAhAJmesrHeAAAACAEAAA8AAAAAAAAA&#10;AAAAAAAAAgUAAGRycy9kb3ducmV2LnhtbFBLBQYAAAAABAAEAPMAAAANBgAAAAA=&#10;" fillcolor="#6fa9e3 [2166]" strokecolor="#297fd5 [3206]" strokeweight=".5pt">
                <v:fill color2="#5197dd [2614]" rotate="t" colors="0 #a1bce9;.5 #93b1e5;1 #7ea6e6" focus="100%" type="gradient">
                  <o:fill v:ext="view" type="gradientUnscaled"/>
                </v:fill>
                <v:stroke joinstyle="miter"/>
                <v:textbox>
                  <w:txbxContent>
                    <w:p w14:paraId="137A5EED" w14:textId="77777777" w:rsidR="005461C4" w:rsidRDefault="005461C4" w:rsidP="007149B2">
                      <w:pPr>
                        <w:jc w:val="center"/>
                      </w:pPr>
                      <w:proofErr w:type="spellStart"/>
                      <w:r>
                        <w:t>ме</w:t>
                      </w:r>
                      <w:proofErr w:type="spellEnd"/>
                    </w:p>
                  </w:txbxContent>
                </v:textbox>
              </v:roundrect>
            </w:pict>
          </mc:Fallback>
        </mc:AlternateContent>
      </w:r>
    </w:p>
    <w:p w14:paraId="5A2AEE74" w14:textId="77777777" w:rsidR="007149B2" w:rsidRPr="0070227A" w:rsidRDefault="007149B2" w:rsidP="007149B2">
      <w:pPr>
        <w:rPr>
          <w:lang w:val="kk-KZ"/>
        </w:rPr>
      </w:pPr>
    </w:p>
    <w:p w14:paraId="3C0ACA56" w14:textId="77777777" w:rsidR="007149B2" w:rsidRPr="0070227A" w:rsidRDefault="007149B2" w:rsidP="007149B2">
      <w:pPr>
        <w:rPr>
          <w:lang w:val="kk-KZ"/>
        </w:rPr>
      </w:pPr>
    </w:p>
    <w:p w14:paraId="050108D5" w14:textId="77777777" w:rsidR="007149B2" w:rsidRPr="0070227A" w:rsidRDefault="007149B2" w:rsidP="007149B2">
      <w:pPr>
        <w:rPr>
          <w:lang w:val="kk-KZ"/>
        </w:rPr>
      </w:pPr>
    </w:p>
    <w:p w14:paraId="13BC80B7" w14:textId="2F451E2A" w:rsidR="007149B2" w:rsidRPr="0070227A" w:rsidRDefault="007149B2" w:rsidP="007149B2">
      <w:pPr>
        <w:rPr>
          <w:lang w:val="kk-KZ"/>
        </w:rPr>
      </w:pPr>
    </w:p>
    <w:p w14:paraId="41A29BD6" w14:textId="3F9CFB09" w:rsidR="007149B2" w:rsidRPr="0070227A" w:rsidRDefault="007149B2" w:rsidP="007149B2">
      <w:pPr>
        <w:rPr>
          <w:lang w:val="kk-KZ"/>
        </w:rPr>
      </w:pPr>
    </w:p>
    <w:p w14:paraId="164132CB" w14:textId="5D1DDF8C" w:rsidR="007149B2" w:rsidRPr="0070227A" w:rsidRDefault="007149B2" w:rsidP="007149B2">
      <w:pPr>
        <w:rPr>
          <w:lang w:val="kk-KZ"/>
        </w:rPr>
      </w:pPr>
    </w:p>
    <w:p w14:paraId="5E464540" w14:textId="63AE9C09" w:rsidR="007149B2" w:rsidRPr="0070227A" w:rsidRDefault="006D7C80" w:rsidP="007149B2">
      <w:pPr>
        <w:rPr>
          <w:lang w:val="kk-KZ"/>
        </w:rPr>
      </w:pPr>
      <w:r w:rsidRPr="0070227A">
        <w:rPr>
          <w:noProof/>
          <w:lang w:val="ru-RU" w:eastAsia="ru-RU"/>
        </w:rPr>
        <mc:AlternateContent>
          <mc:Choice Requires="wps">
            <w:drawing>
              <wp:anchor distT="0" distB="0" distL="114300" distR="114300" simplePos="0" relativeHeight="251692032" behindDoc="0" locked="0" layoutInCell="1" allowOverlap="1" wp14:anchorId="09B89681" wp14:editId="79AC5DC9">
                <wp:simplePos x="0" y="0"/>
                <wp:positionH relativeFrom="column">
                  <wp:posOffset>4299585</wp:posOffset>
                </wp:positionH>
                <wp:positionV relativeFrom="paragraph">
                  <wp:posOffset>3810</wp:posOffset>
                </wp:positionV>
                <wp:extent cx="1028700" cy="514350"/>
                <wp:effectExtent l="0" t="0" r="19050" b="19050"/>
                <wp:wrapNone/>
                <wp:docPr id="16" name="Скругленный прямоугольник 42"/>
                <wp:cNvGraphicFramePr/>
                <a:graphic xmlns:a="http://schemas.openxmlformats.org/drawingml/2006/main">
                  <a:graphicData uri="http://schemas.microsoft.com/office/word/2010/wordprocessingShape">
                    <wps:wsp>
                      <wps:cNvSpPr/>
                      <wps:spPr>
                        <a:xfrm>
                          <a:off x="0" y="0"/>
                          <a:ext cx="1028700" cy="514350"/>
                        </a:xfrm>
                        <a:prstGeom prst="roundRect">
                          <a:avLst/>
                        </a:prstGeom>
                      </wps:spPr>
                      <wps:style>
                        <a:lnRef idx="2">
                          <a:schemeClr val="accent3"/>
                        </a:lnRef>
                        <a:fillRef idx="1">
                          <a:schemeClr val="lt1"/>
                        </a:fillRef>
                        <a:effectRef idx="0">
                          <a:schemeClr val="accent3"/>
                        </a:effectRef>
                        <a:fontRef idx="minor">
                          <a:schemeClr val="dk1"/>
                        </a:fontRef>
                      </wps:style>
                      <wps:txbx>
                        <w:txbxContent>
                          <w:p w14:paraId="1693A570" w14:textId="263EAD9D" w:rsidR="005461C4" w:rsidRPr="006D7C80" w:rsidRDefault="005461C4" w:rsidP="006D7C80">
                            <w:pPr>
                              <w:jc w:val="center"/>
                              <w:rPr>
                                <w:sz w:val="20"/>
                                <w:szCs w:val="20"/>
                                <w:lang w:val="ru-RU"/>
                              </w:rPr>
                            </w:pPr>
                            <w:proofErr w:type="spellStart"/>
                            <w:r w:rsidRPr="006D7C80">
                              <w:rPr>
                                <w:sz w:val="20"/>
                                <w:szCs w:val="20"/>
                                <w:lang w:val="ru-RU"/>
                              </w:rPr>
                              <w:t>Мезоуровень</w:t>
                            </w:r>
                            <w:proofErr w:type="spellEnd"/>
                            <w:r w:rsidRPr="006D7C80">
                              <w:rPr>
                                <w:sz w:val="20"/>
                                <w:szCs w:val="20"/>
                                <w:lang w:val="ru-RU"/>
                              </w:rPr>
                              <w:t xml:space="preserve"> (регион)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B89681" id="Скругленный прямоугольник 42" o:spid="_x0000_s1052" style="position:absolute;margin-left:338.55pt;margin-top:.3pt;width:81pt;height:40.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uqdrAIAAFQFAAAOAAAAZHJzL2Uyb0RvYy54bWysVM1u1DAQviPxDpbvND/d/rBqtlq1KkKq&#10;StUW9ex17G6EYxvbu8lyQuIIEs/AMyAkaGl5hewbMXayaSl7QlySGc988z+zt1+XAs2ZsYWSGU42&#10;YoyYpCov5FWGX18cPdvFyDoicyKUZBleMIv3R0+f7FV6yFI1VSJnBoERaYeVzvDUOT2MIkunrCR2&#10;Q2kmQciVKYkD1lxFuSEVWC9FlMbxdlQpk2ujKLMWXg9bIR4F+5wz6l5xbplDIsMQmwtfE74T/41G&#10;e2R4ZYieFrQLg/xDFCUpJDjtTR0SR9DMFH+ZKgtqlFXcbVBVRorzgrKQA2STxI+yOZ8SzUIuUByr&#10;+zLZ/2eWnsxPDSpy6N02RpKU0KPmS3O9fL/80HxtbppvzW1zu/zY/EDNL3j83Pxs7oLorrlZfgLh&#10;9+YaDVJfyErbIdg716em4yyQvio1N6X/Q76oDsVf9MVntUMUHpM43d2JoUcUZFvJYHMrdCe6R2tj&#10;3QumSuSJDBs1k/kZdDgUnsyPrQO3oL/SA8aH1AYRKLcQzMch5BnjkDW4TQM6zBs7EAbNCUwKoZRJ&#10;t+mTAntB28N4IUQPTNYBhUs6UKfrYSzMYQ+M1wH/9NgjglclXQ8uC6nMOgP5m95zq7/Kvs3Zp+/q&#10;SR1anW6v2jVR+QL6b1S7GFbTowKKe0ysOyUGNgH6AdvtXsGHC1VlWHUURlNl3q179/owoCDFqILN&#10;yrB9OyOGYSReShjd58lg4FcxMIOtnRQY81AyeSiRs/JAQUsSuCOaBtLrO7EiuVHlJRyBsfcKIiIp&#10;+M4wdWbFHLh24+GMUDYeBzVYP03csTzX1Bv3hfZzc1FfEqO7CXMwmydqtYVk+GjGWl2PlGo8c4oX&#10;YQB9qdu6di2A1Q1z1J0Zfxse8kHr/hiOfgMAAP//AwBQSwMEFAAGAAgAAAAhAAbGzS/eAAAABwEA&#10;AA8AAABkcnMvZG93bnJldi54bWxMjk9Pg0AUxO8mfofNM/Fi7IImFJGlITVqTE/iH65beLIo+5aw&#10;2xb76X2e9DaTmcz88tVsB7HHyfeOFMSLCARS49qeOgWvL/eXKQgfNLV6cIQKvtHDqjg9yXXWugM9&#10;474KneAR8plWYEIYMyl9Y9Bqv3AjEmcfbrI6sJ062U76wON2kFdRlEire+IHo0dcG2y+qp1V8P5W&#10;b8r1o7non44PTVrXn3dldVTq/Gwub0EEnMNfGX7xGR0KZtq6HbVeDAqS5TLmKgsQHKfXN2y3LOIE&#10;ZJHL//zFDwAAAP//AwBQSwECLQAUAAYACAAAACEAtoM4kv4AAADhAQAAEwAAAAAAAAAAAAAAAAAA&#10;AAAAW0NvbnRlbnRfVHlwZXNdLnhtbFBLAQItABQABgAIAAAAIQA4/SH/1gAAAJQBAAALAAAAAAAA&#10;AAAAAAAAAC8BAABfcmVscy8ucmVsc1BLAQItABQABgAIAAAAIQApSuqdrAIAAFQFAAAOAAAAAAAA&#10;AAAAAAAAAC4CAABkcnMvZTJvRG9jLnhtbFBLAQItABQABgAIAAAAIQAGxs0v3gAAAAcBAAAPAAAA&#10;AAAAAAAAAAAAAAYFAABkcnMvZG93bnJldi54bWxQSwUGAAAAAAQABADzAAAAEQYAAAAA&#10;" fillcolor="white [3201]" strokecolor="#297fd5 [3206]" strokeweight="1pt">
                <v:stroke joinstyle="miter"/>
                <v:textbox>
                  <w:txbxContent>
                    <w:p w14:paraId="1693A570" w14:textId="263EAD9D" w:rsidR="005461C4" w:rsidRPr="006D7C80" w:rsidRDefault="005461C4" w:rsidP="006D7C80">
                      <w:pPr>
                        <w:jc w:val="center"/>
                        <w:rPr>
                          <w:sz w:val="20"/>
                          <w:szCs w:val="20"/>
                          <w:lang w:val="ru-RU"/>
                        </w:rPr>
                      </w:pPr>
                      <w:proofErr w:type="spellStart"/>
                      <w:r w:rsidRPr="006D7C80">
                        <w:rPr>
                          <w:sz w:val="20"/>
                          <w:szCs w:val="20"/>
                          <w:lang w:val="ru-RU"/>
                        </w:rPr>
                        <w:t>Мезоуровень</w:t>
                      </w:r>
                      <w:proofErr w:type="spellEnd"/>
                      <w:r w:rsidRPr="006D7C80">
                        <w:rPr>
                          <w:sz w:val="20"/>
                          <w:szCs w:val="20"/>
                          <w:lang w:val="ru-RU"/>
                        </w:rPr>
                        <w:t xml:space="preserve"> (регион)</w:t>
                      </w:r>
                    </w:p>
                  </w:txbxContent>
                </v:textbox>
              </v:roundrect>
            </w:pict>
          </mc:Fallback>
        </mc:AlternateContent>
      </w:r>
      <w:r w:rsidR="0082264B" w:rsidRPr="0070227A">
        <w:rPr>
          <w:noProof/>
          <w:lang w:val="ru-RU" w:eastAsia="ru-RU"/>
        </w:rPr>
        <mc:AlternateContent>
          <mc:Choice Requires="wps">
            <w:drawing>
              <wp:anchor distT="0" distB="0" distL="114300" distR="114300" simplePos="0" relativeHeight="251656192" behindDoc="0" locked="0" layoutInCell="1" allowOverlap="1" wp14:anchorId="713B84E0" wp14:editId="6496E3CD">
                <wp:simplePos x="0" y="0"/>
                <wp:positionH relativeFrom="column">
                  <wp:posOffset>390525</wp:posOffset>
                </wp:positionH>
                <wp:positionV relativeFrom="paragraph">
                  <wp:posOffset>20320</wp:posOffset>
                </wp:positionV>
                <wp:extent cx="1095375" cy="451485"/>
                <wp:effectExtent l="0" t="0" r="28575" b="24765"/>
                <wp:wrapNone/>
                <wp:docPr id="114" name="Прямоугольник 114"/>
                <wp:cNvGraphicFramePr/>
                <a:graphic xmlns:a="http://schemas.openxmlformats.org/drawingml/2006/main">
                  <a:graphicData uri="http://schemas.microsoft.com/office/word/2010/wordprocessingShape">
                    <wps:wsp>
                      <wps:cNvSpPr/>
                      <wps:spPr>
                        <a:xfrm>
                          <a:off x="0" y="0"/>
                          <a:ext cx="1095375" cy="451485"/>
                        </a:xfrm>
                        <a:prstGeom prst="rect">
                          <a:avLst/>
                        </a:prstGeom>
                      </wps:spPr>
                      <wps:style>
                        <a:lnRef idx="2">
                          <a:schemeClr val="accent3"/>
                        </a:lnRef>
                        <a:fillRef idx="1">
                          <a:schemeClr val="lt1"/>
                        </a:fillRef>
                        <a:effectRef idx="0">
                          <a:schemeClr val="accent3"/>
                        </a:effectRef>
                        <a:fontRef idx="minor">
                          <a:schemeClr val="dk1"/>
                        </a:fontRef>
                      </wps:style>
                      <wps:txbx>
                        <w:txbxContent>
                          <w:p w14:paraId="1F33B289" w14:textId="77777777" w:rsidR="005461C4" w:rsidRPr="00EB4505" w:rsidRDefault="005461C4" w:rsidP="007149B2">
                            <w:pPr>
                              <w:pStyle w:val="aff0"/>
                              <w:jc w:val="center"/>
                              <w:rPr>
                                <w:rFonts w:ascii="Times New Roman" w:hAnsi="Times New Roman" w:cs="Times New Roman"/>
                              </w:rPr>
                            </w:pPr>
                            <w:r w:rsidRPr="00EB4505">
                              <w:rPr>
                                <w:rFonts w:ascii="Times New Roman" w:hAnsi="Times New Roman" w:cs="Times New Roman"/>
                                <w:lang w:val="kk-KZ"/>
                              </w:rPr>
                              <w:t>Макроуровень (отрасль</w:t>
                            </w:r>
                            <w:r w:rsidRPr="00EB4505">
                              <w:rPr>
                                <w:rFonts w:ascii="Times New Roman" w:hAnsi="Times New Roman" w:cs="Times New Roman"/>
                              </w:rPr>
                              <w:t>)</w:t>
                            </w:r>
                          </w:p>
                          <w:p w14:paraId="1D55040B" w14:textId="3DADBE66" w:rsidR="005461C4" w:rsidRPr="00EB4505" w:rsidRDefault="005461C4" w:rsidP="0082264B">
                            <w:pP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3B84E0" id="Прямоугольник 114" o:spid="_x0000_s1053" style="position:absolute;margin-left:30.75pt;margin-top:1.6pt;width:86.25pt;height:35.5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TnClQIAADoFAAAOAAAAZHJzL2Uyb0RvYy54bWysVEtu2zAQ3RfoHQjuG1mO3SRG5MBIkKJA&#10;kARNiqxpirSF8leStuSuCmRboEfoIbop+skZ5Bt1SMmKm3pVdCNxOPPm+4bHJ5UUaMmsK7TKcLrX&#10;w4gpqvNCzTL89vb8xSFGzhOVE6EVy/CKOXwyfv7suDQj1tdzLXJmEThRblSaDM+9N6MkcXTOJHF7&#10;2jAFSq6tJB5EO0tyS0rwLkXS7/VeJqW2ubGaMufg9qxR4nH0zzmj/opzxzwSGYbcfPza+J2GbzI+&#10;JqOZJWZe0DYN8g9ZSFIoCNq5OiOeoIUt/nIlC2q109zvUS0TzXlBWawBqkl7T6q5mRPDYi3QHGe6&#10;Nrn/55ZeLq8tKnKYXTrASBEJQ6q/rD+uP9c/64f1ff21fqh/rD/Vv+pv9XcUrKBnpXEjgN6Ya9tK&#10;Do6hARW3MvyhNFTFPq+6PrPKIwqXae9ouH8wxIiCbjBMB4fD4DR5RBvr/CumJQqHDFuYY2wvWV44&#10;35huTAAXsmnix5NfCRZSEOoN41AbROxHdGQVOxUWLQnwgVDKlN9vQ0frAOOFEB0w3QUUPm1BrW2A&#10;sci2DtjbBfwzYoeIUbXyHVgWSttdDvJ3XeTGflN9U3Mo31fTKg60fxCSDFdTna9gylY39HeGnhfQ&#10;1wvi/DWxwHfYDNhhfwUfLnSZYd2eMJpr+2HXfbAHGoIWoxL2J8Pu/YJYhpF4rYCgR+lgEBYuCoPh&#10;QR8Eu62ZbmvUQp5qGEkKr4Wh8RjsvdgcudXyDlZ9EqKCiigKsTNMvd0Ip77Za3gsKJtMohksmSH+&#10;Qt0YGpyHRgfe3FZ3xJqWXB5oeak3u0ZGTzjW2Aak0pOF17yIBHzsazsCWNBI4fYxCS/AthytHp+8&#10;8W8AAAD//wMAUEsDBBQABgAIAAAAIQBnnZsK2gAAAAcBAAAPAAAAZHJzL2Rvd25yZXYueG1sTI/L&#10;TsMwEEX3SPyDNUjsqBOntFWIU6FKZYv6+AAnHuKI+EHsJuHvGVawHN2rc89U+8UObMIx9t5JyFcZ&#10;MHSt173rJFwvx6cdsJiU02rwDiV8Y4R9fX9XqVL72Z1wOqeOEcTFUkkwKYWS89gatCqufEBH2Ycf&#10;rUp0jh3Xo5oJbgcusmzDreodLRgV8GCw/TzfLFGm0OSZEvlJHK7vX2/BHGe9SPn4sLy+AEu4pL8y&#10;/OqTOtTk1Pib05ENEjb5MzUlFAIYxaJY02uNhO26AF5X/L9//QMAAP//AwBQSwECLQAUAAYACAAA&#10;ACEAtoM4kv4AAADhAQAAEwAAAAAAAAAAAAAAAAAAAAAAW0NvbnRlbnRfVHlwZXNdLnhtbFBLAQIt&#10;ABQABgAIAAAAIQA4/SH/1gAAAJQBAAALAAAAAAAAAAAAAAAAAC8BAABfcmVscy8ucmVsc1BLAQIt&#10;ABQABgAIAAAAIQAQrTnClQIAADoFAAAOAAAAAAAAAAAAAAAAAC4CAABkcnMvZTJvRG9jLnhtbFBL&#10;AQItABQABgAIAAAAIQBnnZsK2gAAAAcBAAAPAAAAAAAAAAAAAAAAAO8EAABkcnMvZG93bnJldi54&#10;bWxQSwUGAAAAAAQABADzAAAA9gUAAAAA&#10;" fillcolor="white [3201]" strokecolor="#297fd5 [3206]" strokeweight="1pt">
                <v:textbox>
                  <w:txbxContent>
                    <w:p w14:paraId="1F33B289" w14:textId="77777777" w:rsidR="005461C4" w:rsidRPr="00EB4505" w:rsidRDefault="005461C4" w:rsidP="007149B2">
                      <w:pPr>
                        <w:pStyle w:val="aff0"/>
                        <w:jc w:val="center"/>
                        <w:rPr>
                          <w:rFonts w:ascii="Times New Roman" w:hAnsi="Times New Roman" w:cs="Times New Roman"/>
                        </w:rPr>
                      </w:pPr>
                      <w:r w:rsidRPr="00EB4505">
                        <w:rPr>
                          <w:rFonts w:ascii="Times New Roman" w:hAnsi="Times New Roman" w:cs="Times New Roman"/>
                          <w:lang w:val="kk-KZ"/>
                        </w:rPr>
                        <w:t>Макроуровень (отрасль</w:t>
                      </w:r>
                      <w:r w:rsidRPr="00EB4505">
                        <w:rPr>
                          <w:rFonts w:ascii="Times New Roman" w:hAnsi="Times New Roman" w:cs="Times New Roman"/>
                        </w:rPr>
                        <w:t>)</w:t>
                      </w:r>
                    </w:p>
                    <w:p w14:paraId="1D55040B" w14:textId="3DADBE66" w:rsidR="005461C4" w:rsidRPr="00EB4505" w:rsidRDefault="005461C4" w:rsidP="0082264B">
                      <w:pPr>
                        <w:rPr>
                          <w:lang w:val="kk-KZ"/>
                        </w:rPr>
                      </w:pPr>
                    </w:p>
                  </w:txbxContent>
                </v:textbox>
              </v:rect>
            </w:pict>
          </mc:Fallback>
        </mc:AlternateContent>
      </w:r>
    </w:p>
    <w:p w14:paraId="48DB883C" w14:textId="18DCA4E5" w:rsidR="007149B2" w:rsidRPr="0070227A" w:rsidRDefault="007149B2" w:rsidP="007149B2">
      <w:pPr>
        <w:rPr>
          <w:lang w:val="kk-KZ"/>
        </w:rPr>
      </w:pPr>
      <w:r w:rsidRPr="0070227A">
        <w:rPr>
          <w:noProof/>
          <w:lang w:val="ru-RU" w:eastAsia="ru-RU"/>
        </w:rPr>
        <mc:AlternateContent>
          <mc:Choice Requires="wps">
            <w:drawing>
              <wp:anchor distT="0" distB="0" distL="114300" distR="114300" simplePos="0" relativeHeight="251624448" behindDoc="0" locked="0" layoutInCell="1" allowOverlap="1" wp14:anchorId="57772F62" wp14:editId="0BAE0C03">
                <wp:simplePos x="0" y="0"/>
                <wp:positionH relativeFrom="column">
                  <wp:posOffset>1720215</wp:posOffset>
                </wp:positionH>
                <wp:positionV relativeFrom="paragraph">
                  <wp:posOffset>69215</wp:posOffset>
                </wp:positionV>
                <wp:extent cx="2495550" cy="457200"/>
                <wp:effectExtent l="38100" t="19050" r="0" b="19050"/>
                <wp:wrapNone/>
                <wp:docPr id="124" name="Стрелка вверх 45"/>
                <wp:cNvGraphicFramePr/>
                <a:graphic xmlns:a="http://schemas.openxmlformats.org/drawingml/2006/main">
                  <a:graphicData uri="http://schemas.microsoft.com/office/word/2010/wordprocessingShape">
                    <wps:wsp>
                      <wps:cNvSpPr/>
                      <wps:spPr>
                        <a:xfrm>
                          <a:off x="0" y="0"/>
                          <a:ext cx="2495550" cy="4572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83962D9" w14:textId="77777777" w:rsidR="005461C4" w:rsidRPr="00EB4505" w:rsidRDefault="005461C4" w:rsidP="007149B2">
                            <w:pPr>
                              <w:pStyle w:val="aff0"/>
                              <w:jc w:val="center"/>
                              <w:rPr>
                                <w:rFonts w:ascii="Times New Roman" w:hAnsi="Times New Roman" w:cs="Times New Roman"/>
                                <w:sz w:val="18"/>
                                <w:szCs w:val="18"/>
                                <w:lang w:val="kk-KZ"/>
                              </w:rPr>
                            </w:pPr>
                            <w:r w:rsidRPr="00EB4505">
                              <w:rPr>
                                <w:rFonts w:ascii="Times New Roman" w:hAnsi="Times New Roman" w:cs="Times New Roman"/>
                                <w:sz w:val="18"/>
                                <w:szCs w:val="18"/>
                                <w:lang w:val="kk-KZ"/>
                              </w:rPr>
                              <w:t>Действия,</w:t>
                            </w:r>
                          </w:p>
                          <w:p w14:paraId="7C9210F2" w14:textId="77777777" w:rsidR="005461C4" w:rsidRPr="00EB4505" w:rsidRDefault="005461C4" w:rsidP="007149B2">
                            <w:pPr>
                              <w:pStyle w:val="aff0"/>
                              <w:jc w:val="center"/>
                              <w:rPr>
                                <w:rFonts w:ascii="Times New Roman" w:hAnsi="Times New Roman" w:cs="Times New Roman"/>
                                <w:sz w:val="18"/>
                                <w:szCs w:val="18"/>
                                <w:lang w:val="kk-KZ"/>
                              </w:rPr>
                            </w:pPr>
                            <w:r w:rsidRPr="00EB4505">
                              <w:rPr>
                                <w:rFonts w:ascii="Times New Roman" w:hAnsi="Times New Roman" w:cs="Times New Roman"/>
                                <w:sz w:val="18"/>
                                <w:szCs w:val="18"/>
                                <w:lang w:val="kk-KZ"/>
                              </w:rPr>
                              <w:t>мероприятия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772F62"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Стрелка вверх 45" o:spid="_x0000_s1054" type="#_x0000_t68" style="position:absolute;margin-left:135.45pt;margin-top:5.45pt;width:196.5pt;height:36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9moAIAAGIFAAAOAAAAZHJzL2Uyb0RvYy54bWysVM1qGzEQvhf6DkL3Zm1jt4nJOpiElEJI&#10;QpOSs6yVsgv660j2rnsKhT5I36AUcmlfwn6jjrTrTUhCD6U2aCXNzKf5+WYOjxqtyEqAr6zJ6XBv&#10;QIkw3BaVuc3pp+vTN/uU+MBMwZQ1Iqdr4enR7PWrw9pNxciWVhUCCIIYP61dTssQ3DTLPC+FZn7P&#10;OmFQKC1oFvAIt1kBrEZ0rbLRYPA2qy0UDiwX3uPtSSuks4QvpeDhQkovAlE5Rd9CWiGti7hms0M2&#10;vQXmyop3brB/8EKzyuCjPdQJC4wsoXoGpSsO1lsZ9rjVmZWy4iLFgNEMB0+iuSqZEykWTI53fZr8&#10;/4Pl56tLIFWBtRuNKTFMY5E237dft3eb+83vza/ND7L5if/77d32GxlPYsZq56doeOUuoTt53Mbw&#10;Gwk6fjEw0qQsr/ssiyYQjpej8cFkMsFicJSNJ++wjBE0e7B24MN7YTWJm5wu3RzA1im/bHXmQ6u9&#10;00LT6FDrQtqFtRLRC2U+ConBxUeTdaKVOFZAVgwJwTgXJgxbUckK0V5PBvjrXOotkoMJMCLLSqke&#10;uwOIlH2O3fra6UdTkVjZGw/+5lhr3Fukl60JvbGujIWXABRG1b3c6u+S1KYmZik0iyYVfrQfVePV&#10;whZrZAPYtk2846cVVuCM+XDJAPsCi4a9Hi5wkcrWObXdjpLSwpeX7qM+0hWllNTYZzn1n5cMBCXq&#10;g0EiHwzH49iY6ZDYQAk8liweS8xSH1us3BCniuNpi8YQ1G4rweobHAnz+CqKmOH4dk55gN3hOLT9&#10;j0OFi/k8qWEzOhbOzJXjETwmOtLrurlh4DoaBiTwud31JJs+oWKrGy2NnS+DlVXi6UNeuxJgIycu&#10;dUMnTorH56T1MBpnfwAAAP//AwBQSwMEFAAGAAgAAAAhABCunePeAAAACQEAAA8AAABkcnMvZG93&#10;bnJldi54bWxMj81OwzAQhO9IvIO1SNyo3VSENsSpAMGh3Cg/ZydekpR4HcVukr492xOcdlczmv0m&#10;386uEyMOofWkYblQIJAqb1uqNXy8v9ysQYRoyJrOE2o4YYBtcXmRm8z6id5w3MdacAiFzGhoYuwz&#10;KUPVoDNh4Xsk1r794Ezkc6ilHczE4a6TiVKpdKYl/tCYHp8arH72R6eh+tr53fL2cFDl6/hZjtPz&#10;4+qktL6+mh/uQUSc458ZzviMDgUzlf5INohOQ3KnNmxl4TzZkKYrXkoN62QDssjl/wbFLwAAAP//&#10;AwBQSwECLQAUAAYACAAAACEAtoM4kv4AAADhAQAAEwAAAAAAAAAAAAAAAAAAAAAAW0NvbnRlbnRf&#10;VHlwZXNdLnhtbFBLAQItABQABgAIAAAAIQA4/SH/1gAAAJQBAAALAAAAAAAAAAAAAAAAAC8BAABf&#10;cmVscy8ucmVsc1BLAQItABQABgAIAAAAIQD+N89moAIAAGIFAAAOAAAAAAAAAAAAAAAAAC4CAABk&#10;cnMvZTJvRG9jLnhtbFBLAQItABQABgAIAAAAIQAQrp3j3gAAAAkBAAAPAAAAAAAAAAAAAAAAAPoE&#10;AABkcnMvZG93bnJldi54bWxQSwUGAAAAAAQABADzAAAABQYAAAAA&#10;" adj="10800" fillcolor="#4a66ac [3204]" strokecolor="#243255 [1604]" strokeweight="1pt">
                <v:textbox>
                  <w:txbxContent>
                    <w:p w14:paraId="683962D9" w14:textId="77777777" w:rsidR="005461C4" w:rsidRPr="00EB4505" w:rsidRDefault="005461C4" w:rsidP="007149B2">
                      <w:pPr>
                        <w:pStyle w:val="aff0"/>
                        <w:jc w:val="center"/>
                        <w:rPr>
                          <w:rFonts w:ascii="Times New Roman" w:hAnsi="Times New Roman" w:cs="Times New Roman"/>
                          <w:sz w:val="18"/>
                          <w:szCs w:val="18"/>
                          <w:lang w:val="kk-KZ"/>
                        </w:rPr>
                      </w:pPr>
                      <w:r w:rsidRPr="00EB4505">
                        <w:rPr>
                          <w:rFonts w:ascii="Times New Roman" w:hAnsi="Times New Roman" w:cs="Times New Roman"/>
                          <w:sz w:val="18"/>
                          <w:szCs w:val="18"/>
                          <w:lang w:val="kk-KZ"/>
                        </w:rPr>
                        <w:t>Действия,</w:t>
                      </w:r>
                    </w:p>
                    <w:p w14:paraId="7C9210F2" w14:textId="77777777" w:rsidR="005461C4" w:rsidRPr="00EB4505" w:rsidRDefault="005461C4" w:rsidP="007149B2">
                      <w:pPr>
                        <w:pStyle w:val="aff0"/>
                        <w:jc w:val="center"/>
                        <w:rPr>
                          <w:rFonts w:ascii="Times New Roman" w:hAnsi="Times New Roman" w:cs="Times New Roman"/>
                          <w:sz w:val="18"/>
                          <w:szCs w:val="18"/>
                          <w:lang w:val="kk-KZ"/>
                        </w:rPr>
                      </w:pPr>
                      <w:r w:rsidRPr="00EB4505">
                        <w:rPr>
                          <w:rFonts w:ascii="Times New Roman" w:hAnsi="Times New Roman" w:cs="Times New Roman"/>
                          <w:sz w:val="18"/>
                          <w:szCs w:val="18"/>
                          <w:lang w:val="kk-KZ"/>
                        </w:rPr>
                        <w:t>мероприятия</w:t>
                      </w:r>
                    </w:p>
                  </w:txbxContent>
                </v:textbox>
              </v:shape>
            </w:pict>
          </mc:Fallback>
        </mc:AlternateContent>
      </w:r>
    </w:p>
    <w:p w14:paraId="2906336D" w14:textId="633F6DAA" w:rsidR="007149B2" w:rsidRPr="0070227A" w:rsidRDefault="007149B2" w:rsidP="007149B2">
      <w:pPr>
        <w:rPr>
          <w:lang w:val="kk-KZ"/>
        </w:rPr>
      </w:pPr>
    </w:p>
    <w:p w14:paraId="76E79F3C" w14:textId="1ED11DDC" w:rsidR="007149B2" w:rsidRPr="0070227A" w:rsidRDefault="007149B2" w:rsidP="007149B2">
      <w:pPr>
        <w:rPr>
          <w:lang w:val="kk-KZ"/>
        </w:rPr>
      </w:pPr>
    </w:p>
    <w:p w14:paraId="30C3C85B" w14:textId="1E9CE0B3" w:rsidR="007149B2" w:rsidRPr="0070227A" w:rsidRDefault="007149B2" w:rsidP="007149B2">
      <w:pPr>
        <w:rPr>
          <w:lang w:val="kk-KZ"/>
        </w:rPr>
      </w:pPr>
    </w:p>
    <w:p w14:paraId="6B5D6257" w14:textId="4D0A55CD" w:rsidR="007149B2" w:rsidRPr="0070227A" w:rsidRDefault="007149B2" w:rsidP="007149B2">
      <w:pPr>
        <w:rPr>
          <w:lang w:val="kk-KZ"/>
        </w:rPr>
      </w:pPr>
    </w:p>
    <w:p w14:paraId="2B97BA0D" w14:textId="40344F21" w:rsidR="007149B2" w:rsidRPr="0070227A" w:rsidRDefault="007149B2" w:rsidP="007149B2">
      <w:pPr>
        <w:rPr>
          <w:lang w:val="kk-KZ"/>
        </w:rPr>
      </w:pPr>
    </w:p>
    <w:p w14:paraId="2277B771" w14:textId="170667A2" w:rsidR="007149B2" w:rsidRPr="0070227A" w:rsidRDefault="007149B2" w:rsidP="007149B2">
      <w:pPr>
        <w:rPr>
          <w:lang w:val="kk-KZ"/>
        </w:rPr>
      </w:pPr>
    </w:p>
    <w:p w14:paraId="56891006" w14:textId="7662CD58" w:rsidR="007149B2" w:rsidRPr="0070227A" w:rsidRDefault="007149B2" w:rsidP="007149B2">
      <w:pPr>
        <w:rPr>
          <w:lang w:val="kk-KZ"/>
        </w:rPr>
      </w:pPr>
    </w:p>
    <w:p w14:paraId="6DEF96F7" w14:textId="476C916B" w:rsidR="007149B2" w:rsidRPr="0070227A" w:rsidRDefault="007149B2" w:rsidP="007149B2">
      <w:pPr>
        <w:ind w:firstLine="708"/>
        <w:rPr>
          <w:lang w:val="kk-KZ"/>
        </w:rPr>
      </w:pPr>
      <w:r w:rsidRPr="0070227A">
        <w:rPr>
          <w:noProof/>
          <w:lang w:val="ru-RU" w:eastAsia="ru-RU"/>
        </w:rPr>
        <mc:AlternateContent>
          <mc:Choice Requires="wps">
            <w:drawing>
              <wp:anchor distT="0" distB="0" distL="114300" distR="114300" simplePos="0" relativeHeight="251665408" behindDoc="0" locked="0" layoutInCell="1" allowOverlap="1" wp14:anchorId="3DCBC396" wp14:editId="2F0F8F14">
                <wp:simplePos x="0" y="0"/>
                <wp:positionH relativeFrom="column">
                  <wp:posOffset>1718310</wp:posOffset>
                </wp:positionH>
                <wp:positionV relativeFrom="paragraph">
                  <wp:posOffset>97155</wp:posOffset>
                </wp:positionV>
                <wp:extent cx="2495550" cy="457200"/>
                <wp:effectExtent l="38100" t="19050" r="0" b="19050"/>
                <wp:wrapNone/>
                <wp:docPr id="125" name="Стрелка вверх 45"/>
                <wp:cNvGraphicFramePr/>
                <a:graphic xmlns:a="http://schemas.openxmlformats.org/drawingml/2006/main">
                  <a:graphicData uri="http://schemas.microsoft.com/office/word/2010/wordprocessingShape">
                    <wps:wsp>
                      <wps:cNvSpPr/>
                      <wps:spPr>
                        <a:xfrm>
                          <a:off x="0" y="0"/>
                          <a:ext cx="2495550" cy="4572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B7ED879" w14:textId="16A1287A" w:rsidR="005461C4" w:rsidRPr="00EB4505" w:rsidRDefault="00615B7E" w:rsidP="007149B2">
                            <w:pPr>
                              <w:pStyle w:val="aff0"/>
                              <w:jc w:val="center"/>
                              <w:rPr>
                                <w:rFonts w:ascii="Times New Roman" w:hAnsi="Times New Roman" w:cs="Times New Roman"/>
                                <w:sz w:val="18"/>
                                <w:szCs w:val="18"/>
                                <w:lang w:val="kk-KZ"/>
                              </w:rPr>
                            </w:pPr>
                            <w:r>
                              <w:rPr>
                                <w:rFonts w:ascii="Times New Roman" w:hAnsi="Times New Roman" w:cs="Times New Roman"/>
                                <w:sz w:val="18"/>
                                <w:szCs w:val="18"/>
                                <w:lang w:val="kk-KZ"/>
                              </w:rPr>
                              <w:t>М</w:t>
                            </w:r>
                            <w:r w:rsidR="005461C4" w:rsidRPr="00EB4505">
                              <w:rPr>
                                <w:rFonts w:ascii="Times New Roman" w:hAnsi="Times New Roman" w:cs="Times New Roman"/>
                                <w:sz w:val="18"/>
                                <w:szCs w:val="18"/>
                                <w:lang w:val="kk-KZ"/>
                              </w:rPr>
                              <w:t>ероприятия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CBC396" id="_x0000_s1055" type="#_x0000_t68" style="position:absolute;left:0;text-align:left;margin-left:135.3pt;margin-top:7.65pt;width:196.5pt;height: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2A9oQIAAGIFAAAOAAAAZHJzL2Uyb0RvYy54bWysVM1qGzEQvhf6DkL3Zm3jbRuTdTAOKYWQ&#10;hCYlZ1krZRe0kjqSveueQqEPkjcohVzal7DfqCPtemOS0EOpDVpJM/Npfr6Zo+OmUmQlwJVGZ3R4&#10;MKBEaG7yUt9m9PP16Zv3lDjPdM6U0SKja+Ho8fT1q6PaTsTIFEblAgiCaDepbUYL7+0kSRwvRMXc&#10;gbFCo1AaqJjHI9wmObAa0SuVjAaDt0ltILdguHAOb09aIZ1GfCkF9xdSOuGJyij65uMKcV2ENZke&#10;scktMFuUvHOD/YMXFSs1PtpDnTDPyBLKZ1BVycE4I/0BN1VipCy5iDFgNMPBk2iuCmZFjAWT42yf&#10;Jvf/YPn56hJImWPtRiklmlVYpM399tv2bvOw+b35tflBNj/x/7C9234n4zRkrLZugoZX9hK6k8Nt&#10;CL+RUIUvBkaamOV1n2XReMLxcjQ+TNMUi8FRNk7fYRkDaPJobcH5D8JUJGwyurQzAFPH/LLVmfOt&#10;9k4LTYNDrQtx59dKBC+U/iQkBhcejdaRVmKugKwYEoJxLrQftqKC5aK9Tgf461zqLaKDETAgy1Kp&#10;HrsDCJR9jt362ukHUxFZ2RsP/uZYa9xbxJeN9r1xVWoDLwEojKp7udXfJalNTciSbxZNLPzoMKiG&#10;q4XJ18gGMG2bOMtPS6zAGXP+kgH2BRYNe91f4CKVqTNquh0lhYGvL90HfaQrSimpsc8y6r4sGQhK&#10;1EeNRD4cjsehMeMhsoES2Jcs9iV6Wc0NVm6IU8XyuEVj8Gq3lWCqGxwJs/Aqipjm+HZGuYfdYe7b&#10;/sehwsVsFtWwGS3zZ/rK8gAeEh3odd3cMLAdDT0S+NzsepJNnlCx1Q2W2syW3sgy8vQxr10JsJEj&#10;l7qhEybF/jlqPY7G6R8AAAD//wMAUEsDBBQABgAIAAAAIQDtxi6W3gAAAAkBAAAPAAAAZHJzL2Rv&#10;d25yZXYueG1sTI9NT8MwDIbvSPyHyEjcWLJV66bSdAIEh3FjfJzTxrQdjVM1Wdv9e8yJHe330evH&#10;+W52nRhxCK0nDcuFAoFUedtSreHj/eVuCyJEQ9Z0nlDDGQPsiuur3GTWT/SG4yHWgksoZEZDE2Of&#10;SRmqBp0JC98jcfbtB2cij0Mt7WAmLnedXCmVSmda4guN6fGpwerncHIaqq+93y/Xx6MqX8fPcpye&#10;H5Oz0vr2Zn64BxFxjv8w/OmzOhTsVPoT2SA6DauNShnlYJ2AYCBNE16UGrabBGSRy8sPil8AAAD/&#10;/wMAUEsBAi0AFAAGAAgAAAAhALaDOJL+AAAA4QEAABMAAAAAAAAAAAAAAAAAAAAAAFtDb250ZW50&#10;X1R5cGVzXS54bWxQSwECLQAUAAYACAAAACEAOP0h/9YAAACUAQAACwAAAAAAAAAAAAAAAAAvAQAA&#10;X3JlbHMvLnJlbHNQSwECLQAUAAYACAAAACEA9OdgPaECAABiBQAADgAAAAAAAAAAAAAAAAAuAgAA&#10;ZHJzL2Uyb0RvYy54bWxQSwECLQAUAAYACAAAACEA7cYult4AAAAJAQAADwAAAAAAAAAAAAAAAAD7&#10;BAAAZHJzL2Rvd25yZXYueG1sUEsFBgAAAAAEAAQA8wAAAAYGAAAAAA==&#10;" adj="10800" fillcolor="#4a66ac [3204]" strokecolor="#243255 [1604]" strokeweight="1pt">
                <v:textbox>
                  <w:txbxContent>
                    <w:p w14:paraId="7B7ED879" w14:textId="16A1287A" w:rsidR="005461C4" w:rsidRPr="00EB4505" w:rsidRDefault="00615B7E" w:rsidP="007149B2">
                      <w:pPr>
                        <w:pStyle w:val="aff0"/>
                        <w:jc w:val="center"/>
                        <w:rPr>
                          <w:rFonts w:ascii="Times New Roman" w:hAnsi="Times New Roman" w:cs="Times New Roman"/>
                          <w:sz w:val="18"/>
                          <w:szCs w:val="18"/>
                          <w:lang w:val="kk-KZ"/>
                        </w:rPr>
                      </w:pPr>
                      <w:r>
                        <w:rPr>
                          <w:rFonts w:ascii="Times New Roman" w:hAnsi="Times New Roman" w:cs="Times New Roman"/>
                          <w:sz w:val="18"/>
                          <w:szCs w:val="18"/>
                          <w:lang w:val="kk-KZ"/>
                        </w:rPr>
                        <w:t>М</w:t>
                      </w:r>
                      <w:r w:rsidR="005461C4" w:rsidRPr="00EB4505">
                        <w:rPr>
                          <w:rFonts w:ascii="Times New Roman" w:hAnsi="Times New Roman" w:cs="Times New Roman"/>
                          <w:sz w:val="18"/>
                          <w:szCs w:val="18"/>
                          <w:lang w:val="kk-KZ"/>
                        </w:rPr>
                        <w:t>ероприятия</w:t>
                      </w:r>
                    </w:p>
                  </w:txbxContent>
                </v:textbox>
              </v:shape>
            </w:pict>
          </mc:Fallback>
        </mc:AlternateContent>
      </w:r>
    </w:p>
    <w:p w14:paraId="1B7F6EAE" w14:textId="71DAFC8A" w:rsidR="007149B2" w:rsidRPr="0070227A" w:rsidRDefault="007149B2" w:rsidP="007149B2">
      <w:pPr>
        <w:ind w:firstLine="708"/>
        <w:rPr>
          <w:lang w:val="kk-KZ"/>
        </w:rPr>
      </w:pPr>
    </w:p>
    <w:p w14:paraId="02C5C0E3" w14:textId="2D6E9F4A" w:rsidR="007149B2" w:rsidRPr="0070227A" w:rsidRDefault="007149B2" w:rsidP="007149B2">
      <w:pPr>
        <w:ind w:firstLine="708"/>
        <w:rPr>
          <w:lang w:val="kk-KZ"/>
        </w:rPr>
      </w:pPr>
    </w:p>
    <w:p w14:paraId="2A829D5B" w14:textId="6A2A683E" w:rsidR="007149B2" w:rsidRPr="0070227A" w:rsidRDefault="007149B2" w:rsidP="004D329A">
      <w:pPr>
        <w:adjustRightInd w:val="0"/>
        <w:jc w:val="both"/>
        <w:rPr>
          <w:sz w:val="28"/>
          <w:szCs w:val="28"/>
          <w:lang w:val="ru-RU"/>
        </w:rPr>
      </w:pPr>
    </w:p>
    <w:p w14:paraId="39FF5EB8" w14:textId="289D8D27" w:rsidR="00AB6261" w:rsidRPr="0070227A" w:rsidRDefault="00AB6261" w:rsidP="00650BEF">
      <w:pPr>
        <w:adjustRightInd w:val="0"/>
        <w:ind w:firstLine="709"/>
        <w:jc w:val="center"/>
        <w:rPr>
          <w:bCs/>
          <w:sz w:val="28"/>
          <w:szCs w:val="28"/>
          <w:lang w:val="ru-RU"/>
        </w:rPr>
      </w:pPr>
      <w:bookmarkStart w:id="17" w:name="_Hlk177321145"/>
      <w:r w:rsidRPr="0070227A">
        <w:rPr>
          <w:bCs/>
          <w:sz w:val="28"/>
          <w:szCs w:val="28"/>
          <w:lang w:val="ru-RU"/>
        </w:rPr>
        <w:t xml:space="preserve">Рисунок </w:t>
      </w:r>
      <w:r w:rsidR="00851D08" w:rsidRPr="0070227A">
        <w:rPr>
          <w:bCs/>
          <w:sz w:val="28"/>
          <w:szCs w:val="28"/>
          <w:lang w:val="ru-RU"/>
        </w:rPr>
        <w:t>3</w:t>
      </w:r>
      <w:r w:rsidR="00D2721C" w:rsidRPr="0070227A">
        <w:rPr>
          <w:bCs/>
          <w:sz w:val="28"/>
          <w:szCs w:val="28"/>
          <w:lang w:val="ru-RU"/>
        </w:rPr>
        <w:t>2</w:t>
      </w:r>
      <w:r w:rsidRPr="0070227A">
        <w:rPr>
          <w:bCs/>
          <w:sz w:val="28"/>
          <w:szCs w:val="28"/>
          <w:lang w:val="ru-RU"/>
        </w:rPr>
        <w:t xml:space="preserve"> – Механизм согласования экономических интересов двух сторон при заключении договора франчайзинга</w:t>
      </w:r>
    </w:p>
    <w:bookmarkEnd w:id="17"/>
    <w:p w14:paraId="05F4F8D6" w14:textId="4744FE8B" w:rsidR="00E670E9" w:rsidRPr="0070227A" w:rsidRDefault="006F78A5" w:rsidP="00E670E9">
      <w:pPr>
        <w:ind w:firstLine="709"/>
        <w:jc w:val="both"/>
        <w:rPr>
          <w:bCs/>
          <w:color w:val="FF0000"/>
          <w:sz w:val="24"/>
          <w:szCs w:val="24"/>
          <w:lang w:val="kk-KZ"/>
        </w:rPr>
      </w:pPr>
      <w:r w:rsidRPr="0070227A">
        <w:rPr>
          <w:bCs/>
          <w:sz w:val="24"/>
          <w:szCs w:val="24"/>
          <w:lang w:val="ru-RU"/>
        </w:rPr>
        <w:t>Примечание</w:t>
      </w:r>
      <w:r w:rsidR="00650BEF" w:rsidRPr="0070227A">
        <w:rPr>
          <w:bCs/>
          <w:sz w:val="24"/>
          <w:szCs w:val="24"/>
          <w:lang w:val="ru-RU"/>
        </w:rPr>
        <w:t xml:space="preserve"> -</w:t>
      </w:r>
      <w:r w:rsidR="00AB6261" w:rsidRPr="0070227A">
        <w:rPr>
          <w:bCs/>
          <w:sz w:val="24"/>
          <w:szCs w:val="24"/>
          <w:lang w:val="ru-RU"/>
        </w:rPr>
        <w:t xml:space="preserve"> составлено автором</w:t>
      </w:r>
      <w:r w:rsidR="004B7FE9" w:rsidRPr="0070227A">
        <w:rPr>
          <w:bCs/>
          <w:sz w:val="24"/>
          <w:szCs w:val="24"/>
          <w:lang w:val="ru-RU"/>
        </w:rPr>
        <w:t xml:space="preserve"> на основании </w:t>
      </w:r>
      <w:r w:rsidR="00351FA0" w:rsidRPr="0070227A">
        <w:rPr>
          <w:bCs/>
          <w:sz w:val="24"/>
          <w:szCs w:val="24"/>
          <w:lang w:val="ru-RU"/>
        </w:rPr>
        <w:t>источника [</w:t>
      </w:r>
      <w:r w:rsidR="005C6C1F" w:rsidRPr="0070227A">
        <w:rPr>
          <w:bCs/>
          <w:sz w:val="24"/>
          <w:szCs w:val="24"/>
          <w:lang w:val="ru-RU"/>
        </w:rPr>
        <w:t>8</w:t>
      </w:r>
      <w:r w:rsidR="00FD7283" w:rsidRPr="0070227A">
        <w:rPr>
          <w:bCs/>
          <w:sz w:val="24"/>
          <w:szCs w:val="24"/>
          <w:lang w:val="ru-RU"/>
        </w:rPr>
        <w:t>5</w:t>
      </w:r>
      <w:r w:rsidR="00351FA0" w:rsidRPr="0070227A">
        <w:rPr>
          <w:bCs/>
          <w:sz w:val="24"/>
          <w:szCs w:val="24"/>
          <w:lang w:val="ru-RU"/>
        </w:rPr>
        <w:t>]</w:t>
      </w:r>
    </w:p>
    <w:p w14:paraId="14E17936" w14:textId="21FAF0A0" w:rsidR="00AB6261" w:rsidRPr="0070227A" w:rsidRDefault="00AB6261" w:rsidP="00AB6261">
      <w:pPr>
        <w:ind w:firstLine="709"/>
        <w:jc w:val="both"/>
        <w:rPr>
          <w:bCs/>
          <w:sz w:val="24"/>
          <w:szCs w:val="24"/>
          <w:lang w:val="kk-KZ"/>
        </w:rPr>
      </w:pPr>
    </w:p>
    <w:p w14:paraId="49FE4ACC" w14:textId="5B9FC5B5" w:rsidR="004B75AE" w:rsidRPr="0070227A" w:rsidRDefault="00E670E9" w:rsidP="00351FA0">
      <w:pPr>
        <w:adjustRightInd w:val="0"/>
        <w:ind w:firstLine="709"/>
        <w:jc w:val="both"/>
        <w:rPr>
          <w:sz w:val="28"/>
          <w:szCs w:val="28"/>
          <w:lang w:val="ru-RU"/>
        </w:rPr>
      </w:pPr>
      <w:r w:rsidRPr="0070227A">
        <w:rPr>
          <w:sz w:val="28"/>
          <w:szCs w:val="28"/>
          <w:lang w:val="ru-RU"/>
        </w:rPr>
        <w:t xml:space="preserve"> </w:t>
      </w:r>
      <w:r w:rsidR="004B75AE" w:rsidRPr="0070227A">
        <w:rPr>
          <w:sz w:val="28"/>
          <w:szCs w:val="28"/>
          <w:lang w:val="ru-RU"/>
        </w:rPr>
        <w:t>Эти инструменты и методы способствуют управлению и урегулированию субъективных и объективных целей участников, а также обеспечивают эффективность на различных уровнях:</w:t>
      </w:r>
    </w:p>
    <w:p w14:paraId="3B885EA8" w14:textId="77777777" w:rsidR="004B75AE" w:rsidRPr="0070227A" w:rsidRDefault="004B75AE" w:rsidP="00B32728">
      <w:pPr>
        <w:widowControl/>
        <w:numPr>
          <w:ilvl w:val="0"/>
          <w:numId w:val="14"/>
        </w:numPr>
        <w:tabs>
          <w:tab w:val="left" w:pos="993"/>
        </w:tabs>
        <w:autoSpaceDE/>
        <w:autoSpaceDN/>
        <w:ind w:left="0" w:firstLine="709"/>
        <w:jc w:val="both"/>
        <w:rPr>
          <w:sz w:val="28"/>
          <w:szCs w:val="28"/>
          <w:lang w:val="ru-RU" w:eastAsia="ru-RU"/>
        </w:rPr>
      </w:pPr>
      <w:r w:rsidRPr="0070227A">
        <w:rPr>
          <w:sz w:val="28"/>
          <w:szCs w:val="28"/>
          <w:lang w:val="ru-RU" w:eastAsia="ru-RU"/>
        </w:rPr>
        <w:t>Макроуровень</w:t>
      </w:r>
      <w:proofErr w:type="gramStart"/>
      <w:r w:rsidRPr="0070227A">
        <w:rPr>
          <w:sz w:val="28"/>
          <w:szCs w:val="28"/>
          <w:lang w:val="ru-RU" w:eastAsia="ru-RU"/>
        </w:rPr>
        <w:t>: На</w:t>
      </w:r>
      <w:proofErr w:type="gramEnd"/>
      <w:r w:rsidRPr="0070227A">
        <w:rPr>
          <w:sz w:val="28"/>
          <w:szCs w:val="28"/>
          <w:lang w:val="ru-RU" w:eastAsia="ru-RU"/>
        </w:rPr>
        <w:t xml:space="preserve"> уровне франчайзинговой системы в целом механизмы согласования помогают создать структуру и правила, способствующие устойчивому развитию и расширению сети франчайзинга. Это может включать разработку стандартов качества, маркетинговые и стратегические инициативы для поддержания единого брендового образа.</w:t>
      </w:r>
    </w:p>
    <w:p w14:paraId="79A4381B" w14:textId="77777777" w:rsidR="004B75AE" w:rsidRPr="0070227A" w:rsidRDefault="004B75AE" w:rsidP="00B32728">
      <w:pPr>
        <w:widowControl/>
        <w:numPr>
          <w:ilvl w:val="0"/>
          <w:numId w:val="14"/>
        </w:numPr>
        <w:tabs>
          <w:tab w:val="left" w:pos="993"/>
        </w:tabs>
        <w:autoSpaceDE/>
        <w:autoSpaceDN/>
        <w:ind w:left="0" w:firstLine="709"/>
        <w:jc w:val="both"/>
        <w:rPr>
          <w:sz w:val="28"/>
          <w:szCs w:val="28"/>
          <w:lang w:val="ru-RU" w:eastAsia="ru-RU"/>
        </w:rPr>
      </w:pPr>
      <w:proofErr w:type="spellStart"/>
      <w:r w:rsidRPr="0070227A">
        <w:rPr>
          <w:sz w:val="28"/>
          <w:szCs w:val="28"/>
          <w:lang w:val="ru-RU" w:eastAsia="ru-RU"/>
        </w:rPr>
        <w:t>Мезоуровень</w:t>
      </w:r>
      <w:proofErr w:type="spellEnd"/>
      <w:proofErr w:type="gramStart"/>
      <w:r w:rsidRPr="0070227A">
        <w:rPr>
          <w:sz w:val="28"/>
          <w:szCs w:val="28"/>
          <w:lang w:val="ru-RU" w:eastAsia="ru-RU"/>
        </w:rPr>
        <w:t>: На</w:t>
      </w:r>
      <w:proofErr w:type="gramEnd"/>
      <w:r w:rsidRPr="0070227A">
        <w:rPr>
          <w:sz w:val="28"/>
          <w:szCs w:val="28"/>
          <w:lang w:val="ru-RU" w:eastAsia="ru-RU"/>
        </w:rPr>
        <w:t xml:space="preserve"> уровне конкретного рынка или региона механизмы согласования помогают адаптировать стратегии к особенностям местного рынка, учитывая потребности и предпочтения потребителей в разных регионах. Это включает локализацию продуктов и услуг, адаптацию маркетинговых кампаний и ценообразование.</w:t>
      </w:r>
    </w:p>
    <w:p w14:paraId="2C096549" w14:textId="77777777" w:rsidR="004B75AE" w:rsidRPr="0070227A" w:rsidRDefault="004B75AE" w:rsidP="00B32728">
      <w:pPr>
        <w:widowControl/>
        <w:numPr>
          <w:ilvl w:val="0"/>
          <w:numId w:val="14"/>
        </w:numPr>
        <w:tabs>
          <w:tab w:val="left" w:pos="993"/>
        </w:tabs>
        <w:autoSpaceDE/>
        <w:autoSpaceDN/>
        <w:ind w:left="0" w:firstLine="709"/>
        <w:jc w:val="both"/>
        <w:rPr>
          <w:sz w:val="28"/>
          <w:szCs w:val="28"/>
          <w:lang w:val="ru-RU" w:eastAsia="ru-RU"/>
        </w:rPr>
      </w:pPr>
      <w:r w:rsidRPr="0070227A">
        <w:rPr>
          <w:sz w:val="28"/>
          <w:szCs w:val="28"/>
          <w:lang w:val="ru-RU" w:eastAsia="ru-RU"/>
        </w:rPr>
        <w:t>Микроуровень</w:t>
      </w:r>
      <w:proofErr w:type="gramStart"/>
      <w:r w:rsidRPr="0070227A">
        <w:rPr>
          <w:sz w:val="28"/>
          <w:szCs w:val="28"/>
          <w:lang w:val="ru-RU" w:eastAsia="ru-RU"/>
        </w:rPr>
        <w:t>: На</w:t>
      </w:r>
      <w:proofErr w:type="gramEnd"/>
      <w:r w:rsidRPr="0070227A">
        <w:rPr>
          <w:sz w:val="28"/>
          <w:szCs w:val="28"/>
          <w:lang w:val="ru-RU" w:eastAsia="ru-RU"/>
        </w:rPr>
        <w:t xml:space="preserve"> уровне конкретного франчайзи или единицы бизнеса механизмы согласования направлены на оптимизацию операционных процессов, управление персоналом и финансами, чтобы достичь максимальной эффективности и прибыльности. Это может включать обучение персонала, операционные стандарты и системы контроля качества.</w:t>
      </w:r>
    </w:p>
    <w:p w14:paraId="7F7F768F" w14:textId="77DB3940" w:rsidR="004B75AE" w:rsidRPr="0070227A" w:rsidRDefault="004B75AE" w:rsidP="004B75AE">
      <w:pPr>
        <w:widowControl/>
        <w:tabs>
          <w:tab w:val="left" w:pos="993"/>
        </w:tabs>
        <w:autoSpaceDE/>
        <w:autoSpaceDN/>
        <w:ind w:firstLine="709"/>
        <w:jc w:val="both"/>
        <w:rPr>
          <w:sz w:val="28"/>
          <w:szCs w:val="28"/>
          <w:lang w:val="ru-RU" w:eastAsia="ru-RU"/>
        </w:rPr>
      </w:pPr>
      <w:r w:rsidRPr="0070227A">
        <w:rPr>
          <w:sz w:val="28"/>
          <w:szCs w:val="28"/>
          <w:lang w:val="ru-RU" w:eastAsia="ru-RU"/>
        </w:rPr>
        <w:lastRenderedPageBreak/>
        <w:t>Ключевыми инструментами механизма согласования являются контрактные обязательства, обмен информацией, системы обратной связи, обучение и развитие персонала, совместное планирование и стратегическое управление. Все эти аспекты направлены на обеспечение устойчивого и взаимовыгодного сотрудничества между франчайзером и франчайзи, что способствует общему успеху и развитию бизнеса.</w:t>
      </w:r>
    </w:p>
    <w:p w14:paraId="1B13F60A" w14:textId="106C627F" w:rsidR="001D2296" w:rsidRPr="0070227A" w:rsidRDefault="001D2296" w:rsidP="001D2296">
      <w:pPr>
        <w:adjustRightInd w:val="0"/>
        <w:ind w:firstLine="709"/>
        <w:jc w:val="both"/>
        <w:rPr>
          <w:sz w:val="28"/>
          <w:szCs w:val="28"/>
          <w:lang w:val="ru-RU"/>
        </w:rPr>
      </w:pPr>
      <w:r w:rsidRPr="0070227A">
        <w:rPr>
          <w:sz w:val="28"/>
          <w:szCs w:val="28"/>
          <w:lang w:val="ru-RU"/>
        </w:rPr>
        <w:t xml:space="preserve">Механизмы согласования экономических интересов франчайзера и франчайзи должны основываться на реалистичной </w:t>
      </w:r>
      <w:r w:rsidR="00466ED7" w:rsidRPr="0070227A">
        <w:rPr>
          <w:sz w:val="28"/>
          <w:szCs w:val="28"/>
          <w:lang w:val="ru-RU"/>
        </w:rPr>
        <w:t>анализе</w:t>
      </w:r>
      <w:r w:rsidRPr="0070227A">
        <w:rPr>
          <w:sz w:val="28"/>
          <w:szCs w:val="28"/>
          <w:lang w:val="ru-RU"/>
        </w:rPr>
        <w:t xml:space="preserve"> интересов сторон, </w:t>
      </w:r>
      <w:r w:rsidR="00466ED7" w:rsidRPr="0070227A">
        <w:rPr>
          <w:sz w:val="28"/>
          <w:szCs w:val="28"/>
          <w:lang w:val="ru-RU"/>
        </w:rPr>
        <w:t xml:space="preserve">де </w:t>
      </w:r>
      <w:r w:rsidRPr="0070227A">
        <w:rPr>
          <w:sz w:val="28"/>
          <w:szCs w:val="28"/>
          <w:lang w:val="ru-RU"/>
        </w:rPr>
        <w:t>учитыва</w:t>
      </w:r>
      <w:r w:rsidR="00466ED7" w:rsidRPr="0070227A">
        <w:rPr>
          <w:sz w:val="28"/>
          <w:szCs w:val="28"/>
          <w:lang w:val="ru-RU"/>
        </w:rPr>
        <w:t>ются</w:t>
      </w:r>
      <w:r w:rsidRPr="0070227A">
        <w:rPr>
          <w:sz w:val="28"/>
          <w:szCs w:val="28"/>
          <w:lang w:val="ru-RU"/>
        </w:rPr>
        <w:t xml:space="preserve"> </w:t>
      </w:r>
      <w:r w:rsidR="00466ED7" w:rsidRPr="0070227A">
        <w:rPr>
          <w:sz w:val="28"/>
          <w:szCs w:val="28"/>
          <w:lang w:val="ru-RU"/>
        </w:rPr>
        <w:t xml:space="preserve">пути достижения </w:t>
      </w:r>
      <w:r w:rsidRPr="0070227A">
        <w:rPr>
          <w:sz w:val="28"/>
          <w:szCs w:val="28"/>
          <w:lang w:val="ru-RU"/>
        </w:rPr>
        <w:t xml:space="preserve">эффективности </w:t>
      </w:r>
      <w:r w:rsidR="00466ED7" w:rsidRPr="0070227A">
        <w:rPr>
          <w:sz w:val="28"/>
          <w:szCs w:val="28"/>
          <w:lang w:val="ru-RU"/>
        </w:rPr>
        <w:t>совместной работы</w:t>
      </w:r>
      <w:r w:rsidRPr="0070227A">
        <w:rPr>
          <w:sz w:val="28"/>
          <w:szCs w:val="28"/>
          <w:lang w:val="ru-RU"/>
        </w:rPr>
        <w:t xml:space="preserve"> и моделирова</w:t>
      </w:r>
      <w:r w:rsidR="00466ED7" w:rsidRPr="0070227A">
        <w:rPr>
          <w:sz w:val="28"/>
          <w:szCs w:val="28"/>
          <w:lang w:val="ru-RU"/>
        </w:rPr>
        <w:t>ние</w:t>
      </w:r>
      <w:r w:rsidRPr="0070227A">
        <w:rPr>
          <w:sz w:val="28"/>
          <w:szCs w:val="28"/>
          <w:lang w:val="ru-RU"/>
        </w:rPr>
        <w:t xml:space="preserve"> различны</w:t>
      </w:r>
      <w:r w:rsidR="00466ED7" w:rsidRPr="0070227A">
        <w:rPr>
          <w:sz w:val="28"/>
          <w:szCs w:val="28"/>
          <w:lang w:val="ru-RU"/>
        </w:rPr>
        <w:t>х</w:t>
      </w:r>
      <w:r w:rsidRPr="0070227A">
        <w:rPr>
          <w:sz w:val="28"/>
          <w:szCs w:val="28"/>
          <w:lang w:val="ru-RU"/>
        </w:rPr>
        <w:t xml:space="preserve"> вариант</w:t>
      </w:r>
      <w:r w:rsidR="00466ED7" w:rsidRPr="0070227A">
        <w:rPr>
          <w:sz w:val="28"/>
          <w:szCs w:val="28"/>
          <w:lang w:val="ru-RU"/>
        </w:rPr>
        <w:t>ов</w:t>
      </w:r>
      <w:r w:rsidRPr="0070227A">
        <w:rPr>
          <w:sz w:val="28"/>
          <w:szCs w:val="28"/>
          <w:lang w:val="ru-RU"/>
        </w:rPr>
        <w:t xml:space="preserve"> франчайзинговой деятельности в соответствии с изменяющимися внешними и собственными возможностями участников франчайзинговых отношений, так</w:t>
      </w:r>
      <w:r w:rsidR="00466ED7" w:rsidRPr="0070227A">
        <w:rPr>
          <w:sz w:val="28"/>
          <w:szCs w:val="28"/>
          <w:lang w:val="ru-RU"/>
        </w:rPr>
        <w:t>ой</w:t>
      </w:r>
      <w:r w:rsidRPr="0070227A">
        <w:rPr>
          <w:sz w:val="28"/>
          <w:szCs w:val="28"/>
          <w:lang w:val="ru-RU"/>
        </w:rPr>
        <w:t xml:space="preserve"> </w:t>
      </w:r>
      <w:r w:rsidR="00466ED7" w:rsidRPr="0070227A">
        <w:rPr>
          <w:sz w:val="28"/>
          <w:szCs w:val="28"/>
          <w:lang w:val="ru-RU"/>
        </w:rPr>
        <w:t>анализ</w:t>
      </w:r>
      <w:r w:rsidRPr="0070227A">
        <w:rPr>
          <w:sz w:val="28"/>
          <w:szCs w:val="28"/>
          <w:lang w:val="ru-RU"/>
        </w:rPr>
        <w:t xml:space="preserve"> альтернатив сотрудничества, их эффективности и возможных последствий внедрения и развития франчайзинговой схемы обосновывает выбор наиболее приемлемого варианта согласования интересов и учитывает влияние нестабильной внешней среды и риски, возникающие при реализации франчайзингового проекта. По мнению автора, учитывая многоуровневую структуру модели,</w:t>
      </w:r>
      <w:r w:rsidR="00466ED7" w:rsidRPr="0070227A">
        <w:rPr>
          <w:sz w:val="28"/>
          <w:szCs w:val="28"/>
          <w:lang w:val="ru-RU"/>
        </w:rPr>
        <w:t xml:space="preserve"> </w:t>
      </w:r>
      <w:r w:rsidRPr="0070227A">
        <w:rPr>
          <w:sz w:val="28"/>
          <w:szCs w:val="28"/>
          <w:lang w:val="ru-RU"/>
        </w:rPr>
        <w:t>а также роль и влияние экономического права во франчайзинговых отношениях</w:t>
      </w:r>
      <w:r w:rsidR="00466ED7" w:rsidRPr="0070227A">
        <w:rPr>
          <w:sz w:val="28"/>
          <w:szCs w:val="28"/>
          <w:lang w:val="ru-RU"/>
        </w:rPr>
        <w:t>.</w:t>
      </w:r>
      <w:r w:rsidRPr="0070227A">
        <w:rPr>
          <w:sz w:val="28"/>
          <w:szCs w:val="28"/>
          <w:lang w:val="ru-RU"/>
        </w:rPr>
        <w:t xml:space="preserve"> В процессе согласования экономических интересов франчайзера и франчайзи основными целями, которые объединяются, являются</w:t>
      </w:r>
      <w:r w:rsidR="00047B78" w:rsidRPr="0070227A">
        <w:rPr>
          <w:sz w:val="28"/>
          <w:szCs w:val="28"/>
          <w:lang w:val="ru-RU"/>
        </w:rPr>
        <w:t>:</w:t>
      </w:r>
    </w:p>
    <w:p w14:paraId="67D2B047" w14:textId="35A359E5" w:rsidR="001D2296" w:rsidRPr="0070227A" w:rsidRDefault="001D2296" w:rsidP="001D2296">
      <w:pPr>
        <w:adjustRightInd w:val="0"/>
        <w:ind w:firstLine="709"/>
        <w:jc w:val="both"/>
        <w:rPr>
          <w:sz w:val="28"/>
          <w:szCs w:val="28"/>
          <w:lang w:val="ru-RU"/>
        </w:rPr>
      </w:pPr>
      <w:r w:rsidRPr="0070227A">
        <w:rPr>
          <w:sz w:val="28"/>
          <w:szCs w:val="28"/>
          <w:lang w:val="ru-RU"/>
        </w:rPr>
        <w:t xml:space="preserve">- </w:t>
      </w:r>
      <w:r w:rsidR="00047B78" w:rsidRPr="0070227A">
        <w:rPr>
          <w:sz w:val="28"/>
          <w:szCs w:val="28"/>
          <w:lang w:val="ru-RU"/>
        </w:rPr>
        <w:t>з</w:t>
      </w:r>
      <w:r w:rsidRPr="0070227A">
        <w:rPr>
          <w:sz w:val="28"/>
          <w:szCs w:val="28"/>
          <w:lang w:val="ru-RU"/>
        </w:rPr>
        <w:t>ащита капитала</w:t>
      </w:r>
      <w:r w:rsidR="00047B78" w:rsidRPr="0070227A">
        <w:rPr>
          <w:sz w:val="28"/>
          <w:szCs w:val="28"/>
          <w:lang w:val="ru-RU"/>
        </w:rPr>
        <w:t>;</w:t>
      </w:r>
    </w:p>
    <w:p w14:paraId="18C17B0C" w14:textId="1604A18D" w:rsidR="001D2296" w:rsidRPr="0070227A" w:rsidRDefault="001D2296" w:rsidP="001D2296">
      <w:pPr>
        <w:adjustRightInd w:val="0"/>
        <w:ind w:firstLine="709"/>
        <w:jc w:val="both"/>
        <w:rPr>
          <w:sz w:val="28"/>
          <w:szCs w:val="28"/>
          <w:lang w:val="ru-RU"/>
        </w:rPr>
      </w:pPr>
      <w:r w:rsidRPr="0070227A">
        <w:rPr>
          <w:sz w:val="28"/>
          <w:szCs w:val="28"/>
          <w:lang w:val="ru-RU"/>
        </w:rPr>
        <w:t xml:space="preserve">- </w:t>
      </w:r>
      <w:r w:rsidR="00047B78" w:rsidRPr="0070227A">
        <w:rPr>
          <w:sz w:val="28"/>
          <w:szCs w:val="28"/>
          <w:lang w:val="ru-RU"/>
        </w:rPr>
        <w:t>р</w:t>
      </w:r>
      <w:r w:rsidRPr="0070227A">
        <w:rPr>
          <w:sz w:val="28"/>
          <w:szCs w:val="28"/>
          <w:lang w:val="ru-RU"/>
        </w:rPr>
        <w:t>ост стоимости капитала</w:t>
      </w:r>
      <w:r w:rsidR="00047B78" w:rsidRPr="0070227A">
        <w:rPr>
          <w:sz w:val="28"/>
          <w:szCs w:val="28"/>
          <w:lang w:val="ru-RU"/>
        </w:rPr>
        <w:t>;</w:t>
      </w:r>
    </w:p>
    <w:p w14:paraId="519A3A60" w14:textId="4FB3CE56" w:rsidR="001D2296" w:rsidRPr="0070227A" w:rsidRDefault="001D2296" w:rsidP="001D2296">
      <w:pPr>
        <w:adjustRightInd w:val="0"/>
        <w:ind w:firstLine="709"/>
        <w:jc w:val="both"/>
        <w:rPr>
          <w:sz w:val="28"/>
          <w:szCs w:val="28"/>
          <w:lang w:val="ru-RU"/>
        </w:rPr>
      </w:pPr>
      <w:r w:rsidRPr="0070227A">
        <w:rPr>
          <w:sz w:val="28"/>
          <w:szCs w:val="28"/>
          <w:lang w:val="ru-RU"/>
        </w:rPr>
        <w:t xml:space="preserve">- </w:t>
      </w:r>
      <w:r w:rsidR="00047B78" w:rsidRPr="0070227A">
        <w:rPr>
          <w:sz w:val="28"/>
          <w:szCs w:val="28"/>
          <w:lang w:val="ru-RU"/>
        </w:rPr>
        <w:t>у</w:t>
      </w:r>
      <w:r w:rsidRPr="0070227A">
        <w:rPr>
          <w:sz w:val="28"/>
          <w:szCs w:val="28"/>
          <w:lang w:val="ru-RU"/>
        </w:rPr>
        <w:t>величение доступного дохода от капитала</w:t>
      </w:r>
      <w:r w:rsidR="00047B78" w:rsidRPr="0070227A">
        <w:rPr>
          <w:sz w:val="28"/>
          <w:szCs w:val="28"/>
          <w:lang w:val="ru-RU"/>
        </w:rPr>
        <w:t>;</w:t>
      </w:r>
    </w:p>
    <w:p w14:paraId="24BE4580" w14:textId="4BD9D15E" w:rsidR="001D2296" w:rsidRPr="0070227A" w:rsidRDefault="001D2296" w:rsidP="001D2296">
      <w:pPr>
        <w:adjustRightInd w:val="0"/>
        <w:ind w:firstLine="709"/>
        <w:jc w:val="both"/>
        <w:rPr>
          <w:sz w:val="28"/>
          <w:szCs w:val="28"/>
          <w:lang w:val="ru-RU"/>
        </w:rPr>
      </w:pPr>
      <w:r w:rsidRPr="0070227A">
        <w:rPr>
          <w:sz w:val="28"/>
          <w:szCs w:val="28"/>
          <w:lang w:val="ru-RU"/>
        </w:rPr>
        <w:t xml:space="preserve">- </w:t>
      </w:r>
      <w:r w:rsidR="00047B78" w:rsidRPr="0070227A">
        <w:rPr>
          <w:sz w:val="28"/>
          <w:szCs w:val="28"/>
          <w:lang w:val="ru-RU"/>
        </w:rPr>
        <w:t>д</w:t>
      </w:r>
      <w:r w:rsidRPr="0070227A">
        <w:rPr>
          <w:sz w:val="28"/>
          <w:szCs w:val="28"/>
          <w:lang w:val="ru-RU"/>
        </w:rPr>
        <w:t>иверсификация активов</w:t>
      </w:r>
      <w:r w:rsidR="00047B78" w:rsidRPr="0070227A">
        <w:rPr>
          <w:sz w:val="28"/>
          <w:szCs w:val="28"/>
          <w:lang w:val="ru-RU"/>
        </w:rPr>
        <w:t>;</w:t>
      </w:r>
    </w:p>
    <w:p w14:paraId="327D040F" w14:textId="3DBC1CD3" w:rsidR="001D2296" w:rsidRPr="0070227A" w:rsidRDefault="001D2296" w:rsidP="001D2296">
      <w:pPr>
        <w:adjustRightInd w:val="0"/>
        <w:ind w:firstLine="709"/>
        <w:jc w:val="both"/>
        <w:rPr>
          <w:sz w:val="28"/>
          <w:szCs w:val="28"/>
          <w:lang w:val="ru-RU"/>
        </w:rPr>
      </w:pPr>
      <w:r w:rsidRPr="0070227A">
        <w:rPr>
          <w:sz w:val="28"/>
          <w:szCs w:val="28"/>
          <w:lang w:val="ru-RU"/>
        </w:rPr>
        <w:t xml:space="preserve">- </w:t>
      </w:r>
      <w:r w:rsidR="00047B78" w:rsidRPr="0070227A">
        <w:rPr>
          <w:sz w:val="28"/>
          <w:szCs w:val="28"/>
          <w:lang w:val="ru-RU"/>
        </w:rPr>
        <w:t>о</w:t>
      </w:r>
      <w:r w:rsidR="00466ED7" w:rsidRPr="0070227A">
        <w:rPr>
          <w:sz w:val="28"/>
          <w:szCs w:val="28"/>
          <w:lang w:val="ru-RU"/>
        </w:rPr>
        <w:t>своение новых рынков</w:t>
      </w:r>
      <w:r w:rsidRPr="0070227A">
        <w:rPr>
          <w:sz w:val="28"/>
          <w:szCs w:val="28"/>
          <w:lang w:val="ru-RU"/>
        </w:rPr>
        <w:t xml:space="preserve">, разработка новых товаров и услуг; </w:t>
      </w:r>
    </w:p>
    <w:p w14:paraId="01119503" w14:textId="4131D74A" w:rsidR="001D2296" w:rsidRPr="0070227A" w:rsidRDefault="001D2296" w:rsidP="001D2296">
      <w:pPr>
        <w:adjustRightInd w:val="0"/>
        <w:ind w:firstLine="709"/>
        <w:jc w:val="both"/>
        <w:rPr>
          <w:sz w:val="28"/>
          <w:szCs w:val="28"/>
          <w:lang w:val="ru-RU"/>
        </w:rPr>
      </w:pPr>
      <w:r w:rsidRPr="0070227A">
        <w:rPr>
          <w:sz w:val="28"/>
          <w:szCs w:val="28"/>
          <w:lang w:val="ru-RU"/>
        </w:rPr>
        <w:t xml:space="preserve">- </w:t>
      </w:r>
      <w:r w:rsidR="00047B78" w:rsidRPr="0070227A">
        <w:rPr>
          <w:sz w:val="28"/>
          <w:szCs w:val="28"/>
          <w:lang w:val="ru-RU"/>
        </w:rPr>
        <w:t>п</w:t>
      </w:r>
      <w:r w:rsidR="00466ED7" w:rsidRPr="0070227A">
        <w:rPr>
          <w:sz w:val="28"/>
          <w:szCs w:val="28"/>
          <w:lang w:val="ru-RU"/>
        </w:rPr>
        <w:t>одготовка производственных возможностей</w:t>
      </w:r>
      <w:r w:rsidR="00047B78" w:rsidRPr="0070227A">
        <w:rPr>
          <w:sz w:val="28"/>
          <w:szCs w:val="28"/>
          <w:lang w:val="ru-RU"/>
        </w:rPr>
        <w:t>;</w:t>
      </w:r>
    </w:p>
    <w:p w14:paraId="1A8E343D" w14:textId="0E6C0D15" w:rsidR="001D2296" w:rsidRPr="0070227A" w:rsidRDefault="001D2296" w:rsidP="001D2296">
      <w:pPr>
        <w:adjustRightInd w:val="0"/>
        <w:ind w:firstLine="709"/>
        <w:jc w:val="both"/>
        <w:rPr>
          <w:sz w:val="28"/>
          <w:szCs w:val="28"/>
          <w:lang w:val="ru-RU"/>
        </w:rPr>
      </w:pPr>
      <w:r w:rsidRPr="0070227A">
        <w:rPr>
          <w:sz w:val="28"/>
          <w:szCs w:val="28"/>
          <w:lang w:val="ru-RU"/>
        </w:rPr>
        <w:t xml:space="preserve">- </w:t>
      </w:r>
      <w:r w:rsidR="00466ED7" w:rsidRPr="0070227A">
        <w:rPr>
          <w:sz w:val="28"/>
          <w:szCs w:val="28"/>
          <w:lang w:val="ru-RU"/>
        </w:rPr>
        <w:t xml:space="preserve">увеличение </w:t>
      </w:r>
      <w:proofErr w:type="spellStart"/>
      <w:r w:rsidR="00466ED7" w:rsidRPr="0070227A">
        <w:rPr>
          <w:sz w:val="28"/>
          <w:szCs w:val="28"/>
          <w:lang w:val="ru-RU"/>
        </w:rPr>
        <w:t>стоимоси</w:t>
      </w:r>
      <w:proofErr w:type="spellEnd"/>
      <w:r w:rsidR="00466ED7" w:rsidRPr="0070227A">
        <w:rPr>
          <w:sz w:val="28"/>
          <w:szCs w:val="28"/>
          <w:lang w:val="ru-RU"/>
        </w:rPr>
        <w:t xml:space="preserve"> основных средств</w:t>
      </w:r>
      <w:r w:rsidRPr="0070227A">
        <w:rPr>
          <w:sz w:val="28"/>
          <w:szCs w:val="28"/>
          <w:lang w:val="ru-RU"/>
        </w:rPr>
        <w:t xml:space="preserve">; </w:t>
      </w:r>
    </w:p>
    <w:p w14:paraId="5C76B8B7" w14:textId="6232AE17" w:rsidR="001D2296" w:rsidRPr="0070227A" w:rsidRDefault="001D2296" w:rsidP="001D2296">
      <w:pPr>
        <w:adjustRightInd w:val="0"/>
        <w:ind w:firstLine="709"/>
        <w:jc w:val="both"/>
        <w:rPr>
          <w:sz w:val="28"/>
          <w:szCs w:val="28"/>
          <w:lang w:val="ru-RU"/>
        </w:rPr>
      </w:pPr>
      <w:r w:rsidRPr="0070227A">
        <w:rPr>
          <w:sz w:val="28"/>
          <w:szCs w:val="28"/>
          <w:lang w:val="ru-RU"/>
        </w:rPr>
        <w:t xml:space="preserve">- </w:t>
      </w:r>
      <w:r w:rsidR="00047B78" w:rsidRPr="0070227A">
        <w:rPr>
          <w:sz w:val="28"/>
          <w:szCs w:val="28"/>
          <w:lang w:val="ru-RU"/>
        </w:rPr>
        <w:t>р</w:t>
      </w:r>
      <w:r w:rsidRPr="0070227A">
        <w:rPr>
          <w:sz w:val="28"/>
          <w:szCs w:val="28"/>
          <w:lang w:val="ru-RU"/>
        </w:rPr>
        <w:t>азвитие с низким уровнем риска</w:t>
      </w:r>
      <w:r w:rsidR="00047B78" w:rsidRPr="0070227A">
        <w:rPr>
          <w:sz w:val="28"/>
          <w:szCs w:val="28"/>
          <w:lang w:val="ru-RU"/>
        </w:rPr>
        <w:t>;</w:t>
      </w:r>
    </w:p>
    <w:p w14:paraId="51991E6E" w14:textId="66EE4981" w:rsidR="001D2296" w:rsidRPr="0070227A" w:rsidRDefault="001D2296" w:rsidP="001D2296">
      <w:pPr>
        <w:adjustRightInd w:val="0"/>
        <w:ind w:firstLine="709"/>
        <w:jc w:val="both"/>
        <w:rPr>
          <w:sz w:val="28"/>
          <w:szCs w:val="28"/>
          <w:lang w:val="ru-RU"/>
        </w:rPr>
      </w:pPr>
      <w:r w:rsidRPr="0070227A">
        <w:rPr>
          <w:sz w:val="28"/>
          <w:szCs w:val="28"/>
          <w:lang w:val="ru-RU"/>
        </w:rPr>
        <w:t xml:space="preserve">- </w:t>
      </w:r>
      <w:r w:rsidR="00047B78" w:rsidRPr="0070227A">
        <w:rPr>
          <w:sz w:val="28"/>
          <w:szCs w:val="28"/>
          <w:lang w:val="ru-RU"/>
        </w:rPr>
        <w:t>к</w:t>
      </w:r>
      <w:r w:rsidRPr="0070227A">
        <w:rPr>
          <w:sz w:val="28"/>
          <w:szCs w:val="28"/>
          <w:lang w:val="ru-RU"/>
        </w:rPr>
        <w:t xml:space="preserve">орректировка форм оплаты: согласно международной практике, существует четыре вида платежей франчайзерам в </w:t>
      </w:r>
      <w:r w:rsidR="00277A25" w:rsidRPr="0070227A">
        <w:rPr>
          <w:bCs/>
          <w:sz w:val="28"/>
          <w:szCs w:val="28"/>
          <w:lang w:val="ru-RU"/>
        </w:rPr>
        <w:t>малых предприятиях в сфере общественного питания</w:t>
      </w:r>
      <w:r w:rsidRPr="0070227A">
        <w:rPr>
          <w:sz w:val="28"/>
          <w:szCs w:val="28"/>
          <w:lang w:val="ru-RU"/>
        </w:rPr>
        <w:t>: первоначальный взнос за франшизу (</w:t>
      </w:r>
      <w:proofErr w:type="spellStart"/>
      <w:r w:rsidRPr="0070227A">
        <w:rPr>
          <w:sz w:val="28"/>
          <w:szCs w:val="28"/>
          <w:lang w:val="ru-RU"/>
        </w:rPr>
        <w:t>initial</w:t>
      </w:r>
      <w:proofErr w:type="spellEnd"/>
      <w:r w:rsidRPr="0070227A">
        <w:rPr>
          <w:sz w:val="28"/>
          <w:szCs w:val="28"/>
          <w:lang w:val="ru-RU"/>
        </w:rPr>
        <w:t xml:space="preserve"> </w:t>
      </w:r>
      <w:proofErr w:type="spellStart"/>
      <w:r w:rsidRPr="0070227A">
        <w:rPr>
          <w:sz w:val="28"/>
          <w:szCs w:val="28"/>
          <w:lang w:val="ru-RU"/>
        </w:rPr>
        <w:t>franchise</w:t>
      </w:r>
      <w:proofErr w:type="spellEnd"/>
      <w:r w:rsidRPr="0070227A">
        <w:rPr>
          <w:sz w:val="28"/>
          <w:szCs w:val="28"/>
          <w:lang w:val="ru-RU"/>
        </w:rPr>
        <w:t xml:space="preserve"> </w:t>
      </w:r>
      <w:proofErr w:type="spellStart"/>
      <w:r w:rsidRPr="0070227A">
        <w:rPr>
          <w:sz w:val="28"/>
          <w:szCs w:val="28"/>
          <w:lang w:val="ru-RU"/>
        </w:rPr>
        <w:t>free</w:t>
      </w:r>
      <w:proofErr w:type="spellEnd"/>
      <w:r w:rsidRPr="0070227A">
        <w:rPr>
          <w:sz w:val="28"/>
          <w:szCs w:val="28"/>
          <w:lang w:val="ru-RU"/>
        </w:rPr>
        <w:t>), периодические платежи (</w:t>
      </w:r>
      <w:proofErr w:type="spellStart"/>
      <w:r w:rsidRPr="0070227A">
        <w:rPr>
          <w:sz w:val="28"/>
          <w:szCs w:val="28"/>
          <w:lang w:val="ru-RU"/>
        </w:rPr>
        <w:t>royalty</w:t>
      </w:r>
      <w:proofErr w:type="spellEnd"/>
      <w:r w:rsidRPr="0070227A">
        <w:rPr>
          <w:sz w:val="28"/>
          <w:szCs w:val="28"/>
          <w:lang w:val="ru-RU"/>
        </w:rPr>
        <w:t xml:space="preserve"> </w:t>
      </w:r>
      <w:proofErr w:type="spellStart"/>
      <w:r w:rsidRPr="0070227A">
        <w:rPr>
          <w:sz w:val="28"/>
          <w:szCs w:val="28"/>
          <w:lang w:val="ru-RU"/>
        </w:rPr>
        <w:t>free</w:t>
      </w:r>
      <w:proofErr w:type="spellEnd"/>
      <w:r w:rsidRPr="0070227A">
        <w:rPr>
          <w:sz w:val="28"/>
          <w:szCs w:val="28"/>
          <w:lang w:val="ru-RU"/>
        </w:rPr>
        <w:t>) и оплата маркетинг</w:t>
      </w:r>
      <w:r w:rsidR="00466ED7" w:rsidRPr="0070227A">
        <w:rPr>
          <w:sz w:val="28"/>
          <w:szCs w:val="28"/>
          <w:lang w:val="ru-RU"/>
        </w:rPr>
        <w:t>а</w:t>
      </w:r>
      <w:r w:rsidRPr="0070227A">
        <w:rPr>
          <w:sz w:val="28"/>
          <w:szCs w:val="28"/>
          <w:lang w:val="ru-RU"/>
        </w:rPr>
        <w:t xml:space="preserve"> (</w:t>
      </w:r>
      <w:proofErr w:type="spellStart"/>
      <w:r w:rsidRPr="0070227A">
        <w:rPr>
          <w:sz w:val="28"/>
          <w:szCs w:val="28"/>
          <w:lang w:val="ru-RU"/>
        </w:rPr>
        <w:t>advertising</w:t>
      </w:r>
      <w:proofErr w:type="spellEnd"/>
      <w:r w:rsidRPr="0070227A">
        <w:rPr>
          <w:sz w:val="28"/>
          <w:szCs w:val="28"/>
          <w:lang w:val="ru-RU"/>
        </w:rPr>
        <w:t xml:space="preserve"> </w:t>
      </w:r>
      <w:proofErr w:type="spellStart"/>
      <w:r w:rsidRPr="0070227A">
        <w:rPr>
          <w:sz w:val="28"/>
          <w:szCs w:val="28"/>
          <w:lang w:val="ru-RU"/>
        </w:rPr>
        <w:t>and</w:t>
      </w:r>
      <w:proofErr w:type="spellEnd"/>
      <w:r w:rsidRPr="0070227A">
        <w:rPr>
          <w:sz w:val="28"/>
          <w:szCs w:val="28"/>
          <w:lang w:val="ru-RU"/>
        </w:rPr>
        <w:t xml:space="preserve"> </w:t>
      </w:r>
      <w:proofErr w:type="spellStart"/>
      <w:r w:rsidRPr="0070227A">
        <w:rPr>
          <w:sz w:val="28"/>
          <w:szCs w:val="28"/>
          <w:lang w:val="ru-RU"/>
        </w:rPr>
        <w:t>marketing</w:t>
      </w:r>
      <w:proofErr w:type="spellEnd"/>
      <w:r w:rsidRPr="0070227A">
        <w:rPr>
          <w:sz w:val="28"/>
          <w:szCs w:val="28"/>
          <w:lang w:val="ru-RU"/>
        </w:rPr>
        <w:t xml:space="preserve"> </w:t>
      </w:r>
      <w:proofErr w:type="spellStart"/>
      <w:r w:rsidRPr="0070227A">
        <w:rPr>
          <w:sz w:val="28"/>
          <w:szCs w:val="28"/>
          <w:lang w:val="ru-RU"/>
        </w:rPr>
        <w:t>free</w:t>
      </w:r>
      <w:proofErr w:type="spellEnd"/>
      <w:r w:rsidRPr="0070227A">
        <w:rPr>
          <w:sz w:val="28"/>
          <w:szCs w:val="28"/>
          <w:lang w:val="ru-RU"/>
        </w:rPr>
        <w:t>).</w:t>
      </w:r>
    </w:p>
    <w:p w14:paraId="7A31514D" w14:textId="5E86D93D" w:rsidR="001D2296" w:rsidRPr="0070227A" w:rsidRDefault="001D2296" w:rsidP="001D2296">
      <w:pPr>
        <w:adjustRightInd w:val="0"/>
        <w:ind w:firstLine="709"/>
        <w:jc w:val="both"/>
        <w:rPr>
          <w:sz w:val="28"/>
          <w:szCs w:val="28"/>
          <w:lang w:val="ru-RU"/>
        </w:rPr>
      </w:pPr>
      <w:r w:rsidRPr="0070227A">
        <w:rPr>
          <w:sz w:val="28"/>
          <w:szCs w:val="28"/>
          <w:lang w:val="ru-RU"/>
        </w:rPr>
        <w:t>Отдельные экономические преимущества франчайзинговых соглашений для участников заключаются в следующем</w:t>
      </w:r>
      <w:r w:rsidR="00047B78" w:rsidRPr="0070227A">
        <w:rPr>
          <w:sz w:val="28"/>
          <w:szCs w:val="28"/>
          <w:lang w:val="ru-RU"/>
        </w:rPr>
        <w:t>:</w:t>
      </w:r>
      <w:r w:rsidRPr="0070227A">
        <w:rPr>
          <w:sz w:val="28"/>
          <w:szCs w:val="28"/>
          <w:lang w:val="ru-RU"/>
        </w:rPr>
        <w:t xml:space="preserve"> </w:t>
      </w:r>
    </w:p>
    <w:p w14:paraId="5108F407" w14:textId="0376C06B" w:rsidR="001D2296" w:rsidRPr="0070227A" w:rsidRDefault="001D2296" w:rsidP="001D2296">
      <w:pPr>
        <w:adjustRightInd w:val="0"/>
        <w:ind w:firstLine="709"/>
        <w:jc w:val="both"/>
        <w:rPr>
          <w:sz w:val="28"/>
          <w:szCs w:val="28"/>
          <w:lang w:val="ru-RU"/>
        </w:rPr>
      </w:pPr>
      <w:r w:rsidRPr="0070227A">
        <w:rPr>
          <w:sz w:val="28"/>
          <w:szCs w:val="28"/>
          <w:lang w:val="ru-RU"/>
        </w:rPr>
        <w:t xml:space="preserve">- </w:t>
      </w:r>
      <w:r w:rsidR="00047B78" w:rsidRPr="0070227A">
        <w:rPr>
          <w:sz w:val="28"/>
          <w:szCs w:val="28"/>
          <w:lang w:val="ru-RU"/>
        </w:rPr>
        <w:t>у</w:t>
      </w:r>
      <w:r w:rsidRPr="0070227A">
        <w:rPr>
          <w:sz w:val="28"/>
          <w:szCs w:val="28"/>
          <w:lang w:val="ru-RU"/>
        </w:rPr>
        <w:t xml:space="preserve">веренность в результате (гарантия); </w:t>
      </w:r>
    </w:p>
    <w:p w14:paraId="5F869086" w14:textId="62FF55B2" w:rsidR="001D2296" w:rsidRPr="0070227A" w:rsidRDefault="001D2296" w:rsidP="001D2296">
      <w:pPr>
        <w:adjustRightInd w:val="0"/>
        <w:ind w:firstLine="709"/>
        <w:jc w:val="both"/>
        <w:rPr>
          <w:sz w:val="28"/>
          <w:szCs w:val="28"/>
          <w:lang w:val="ru-RU"/>
        </w:rPr>
      </w:pPr>
      <w:r w:rsidRPr="0070227A">
        <w:rPr>
          <w:sz w:val="28"/>
          <w:szCs w:val="28"/>
          <w:lang w:val="ru-RU"/>
        </w:rPr>
        <w:t>- определенность временных параметров инвестиций</w:t>
      </w:r>
      <w:r w:rsidR="00047B78" w:rsidRPr="0070227A">
        <w:rPr>
          <w:sz w:val="28"/>
          <w:szCs w:val="28"/>
          <w:lang w:val="ru-RU"/>
        </w:rPr>
        <w:t>;</w:t>
      </w:r>
    </w:p>
    <w:p w14:paraId="486358AB" w14:textId="01188952" w:rsidR="001D2296" w:rsidRPr="0070227A" w:rsidRDefault="001D2296" w:rsidP="001D2296">
      <w:pPr>
        <w:adjustRightInd w:val="0"/>
        <w:ind w:firstLine="709"/>
        <w:jc w:val="both"/>
        <w:rPr>
          <w:sz w:val="28"/>
          <w:szCs w:val="28"/>
          <w:lang w:val="ru-RU"/>
        </w:rPr>
      </w:pPr>
      <w:r w:rsidRPr="0070227A">
        <w:rPr>
          <w:sz w:val="28"/>
          <w:szCs w:val="28"/>
          <w:lang w:val="ru-RU"/>
        </w:rPr>
        <w:t xml:space="preserve">- </w:t>
      </w:r>
      <w:r w:rsidR="00047B78" w:rsidRPr="0070227A">
        <w:rPr>
          <w:sz w:val="28"/>
          <w:szCs w:val="28"/>
          <w:lang w:val="ru-RU"/>
        </w:rPr>
        <w:t>с</w:t>
      </w:r>
      <w:r w:rsidRPr="0070227A">
        <w:rPr>
          <w:sz w:val="28"/>
          <w:szCs w:val="28"/>
          <w:lang w:val="ru-RU"/>
        </w:rPr>
        <w:t>огласованность с внешней средой</w:t>
      </w:r>
      <w:r w:rsidR="00047B78" w:rsidRPr="0070227A">
        <w:rPr>
          <w:sz w:val="28"/>
          <w:szCs w:val="28"/>
          <w:lang w:val="ru-RU"/>
        </w:rPr>
        <w:t>;</w:t>
      </w:r>
    </w:p>
    <w:p w14:paraId="264D78DB" w14:textId="56BA580D" w:rsidR="001D2296" w:rsidRPr="0070227A" w:rsidRDefault="001D2296" w:rsidP="001D2296">
      <w:pPr>
        <w:adjustRightInd w:val="0"/>
        <w:ind w:firstLine="709"/>
        <w:jc w:val="both"/>
        <w:rPr>
          <w:sz w:val="28"/>
          <w:szCs w:val="28"/>
          <w:lang w:val="ru-RU"/>
        </w:rPr>
      </w:pPr>
      <w:r w:rsidRPr="0070227A">
        <w:rPr>
          <w:sz w:val="28"/>
          <w:szCs w:val="28"/>
          <w:lang w:val="ru-RU"/>
        </w:rPr>
        <w:t xml:space="preserve">- </w:t>
      </w:r>
      <w:r w:rsidR="00047B78" w:rsidRPr="0070227A">
        <w:rPr>
          <w:sz w:val="28"/>
          <w:szCs w:val="28"/>
          <w:lang w:val="ru-RU"/>
        </w:rPr>
        <w:t>д</w:t>
      </w:r>
      <w:r w:rsidRPr="0070227A">
        <w:rPr>
          <w:sz w:val="28"/>
          <w:szCs w:val="28"/>
          <w:lang w:val="ru-RU"/>
        </w:rPr>
        <w:t>ля франчайзера: максимизация и минимизация рентабельности</w:t>
      </w:r>
      <w:r w:rsidR="00047B78" w:rsidRPr="0070227A">
        <w:rPr>
          <w:sz w:val="28"/>
          <w:szCs w:val="28"/>
          <w:lang w:val="ru-RU"/>
        </w:rPr>
        <w:t>;</w:t>
      </w:r>
    </w:p>
    <w:p w14:paraId="05223025" w14:textId="02A8AB34" w:rsidR="001D2296" w:rsidRPr="0070227A" w:rsidRDefault="001D2296" w:rsidP="001D2296">
      <w:pPr>
        <w:adjustRightInd w:val="0"/>
        <w:ind w:firstLine="709"/>
        <w:jc w:val="both"/>
        <w:rPr>
          <w:sz w:val="28"/>
          <w:szCs w:val="28"/>
          <w:lang w:val="ru-RU"/>
        </w:rPr>
      </w:pPr>
      <w:r w:rsidRPr="0070227A">
        <w:rPr>
          <w:sz w:val="28"/>
          <w:szCs w:val="28"/>
          <w:lang w:val="ru-RU"/>
        </w:rPr>
        <w:t xml:space="preserve">- </w:t>
      </w:r>
      <w:r w:rsidR="00047B78" w:rsidRPr="0070227A">
        <w:rPr>
          <w:sz w:val="28"/>
          <w:szCs w:val="28"/>
          <w:lang w:val="ru-RU"/>
        </w:rPr>
        <w:t>д</w:t>
      </w:r>
      <w:r w:rsidRPr="0070227A">
        <w:rPr>
          <w:sz w:val="28"/>
          <w:szCs w:val="28"/>
          <w:lang w:val="ru-RU"/>
        </w:rPr>
        <w:t xml:space="preserve">ля франчайзера: </w:t>
      </w:r>
      <w:r w:rsidR="00466ED7" w:rsidRPr="0070227A">
        <w:rPr>
          <w:sz w:val="28"/>
          <w:szCs w:val="28"/>
          <w:lang w:val="ru-RU"/>
        </w:rPr>
        <w:t>увеличение прибыли и сокращение негативного воздействия рисков</w:t>
      </w:r>
      <w:r w:rsidRPr="0070227A">
        <w:rPr>
          <w:sz w:val="28"/>
          <w:szCs w:val="28"/>
          <w:lang w:val="ru-RU"/>
        </w:rPr>
        <w:t xml:space="preserve">; </w:t>
      </w:r>
    </w:p>
    <w:p w14:paraId="0B9DB2F8" w14:textId="2CEB3C77" w:rsidR="001D2296" w:rsidRPr="0070227A" w:rsidRDefault="001D2296" w:rsidP="001D2296">
      <w:pPr>
        <w:adjustRightInd w:val="0"/>
        <w:ind w:firstLine="709"/>
        <w:jc w:val="both"/>
        <w:rPr>
          <w:sz w:val="28"/>
          <w:szCs w:val="28"/>
          <w:lang w:val="ru-RU"/>
        </w:rPr>
      </w:pPr>
      <w:r w:rsidRPr="0070227A">
        <w:rPr>
          <w:sz w:val="28"/>
          <w:szCs w:val="28"/>
          <w:lang w:val="ru-RU"/>
        </w:rPr>
        <w:t xml:space="preserve">- </w:t>
      </w:r>
      <w:r w:rsidR="00047B78" w:rsidRPr="0070227A">
        <w:rPr>
          <w:sz w:val="28"/>
          <w:szCs w:val="28"/>
          <w:lang w:val="ru-RU"/>
        </w:rPr>
        <w:t>а</w:t>
      </w:r>
      <w:r w:rsidRPr="0070227A">
        <w:rPr>
          <w:sz w:val="28"/>
          <w:szCs w:val="28"/>
          <w:lang w:val="ru-RU"/>
        </w:rPr>
        <w:t xml:space="preserve">декватность ресурсов инвестора; </w:t>
      </w:r>
    </w:p>
    <w:p w14:paraId="3BE7780F" w14:textId="45D0CF2A" w:rsidR="001D2296" w:rsidRPr="0070227A" w:rsidRDefault="001D2296" w:rsidP="001D2296">
      <w:pPr>
        <w:adjustRightInd w:val="0"/>
        <w:ind w:firstLine="709"/>
        <w:jc w:val="both"/>
        <w:rPr>
          <w:sz w:val="28"/>
          <w:szCs w:val="28"/>
          <w:lang w:val="ru-RU"/>
        </w:rPr>
      </w:pPr>
      <w:r w:rsidRPr="0070227A">
        <w:rPr>
          <w:sz w:val="28"/>
          <w:szCs w:val="28"/>
          <w:lang w:val="ru-RU"/>
        </w:rPr>
        <w:t xml:space="preserve">- </w:t>
      </w:r>
      <w:r w:rsidR="00047B78" w:rsidRPr="0070227A">
        <w:rPr>
          <w:sz w:val="28"/>
          <w:szCs w:val="28"/>
          <w:lang w:val="ru-RU"/>
        </w:rPr>
        <w:t>с</w:t>
      </w:r>
      <w:r w:rsidRPr="0070227A">
        <w:rPr>
          <w:sz w:val="28"/>
          <w:szCs w:val="28"/>
          <w:lang w:val="ru-RU"/>
        </w:rPr>
        <w:t>оответствие внутреннему потенциалу инвестора</w:t>
      </w:r>
      <w:r w:rsidR="00047B78" w:rsidRPr="0070227A">
        <w:rPr>
          <w:sz w:val="28"/>
          <w:szCs w:val="28"/>
          <w:lang w:val="ru-RU"/>
        </w:rPr>
        <w:t>.</w:t>
      </w:r>
    </w:p>
    <w:p w14:paraId="61BB8F64" w14:textId="0C8652D2" w:rsidR="00EC49C1" w:rsidRDefault="001D2296" w:rsidP="001D2296">
      <w:pPr>
        <w:adjustRightInd w:val="0"/>
        <w:ind w:firstLine="709"/>
        <w:jc w:val="both"/>
        <w:rPr>
          <w:sz w:val="28"/>
          <w:szCs w:val="28"/>
          <w:lang w:val="ru-RU"/>
        </w:rPr>
      </w:pPr>
      <w:r w:rsidRPr="0070227A">
        <w:rPr>
          <w:sz w:val="28"/>
          <w:szCs w:val="28"/>
          <w:lang w:val="ru-RU"/>
        </w:rPr>
        <w:t xml:space="preserve">Для </w:t>
      </w:r>
      <w:r w:rsidR="00466ED7" w:rsidRPr="0070227A">
        <w:rPr>
          <w:sz w:val="28"/>
          <w:szCs w:val="28"/>
          <w:lang w:val="ru-RU"/>
        </w:rPr>
        <w:t>внедрения</w:t>
      </w:r>
      <w:r w:rsidRPr="0070227A">
        <w:rPr>
          <w:sz w:val="28"/>
          <w:szCs w:val="28"/>
          <w:lang w:val="ru-RU"/>
        </w:rPr>
        <w:t xml:space="preserve"> механизма </w:t>
      </w:r>
      <w:r w:rsidR="00466ED7" w:rsidRPr="0070227A">
        <w:rPr>
          <w:sz w:val="28"/>
          <w:szCs w:val="28"/>
          <w:lang w:val="ru-RU"/>
        </w:rPr>
        <w:t>обсуждения</w:t>
      </w:r>
      <w:r w:rsidRPr="0070227A">
        <w:rPr>
          <w:sz w:val="28"/>
          <w:szCs w:val="28"/>
          <w:lang w:val="ru-RU"/>
        </w:rPr>
        <w:t xml:space="preserve"> основных </w:t>
      </w:r>
      <w:r w:rsidR="00466ED7" w:rsidRPr="0070227A">
        <w:rPr>
          <w:sz w:val="28"/>
          <w:szCs w:val="28"/>
          <w:lang w:val="ru-RU"/>
        </w:rPr>
        <w:t xml:space="preserve">всех </w:t>
      </w:r>
      <w:r w:rsidRPr="0070227A">
        <w:rPr>
          <w:sz w:val="28"/>
          <w:szCs w:val="28"/>
          <w:lang w:val="ru-RU"/>
        </w:rPr>
        <w:t xml:space="preserve">интересов участников франчайзингового договора желательно создание согласованной </w:t>
      </w:r>
      <w:r w:rsidRPr="0070227A">
        <w:rPr>
          <w:sz w:val="28"/>
          <w:szCs w:val="28"/>
          <w:lang w:val="ru-RU"/>
        </w:rPr>
        <w:lastRenderedPageBreak/>
        <w:t>сквозной методологии на всех уровнях и временных этапах формирования экономических приоритетов франчайзера и франчайзи. По мнению автора, эффективным инструментом для создания такой методологии является теория игр. Эмпирические исследования материалов различных предприятий в разных сферах деятельности убедительно показали, что теория игр является наиболее подходящим инструментом для достижения максимального согласования интересов различных сторон, участников, вовлеченных в различные отношения на разных уровнях подчинения и обязательств</w:t>
      </w:r>
      <w:r w:rsidR="000A63B1" w:rsidRPr="0070227A">
        <w:rPr>
          <w:sz w:val="28"/>
          <w:szCs w:val="28"/>
          <w:lang w:val="ru-RU"/>
        </w:rPr>
        <w:t>.</w:t>
      </w:r>
      <w:r w:rsidRPr="0070227A">
        <w:rPr>
          <w:sz w:val="28"/>
          <w:szCs w:val="28"/>
          <w:lang w:val="ru-RU"/>
        </w:rPr>
        <w:t xml:space="preserve"> </w:t>
      </w:r>
      <w:r w:rsidR="00466ED7" w:rsidRPr="0070227A">
        <w:rPr>
          <w:sz w:val="28"/>
          <w:szCs w:val="28"/>
          <w:lang w:val="ru-RU"/>
        </w:rPr>
        <w:t xml:space="preserve">Из литературы следует, что в теории игр существует несколько ключевых понятий. Первое понятие, игра, </w:t>
      </w:r>
      <w:proofErr w:type="gramStart"/>
      <w:r w:rsidR="00466ED7" w:rsidRPr="0070227A">
        <w:rPr>
          <w:sz w:val="28"/>
          <w:szCs w:val="28"/>
          <w:lang w:val="ru-RU"/>
        </w:rPr>
        <w:t>- это</w:t>
      </w:r>
      <w:proofErr w:type="gramEnd"/>
      <w:r w:rsidR="00466ED7" w:rsidRPr="0070227A">
        <w:rPr>
          <w:sz w:val="28"/>
          <w:szCs w:val="28"/>
          <w:lang w:val="ru-RU"/>
        </w:rPr>
        <w:t xml:space="preserve"> процесс, в котором две сторон</w:t>
      </w:r>
      <w:r w:rsidR="009C29FC">
        <w:rPr>
          <w:sz w:val="28"/>
          <w:szCs w:val="28"/>
          <w:lang w:val="ru-RU"/>
        </w:rPr>
        <w:t>ы</w:t>
      </w:r>
      <w:r w:rsidR="00466ED7" w:rsidRPr="0070227A">
        <w:rPr>
          <w:sz w:val="28"/>
          <w:szCs w:val="28"/>
          <w:lang w:val="ru-RU"/>
        </w:rPr>
        <w:t xml:space="preserve"> борются за свои интерес</w:t>
      </w:r>
      <w:r w:rsidR="009C29FC">
        <w:rPr>
          <w:sz w:val="28"/>
          <w:szCs w:val="28"/>
          <w:lang w:val="ru-RU"/>
        </w:rPr>
        <w:t>ы</w:t>
      </w:r>
      <w:r w:rsidR="00466ED7" w:rsidRPr="0070227A">
        <w:rPr>
          <w:sz w:val="28"/>
          <w:szCs w:val="28"/>
          <w:lang w:val="ru-RU"/>
        </w:rPr>
        <w:t xml:space="preserve">. Стороны в игре называются участниками. </w:t>
      </w:r>
      <w:r w:rsidR="009C29FC">
        <w:rPr>
          <w:sz w:val="28"/>
          <w:szCs w:val="28"/>
          <w:lang w:val="ru-RU"/>
        </w:rPr>
        <w:t>О</w:t>
      </w:r>
      <w:r w:rsidR="00466ED7" w:rsidRPr="0070227A">
        <w:rPr>
          <w:sz w:val="28"/>
          <w:szCs w:val="28"/>
          <w:lang w:val="ru-RU"/>
        </w:rPr>
        <w:t xml:space="preserve">дна из главных целей теории игр - выявить главных игроков и игнорировать второстепенных. Еще одно понятие в теории игр - стратегия игрока. Другими словами, это набор правил, определяющих интересы игроков и действия, которые они решают предпринять в ответ на ситуацию. Другими словами, это возможные варианты поведения, которые позволяют игроку выбирать среди альтернатив на каждом этапе игры ту, которая лучше всего соответствует поведению других игроков. </w:t>
      </w:r>
      <w:r w:rsidRPr="0070227A">
        <w:rPr>
          <w:sz w:val="28"/>
          <w:szCs w:val="28"/>
          <w:lang w:val="ru-RU"/>
        </w:rPr>
        <w:t xml:space="preserve">Каждый игрок должен выбрать ту стратегию, которая наилучшим образом отвечает его собственным экономическим интересам. </w:t>
      </w:r>
      <w:r w:rsidR="00466ED7" w:rsidRPr="0070227A">
        <w:rPr>
          <w:sz w:val="28"/>
          <w:szCs w:val="28"/>
          <w:lang w:val="ru-RU"/>
        </w:rPr>
        <w:t>Так</w:t>
      </w:r>
      <w:r w:rsidRPr="0070227A">
        <w:rPr>
          <w:sz w:val="28"/>
          <w:szCs w:val="28"/>
          <w:lang w:val="ru-RU"/>
        </w:rPr>
        <w:t xml:space="preserve">, один игрок должен максимизировать свои интересы, а другой - придерживаться своей стратегии. С другой стороны, если первый игрок полностью удовлетворяет свои экономические интересы, то второй должен минимизировать свои потери. Такая стратегия в теории игр называется оптимальной и должна удовлетворять условию стабильности для каждого участника отношений, то есть в такой игре каждый игрок может отказаться от своей стратегии и при этом получить прибыль. Отправной точкой для </w:t>
      </w:r>
      <w:r w:rsidR="00466ED7" w:rsidRPr="0070227A">
        <w:rPr>
          <w:sz w:val="28"/>
          <w:szCs w:val="28"/>
          <w:lang w:val="ru-RU"/>
        </w:rPr>
        <w:t>формирования</w:t>
      </w:r>
      <w:r w:rsidRPr="0070227A">
        <w:rPr>
          <w:sz w:val="28"/>
          <w:szCs w:val="28"/>
          <w:lang w:val="ru-RU"/>
        </w:rPr>
        <w:t xml:space="preserve"> </w:t>
      </w:r>
      <w:r w:rsidR="00466ED7" w:rsidRPr="0070227A">
        <w:rPr>
          <w:sz w:val="28"/>
          <w:szCs w:val="28"/>
          <w:lang w:val="ru-RU"/>
        </w:rPr>
        <w:t>систем</w:t>
      </w:r>
      <w:r w:rsidRPr="0070227A">
        <w:rPr>
          <w:sz w:val="28"/>
          <w:szCs w:val="28"/>
          <w:lang w:val="ru-RU"/>
        </w:rPr>
        <w:t xml:space="preserve">ной модели установления приоритетов </w:t>
      </w:r>
      <w:r w:rsidR="00466ED7" w:rsidRPr="0070227A">
        <w:rPr>
          <w:sz w:val="28"/>
          <w:szCs w:val="28"/>
          <w:lang w:val="ru-RU"/>
        </w:rPr>
        <w:t xml:space="preserve">всех </w:t>
      </w:r>
      <w:proofErr w:type="spellStart"/>
      <w:r w:rsidR="00466ED7" w:rsidRPr="0070227A">
        <w:rPr>
          <w:sz w:val="28"/>
          <w:szCs w:val="28"/>
          <w:lang w:val="ru-RU"/>
        </w:rPr>
        <w:t>участниковч</w:t>
      </w:r>
      <w:proofErr w:type="spellEnd"/>
      <w:r w:rsidRPr="0070227A">
        <w:rPr>
          <w:sz w:val="28"/>
          <w:szCs w:val="28"/>
          <w:lang w:val="ru-RU"/>
        </w:rPr>
        <w:t xml:space="preserve"> является </w:t>
      </w:r>
      <w:r w:rsidR="00466ED7" w:rsidRPr="0070227A">
        <w:rPr>
          <w:sz w:val="28"/>
          <w:szCs w:val="28"/>
          <w:lang w:val="ru-RU"/>
        </w:rPr>
        <w:t>правило</w:t>
      </w:r>
      <w:r w:rsidRPr="0070227A">
        <w:rPr>
          <w:sz w:val="28"/>
          <w:szCs w:val="28"/>
          <w:lang w:val="ru-RU"/>
        </w:rPr>
        <w:t xml:space="preserve">, что каждый проект </w:t>
      </w:r>
      <w:r w:rsidR="00466ED7" w:rsidRPr="0070227A">
        <w:rPr>
          <w:sz w:val="28"/>
          <w:szCs w:val="28"/>
          <w:lang w:val="ru-RU"/>
        </w:rPr>
        <w:t>осуществляется</w:t>
      </w:r>
      <w:r w:rsidRPr="0070227A">
        <w:rPr>
          <w:sz w:val="28"/>
          <w:szCs w:val="28"/>
          <w:lang w:val="ru-RU"/>
        </w:rPr>
        <w:t xml:space="preserve"> как ряд действий, выполняемых в определенной последовательности. </w:t>
      </w:r>
    </w:p>
    <w:p w14:paraId="40204255" w14:textId="77777777" w:rsidR="00DC6538" w:rsidRPr="0070227A" w:rsidRDefault="00DC6538" w:rsidP="001D2296">
      <w:pPr>
        <w:adjustRightInd w:val="0"/>
        <w:ind w:firstLine="709"/>
        <w:jc w:val="both"/>
        <w:rPr>
          <w:sz w:val="28"/>
          <w:szCs w:val="28"/>
          <w:lang w:val="ru-RU"/>
        </w:rPr>
      </w:pPr>
    </w:p>
    <w:p w14:paraId="7378E7E3" w14:textId="77777777" w:rsidR="007668E9" w:rsidRPr="0070227A" w:rsidRDefault="007668E9" w:rsidP="009D3EAF">
      <w:pPr>
        <w:adjustRightInd w:val="0"/>
        <w:jc w:val="both"/>
        <w:rPr>
          <w:sz w:val="28"/>
          <w:szCs w:val="28"/>
          <w:lang w:val="ru-RU"/>
        </w:rPr>
      </w:pPr>
      <w:r w:rsidRPr="0070227A">
        <w:rPr>
          <w:noProof/>
          <w:sz w:val="28"/>
          <w:szCs w:val="28"/>
          <w:lang w:val="ru-RU" w:eastAsia="ru-RU"/>
        </w:rPr>
        <w:drawing>
          <wp:inline distT="0" distB="0" distL="0" distR="0" wp14:anchorId="2A87EE88" wp14:editId="02F0D0C1">
            <wp:extent cx="6143625" cy="2486025"/>
            <wp:effectExtent l="0" t="0" r="28575" b="9525"/>
            <wp:docPr id="74" name="Схема 7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2" r:lo="rId143" r:qs="rId144" r:cs="rId145"/>
              </a:graphicData>
            </a:graphic>
          </wp:inline>
        </w:drawing>
      </w:r>
    </w:p>
    <w:p w14:paraId="0064D346" w14:textId="77777777" w:rsidR="00EC49C1" w:rsidRPr="0070227A" w:rsidRDefault="00EC49C1" w:rsidP="004D329A">
      <w:pPr>
        <w:adjustRightInd w:val="0"/>
        <w:jc w:val="both"/>
        <w:rPr>
          <w:lang w:val="ru-RU"/>
        </w:rPr>
      </w:pPr>
    </w:p>
    <w:p w14:paraId="0F5C3494" w14:textId="1B5EC7F3" w:rsidR="009D3EAF" w:rsidRPr="0070227A" w:rsidRDefault="009D3EAF" w:rsidP="00650BEF">
      <w:pPr>
        <w:adjustRightInd w:val="0"/>
        <w:ind w:firstLine="709"/>
        <w:jc w:val="center"/>
        <w:rPr>
          <w:bCs/>
          <w:sz w:val="28"/>
          <w:szCs w:val="28"/>
          <w:lang w:val="ru-RU"/>
        </w:rPr>
      </w:pPr>
      <w:r w:rsidRPr="0070227A">
        <w:rPr>
          <w:bCs/>
          <w:sz w:val="28"/>
          <w:szCs w:val="28"/>
          <w:lang w:val="ru-RU"/>
        </w:rPr>
        <w:t>Рисунок 3</w:t>
      </w:r>
      <w:r w:rsidR="00D2721C" w:rsidRPr="0070227A">
        <w:rPr>
          <w:bCs/>
          <w:sz w:val="28"/>
          <w:szCs w:val="28"/>
          <w:lang w:val="ru-RU"/>
        </w:rPr>
        <w:t>3</w:t>
      </w:r>
      <w:r w:rsidRPr="0070227A">
        <w:rPr>
          <w:bCs/>
          <w:sz w:val="28"/>
          <w:szCs w:val="28"/>
          <w:lang w:val="ru-RU"/>
        </w:rPr>
        <w:t xml:space="preserve"> – Схема </w:t>
      </w:r>
      <w:r w:rsidR="006F78A5" w:rsidRPr="0070227A">
        <w:rPr>
          <w:bCs/>
          <w:sz w:val="28"/>
          <w:szCs w:val="28"/>
          <w:lang w:val="ru-RU"/>
        </w:rPr>
        <w:t>этапов</w:t>
      </w:r>
      <w:r w:rsidRPr="0070227A">
        <w:rPr>
          <w:bCs/>
          <w:sz w:val="28"/>
          <w:szCs w:val="28"/>
          <w:lang w:val="ru-RU"/>
        </w:rPr>
        <w:t xml:space="preserve"> согласования интересов франчайзера и франчайзи</w:t>
      </w:r>
    </w:p>
    <w:p w14:paraId="48447236" w14:textId="5E45889E" w:rsidR="00E670E9" w:rsidRPr="0070227A" w:rsidRDefault="006F78A5" w:rsidP="00E670E9">
      <w:pPr>
        <w:ind w:firstLine="709"/>
        <w:jc w:val="both"/>
        <w:rPr>
          <w:bCs/>
          <w:color w:val="FF0000"/>
          <w:sz w:val="24"/>
          <w:szCs w:val="24"/>
          <w:lang w:val="kk-KZ"/>
        </w:rPr>
      </w:pPr>
      <w:r w:rsidRPr="0070227A">
        <w:rPr>
          <w:bCs/>
          <w:sz w:val="24"/>
          <w:szCs w:val="24"/>
          <w:lang w:val="ru-RU"/>
        </w:rPr>
        <w:t>Примечание</w:t>
      </w:r>
      <w:r w:rsidR="00650BEF" w:rsidRPr="0070227A">
        <w:rPr>
          <w:bCs/>
          <w:sz w:val="24"/>
          <w:szCs w:val="24"/>
          <w:lang w:val="ru-RU"/>
        </w:rPr>
        <w:t xml:space="preserve"> -</w:t>
      </w:r>
      <w:r w:rsidR="009D3EAF" w:rsidRPr="0070227A">
        <w:rPr>
          <w:bCs/>
          <w:sz w:val="24"/>
          <w:szCs w:val="24"/>
          <w:lang w:val="ru-RU"/>
        </w:rPr>
        <w:t xml:space="preserve"> составлено автором</w:t>
      </w:r>
      <w:r w:rsidR="004B7FE9" w:rsidRPr="0070227A">
        <w:rPr>
          <w:bCs/>
          <w:sz w:val="24"/>
          <w:szCs w:val="24"/>
          <w:lang w:val="ru-RU"/>
        </w:rPr>
        <w:t xml:space="preserve"> на основании </w:t>
      </w:r>
      <w:r w:rsidR="00351FA0" w:rsidRPr="0070227A">
        <w:rPr>
          <w:bCs/>
          <w:sz w:val="24"/>
          <w:szCs w:val="24"/>
          <w:lang w:val="ru-RU"/>
        </w:rPr>
        <w:t>источника [</w:t>
      </w:r>
      <w:r w:rsidR="005C6C1F" w:rsidRPr="0070227A">
        <w:rPr>
          <w:bCs/>
          <w:sz w:val="24"/>
          <w:szCs w:val="24"/>
          <w:lang w:val="ru-RU"/>
        </w:rPr>
        <w:t>8</w:t>
      </w:r>
      <w:r w:rsidR="00FD7283" w:rsidRPr="0070227A">
        <w:rPr>
          <w:bCs/>
          <w:sz w:val="24"/>
          <w:szCs w:val="24"/>
          <w:lang w:val="ru-RU"/>
        </w:rPr>
        <w:t>5</w:t>
      </w:r>
      <w:r w:rsidR="00351FA0" w:rsidRPr="0070227A">
        <w:rPr>
          <w:bCs/>
          <w:sz w:val="24"/>
          <w:szCs w:val="24"/>
          <w:lang w:val="ru-RU"/>
        </w:rPr>
        <w:t>]</w:t>
      </w:r>
    </w:p>
    <w:p w14:paraId="475DE891" w14:textId="3647273C" w:rsidR="00EF56F0" w:rsidRDefault="00E670E9" w:rsidP="00EF56F0">
      <w:pPr>
        <w:adjustRightInd w:val="0"/>
        <w:ind w:firstLine="709"/>
        <w:jc w:val="both"/>
        <w:rPr>
          <w:sz w:val="28"/>
          <w:szCs w:val="28"/>
          <w:lang w:val="ru-RU"/>
        </w:rPr>
      </w:pPr>
      <w:r w:rsidRPr="0070227A">
        <w:rPr>
          <w:sz w:val="28"/>
          <w:szCs w:val="28"/>
          <w:lang w:val="ru-RU"/>
        </w:rPr>
        <w:lastRenderedPageBreak/>
        <w:t xml:space="preserve"> </w:t>
      </w:r>
      <w:r w:rsidR="00EF56F0" w:rsidRPr="0070227A">
        <w:rPr>
          <w:sz w:val="28"/>
          <w:szCs w:val="28"/>
          <w:lang w:val="ru-RU"/>
        </w:rPr>
        <w:t xml:space="preserve">Данный подход позволяет создать описательную модель франчайзингового проекта путем его структурирования, то есть выявления как логически взаимосвязанных действий, альтернативных действий и действий, которые должны выполняться совместно, так и причинно-следственных связей между ними. Это связано с неспособностью франчайзи противостоять воздействию ряда факторов внешней и внутренней среды, к которым можно отнести нарушение финансового равновесия вследствие создания дефицитных денежных потоков, что может привести к потере платежеспособности. </w:t>
      </w:r>
      <w:r w:rsidR="00EF56F0">
        <w:rPr>
          <w:sz w:val="28"/>
          <w:szCs w:val="28"/>
          <w:lang w:val="ru-RU"/>
        </w:rPr>
        <w:t xml:space="preserve"> </w:t>
      </w:r>
      <w:r w:rsidR="00EF56F0" w:rsidRPr="0070227A">
        <w:rPr>
          <w:sz w:val="28"/>
          <w:szCs w:val="28"/>
          <w:lang w:val="ru-RU"/>
        </w:rPr>
        <w:t>Кроме того, для мелких предпринимателей в большинстве случаев средства, вложенные в подобные проекты, являются значительными, что исключает возможность перенаправления средств на другие проекты, которые могут быть весьма привлекательными и прибыльными в долгосрочной перспективе. Потеря инвестированного капитала в случае неудачи может стать причиной прекращения деятельности или банкротства организации МСП.</w:t>
      </w:r>
    </w:p>
    <w:p w14:paraId="6C9B8AA6" w14:textId="63A75584" w:rsidR="001D2296" w:rsidRPr="0070227A" w:rsidRDefault="00827C2F" w:rsidP="00466ED7">
      <w:pPr>
        <w:adjustRightInd w:val="0"/>
        <w:ind w:firstLine="709"/>
        <w:jc w:val="both"/>
        <w:rPr>
          <w:sz w:val="28"/>
          <w:szCs w:val="28"/>
          <w:lang w:val="ru-RU"/>
        </w:rPr>
      </w:pPr>
      <w:r w:rsidRPr="0070227A">
        <w:rPr>
          <w:sz w:val="28"/>
          <w:szCs w:val="28"/>
          <w:lang w:val="ru-RU"/>
        </w:rPr>
        <w:t xml:space="preserve">В свете вышесказанного остановимся подробнее на этапах разработки матрицы платежеспособности. Лучшим инструментом согласования экономических интересов участников франчайзинговых отношений в области платежеспособности автор предлагает применять </w:t>
      </w:r>
      <w:r w:rsidR="0016600C" w:rsidRPr="0016600C">
        <w:rPr>
          <w:sz w:val="28"/>
          <w:szCs w:val="28"/>
          <w:lang w:val="ru-RU"/>
        </w:rPr>
        <w:t>следующий имитационный алгоритм, который воспроизводит процесс принятия решений о поступлении и расходовании денежных средств компании</w:t>
      </w:r>
      <w:r w:rsidRPr="0070227A">
        <w:rPr>
          <w:sz w:val="28"/>
          <w:szCs w:val="28"/>
          <w:lang w:val="ru-RU"/>
        </w:rPr>
        <w:t>.</w:t>
      </w:r>
      <w:r w:rsidR="001D2296" w:rsidRPr="0070227A">
        <w:rPr>
          <w:sz w:val="28"/>
          <w:szCs w:val="28"/>
          <w:lang w:val="ru-RU"/>
        </w:rPr>
        <w:t xml:space="preserve"> (рис. 3</w:t>
      </w:r>
      <w:r w:rsidR="00D2721C" w:rsidRPr="0070227A">
        <w:rPr>
          <w:sz w:val="28"/>
          <w:szCs w:val="28"/>
          <w:lang w:val="ru-RU"/>
        </w:rPr>
        <w:t>4</w:t>
      </w:r>
      <w:r w:rsidR="001D2296" w:rsidRPr="0070227A">
        <w:rPr>
          <w:sz w:val="28"/>
          <w:szCs w:val="28"/>
          <w:lang w:val="ru-RU"/>
        </w:rPr>
        <w:t>).</w:t>
      </w:r>
    </w:p>
    <w:p w14:paraId="64EEB620" w14:textId="34CDD9CB" w:rsidR="00A91B4E" w:rsidRPr="0070227A" w:rsidRDefault="00A91B4E" w:rsidP="00466ED7">
      <w:pPr>
        <w:adjustRightInd w:val="0"/>
        <w:ind w:firstLine="709"/>
        <w:jc w:val="both"/>
        <w:rPr>
          <w:sz w:val="28"/>
          <w:szCs w:val="28"/>
          <w:lang w:val="ru-RU"/>
        </w:rPr>
      </w:pPr>
    </w:p>
    <w:p w14:paraId="31BE062D" w14:textId="77777777" w:rsidR="007149B2" w:rsidRPr="0070227A" w:rsidRDefault="007149B2" w:rsidP="00AB6261">
      <w:pPr>
        <w:adjustRightInd w:val="0"/>
        <w:jc w:val="both"/>
        <w:rPr>
          <w:noProof/>
          <w:lang w:val="ru-RU" w:eastAsia="ru-RU"/>
        </w:rPr>
      </w:pPr>
    </w:p>
    <w:p w14:paraId="1E7D8131" w14:textId="77777777" w:rsidR="007149B2" w:rsidRPr="0070227A" w:rsidRDefault="007149B2" w:rsidP="007149B2">
      <w:pPr>
        <w:rPr>
          <w:lang w:val="kk-KZ"/>
        </w:rPr>
      </w:pPr>
      <w:bookmarkStart w:id="18" w:name="_Hlk177371200"/>
      <w:r w:rsidRPr="0070227A">
        <w:rPr>
          <w:noProof/>
          <w:lang w:val="ru-RU" w:eastAsia="ru-RU"/>
        </w:rPr>
        <mc:AlternateContent>
          <mc:Choice Requires="wps">
            <w:drawing>
              <wp:anchor distT="0" distB="0" distL="114300" distR="114300" simplePos="0" relativeHeight="251706368" behindDoc="0" locked="0" layoutInCell="1" allowOverlap="1" wp14:anchorId="454CA07F" wp14:editId="6B853176">
                <wp:simplePos x="0" y="0"/>
                <wp:positionH relativeFrom="column">
                  <wp:posOffset>805815</wp:posOffset>
                </wp:positionH>
                <wp:positionV relativeFrom="paragraph">
                  <wp:posOffset>-129540</wp:posOffset>
                </wp:positionV>
                <wp:extent cx="0" cy="247650"/>
                <wp:effectExtent l="95250" t="0" r="57150" b="57150"/>
                <wp:wrapNone/>
                <wp:docPr id="154" name="Прямая со стрелкой 154"/>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32657BC" id="Прямая со стрелкой 154" o:spid="_x0000_s1026" type="#_x0000_t32" style="position:absolute;margin-left:63.45pt;margin-top:-10.2pt;width:0;height:19.5pt;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1an+AEAAP4DAAAOAAAAZHJzL2Uyb0RvYy54bWysU0uOEzEQ3SNxB8t70kk0M6BWOrPIABsE&#10;EZ8DeNx22sI/lU062Q1cYI7AFdiwGEBzhu4bUXYnPYiPhBCb6rZdr+q9V/bifGc02QoIytmKziZT&#10;SoTlrlZ2U9E3r588eERJiMzWTDsrKroXgZ4v799btL4Uc9c4XQsgWMSGsvUVbWL0ZVEE3gjDwsR5&#10;YfFQOjAs4hI2RQ2sxepGF/Pp9KxoHdQeHBch4O7FcEiXub6UgscXUgYRia4ocos5Qo6XKRbLBSs3&#10;wHyj+IEG+wcWhimLTcdSFywy8g7UL6WM4uCCk3HCnSmclIqLrAHVzKY/qXnVMC+yFjQn+NGm8P/K&#10;8ufbNRBV4+xOTyixzOCQuo/9VX/dfes+9dekf9/dYug/9Ffd5+5r96W77W5IykbvWh9KLLGyazis&#10;gl9DMmInwaQvSiS77Pd+9FvsIuHDJsfd+cnDs9M8iuIO5yHEp8IZkn4qGiIwtWniylmLQ3Uwy3az&#10;7bMQsTMCj4DUVNsUI1P6sa1J3HsUxQBcmzhjbjovEveBbf6Ley0G7Esh0RHkN/TId1GsNJAtw1tU&#10;v52NVTAzQaTSegRNM7E/gg65CSby/fxb4JidOzobR6BR1sHvusbdkaoc8o+qB61J9qWr93l22Q68&#10;ZNmfw4NIt/jHdYbfPdvldwAAAP//AwBQSwMEFAAGAAgAAAAhAHPH4NzdAAAACgEAAA8AAABkcnMv&#10;ZG93bnJldi54bWxMj8FOwzAQRO9I/IO1SNxauwFFbYhTVUgcisSBlg/Yxm6S1l5HsduEv2fLBW47&#10;u6PZN+V68k5c7RC7QBoWcwXCUh1MR42Gr/3bbAkiJiSDLpDV8G0jrKv7uxILE0b6tNddagSHUCxQ&#10;Q5tSX0gZ69Z6jPPQW+LbMQweE8uhkWbAkcO9k5lSufTYEX9osbevra3Pu4vXYN4NjhjHY7d1m5Pq&#10;P1ZPi63R+vFh2ryASHZKf2a44TM6VMx0CBcyUTjWWb5iq4ZZpp5B3By/mwMPyxxkVcr/FaofAAAA&#10;//8DAFBLAQItABQABgAIAAAAIQC2gziS/gAAAOEBAAATAAAAAAAAAAAAAAAAAAAAAABbQ29udGVu&#10;dF9UeXBlc10ueG1sUEsBAi0AFAAGAAgAAAAhADj9If/WAAAAlAEAAAsAAAAAAAAAAAAAAAAALwEA&#10;AF9yZWxzLy5yZWxzUEsBAi0AFAAGAAgAAAAhANBXVqf4AQAA/gMAAA4AAAAAAAAAAAAAAAAALgIA&#10;AGRycy9lMm9Eb2MueG1sUEsBAi0AFAAGAAgAAAAhAHPH4NzdAAAACgEAAA8AAAAAAAAAAAAAAAAA&#10;UgQAAGRycy9kb3ducmV2LnhtbFBLBQYAAAAABAAEAPMAAABcBQAAAAA=&#10;" strokecolor="black [3200]" strokeweight=".5pt">
                <v:stroke endarrow="open" joinstyle="miter"/>
              </v:shape>
            </w:pict>
          </mc:Fallback>
        </mc:AlternateContent>
      </w:r>
      <w:r w:rsidRPr="0070227A">
        <w:rPr>
          <w:noProof/>
          <w:lang w:val="ru-RU" w:eastAsia="ru-RU"/>
        </w:rPr>
        <mc:AlternateContent>
          <mc:Choice Requires="wps">
            <w:drawing>
              <wp:anchor distT="0" distB="0" distL="114300" distR="114300" simplePos="0" relativeHeight="251705344" behindDoc="0" locked="0" layoutInCell="1" allowOverlap="1" wp14:anchorId="0C096A69" wp14:editId="6FC7624B">
                <wp:simplePos x="0" y="0"/>
                <wp:positionH relativeFrom="column">
                  <wp:posOffset>805815</wp:posOffset>
                </wp:positionH>
                <wp:positionV relativeFrom="paragraph">
                  <wp:posOffset>-129540</wp:posOffset>
                </wp:positionV>
                <wp:extent cx="4933950" cy="0"/>
                <wp:effectExtent l="0" t="0" r="19050" b="19050"/>
                <wp:wrapNone/>
                <wp:docPr id="155" name="Прямая соединительная линия 155"/>
                <wp:cNvGraphicFramePr/>
                <a:graphic xmlns:a="http://schemas.openxmlformats.org/drawingml/2006/main">
                  <a:graphicData uri="http://schemas.microsoft.com/office/word/2010/wordprocessingShape">
                    <wps:wsp>
                      <wps:cNvCnPr/>
                      <wps:spPr>
                        <a:xfrm flipH="1">
                          <a:off x="0" y="0"/>
                          <a:ext cx="49339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30DEB12" id="Прямая соединительная линия 155" o:spid="_x0000_s1026" style="position:absolute;flip:x;z-index:251705344;visibility:visible;mso-wrap-style:square;mso-wrap-distance-left:9pt;mso-wrap-distance-top:0;mso-wrap-distance-right:9pt;mso-wrap-distance-bottom:0;mso-position-horizontal:absolute;mso-position-horizontal-relative:text;mso-position-vertical:absolute;mso-position-vertical-relative:text" from="63.45pt,-10.2pt" to="451.95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qJm8AEAAOcDAAAOAAAAZHJzL2Uyb0RvYy54bWysU81u1DAQviPxDpbvbLIti2i02R5aAQcE&#10;K6AP4Dr2xsJ/ss0mewPOSPsIvEIPIFVq4RmSN2LsZAPiR0KIizX2zPfNfDPj5WmrJNoy54XRJZ7P&#10;coyYpqYSelPii1eP7j3EyAeiKyKNZiXeMY9PV3fvLBtbsCNTG1kxh4BE+6KxJa5DsEWWeVozRfzM&#10;WKbByY1TJMDVbbLKkQbYlcyO8vxB1hhXWWco8x5ezwcnXiV+zhkNzzn3LCBZYqgtpNOl8zKe2WpJ&#10;io0jthZ0LIP8QxWKCA1JJ6pzEgh648QvVEpQZ7zhYUaNygzngrKkAdTM85/UvKyJZUkLNMfbqU3+&#10;/9HSZ9u1Q6KC2S0WGGmiYEjdx/5tv+9uu6t+j/p33dfuc/epu+6+dNf9e7Bv+g9gR2d3Mz7vUcRD&#10;NxvrCyA902s33rxdu9ialjuFuBT2CSRLzQL5qE2z2E2zYG1AFB7vnxwfnyxgZPTgywaKSGWdD4+Z&#10;USgaJZZCxzaRgmyf+gBpIfQQApdY0lBEssJOshgs9QvGQTokG8pJS8fOpENbAutSvZ5HQcCVIiOE&#10;CyknUJ5S/hE0xkYYS4v4t8ApOmU0OkxAJbRxv8sa2kOpfIg/qB60RtmXptqlkaR2wDYlZePmx3X9&#10;8Z7g3//n6hsAAAD//wMAUEsDBBQABgAIAAAAIQBVvjMo3AAAAAsBAAAPAAAAZHJzL2Rvd25yZXYu&#10;eG1sTI/BbsIwEETvlfgHa5F6A5u0pJDGQRSp6rnQCzcnXpKo8TrEBtK/71aq1B5n9ml2Jt+MrhNX&#10;HELrScNirkAgVd62VGv4OLzOViBCNGRN5wk1fGGATTG5y01m/Y3e8bqPteAQCpnR0MTYZ1KGqkFn&#10;wtz3SHw7+cGZyHKopR3MjcNdJxOlUulMS/yhMT3uGqw+9xen4fDm1FjGdod0flLb48sypeNS6/vp&#10;uH0GEXGMfzD81OfqUHCn0l/IBtGxTtI1oxpmiXoEwcRaPbBT/jqyyOX/DcU3AAAA//8DAFBLAQIt&#10;ABQABgAIAAAAIQC2gziS/gAAAOEBAAATAAAAAAAAAAAAAAAAAAAAAABbQ29udGVudF9UeXBlc10u&#10;eG1sUEsBAi0AFAAGAAgAAAAhADj9If/WAAAAlAEAAAsAAAAAAAAAAAAAAAAALwEAAF9yZWxzLy5y&#10;ZWxzUEsBAi0AFAAGAAgAAAAhAAyOombwAQAA5wMAAA4AAAAAAAAAAAAAAAAALgIAAGRycy9lMm9E&#10;b2MueG1sUEsBAi0AFAAGAAgAAAAhAFW+MyjcAAAACwEAAA8AAAAAAAAAAAAAAAAASgQAAGRycy9k&#10;b3ducmV2LnhtbFBLBQYAAAAABAAEAPMAAABTBQAAAAA=&#10;" strokecolor="black [3200]" strokeweight=".5pt">
                <v:stroke joinstyle="miter"/>
              </v:line>
            </w:pict>
          </mc:Fallback>
        </mc:AlternateContent>
      </w:r>
      <w:r w:rsidRPr="0070227A">
        <w:rPr>
          <w:noProof/>
          <w:lang w:val="ru-RU" w:eastAsia="ru-RU"/>
        </w:rPr>
        <mc:AlternateContent>
          <mc:Choice Requires="wps">
            <w:drawing>
              <wp:anchor distT="0" distB="0" distL="114300" distR="114300" simplePos="0" relativeHeight="251704320" behindDoc="0" locked="0" layoutInCell="1" allowOverlap="1" wp14:anchorId="2A00ADC8" wp14:editId="4F12D3B4">
                <wp:simplePos x="0" y="0"/>
                <wp:positionH relativeFrom="column">
                  <wp:posOffset>5739765</wp:posOffset>
                </wp:positionH>
                <wp:positionV relativeFrom="paragraph">
                  <wp:posOffset>-129540</wp:posOffset>
                </wp:positionV>
                <wp:extent cx="0" cy="2447925"/>
                <wp:effectExtent l="0" t="0" r="19050" b="9525"/>
                <wp:wrapNone/>
                <wp:docPr id="156" name="Прямая соединительная линия 156"/>
                <wp:cNvGraphicFramePr/>
                <a:graphic xmlns:a="http://schemas.openxmlformats.org/drawingml/2006/main">
                  <a:graphicData uri="http://schemas.microsoft.com/office/word/2010/wordprocessingShape">
                    <wps:wsp>
                      <wps:cNvCnPr/>
                      <wps:spPr>
                        <a:xfrm flipV="1">
                          <a:off x="0" y="0"/>
                          <a:ext cx="0" cy="24479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34ADBB8" id="Прямая соединительная линия 156" o:spid="_x0000_s1026" style="position:absolute;flip:y;z-index:251704320;visibility:visible;mso-wrap-style:square;mso-wrap-distance-left:9pt;mso-wrap-distance-top:0;mso-wrap-distance-right:9pt;mso-wrap-distance-bottom:0;mso-position-horizontal:absolute;mso-position-horizontal-relative:text;mso-position-vertical:absolute;mso-position-vertical-relative:text" from="451.95pt,-10.2pt" to="451.95pt,18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uml7QEAAOcDAAAOAAAAZHJzL2Uyb0RvYy54bWysU81u1DAQviPxDpbvbLKrttBosz20gguC&#10;FX9317E3Fv6TbTbZG3BG2kfgFXoAqVILz5C8EWMnGxA/EkJcrPF4vm/mmxkvz1ol0ZY5L4wu8XyW&#10;Y8Q0NZXQmxK/fPHw3gOMfCC6ItJoVuId8/hsdffOsrEFW5jayIo5BCTaF40tcR2CLbLM05op4mfG&#10;Mg2P3DhFAlzdJqscaYBdyWyR5ydZY1xlnaHMe/BeDI94lfg5ZzQ85dyzgGSJobaQTpfOy3hmqyUp&#10;No7YWtCxDPIPVSgiNCSdqC5IIOiNE79QKUGd8YaHGTUqM5wLypIGUDPPf1LzvCaWJS3QHG+nNvn/&#10;R0ufbNcOiQpmd3yCkSYKhtR97N/2++62u+r3qH/Xfe0+d5+66+5Ld92/B/um/wB2fOxuRvceRTx0&#10;s7G+ANJzvXbjzdu1i61puVOIS2FfQbLULJCP2jSL3TQL1gZEBycF7+Lo6P7p4jgyZwNFpLLOh0fM&#10;KBSNEkuhY5tIQbaPfRhCDyGAiyUNRSQr7CSLwVI/YxykQ7KhnLR07Fw6tCWwLtXr+Zg2RUYIF1JO&#10;oDyl/CNojI0wlhbxb4FTdMpodJiASmjjfpc1tIdS+RB/UD1ojbIvTbVLI0ntgG1KDR03P67rj/cE&#10;//4/V98AAAD//wMAUEsDBBQABgAIAAAAIQCcReeA3QAAAAsBAAAPAAAAZHJzL2Rvd25yZXYueG1s&#10;TI/BbsIwDIbvk3iHyEi7QQKs3ejqIkCadh7swi1tvLZa45QmQPf2y7TDdrT96ff355vRduJKg28d&#10;IyzmCgRx5UzLNcL78WX2BMIHzUZ3jgnhizxsisldrjPjbvxG10OoRQxhn2mEJoQ+k9JXDVnt564n&#10;jrcPN1gd4jjU0gz6FsNtJ5dKpdLqluOHRve0b6j6PFwswvHVqrEM7Z74/Ki2p12S8ilBvJ+O22cQ&#10;gcbwB8OPflSHIjqV7sLGiw5hrVbriCLMluoBRCR+NyXCKk0WIItc/u9QfAMAAP//AwBQSwECLQAU&#10;AAYACAAAACEAtoM4kv4AAADhAQAAEwAAAAAAAAAAAAAAAAAAAAAAW0NvbnRlbnRfVHlwZXNdLnht&#10;bFBLAQItABQABgAIAAAAIQA4/SH/1gAAAJQBAAALAAAAAAAAAAAAAAAAAC8BAABfcmVscy8ucmVs&#10;c1BLAQItABQABgAIAAAAIQDQYuml7QEAAOcDAAAOAAAAAAAAAAAAAAAAAC4CAABkcnMvZTJvRG9j&#10;LnhtbFBLAQItABQABgAIAAAAIQCcReeA3QAAAAsBAAAPAAAAAAAAAAAAAAAAAEcEAABkcnMvZG93&#10;bnJldi54bWxQSwUGAAAAAAQABADzAAAAUQUAAAAA&#10;" strokecolor="black [3200]" strokeweight=".5pt">
                <v:stroke joinstyle="miter"/>
              </v:line>
            </w:pict>
          </mc:Fallback>
        </mc:AlternateContent>
      </w:r>
      <w:r w:rsidRPr="0070227A">
        <w:rPr>
          <w:noProof/>
          <w:lang w:val="ru-RU" w:eastAsia="ru-RU"/>
        </w:rPr>
        <mc:AlternateContent>
          <mc:Choice Requires="wps">
            <w:drawing>
              <wp:anchor distT="0" distB="0" distL="114300" distR="114300" simplePos="0" relativeHeight="251674624" behindDoc="0" locked="0" layoutInCell="1" allowOverlap="1" wp14:anchorId="5D0D7301" wp14:editId="20506EFE">
                <wp:simplePos x="0" y="0"/>
                <wp:positionH relativeFrom="column">
                  <wp:posOffset>3787140</wp:posOffset>
                </wp:positionH>
                <wp:positionV relativeFrom="paragraph">
                  <wp:posOffset>118110</wp:posOffset>
                </wp:positionV>
                <wp:extent cx="1571625" cy="666750"/>
                <wp:effectExtent l="0" t="0" r="28575" b="19050"/>
                <wp:wrapNone/>
                <wp:docPr id="157" name="Прямоугольник 157"/>
                <wp:cNvGraphicFramePr/>
                <a:graphic xmlns:a="http://schemas.openxmlformats.org/drawingml/2006/main">
                  <a:graphicData uri="http://schemas.microsoft.com/office/word/2010/wordprocessingShape">
                    <wps:wsp>
                      <wps:cNvSpPr/>
                      <wps:spPr>
                        <a:xfrm>
                          <a:off x="0" y="0"/>
                          <a:ext cx="1571625" cy="666750"/>
                        </a:xfrm>
                        <a:prstGeom prst="rect">
                          <a:avLst/>
                        </a:prstGeom>
                        <a:solidFill>
                          <a:sysClr val="window" lastClr="FFFFFF"/>
                        </a:solidFill>
                        <a:ln w="25400" cap="flat" cmpd="sng" algn="ctr">
                          <a:solidFill>
                            <a:srgbClr val="4BACC6"/>
                          </a:solidFill>
                          <a:prstDash val="solid"/>
                        </a:ln>
                        <a:effectLst/>
                      </wps:spPr>
                      <wps:txbx>
                        <w:txbxContent>
                          <w:p w14:paraId="0AA22012" w14:textId="2D826BAA" w:rsidR="005461C4" w:rsidRPr="00741601" w:rsidRDefault="0016600C" w:rsidP="007149B2">
                            <w:pPr>
                              <w:pStyle w:val="aff0"/>
                              <w:jc w:val="center"/>
                              <w:rPr>
                                <w:rFonts w:ascii="Times New Roman" w:hAnsi="Times New Roman" w:cs="Times New Roman"/>
                              </w:rPr>
                            </w:pPr>
                            <w:r>
                              <w:rPr>
                                <w:rFonts w:ascii="Times New Roman" w:hAnsi="Times New Roman" w:cs="Times New Roman"/>
                              </w:rPr>
                              <w:t>Прогнозирование сценариев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0D7301" id="Прямоугольник 157" o:spid="_x0000_s1056" style="position:absolute;margin-left:298.2pt;margin-top:9.3pt;width:123.75pt;height:52.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tJFpAIAABIFAAAOAAAAZHJzL2Uyb0RvYy54bWysVM1uEzEQviPxDpbvdJOQpBB1U4VUQUgV&#10;rdSinh2vN1nJaxvbyW44IXFF4hF4CC6Inz7D5o347GzTH3pC5LCZ8Yzn55tvfHRcl5KshXWFVint&#10;HnQoEYrrrFCLlL67nD17QYnzTGVMaiVSuhGOHo+fPjmqzEj09FLLTFiCIMqNKpPSpfdmlCSOL0XJ&#10;3IE2QsGYa1syD9UuksyyCtFLmfQ6nWFSaZsZq7lwDqcnOyMdx/h5Lrg/y3MnPJEpRW0+fm38zsM3&#10;GR+x0cIysyx4Wwb7hypKVigk3Yc6YZ6RlS3+ClUW3Gqnc3/AdZnoPC+4iD2gm27nQTcXS2ZE7AXg&#10;OLOHyf2/sPzt+tySIsPsBoeUKFZiSM3X7cftl+ZXc7391Hxrrpuf28/N7+Z784MEL2BWGTfC1Qtz&#10;blvNQQwA1Lktwz9aI3XEebPHWdSecBwiSHfYG1DCYRsOh4eDOIjk9raxzr8WuiRBSKnFHCO8bH3q&#10;PDLC9cYlJHNaFtmskDIqGzeVlqwZRg6mZLqiRDLncZjSWfyFFhDi3jWpSJXS3qDfAU84AxdzyTzE&#10;0gAdpxaUMLkAybm3sZZ7t51dzPdZ+68m0+nwsSSh6BPmlrvqYoTWTapQu4iUbXsMIO9gDZKv53Uc&#10;1PMIVjia62yD6Vm9o7UzfFYgwSmaPWcWPEYn2E1/hk8uNdrTrUTJUtsPj50Hf9ALVkoq7AVaf79i&#10;VgDDNwrEe9nt98MiRaU/OOxBsXct87sWtSqnGnPo4hUwPIrB38sbMbe6vMIKT0JWmJjiyL0DuVWm&#10;freveAS4mEyiG5bHMH+qLgwPwQN0AdrL+opZ05LGg25v9c0OsdED7ux8w02lJyuv8yIS6xZXUCQo&#10;WLxIlvaRCJt9V49et0/Z+A8AAAD//wMAUEsDBBQABgAIAAAAIQBDbvjk3wAAAAoBAAAPAAAAZHJz&#10;L2Rvd25yZXYueG1sTI9NS8QwEIbvgv8hjOBF3HQ/zHZr00UE8SAIdgWv2Sbblk0mJUm39d87nvQ4&#10;8z6880y5n51lFxNi71HCcpEBM9h43WMr4fPwcp8Di0mhVtajkfBtIuyr66tSFdpP+GEudWoZlWAs&#10;lIQupaHgPDadcSou/GCQspMPTiUaQ8t1UBOVO8tXWSa4Uz3ShU4N5rkzzbkenYR8tG9iOutDqN02&#10;4PId9dfdq5S3N/PTI7Bk5vQHw68+qUNFTkc/oo7MSnjYiQ2hFOQCGAH5Zr0DdqTFai2AVyX//0L1&#10;AwAA//8DAFBLAQItABQABgAIAAAAIQC2gziS/gAAAOEBAAATAAAAAAAAAAAAAAAAAAAAAABbQ29u&#10;dGVudF9UeXBlc10ueG1sUEsBAi0AFAAGAAgAAAAhADj9If/WAAAAlAEAAAsAAAAAAAAAAAAAAAAA&#10;LwEAAF9yZWxzLy5yZWxzUEsBAi0AFAAGAAgAAAAhAM8G0kWkAgAAEgUAAA4AAAAAAAAAAAAAAAAA&#10;LgIAAGRycy9lMm9Eb2MueG1sUEsBAi0AFAAGAAgAAAAhAENu+OTfAAAACgEAAA8AAAAAAAAAAAAA&#10;AAAA/gQAAGRycy9kb3ducmV2LnhtbFBLBQYAAAAABAAEAPMAAAAKBgAAAAA=&#10;" fillcolor="window" strokecolor="#4bacc6" strokeweight="2pt">
                <v:textbox>
                  <w:txbxContent>
                    <w:p w14:paraId="0AA22012" w14:textId="2D826BAA" w:rsidR="005461C4" w:rsidRPr="00741601" w:rsidRDefault="0016600C" w:rsidP="007149B2">
                      <w:pPr>
                        <w:pStyle w:val="aff0"/>
                        <w:jc w:val="center"/>
                        <w:rPr>
                          <w:rFonts w:ascii="Times New Roman" w:hAnsi="Times New Roman" w:cs="Times New Roman"/>
                        </w:rPr>
                      </w:pPr>
                      <w:r>
                        <w:rPr>
                          <w:rFonts w:ascii="Times New Roman" w:hAnsi="Times New Roman" w:cs="Times New Roman"/>
                        </w:rPr>
                        <w:t>Прогнозирование сценариев</w:t>
                      </w:r>
                    </w:p>
                  </w:txbxContent>
                </v:textbox>
              </v:rect>
            </w:pict>
          </mc:Fallback>
        </mc:AlternateContent>
      </w:r>
      <w:r w:rsidRPr="0070227A">
        <w:rPr>
          <w:noProof/>
          <w:lang w:val="ru-RU" w:eastAsia="ru-RU"/>
        </w:rPr>
        <mc:AlternateContent>
          <mc:Choice Requires="wps">
            <w:drawing>
              <wp:anchor distT="0" distB="0" distL="114300" distR="114300" simplePos="0" relativeHeight="251670528" behindDoc="0" locked="0" layoutInCell="1" allowOverlap="1" wp14:anchorId="2926D1D6" wp14:editId="48BECE81">
                <wp:simplePos x="0" y="0"/>
                <wp:positionH relativeFrom="column">
                  <wp:posOffset>1901190</wp:posOffset>
                </wp:positionH>
                <wp:positionV relativeFrom="paragraph">
                  <wp:posOffset>118110</wp:posOffset>
                </wp:positionV>
                <wp:extent cx="1571625" cy="666750"/>
                <wp:effectExtent l="0" t="0" r="28575" b="19050"/>
                <wp:wrapNone/>
                <wp:docPr id="158" name="Прямоугольник 158"/>
                <wp:cNvGraphicFramePr/>
                <a:graphic xmlns:a="http://schemas.openxmlformats.org/drawingml/2006/main">
                  <a:graphicData uri="http://schemas.microsoft.com/office/word/2010/wordprocessingShape">
                    <wps:wsp>
                      <wps:cNvSpPr/>
                      <wps:spPr>
                        <a:xfrm>
                          <a:off x="0" y="0"/>
                          <a:ext cx="1571625" cy="666750"/>
                        </a:xfrm>
                        <a:prstGeom prst="rect">
                          <a:avLst/>
                        </a:prstGeom>
                        <a:solidFill>
                          <a:sysClr val="window" lastClr="FFFFFF"/>
                        </a:solidFill>
                        <a:ln w="25400" cap="flat" cmpd="sng" algn="ctr">
                          <a:solidFill>
                            <a:srgbClr val="4BACC6"/>
                          </a:solidFill>
                          <a:prstDash val="solid"/>
                        </a:ln>
                        <a:effectLst/>
                      </wps:spPr>
                      <wps:txbx>
                        <w:txbxContent>
                          <w:p w14:paraId="08B5051F" w14:textId="2C32BEBB" w:rsidR="005461C4" w:rsidRPr="004A640F" w:rsidRDefault="005461C4" w:rsidP="007149B2">
                            <w:pPr>
                              <w:pStyle w:val="aff0"/>
                              <w:jc w:val="center"/>
                              <w:rPr>
                                <w:rFonts w:ascii="Times New Roman" w:hAnsi="Times New Roman" w:cs="Times New Roman"/>
                              </w:rPr>
                            </w:pPr>
                            <w:r w:rsidRPr="004A640F">
                              <w:rPr>
                                <w:rFonts w:ascii="Times New Roman" w:hAnsi="Times New Roman" w:cs="Times New Roman"/>
                              </w:rPr>
                              <w:t xml:space="preserve">Анализ внутренней и внешней среды </w:t>
                            </w:r>
                            <w:r w:rsidR="0016600C">
                              <w:rPr>
                                <w:rFonts w:ascii="Times New Roman" w:hAnsi="Times New Roman" w:cs="Times New Roman"/>
                              </w:rPr>
                              <w:t>компании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26D1D6" id="Прямоугольник 158" o:spid="_x0000_s1057" style="position:absolute;margin-left:149.7pt;margin-top:9.3pt;width:123.75pt;height:52.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BwZpQIAABIFAAAOAAAAZHJzL2Uyb0RvYy54bWysVM1uEzEQviPxDpbvdLMhSSHqpgqpgpAq&#10;WqlFPTteb7KS1za2k004IXFF4hF4CC6Inz7D5o347GzTH3pC5LCZ8Yzn55tvfHS8riRZCetKrTKa&#10;HnQoEYrrvFTzjL67nD57QYnzTOVMaiUyuhGOHo+ePjmqzVB09ULLXFiCIMoNa5PRhfdmmCSOL0TF&#10;3IE2QsFYaFsxD9XOk9yyGtErmXQ7nUFSa5sbq7lwDqcnOyMdxfhFIbg/KwonPJEZRW0+fm38zsI3&#10;GR2x4dwysyh5Wwb7hyoqViok3Yc6YZ6RpS3/ClWV3GqnC3/AdZXooii5iD2gm7TzoJuLBTMi9gJw&#10;nNnD5P5fWP52dW5JmWN2fYxKsQpDar5uP26/NL+a6+2n5ltz3fzcfm5+N9+bHyR4AbPauCGuXphz&#10;22oOYgBgXdgq/KM1so44b/Y4i7UnHIdp/zAddPuUcNgGg8FhPw4iub1trPOvha5IEDJqMccIL1ud&#10;Oo+McL1xCcmclmU+LaWMysZNpCUrhpGDKbmuKZHMeRxmdBp/oQWEuHdNKlJntNvvdcATzsDFQjIP&#10;sTJAx6k5JUzOQXLubazl3m1n57N91t6r8WQyeCxJKPqEucWuuhihdZMq1C4iZdseA8g7WIPk17N1&#10;HNTzNFwJRzOdbzA9q3e0doZPSyQ4RbPnzILH6AS76c/wKaRGe7qVKFlo++Gx8+APesFKSY29QOvv&#10;l8wKYPhGgXgv014vLFJUev3DLhR71zK7a1HLaqIxhxSvgOFRDP5e3oiF1dUVVngcssLEFEfuHcit&#10;MvG7fcUjwMV4HN2wPIb5U3VheAgeoAvQXq6vmDUtaTzo9lbf7BAbPuDOzjfcVHq89LooI7FucQVF&#10;goLFi2RpH4mw2Xf16HX7lI3+AAAA//8DAFBLAwQUAAYACAAAACEAHUpgzt8AAAAKAQAADwAAAGRy&#10;cy9kb3ducmV2LnhtbEyPwUrEMBCG74LvEEbwIm66dc22tekigngQFuwKe802sS3bTEqSbuvbO570&#10;OPN//PNNuVvswC7Gh96hhPUqAWawcbrHVsLn4fU+AxaiQq0Gh0bCtwmwq66vSlVoN+OHudSxZVSC&#10;oVASuhjHgvPQdMaqsHKjQcq+nLcq0uhbrr2aqdwOPE0Swa3qkS50ajQvnWnO9WQlZNPwLuazPvja&#10;bj2u96iPd29S3t4sz0/AolniHwy/+qQOFTmd3IQ6sEFCmucbQinIBDACHjciB3aiRfoggFcl//9C&#10;9QMAAP//AwBQSwECLQAUAAYACAAAACEAtoM4kv4AAADhAQAAEwAAAAAAAAAAAAAAAAAAAAAAW0Nv&#10;bnRlbnRfVHlwZXNdLnhtbFBLAQItABQABgAIAAAAIQA4/SH/1gAAAJQBAAALAAAAAAAAAAAAAAAA&#10;AC8BAABfcmVscy8ucmVsc1BLAQItABQABgAIAAAAIQBX8BwZpQIAABIFAAAOAAAAAAAAAAAAAAAA&#10;AC4CAABkcnMvZTJvRG9jLnhtbFBLAQItABQABgAIAAAAIQAdSmDO3wAAAAoBAAAPAAAAAAAAAAAA&#10;AAAAAP8EAABkcnMvZG93bnJldi54bWxQSwUGAAAAAAQABADzAAAACwYAAAAA&#10;" fillcolor="window" strokecolor="#4bacc6" strokeweight="2pt">
                <v:textbox>
                  <w:txbxContent>
                    <w:p w14:paraId="08B5051F" w14:textId="2C32BEBB" w:rsidR="005461C4" w:rsidRPr="004A640F" w:rsidRDefault="005461C4" w:rsidP="007149B2">
                      <w:pPr>
                        <w:pStyle w:val="aff0"/>
                        <w:jc w:val="center"/>
                        <w:rPr>
                          <w:rFonts w:ascii="Times New Roman" w:hAnsi="Times New Roman" w:cs="Times New Roman"/>
                        </w:rPr>
                      </w:pPr>
                      <w:r w:rsidRPr="004A640F">
                        <w:rPr>
                          <w:rFonts w:ascii="Times New Roman" w:hAnsi="Times New Roman" w:cs="Times New Roman"/>
                        </w:rPr>
                        <w:t xml:space="preserve">Анализ внутренней и внешней среды </w:t>
                      </w:r>
                      <w:r w:rsidR="0016600C">
                        <w:rPr>
                          <w:rFonts w:ascii="Times New Roman" w:hAnsi="Times New Roman" w:cs="Times New Roman"/>
                        </w:rPr>
                        <w:t>компании</w:t>
                      </w:r>
                    </w:p>
                  </w:txbxContent>
                </v:textbox>
              </v:rect>
            </w:pict>
          </mc:Fallback>
        </mc:AlternateContent>
      </w:r>
      <w:r w:rsidRPr="0070227A">
        <w:rPr>
          <w:noProof/>
          <w:lang w:val="ru-RU" w:eastAsia="ru-RU"/>
        </w:rPr>
        <mc:AlternateContent>
          <mc:Choice Requires="wps">
            <w:drawing>
              <wp:anchor distT="0" distB="0" distL="114300" distR="114300" simplePos="0" relativeHeight="251668480" behindDoc="0" locked="0" layoutInCell="1" allowOverlap="1" wp14:anchorId="0BC761AF" wp14:editId="5B050899">
                <wp:simplePos x="0" y="0"/>
                <wp:positionH relativeFrom="column">
                  <wp:posOffset>15240</wp:posOffset>
                </wp:positionH>
                <wp:positionV relativeFrom="paragraph">
                  <wp:posOffset>118110</wp:posOffset>
                </wp:positionV>
                <wp:extent cx="1571625" cy="666750"/>
                <wp:effectExtent l="0" t="0" r="28575" b="19050"/>
                <wp:wrapNone/>
                <wp:docPr id="159" name="Прямоугольник 159"/>
                <wp:cNvGraphicFramePr/>
                <a:graphic xmlns:a="http://schemas.openxmlformats.org/drawingml/2006/main">
                  <a:graphicData uri="http://schemas.microsoft.com/office/word/2010/wordprocessingShape">
                    <wps:wsp>
                      <wps:cNvSpPr/>
                      <wps:spPr>
                        <a:xfrm>
                          <a:off x="0" y="0"/>
                          <a:ext cx="1571625" cy="666750"/>
                        </a:xfrm>
                        <a:prstGeom prst="rect">
                          <a:avLst/>
                        </a:prstGeom>
                      </wps:spPr>
                      <wps:style>
                        <a:lnRef idx="2">
                          <a:schemeClr val="accent5"/>
                        </a:lnRef>
                        <a:fillRef idx="1">
                          <a:schemeClr val="lt1"/>
                        </a:fillRef>
                        <a:effectRef idx="0">
                          <a:schemeClr val="accent5"/>
                        </a:effectRef>
                        <a:fontRef idx="minor">
                          <a:schemeClr val="dk1"/>
                        </a:fontRef>
                      </wps:style>
                      <wps:txbx>
                        <w:txbxContent>
                          <w:p w14:paraId="5C73B770" w14:textId="573AF9EC" w:rsidR="005461C4" w:rsidRPr="007149B2" w:rsidRDefault="0016600C" w:rsidP="0016600C">
                            <w:pPr>
                              <w:pStyle w:val="aff0"/>
                              <w:jc w:val="center"/>
                            </w:pPr>
                            <w:r>
                              <w:rPr>
                                <w:rFonts w:ascii="Times New Roman" w:hAnsi="Times New Roman" w:cs="Times New Roman"/>
                                <w:sz w:val="20"/>
                                <w:szCs w:val="20"/>
                              </w:rPr>
                              <w:t>Бюджетное планирование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C761AF" id="Прямоугольник 159" o:spid="_x0000_s1058" style="position:absolute;margin-left:1.2pt;margin-top:9.3pt;width:123.75pt;height:52.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hN3mAIAADoFAAAOAAAAZHJzL2Uyb0RvYy54bWysVM1uEzEQviPxDpbvZLOhSWnUTRW1KkKK&#10;2ogW9ex47WaF/7Cd7IYTElckHoGH4IL46TNs3oixd7MtJSfExTuzM9+MZ+YbH59UUqA1s67QKsNp&#10;r48RU1TnhbrN8Jvr82cvMHKeqJwIrViGN8zhk8nTJ8elGbOBXmqRM4sgiHLj0mR46b0ZJ4mjSyaJ&#10;62nDFBi5tpJ4UO1tkltSQnQpkkG/P0pKbXNjNWXOwd+zxognMT7njPpLzh3zSGQY7ubjaeO5CGcy&#10;OSbjW0vMsqDtNcg/3EKSQkHSLtQZ8QStbPFXKFlQq53mvke1TDTnBWWxBqgm7T+q5mpJDIu1QHOc&#10;6drk/l9YerGeW1TkMLvhEUaKSBhS/WX7Yfu5/lnfbT/WX+u7+sf2U/2r/lZ/R8ELelYaNwbolZnb&#10;VnMghgZU3MrwhdJQFfu86frMKo8o/EyHh+loMMSIgm00Gh0O4yCSe7Sxzr9kWqIgZNjCHGN7yXrm&#10;PGQE150LKOE2Tf4o+Y1g4QpCvWYcaoOMg4iOrGKnwqI1AT4QSpnyw1APxIveAcYLITpgug8ofNqC&#10;Wt8AY5FtHbC/D/hnxg4Rs2rlO7AslLb7AuRvu8yN/676puZQvq8WVRzo88FuUgudb2DKVjf0d4ae&#10;F9DXGXF+TizwHTYDdthfwsGFLjOsWwmjpbbv9/0P/kBDsGJUwv5k2L1bEcswEq8UEPQoPTgICxeV&#10;g+HhABT70LJ4aFEreaphJCm8FoZGMfh7sRO51fIGVn0asoKJKAq5M0y93SmnvtlreCwom06jGyyZ&#10;IX6mrgwNwUOjA2+uqxtiTUsuD7S80LtdI+NHHGt8A1Lp6cprXkQChlY3fW1HAAsaedQ+JuEFeKhH&#10;r/snb/IbAAD//wMAUEsDBBQABgAIAAAAIQDMG2004AAAAAgBAAAPAAAAZHJzL2Rvd25yZXYueG1s&#10;TI9BS8NAEIXvgv9hGcGb3RhraGI2RSqCBakYBe1tm0yz0exszG6b+O8dT3qc9x5vvpcvJ9uJIw6+&#10;daTgchaBQKpc3VKj4PXl/mIBwgdNte4coYJv9LAsTk9yndVupGc8lqERXEI+0wpMCH0mpa8MWu1n&#10;rkdib+8GqwOfQyPrQY9cbjsZR1EirW6JPxjd48pg9VkerILrzSifVl9lavYP73frt+3aPn5slTo/&#10;m25vQAScwl8YfvEZHQpm2rkD1V50CuI5B1leJCDYjudpCmLHQnyVgCxy+X9A8QMAAP//AwBQSwEC&#10;LQAUAAYACAAAACEAtoM4kv4AAADhAQAAEwAAAAAAAAAAAAAAAAAAAAAAW0NvbnRlbnRfVHlwZXNd&#10;LnhtbFBLAQItABQABgAIAAAAIQA4/SH/1gAAAJQBAAALAAAAAAAAAAAAAAAAAC8BAABfcmVscy8u&#10;cmVsc1BLAQItABQABgAIAAAAIQB4KhN3mAIAADoFAAAOAAAAAAAAAAAAAAAAAC4CAABkcnMvZTJv&#10;RG9jLnhtbFBLAQItABQABgAIAAAAIQDMG2004AAAAAgBAAAPAAAAAAAAAAAAAAAAAPIEAABkcnMv&#10;ZG93bnJldi54bWxQSwUGAAAAAAQABADzAAAA/wUAAAAA&#10;" fillcolor="white [3201]" strokecolor="#5aa2ae [3208]" strokeweight="1pt">
                <v:textbox>
                  <w:txbxContent>
                    <w:p w14:paraId="5C73B770" w14:textId="573AF9EC" w:rsidR="005461C4" w:rsidRPr="007149B2" w:rsidRDefault="0016600C" w:rsidP="0016600C">
                      <w:pPr>
                        <w:pStyle w:val="aff0"/>
                        <w:jc w:val="center"/>
                      </w:pPr>
                      <w:r>
                        <w:rPr>
                          <w:rFonts w:ascii="Times New Roman" w:hAnsi="Times New Roman" w:cs="Times New Roman"/>
                          <w:sz w:val="20"/>
                          <w:szCs w:val="20"/>
                        </w:rPr>
                        <w:t>Бюджетное планирование</w:t>
                      </w:r>
                    </w:p>
                  </w:txbxContent>
                </v:textbox>
              </v:rect>
            </w:pict>
          </mc:Fallback>
        </mc:AlternateContent>
      </w:r>
    </w:p>
    <w:p w14:paraId="4FD1F90F" w14:textId="2BC74336" w:rsidR="007149B2" w:rsidRPr="0070227A" w:rsidRDefault="007149B2" w:rsidP="007149B2">
      <w:pPr>
        <w:rPr>
          <w:lang w:val="kk-KZ"/>
        </w:rPr>
      </w:pPr>
      <w:r w:rsidRPr="0070227A">
        <w:rPr>
          <w:noProof/>
          <w:lang w:val="ru-RU" w:eastAsia="ru-RU"/>
        </w:rPr>
        <mc:AlternateContent>
          <mc:Choice Requires="wps">
            <w:drawing>
              <wp:anchor distT="0" distB="0" distL="114300" distR="114300" simplePos="0" relativeHeight="251676672" behindDoc="0" locked="0" layoutInCell="1" allowOverlap="1" wp14:anchorId="11BF786E" wp14:editId="6B27B856">
                <wp:simplePos x="0" y="0"/>
                <wp:positionH relativeFrom="column">
                  <wp:posOffset>3789045</wp:posOffset>
                </wp:positionH>
                <wp:positionV relativeFrom="paragraph">
                  <wp:posOffset>762635</wp:posOffset>
                </wp:positionV>
                <wp:extent cx="1571625" cy="807720"/>
                <wp:effectExtent l="0" t="0" r="28575" b="11430"/>
                <wp:wrapNone/>
                <wp:docPr id="160" name="Прямоугольник 160"/>
                <wp:cNvGraphicFramePr/>
                <a:graphic xmlns:a="http://schemas.openxmlformats.org/drawingml/2006/main">
                  <a:graphicData uri="http://schemas.microsoft.com/office/word/2010/wordprocessingShape">
                    <wps:wsp>
                      <wps:cNvSpPr/>
                      <wps:spPr>
                        <a:xfrm>
                          <a:off x="0" y="0"/>
                          <a:ext cx="1571625" cy="807720"/>
                        </a:xfrm>
                        <a:prstGeom prst="rect">
                          <a:avLst/>
                        </a:prstGeom>
                        <a:solidFill>
                          <a:sysClr val="window" lastClr="FFFFFF"/>
                        </a:solidFill>
                        <a:ln w="25400" cap="flat" cmpd="sng" algn="ctr">
                          <a:solidFill>
                            <a:srgbClr val="4BACC6"/>
                          </a:solidFill>
                          <a:prstDash val="solid"/>
                        </a:ln>
                        <a:effectLst/>
                      </wps:spPr>
                      <wps:txbx>
                        <w:txbxContent>
                          <w:p w14:paraId="5E511D4D" w14:textId="77777777" w:rsidR="005461C4" w:rsidRPr="004A640F" w:rsidRDefault="005461C4" w:rsidP="007149B2">
                            <w:pPr>
                              <w:pStyle w:val="aff0"/>
                              <w:jc w:val="center"/>
                              <w:rPr>
                                <w:rFonts w:ascii="Times New Roman" w:hAnsi="Times New Roman" w:cs="Times New Roman"/>
                                <w:sz w:val="16"/>
                                <w:szCs w:val="16"/>
                              </w:rPr>
                            </w:pPr>
                            <w:r w:rsidRPr="004A640F">
                              <w:rPr>
                                <w:rFonts w:ascii="Times New Roman" w:hAnsi="Times New Roman" w:cs="Times New Roman"/>
                                <w:sz w:val="16"/>
                                <w:szCs w:val="16"/>
                              </w:rPr>
                              <w:t xml:space="preserve">Исследование ситуаций с </w:t>
                            </w:r>
                            <w:proofErr w:type="spellStart"/>
                            <w:r w:rsidRPr="004A640F">
                              <w:rPr>
                                <w:rFonts w:ascii="Times New Roman" w:hAnsi="Times New Roman" w:cs="Times New Roman"/>
                                <w:sz w:val="16"/>
                                <w:szCs w:val="16"/>
                              </w:rPr>
                              <w:t>приминением</w:t>
                            </w:r>
                            <w:proofErr w:type="spellEnd"/>
                            <w:r w:rsidRPr="004A640F">
                              <w:rPr>
                                <w:rFonts w:ascii="Times New Roman" w:hAnsi="Times New Roman" w:cs="Times New Roman"/>
                                <w:sz w:val="16"/>
                                <w:szCs w:val="16"/>
                              </w:rPr>
                              <w:t xml:space="preserve"> методов </w:t>
                            </w:r>
                            <w:proofErr w:type="spellStart"/>
                            <w:r w:rsidRPr="004A640F">
                              <w:rPr>
                                <w:rFonts w:ascii="Times New Roman" w:hAnsi="Times New Roman" w:cs="Times New Roman"/>
                                <w:sz w:val="16"/>
                                <w:szCs w:val="16"/>
                              </w:rPr>
                              <w:t>имитациорнного</w:t>
                            </w:r>
                            <w:proofErr w:type="spellEnd"/>
                            <w:r w:rsidRPr="004A640F">
                              <w:rPr>
                                <w:rFonts w:ascii="Times New Roman" w:hAnsi="Times New Roman" w:cs="Times New Roman"/>
                                <w:sz w:val="16"/>
                                <w:szCs w:val="16"/>
                              </w:rPr>
                              <w:t xml:space="preserve"> </w:t>
                            </w:r>
                            <w:proofErr w:type="spellStart"/>
                            <w:r w:rsidRPr="004A640F">
                              <w:rPr>
                                <w:rFonts w:ascii="Times New Roman" w:hAnsi="Times New Roman" w:cs="Times New Roman"/>
                                <w:sz w:val="16"/>
                                <w:szCs w:val="16"/>
                              </w:rPr>
                              <w:t>медолирования</w:t>
                            </w:r>
                            <w:proofErr w:type="spellEnd"/>
                            <w:r w:rsidRPr="004A640F">
                              <w:rPr>
                                <w:rFonts w:ascii="Times New Roman" w:hAnsi="Times New Roman" w:cs="Times New Roman"/>
                                <w:sz w:val="16"/>
                                <w:szCs w:val="16"/>
                              </w:rPr>
                              <w:t xml:space="preserve"> денежных потоков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1BF786E" id="Прямоугольник 160" o:spid="_x0000_s1059" style="position:absolute;margin-left:298.35pt;margin-top:60.05pt;width:123.75pt;height:63.6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jBkpQIAABIFAAAOAAAAZHJzL2Uyb0RvYy54bWysVM1uGjEQvlfqO1i+NwsESIqyRJSIqlKU&#10;REqqnI3XCyt5bdc2LPRUqddIfYQ+RC9Vf/IMyxv1s9mQn+ZUlcMy4xnPzzff+Oh4VUqyFNYVWqW0&#10;vdeiRCius0LNUvr+avLqkBLnmcqY1EqkdC0cPR6+fHFUmYHo6LmWmbAEQZQbVCalc+/NIEkcn4uS&#10;uT1thIIx17ZkHqqdJZllFaKXMum0Wv2k0jYzVnPhHE5PtkY6jPHzXHB/nudOeCJTitp8/Nr4nYZv&#10;Mjxig5llZl7wpgz2D1WUrFBIugt1wjwjC1v8FaosuNVO536P6zLReV5wEXtAN+3Wk24u58yI2AvA&#10;cWYHk/t/YfnZ8sKSIsPs+sBHsRJDqr9uPm2+1L/q283n+lt9W//c3NS/6+/1DxK8gFll3ABXL82F&#10;bTQHMQCwym0Z/tEaWUWc1zucxcoTjsN276Dd7/Qo4bAdtg4OOjFocn/bWOffCl2SIKTUYo4RXrY8&#10;dR4Z4XrnEpI5LYtsUkgZlbUbS0uWDCMHUzJdUSKZ8zhM6ST+QgsI8eiaVKRKaafXbQEHzsDFXDIP&#10;sTRAx6kZJUzOQHLubazl0W1nZ9Nd1u6b0Xjcfy5JKPqEufm2uhihcZMq1C4iZZseA8hbWIPkV9NV&#10;HNT+frgSjqY6W2N6Vm9p7QyfFEhwimYvmAWP0Ql205/jk0uN9nQjUTLX9uNz58Ef9IKVkgp7gdY/&#10;LJgVwPCdAvFet7vdsEhR6fbC6Ih9aJk+tKhFOdaYQxuvgOFRDP5e3om51eU1VngUssLEFEfuLciN&#10;MvbbfcUjwMVoFN2wPIb5U3VpeAgeoAvQXq2umTUNaTzodqbvdogNnnBn6xtuKj1aeJ0XkVj3uIIi&#10;QcHiRbI0j0TY7Id69Lp/yoZ/AAAA//8DAFBLAwQUAAYACAAAACEAx+M+GuAAAAALAQAADwAAAGRy&#10;cy9kb3ducmV2LnhtbEyPQUvEMBCF74L/IYzgRdy0tbbd2nQRQTwIC3aFvWabsS3bTEqSbuu/N570&#10;OLyP976pdqse2QWtGwwJiDcRMKTWqIE6AZ+H1/sCmPOSlBwNoYBvdLCrr68qWSqz0AdeGt+xUEKu&#10;lAJ676eSc9f2qKXbmAkpZF/GaunDaTuurFxCuR55EkUZ13KgsNDLCV96bM/NrAUU8/ieLWd1sI3O&#10;LcV7Use7NyFub9bnJ2AeV/8Hw69+UIc6OJ3MTMqxUcDjNssDGoIkioEFokjTBNhJQJLmD8Driv//&#10;of4BAAD//wMAUEsBAi0AFAAGAAgAAAAhALaDOJL+AAAA4QEAABMAAAAAAAAAAAAAAAAAAAAAAFtD&#10;b250ZW50X1R5cGVzXS54bWxQSwECLQAUAAYACAAAACEAOP0h/9YAAACUAQAACwAAAAAAAAAAAAAA&#10;AAAvAQAAX3JlbHMvLnJlbHNQSwECLQAUAAYACAAAACEApS4wZKUCAAASBQAADgAAAAAAAAAAAAAA&#10;AAAuAgAAZHJzL2Uyb0RvYy54bWxQSwECLQAUAAYACAAAACEAx+M+GuAAAAALAQAADwAAAAAAAAAA&#10;AAAAAAD/BAAAZHJzL2Rvd25yZXYueG1sUEsFBgAAAAAEAAQA8wAAAAwGAAAAAA==&#10;" fillcolor="window" strokecolor="#4bacc6" strokeweight="2pt">
                <v:textbox>
                  <w:txbxContent>
                    <w:p w14:paraId="5E511D4D" w14:textId="77777777" w:rsidR="005461C4" w:rsidRPr="004A640F" w:rsidRDefault="005461C4" w:rsidP="007149B2">
                      <w:pPr>
                        <w:pStyle w:val="aff0"/>
                        <w:jc w:val="center"/>
                        <w:rPr>
                          <w:rFonts w:ascii="Times New Roman" w:hAnsi="Times New Roman" w:cs="Times New Roman"/>
                          <w:sz w:val="16"/>
                          <w:szCs w:val="16"/>
                        </w:rPr>
                      </w:pPr>
                      <w:r w:rsidRPr="004A640F">
                        <w:rPr>
                          <w:rFonts w:ascii="Times New Roman" w:hAnsi="Times New Roman" w:cs="Times New Roman"/>
                          <w:sz w:val="16"/>
                          <w:szCs w:val="16"/>
                        </w:rPr>
                        <w:t xml:space="preserve">Исследование ситуаций с </w:t>
                      </w:r>
                      <w:proofErr w:type="spellStart"/>
                      <w:r w:rsidRPr="004A640F">
                        <w:rPr>
                          <w:rFonts w:ascii="Times New Roman" w:hAnsi="Times New Roman" w:cs="Times New Roman"/>
                          <w:sz w:val="16"/>
                          <w:szCs w:val="16"/>
                        </w:rPr>
                        <w:t>приминением</w:t>
                      </w:r>
                      <w:proofErr w:type="spellEnd"/>
                      <w:r w:rsidRPr="004A640F">
                        <w:rPr>
                          <w:rFonts w:ascii="Times New Roman" w:hAnsi="Times New Roman" w:cs="Times New Roman"/>
                          <w:sz w:val="16"/>
                          <w:szCs w:val="16"/>
                        </w:rPr>
                        <w:t xml:space="preserve"> методов </w:t>
                      </w:r>
                      <w:proofErr w:type="spellStart"/>
                      <w:r w:rsidRPr="004A640F">
                        <w:rPr>
                          <w:rFonts w:ascii="Times New Roman" w:hAnsi="Times New Roman" w:cs="Times New Roman"/>
                          <w:sz w:val="16"/>
                          <w:szCs w:val="16"/>
                        </w:rPr>
                        <w:t>имитациорнного</w:t>
                      </w:r>
                      <w:proofErr w:type="spellEnd"/>
                      <w:r w:rsidRPr="004A640F">
                        <w:rPr>
                          <w:rFonts w:ascii="Times New Roman" w:hAnsi="Times New Roman" w:cs="Times New Roman"/>
                          <w:sz w:val="16"/>
                          <w:szCs w:val="16"/>
                        </w:rPr>
                        <w:t xml:space="preserve"> </w:t>
                      </w:r>
                      <w:proofErr w:type="spellStart"/>
                      <w:r w:rsidRPr="004A640F">
                        <w:rPr>
                          <w:rFonts w:ascii="Times New Roman" w:hAnsi="Times New Roman" w:cs="Times New Roman"/>
                          <w:sz w:val="16"/>
                          <w:szCs w:val="16"/>
                        </w:rPr>
                        <w:t>медолирования</w:t>
                      </w:r>
                      <w:proofErr w:type="spellEnd"/>
                      <w:r w:rsidRPr="004A640F">
                        <w:rPr>
                          <w:rFonts w:ascii="Times New Roman" w:hAnsi="Times New Roman" w:cs="Times New Roman"/>
                          <w:sz w:val="16"/>
                          <w:szCs w:val="16"/>
                        </w:rPr>
                        <w:t xml:space="preserve"> денежных потоков</w:t>
                      </w:r>
                    </w:p>
                  </w:txbxContent>
                </v:textbox>
              </v:rect>
            </w:pict>
          </mc:Fallback>
        </mc:AlternateContent>
      </w:r>
      <w:r w:rsidRPr="0070227A">
        <w:rPr>
          <w:noProof/>
          <w:lang w:val="ru-RU" w:eastAsia="ru-RU"/>
        </w:rPr>
        <mc:AlternateContent>
          <mc:Choice Requires="wps">
            <w:drawing>
              <wp:anchor distT="0" distB="0" distL="114300" distR="114300" simplePos="0" relativeHeight="251698176" behindDoc="0" locked="0" layoutInCell="1" allowOverlap="1" wp14:anchorId="1EDDCB7F" wp14:editId="6DD7A484">
                <wp:simplePos x="0" y="0"/>
                <wp:positionH relativeFrom="column">
                  <wp:posOffset>3168015</wp:posOffset>
                </wp:positionH>
                <wp:positionV relativeFrom="paragraph">
                  <wp:posOffset>2280920</wp:posOffset>
                </wp:positionV>
                <wp:extent cx="0" cy="352425"/>
                <wp:effectExtent l="95250" t="0" r="95250" b="66675"/>
                <wp:wrapNone/>
                <wp:docPr id="161" name="Прямая со стрелкой 161"/>
                <wp:cNvGraphicFramePr/>
                <a:graphic xmlns:a="http://schemas.openxmlformats.org/drawingml/2006/main">
                  <a:graphicData uri="http://schemas.microsoft.com/office/word/2010/wordprocessingShape">
                    <wps:wsp>
                      <wps:cNvCnPr/>
                      <wps:spPr>
                        <a:xfrm>
                          <a:off x="0" y="0"/>
                          <a:ext cx="0" cy="3524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7F192E" id="Прямая со стрелкой 161" o:spid="_x0000_s1026" type="#_x0000_t32" style="position:absolute;margin-left:249.45pt;margin-top:179.6pt;width:0;height:27.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yRV+AEAAP4DAAAOAAAAZHJzL2Uyb0RvYy54bWysU0uOEzEQ3SNxB8t70p3AjFCUziwywAZB&#10;xOcAHredtvBPZZNOdgMXmCNwBTYs+GjO0H2jKbuTHjSAhBCb6rZdr+q9V/bibGc02QoIytmKTicl&#10;JcJyVyu7qejbN08fPKYkRGZrpp0VFd2LQM+W9+8tWj8XM9c4XQsgWMSGeesr2sTo50UReCMMCxPn&#10;hcVD6cCwiEvYFDWwFqsbXczK8rRoHdQeHBch4O75cEiXub6UgseXUgYRia4ocos5Qo4XKRbLBZtv&#10;gPlG8QMN9g8sDFMWm46lzllk5D2oX0oZxcEFJ+OEO1M4KRUXWQOqmZZ31LxumBdZC5oT/GhT+H9l&#10;+YvtGoiqcXanU0osMzik7lN/2V91P7rP/RXpP3TXGPqP/WX3pfvefeuuu68kZaN3rQ9zLLGyazis&#10;gl9DMmInwaQvSiS77Pd+9FvsIuHDJsfdhyezR7OTVK64xXkI8ZlwhqSfioYITG2auHLW4lAdTLPd&#10;bPs8xAF4BKSm2qYYmdJPbE3i3qMoBuDaQ5N0XiTuA9v8F/daDNhXQqIjyG/oke+iWGkgW4a3qH6X&#10;lSNVbTEzQaTSegSVmdgfQYfcBBP5fv4tcMzOHZ2NI9Ao6+B3XePuSFUO+UfVg9Yk+8LV+zy7bAde&#10;sjyEw4NIt/jndYbfPtvlDQAAAP//AwBQSwMEFAAGAAgAAAAhAMzfDk/eAAAACwEAAA8AAABkcnMv&#10;ZG93bnJldi54bWxMj89OwzAMh+9IvENkJG4s7TbY2jWdJiQOQ+LA4AG8xmsLjVM12VreHiMOcPOf&#10;Tz9/LraT69SFhtB6NpDOElDElbct1wbe357u1qBCRLbYeSYDXxRgW15fFZhbP/IrXQ6xVhLCIUcD&#10;TYx9rnWoGnIYZr4nlt3JDw6jtEOt7YCjhLtOz5PkQTtsWS402NNjQ9Xn4ewM2GeLI4bx1O673UfS&#10;v2SLdG+Nub2ZdhtQkab4B8OPvqhDKU5Hf2YbVGdgma0zQQ0s7rM5KCF+J0cp0uUKdFno/z+U3wAA&#10;AP//AwBQSwECLQAUAAYACAAAACEAtoM4kv4AAADhAQAAEwAAAAAAAAAAAAAAAAAAAAAAW0NvbnRl&#10;bnRfVHlwZXNdLnhtbFBLAQItABQABgAIAAAAIQA4/SH/1gAAAJQBAAALAAAAAAAAAAAAAAAAAC8B&#10;AABfcmVscy8ucmVsc1BLAQItABQABgAIAAAAIQCf0yRV+AEAAP4DAAAOAAAAAAAAAAAAAAAAAC4C&#10;AABkcnMvZTJvRG9jLnhtbFBLAQItABQABgAIAAAAIQDM3w5P3gAAAAsBAAAPAAAAAAAAAAAAAAAA&#10;AFIEAABkcnMvZG93bnJldi54bWxQSwUGAAAAAAQABADzAAAAXQUAAAAA&#10;" strokecolor="black [3200]" strokeweight=".5pt">
                <v:stroke endarrow="open" joinstyle="miter"/>
              </v:shape>
            </w:pict>
          </mc:Fallback>
        </mc:AlternateContent>
      </w:r>
      <w:r w:rsidRPr="0070227A">
        <w:rPr>
          <w:noProof/>
          <w:lang w:val="ru-RU" w:eastAsia="ru-RU"/>
        </w:rPr>
        <mc:AlternateContent>
          <mc:Choice Requires="wps">
            <w:drawing>
              <wp:anchor distT="0" distB="0" distL="114300" distR="114300" simplePos="0" relativeHeight="251689984" behindDoc="0" locked="0" layoutInCell="1" allowOverlap="1" wp14:anchorId="1E5C0916" wp14:editId="04CF3DBD">
                <wp:simplePos x="0" y="0"/>
                <wp:positionH relativeFrom="column">
                  <wp:posOffset>2053590</wp:posOffset>
                </wp:positionH>
                <wp:positionV relativeFrom="paragraph">
                  <wp:posOffset>2633345</wp:posOffset>
                </wp:positionV>
                <wp:extent cx="2381250" cy="838200"/>
                <wp:effectExtent l="0" t="0" r="19050" b="19050"/>
                <wp:wrapNone/>
                <wp:docPr id="162" name="Блок-схема: решение 162"/>
                <wp:cNvGraphicFramePr/>
                <a:graphic xmlns:a="http://schemas.openxmlformats.org/drawingml/2006/main">
                  <a:graphicData uri="http://schemas.microsoft.com/office/word/2010/wordprocessingShape">
                    <wps:wsp>
                      <wps:cNvSpPr/>
                      <wps:spPr>
                        <a:xfrm>
                          <a:off x="0" y="0"/>
                          <a:ext cx="2381250" cy="8382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8DDF61A" w14:textId="77777777" w:rsidR="005461C4" w:rsidRPr="00741601" w:rsidRDefault="005461C4" w:rsidP="007149B2">
                            <w:pPr>
                              <w:pStyle w:val="aff0"/>
                              <w:jc w:val="center"/>
                              <w:rPr>
                                <w:rFonts w:ascii="Times New Roman" w:hAnsi="Times New Roman" w:cs="Times New Roman"/>
                                <w:sz w:val="20"/>
                                <w:szCs w:val="20"/>
                              </w:rPr>
                            </w:pPr>
                            <w:r w:rsidRPr="00741601">
                              <w:rPr>
                                <w:rFonts w:ascii="Times New Roman" w:hAnsi="Times New Roman" w:cs="Times New Roman"/>
                                <w:sz w:val="20"/>
                                <w:szCs w:val="20"/>
                              </w:rPr>
                              <w:t>Применение мер</w:t>
                            </w:r>
                          </w:p>
                          <w:p w14:paraId="26372933" w14:textId="77777777" w:rsidR="005461C4" w:rsidRPr="00741601" w:rsidRDefault="005461C4" w:rsidP="007149B2">
                            <w:pPr>
                              <w:pStyle w:val="aff0"/>
                              <w:jc w:val="center"/>
                              <w:rPr>
                                <w:rFonts w:ascii="Times New Roman" w:hAnsi="Times New Roman" w:cs="Times New Roman"/>
                                <w:sz w:val="20"/>
                                <w:szCs w:val="20"/>
                              </w:rPr>
                            </w:pPr>
                            <w:r w:rsidRPr="00741601">
                              <w:rPr>
                                <w:rFonts w:ascii="Times New Roman" w:hAnsi="Times New Roman" w:cs="Times New Roman"/>
                                <w:sz w:val="20"/>
                                <w:szCs w:val="20"/>
                              </w:rPr>
                              <w:t>возможно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5C0916" id="_x0000_t110" coordsize="21600,21600" o:spt="110" path="m10800,l,10800,10800,21600,21600,10800xe">
                <v:stroke joinstyle="miter"/>
                <v:path gradientshapeok="t" o:connecttype="rect" textboxrect="5400,5400,16200,16200"/>
              </v:shapetype>
              <v:shape id="Блок-схема: решение 162" o:spid="_x0000_s1060" type="#_x0000_t110" style="position:absolute;margin-left:161.7pt;margin-top:207.35pt;width:187.5pt;height:6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N0YswIAAHcFAAAOAAAAZHJzL2Uyb0RvYy54bWysVM1qGzEQvhf6DkL3ZG3HSd0l62AcUgoh&#10;CU1KzrJWyi7or5LsXffUHgq99k16CZT+PcP6jTrSrjchCT2U+rDWaGY+zc83c3hUS4FWzLpSqwwP&#10;dwcYMUV1XqqbDL+9OtmZYOQ8UTkRWrEMr5nDR9Pnzw4rk7KRLrTImUUAolxamQwX3ps0SRwtmCRu&#10;VxumQMm1lcSDaG+S3JIK0KVIRoPBQVJpmxurKXMObo9bJZ5GfM4Z9eecO+aRyDDE5uPXxu8ifJPp&#10;IUlvLDFFSbswyD9EIUmp4NEe6ph4gpa2fAQlS2q109zvUi0TzXlJWcwBshkOHmRzWRDDYi5QHGf6&#10;Mrn/B0vPVhcWlTn07mCEkSISmtR8aX40v5vvO5uPm0/NbfOz+ZqizYfmdvMZpF/Nt+YWBXMoXmVc&#10;ChiX5sJ2koNjqETNrQz/kCOqY8HXfcFZ7RGFy9HeZDjah75Q0E32JtDRAJrceRvr/CumJQqHDHOh&#10;q3lBrD9mtAyci0Unq1PnW7+tPYCE0Npg4smvBQvxCPWGccg4PB+9I9fYXFi0IsASQilTftiqCpKz&#10;9np/AL8uuN4jhhoBAzIvheixO4DA48fYbaydfXBlkaq98+BvgbXOvUd8WSvfO8tSafsUgICsupdb&#10;+22R2tKEKvl6UUc27I2Dabha6HwNFLG6nR1n6EkJvTglzl8QC8MC7YMF4M/hE9qTYd2dMCq0ff/U&#10;fbAHDoMWowqGL8Pu3ZJYhpF4rYDdL4fjcZjWKIz3X4xAsPc1i/satZRzDZ0bwqoxNB6DvRfbI7da&#10;XsOemIVXQUUUhbczTL3dCnPfLgXYNJTNZtEMJtQQf6ouDQ3godCBXlf1NbGmI6QHKp/p7aCS9AEV&#10;W9vgqfRs6TUvI0/v6tq1AKY7cqnbRGF93Jej1d2+nP4BAAD//wMAUEsDBBQABgAIAAAAIQA41msq&#10;3gAAAAsBAAAPAAAAZHJzL2Rvd25yZXYueG1sTI/BTsMwDIbvSLxDZCRuLN1auq00nRATVxCFC7es&#10;8ZKKxilJtpa3J5zY0fan399f72Y7sDP60DsSsFxkwJA6p3rSAj7en+82wEKUpOTgCAX8YIBdc31V&#10;y0q5id7w3EbNUgiFSgowMY4V56EzaGVYuBEp3Y7OWxnT6DVXXk4p3A58lWUlt7Kn9MHIEZ8Mdl/t&#10;yQro9zb/fhnn/aS9bY3+JIOvJMTtzfz4ACziHP9h+NNP6tAkp4M7kQpsEJCv8iKhAoplsQaWiHK7&#10;SZuDgPuiXANvan7ZofkFAAD//wMAUEsBAi0AFAAGAAgAAAAhALaDOJL+AAAA4QEAABMAAAAAAAAA&#10;AAAAAAAAAAAAAFtDb250ZW50X1R5cGVzXS54bWxQSwECLQAUAAYACAAAACEAOP0h/9YAAACUAQAA&#10;CwAAAAAAAAAAAAAAAAAvAQAAX3JlbHMvLnJlbHNQSwECLQAUAAYACAAAACEAR6jdGLMCAAB3BQAA&#10;DgAAAAAAAAAAAAAAAAAuAgAAZHJzL2Uyb0RvYy54bWxQSwECLQAUAAYACAAAACEAONZrKt4AAAAL&#10;AQAADwAAAAAAAAAAAAAAAAANBQAAZHJzL2Rvd25yZXYueG1sUEsFBgAAAAAEAAQA8wAAABgGAAAA&#10;AA==&#10;" fillcolor="#4a66ac [3204]" strokecolor="#243255 [1604]" strokeweight="1pt">
                <v:textbox>
                  <w:txbxContent>
                    <w:p w14:paraId="68DDF61A" w14:textId="77777777" w:rsidR="005461C4" w:rsidRPr="00741601" w:rsidRDefault="005461C4" w:rsidP="007149B2">
                      <w:pPr>
                        <w:pStyle w:val="aff0"/>
                        <w:jc w:val="center"/>
                        <w:rPr>
                          <w:rFonts w:ascii="Times New Roman" w:hAnsi="Times New Roman" w:cs="Times New Roman"/>
                          <w:sz w:val="20"/>
                          <w:szCs w:val="20"/>
                        </w:rPr>
                      </w:pPr>
                      <w:r w:rsidRPr="00741601">
                        <w:rPr>
                          <w:rFonts w:ascii="Times New Roman" w:hAnsi="Times New Roman" w:cs="Times New Roman"/>
                          <w:sz w:val="20"/>
                          <w:szCs w:val="20"/>
                        </w:rPr>
                        <w:t>Применение мер</w:t>
                      </w:r>
                    </w:p>
                    <w:p w14:paraId="26372933" w14:textId="77777777" w:rsidR="005461C4" w:rsidRPr="00741601" w:rsidRDefault="005461C4" w:rsidP="007149B2">
                      <w:pPr>
                        <w:pStyle w:val="aff0"/>
                        <w:jc w:val="center"/>
                        <w:rPr>
                          <w:rFonts w:ascii="Times New Roman" w:hAnsi="Times New Roman" w:cs="Times New Roman"/>
                          <w:sz w:val="20"/>
                          <w:szCs w:val="20"/>
                        </w:rPr>
                      </w:pPr>
                      <w:r w:rsidRPr="00741601">
                        <w:rPr>
                          <w:rFonts w:ascii="Times New Roman" w:hAnsi="Times New Roman" w:cs="Times New Roman"/>
                          <w:sz w:val="20"/>
                          <w:szCs w:val="20"/>
                        </w:rPr>
                        <w:t>возможно</w:t>
                      </w:r>
                    </w:p>
                  </w:txbxContent>
                </v:textbox>
              </v:shape>
            </w:pict>
          </mc:Fallback>
        </mc:AlternateContent>
      </w:r>
      <w:r w:rsidRPr="0070227A">
        <w:rPr>
          <w:noProof/>
          <w:lang w:val="ru-RU" w:eastAsia="ru-RU"/>
        </w:rPr>
        <mc:AlternateContent>
          <mc:Choice Requires="wps">
            <w:drawing>
              <wp:anchor distT="0" distB="0" distL="114300" distR="114300" simplePos="0" relativeHeight="251708416" behindDoc="0" locked="0" layoutInCell="1" allowOverlap="1" wp14:anchorId="5006BD63" wp14:editId="1D8030C9">
                <wp:simplePos x="0" y="0"/>
                <wp:positionH relativeFrom="column">
                  <wp:posOffset>4615815</wp:posOffset>
                </wp:positionH>
                <wp:positionV relativeFrom="paragraph">
                  <wp:posOffset>461645</wp:posOffset>
                </wp:positionV>
                <wp:extent cx="0" cy="304800"/>
                <wp:effectExtent l="95250" t="0" r="57150" b="57150"/>
                <wp:wrapNone/>
                <wp:docPr id="163" name="Прямая со стрелкой 163"/>
                <wp:cNvGraphicFramePr/>
                <a:graphic xmlns:a="http://schemas.openxmlformats.org/drawingml/2006/main">
                  <a:graphicData uri="http://schemas.microsoft.com/office/word/2010/wordprocessingShape">
                    <wps:wsp>
                      <wps:cNvCnPr/>
                      <wps:spPr>
                        <a:xfrm>
                          <a:off x="0" y="0"/>
                          <a:ext cx="0" cy="3048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B1BAE6E" id="Прямая со стрелкой 163" o:spid="_x0000_s1026" type="#_x0000_t32" style="position:absolute;margin-left:363.45pt;margin-top:36.35pt;width:0;height:24pt;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oDN9wEAAP4DAAAOAAAAZHJzL2Uyb0RvYy54bWysU0uO1DAQ3SNxB8t7OukZNBq1Oj2LHmCD&#10;oMXnAB7H7lj4p7LppHcDF5gjcAU2LPhozpDciLLTnUF8JITYVGK7XtV7r+zlRWc02QkIytmKzmcl&#10;JcJyVyu7rejrV48fnFMSIrM1086Kiu5FoBer+/eWrV+IE9c4XQsgWMSGResr2sToF0UReCMMCzPn&#10;hcVD6cCwiEvYFjWwFqsbXZyU5VnROqg9OC5CwN3L8ZCucn0pBY/PpQwiEl1R5BZzhByvUixWS7bY&#10;AvON4gca7B9YGKYsNp1KXbLIyFtQv5QyioMLTsYZd6ZwUiousgZUMy9/UvOyYV5kLWhO8JNN4f+V&#10;5c92GyCqxtmdnVJimcEh9R+G6+Gm/9Z/HG7I8K6/xTC8H677T/3X/kt/238mKRu9a31YYIm13cBh&#10;FfwGkhGdBJO+KJF02e/95LfoIuHjJsfd0/LheZlHUdzhPIT4RDhD0k9FQwSmtk1cO2txqA7m2W62&#10;exoidkbgEZCaaptiZEo/sjWJe4+iGIBrE2fMTedF4j6yzX9xr8WIfSEkOoL8xh75Loq1BrJjeIvq&#10;N/OpCmYmiFRaT6AyE/sj6JCbYCLfz78FTtm5o7NxAhplHfyua+yOVOWYf1Q9ak2yr1y9z7PLduAl&#10;y/4cHkS6xT+uM/zu2a6+AwAA//8DAFBLAwQUAAYACAAAACEAVq/1g9sAAAAKAQAADwAAAGRycy9k&#10;b3ducmV2LnhtbEyPz07DMAyH70i8Q2QkbixZkVZWmk4TEochcWDwAF7jtYXGqZpsLW+PJw5w859P&#10;P38uN7Pv1ZnG2AW2sFwYUMR1cB03Fj7en+8eQMWE7LAPTBa+KcKmur4qsXBh4jc671OjJIRjgRba&#10;lIZC61i35DEuwkAsu2MYPSZpx0a7EScJ973OjFlpjx3LhRYHemqp/tqfvAX34nDCOB27Xb/9NMPr&#10;+n65c9be3szbR1CJ5vQHw0Vf1KESp0M4sYuqt5Bnq7WglyIHJcDv4CBkZnLQVan/v1D9AAAA//8D&#10;AFBLAQItABQABgAIAAAAIQC2gziS/gAAAOEBAAATAAAAAAAAAAAAAAAAAAAAAABbQ29udGVudF9U&#10;eXBlc10ueG1sUEsBAi0AFAAGAAgAAAAhADj9If/WAAAAlAEAAAsAAAAAAAAAAAAAAAAALwEAAF9y&#10;ZWxzLy5yZWxzUEsBAi0AFAAGAAgAAAAhAN7OgM33AQAA/gMAAA4AAAAAAAAAAAAAAAAALgIAAGRy&#10;cy9lMm9Eb2MueG1sUEsBAi0AFAAGAAgAAAAhAFav9YPbAAAACgEAAA8AAAAAAAAAAAAAAAAAUQQA&#10;AGRycy9kb3ducmV2LnhtbFBLBQYAAAAABAAEAPMAAABZBQAAAAA=&#10;" strokecolor="black [3200]" strokeweight=".5pt">
                <v:stroke endarrow="open" joinstyle="miter"/>
              </v:shape>
            </w:pict>
          </mc:Fallback>
        </mc:AlternateContent>
      </w:r>
      <w:r w:rsidRPr="0070227A">
        <w:rPr>
          <w:noProof/>
          <w:lang w:val="ru-RU" w:eastAsia="ru-RU"/>
        </w:rPr>
        <mc:AlternateContent>
          <mc:Choice Requires="wps">
            <w:drawing>
              <wp:anchor distT="0" distB="0" distL="114300" distR="114300" simplePos="0" relativeHeight="251707392" behindDoc="0" locked="0" layoutInCell="1" allowOverlap="1" wp14:anchorId="60AEB806" wp14:editId="59DC608A">
                <wp:simplePos x="0" y="0"/>
                <wp:positionH relativeFrom="column">
                  <wp:posOffset>805815</wp:posOffset>
                </wp:positionH>
                <wp:positionV relativeFrom="paragraph">
                  <wp:posOffset>1433195</wp:posOffset>
                </wp:positionV>
                <wp:extent cx="0" cy="276225"/>
                <wp:effectExtent l="95250" t="0" r="57150" b="66675"/>
                <wp:wrapNone/>
                <wp:docPr id="164" name="Прямая со стрелкой 164"/>
                <wp:cNvGraphicFramePr/>
                <a:graphic xmlns:a="http://schemas.openxmlformats.org/drawingml/2006/main">
                  <a:graphicData uri="http://schemas.microsoft.com/office/word/2010/wordprocessingShape">
                    <wps:wsp>
                      <wps:cNvCnPr/>
                      <wps:spPr>
                        <a:xfrm>
                          <a:off x="0" y="0"/>
                          <a:ext cx="0" cy="2762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3C31270" id="Прямая со стрелкой 164" o:spid="_x0000_s1026" type="#_x0000_t32" style="position:absolute;margin-left:63.45pt;margin-top:112.85pt;width:0;height:21.75pt;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DF49QEAAP4DAAAOAAAAZHJzL2Uyb0RvYy54bWysU0uOEzEQ3SNxB8t70kkEAbXSmUUG2CCI&#10;+BzA47bTFv6pbNLJbuACcwSuwIbFAJozdN+IsjvpQXwkhNhUt+16r+q9spdne6PJTkBQzlZ0NplS&#10;Iix3tbLbir55/eTeI0pCZLZm2llR0YMI9Gx1986y9aWYu8bpWgBBEhvK1le0idGXRRF4IwwLE+eF&#10;xUPpwLCIS9gWNbAW2Y0u5tPpomgd1B4cFyHg7vlwSFeZX0rB4wspg4hEVxR7izlCjhcpFqslK7fA&#10;fKP4sQ32D10YpiwWHanOWWTkHahfqIzi4IKTccKdKZyUiousAdXMpj+pedUwL7IWNCf40abw/2j5&#10;890GiKpxdov7lFhmcEjdx/6yv+q+dZ/6K9K/724w9B/6y+5z97X70t101yRlo3etDyVSrO0Gjqvg&#10;N5CM2Esw6YsSyT77fRj9FvtI+LDJcXf+cDGfP0h0xS3OQ4hPhTMk/VQ0RGBq28S1sxaH6mCW7Wa7&#10;ZyEOwBMgFdU2xciUfmxrEg8eRTEA1x6LpPMi9T50m//iQYsB+1JIdAT7G2rkuyjWGsiO4S2q385G&#10;FsxMEKm0HkHT3NgfQcfcBBP5fv4tcMzOFZ2NI9Ao6+B3VeP+1Koc8k+qB61J9oWrD3l22Q68ZHkI&#10;xweRbvGP6wy/fbar7wAAAP//AwBQSwMEFAAGAAgAAAAhAHyr48vcAAAACwEAAA8AAABkcnMvZG93&#10;bnJldi54bWxMj8FOwzAQRO9I/IO1SNyoUyMCCXGqColDkThQ+IBtvE3S2usodpvw97hc4DizT7Mz&#10;1Wp2VpxpDL1nDctFBoK48abnVsPX5+vdE4gQkQ1az6ThmwKs6uurCkvjJ/6g8za2IoVwKFFDF+NQ&#10;ShmajhyGhR+I023vR4cxybGVZsQphTsrVZbl0mHP6UOHA7101By3J6fBvBmcMEz7fmPXh2x4L+6X&#10;G6P17c28fgYRaY5/MFzqp+pQp047f2IThE1a5UVCNSj18AjiQvw6u+TkhQJZV/L/hvoHAAD//wMA&#10;UEsBAi0AFAAGAAgAAAAhALaDOJL+AAAA4QEAABMAAAAAAAAAAAAAAAAAAAAAAFtDb250ZW50X1R5&#10;cGVzXS54bWxQSwECLQAUAAYACAAAACEAOP0h/9YAAACUAQAACwAAAAAAAAAAAAAAAAAvAQAAX3Jl&#10;bHMvLnJlbHNQSwECLQAUAAYACAAAACEA+BAxePUBAAD+AwAADgAAAAAAAAAAAAAAAAAuAgAAZHJz&#10;L2Uyb0RvYy54bWxQSwECLQAUAAYACAAAACEAfKvjy9wAAAALAQAADwAAAAAAAAAAAAAAAABPBAAA&#10;ZHJzL2Rvd25yZXYueG1sUEsFBgAAAAAEAAQA8wAAAFgFAAAAAA==&#10;" strokecolor="black [3200]" strokeweight=".5pt">
                <v:stroke endarrow="open" joinstyle="miter"/>
              </v:shape>
            </w:pict>
          </mc:Fallback>
        </mc:AlternateContent>
      </w:r>
      <w:r w:rsidRPr="0070227A">
        <w:rPr>
          <w:noProof/>
          <w:lang w:val="ru-RU" w:eastAsia="ru-RU"/>
        </w:rPr>
        <mc:AlternateContent>
          <mc:Choice Requires="wps">
            <w:drawing>
              <wp:anchor distT="0" distB="0" distL="114300" distR="114300" simplePos="0" relativeHeight="251702272" behindDoc="0" locked="0" layoutInCell="1" allowOverlap="1" wp14:anchorId="226616F2" wp14:editId="76707FF2">
                <wp:simplePos x="0" y="0"/>
                <wp:positionH relativeFrom="column">
                  <wp:posOffset>1586865</wp:posOffset>
                </wp:positionH>
                <wp:positionV relativeFrom="paragraph">
                  <wp:posOffset>3747770</wp:posOffset>
                </wp:positionV>
                <wp:extent cx="228600" cy="0"/>
                <wp:effectExtent l="0" t="76200" r="19050" b="114300"/>
                <wp:wrapNone/>
                <wp:docPr id="166" name="Прямая со стрелкой 166"/>
                <wp:cNvGraphicFramePr/>
                <a:graphic xmlns:a="http://schemas.openxmlformats.org/drawingml/2006/main">
                  <a:graphicData uri="http://schemas.microsoft.com/office/word/2010/wordprocessingShape">
                    <wps:wsp>
                      <wps:cNvCnPr/>
                      <wps:spPr>
                        <a:xfrm>
                          <a:off x="0" y="0"/>
                          <a:ext cx="22860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79501B61" id="Прямая со стрелкой 166" o:spid="_x0000_s1026" type="#_x0000_t32" style="position:absolute;margin-left:124.95pt;margin-top:295.1pt;width:18pt;height:0;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pV9wEAAP4DAAAOAAAAZHJzL2Uyb0RvYy54bWysU82O0zAQviPxDpbvNGkP1apquocucEFQ&#10;8fMAXsduLPynsWna28IL7CPwClw4AKt9huSNGDttFu2ChBCXSRzPN/N930yW53ujyU5AUM5WdDop&#10;KRGWu1rZbUXfvX325IySEJmtmXZWVPQgAj1fPX60bP1CzFzjdC2AYBEbFq2vaBOjXxRF4I0wLEyc&#10;FxYvpQPDIh5hW9TAWqxudDEry3nROqg9OC5CwK8XwyVd5fpSCh5fSRlEJLqiyC3mCDleplislmyx&#10;BeYbxY802D+wMExZbDqWumCRkQ+gHpQyioMLTsYJd6ZwUiousgZUMy3vqXnTMC+yFjQn+NGm8P/K&#10;8pe7DRBV4+zmc0osMzik7nN/1V93N92X/pr0H7tbDP2n/qr72v3ovne33TeSstG71ocFlljbDRxP&#10;wW8gGbGXYNITJZJ99vsw+i32kXD8OJudzUucCj9dFXc4DyE+F86Q9FLREIGpbRPXzlocqoNptpvt&#10;XoSInRF4AqSm2qYYmdJPbU3iwaMoBuDaxBlz032RuA9s81s8aDFgXwuJjiC/oUfeRbHWQHYMt6h+&#10;Px2rYGaCSKX1CCozsT+CjrkJJvJ+/i1wzM4dnY0j0Cjr4Hdd4/5EVQ75J9WD1iT70tWHPLtsBy5Z&#10;9uf4Q6Qt/vWc4Xe/7eonAAAA//8DAFBLAwQUAAYACAAAACEAqvjrG9wAAAALAQAADwAAAGRycy9k&#10;b3ducmV2LnhtbEyPwU7DMAyG70i8Q2QkbixZYWgtTacJicOQODB4AK/x2kLjVE22lrfHSEhw9O9P&#10;vz+Xm9n36kxj7AJbWC4MKOI6uI4bC+9vTzdrUDEhO+wDk4UvirCpLi9KLFyY+JXO+9QoKeFYoIU2&#10;paHQOtYteYyLMBDL7hhGj0nGsdFuxEnKfa8zY+61x47lQosDPbZUf+5P3oJ7djhhnI7drt9+mOEl&#10;v13unLXXV/P2AVSiOf3B8KMv6lCJ0yGc2EXVW8ju8lxQC6vcZKCEyNYrSQ6/ia5K/f+H6hsAAP//&#10;AwBQSwECLQAUAAYACAAAACEAtoM4kv4AAADhAQAAEwAAAAAAAAAAAAAAAAAAAAAAW0NvbnRlbnRf&#10;VHlwZXNdLnhtbFBLAQItABQABgAIAAAAIQA4/SH/1gAAAJQBAAALAAAAAAAAAAAAAAAAAC8BAABf&#10;cmVscy8ucmVsc1BLAQItABQABgAIAAAAIQB+TtpV9wEAAP4DAAAOAAAAAAAAAAAAAAAAAC4CAABk&#10;cnMvZTJvRG9jLnhtbFBLAQItABQABgAIAAAAIQCq+Osb3AAAAAsBAAAPAAAAAAAAAAAAAAAAAFEE&#10;AABkcnMvZG93bnJldi54bWxQSwUGAAAAAAQABADzAAAAWgUAAAAA&#10;" strokecolor="black [3200]" strokeweight=".5pt">
                <v:stroke endarrow="open" joinstyle="miter"/>
              </v:shape>
            </w:pict>
          </mc:Fallback>
        </mc:AlternateContent>
      </w:r>
      <w:r w:rsidRPr="0070227A">
        <w:rPr>
          <w:noProof/>
          <w:lang w:val="ru-RU" w:eastAsia="ru-RU"/>
        </w:rPr>
        <mc:AlternateContent>
          <mc:Choice Requires="wps">
            <w:drawing>
              <wp:anchor distT="0" distB="0" distL="114300" distR="114300" simplePos="0" relativeHeight="251688960" behindDoc="0" locked="0" layoutInCell="1" allowOverlap="1" wp14:anchorId="0CD7B947" wp14:editId="54E963BE">
                <wp:simplePos x="0" y="0"/>
                <wp:positionH relativeFrom="column">
                  <wp:posOffset>15240</wp:posOffset>
                </wp:positionH>
                <wp:positionV relativeFrom="paragraph">
                  <wp:posOffset>2890520</wp:posOffset>
                </wp:positionV>
                <wp:extent cx="1571625" cy="1000125"/>
                <wp:effectExtent l="0" t="0" r="28575" b="28575"/>
                <wp:wrapNone/>
                <wp:docPr id="167" name="Прямоугольник 167"/>
                <wp:cNvGraphicFramePr/>
                <a:graphic xmlns:a="http://schemas.openxmlformats.org/drawingml/2006/main">
                  <a:graphicData uri="http://schemas.microsoft.com/office/word/2010/wordprocessingShape">
                    <wps:wsp>
                      <wps:cNvSpPr/>
                      <wps:spPr>
                        <a:xfrm>
                          <a:off x="0" y="0"/>
                          <a:ext cx="1571625" cy="1000125"/>
                        </a:xfrm>
                        <a:prstGeom prst="rect">
                          <a:avLst/>
                        </a:prstGeom>
                        <a:solidFill>
                          <a:sysClr val="window" lastClr="FFFFFF"/>
                        </a:solidFill>
                        <a:ln w="25400" cap="flat" cmpd="sng" algn="ctr">
                          <a:solidFill>
                            <a:srgbClr val="4BACC6"/>
                          </a:solidFill>
                          <a:prstDash val="solid"/>
                        </a:ln>
                        <a:effectLst/>
                      </wps:spPr>
                      <wps:txbx>
                        <w:txbxContent>
                          <w:p w14:paraId="2D3456A1" w14:textId="5A64C04C" w:rsidR="005461C4" w:rsidRPr="004A640F" w:rsidRDefault="0016600C" w:rsidP="007149B2">
                            <w:pPr>
                              <w:pStyle w:val="aff0"/>
                              <w:jc w:val="center"/>
                              <w:rPr>
                                <w:rFonts w:ascii="Times New Roman" w:hAnsi="Times New Roman" w:cs="Times New Roman"/>
                              </w:rPr>
                            </w:pPr>
                            <w:r>
                              <w:rPr>
                                <w:rFonts w:ascii="Times New Roman" w:hAnsi="Times New Roman" w:cs="Times New Roman"/>
                              </w:rPr>
                              <w:t>Антикризисные меры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CD7B947" id="Прямоугольник 167" o:spid="_x0000_s1061" style="position:absolute;margin-left:1.2pt;margin-top:227.6pt;width:123.75pt;height:78.75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vkrogIAABMFAAAOAAAAZHJzL2Uyb0RvYy54bWysVM1uEzEQviPxDpbvdHdDkkLUTRVSBSFV&#10;tFKLena8dnYl/2E72Q0nJK5IPAIPwQXx02fYvBFj7zb9oSdEDpsZz3h+vvnGR8eNFGjDrKu0ynF2&#10;kGLEFNVFpVY5fne5ePYCI+eJKojQiuV4yxw+nj59clSbCRvoUouCWQRBlJvUJsel92aSJI6WTBJ3&#10;oA1TYOTaSuJBtauksKSG6FIkgzQdJ7W2hbGaMufg9KQz4mmMzzmj/oxzxzwSOYbafPza+F2GbzI9&#10;IpOVJaasaF8G+YcqJKkUJN2HOiGeoLWt/golK2q109wfUC0TzXlFWewBusnSB91clMSw2AuA48we&#10;Jvf/wtK3m3OLqgJmNz7ESBEJQ2q/7j7uvrS/2uvdp/Zbe93+3H1uf7ff2x8oeAFmtXETuHphzm2v&#10;ORADAA23MvxDa6iJOG/3OLPGIwqH2egwGw9GGFGwZWmaZqBAnOT2urHOv2ZaoiDk2MIgI75kc+p8&#10;53rjErI5LapiUQkRla2bC4s2BGYOVCl0jZEgzsNhjhfx12e7d00oVOd4MBqmQBRKgIxcEA+iNACP&#10;UyuMiFgBy6m3sZZ7t51dLfdZh69m8/n4sSSh6BPiyq66GKF3EyrUziJn+x4Dyh2uQfLNsomTeh7B&#10;CkdLXWxhfFZ3vHaGLipIcArNnhMLRIZOYDn9GXy40NCe7iWMSm0/PHYe/IFfYMWohsWA1t+viWWA&#10;4RsFzHuZDYdhk6IyHB0OQLF3Lcu7FrWWcw1zyOAZMDSKwd+LG5FbLa9gh2chK5iIopC7A7lX5r5b&#10;WHgFKJvNohtsjyH+VF0YGoIH6AK0l80VsaYnjQe+vdU3S0QmD7jT+YabSs/WXvMqEusWVyBkUGDz&#10;IjX7VyKs9l09et2+ZdM/AAAA//8DAFBLAwQUAAYACAAAACEAdHvnHt8AAAAJAQAADwAAAGRycy9k&#10;b3ducmV2LnhtbEyPQUvEMBSE74L/ITzBi7hpQ7e7W/u6iCAeBMGusNdsk23LNi8lSbf13xtPehxm&#10;mPmm3C9mYFftfG8JIV0lwDQ1VvXUInwdXh+3wHyQpORgSSN8aw/76vamlIWyM33qax1aFkvIFxKh&#10;C2EsOPdNp430Kztqit7ZOiNDlK7lysk5lpuBiyTJuZE9xYVOjvql082lngzCdhre8/miDq42G0fp&#10;B6njwxvi/d3y/AQs6CX8heEXP6JDFZlOdiLl2YAgshhEyNZrASz6ItvtgJ0Q8lRsgFcl//+g+gEA&#10;AP//AwBQSwECLQAUAAYACAAAACEAtoM4kv4AAADhAQAAEwAAAAAAAAAAAAAAAAAAAAAAW0NvbnRl&#10;bnRfVHlwZXNdLnhtbFBLAQItABQABgAIAAAAIQA4/SH/1gAAAJQBAAALAAAAAAAAAAAAAAAAAC8B&#10;AABfcmVscy8ucmVsc1BLAQItABQABgAIAAAAIQBiqvkrogIAABMFAAAOAAAAAAAAAAAAAAAAAC4C&#10;AABkcnMvZTJvRG9jLnhtbFBLAQItABQABgAIAAAAIQB0e+ce3wAAAAkBAAAPAAAAAAAAAAAAAAAA&#10;APwEAABkcnMvZG93bnJldi54bWxQSwUGAAAAAAQABADzAAAACAYAAAAA&#10;" fillcolor="window" strokecolor="#4bacc6" strokeweight="2pt">
                <v:textbox>
                  <w:txbxContent>
                    <w:p w14:paraId="2D3456A1" w14:textId="5A64C04C" w:rsidR="005461C4" w:rsidRPr="004A640F" w:rsidRDefault="0016600C" w:rsidP="007149B2">
                      <w:pPr>
                        <w:pStyle w:val="aff0"/>
                        <w:jc w:val="center"/>
                        <w:rPr>
                          <w:rFonts w:ascii="Times New Roman" w:hAnsi="Times New Roman" w:cs="Times New Roman"/>
                        </w:rPr>
                      </w:pPr>
                      <w:r>
                        <w:rPr>
                          <w:rFonts w:ascii="Times New Roman" w:hAnsi="Times New Roman" w:cs="Times New Roman"/>
                        </w:rPr>
                        <w:t>Антикризисные меры</w:t>
                      </w:r>
                    </w:p>
                  </w:txbxContent>
                </v:textbox>
              </v:rect>
            </w:pict>
          </mc:Fallback>
        </mc:AlternateContent>
      </w:r>
      <w:r w:rsidRPr="0070227A">
        <w:rPr>
          <w:noProof/>
          <w:lang w:val="ru-RU" w:eastAsia="ru-RU"/>
        </w:rPr>
        <mc:AlternateContent>
          <mc:Choice Requires="wps">
            <w:drawing>
              <wp:anchor distT="0" distB="0" distL="114300" distR="114300" simplePos="0" relativeHeight="251701248" behindDoc="0" locked="0" layoutInCell="1" allowOverlap="1" wp14:anchorId="491AC89E" wp14:editId="18A4618B">
                <wp:simplePos x="0" y="0"/>
                <wp:positionH relativeFrom="column">
                  <wp:posOffset>4787265</wp:posOffset>
                </wp:positionH>
                <wp:positionV relativeFrom="paragraph">
                  <wp:posOffset>2280920</wp:posOffset>
                </wp:positionV>
                <wp:extent cx="0" cy="790575"/>
                <wp:effectExtent l="95250" t="38100" r="57150" b="9525"/>
                <wp:wrapNone/>
                <wp:docPr id="168" name="Прямая со стрелкой 168"/>
                <wp:cNvGraphicFramePr/>
                <a:graphic xmlns:a="http://schemas.openxmlformats.org/drawingml/2006/main">
                  <a:graphicData uri="http://schemas.microsoft.com/office/word/2010/wordprocessingShape">
                    <wps:wsp>
                      <wps:cNvCnPr/>
                      <wps:spPr>
                        <a:xfrm flipV="1">
                          <a:off x="0" y="0"/>
                          <a:ext cx="0" cy="7905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A3B42C1" id="Прямая со стрелкой 168" o:spid="_x0000_s1026" type="#_x0000_t32" style="position:absolute;margin-left:376.95pt;margin-top:179.6pt;width:0;height:62.25pt;flip:y;z-index:251701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29A+wEAAAgEAAAOAAAAZHJzL2Uyb0RvYy54bWysU0uO1DAQ3SNxByt7OumRZgaiTs+iB9gg&#10;aPGZvcexOxb+qWw63buBC8wRuAKbWfDRnCG50ZSddEB8JITYlGK73qt6ryqLs51WZMvBS2uqbD4r&#10;MsINs7U0myp78/rJg4cZ8YGamipreJXtuc/OlvfvLVpX8iPbWFVzIEhifNm6KmtCcGWee9ZwTf3M&#10;Om7wUVjQNOARNnkNtEV2rfKjojjJWwu1A8u493h7Pjxmy8QvBGfhhRCeB6KqDHsLKUKKlzHmywUt&#10;N0BdI9nYBv2HLjSVBotOVOc0UPIO5C9UWjKw3oowY1bnVgjJeNKAaubFT2peNdTxpAXN8W6yyf8/&#10;WvZ8uwYia5zdCY7KUI1D6j72V/1196371F+T/n13i6H/0F91N93X7kt3230mMRu9a50vkWJl1jCe&#10;vFtDNGInQBOhpLtA6mQNiiW75Px+cp7vAmHDJcPb00fF8elxJM4HhsjkwIen3GoSP6rMB6By04SV&#10;NQbHa2Fgp9tnPgzAAyCClYkxUKkem5qEvUN5FMC2Y5H4nkcVQ9/pK+wVH7AvuUBvsL+hRtpKvlJA&#10;thT3qX47n1gwM0KEVGoCFUn2H0FjboTxtKl/C5yyU0VrwgTU0lj4XdWwO7QqhvyD6kFrlH1p632a&#10;YrID1y0NYfw14j7/eE7w7z/w8g4AAP//AwBQSwMEFAAGAAgAAAAhAE748CnhAAAACwEAAA8AAABk&#10;cnMvZG93bnJldi54bWxMj8tOwzAQRfeV+g/WILFrHRpKHmRSVZUqwQaJglg7sYmjxuM0dpuUr8eI&#10;BSxn5ujOucVmMh27qMG1lhDulhEwRbWVLTUI72/7RQrMeUFSdJYUwlU52JTzWSFyaUd6VZeDb1gI&#10;IZcLBO19n3Puaq2McEvbKwq3TzsY4cM4NFwOYgzhpuOrKHrgRrQUPmjRq51W9fFwNghP+yiR+kun&#10;p+N4ffnYPifNLqsQb2+m7SMwryb/B8OPflCHMjhV9kzSsQ4hWcdZQBHidbYCFojfTYVwn8YJ8LLg&#10;/zuU3wAAAP//AwBQSwECLQAUAAYACAAAACEAtoM4kv4AAADhAQAAEwAAAAAAAAAAAAAAAAAAAAAA&#10;W0NvbnRlbnRfVHlwZXNdLnhtbFBLAQItABQABgAIAAAAIQA4/SH/1gAAAJQBAAALAAAAAAAAAAAA&#10;AAAAAC8BAABfcmVscy8ucmVsc1BLAQItABQABgAIAAAAIQCYI29A+wEAAAgEAAAOAAAAAAAAAAAA&#10;AAAAAC4CAABkcnMvZTJvRG9jLnhtbFBLAQItABQABgAIAAAAIQBO+PAp4QAAAAsBAAAPAAAAAAAA&#10;AAAAAAAAAFUEAABkcnMvZG93bnJldi54bWxQSwUGAAAAAAQABADzAAAAYwUAAAAA&#10;" strokecolor="black [3200]" strokeweight=".5pt">
                <v:stroke endarrow="open" joinstyle="miter"/>
              </v:shape>
            </w:pict>
          </mc:Fallback>
        </mc:AlternateContent>
      </w:r>
      <w:r w:rsidRPr="0070227A">
        <w:rPr>
          <w:noProof/>
          <w:lang w:val="ru-RU" w:eastAsia="ru-RU"/>
        </w:rPr>
        <mc:AlternateContent>
          <mc:Choice Requires="wps">
            <w:drawing>
              <wp:anchor distT="0" distB="0" distL="114300" distR="114300" simplePos="0" relativeHeight="251700224" behindDoc="0" locked="0" layoutInCell="1" allowOverlap="1" wp14:anchorId="484A7ADD" wp14:editId="753ECC16">
                <wp:simplePos x="0" y="0"/>
                <wp:positionH relativeFrom="column">
                  <wp:posOffset>4358640</wp:posOffset>
                </wp:positionH>
                <wp:positionV relativeFrom="paragraph">
                  <wp:posOffset>3071495</wp:posOffset>
                </wp:positionV>
                <wp:extent cx="428625" cy="0"/>
                <wp:effectExtent l="0" t="0" r="9525" b="19050"/>
                <wp:wrapNone/>
                <wp:docPr id="169" name="Прямая соединительная линия 169"/>
                <wp:cNvGraphicFramePr/>
                <a:graphic xmlns:a="http://schemas.openxmlformats.org/drawingml/2006/main">
                  <a:graphicData uri="http://schemas.microsoft.com/office/word/2010/wordprocessingShape">
                    <wps:wsp>
                      <wps:cNvCnPr/>
                      <wps:spPr>
                        <a:xfrm>
                          <a:off x="0" y="0"/>
                          <a:ext cx="4286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E6E398D" id="Прямая соединительная линия 169" o:spid="_x0000_s1026" style="position:absolute;z-index:251700224;visibility:visible;mso-wrap-style:square;mso-wrap-distance-left:9pt;mso-wrap-distance-top:0;mso-wrap-distance-right:9pt;mso-wrap-distance-bottom:0;mso-position-horizontal:absolute;mso-position-horizontal-relative:text;mso-position-vertical:absolute;mso-position-vertical-relative:text" from="343.2pt,241.85pt" to="376.95pt,24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52g5QEAANwDAAAOAAAAZHJzL2Uyb0RvYy54bWysU82O0zAQviPxDpbvNG0F1RI13cOu4IKg&#10;4ucBvI7dWPhPtmnSG3BG6iPwChxYaaUFnsF5ox27aXYFCCHExfF45vtmvpnJ8rRTEm2Z88LoCs8m&#10;U4yYpqYWelPhN6+fPDjByAeiayKNZhXeMY9PV/fvLVtbsrlpjKyZQ0CifdnaCjch2LIoPG2YIn5i&#10;LNPg5MYpEsB0m6J2pAV2JYv5dLooWuNq6wxl3sPr+cGJV5mfc0bDC849C0hWGGoL+XT5vEhnsVqS&#10;cuOIbQQdyiD/UIUiQkPSkeqcBILeOfELlRLUGW94mFCjCsO5oCxrADWz6U9qXjXEsqwFmuPt2Cb/&#10;/2jp8+3aIVHD7BaPMdJEwZDi5/59v4/f4pd+j/oP8Ue8jF/jVfwer/qPcL/uP8E9OeP18LxHCQ/d&#10;bK0vgfRMr91gebt2qTUddyp9QTTq8gR24wRYFxCFx4fzk8X8EUb06Cpucdb58JQZhdKlwlLo1BtS&#10;ku0zHyAXhB5DwEh1HDLnW9hJloKlfsk46IVcs4zOm8bOpENbAjtSv50lFcCVIxOECylH0PTPoCE2&#10;wVjevr8FjtE5o9FhBCqhjftd1tAdS+WH+KPqg9Yk+8LUuzyH3A5YoaxsWPe0o3ftDL/9KVc3AAAA&#10;//8DAFBLAwQUAAYACAAAACEAaGw8wN8AAAALAQAADwAAAGRycy9kb3ducmV2LnhtbEyPwU7DMAyG&#10;70i8Q2QkbixlG11Xmk7TJIS4INaxe9Z4aaFxqiTtytsTJCQ42v70+/uLzWQ6NqLzrSUB97MEGFJt&#10;VUtawPvh6S4D5oMkJTtLKOALPWzK66tC5speaI9jFTSLIeRzKaAJoc8593WDRvqZ7ZHi7WydkSGO&#10;TnPl5CWGm47PkyTlRrYUPzSyx12D9Wc1GAHdixuPeqe3fnjep9XH23n+ehiFuL2Zto/AAk7hD4Yf&#10;/agOZXQ62YGUZ52ANEuXERWwzBYrYJFYPSzWwE6/G14W/H+H8hsAAP//AwBQSwECLQAUAAYACAAA&#10;ACEAtoM4kv4AAADhAQAAEwAAAAAAAAAAAAAAAAAAAAAAW0NvbnRlbnRfVHlwZXNdLnhtbFBLAQIt&#10;ABQABgAIAAAAIQA4/SH/1gAAAJQBAAALAAAAAAAAAAAAAAAAAC8BAABfcmVscy8ucmVsc1BLAQIt&#10;ABQABgAIAAAAIQCPg52g5QEAANwDAAAOAAAAAAAAAAAAAAAAAC4CAABkcnMvZTJvRG9jLnhtbFBL&#10;AQItABQABgAIAAAAIQBobDzA3wAAAAsBAAAPAAAAAAAAAAAAAAAAAD8EAABkcnMvZG93bnJldi54&#10;bWxQSwUGAAAAAAQABADzAAAASwUAAAAA&#10;" strokecolor="black [3200]" strokeweight=".5pt">
                <v:stroke joinstyle="miter"/>
              </v:line>
            </w:pict>
          </mc:Fallback>
        </mc:AlternateContent>
      </w:r>
      <w:r w:rsidRPr="0070227A">
        <w:rPr>
          <w:noProof/>
          <w:lang w:val="ru-RU" w:eastAsia="ru-RU"/>
        </w:rPr>
        <mc:AlternateContent>
          <mc:Choice Requires="wps">
            <w:drawing>
              <wp:anchor distT="0" distB="0" distL="114300" distR="114300" simplePos="0" relativeHeight="251699200" behindDoc="0" locked="0" layoutInCell="1" allowOverlap="1" wp14:anchorId="1459A5B1" wp14:editId="052869D9">
                <wp:simplePos x="0" y="0"/>
                <wp:positionH relativeFrom="column">
                  <wp:posOffset>1586865</wp:posOffset>
                </wp:positionH>
                <wp:positionV relativeFrom="paragraph">
                  <wp:posOffset>3071495</wp:posOffset>
                </wp:positionV>
                <wp:extent cx="390525" cy="0"/>
                <wp:effectExtent l="38100" t="76200" r="0" b="114300"/>
                <wp:wrapNone/>
                <wp:docPr id="170" name="Прямая со стрелкой 170"/>
                <wp:cNvGraphicFramePr/>
                <a:graphic xmlns:a="http://schemas.openxmlformats.org/drawingml/2006/main">
                  <a:graphicData uri="http://schemas.microsoft.com/office/word/2010/wordprocessingShape">
                    <wps:wsp>
                      <wps:cNvCnPr/>
                      <wps:spPr>
                        <a:xfrm flipH="1">
                          <a:off x="0" y="0"/>
                          <a:ext cx="39052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7ED3D83" id="Прямая со стрелкой 170" o:spid="_x0000_s1026" type="#_x0000_t32" style="position:absolute;margin-left:124.95pt;margin-top:241.85pt;width:30.75pt;height:0;flip:x;z-index:25169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Wur/QEAAAgEAAAOAAAAZHJzL2Uyb0RvYy54bWysU0uOEzEQ3SNxB8t70p2gASZKZxYZPgsE&#10;EZ8DeNx22sI/lU062Q1cYI7AFdiwgEFzhu4bUXYnDeIjIcSm5E+9V/Wey4uzndFkKyAoZys6nZSU&#10;CMtdreymoq9fPbrzgJIQma2ZdlZUdC8CPVvevrVo/VzMXON0LYAgiQ3z1le0idHPiyLwRhgWJs4L&#10;i5fSgWERt7ApamAtshtdzMryXtE6qD04LkLA0/Phki4zv5SCx+dSBhGJrij2FnOEHC9SLJYLNt8A&#10;843ihzbYP3RhmLJYdKQ6Z5GRt6B+oTKKgwtOxgl3pnBSKi6yBlQzLX9S87JhXmQtaE7wo03h/9Hy&#10;Z9s1EFXj291Hfywz+Ejdh/6yv+q+dh/7K9K/624w9O/7y+5Td9196W66zyRlo3etD3OkWNk1HHbB&#10;ryEZsZNgiNTKP0HqbA2KJbvs/H50Xuwi4Xh497Q8mZ1Qwo9XxcCQmDyE+Fg4Q9KioiECU5smrpy1&#10;+LwOBna2fRoi9oDAIyCBtU0xMqUf2prEvUd5DMC1qXvMTfdFUjH0nVdxr8WAfSEkeoP9DTXyVIqV&#10;BrJlOE/1m+nIgpkJIpXWI6jMsv8IOuQmmMiT+rfAMTtXdDaOQKOsg99Vjbtjq3LIP6oetCbZF67e&#10;51fMduC4ZX8OXyPN84/7DP/+gZffAAAA//8DAFBLAwQUAAYACAAAACEA4HF0N+AAAAALAQAADwAA&#10;AGRycy9kb3ducmV2LnhtbEyPTUvDQBCG74L/YZmCN7tJG8xHsymlUNCLYBXPm+yYDc3Oxuy2Sf31&#10;riDocWYe3nnecjubnl1wdJ0lAfEyAobUWNVRK+Dt9XCfAXNekpK9JRRwRQfb6vamlIWyE73g5ehb&#10;FkLIFVKA9n4oOHeNRiPd0g5I4fZhRyN9GMeWq1FOIdz0fBVFD9zIjsIHLQfca2xOx7MR8HiIUqW/&#10;dPZ5mq7P77untN3ntRB3i3m3AeZx9n8w/OgHdaiCU23PpBzrBaySPA+ogCRbp8ACsY7jBFj9u+FV&#10;yf93qL4BAAD//wMAUEsBAi0AFAAGAAgAAAAhALaDOJL+AAAA4QEAABMAAAAAAAAAAAAAAAAAAAAA&#10;AFtDb250ZW50X1R5cGVzXS54bWxQSwECLQAUAAYACAAAACEAOP0h/9YAAACUAQAACwAAAAAAAAAA&#10;AAAAAAAvAQAAX3JlbHMvLnJlbHNQSwECLQAUAAYACAAAACEAhvFrq/0BAAAIBAAADgAAAAAAAAAA&#10;AAAAAAAuAgAAZHJzL2Uyb0RvYy54bWxQSwECLQAUAAYACAAAACEA4HF0N+AAAAALAQAADwAAAAAA&#10;AAAAAAAAAABXBAAAZHJzL2Rvd25yZXYueG1sUEsFBgAAAAAEAAQA8wAAAGQFAAAAAA==&#10;" strokecolor="black [3200]" strokeweight=".5pt">
                <v:stroke endarrow="open" joinstyle="miter"/>
              </v:shape>
            </w:pict>
          </mc:Fallback>
        </mc:AlternateContent>
      </w:r>
      <w:r w:rsidRPr="0070227A">
        <w:rPr>
          <w:noProof/>
          <w:lang w:val="ru-RU" w:eastAsia="ru-RU"/>
        </w:rPr>
        <mc:AlternateContent>
          <mc:Choice Requires="wps">
            <w:drawing>
              <wp:anchor distT="0" distB="0" distL="114300" distR="114300" simplePos="0" relativeHeight="251691008" behindDoc="0" locked="0" layoutInCell="1" allowOverlap="1" wp14:anchorId="1335B660" wp14:editId="7A715510">
                <wp:simplePos x="0" y="0"/>
                <wp:positionH relativeFrom="column">
                  <wp:posOffset>1815465</wp:posOffset>
                </wp:positionH>
                <wp:positionV relativeFrom="paragraph">
                  <wp:posOffset>3576320</wp:posOffset>
                </wp:positionV>
                <wp:extent cx="3086100" cy="314325"/>
                <wp:effectExtent l="0" t="0" r="19050" b="28575"/>
                <wp:wrapNone/>
                <wp:docPr id="171" name="Прямоугольник 171"/>
                <wp:cNvGraphicFramePr/>
                <a:graphic xmlns:a="http://schemas.openxmlformats.org/drawingml/2006/main">
                  <a:graphicData uri="http://schemas.microsoft.com/office/word/2010/wordprocessingShape">
                    <wps:wsp>
                      <wps:cNvSpPr/>
                      <wps:spPr>
                        <a:xfrm>
                          <a:off x="0" y="0"/>
                          <a:ext cx="3086100" cy="3143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BEC34CE" w14:textId="77777777" w:rsidR="005461C4" w:rsidRPr="00741601" w:rsidRDefault="005461C4" w:rsidP="007149B2">
                            <w:pPr>
                              <w:jc w:val="center"/>
                              <w:rPr>
                                <w:sz w:val="28"/>
                                <w:szCs w:val="28"/>
                              </w:rPr>
                            </w:pPr>
                            <w:proofErr w:type="spellStart"/>
                            <w:r w:rsidRPr="00741601">
                              <w:rPr>
                                <w:sz w:val="28"/>
                                <w:szCs w:val="28"/>
                              </w:rPr>
                              <w:t>Разработка</w:t>
                            </w:r>
                            <w:proofErr w:type="spellEnd"/>
                            <w:r w:rsidRPr="00741601">
                              <w:rPr>
                                <w:sz w:val="28"/>
                                <w:szCs w:val="28"/>
                              </w:rPr>
                              <w:t xml:space="preserve"> </w:t>
                            </w:r>
                            <w:proofErr w:type="spellStart"/>
                            <w:r w:rsidRPr="00741601">
                              <w:rPr>
                                <w:sz w:val="28"/>
                                <w:szCs w:val="28"/>
                              </w:rPr>
                              <w:t>платежной</w:t>
                            </w:r>
                            <w:proofErr w:type="spellEnd"/>
                            <w:r w:rsidRPr="00741601">
                              <w:rPr>
                                <w:sz w:val="28"/>
                                <w:szCs w:val="28"/>
                              </w:rPr>
                              <w:t xml:space="preserve"> </w:t>
                            </w:r>
                            <w:proofErr w:type="spellStart"/>
                            <w:r w:rsidRPr="00741601">
                              <w:rPr>
                                <w:sz w:val="28"/>
                                <w:szCs w:val="28"/>
                              </w:rPr>
                              <w:t>матрицы</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35B660" id="Прямоугольник 171" o:spid="_x0000_s1062" style="position:absolute;margin-left:142.95pt;margin-top:281.6pt;width:243pt;height:24.7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jZpAIAAGEFAAAOAAAAZHJzL2Uyb0RvYy54bWysVEtu2zAQ3RfoHQjuG0m286kROTASpCgQ&#10;pEGTImuaIiMB/JWkLbmrAt0W6BF6iG6KfnIG+UYdUrISJEEXRbWgSM7Mm98bHh41UqAVs67SKsfZ&#10;TooRU1QXlbrJ8bur0xcHGDlPVEGEVizHa+bw0ez5s8PaTNlIl1oUzCIAUW5amxyX3ptpkjhaMknc&#10;jjZMgZBrK4mHo71JCktqQJciGaXpXlJrWxirKXMObk86IZ5FfM4Z9W84d8wjkWOIzcfVxnUR1mR2&#10;SKY3lpiyon0Y5B+ikKRS4HSAOiGeoKWtHkHJilrtNPc7VMtEc15RFnOAbLL0QTaXJTEs5gLFcWYo&#10;k/t/sPR8dWFRVUDv9jOMFJHQpPbr5uPmS/urvd18ar+1t+3Pzef2d/u9/YGCFtSsNm4KppfmwvYn&#10;B9tQgIZbGf6QGmpinddDnVnjEYXLcXqwl6XQDgqycTYZj3YDaHJnbazzr5iWKGxybKGPsbxkdeZ8&#10;p7pVAbsQTec/7vxasBCCUG8Zh9zA4yhaR1axY2HRigAfCKVM+awTlaRg3fVuCl8fz2ARo4uAAZlX&#10;QgzYPUBg7GPsLtZeP5iySMrBOP1bYJ3xYBE9a+UHY1kpbZ8CEJBV77nT3xapK02okm8WTez7eC+o&#10;hquFLtZABqu7KXGGnlZQ/jPi/AWxMBbQMRh1/wYWLnSdY93vMCq1/fDUfdAHtoIUoxrGLMfu/ZJY&#10;hpF4rYDHL7PJJMxlPEx290dwsPcli/sStZTHGjoHTIXo4jboe7HdcqvlNbwI8+AVRERR8J1j6u32&#10;cOy78Yc3hbL5PKrBLBriz9SloQE8FDrQ66q5Jtb0HPTA3nO9HUkyfUDFTjdYKj1fes2ryNO7uvYt&#10;gDmOXOrfnPBQ3D9HrbuXcfYHAAD//wMAUEsDBBQABgAIAAAAIQBXT7Uh3gAAAAsBAAAPAAAAZHJz&#10;L2Rvd25yZXYueG1sTI/BTsMwDIbvSLxDZCRuLG3R2lGaTmgSFyQOGzxA1pimrHGqJl3bt8ec4Gj7&#10;0/9/rvaL68UVx9B5UpBuEhBIjTcdtQo+P14fdiBC1GR07wkVrBhgX9/eVLo0fqYjXk+xFRxCodQK&#10;bIxDKWVoLDodNn5A4tuXH52OPI6tNKOeOdz1MkuSXDrdETdYPeDBYnM5TY5LNB7XtJgPl3e7vHXY&#10;r984rUrd3y0vzyAiLvEPhl99Voeanc5+IhNEryDbbZ8YVbDNHzMQTBRFypuzgjzNCpB1Jf//UP8A&#10;AAD//wMAUEsBAi0AFAAGAAgAAAAhALaDOJL+AAAA4QEAABMAAAAAAAAAAAAAAAAAAAAAAFtDb250&#10;ZW50X1R5cGVzXS54bWxQSwECLQAUAAYACAAAACEAOP0h/9YAAACUAQAACwAAAAAAAAAAAAAAAAAv&#10;AQAAX3JlbHMvLnJlbHNQSwECLQAUAAYACAAAACEAPj+42aQCAABhBQAADgAAAAAAAAAAAAAAAAAu&#10;AgAAZHJzL2Uyb0RvYy54bWxQSwECLQAUAAYACAAAACEAV0+1Id4AAAALAQAADwAAAAAAAAAAAAAA&#10;AAD+BAAAZHJzL2Rvd25yZXYueG1sUEsFBgAAAAAEAAQA8wAAAAkGAAAAAA==&#10;" fillcolor="#4a66ac [3204]" strokecolor="#243255 [1604]" strokeweight="1pt">
                <v:textbox>
                  <w:txbxContent>
                    <w:p w14:paraId="4BEC34CE" w14:textId="77777777" w:rsidR="005461C4" w:rsidRPr="00741601" w:rsidRDefault="005461C4" w:rsidP="007149B2">
                      <w:pPr>
                        <w:jc w:val="center"/>
                        <w:rPr>
                          <w:sz w:val="28"/>
                          <w:szCs w:val="28"/>
                        </w:rPr>
                      </w:pPr>
                      <w:proofErr w:type="spellStart"/>
                      <w:r w:rsidRPr="00741601">
                        <w:rPr>
                          <w:sz w:val="28"/>
                          <w:szCs w:val="28"/>
                        </w:rPr>
                        <w:t>Разработка</w:t>
                      </w:r>
                      <w:proofErr w:type="spellEnd"/>
                      <w:r w:rsidRPr="00741601">
                        <w:rPr>
                          <w:sz w:val="28"/>
                          <w:szCs w:val="28"/>
                        </w:rPr>
                        <w:t xml:space="preserve"> </w:t>
                      </w:r>
                      <w:proofErr w:type="spellStart"/>
                      <w:r w:rsidRPr="00741601">
                        <w:rPr>
                          <w:sz w:val="28"/>
                          <w:szCs w:val="28"/>
                        </w:rPr>
                        <w:t>платежной</w:t>
                      </w:r>
                      <w:proofErr w:type="spellEnd"/>
                      <w:r w:rsidRPr="00741601">
                        <w:rPr>
                          <w:sz w:val="28"/>
                          <w:szCs w:val="28"/>
                        </w:rPr>
                        <w:t xml:space="preserve"> </w:t>
                      </w:r>
                      <w:proofErr w:type="spellStart"/>
                      <w:r w:rsidRPr="00741601">
                        <w:rPr>
                          <w:sz w:val="28"/>
                          <w:szCs w:val="28"/>
                        </w:rPr>
                        <w:t>матрицы</w:t>
                      </w:r>
                      <w:proofErr w:type="spellEnd"/>
                    </w:p>
                  </w:txbxContent>
                </v:textbox>
              </v:rect>
            </w:pict>
          </mc:Fallback>
        </mc:AlternateContent>
      </w:r>
      <w:r w:rsidRPr="0070227A">
        <w:rPr>
          <w:noProof/>
          <w:lang w:val="ru-RU" w:eastAsia="ru-RU"/>
        </w:rPr>
        <mc:AlternateContent>
          <mc:Choice Requires="wps">
            <w:drawing>
              <wp:anchor distT="0" distB="0" distL="114300" distR="114300" simplePos="0" relativeHeight="251697152" behindDoc="0" locked="0" layoutInCell="1" allowOverlap="1" wp14:anchorId="025FD41C" wp14:editId="68D93F98">
                <wp:simplePos x="0" y="0"/>
                <wp:positionH relativeFrom="column">
                  <wp:posOffset>1586865</wp:posOffset>
                </wp:positionH>
                <wp:positionV relativeFrom="paragraph">
                  <wp:posOffset>1995170</wp:posOffset>
                </wp:positionV>
                <wp:extent cx="314325" cy="0"/>
                <wp:effectExtent l="0" t="76200" r="28575" b="114300"/>
                <wp:wrapNone/>
                <wp:docPr id="172" name="Прямая со стрелкой 172"/>
                <wp:cNvGraphicFramePr/>
                <a:graphic xmlns:a="http://schemas.openxmlformats.org/drawingml/2006/main">
                  <a:graphicData uri="http://schemas.microsoft.com/office/word/2010/wordprocessingShape">
                    <wps:wsp>
                      <wps:cNvCnPr/>
                      <wps:spPr>
                        <a:xfrm>
                          <a:off x="0" y="0"/>
                          <a:ext cx="31432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2B058B5" id="Прямая со стрелкой 172" o:spid="_x0000_s1026" type="#_x0000_t32" style="position:absolute;margin-left:124.95pt;margin-top:157.1pt;width:24.75pt;height:0;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BCA+AEAAP4DAAAOAAAAZHJzL2Uyb0RvYy54bWysU0uOEzEQ3SNxB8t70kmGz6iVziwywAZB&#10;xOcAHredtvBPZZNOdgMXmCNwBTYsgNGcoftGlN1JD+IjIcSmum3Xq3rvubw42xlNtgKCcrais8mU&#10;EmG5q5XdVPTN6yf3TikJkdmaaWdFRfci0LPl3TuL1pdi7hqnawEEi9hQtr6iTYy+LIrAG2FYmDgv&#10;LB5KB4ZFXMKmqIG1WN3oYj6dPixaB7UHx0UIuHs+HNJlri+l4PGFlEFEoiuK3GKOkONFisVywcoN&#10;MN8ofqDB/oGFYcpi07HUOYuMvAP1SymjOLjgZJxwZwonpeIia0A1s+lPal41zIusBc0JfrQp/L+y&#10;/Pl2DUTVeHeP5pRYZvCSuo/9ZX/VXXef+ivSv+9uMPQf+svuc/et+9rddF9IykbvWh9KLLGyazis&#10;gl9DMmInwaQvSiS77Pd+9FvsIuG4eTK7fzJ/QAk/HhW3OA8hPhXOkPRT0RCBqU0TV85avFQHs2w3&#10;2z4LETsj8AhITbVNMTKlH9uaxL1HUQzAtYkz5qbzInEf2Oa/uNdiwL4UEh1BfkOPPItipYFsGU5R&#10;/XY2VsHMBJFK6xE0zcT+CDrkJpjI8/m3wDE7d3Q2jkCjrIPfdY27I1U55B9VD1qT7AtX7/PdZTtw&#10;yLI/hweRpvjHdYbfPtvldwAAAP//AwBQSwMEFAAGAAgAAAAhAC8uCNrdAAAACwEAAA8AAABkcnMv&#10;ZG93bnJldi54bWxMj8FOwzAMhu9IvENkJG4sbVchUppOExKHIXFg4wG8xmsLiVM12VreniAhwdH2&#10;p9/fX28WZ8WFpjB41pCvMhDErTcDdxreD893DyBCRDZoPZOGLwqwaa6vaqyMn/mNLvvYiRTCoUIN&#10;fYxjJWVoe3IYVn4kTreTnxzGNE6dNBPOKdxZWWTZvXQ4cPrQ40hPPbWf+7PTYF4Mzhjm07Cz249s&#10;fFXrfGe0vr1Zto8gIi3xD4Yf/aQOTXI6+jObIKyGolQqoRrWeVmASEShVAni+LuRTS3/d2i+AQAA&#10;//8DAFBLAQItABQABgAIAAAAIQC2gziS/gAAAOEBAAATAAAAAAAAAAAAAAAAAAAAAABbQ29udGVu&#10;dF9UeXBlc10ueG1sUEsBAi0AFAAGAAgAAAAhADj9If/WAAAAlAEAAAsAAAAAAAAAAAAAAAAALwEA&#10;AF9yZWxzLy5yZWxzUEsBAi0AFAAGAAgAAAAhANB4EID4AQAA/gMAAA4AAAAAAAAAAAAAAAAALgIA&#10;AGRycy9lMm9Eb2MueG1sUEsBAi0AFAAGAAgAAAAhAC8uCNrdAAAACwEAAA8AAAAAAAAAAAAAAAAA&#10;UgQAAGRycy9kb3ducmV2LnhtbFBLBQYAAAAABAAEAPMAAABcBQAAAAA=&#10;" strokecolor="black [3200]" strokeweight=".5pt">
                <v:stroke endarrow="open" joinstyle="miter"/>
              </v:shape>
            </w:pict>
          </mc:Fallback>
        </mc:AlternateContent>
      </w:r>
      <w:r w:rsidRPr="0070227A">
        <w:rPr>
          <w:noProof/>
          <w:lang w:val="ru-RU" w:eastAsia="ru-RU"/>
        </w:rPr>
        <mc:AlternateContent>
          <mc:Choice Requires="wps">
            <w:drawing>
              <wp:anchor distT="0" distB="0" distL="114300" distR="114300" simplePos="0" relativeHeight="251696128" behindDoc="0" locked="0" layoutInCell="1" allowOverlap="1" wp14:anchorId="3A2DE0CF" wp14:editId="7169A2ED">
                <wp:simplePos x="0" y="0"/>
                <wp:positionH relativeFrom="column">
                  <wp:posOffset>1586865</wp:posOffset>
                </wp:positionH>
                <wp:positionV relativeFrom="paragraph">
                  <wp:posOffset>1099820</wp:posOffset>
                </wp:positionV>
                <wp:extent cx="314325" cy="0"/>
                <wp:effectExtent l="38100" t="76200" r="0" b="114300"/>
                <wp:wrapNone/>
                <wp:docPr id="173" name="Прямая со стрелкой 173"/>
                <wp:cNvGraphicFramePr/>
                <a:graphic xmlns:a="http://schemas.openxmlformats.org/drawingml/2006/main">
                  <a:graphicData uri="http://schemas.microsoft.com/office/word/2010/wordprocessingShape">
                    <wps:wsp>
                      <wps:cNvCnPr/>
                      <wps:spPr>
                        <a:xfrm flipH="1">
                          <a:off x="0" y="0"/>
                          <a:ext cx="31432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0D438DC" id="Прямая со стрелкой 173" o:spid="_x0000_s1026" type="#_x0000_t32" style="position:absolute;margin-left:124.95pt;margin-top:86.6pt;width:24.75pt;height:0;flip:x;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iZq/AEAAAgEAAAOAAAAZHJzL2Uyb0RvYy54bWysU0muEzEQ3SNxB8t70hmYFKXzF/kMCwQR&#10;wwH83XbawpPKJp3efbjAPwJXYMOCQf8M3Tei7E4axCAhxKbkod6res/l1dnBaLIXEJSzJZ1NppQI&#10;y12l7K6kr14+vHWfkhCZrZh2VpS0FYGerW/eWDV+KeaudroSQJDEhmXjS1rH6JdFEXgtDAsT54XF&#10;S+nAsIhb2BUVsAbZjS7m0+ndonFQeXBchICn58MlXWd+KQWPz6QMIhJdUuwt5gg5XqRYrFdsuQPm&#10;a8WPbbB/6MIwZbHoSHXOIiNvQP1CZRQHF5yME+5M4aRUXGQNqGY2/UnNi5p5kbWgOcGPNoX/R8uf&#10;7rdAVIVvd29BiWUGH6l731/2V93X7kN/Rfq33TWG/l1/2X3svnSfu+vuE0nZ6F3jwxIpNnYLx13w&#10;W0hGHCQYIrXyj5E6W4NiySE7347Oi0MkHA8Xs9uL+R1K+OmqGBgSk4cQHwlnSFqUNERgalfHjbMW&#10;n9fBwM72T0LEHhB4AiSwtilGpvQDW5HYepTHAFyTusfcdF8kFUPfeRVbLQbscyHRG+xvqJGnUmw0&#10;kD3Deapez0YWzEwQqbQeQdMs+4+gY26CiTypfwscs3NFZ+MINMo6+F3VeDi1Kof8k+pBa5J94ao2&#10;v2K2A8ct+3P8Gmmef9xn+PcPvP4GAAD//wMAUEsDBBQABgAIAAAAIQBrRFws3gAAAAsBAAAPAAAA&#10;ZHJzL2Rvd25yZXYueG1sTI/BSsNAEIbvgu+wjODNbozFNDGbUgoFvQhW8bzJjtnQ7GzMbpvUp3cE&#10;QY8z/8c/35Tr2fXihGPoPCm4XSQgkBpvOmoVvL3ublYgQtRkdO8JFZwxwLq6vCh1YfxEL3jax1Zw&#10;CYVCK7AxDoWUobHodFj4AYmzDz86HXkcW2lGPXG562WaJPfS6Y74gtUDbi02h/3RKXjcJZmxX3b1&#10;eZjOz++bp6zd5rVS11fz5gFExDn+wfCjz+pQsVPtj2SC6BWkyzxnlIPsLgXBRJrnSxD170ZWpfz/&#10;Q/UNAAD//wMAUEsBAi0AFAAGAAgAAAAhALaDOJL+AAAA4QEAABMAAAAAAAAAAAAAAAAAAAAAAFtD&#10;b250ZW50X1R5cGVzXS54bWxQSwECLQAUAAYACAAAACEAOP0h/9YAAACUAQAACwAAAAAAAAAAAAAA&#10;AAAvAQAAX3JlbHMvLnJlbHNQSwECLQAUAAYACAAAACEAFpImavwBAAAIBAAADgAAAAAAAAAAAAAA&#10;AAAuAgAAZHJzL2Uyb0RvYy54bWxQSwECLQAUAAYACAAAACEAa0RcLN4AAAALAQAADwAAAAAAAAAA&#10;AAAAAABWBAAAZHJzL2Rvd25yZXYueG1sUEsFBgAAAAAEAAQA8wAAAGEFAAAAAA==&#10;" strokecolor="black [3200]" strokeweight=".5pt">
                <v:stroke endarrow="open" joinstyle="miter"/>
              </v:shape>
            </w:pict>
          </mc:Fallback>
        </mc:AlternateContent>
      </w:r>
      <w:r w:rsidRPr="0070227A">
        <w:rPr>
          <w:noProof/>
          <w:lang w:val="ru-RU" w:eastAsia="ru-RU"/>
        </w:rPr>
        <mc:AlternateContent>
          <mc:Choice Requires="wps">
            <w:drawing>
              <wp:anchor distT="0" distB="0" distL="114300" distR="114300" simplePos="0" relativeHeight="251695104" behindDoc="0" locked="0" layoutInCell="1" allowOverlap="1" wp14:anchorId="281024BB" wp14:editId="7C9C4FD6">
                <wp:simplePos x="0" y="0"/>
                <wp:positionH relativeFrom="column">
                  <wp:posOffset>3472815</wp:posOffset>
                </wp:positionH>
                <wp:positionV relativeFrom="paragraph">
                  <wp:posOffset>1090295</wp:posOffset>
                </wp:positionV>
                <wp:extent cx="314325" cy="9525"/>
                <wp:effectExtent l="38100" t="76200" r="0" b="104775"/>
                <wp:wrapNone/>
                <wp:docPr id="174" name="Прямая со стрелкой 174"/>
                <wp:cNvGraphicFramePr/>
                <a:graphic xmlns:a="http://schemas.openxmlformats.org/drawingml/2006/main">
                  <a:graphicData uri="http://schemas.microsoft.com/office/word/2010/wordprocessingShape">
                    <wps:wsp>
                      <wps:cNvCnPr/>
                      <wps:spPr>
                        <a:xfrm flipH="1" flipV="1">
                          <a:off x="0" y="0"/>
                          <a:ext cx="314325" cy="95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ACDF0DA" id="Прямая со стрелкой 174" o:spid="_x0000_s1026" type="#_x0000_t32" style="position:absolute;margin-left:273.45pt;margin-top:85.85pt;width:24.75pt;height:.75pt;flip:x y;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I5tBAIAABUEAAAOAAAAZHJzL2Uyb0RvYy54bWysU0uOEzEQ3SNxB8t70klmBoYonVlk+CwQ&#10;RPz2HredtvBPZZNOdgMXmCNwBTYsBtCcoftGlN1Jg/hICLEplbvqvapXVT0/2xpNNgKCcrakk9GY&#10;EmG5q5Rdl/TVy4d3TikJkdmKaWdFSXci0LPF7Vvzxs/E1NVOVwIIktgwa3xJ6xj9rCgCr4VhYeS8&#10;sBiUDgyL+IR1UQFrkN3oYjoe3y0aB5UHx0UI+PW8D9JF5pdS8PhMyiAi0SXF3mK2kO1FssVizmZr&#10;YL5WfN8G+4cuDFMWiw5U5ywy8hbUL1RGcXDByTjizhROSsVF1oBqJuOf1LyomRdZCw4n+GFM4f/R&#10;8qebFRBV4e7uHVNimcEltR+6y+6q/dp+7K5I9669QdO97y7bT+2X9nN7016TlI2za3yYIcXSrmD/&#10;Cn4FaRBbCYZIrfxjpKbZe528FEPZZJt3sBt2ILaRcPx4NDk+mp5QwjF0/wQ95C16ugT1EOIj4QxJ&#10;TklDBKbWdVw6a3HXDvoCbPMkxB54ACSwtslGpvQDW5G486iVAbhmXyTFiySpF5G9uNOixz4XEgeF&#10;LfY18omKpQayYXhc1ZvJwIKZCSKV1gNonJX/EbTPTTCRz/ZvgUN2ruhsHIBGWQe/qxq3h1Zln39Q&#10;3WtNsi9ctcsrzePA28tL2P8n6bh/fGf497958Q0AAP//AwBQSwMEFAAGAAgAAAAhAOvAqhDgAAAA&#10;CwEAAA8AAABkcnMvZG93bnJldi54bWxMj8FOwkAQhu8mvsNmTLzJtlCK1G6JIXI0IpD0urRDW92d&#10;bboL1Ld3OOlx5v/yzzf5arRGXHDwnSMF8SQCgVS5uqNGwWG/eXoG4YOmWhtHqOAHPayK+7tcZ7W7&#10;0idedqERXEI+0wraEPpMSl+1aLWfuB6Js5MbrA48Do2sB33lcmvkNIpSaXVHfKHVPa5brL53Z6vA&#10;lMkpKWf9YV2++4+3eLNN919bpR4fxtcXEAHH8AfDTZ/VoWCnoztT7YVRME/SJaMcLOIFCCbmyzQB&#10;cbxtZlOQRS7//1D8AgAA//8DAFBLAQItABQABgAIAAAAIQC2gziS/gAAAOEBAAATAAAAAAAAAAAA&#10;AAAAAAAAAABbQ29udGVudF9UeXBlc10ueG1sUEsBAi0AFAAGAAgAAAAhADj9If/WAAAAlAEAAAsA&#10;AAAAAAAAAAAAAAAALwEAAF9yZWxzLy5yZWxzUEsBAi0AFAAGAAgAAAAhAA6gjm0EAgAAFQQAAA4A&#10;AAAAAAAAAAAAAAAALgIAAGRycy9lMm9Eb2MueG1sUEsBAi0AFAAGAAgAAAAhAOvAqhDgAAAACwEA&#10;AA8AAAAAAAAAAAAAAAAAXgQAAGRycy9kb3ducmV2LnhtbFBLBQYAAAAABAAEAPMAAABrBQAAAAA=&#10;" strokecolor="black [3200]" strokeweight=".5pt">
                <v:stroke endarrow="open" joinstyle="miter"/>
              </v:shape>
            </w:pict>
          </mc:Fallback>
        </mc:AlternateContent>
      </w:r>
      <w:r w:rsidRPr="0070227A">
        <w:rPr>
          <w:noProof/>
          <w:lang w:val="ru-RU" w:eastAsia="ru-RU"/>
        </w:rPr>
        <mc:AlternateContent>
          <mc:Choice Requires="wps">
            <w:drawing>
              <wp:anchor distT="0" distB="0" distL="114300" distR="114300" simplePos="0" relativeHeight="251694080" behindDoc="0" locked="0" layoutInCell="1" allowOverlap="1" wp14:anchorId="433E7D0B" wp14:editId="13AFBAC2">
                <wp:simplePos x="0" y="0"/>
                <wp:positionH relativeFrom="column">
                  <wp:posOffset>3472815</wp:posOffset>
                </wp:positionH>
                <wp:positionV relativeFrom="paragraph">
                  <wp:posOffset>166370</wp:posOffset>
                </wp:positionV>
                <wp:extent cx="314325" cy="0"/>
                <wp:effectExtent l="0" t="76200" r="28575" b="114300"/>
                <wp:wrapNone/>
                <wp:docPr id="175" name="Прямая со стрелкой 175"/>
                <wp:cNvGraphicFramePr/>
                <a:graphic xmlns:a="http://schemas.openxmlformats.org/drawingml/2006/main">
                  <a:graphicData uri="http://schemas.microsoft.com/office/word/2010/wordprocessingShape">
                    <wps:wsp>
                      <wps:cNvCnPr/>
                      <wps:spPr>
                        <a:xfrm>
                          <a:off x="0" y="0"/>
                          <a:ext cx="31432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70E348D" id="Прямая со стрелкой 175" o:spid="_x0000_s1026" type="#_x0000_t32" style="position:absolute;margin-left:273.45pt;margin-top:13.1pt;width:24.75pt;height:0;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qZ09wEAAP4DAAAOAAAAZHJzL2Uyb0RvYy54bWysU0uOEzEQ3SNxB8t70kmGz6iVziwywAZB&#10;xOcAHredtvBPZZNOdgMXmCNwBTYsgNGcoftGlN1JD+IjIcSmum3Xq3rvubw42xlNtgKCcrais8mU&#10;EmG5q5XdVPTN6yf3TikJkdmaaWdFRfci0LPl3TuL1pdi7hqnawEEi9hQtr6iTYy+LIrAG2FYmDgv&#10;LB5KB4ZFXMKmqIG1WN3oYj6dPixaB7UHx0UIuHs+HNJlri+l4PGFlEFEoiuK3GKOkONFisVywcoN&#10;MN8ofqDB/oGFYcpi07HUOYuMvAP1SymjOLjgZJxwZwonpeIia0A1s+lPal41zIusBc0JfrQp/L+y&#10;/Pl2DUTVeHePHlBimcFL6j72l/1Vd9196q9I/767wdB/6C+7z9237mt3030hKRu9a30oscTKruGw&#10;Cn4NyYidBJO+KJHsst/70W+xi4Tj5sns/skcu/LjUXGL8xDiU+EMST8VDRGY2jRx5azFS3Uwy3az&#10;7bMQsTMCj4DUVNsUI1P6sa1J3HsUxQBcmzhjbjovEveBbf6Ley0G7Esh0RHkN/TIsyhWGsiW4RTV&#10;b2djFcxMEKm0HkHTTOyPoENugok8n38LHLNzR2fjCDTKOvhd17g7UpVD/lH1oDXJvnD1Pt9dtgOH&#10;LPtzeBBpin9cZ/jts11+BwAA//8DAFBLAwQUAAYACAAAACEASlzRzN0AAAAJAQAADwAAAGRycy9k&#10;b3ducmV2LnhtbEyPwU7DMAyG70i8Q2Qkbixd2Spamk7TpB2GxIFtD+A1XltInKrJ1vL2BHFgR9uf&#10;fn9/uZqsEVcafOdYwXyWgCCune64UXA8bJ9eQPiArNE4JgXf5GFV3d+VWGg38gdd96ERMYR9gQra&#10;EPpCSl+3ZNHPXE8cb2c3WAxxHBqpBxxjuDUyTZJMWuw4fmixp01L9df+YhXoN40j+vHc7cz6M+nf&#10;8+f5Tiv1+DCtX0EEmsI/DL/6UR2q6HRyF9ZeGAXLRZZHVEGapSAisMyzBYjT30JWpbxtUP0AAAD/&#10;/wMAUEsBAi0AFAAGAAgAAAAhALaDOJL+AAAA4QEAABMAAAAAAAAAAAAAAAAAAAAAAFtDb250ZW50&#10;X1R5cGVzXS54bWxQSwECLQAUAAYACAAAACEAOP0h/9YAAACUAQAACwAAAAAAAAAAAAAAAAAvAQAA&#10;X3JlbHMvLnJlbHNQSwECLQAUAAYACAAAACEA8mamdPcBAAD+AwAADgAAAAAAAAAAAAAAAAAuAgAA&#10;ZHJzL2Uyb0RvYy54bWxQSwECLQAUAAYACAAAACEASlzRzN0AAAAJAQAADwAAAAAAAAAAAAAAAABR&#10;BAAAZHJzL2Rvd25yZXYueG1sUEsFBgAAAAAEAAQA8wAAAFsFAAAAAA==&#10;" strokecolor="black [3200]" strokeweight=".5pt">
                <v:stroke endarrow="open" joinstyle="miter"/>
              </v:shape>
            </w:pict>
          </mc:Fallback>
        </mc:AlternateContent>
      </w:r>
      <w:r w:rsidRPr="0070227A">
        <w:rPr>
          <w:noProof/>
          <w:lang w:val="ru-RU" w:eastAsia="ru-RU"/>
        </w:rPr>
        <mc:AlternateContent>
          <mc:Choice Requires="wps">
            <w:drawing>
              <wp:anchor distT="0" distB="0" distL="114300" distR="114300" simplePos="0" relativeHeight="251693056" behindDoc="0" locked="0" layoutInCell="1" allowOverlap="1" wp14:anchorId="49507825" wp14:editId="579C5B3F">
                <wp:simplePos x="0" y="0"/>
                <wp:positionH relativeFrom="column">
                  <wp:posOffset>1586865</wp:posOffset>
                </wp:positionH>
                <wp:positionV relativeFrom="paragraph">
                  <wp:posOffset>166370</wp:posOffset>
                </wp:positionV>
                <wp:extent cx="314325" cy="0"/>
                <wp:effectExtent l="0" t="76200" r="28575" b="114300"/>
                <wp:wrapNone/>
                <wp:docPr id="176" name="Прямая со стрелкой 176"/>
                <wp:cNvGraphicFramePr/>
                <a:graphic xmlns:a="http://schemas.openxmlformats.org/drawingml/2006/main">
                  <a:graphicData uri="http://schemas.microsoft.com/office/word/2010/wordprocessingShape">
                    <wps:wsp>
                      <wps:cNvCnPr/>
                      <wps:spPr>
                        <a:xfrm>
                          <a:off x="0" y="0"/>
                          <a:ext cx="31432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D976630" id="Прямая со стрелкой 176" o:spid="_x0000_s1026" type="#_x0000_t32" style="position:absolute;margin-left:124.95pt;margin-top:13.1pt;width:24.75pt;height:0;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UVY+AEAAP4DAAAOAAAAZHJzL2Uyb0RvYy54bWysU0uOEzEQ3SNxB8t70p0MDChKZxYZYIMg&#10;4nMAj9tOW/inskknu4ELzBG4AptZ8NGcoftGlN1JD+IjIcSmum3Xq3rvubw42xlNtgKCcrai00lJ&#10;ibDc1cpuKvrm9ZN7jygJkdmaaWdFRfci0LPl3TuL1s/FzDVO1wIIFrFh3vqKNjH6eVEE3gjDwsR5&#10;YfFQOjAs4hI2RQ2sxepGF7OyPC1aB7UHx0UIuHs+HNJlri+l4PGFlEFEoiuK3GKOkONFisVyweYb&#10;YL5R/ECD/QMLw5TFpmOpcxYZeQfql1JGcXDByTjhzhROSsVF1oBqpuVPal41zIusBc0JfrQp/L+y&#10;/Pl2DUTVeHcPTymxzOAldR/7y/6q+9Z96q9I/767wdB/6C+76+5r96W76T6TlI3etT7MscTKruGw&#10;Cn4NyYidBJO+KJHsst/70W+xi4Tj5sn0/snsASX8eFTc4jyE+FQ4Q9JPRUMEpjZNXDlr8VIdTLPd&#10;bPssROyMwCMgNdU2xciUfmxrEvceRTEA1ybOmJvOi8R9YJv/4l6LAftSSHQE+Q098iyKlQayZThF&#10;9dvpWAUzE0QqrUdQmYn9EXTITTCR5/NvgWN27uhsHIFGWQe/6xp3R6pyyD+qHrQm2Reu3ue7y3bg&#10;kGV/Dg8iTfGP6wy/fbbL7wAAAP//AwBQSwMEFAAGAAgAAAAhAHJcrXXcAAAACQEAAA8AAABkcnMv&#10;ZG93bnJldi54bWxMj89OwzAMh+9IvENkJG4sXZkmUppOExKHIXFg4wG8xmsLjVM12VreHiMOcPOf&#10;Tz9/Ljez79WFxtgFtrBcZKCI6+A6biy8H57vHkDFhOywD0wWvijCprq+KrFwYeI3uuxToySEY4EW&#10;2pSGQutYt+QxLsJALLtTGD0macdGuxEnCfe9zrNsrT12LBdaHOippfpzf/YW3IvDCeN06nb99iMb&#10;Xs39cuesvb2Zt4+gEs3pD4YffVGHSpyO4cwuqt5CvjJGUCnWOSgBcmNWoI6/A12V+v8H1TcAAAD/&#10;/wMAUEsBAi0AFAAGAAgAAAAhALaDOJL+AAAA4QEAABMAAAAAAAAAAAAAAAAAAAAAAFtDb250ZW50&#10;X1R5cGVzXS54bWxQSwECLQAUAAYACAAAACEAOP0h/9YAAACUAQAACwAAAAAAAAAAAAAAAAAvAQAA&#10;X3JlbHMvLnJlbHNQSwECLQAUAAYACAAAACEAk7FFWPgBAAD+AwAADgAAAAAAAAAAAAAAAAAuAgAA&#10;ZHJzL2Uyb0RvYy54bWxQSwECLQAUAAYACAAAACEAclytddwAAAAJAQAADwAAAAAAAAAAAAAAAABS&#10;BAAAZHJzL2Rvd25yZXYueG1sUEsFBgAAAAAEAAQA8wAAAFsFAAAAAA==&#10;" strokecolor="black [3200]" strokeweight=".5pt">
                <v:stroke endarrow="open" joinstyle="miter"/>
              </v:shape>
            </w:pict>
          </mc:Fallback>
        </mc:AlternateContent>
      </w:r>
      <w:r w:rsidRPr="0070227A">
        <w:rPr>
          <w:noProof/>
          <w:lang w:val="ru-RU" w:eastAsia="ru-RU"/>
        </w:rPr>
        <mc:AlternateContent>
          <mc:Choice Requires="wps">
            <w:drawing>
              <wp:anchor distT="0" distB="0" distL="114300" distR="114300" simplePos="0" relativeHeight="251687936" behindDoc="0" locked="0" layoutInCell="1" allowOverlap="1" wp14:anchorId="2C70A5FE" wp14:editId="246577A0">
                <wp:simplePos x="0" y="0"/>
                <wp:positionH relativeFrom="column">
                  <wp:posOffset>15240</wp:posOffset>
                </wp:positionH>
                <wp:positionV relativeFrom="paragraph">
                  <wp:posOffset>1737995</wp:posOffset>
                </wp:positionV>
                <wp:extent cx="1571625" cy="895350"/>
                <wp:effectExtent l="0" t="0" r="28575" b="19050"/>
                <wp:wrapNone/>
                <wp:docPr id="177" name="Прямоугольник 177"/>
                <wp:cNvGraphicFramePr/>
                <a:graphic xmlns:a="http://schemas.openxmlformats.org/drawingml/2006/main">
                  <a:graphicData uri="http://schemas.microsoft.com/office/word/2010/wordprocessingShape">
                    <wps:wsp>
                      <wps:cNvSpPr/>
                      <wps:spPr>
                        <a:xfrm>
                          <a:off x="0" y="0"/>
                          <a:ext cx="1571625" cy="895350"/>
                        </a:xfrm>
                        <a:prstGeom prst="rect">
                          <a:avLst/>
                        </a:prstGeom>
                        <a:solidFill>
                          <a:sysClr val="window" lastClr="FFFFFF"/>
                        </a:solidFill>
                        <a:ln w="25400" cap="flat" cmpd="sng" algn="ctr">
                          <a:solidFill>
                            <a:srgbClr val="4BACC6"/>
                          </a:solidFill>
                          <a:prstDash val="solid"/>
                        </a:ln>
                        <a:effectLst/>
                      </wps:spPr>
                      <wps:txbx>
                        <w:txbxContent>
                          <w:p w14:paraId="3FB2A644" w14:textId="6A2C993E" w:rsidR="005461C4" w:rsidRPr="004A640F" w:rsidRDefault="005461C4" w:rsidP="007149B2">
                            <w:pPr>
                              <w:pStyle w:val="aff0"/>
                              <w:jc w:val="center"/>
                              <w:rPr>
                                <w:rFonts w:ascii="Times New Roman" w:hAnsi="Times New Roman" w:cs="Times New Roman"/>
                                <w:sz w:val="16"/>
                                <w:szCs w:val="16"/>
                              </w:rPr>
                            </w:pPr>
                            <w:r w:rsidRPr="004A640F">
                              <w:rPr>
                                <w:rFonts w:ascii="Times New Roman" w:hAnsi="Times New Roman" w:cs="Times New Roman"/>
                                <w:sz w:val="16"/>
                                <w:szCs w:val="16"/>
                              </w:rPr>
                              <w:t xml:space="preserve">Исследование альтернативного набора с применением методов имитационного моделирования </w:t>
                            </w:r>
                            <w:r w:rsidR="0016600C">
                              <w:rPr>
                                <w:rFonts w:ascii="Times New Roman" w:hAnsi="Times New Roman" w:cs="Times New Roman"/>
                                <w:sz w:val="16"/>
                                <w:szCs w:val="16"/>
                              </w:rPr>
                              <w:t>поступлений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C70A5FE" id="Прямоугольник 177" o:spid="_x0000_s1063" style="position:absolute;margin-left:1.2pt;margin-top:136.85pt;width:123.75pt;height:70.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qhypQIAABIFAAAOAAAAZHJzL2Uyb0RvYy54bWysVEtu2zAQ3RfoHQjuG9mOHSdG5MC14aJA&#10;kARIiqxpirQE8FeStuSuCnRboEfoIbop+skZ5Bt1SMnOp1kV9YKe0Qzn8+YNT88qKdCaWVdoleLu&#10;QQcjpqjOCrVM8bub+atjjJwnKiNCK5biDXP4bPzyxWlpRqyncy0yZhEEUW5UmhTn3ptRkjiaM0nc&#10;gTZMgZFrK4kH1S6TzJISokuR9Dqdo6TUNjNWU+YcfJ01RjyO8Tln1F9y7phHIsVQm4+njecinMn4&#10;lIyWlpi8oG0Z5B+qkKRQkHQfakY8QStb/BVKFtRqp7k/oFommvOCstgDdNPtPOnmOieGxV4AHGf2&#10;MLn/F5ZerK8sKjKY3XCIkSIShlR/3X7cfql/1XfbT/W3+q7+uf1c/66/1z9Q8ALMSuNGcPXaXNlW&#10;cyAGACpuZfiH1lAVcd7scWaVRxQ+dgfD7lFvgBEF2/HJ4HAQB5Hc3zbW+TdMSxSEFFuYY4SXrM+d&#10;h4zgunMJyZwWRTYvhIjKxk2FRWsCIwemZLrESBDn4WOK5/EXWoAQj64JhcoU9wb9DvCEEuAiF8SD&#10;KA2g49QSIyKWQHLqbazl0W1nl4t91v7ryXR69FySUPSMuLypLkZo3YQKtbNI2bbHAHIDa5B8taji&#10;oA73E1jobAPTs7qhtTN0XkCCc2j2iljgMXQCu+kv4eBCQ3u6lTDKtf3w3PfgD/QCK0Yl7AW0/n5F&#10;LAMM3yog3km33w+LFJX+YNgDxT60LB5a1EpONcyhC6+AoVEM/l7sRG61vIUVnoSsYCKKQu4G5FaZ&#10;+mZf4RGgbDKJbrA8hvhzdW1oCB6gC9DeVLfEmpY0Huh2oXc7REZPuNP4hptKT1Ze8yISK0Dd4AoU&#10;CQosXiRL+0iEzX6oR6/7p2z8BwAA//8DAFBLAwQUAAYACAAAACEADRiMCd8AAAAJAQAADwAAAGRy&#10;cy9kb3ducmV2LnhtbEyPUUvDMBSF3wX/Q7iCL+LS1rJuXdMhgvggCHaCr1mTtWXJTUnStf57r0/u&#10;6XA5h3O+W+0Xa9hF+zA4FJCuEmAaW6cG7AR8HV4fN8BClKikcagF/OgA+/r2ppKlcjN+6ksTO0Yl&#10;GEopoI9xLDkPba+tDCs3aiTv5LyVkU7fceXlTOXW8CxJ1tzKAWmhl6N+6XV7biYrYDOZ9/V8Vgff&#10;2MJj+oHq++FNiPu75XkHLOol/ofhD5/QoSamo5tQBWYEZDkFSYqnAhj5Wb7dAjsKyNO8AF5X/PqD&#10;+hcAAP//AwBQSwECLQAUAAYACAAAACEAtoM4kv4AAADhAQAAEwAAAAAAAAAAAAAAAAAAAAAAW0Nv&#10;bnRlbnRfVHlwZXNdLnhtbFBLAQItABQABgAIAAAAIQA4/SH/1gAAAJQBAAALAAAAAAAAAAAAAAAA&#10;AC8BAABfcmVscy8ucmVsc1BLAQItABQABgAIAAAAIQDrgqhypQIAABIFAAAOAAAAAAAAAAAAAAAA&#10;AC4CAABkcnMvZTJvRG9jLnhtbFBLAQItABQABgAIAAAAIQANGIwJ3wAAAAkBAAAPAAAAAAAAAAAA&#10;AAAAAP8EAABkcnMvZG93bnJldi54bWxQSwUGAAAAAAQABADzAAAACwYAAAAA&#10;" fillcolor="window" strokecolor="#4bacc6" strokeweight="2pt">
                <v:textbox>
                  <w:txbxContent>
                    <w:p w14:paraId="3FB2A644" w14:textId="6A2C993E" w:rsidR="005461C4" w:rsidRPr="004A640F" w:rsidRDefault="005461C4" w:rsidP="007149B2">
                      <w:pPr>
                        <w:pStyle w:val="aff0"/>
                        <w:jc w:val="center"/>
                        <w:rPr>
                          <w:rFonts w:ascii="Times New Roman" w:hAnsi="Times New Roman" w:cs="Times New Roman"/>
                          <w:sz w:val="16"/>
                          <w:szCs w:val="16"/>
                        </w:rPr>
                      </w:pPr>
                      <w:r w:rsidRPr="004A640F">
                        <w:rPr>
                          <w:rFonts w:ascii="Times New Roman" w:hAnsi="Times New Roman" w:cs="Times New Roman"/>
                          <w:sz w:val="16"/>
                          <w:szCs w:val="16"/>
                        </w:rPr>
                        <w:t xml:space="preserve">Исследование альтернативного набора с применением методов имитационного моделирования </w:t>
                      </w:r>
                      <w:r w:rsidR="0016600C">
                        <w:rPr>
                          <w:rFonts w:ascii="Times New Roman" w:hAnsi="Times New Roman" w:cs="Times New Roman"/>
                          <w:sz w:val="16"/>
                          <w:szCs w:val="16"/>
                        </w:rPr>
                        <w:t>поступлений</w:t>
                      </w:r>
                    </w:p>
                  </w:txbxContent>
                </v:textbox>
              </v:rect>
            </w:pict>
          </mc:Fallback>
        </mc:AlternateContent>
      </w:r>
      <w:r w:rsidRPr="0070227A">
        <w:rPr>
          <w:noProof/>
          <w:lang w:val="ru-RU" w:eastAsia="ru-RU"/>
        </w:rPr>
        <mc:AlternateContent>
          <mc:Choice Requires="wps">
            <w:drawing>
              <wp:anchor distT="0" distB="0" distL="114300" distR="114300" simplePos="0" relativeHeight="251684864" behindDoc="0" locked="0" layoutInCell="1" allowOverlap="1" wp14:anchorId="344C9C2F" wp14:editId="63AAF2A4">
                <wp:simplePos x="0" y="0"/>
                <wp:positionH relativeFrom="column">
                  <wp:posOffset>1901190</wp:posOffset>
                </wp:positionH>
                <wp:positionV relativeFrom="paragraph">
                  <wp:posOffset>1737995</wp:posOffset>
                </wp:positionV>
                <wp:extent cx="1571625" cy="542925"/>
                <wp:effectExtent l="0" t="0" r="28575" b="28575"/>
                <wp:wrapNone/>
                <wp:docPr id="178" name="Прямоугольник 178"/>
                <wp:cNvGraphicFramePr/>
                <a:graphic xmlns:a="http://schemas.openxmlformats.org/drawingml/2006/main">
                  <a:graphicData uri="http://schemas.microsoft.com/office/word/2010/wordprocessingShape">
                    <wps:wsp>
                      <wps:cNvSpPr/>
                      <wps:spPr>
                        <a:xfrm>
                          <a:off x="0" y="0"/>
                          <a:ext cx="1571625" cy="542925"/>
                        </a:xfrm>
                        <a:prstGeom prst="rect">
                          <a:avLst/>
                        </a:prstGeom>
                        <a:solidFill>
                          <a:sysClr val="window" lastClr="FFFFFF"/>
                        </a:solidFill>
                        <a:ln w="25400" cap="flat" cmpd="sng" algn="ctr">
                          <a:solidFill>
                            <a:srgbClr val="4BACC6"/>
                          </a:solidFill>
                          <a:prstDash val="solid"/>
                        </a:ln>
                        <a:effectLst/>
                      </wps:spPr>
                      <wps:txbx>
                        <w:txbxContent>
                          <w:p w14:paraId="43A159F7" w14:textId="77777777" w:rsidR="005461C4" w:rsidRPr="004A640F" w:rsidRDefault="005461C4" w:rsidP="007149B2">
                            <w:pPr>
                              <w:pStyle w:val="aff0"/>
                              <w:jc w:val="center"/>
                              <w:rPr>
                                <w:rFonts w:ascii="Times New Roman" w:hAnsi="Times New Roman" w:cs="Times New Roman"/>
                                <w:sz w:val="16"/>
                                <w:szCs w:val="16"/>
                              </w:rPr>
                            </w:pPr>
                            <w:r w:rsidRPr="004A640F">
                              <w:rPr>
                                <w:rFonts w:ascii="Times New Roman" w:hAnsi="Times New Roman" w:cs="Times New Roman"/>
                                <w:sz w:val="16"/>
                                <w:szCs w:val="16"/>
                              </w:rPr>
                              <w:t>Оценка возможности применения определенного варианта мероприятий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44C9C2F" id="Прямоугольник 178" o:spid="_x0000_s1064" style="position:absolute;margin-left:149.7pt;margin-top:136.85pt;width:123.75pt;height:42.75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eVhogIAABIFAAAOAAAAZHJzL2Uyb0RvYy54bWysVM1uEzEQviPxDpbvdJOQtDTqpgqpgpCq&#10;tlKLena83mQlr21sJ5twQuKKxCPwEFwQP32GzRvx2btNf+gJkYMzszOen2++8dHxupRkJawrtEpp&#10;d69DiVBcZ4Wap/Td1fTFK0qcZypjUiuR0o1w9Hj0/NlRZYaipxdaZsISBFFuWJmULrw3wyRxfCFK&#10;5va0EQrGXNuSeah2nmSWVYheyqTX6ewnlbaZsZoL5/D1pDHSUYyf54L78zx3whOZUtTm42njOQtn&#10;Mjpiw7llZlHwtgz2D1WUrFBIugt1wjwjS1v8FaosuNVO536P6zLReV5wEXtAN93Oo24uF8yI2AvA&#10;cWYHk/t/YfnZ6sKSIsPsDjAqxUoMqf66/bj9Uv+qb7af6m/1Tf1z+7n+XX+vf5DgBcwq44a4emku&#10;bKs5iAGAdW7L8I/WyDrivNnhLNaecHzsDg66+70BJRy2Qb93CBlhkrvbxjr/RuiSBCGlFnOM8LLV&#10;qfON661LSOa0LLJpIWVUNm4iLVkxjBxMyXRFiWTO42NKp/HXZntwTSpSpbQ36HfAE87AxVwyD7E0&#10;QMepOSVMzkFy7m2s5cFtZ+ezXdb+6/Fksv9UklD0CXOLproYoXWTKtQuImXbHgPIDaxB8uvZOg7q&#10;5W4CM51tMD2rG1o7w6cFEpyi2QtmwWN0gt305zhyqdGebiVKFtp+eOp78Ae9YKWkwl6g9fdLZgUw&#10;fKtAvMNuvx8WKSr9wUEPir1vmd23qGU50ZhDF6+A4VEM/l7eirnV5TVWeByywsQUR+4G5FaZ+GZf&#10;8QhwMR5HNyyPYf5UXRoeggfoArRX62tmTUsaD7qd6dsdYsNH3Gl8w02lx0uv8yISK0Dd4ApCBgWL&#10;F6nZPhJhs+/r0evuKRv9AQAA//8DAFBLAwQUAAYACAAAACEAwX6hCeEAAAALAQAADwAAAGRycy9k&#10;b3ducmV2LnhtbEyPwUrEMBCG74LvEEbwIm663d12W5suIogHQbAreM02Y1s2mZQk3da3N570NsN8&#10;/PP91WExml3Q+cGSgPUqAYbUWjVQJ+Dj+Hy/B+aDJCW1JRTwjR4O9fVVJUtlZ3rHSxM6FkPIl1JA&#10;H8JYcu7bHo30KzsixduXdUaGuLqOKyfnGG40T5Mk40YOFD/0csSnHttzMxkB+0m/ZvNZHV1jckfr&#10;N1Kfdy9C3N4sjw/AAi7hD4Zf/agOdXQ62YmUZ1pAWhTbiMYh3+TAIrHbZgWwk4DNrkiB1xX/36H+&#10;AQAA//8DAFBLAQItABQABgAIAAAAIQC2gziS/gAAAOEBAAATAAAAAAAAAAAAAAAAAAAAAABbQ29u&#10;dGVudF9UeXBlc10ueG1sUEsBAi0AFAAGAAgAAAAhADj9If/WAAAAlAEAAAsAAAAAAAAAAAAAAAAA&#10;LwEAAF9yZWxzLy5yZWxzUEsBAi0AFAAGAAgAAAAhANi95WGiAgAAEgUAAA4AAAAAAAAAAAAAAAAA&#10;LgIAAGRycy9lMm9Eb2MueG1sUEsBAi0AFAAGAAgAAAAhAMF+oQnhAAAACwEAAA8AAAAAAAAAAAAA&#10;AAAA/AQAAGRycy9kb3ducmV2LnhtbFBLBQYAAAAABAAEAPMAAAAKBgAAAAA=&#10;" fillcolor="window" strokecolor="#4bacc6" strokeweight="2pt">
                <v:textbox>
                  <w:txbxContent>
                    <w:p w14:paraId="43A159F7" w14:textId="77777777" w:rsidR="005461C4" w:rsidRPr="004A640F" w:rsidRDefault="005461C4" w:rsidP="007149B2">
                      <w:pPr>
                        <w:pStyle w:val="aff0"/>
                        <w:jc w:val="center"/>
                        <w:rPr>
                          <w:rFonts w:ascii="Times New Roman" w:hAnsi="Times New Roman" w:cs="Times New Roman"/>
                          <w:sz w:val="16"/>
                          <w:szCs w:val="16"/>
                        </w:rPr>
                      </w:pPr>
                      <w:r w:rsidRPr="004A640F">
                        <w:rPr>
                          <w:rFonts w:ascii="Times New Roman" w:hAnsi="Times New Roman" w:cs="Times New Roman"/>
                          <w:sz w:val="16"/>
                          <w:szCs w:val="16"/>
                        </w:rPr>
                        <w:t>Оценка возможности применения определенного варианта мероприятий</w:t>
                      </w:r>
                    </w:p>
                  </w:txbxContent>
                </v:textbox>
              </v:rect>
            </w:pict>
          </mc:Fallback>
        </mc:AlternateContent>
      </w:r>
      <w:r w:rsidRPr="0070227A">
        <w:rPr>
          <w:noProof/>
          <w:lang w:val="ru-RU" w:eastAsia="ru-RU"/>
        </w:rPr>
        <mc:AlternateContent>
          <mc:Choice Requires="wps">
            <w:drawing>
              <wp:anchor distT="0" distB="0" distL="114300" distR="114300" simplePos="0" relativeHeight="251686912" behindDoc="0" locked="0" layoutInCell="1" allowOverlap="1" wp14:anchorId="657AD65F" wp14:editId="302B5C4A">
                <wp:simplePos x="0" y="0"/>
                <wp:positionH relativeFrom="column">
                  <wp:posOffset>3787140</wp:posOffset>
                </wp:positionH>
                <wp:positionV relativeFrom="paragraph">
                  <wp:posOffset>1709420</wp:posOffset>
                </wp:positionV>
                <wp:extent cx="1571625" cy="542925"/>
                <wp:effectExtent l="0" t="0" r="28575" b="28575"/>
                <wp:wrapNone/>
                <wp:docPr id="179" name="Прямоугольник 179"/>
                <wp:cNvGraphicFramePr/>
                <a:graphic xmlns:a="http://schemas.openxmlformats.org/drawingml/2006/main">
                  <a:graphicData uri="http://schemas.microsoft.com/office/word/2010/wordprocessingShape">
                    <wps:wsp>
                      <wps:cNvSpPr/>
                      <wps:spPr>
                        <a:xfrm>
                          <a:off x="0" y="0"/>
                          <a:ext cx="1571625" cy="542925"/>
                        </a:xfrm>
                        <a:prstGeom prst="rect">
                          <a:avLst/>
                        </a:prstGeom>
                        <a:solidFill>
                          <a:sysClr val="window" lastClr="FFFFFF"/>
                        </a:solidFill>
                        <a:ln w="25400" cap="flat" cmpd="sng" algn="ctr">
                          <a:solidFill>
                            <a:srgbClr val="4BACC6"/>
                          </a:solidFill>
                          <a:prstDash val="solid"/>
                        </a:ln>
                        <a:effectLst/>
                      </wps:spPr>
                      <wps:txbx>
                        <w:txbxContent>
                          <w:p w14:paraId="20053BB7" w14:textId="77777777" w:rsidR="005461C4" w:rsidRPr="004A640F" w:rsidRDefault="005461C4" w:rsidP="007149B2">
                            <w:pPr>
                              <w:pStyle w:val="aff0"/>
                              <w:jc w:val="center"/>
                              <w:rPr>
                                <w:rFonts w:ascii="Times New Roman" w:hAnsi="Times New Roman" w:cs="Times New Roman"/>
                                <w:sz w:val="18"/>
                                <w:szCs w:val="18"/>
                              </w:rPr>
                            </w:pPr>
                            <w:r w:rsidRPr="004A640F">
                              <w:rPr>
                                <w:rFonts w:ascii="Times New Roman" w:hAnsi="Times New Roman" w:cs="Times New Roman"/>
                                <w:sz w:val="18"/>
                                <w:szCs w:val="18"/>
                              </w:rPr>
                              <w:t xml:space="preserve">Оценка </w:t>
                            </w:r>
                            <w:proofErr w:type="spellStart"/>
                            <w:r w:rsidRPr="004A640F">
                              <w:rPr>
                                <w:rFonts w:ascii="Times New Roman" w:hAnsi="Times New Roman" w:cs="Times New Roman"/>
                                <w:sz w:val="18"/>
                                <w:szCs w:val="18"/>
                              </w:rPr>
                              <w:t>целесооббразности</w:t>
                            </w:r>
                            <w:proofErr w:type="spellEnd"/>
                            <w:r w:rsidRPr="004A640F">
                              <w:rPr>
                                <w:rFonts w:ascii="Times New Roman" w:hAnsi="Times New Roman" w:cs="Times New Roman"/>
                                <w:sz w:val="18"/>
                                <w:szCs w:val="18"/>
                              </w:rPr>
                              <w:t xml:space="preserve"> франчайзинговых </w:t>
                            </w:r>
                            <w:proofErr w:type="spellStart"/>
                            <w:r w:rsidRPr="004A640F">
                              <w:rPr>
                                <w:rFonts w:ascii="Times New Roman" w:hAnsi="Times New Roman" w:cs="Times New Roman"/>
                                <w:sz w:val="18"/>
                                <w:szCs w:val="18"/>
                              </w:rPr>
                              <w:t>отрношений</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57AD65F" id="Прямоугольник 179" o:spid="_x0000_s1065" style="position:absolute;margin-left:298.2pt;margin-top:134.6pt;width:123.75pt;height:42.75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ejeowIAABIFAAAOAAAAZHJzL2Uyb0RvYy54bWysVM1uEzEQviPxDpbvdJOQtDTqpgqpgpCq&#10;tlKLena8dnYlr8fYTnbDCYkrEo/AQ3BB/PQZNm/E2LtNf+gJkYMzszOen2++8dFxXSqyFtYVoFPa&#10;3+tRIjSHrNDLlL67mr94RYnzTGdMgRYp3QhHjyfPnx1VZiwGkIPKhCUYRLtxZVKae2/GSeJ4Lkrm&#10;9sAIjUYJtmQeVbtMMssqjF6qZNDr7ScV2MxY4MI5/HrSGukkxpdScH8upROeqJRibT6eNp6LcCaT&#10;IzZeWmbygndlsH+oomSFxqS7UCfMM7KyxV+hyoJbcCD9HocyASkLLmIP2E2/96iby5wZEXtBcJzZ&#10;weT+X1h+tr6wpMhwdgeHlGhW4pCar9uP2y/Nr+Zm+6n51tw0P7efm9/N9+YHCV6IWWXcGK9emgvb&#10;aQ7FAEAtbRn+sTVSR5w3O5xF7QnHj/3RQX9/MKKEo200HByijGGSu9vGOv9GQEmCkFKLc4zwsvWp&#10;863rrUtI5kAV2bxQKiobN1OWrBmOHJmSQUWJYs7jx5TO46/L9uCa0qRK6WA07CFPOEMuSsU8iqVB&#10;dJxeUsLUEknOvY21PLjt7HKxyzp8PZ3N9p9KEoo+YS5vq4sROjelQ+0iUrbrMYDcwhokXy/qOKiX&#10;uwksINvg9Cy0tHaGzwtMcIrNXjCLPMZOcDf9OR5SAbYHnURJDvbDU9+DP9ILrZRUuBfY+vsVswIx&#10;fKuReIf94TAsUlSGo4MBKva+ZXHfolflDHAOfXwFDI9i8PfqVpQWymtc4WnIiiamOeZuQe6UmW/3&#10;FR8BLqbT6IbLY5g/1ZeGh+ABugDtVX3NrOlI45FuZ3C7Q2z8iDutb7ipYbryIItIrAB1iysSMii4&#10;eJGa3SMRNvu+Hr3unrLJHwAAAP//AwBQSwMEFAAGAAgAAAAhAA+uIQLiAAAACwEAAA8AAABkcnMv&#10;ZG93bnJldi54bWxMj0FLw0AQhe+C/2EZwYvYTdM0TWImRQTxIAimQq/b7DYJzc6G3U0T/73rSY/D&#10;+3jvm3K/6IFdlXW9IYT1KgKmqDGypxbh6/D6mAFzXpAUgyGF8K0c7Kvbm1IU0sz0qa61b1koIVcI&#10;hM77seDcNZ3Swq3MqChkZ2O18OG0LZdWzKFcDzyOopRr0VNY6MSoXjrVXOpJI2TT8J7OF3mwtd5Z&#10;Wn+QPD68Id7fLc9PwLxa/B8Mv/pBHargdDITSccGhG2eJgFFiNM8BhaILNnkwE4Im22yA16V/P8P&#10;1Q8AAAD//wMAUEsBAi0AFAAGAAgAAAAhALaDOJL+AAAA4QEAABMAAAAAAAAAAAAAAAAAAAAAAFtD&#10;b250ZW50X1R5cGVzXS54bWxQSwECLQAUAAYACAAAACEAOP0h/9YAAACUAQAACwAAAAAAAAAAAAAA&#10;AAAvAQAAX3JlbHMvLnJlbHNQSwECLQAUAAYACAAAACEADwno3qMCAAASBQAADgAAAAAAAAAAAAAA&#10;AAAuAgAAZHJzL2Uyb0RvYy54bWxQSwECLQAUAAYACAAAACEAD64hAuIAAAALAQAADwAAAAAAAAAA&#10;AAAAAAD9BAAAZHJzL2Rvd25yZXYueG1sUEsFBgAAAAAEAAQA8wAAAAwGAAAAAA==&#10;" fillcolor="window" strokecolor="#4bacc6" strokeweight="2pt">
                <v:textbox>
                  <w:txbxContent>
                    <w:p w14:paraId="20053BB7" w14:textId="77777777" w:rsidR="005461C4" w:rsidRPr="004A640F" w:rsidRDefault="005461C4" w:rsidP="007149B2">
                      <w:pPr>
                        <w:pStyle w:val="aff0"/>
                        <w:jc w:val="center"/>
                        <w:rPr>
                          <w:rFonts w:ascii="Times New Roman" w:hAnsi="Times New Roman" w:cs="Times New Roman"/>
                          <w:sz w:val="18"/>
                          <w:szCs w:val="18"/>
                        </w:rPr>
                      </w:pPr>
                      <w:r w:rsidRPr="004A640F">
                        <w:rPr>
                          <w:rFonts w:ascii="Times New Roman" w:hAnsi="Times New Roman" w:cs="Times New Roman"/>
                          <w:sz w:val="18"/>
                          <w:szCs w:val="18"/>
                        </w:rPr>
                        <w:t xml:space="preserve">Оценка </w:t>
                      </w:r>
                      <w:proofErr w:type="spellStart"/>
                      <w:r w:rsidRPr="004A640F">
                        <w:rPr>
                          <w:rFonts w:ascii="Times New Roman" w:hAnsi="Times New Roman" w:cs="Times New Roman"/>
                          <w:sz w:val="18"/>
                          <w:szCs w:val="18"/>
                        </w:rPr>
                        <w:t>целесооббразности</w:t>
                      </w:r>
                      <w:proofErr w:type="spellEnd"/>
                      <w:r w:rsidRPr="004A640F">
                        <w:rPr>
                          <w:rFonts w:ascii="Times New Roman" w:hAnsi="Times New Roman" w:cs="Times New Roman"/>
                          <w:sz w:val="18"/>
                          <w:szCs w:val="18"/>
                        </w:rPr>
                        <w:t xml:space="preserve"> франчайзинговых </w:t>
                      </w:r>
                      <w:proofErr w:type="spellStart"/>
                      <w:r w:rsidRPr="004A640F">
                        <w:rPr>
                          <w:rFonts w:ascii="Times New Roman" w:hAnsi="Times New Roman" w:cs="Times New Roman"/>
                          <w:sz w:val="18"/>
                          <w:szCs w:val="18"/>
                        </w:rPr>
                        <w:t>отрношений</w:t>
                      </w:r>
                      <w:proofErr w:type="spellEnd"/>
                    </w:p>
                  </w:txbxContent>
                </v:textbox>
              </v:rect>
            </w:pict>
          </mc:Fallback>
        </mc:AlternateContent>
      </w:r>
      <w:r w:rsidRPr="0070227A">
        <w:rPr>
          <w:noProof/>
          <w:lang w:val="ru-RU" w:eastAsia="ru-RU"/>
        </w:rPr>
        <mc:AlternateContent>
          <mc:Choice Requires="wps">
            <w:drawing>
              <wp:anchor distT="0" distB="0" distL="114300" distR="114300" simplePos="0" relativeHeight="251683840" behindDoc="0" locked="0" layoutInCell="1" allowOverlap="1" wp14:anchorId="045427F4" wp14:editId="0A804D24">
                <wp:simplePos x="0" y="0"/>
                <wp:positionH relativeFrom="column">
                  <wp:posOffset>1901190</wp:posOffset>
                </wp:positionH>
                <wp:positionV relativeFrom="paragraph">
                  <wp:posOffset>766445</wp:posOffset>
                </wp:positionV>
                <wp:extent cx="1571625" cy="542925"/>
                <wp:effectExtent l="0" t="0" r="28575" b="28575"/>
                <wp:wrapNone/>
                <wp:docPr id="180" name="Прямоугольник 180"/>
                <wp:cNvGraphicFramePr/>
                <a:graphic xmlns:a="http://schemas.openxmlformats.org/drawingml/2006/main">
                  <a:graphicData uri="http://schemas.microsoft.com/office/word/2010/wordprocessingShape">
                    <wps:wsp>
                      <wps:cNvSpPr/>
                      <wps:spPr>
                        <a:xfrm>
                          <a:off x="0" y="0"/>
                          <a:ext cx="1571625" cy="542925"/>
                        </a:xfrm>
                        <a:prstGeom prst="rect">
                          <a:avLst/>
                        </a:prstGeom>
                        <a:solidFill>
                          <a:sysClr val="window" lastClr="FFFFFF"/>
                        </a:solidFill>
                        <a:ln w="25400" cap="flat" cmpd="sng" algn="ctr">
                          <a:solidFill>
                            <a:srgbClr val="4BACC6"/>
                          </a:solidFill>
                          <a:prstDash val="solid"/>
                        </a:ln>
                        <a:effectLst/>
                      </wps:spPr>
                      <wps:txbx>
                        <w:txbxContent>
                          <w:p w14:paraId="03D08CF0" w14:textId="3C12579D" w:rsidR="005461C4" w:rsidRPr="004A640F" w:rsidRDefault="00615B7E" w:rsidP="007149B2">
                            <w:pPr>
                              <w:pStyle w:val="aff0"/>
                              <w:jc w:val="center"/>
                              <w:rPr>
                                <w:rFonts w:ascii="Times New Roman" w:hAnsi="Times New Roman" w:cs="Times New Roman"/>
                                <w:sz w:val="18"/>
                                <w:szCs w:val="18"/>
                              </w:rPr>
                            </w:pPr>
                            <w:r>
                              <w:rPr>
                                <w:rFonts w:ascii="Times New Roman" w:hAnsi="Times New Roman" w:cs="Times New Roman"/>
                                <w:sz w:val="18"/>
                                <w:szCs w:val="18"/>
                              </w:rPr>
                              <w:t>Разработка вероятных вариантов рисков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45427F4" id="Прямоугольник 180" o:spid="_x0000_s1066" style="position:absolute;margin-left:149.7pt;margin-top:60.35pt;width:123.75pt;height:42.75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qveoQIAABIFAAAOAAAAZHJzL2Uyb0RvYy54bWysVEtu2zAQ3RfoHQjuG9mGnY8ROXAduCgQ&#10;JAGSImuaomwBFMmStGV3VaDbAj1CD9FN0U/OIN+oj5TifJpVUS/oGc1wPm/e8PhkXUqyEtYVWqW0&#10;u9ehRCius0LNU/ruevrqkBLnmcqY1EqkdCMcPRm9fHFcmaHo6YWWmbAEQZQbVialC+/NMEkcX4iS&#10;uT1thIIx17ZkHqqdJ5llFaKXMul1OvtJpW1mrObCOXw9bYx0FOPnueD+Is+d8ESmFLX5eNp4zsKZ&#10;jI7ZcG6ZWRS8LYP9QxUlKxSS7kKdMs/I0hZ/hSoLbrXTud/jukx0nhdcxB7QTbfzpJurBTMi9gJw&#10;nNnB5P5fWH6+urSkyDC7Q+CjWIkh1V+3H7df6l/17fZT/a2+rX9uP9e/6+/1DxK8gFll3BBXr8yl&#10;bTUHMQCwzm0Z/tEaWUecNzucxdoTjo/dwUF3vzeghMM26PeOICNMcn/bWOffCF2SIKTUYo4RXrY6&#10;c75xvXMJyZyWRTYtpIzKxk2kJSuGkYMpma4okcx5fEzpNP7abI+uSUWqlPYG/Q5w4AxczCXzEEsD&#10;dJyaU8LkHCTn3sZaHt12dj7bZe2/Hk8m+88lCUWfMrdoqosRWjepQu0iUrbtMYDcwBokv56t46D6&#10;uwnMdLbB9KxuaO0MnxZIcIZmL5kFj9EJdtNf4MilRnu6lShZaPvhue/BH/SClZIKe4HW3y+ZFcDw&#10;rQLxjrp9FEB8VPqDgx4U+9Aye2hRy3KiMYcuXgHDoxj8vbwTc6vLG6zwOGSFiSmO3A3IrTLxzb7i&#10;EeBiPI5uWB7D/Jm6MjwED9AFaK/XN8yaljQedDvXdzvEhk+40/iGm0qPl17nRSRWgLrBFYQMChYv&#10;UrN9JMJmP9Sj1/1TNvoDAAD//wMAUEsDBBQABgAIAAAAIQCmfr0n3wAAAAsBAAAPAAAAZHJzL2Rv&#10;d25yZXYueG1sTI9BS8QwEIXvgv8hjOBF3GTL2t3WposI4kEQ7Apes01syyaTkqTb+u8dT+5x+B7v&#10;fVPtF2fZ2YQ4eJSwXglgBluvB+wkfB5e7nfAYlKolfVoJPyYCPv6+qpSpfYzfphzkzpGJRhLJaFP&#10;aSw5j21vnIorPxok9u2DU4nO0HEd1EzlzvJMiJw7NSAt9Go0z71pT83kJOwm+5bPJ30IjdsGXL+j&#10;/rp7lfL2Znl6BJbMkv7D8KdP6lCT09FPqCOzErKi2FCUQCa2wCjxsMkLYEdCIs+A1xW//KH+BQAA&#10;//8DAFBLAQItABQABgAIAAAAIQC2gziS/gAAAOEBAAATAAAAAAAAAAAAAAAAAAAAAABbQ29udGVu&#10;dF9UeXBlc10ueG1sUEsBAi0AFAAGAAgAAAAhADj9If/WAAAAlAEAAAsAAAAAAAAAAAAAAAAALwEA&#10;AF9yZWxzLy5yZWxzUEsBAi0AFAAGAAgAAAAhAGxaq96hAgAAEgUAAA4AAAAAAAAAAAAAAAAALgIA&#10;AGRycy9lMm9Eb2MueG1sUEsBAi0AFAAGAAgAAAAhAKZ+vSffAAAACwEAAA8AAAAAAAAAAAAAAAAA&#10;+wQAAGRycy9kb3ducmV2LnhtbFBLBQYAAAAABAAEAPMAAAAHBgAAAAA=&#10;" fillcolor="window" strokecolor="#4bacc6" strokeweight="2pt">
                <v:textbox>
                  <w:txbxContent>
                    <w:p w14:paraId="03D08CF0" w14:textId="3C12579D" w:rsidR="005461C4" w:rsidRPr="004A640F" w:rsidRDefault="00615B7E" w:rsidP="007149B2">
                      <w:pPr>
                        <w:pStyle w:val="aff0"/>
                        <w:jc w:val="center"/>
                        <w:rPr>
                          <w:rFonts w:ascii="Times New Roman" w:hAnsi="Times New Roman" w:cs="Times New Roman"/>
                          <w:sz w:val="18"/>
                          <w:szCs w:val="18"/>
                        </w:rPr>
                      </w:pPr>
                      <w:r>
                        <w:rPr>
                          <w:rFonts w:ascii="Times New Roman" w:hAnsi="Times New Roman" w:cs="Times New Roman"/>
                          <w:sz w:val="18"/>
                          <w:szCs w:val="18"/>
                        </w:rPr>
                        <w:t>Разработка вероятных вариантов рисков</w:t>
                      </w:r>
                    </w:p>
                  </w:txbxContent>
                </v:textbox>
              </v:rect>
            </w:pict>
          </mc:Fallback>
        </mc:AlternateContent>
      </w:r>
      <w:r w:rsidRPr="0070227A">
        <w:rPr>
          <w:noProof/>
          <w:lang w:val="ru-RU" w:eastAsia="ru-RU"/>
        </w:rPr>
        <mc:AlternateContent>
          <mc:Choice Requires="wps">
            <w:drawing>
              <wp:anchor distT="0" distB="0" distL="114300" distR="114300" simplePos="0" relativeHeight="251680768" behindDoc="0" locked="0" layoutInCell="1" allowOverlap="1" wp14:anchorId="6A8273DD" wp14:editId="771C11C7">
                <wp:simplePos x="0" y="0"/>
                <wp:positionH relativeFrom="column">
                  <wp:posOffset>15240</wp:posOffset>
                </wp:positionH>
                <wp:positionV relativeFrom="paragraph">
                  <wp:posOffset>766445</wp:posOffset>
                </wp:positionV>
                <wp:extent cx="1571625" cy="666750"/>
                <wp:effectExtent l="0" t="0" r="28575" b="19050"/>
                <wp:wrapNone/>
                <wp:docPr id="181" name="Прямоугольник 181"/>
                <wp:cNvGraphicFramePr/>
                <a:graphic xmlns:a="http://schemas.openxmlformats.org/drawingml/2006/main">
                  <a:graphicData uri="http://schemas.microsoft.com/office/word/2010/wordprocessingShape">
                    <wps:wsp>
                      <wps:cNvSpPr/>
                      <wps:spPr>
                        <a:xfrm>
                          <a:off x="0" y="0"/>
                          <a:ext cx="1571625" cy="666750"/>
                        </a:xfrm>
                        <a:prstGeom prst="rect">
                          <a:avLst/>
                        </a:prstGeom>
                        <a:solidFill>
                          <a:sysClr val="window" lastClr="FFFFFF"/>
                        </a:solidFill>
                        <a:ln w="25400" cap="flat" cmpd="sng" algn="ctr">
                          <a:solidFill>
                            <a:srgbClr val="4BACC6"/>
                          </a:solidFill>
                          <a:prstDash val="solid"/>
                        </a:ln>
                        <a:effectLst/>
                      </wps:spPr>
                      <wps:txbx>
                        <w:txbxContent>
                          <w:p w14:paraId="72BB822A" w14:textId="47A78512" w:rsidR="005461C4" w:rsidRPr="004A640F" w:rsidRDefault="0016600C" w:rsidP="007149B2">
                            <w:pPr>
                              <w:pStyle w:val="aff0"/>
                              <w:jc w:val="center"/>
                              <w:rPr>
                                <w:rFonts w:ascii="Times New Roman" w:hAnsi="Times New Roman" w:cs="Times New Roman"/>
                                <w:sz w:val="16"/>
                                <w:szCs w:val="16"/>
                              </w:rPr>
                            </w:pPr>
                            <w:r>
                              <w:rPr>
                                <w:rFonts w:ascii="Times New Roman" w:hAnsi="Times New Roman" w:cs="Times New Roman"/>
                                <w:sz w:val="16"/>
                                <w:szCs w:val="16"/>
                              </w:rPr>
                              <w:t>Создание</w:t>
                            </w:r>
                            <w:r w:rsidR="005461C4" w:rsidRPr="004A640F">
                              <w:rPr>
                                <w:rFonts w:ascii="Times New Roman" w:hAnsi="Times New Roman" w:cs="Times New Roman"/>
                                <w:sz w:val="16"/>
                                <w:szCs w:val="16"/>
                              </w:rPr>
                              <w:t xml:space="preserve"> альтернативных мер по восстановлению финансового равновесия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8273DD" id="Прямоугольник 181" o:spid="_x0000_s1067" style="position:absolute;margin-left:1.2pt;margin-top:60.35pt;width:123.75pt;height:52.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JnPpAIAABIFAAAOAAAAZHJzL2Uyb0RvYy54bWysVM1uEzEQviPxDpbvdJMoSUvUTRVSBSFV&#10;pVKLena83mQlr21sJ5twQuKKxCPwEFwQP32GzRvx2btNf+gJkYMz4xnPzzff7PHJppRkLawrtEpp&#10;96BDiVBcZ4VapPTd1ezFESXOM5UxqZVI6VY4ejJ+/uy4MiPR00stM2EJgig3qkxKl96bUZI4vhQl&#10;cwfaCAVjrm3JPFS7SDLLKkQvZdLrdIZJpW1mrObCOdyeNkY6jvHzXHD/Ns+d8ESmFLX5eNp4zsOZ&#10;jI/ZaGGZWRa8LYP9QxUlKxSS7kOdMs/IyhZ/hSoLbrXTuT/gukx0nhdcxB7QTbfzqJvLJTMi9gJw&#10;nNnD5P5fWH6+vrCkyDC7oy4lipUYUv1193H3pf5V3+w+1d/qm/rn7nP9u/5e/yDBC5hVxo3w9NJc&#10;2FZzEAMAm9yW4R+tkU3EebvHWWw84bjsDg67w96AEg7bcDg8HMRBJHevjXX+tdAlCUJKLeYY4WXr&#10;M+eREa63LiGZ07LIZoWUUdm6qbRkzTByMCXTFSWSOY/LlM7iL7SAEA+eSUWqlPYG/Q54whm4mEvm&#10;IZYG6Di1oITJBUjOvY21PHjt7GK+z9p/NZlOh08lCUWfMrdsqosRWjepQu0iUrbtMYDcwBokv5lv&#10;4qD6+wnMdbbF9KxuaO0MnxVIcIZmL5gFj9EJdtO/xZFLjfZ0K1Gy1PbDU/fBH/SClZIKe4HW36+Y&#10;FcDwjQLxXnb7/bBIUekPDntQ7H3L/L5FrcqpxhxALVQXxeDv5a2YW11eY4UnIStMTHHkbkBulalv&#10;9hUfAS4mk+iG5THMn6lLw0PwAF2A9mpzzaxpSeNBt3N9u0Ns9Ig7jW94qfRk5XVeRGIFqBtcQZGg&#10;YPEiWdqPRNjs+3r0uvuUjf8AAAD//wMAUEsDBBQABgAIAAAAIQCLaIyt3wAAAAkBAAAPAAAAZHJz&#10;L2Rvd25yZXYueG1sTI/BasMwEETvhf6D2EIvpZEj0jhxLIdSKD0UCnUKvSqWYptIKyPJsfv33Z6a&#10;2+7OMPum3M/OsosJsfcoYbnIgBlsvO6xlfB1eH3cAItJoVbWo5HwYyLsq9ubUhXaT/hpLnVqGYVg&#10;LJSELqWh4Dw2nXEqLvxgkLSTD04lWkPLdVAThTvLRZatuVM90odODealM825Hp2EzWjf19NZH0Lt&#10;8oDLD9TfD29S3t/Nzztgyczp3wx/+IQOFTEd/Yg6MitBrMhIZ5HlwEgXq+0W2JEG8ZQDr0p+3aD6&#10;BQAA//8DAFBLAQItABQABgAIAAAAIQC2gziS/gAAAOEBAAATAAAAAAAAAAAAAAAAAAAAAABbQ29u&#10;dGVudF9UeXBlc10ueG1sUEsBAi0AFAAGAAgAAAAhADj9If/WAAAAlAEAAAsAAAAAAAAAAAAAAAAA&#10;LwEAAF9yZWxzLy5yZWxzUEsBAi0AFAAGAAgAAAAhAFQomc+kAgAAEgUAAA4AAAAAAAAAAAAAAAAA&#10;LgIAAGRycy9lMm9Eb2MueG1sUEsBAi0AFAAGAAgAAAAhAItojK3fAAAACQEAAA8AAAAAAAAAAAAA&#10;AAAA/gQAAGRycy9kb3ducmV2LnhtbFBLBQYAAAAABAAEAPMAAAAKBgAAAAA=&#10;" fillcolor="window" strokecolor="#4bacc6" strokeweight="2pt">
                <v:textbox>
                  <w:txbxContent>
                    <w:p w14:paraId="72BB822A" w14:textId="47A78512" w:rsidR="005461C4" w:rsidRPr="004A640F" w:rsidRDefault="0016600C" w:rsidP="007149B2">
                      <w:pPr>
                        <w:pStyle w:val="aff0"/>
                        <w:jc w:val="center"/>
                        <w:rPr>
                          <w:rFonts w:ascii="Times New Roman" w:hAnsi="Times New Roman" w:cs="Times New Roman"/>
                          <w:sz w:val="16"/>
                          <w:szCs w:val="16"/>
                        </w:rPr>
                      </w:pPr>
                      <w:r>
                        <w:rPr>
                          <w:rFonts w:ascii="Times New Roman" w:hAnsi="Times New Roman" w:cs="Times New Roman"/>
                          <w:sz w:val="16"/>
                          <w:szCs w:val="16"/>
                        </w:rPr>
                        <w:t>Создание</w:t>
                      </w:r>
                      <w:r w:rsidR="005461C4" w:rsidRPr="004A640F">
                        <w:rPr>
                          <w:rFonts w:ascii="Times New Roman" w:hAnsi="Times New Roman" w:cs="Times New Roman"/>
                          <w:sz w:val="16"/>
                          <w:szCs w:val="16"/>
                        </w:rPr>
                        <w:t xml:space="preserve"> альтернативных мер по восстановлению финансового равновесия</w:t>
                      </w:r>
                    </w:p>
                  </w:txbxContent>
                </v:textbox>
              </v:rect>
            </w:pict>
          </mc:Fallback>
        </mc:AlternateContent>
      </w:r>
      <w:bookmarkEnd w:id="18"/>
    </w:p>
    <w:p w14:paraId="2AD36316" w14:textId="77777777" w:rsidR="007149B2" w:rsidRPr="0070227A" w:rsidRDefault="007149B2" w:rsidP="00AB6261">
      <w:pPr>
        <w:adjustRightInd w:val="0"/>
        <w:jc w:val="both"/>
        <w:rPr>
          <w:noProof/>
          <w:lang w:val="ru-RU" w:eastAsia="ru-RU"/>
        </w:rPr>
      </w:pPr>
    </w:p>
    <w:p w14:paraId="191A206D" w14:textId="75ADE5F8" w:rsidR="00EC49C1" w:rsidRPr="0070227A" w:rsidRDefault="00EC49C1" w:rsidP="00AB6261">
      <w:pPr>
        <w:adjustRightInd w:val="0"/>
        <w:jc w:val="both"/>
        <w:rPr>
          <w:lang w:val="ru-RU"/>
        </w:rPr>
      </w:pPr>
    </w:p>
    <w:p w14:paraId="2B5C468B" w14:textId="0E0B0842" w:rsidR="007149B2" w:rsidRPr="0070227A" w:rsidRDefault="007149B2" w:rsidP="00AB6261">
      <w:pPr>
        <w:adjustRightInd w:val="0"/>
        <w:jc w:val="both"/>
        <w:rPr>
          <w:lang w:val="ru-RU"/>
        </w:rPr>
      </w:pPr>
    </w:p>
    <w:p w14:paraId="58488392" w14:textId="652B9404" w:rsidR="007149B2" w:rsidRPr="0070227A" w:rsidRDefault="007149B2" w:rsidP="00AB6261">
      <w:pPr>
        <w:adjustRightInd w:val="0"/>
        <w:jc w:val="both"/>
        <w:rPr>
          <w:lang w:val="ru-RU"/>
        </w:rPr>
      </w:pPr>
    </w:p>
    <w:p w14:paraId="53DA4DB2" w14:textId="659594B1" w:rsidR="007149B2" w:rsidRPr="0070227A" w:rsidRDefault="007149B2" w:rsidP="00AB6261">
      <w:pPr>
        <w:adjustRightInd w:val="0"/>
        <w:jc w:val="both"/>
        <w:rPr>
          <w:lang w:val="ru-RU"/>
        </w:rPr>
      </w:pPr>
    </w:p>
    <w:p w14:paraId="36762B42" w14:textId="65B5D390" w:rsidR="007149B2" w:rsidRPr="0070227A" w:rsidRDefault="007149B2" w:rsidP="00AB6261">
      <w:pPr>
        <w:adjustRightInd w:val="0"/>
        <w:jc w:val="both"/>
        <w:rPr>
          <w:lang w:val="ru-RU"/>
        </w:rPr>
      </w:pPr>
    </w:p>
    <w:p w14:paraId="0B823826" w14:textId="77996C0D" w:rsidR="007149B2" w:rsidRPr="0070227A" w:rsidRDefault="007149B2" w:rsidP="00AB6261">
      <w:pPr>
        <w:adjustRightInd w:val="0"/>
        <w:jc w:val="both"/>
        <w:rPr>
          <w:lang w:val="ru-RU"/>
        </w:rPr>
      </w:pPr>
    </w:p>
    <w:p w14:paraId="53D325DC" w14:textId="0CC8397B" w:rsidR="007149B2" w:rsidRPr="0070227A" w:rsidRDefault="007149B2" w:rsidP="00AB6261">
      <w:pPr>
        <w:adjustRightInd w:val="0"/>
        <w:jc w:val="both"/>
        <w:rPr>
          <w:lang w:val="ru-RU"/>
        </w:rPr>
      </w:pPr>
    </w:p>
    <w:p w14:paraId="7851CDF1" w14:textId="4D01CE68" w:rsidR="007149B2" w:rsidRPr="0070227A" w:rsidRDefault="007149B2" w:rsidP="00AB6261">
      <w:pPr>
        <w:adjustRightInd w:val="0"/>
        <w:jc w:val="both"/>
        <w:rPr>
          <w:lang w:val="ru-RU"/>
        </w:rPr>
      </w:pPr>
    </w:p>
    <w:p w14:paraId="5958458B" w14:textId="5E0B7F80" w:rsidR="007149B2" w:rsidRPr="0070227A" w:rsidRDefault="007149B2" w:rsidP="00AB6261">
      <w:pPr>
        <w:adjustRightInd w:val="0"/>
        <w:jc w:val="both"/>
        <w:rPr>
          <w:lang w:val="ru-RU"/>
        </w:rPr>
      </w:pPr>
    </w:p>
    <w:p w14:paraId="7A274722" w14:textId="671D2765" w:rsidR="007149B2" w:rsidRPr="0070227A" w:rsidRDefault="007149B2" w:rsidP="00AB6261">
      <w:pPr>
        <w:adjustRightInd w:val="0"/>
        <w:jc w:val="both"/>
        <w:rPr>
          <w:lang w:val="ru-RU"/>
        </w:rPr>
      </w:pPr>
    </w:p>
    <w:p w14:paraId="647D3983" w14:textId="138F1640" w:rsidR="007149B2" w:rsidRPr="0070227A" w:rsidRDefault="007149B2" w:rsidP="00AB6261">
      <w:pPr>
        <w:adjustRightInd w:val="0"/>
        <w:jc w:val="both"/>
        <w:rPr>
          <w:lang w:val="ru-RU"/>
        </w:rPr>
      </w:pPr>
    </w:p>
    <w:p w14:paraId="25B7638A" w14:textId="166A28FD" w:rsidR="007149B2" w:rsidRPr="0070227A" w:rsidRDefault="007149B2" w:rsidP="00AB6261">
      <w:pPr>
        <w:adjustRightInd w:val="0"/>
        <w:jc w:val="both"/>
        <w:rPr>
          <w:lang w:val="ru-RU"/>
        </w:rPr>
      </w:pPr>
      <w:r w:rsidRPr="0070227A">
        <w:rPr>
          <w:noProof/>
          <w:lang w:val="ru-RU" w:eastAsia="ru-RU"/>
        </w:rPr>
        <mc:AlternateContent>
          <mc:Choice Requires="wps">
            <w:drawing>
              <wp:anchor distT="0" distB="0" distL="114300" distR="114300" simplePos="0" relativeHeight="251703296" behindDoc="0" locked="0" layoutInCell="1" allowOverlap="1" wp14:anchorId="2DA04F4B" wp14:editId="0AE2E5E0">
                <wp:simplePos x="0" y="0"/>
                <wp:positionH relativeFrom="column">
                  <wp:posOffset>5358765</wp:posOffset>
                </wp:positionH>
                <wp:positionV relativeFrom="paragraph">
                  <wp:posOffset>53975</wp:posOffset>
                </wp:positionV>
                <wp:extent cx="381000" cy="0"/>
                <wp:effectExtent l="0" t="0" r="19050" b="19050"/>
                <wp:wrapNone/>
                <wp:docPr id="165" name="Прямая соединительная линия 165"/>
                <wp:cNvGraphicFramePr/>
                <a:graphic xmlns:a="http://schemas.openxmlformats.org/drawingml/2006/main">
                  <a:graphicData uri="http://schemas.microsoft.com/office/word/2010/wordprocessingShape">
                    <wps:wsp>
                      <wps:cNvCnPr/>
                      <wps:spPr>
                        <a:xfrm>
                          <a:off x="0" y="0"/>
                          <a:ext cx="3810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EBDCE76" id="Прямая соединительная линия 165" o:spid="_x0000_s1026" style="position:absolute;z-index:251703296;visibility:visible;mso-wrap-style:square;mso-wrap-distance-left:9pt;mso-wrap-distance-top:0;mso-wrap-distance-right:9pt;mso-wrap-distance-bottom:0;mso-position-horizontal:absolute;mso-position-horizontal-relative:text;mso-position-vertical:absolute;mso-position-vertical-relative:text" from="421.95pt,4.25pt" to="451.9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3Ak4wEAANwDAAAOAAAAZHJzL2Uyb0RvYy54bWysU0uO1DAQ3SNxB8t7OskgRqOo07OYEWwQ&#10;tPgcwOPYHQv/ZJtOegeskfoIXIEFSCMNcAbnRpTd6QwChBBi47hc9V7Vq6oszwcl0ZY5L4xucLUo&#10;MWKamlboTYNfvnh47wwjH4huiTSaNXjHPD5f3b2z7G3NTkxnZMscAhLt6942uAvB1kXhaccU8Qtj&#10;mQYnN06RAKbbFK0jPbArWZyU5WnRG9daZyjzHl4vD068yvycMxqecu5ZQLLBUFvIp8vnVTqL1ZLU&#10;G0dsJ+hUBvmHKhQRGpLOVJckEPTaiV+olKDOeMPDghpVGM4FZVkDqKnKn9Q874hlWQs0x9u5Tf7/&#10;0dIn27VDooXZnT7ASBMFQ4ofxjfjPn6JH8c9Gt/Gb/Fz/BSv49d4Pb6D+834Hu7JGW+m5z1KeOhm&#10;b30NpBd67SbL27VLrRm4U+kLotGQJ7CbJ8CGgCg83j+ryhLmRI+u4hZnnQ+PmFEoXRoshU69ITXZ&#10;PvYBckHoMQSMVMchc76FnWQpWOpnjINeyFVldN40diEd2hLYkfZVlVQAV45MEC6knEHln0FTbIKx&#10;vH1/C5yjc0ajwwxUQhv3u6xhOJbKD/FH1QetSfaVaXd5DrkdsEJZ2bTuaUd/tDP89qdcfQcAAP//&#10;AwBQSwMEFAAGAAgAAAAhALDUDMbaAAAABwEAAA8AAABkcnMvZG93bnJldi54bWxMjsFOwzAQRO9I&#10;/IO1SNyoQ4GqDXGqqhJCXBBN4e7GWycQryPbScPfs+UCt32a0ewr1pPrxIghtp4U3M4yEEi1Ny1Z&#10;Be/7p5sliJg0Gd15QgXfGGFdXl4UOjf+RDscq2QFj1DMtYImpT6XMtYNOh1nvkfi7OiD04kxWGmC&#10;PvG46+Q8yxbS6Zb4Q6N73DZYf1WDU9C9hPHDbu0mDs+7RfX5dpy/7kelrq+mzSOIhFP6K8NZn9Wh&#10;ZKeDH8hE0SlY3t+tuMrHAwjOV9mZD78sy0L+9y9/AAAA//8DAFBLAQItABQABgAIAAAAIQC2gziS&#10;/gAAAOEBAAATAAAAAAAAAAAAAAAAAAAAAABbQ29udGVudF9UeXBlc10ueG1sUEsBAi0AFAAGAAgA&#10;AAAhADj9If/WAAAAlAEAAAsAAAAAAAAAAAAAAAAALwEAAF9yZWxzLy5yZWxzUEsBAi0AFAAGAAgA&#10;AAAhAJG/cCTjAQAA3AMAAA4AAAAAAAAAAAAAAAAALgIAAGRycy9lMm9Eb2MueG1sUEsBAi0AFAAG&#10;AAgAAAAhALDUDMbaAAAABwEAAA8AAAAAAAAAAAAAAAAAPQQAAGRycy9kb3ducmV2LnhtbFBLBQYA&#10;AAAABAAEAPMAAABEBQAAAAA=&#10;" strokecolor="black [3200]" strokeweight=".5pt">
                <v:stroke joinstyle="miter"/>
              </v:line>
            </w:pict>
          </mc:Fallback>
        </mc:AlternateContent>
      </w:r>
    </w:p>
    <w:p w14:paraId="4B472FD4" w14:textId="3BE41B0A" w:rsidR="007149B2" w:rsidRPr="0070227A" w:rsidRDefault="007149B2" w:rsidP="00AB6261">
      <w:pPr>
        <w:adjustRightInd w:val="0"/>
        <w:jc w:val="both"/>
        <w:rPr>
          <w:lang w:val="ru-RU"/>
        </w:rPr>
      </w:pPr>
    </w:p>
    <w:p w14:paraId="38EE1285" w14:textId="43D5C28E" w:rsidR="007149B2" w:rsidRPr="0070227A" w:rsidRDefault="007149B2" w:rsidP="00AB6261">
      <w:pPr>
        <w:adjustRightInd w:val="0"/>
        <w:jc w:val="both"/>
        <w:rPr>
          <w:lang w:val="ru-RU"/>
        </w:rPr>
      </w:pPr>
    </w:p>
    <w:p w14:paraId="7A95895D" w14:textId="3888CBBC" w:rsidR="007149B2" w:rsidRPr="0070227A" w:rsidRDefault="007149B2" w:rsidP="00AB6261">
      <w:pPr>
        <w:adjustRightInd w:val="0"/>
        <w:jc w:val="both"/>
        <w:rPr>
          <w:lang w:val="ru-RU"/>
        </w:rPr>
      </w:pPr>
    </w:p>
    <w:p w14:paraId="72FCB7A5" w14:textId="5D56C887" w:rsidR="007149B2" w:rsidRPr="0070227A" w:rsidRDefault="007149B2" w:rsidP="00AB6261">
      <w:pPr>
        <w:adjustRightInd w:val="0"/>
        <w:jc w:val="both"/>
        <w:rPr>
          <w:lang w:val="ru-RU"/>
        </w:rPr>
      </w:pPr>
    </w:p>
    <w:p w14:paraId="6557BAC8" w14:textId="4661B669" w:rsidR="007149B2" w:rsidRPr="0070227A" w:rsidRDefault="007149B2" w:rsidP="00AB6261">
      <w:pPr>
        <w:adjustRightInd w:val="0"/>
        <w:jc w:val="both"/>
        <w:rPr>
          <w:lang w:val="ru-RU"/>
        </w:rPr>
      </w:pPr>
    </w:p>
    <w:p w14:paraId="2D9FC2D2" w14:textId="34A2A7AC" w:rsidR="007149B2" w:rsidRPr="0070227A" w:rsidRDefault="007149B2" w:rsidP="00AB6261">
      <w:pPr>
        <w:adjustRightInd w:val="0"/>
        <w:jc w:val="both"/>
        <w:rPr>
          <w:lang w:val="ru-RU"/>
        </w:rPr>
      </w:pPr>
    </w:p>
    <w:p w14:paraId="5F07367E" w14:textId="48B473DA" w:rsidR="007149B2" w:rsidRPr="0070227A" w:rsidRDefault="007149B2" w:rsidP="00AB6261">
      <w:pPr>
        <w:adjustRightInd w:val="0"/>
        <w:jc w:val="both"/>
        <w:rPr>
          <w:lang w:val="ru-RU"/>
        </w:rPr>
      </w:pPr>
    </w:p>
    <w:p w14:paraId="4DCD51E1" w14:textId="57422F97" w:rsidR="007149B2" w:rsidRPr="0070227A" w:rsidRDefault="007149B2" w:rsidP="00AB6261">
      <w:pPr>
        <w:adjustRightInd w:val="0"/>
        <w:jc w:val="both"/>
        <w:rPr>
          <w:lang w:val="ru-RU"/>
        </w:rPr>
      </w:pPr>
    </w:p>
    <w:p w14:paraId="21289FFB" w14:textId="711D818D" w:rsidR="007149B2" w:rsidRPr="0070227A" w:rsidRDefault="007149B2" w:rsidP="00AB6261">
      <w:pPr>
        <w:adjustRightInd w:val="0"/>
        <w:jc w:val="both"/>
        <w:rPr>
          <w:lang w:val="ru-RU"/>
        </w:rPr>
      </w:pPr>
    </w:p>
    <w:p w14:paraId="13FFE10E" w14:textId="6A34F622" w:rsidR="007149B2" w:rsidRPr="0070227A" w:rsidRDefault="007149B2" w:rsidP="00AB6261">
      <w:pPr>
        <w:adjustRightInd w:val="0"/>
        <w:jc w:val="both"/>
        <w:rPr>
          <w:lang w:val="ru-RU"/>
        </w:rPr>
      </w:pPr>
    </w:p>
    <w:p w14:paraId="0CD3683F" w14:textId="3407A5A5" w:rsidR="007149B2" w:rsidRPr="0070227A" w:rsidRDefault="007149B2" w:rsidP="00AB6261">
      <w:pPr>
        <w:adjustRightInd w:val="0"/>
        <w:jc w:val="both"/>
        <w:rPr>
          <w:lang w:val="ru-RU"/>
        </w:rPr>
      </w:pPr>
    </w:p>
    <w:p w14:paraId="246A8B3A" w14:textId="307904F2" w:rsidR="007149B2" w:rsidRPr="0070227A" w:rsidRDefault="007149B2" w:rsidP="00AB6261">
      <w:pPr>
        <w:adjustRightInd w:val="0"/>
        <w:jc w:val="both"/>
        <w:rPr>
          <w:lang w:val="ru-RU"/>
        </w:rPr>
      </w:pPr>
    </w:p>
    <w:p w14:paraId="1A5ABFA1" w14:textId="137BB3C0" w:rsidR="00AB6261" w:rsidRPr="0070227A" w:rsidRDefault="00AB6261" w:rsidP="00650BEF">
      <w:pPr>
        <w:adjustRightInd w:val="0"/>
        <w:ind w:firstLine="709"/>
        <w:jc w:val="center"/>
        <w:rPr>
          <w:bCs/>
          <w:sz w:val="28"/>
          <w:szCs w:val="28"/>
          <w:lang w:val="ru-RU"/>
        </w:rPr>
      </w:pPr>
      <w:bookmarkStart w:id="19" w:name="_Hlk177321312"/>
      <w:r w:rsidRPr="0070227A">
        <w:rPr>
          <w:bCs/>
          <w:sz w:val="28"/>
          <w:szCs w:val="28"/>
          <w:lang w:val="ru-RU"/>
        </w:rPr>
        <w:t>Рисунок 3</w:t>
      </w:r>
      <w:r w:rsidR="00D2721C" w:rsidRPr="0070227A">
        <w:rPr>
          <w:bCs/>
          <w:sz w:val="28"/>
          <w:szCs w:val="28"/>
          <w:lang w:val="ru-RU"/>
        </w:rPr>
        <w:t>4</w:t>
      </w:r>
      <w:r w:rsidRPr="0070227A">
        <w:rPr>
          <w:bCs/>
          <w:sz w:val="28"/>
          <w:szCs w:val="28"/>
          <w:lang w:val="ru-RU"/>
        </w:rPr>
        <w:t xml:space="preserve"> – Схема утверждения платежной матрицы</w:t>
      </w:r>
    </w:p>
    <w:bookmarkEnd w:id="19"/>
    <w:p w14:paraId="536CF49C" w14:textId="37FFAAD4" w:rsidR="00E670E9" w:rsidRPr="0070227A" w:rsidRDefault="006F78A5" w:rsidP="00E670E9">
      <w:pPr>
        <w:ind w:firstLine="709"/>
        <w:jc w:val="both"/>
        <w:rPr>
          <w:bCs/>
          <w:color w:val="FF0000"/>
          <w:sz w:val="24"/>
          <w:szCs w:val="24"/>
          <w:lang w:val="kk-KZ"/>
        </w:rPr>
      </w:pPr>
      <w:r w:rsidRPr="0070227A">
        <w:rPr>
          <w:bCs/>
          <w:sz w:val="24"/>
          <w:szCs w:val="24"/>
          <w:lang w:val="ru-RU"/>
        </w:rPr>
        <w:t>Примечание</w:t>
      </w:r>
      <w:r w:rsidR="00650BEF" w:rsidRPr="0070227A">
        <w:rPr>
          <w:bCs/>
          <w:sz w:val="24"/>
          <w:szCs w:val="24"/>
          <w:lang w:val="ru-RU"/>
        </w:rPr>
        <w:t xml:space="preserve"> -</w:t>
      </w:r>
      <w:r w:rsidR="00AB6261" w:rsidRPr="0070227A">
        <w:rPr>
          <w:bCs/>
          <w:sz w:val="24"/>
          <w:szCs w:val="24"/>
          <w:lang w:val="ru-RU"/>
        </w:rPr>
        <w:t xml:space="preserve"> составлено автором</w:t>
      </w:r>
      <w:r w:rsidR="004B7FE9" w:rsidRPr="0070227A">
        <w:rPr>
          <w:bCs/>
          <w:sz w:val="24"/>
          <w:szCs w:val="24"/>
          <w:lang w:val="ru-RU"/>
        </w:rPr>
        <w:t xml:space="preserve"> на основании </w:t>
      </w:r>
      <w:r w:rsidR="00C52B05" w:rsidRPr="0070227A">
        <w:rPr>
          <w:bCs/>
          <w:sz w:val="24"/>
          <w:szCs w:val="24"/>
          <w:lang w:val="ru-RU"/>
        </w:rPr>
        <w:t>источника [</w:t>
      </w:r>
      <w:r w:rsidR="005C6C1F" w:rsidRPr="0070227A">
        <w:rPr>
          <w:bCs/>
          <w:sz w:val="24"/>
          <w:szCs w:val="24"/>
          <w:lang w:val="ru-RU"/>
        </w:rPr>
        <w:t>8</w:t>
      </w:r>
      <w:r w:rsidR="00FD7283" w:rsidRPr="0070227A">
        <w:rPr>
          <w:bCs/>
          <w:sz w:val="24"/>
          <w:szCs w:val="24"/>
          <w:lang w:val="ru-RU"/>
        </w:rPr>
        <w:t>5</w:t>
      </w:r>
      <w:r w:rsidR="00C52B05" w:rsidRPr="0070227A">
        <w:rPr>
          <w:bCs/>
          <w:sz w:val="24"/>
          <w:szCs w:val="24"/>
          <w:lang w:val="ru-RU"/>
        </w:rPr>
        <w:t>]</w:t>
      </w:r>
    </w:p>
    <w:p w14:paraId="359B1A6F" w14:textId="17256D89" w:rsidR="009D3EAF" w:rsidRPr="0070227A" w:rsidRDefault="001D2296" w:rsidP="00245E00">
      <w:pPr>
        <w:adjustRightInd w:val="0"/>
        <w:ind w:firstLine="709"/>
        <w:jc w:val="both"/>
        <w:rPr>
          <w:sz w:val="28"/>
          <w:szCs w:val="28"/>
          <w:lang w:val="ru-RU"/>
        </w:rPr>
      </w:pPr>
      <w:r w:rsidRPr="0070227A">
        <w:rPr>
          <w:sz w:val="28"/>
          <w:szCs w:val="28"/>
          <w:lang w:val="ru-RU"/>
        </w:rPr>
        <w:lastRenderedPageBreak/>
        <w:t xml:space="preserve">В процессе оценки возможности применения тех или иных вариантов мер по корректировке денежных потоков на основе алгоритма моделирования, представленного на рисунке 30, могут возникнуть проблемы, связанные со спецификой предпринимательской деятельности франчайзера </w:t>
      </w:r>
      <w:r w:rsidR="00277A25" w:rsidRPr="0070227A">
        <w:rPr>
          <w:bCs/>
          <w:sz w:val="28"/>
          <w:szCs w:val="28"/>
          <w:lang w:val="ru-RU"/>
        </w:rPr>
        <w:t>малых предприятий в сфере общественного питания</w:t>
      </w:r>
      <w:r w:rsidRPr="0070227A">
        <w:rPr>
          <w:sz w:val="28"/>
          <w:szCs w:val="28"/>
          <w:lang w:val="ru-RU"/>
        </w:rPr>
        <w:t xml:space="preserve">. В этой связи рассмотрим основное ограничение, препятствующее гармонизации экономических интересов участников франчайзинговых отношений. Эти ограничения связаны с планированием денежных потоков и </w:t>
      </w:r>
      <w:r w:rsidR="00827C2F" w:rsidRPr="0070227A">
        <w:rPr>
          <w:sz w:val="28"/>
          <w:szCs w:val="28"/>
          <w:lang w:val="ru-RU"/>
        </w:rPr>
        <w:t>возникает необходимость</w:t>
      </w:r>
      <w:r w:rsidRPr="0070227A">
        <w:rPr>
          <w:sz w:val="28"/>
          <w:szCs w:val="28"/>
          <w:lang w:val="ru-RU"/>
        </w:rPr>
        <w:t xml:space="preserve"> принятия соответствующих мер в рамках </w:t>
      </w:r>
      <w:r w:rsidR="00827C2F" w:rsidRPr="0070227A">
        <w:rPr>
          <w:sz w:val="28"/>
          <w:szCs w:val="28"/>
          <w:lang w:val="ru-RU"/>
        </w:rPr>
        <w:t>осуществления</w:t>
      </w:r>
      <w:r w:rsidRPr="0070227A">
        <w:rPr>
          <w:sz w:val="28"/>
          <w:szCs w:val="28"/>
          <w:lang w:val="ru-RU"/>
        </w:rPr>
        <w:t xml:space="preserve"> соответствующих механизмов. Это обосновывает </w:t>
      </w:r>
      <w:r w:rsidR="00827C2F" w:rsidRPr="0070227A">
        <w:rPr>
          <w:sz w:val="28"/>
          <w:szCs w:val="28"/>
          <w:lang w:val="ru-RU"/>
        </w:rPr>
        <w:t>точное выполнение</w:t>
      </w:r>
      <w:r w:rsidRPr="0070227A">
        <w:rPr>
          <w:sz w:val="28"/>
          <w:szCs w:val="28"/>
          <w:lang w:val="ru-RU"/>
        </w:rPr>
        <w:t xml:space="preserve"> механизма гармонизации экономических интересов </w:t>
      </w:r>
      <w:r w:rsidR="00827C2F" w:rsidRPr="0070227A">
        <w:rPr>
          <w:sz w:val="28"/>
          <w:szCs w:val="28"/>
          <w:lang w:val="ru-RU"/>
        </w:rPr>
        <w:t>участников</w:t>
      </w:r>
      <w:r w:rsidRPr="0070227A">
        <w:rPr>
          <w:sz w:val="28"/>
          <w:szCs w:val="28"/>
          <w:lang w:val="ru-RU"/>
        </w:rPr>
        <w:t>, что позволяет избежать убытков, снижения рентабельности и уменьшения отдачи в результате расширения франчайзинговой сети</w:t>
      </w:r>
      <w:r w:rsidR="00C2531E" w:rsidRPr="0070227A">
        <w:rPr>
          <w:sz w:val="28"/>
          <w:szCs w:val="28"/>
          <w:lang w:val="ru-RU"/>
        </w:rPr>
        <w:t xml:space="preserve"> (таблица </w:t>
      </w:r>
      <w:r w:rsidR="00EC7F02" w:rsidRPr="0070227A">
        <w:rPr>
          <w:sz w:val="28"/>
          <w:szCs w:val="28"/>
          <w:lang w:val="ru-RU"/>
        </w:rPr>
        <w:t>2</w:t>
      </w:r>
      <w:r w:rsidR="00CF0288">
        <w:rPr>
          <w:sz w:val="28"/>
          <w:szCs w:val="28"/>
          <w:lang w:val="ru-RU"/>
        </w:rPr>
        <w:t>3</w:t>
      </w:r>
      <w:r w:rsidR="00C2531E" w:rsidRPr="0070227A">
        <w:rPr>
          <w:sz w:val="28"/>
          <w:szCs w:val="28"/>
          <w:lang w:val="ru-RU"/>
        </w:rPr>
        <w:t>)</w:t>
      </w:r>
      <w:r w:rsidRPr="0070227A">
        <w:rPr>
          <w:sz w:val="28"/>
          <w:szCs w:val="28"/>
          <w:lang w:val="ru-RU"/>
        </w:rPr>
        <w:t>.</w:t>
      </w:r>
    </w:p>
    <w:p w14:paraId="25E2C4C5" w14:textId="77777777" w:rsidR="00DC6538" w:rsidRPr="0070227A" w:rsidRDefault="00DC6538" w:rsidP="00245E00">
      <w:pPr>
        <w:adjustRightInd w:val="0"/>
        <w:ind w:firstLine="709"/>
        <w:jc w:val="both"/>
        <w:rPr>
          <w:sz w:val="28"/>
          <w:szCs w:val="28"/>
          <w:lang w:val="ru-RU"/>
        </w:rPr>
      </w:pPr>
    </w:p>
    <w:p w14:paraId="1A51E998" w14:textId="36AADC08" w:rsidR="00EC49C1" w:rsidRPr="0070227A" w:rsidRDefault="00507C2A" w:rsidP="00650BEF">
      <w:pPr>
        <w:adjustRightInd w:val="0"/>
        <w:jc w:val="both"/>
        <w:rPr>
          <w:bCs/>
          <w:sz w:val="28"/>
          <w:szCs w:val="28"/>
          <w:lang w:val="ru-RU"/>
        </w:rPr>
      </w:pPr>
      <w:r w:rsidRPr="0070227A">
        <w:rPr>
          <w:bCs/>
          <w:sz w:val="28"/>
          <w:szCs w:val="28"/>
          <w:lang w:val="ru-RU"/>
        </w:rPr>
        <w:t xml:space="preserve">Таблица </w:t>
      </w:r>
      <w:r w:rsidR="00EC7F02" w:rsidRPr="0070227A">
        <w:rPr>
          <w:bCs/>
          <w:sz w:val="28"/>
          <w:szCs w:val="28"/>
          <w:lang w:val="ru-RU"/>
        </w:rPr>
        <w:t>2</w:t>
      </w:r>
      <w:r w:rsidR="00CF0288">
        <w:rPr>
          <w:bCs/>
          <w:sz w:val="28"/>
          <w:szCs w:val="28"/>
          <w:lang w:val="ru-RU"/>
        </w:rPr>
        <w:t>3</w:t>
      </w:r>
      <w:r w:rsidR="00EC49C1" w:rsidRPr="0070227A">
        <w:rPr>
          <w:bCs/>
          <w:sz w:val="28"/>
          <w:szCs w:val="28"/>
          <w:lang w:val="ru-RU"/>
        </w:rPr>
        <w:t xml:space="preserve"> − Основные </w:t>
      </w:r>
      <w:r w:rsidR="009D3EAF" w:rsidRPr="0070227A">
        <w:rPr>
          <w:bCs/>
          <w:sz w:val="28"/>
          <w:szCs w:val="28"/>
          <w:lang w:val="ru-RU"/>
        </w:rPr>
        <w:t>противоречия</w:t>
      </w:r>
      <w:r w:rsidR="00EC49C1" w:rsidRPr="0070227A">
        <w:rPr>
          <w:bCs/>
          <w:sz w:val="28"/>
          <w:szCs w:val="28"/>
          <w:lang w:val="ru-RU"/>
        </w:rPr>
        <w:t xml:space="preserve">, возникающие </w:t>
      </w:r>
      <w:r w:rsidR="009D3EAF" w:rsidRPr="0070227A">
        <w:rPr>
          <w:bCs/>
          <w:sz w:val="28"/>
          <w:szCs w:val="28"/>
          <w:lang w:val="ru-RU"/>
        </w:rPr>
        <w:t>в процессе</w:t>
      </w:r>
      <w:r w:rsidR="00EC49C1" w:rsidRPr="0070227A">
        <w:rPr>
          <w:bCs/>
          <w:sz w:val="28"/>
          <w:szCs w:val="28"/>
          <w:lang w:val="ru-RU"/>
        </w:rPr>
        <w:t xml:space="preserve"> согласования экономических интересов в </w:t>
      </w:r>
      <w:r w:rsidR="009D3EAF" w:rsidRPr="0070227A">
        <w:rPr>
          <w:bCs/>
          <w:sz w:val="28"/>
          <w:szCs w:val="28"/>
          <w:lang w:val="ru-RU"/>
        </w:rPr>
        <w:t>период обсуждения денежного</w:t>
      </w:r>
      <w:r w:rsidR="00EC49C1" w:rsidRPr="0070227A">
        <w:rPr>
          <w:bCs/>
          <w:sz w:val="28"/>
          <w:szCs w:val="28"/>
          <w:lang w:val="ru-RU"/>
        </w:rPr>
        <w:t xml:space="preserve"> </w:t>
      </w:r>
      <w:r w:rsidR="009D3EAF" w:rsidRPr="0070227A">
        <w:rPr>
          <w:bCs/>
          <w:sz w:val="28"/>
          <w:szCs w:val="28"/>
          <w:lang w:val="ru-RU"/>
        </w:rPr>
        <w:t>распределения</w:t>
      </w:r>
    </w:p>
    <w:p w14:paraId="537B3AD1" w14:textId="77777777" w:rsidR="00EC49C1" w:rsidRPr="0070227A" w:rsidRDefault="00EC49C1" w:rsidP="00245E00">
      <w:pPr>
        <w:adjustRightInd w:val="0"/>
        <w:ind w:firstLine="709"/>
        <w:jc w:val="both"/>
        <w:rPr>
          <w:sz w:val="28"/>
          <w:szCs w:val="28"/>
          <w:lang w:val="ru-RU"/>
        </w:rPr>
      </w:pPr>
    </w:p>
    <w:tbl>
      <w:tblPr>
        <w:tblStyle w:val="ac"/>
        <w:tblW w:w="0" w:type="auto"/>
        <w:tblLook w:val="04A0" w:firstRow="1" w:lastRow="0" w:firstColumn="1" w:lastColumn="0" w:noHBand="0" w:noVBand="1"/>
      </w:tblPr>
      <w:tblGrid>
        <w:gridCol w:w="445"/>
        <w:gridCol w:w="3248"/>
        <w:gridCol w:w="6161"/>
      </w:tblGrid>
      <w:tr w:rsidR="009D3EAF" w:rsidRPr="0070227A" w14:paraId="304A5899" w14:textId="77777777" w:rsidTr="00A91B4E">
        <w:tc>
          <w:tcPr>
            <w:tcW w:w="392" w:type="dxa"/>
          </w:tcPr>
          <w:p w14:paraId="398C5285" w14:textId="77777777" w:rsidR="009D3EAF" w:rsidRPr="0070227A" w:rsidRDefault="009D3EAF" w:rsidP="009D3EAF">
            <w:pPr>
              <w:adjustRightInd w:val="0"/>
              <w:jc w:val="center"/>
              <w:rPr>
                <w:bCs/>
                <w:sz w:val="24"/>
                <w:szCs w:val="24"/>
                <w:lang w:val="ru-RU"/>
              </w:rPr>
            </w:pPr>
            <w:r w:rsidRPr="0070227A">
              <w:rPr>
                <w:bCs/>
                <w:sz w:val="24"/>
                <w:szCs w:val="24"/>
                <w:lang w:val="ru-RU"/>
              </w:rPr>
              <w:t>№</w:t>
            </w:r>
          </w:p>
        </w:tc>
        <w:tc>
          <w:tcPr>
            <w:tcW w:w="3260" w:type="dxa"/>
          </w:tcPr>
          <w:p w14:paraId="5746960D" w14:textId="77777777" w:rsidR="009D3EAF" w:rsidRPr="0070227A" w:rsidRDefault="009D3EAF" w:rsidP="009D3EAF">
            <w:pPr>
              <w:adjustRightInd w:val="0"/>
              <w:jc w:val="center"/>
              <w:rPr>
                <w:bCs/>
                <w:sz w:val="24"/>
                <w:szCs w:val="24"/>
                <w:lang w:val="ru-RU"/>
              </w:rPr>
            </w:pPr>
            <w:r w:rsidRPr="0070227A">
              <w:rPr>
                <w:bCs/>
                <w:sz w:val="24"/>
                <w:szCs w:val="24"/>
                <w:lang w:val="ru-RU"/>
              </w:rPr>
              <w:t>Предпочтения франчайзи</w:t>
            </w:r>
          </w:p>
        </w:tc>
        <w:tc>
          <w:tcPr>
            <w:tcW w:w="6202" w:type="dxa"/>
          </w:tcPr>
          <w:p w14:paraId="49F7537A" w14:textId="77777777" w:rsidR="009D3EAF" w:rsidRPr="0070227A" w:rsidRDefault="009D3EAF" w:rsidP="004E1F6A">
            <w:pPr>
              <w:adjustRightInd w:val="0"/>
              <w:jc w:val="center"/>
              <w:rPr>
                <w:bCs/>
                <w:sz w:val="24"/>
                <w:szCs w:val="24"/>
                <w:lang w:val="ru-RU"/>
              </w:rPr>
            </w:pPr>
            <w:r w:rsidRPr="0070227A">
              <w:rPr>
                <w:bCs/>
                <w:sz w:val="24"/>
                <w:szCs w:val="24"/>
                <w:lang w:val="ru-RU"/>
              </w:rPr>
              <w:t>Предпочтения франчайзера</w:t>
            </w:r>
          </w:p>
        </w:tc>
      </w:tr>
      <w:tr w:rsidR="009D3EAF" w:rsidRPr="0070227A" w14:paraId="5776D62F" w14:textId="77777777" w:rsidTr="00A91B4E">
        <w:tc>
          <w:tcPr>
            <w:tcW w:w="392" w:type="dxa"/>
          </w:tcPr>
          <w:p w14:paraId="2F35A0ED" w14:textId="77777777" w:rsidR="009D3EAF" w:rsidRPr="0070227A" w:rsidRDefault="009D3EAF" w:rsidP="00245E00">
            <w:pPr>
              <w:adjustRightInd w:val="0"/>
              <w:jc w:val="both"/>
              <w:rPr>
                <w:bCs/>
                <w:sz w:val="24"/>
                <w:szCs w:val="24"/>
                <w:lang w:val="ru-RU"/>
              </w:rPr>
            </w:pPr>
            <w:r w:rsidRPr="0070227A">
              <w:rPr>
                <w:bCs/>
                <w:sz w:val="24"/>
                <w:szCs w:val="24"/>
                <w:lang w:val="ru-RU"/>
              </w:rPr>
              <w:t>1</w:t>
            </w:r>
          </w:p>
        </w:tc>
        <w:tc>
          <w:tcPr>
            <w:tcW w:w="3260" w:type="dxa"/>
          </w:tcPr>
          <w:p w14:paraId="376B788B" w14:textId="77777777" w:rsidR="009D3EAF" w:rsidRPr="0070227A" w:rsidRDefault="00D10273" w:rsidP="00245E00">
            <w:pPr>
              <w:adjustRightInd w:val="0"/>
              <w:jc w:val="both"/>
              <w:rPr>
                <w:bCs/>
                <w:sz w:val="24"/>
                <w:szCs w:val="24"/>
                <w:lang w:val="ru-RU"/>
              </w:rPr>
            </w:pPr>
            <w:r w:rsidRPr="0070227A">
              <w:rPr>
                <w:bCs/>
                <w:sz w:val="24"/>
                <w:szCs w:val="24"/>
                <w:lang w:val="ru-RU"/>
              </w:rPr>
              <w:t>Малая сумма роялти</w:t>
            </w:r>
          </w:p>
        </w:tc>
        <w:tc>
          <w:tcPr>
            <w:tcW w:w="6202" w:type="dxa"/>
          </w:tcPr>
          <w:p w14:paraId="30FC3B2C" w14:textId="77777777" w:rsidR="009D3EAF" w:rsidRPr="0070227A" w:rsidRDefault="00D10273" w:rsidP="00245E00">
            <w:pPr>
              <w:adjustRightInd w:val="0"/>
              <w:jc w:val="both"/>
              <w:rPr>
                <w:bCs/>
                <w:sz w:val="24"/>
                <w:szCs w:val="24"/>
                <w:lang w:val="ru-RU"/>
              </w:rPr>
            </w:pPr>
            <w:r w:rsidRPr="0070227A">
              <w:rPr>
                <w:bCs/>
                <w:sz w:val="24"/>
                <w:szCs w:val="24"/>
                <w:lang w:val="ru-RU"/>
              </w:rPr>
              <w:t>В типовом договоре обычно уже зафиксирована сумма ежемесячных платежей франчайзи. Данная сумма не может меняться в зависимости от обстоятел</w:t>
            </w:r>
            <w:r w:rsidR="00345EE9" w:rsidRPr="0070227A">
              <w:rPr>
                <w:bCs/>
                <w:sz w:val="24"/>
                <w:szCs w:val="24"/>
                <w:lang w:val="ru-RU"/>
              </w:rPr>
              <w:t>ь</w:t>
            </w:r>
            <w:r w:rsidRPr="0070227A">
              <w:rPr>
                <w:bCs/>
                <w:sz w:val="24"/>
                <w:szCs w:val="24"/>
                <w:lang w:val="ru-RU"/>
              </w:rPr>
              <w:t>ств или интересов франчайзи. Это четко фиксированный платеж.</w:t>
            </w:r>
          </w:p>
        </w:tc>
      </w:tr>
      <w:tr w:rsidR="009D3EAF" w:rsidRPr="0070227A" w14:paraId="7B7F49B5" w14:textId="77777777" w:rsidTr="00A91B4E">
        <w:tc>
          <w:tcPr>
            <w:tcW w:w="392" w:type="dxa"/>
          </w:tcPr>
          <w:p w14:paraId="0503A2B1" w14:textId="77777777" w:rsidR="009D3EAF" w:rsidRPr="0070227A" w:rsidRDefault="009D3EAF" w:rsidP="00245E00">
            <w:pPr>
              <w:adjustRightInd w:val="0"/>
              <w:jc w:val="both"/>
              <w:rPr>
                <w:bCs/>
                <w:sz w:val="24"/>
                <w:szCs w:val="24"/>
                <w:lang w:val="ru-RU"/>
              </w:rPr>
            </w:pPr>
            <w:r w:rsidRPr="0070227A">
              <w:rPr>
                <w:bCs/>
                <w:sz w:val="24"/>
                <w:szCs w:val="24"/>
                <w:lang w:val="ru-RU"/>
              </w:rPr>
              <w:t>2</w:t>
            </w:r>
          </w:p>
        </w:tc>
        <w:tc>
          <w:tcPr>
            <w:tcW w:w="3260" w:type="dxa"/>
          </w:tcPr>
          <w:p w14:paraId="77851D11" w14:textId="77777777" w:rsidR="009D3EAF" w:rsidRPr="0070227A" w:rsidRDefault="009668D4" w:rsidP="00245E00">
            <w:pPr>
              <w:adjustRightInd w:val="0"/>
              <w:jc w:val="both"/>
              <w:rPr>
                <w:bCs/>
                <w:sz w:val="24"/>
                <w:szCs w:val="24"/>
                <w:lang w:val="ru-RU"/>
              </w:rPr>
            </w:pPr>
            <w:r w:rsidRPr="0070227A">
              <w:rPr>
                <w:bCs/>
                <w:sz w:val="24"/>
                <w:szCs w:val="24"/>
                <w:lang w:val="ru-RU"/>
              </w:rPr>
              <w:t>Возможность расширять список поста</w:t>
            </w:r>
            <w:r w:rsidR="00345EE9" w:rsidRPr="0070227A">
              <w:rPr>
                <w:bCs/>
                <w:sz w:val="24"/>
                <w:szCs w:val="24"/>
                <w:lang w:val="ru-RU"/>
              </w:rPr>
              <w:t>вщиков по собственному желанию</w:t>
            </w:r>
          </w:p>
        </w:tc>
        <w:tc>
          <w:tcPr>
            <w:tcW w:w="6202" w:type="dxa"/>
          </w:tcPr>
          <w:p w14:paraId="48B8FAEE" w14:textId="77777777" w:rsidR="009D3EAF" w:rsidRPr="0070227A" w:rsidRDefault="009668D4" w:rsidP="00245E00">
            <w:pPr>
              <w:adjustRightInd w:val="0"/>
              <w:jc w:val="both"/>
              <w:rPr>
                <w:bCs/>
                <w:sz w:val="24"/>
                <w:szCs w:val="24"/>
                <w:lang w:val="ru-RU"/>
              </w:rPr>
            </w:pPr>
            <w:r w:rsidRPr="0070227A">
              <w:rPr>
                <w:bCs/>
                <w:sz w:val="24"/>
                <w:szCs w:val="24"/>
                <w:lang w:val="ru-RU"/>
              </w:rPr>
              <w:t xml:space="preserve">В типовом договоре обычно уже зафиксированы основные поставщики и франчайзи </w:t>
            </w:r>
            <w:r w:rsidR="00345EE9" w:rsidRPr="0070227A">
              <w:rPr>
                <w:bCs/>
                <w:sz w:val="24"/>
                <w:szCs w:val="24"/>
                <w:lang w:val="ru-RU"/>
              </w:rPr>
              <w:t>не должен менять их список в пои</w:t>
            </w:r>
            <w:r w:rsidRPr="0070227A">
              <w:rPr>
                <w:bCs/>
                <w:sz w:val="24"/>
                <w:szCs w:val="24"/>
                <w:lang w:val="ru-RU"/>
              </w:rPr>
              <w:t>ске более дешевого аналога, поскольку пострадает качество конечного продукта. Снижение качества может негативно отразиться на бренде франчайзера.</w:t>
            </w:r>
          </w:p>
        </w:tc>
      </w:tr>
      <w:tr w:rsidR="009D3EAF" w:rsidRPr="006E3110" w14:paraId="5A223C5A" w14:textId="77777777" w:rsidTr="00A91B4E">
        <w:tc>
          <w:tcPr>
            <w:tcW w:w="392" w:type="dxa"/>
          </w:tcPr>
          <w:p w14:paraId="5D3BAF5F" w14:textId="77777777" w:rsidR="009D3EAF" w:rsidRPr="0070227A" w:rsidRDefault="009D3EAF" w:rsidP="00245E00">
            <w:pPr>
              <w:adjustRightInd w:val="0"/>
              <w:jc w:val="both"/>
              <w:rPr>
                <w:bCs/>
                <w:sz w:val="24"/>
                <w:szCs w:val="24"/>
                <w:lang w:val="ru-RU"/>
              </w:rPr>
            </w:pPr>
            <w:r w:rsidRPr="0070227A">
              <w:rPr>
                <w:bCs/>
                <w:sz w:val="24"/>
                <w:szCs w:val="24"/>
                <w:lang w:val="ru-RU"/>
              </w:rPr>
              <w:t>3</w:t>
            </w:r>
          </w:p>
        </w:tc>
        <w:tc>
          <w:tcPr>
            <w:tcW w:w="3260" w:type="dxa"/>
          </w:tcPr>
          <w:p w14:paraId="55C3AAD9" w14:textId="77777777" w:rsidR="009D3EAF" w:rsidRPr="0070227A" w:rsidRDefault="009668D4" w:rsidP="00245E00">
            <w:pPr>
              <w:adjustRightInd w:val="0"/>
              <w:jc w:val="both"/>
              <w:rPr>
                <w:bCs/>
                <w:sz w:val="24"/>
                <w:szCs w:val="24"/>
                <w:lang w:val="ru-RU"/>
              </w:rPr>
            </w:pPr>
            <w:r w:rsidRPr="0070227A">
              <w:rPr>
                <w:bCs/>
                <w:sz w:val="24"/>
                <w:szCs w:val="24"/>
                <w:lang w:val="ru-RU"/>
              </w:rPr>
              <w:t>Самостоятельное регулирование цен в зависимости от рынка</w:t>
            </w:r>
          </w:p>
        </w:tc>
        <w:tc>
          <w:tcPr>
            <w:tcW w:w="6202" w:type="dxa"/>
          </w:tcPr>
          <w:p w14:paraId="4E7E30C8" w14:textId="77777777" w:rsidR="009D3EAF" w:rsidRPr="0070227A" w:rsidRDefault="009668D4" w:rsidP="00245E00">
            <w:pPr>
              <w:adjustRightInd w:val="0"/>
              <w:jc w:val="both"/>
              <w:rPr>
                <w:bCs/>
                <w:sz w:val="24"/>
                <w:szCs w:val="24"/>
                <w:lang w:val="ru-RU"/>
              </w:rPr>
            </w:pPr>
            <w:r w:rsidRPr="0070227A">
              <w:rPr>
                <w:bCs/>
                <w:sz w:val="24"/>
                <w:szCs w:val="24"/>
                <w:lang w:val="ru-RU"/>
              </w:rPr>
              <w:t>Все цены на продукцию четко определяются франчайзером.</w:t>
            </w:r>
          </w:p>
        </w:tc>
      </w:tr>
      <w:tr w:rsidR="009D3EAF" w:rsidRPr="006E3110" w14:paraId="56EB94FE" w14:textId="77777777" w:rsidTr="00A91B4E">
        <w:tc>
          <w:tcPr>
            <w:tcW w:w="392" w:type="dxa"/>
          </w:tcPr>
          <w:p w14:paraId="6E721E69" w14:textId="77777777" w:rsidR="009D3EAF" w:rsidRPr="0070227A" w:rsidRDefault="009D3EAF" w:rsidP="00245E00">
            <w:pPr>
              <w:adjustRightInd w:val="0"/>
              <w:jc w:val="both"/>
              <w:rPr>
                <w:bCs/>
                <w:sz w:val="24"/>
                <w:szCs w:val="24"/>
                <w:lang w:val="ru-RU"/>
              </w:rPr>
            </w:pPr>
            <w:r w:rsidRPr="0070227A">
              <w:rPr>
                <w:bCs/>
                <w:sz w:val="24"/>
                <w:szCs w:val="24"/>
                <w:lang w:val="ru-RU"/>
              </w:rPr>
              <w:t>4</w:t>
            </w:r>
          </w:p>
        </w:tc>
        <w:tc>
          <w:tcPr>
            <w:tcW w:w="3260" w:type="dxa"/>
          </w:tcPr>
          <w:p w14:paraId="2B059A8E" w14:textId="77777777" w:rsidR="009D3EAF" w:rsidRPr="0070227A" w:rsidRDefault="009668D4" w:rsidP="00245E00">
            <w:pPr>
              <w:adjustRightInd w:val="0"/>
              <w:jc w:val="both"/>
              <w:rPr>
                <w:bCs/>
                <w:sz w:val="24"/>
                <w:szCs w:val="24"/>
                <w:lang w:val="ru-RU"/>
              </w:rPr>
            </w:pPr>
            <w:r w:rsidRPr="0070227A">
              <w:rPr>
                <w:bCs/>
                <w:sz w:val="24"/>
                <w:szCs w:val="24"/>
                <w:lang w:val="ru-RU"/>
              </w:rPr>
              <w:t>Снижение затрат на ремонт и аренду помещения</w:t>
            </w:r>
          </w:p>
        </w:tc>
        <w:tc>
          <w:tcPr>
            <w:tcW w:w="6202" w:type="dxa"/>
          </w:tcPr>
          <w:p w14:paraId="11070F88" w14:textId="77777777" w:rsidR="009D3EAF" w:rsidRPr="0070227A" w:rsidRDefault="009668D4" w:rsidP="00245E00">
            <w:pPr>
              <w:adjustRightInd w:val="0"/>
              <w:jc w:val="both"/>
              <w:rPr>
                <w:bCs/>
                <w:sz w:val="24"/>
                <w:szCs w:val="24"/>
                <w:lang w:val="ru-RU"/>
              </w:rPr>
            </w:pPr>
            <w:r w:rsidRPr="0070227A">
              <w:rPr>
                <w:bCs/>
                <w:sz w:val="24"/>
                <w:szCs w:val="24"/>
                <w:lang w:val="ru-RU"/>
              </w:rPr>
              <w:t>В типовом договоре обычно уже зафиксированы требования к помещению франчайзи.</w:t>
            </w:r>
          </w:p>
        </w:tc>
      </w:tr>
      <w:tr w:rsidR="009D3EAF" w:rsidRPr="006E3110" w14:paraId="7F7D65C7" w14:textId="77777777" w:rsidTr="00A91B4E">
        <w:tc>
          <w:tcPr>
            <w:tcW w:w="392" w:type="dxa"/>
          </w:tcPr>
          <w:p w14:paraId="26BFC425" w14:textId="77777777" w:rsidR="009D3EAF" w:rsidRPr="0070227A" w:rsidRDefault="009D3EAF" w:rsidP="00245E00">
            <w:pPr>
              <w:adjustRightInd w:val="0"/>
              <w:jc w:val="both"/>
              <w:rPr>
                <w:bCs/>
                <w:sz w:val="24"/>
                <w:szCs w:val="24"/>
                <w:lang w:val="ru-RU"/>
              </w:rPr>
            </w:pPr>
            <w:r w:rsidRPr="0070227A">
              <w:rPr>
                <w:bCs/>
                <w:sz w:val="24"/>
                <w:szCs w:val="24"/>
                <w:lang w:val="ru-RU"/>
              </w:rPr>
              <w:t>5</w:t>
            </w:r>
          </w:p>
        </w:tc>
        <w:tc>
          <w:tcPr>
            <w:tcW w:w="3260" w:type="dxa"/>
          </w:tcPr>
          <w:p w14:paraId="25D47A30" w14:textId="77777777" w:rsidR="009D3EAF" w:rsidRPr="0070227A" w:rsidRDefault="009668D4" w:rsidP="00245E00">
            <w:pPr>
              <w:adjustRightInd w:val="0"/>
              <w:jc w:val="both"/>
              <w:rPr>
                <w:bCs/>
                <w:sz w:val="24"/>
                <w:szCs w:val="24"/>
                <w:lang w:val="ru-RU"/>
              </w:rPr>
            </w:pPr>
            <w:r w:rsidRPr="0070227A">
              <w:rPr>
                <w:bCs/>
                <w:sz w:val="24"/>
                <w:szCs w:val="24"/>
                <w:lang w:val="ru-RU"/>
              </w:rPr>
              <w:t>Замена оборудования на более дешевый аналог</w:t>
            </w:r>
          </w:p>
        </w:tc>
        <w:tc>
          <w:tcPr>
            <w:tcW w:w="6202" w:type="dxa"/>
          </w:tcPr>
          <w:p w14:paraId="6360467F" w14:textId="77777777" w:rsidR="009D3EAF" w:rsidRPr="0070227A" w:rsidRDefault="009668D4" w:rsidP="00245E00">
            <w:pPr>
              <w:adjustRightInd w:val="0"/>
              <w:jc w:val="both"/>
              <w:rPr>
                <w:bCs/>
                <w:sz w:val="24"/>
                <w:szCs w:val="24"/>
                <w:lang w:val="ru-RU"/>
              </w:rPr>
            </w:pPr>
            <w:r w:rsidRPr="0070227A">
              <w:rPr>
                <w:bCs/>
                <w:sz w:val="24"/>
                <w:szCs w:val="24"/>
                <w:lang w:val="ru-RU"/>
              </w:rPr>
              <w:t>В типовом договоре обычно уже зафиксировано условие, что оборудование предоставляет франчайзер</w:t>
            </w:r>
          </w:p>
        </w:tc>
      </w:tr>
      <w:tr w:rsidR="009D3EAF" w:rsidRPr="006E3110" w14:paraId="042B6A12" w14:textId="77777777" w:rsidTr="00A91B4E">
        <w:tc>
          <w:tcPr>
            <w:tcW w:w="392" w:type="dxa"/>
          </w:tcPr>
          <w:p w14:paraId="08B675DD" w14:textId="77777777" w:rsidR="009D3EAF" w:rsidRPr="0070227A" w:rsidRDefault="009D3EAF" w:rsidP="00245E00">
            <w:pPr>
              <w:adjustRightInd w:val="0"/>
              <w:jc w:val="both"/>
              <w:rPr>
                <w:bCs/>
                <w:sz w:val="24"/>
                <w:szCs w:val="24"/>
                <w:lang w:val="ru-RU"/>
              </w:rPr>
            </w:pPr>
            <w:r w:rsidRPr="0070227A">
              <w:rPr>
                <w:bCs/>
                <w:sz w:val="24"/>
                <w:szCs w:val="24"/>
                <w:lang w:val="ru-RU"/>
              </w:rPr>
              <w:t>6</w:t>
            </w:r>
          </w:p>
        </w:tc>
        <w:tc>
          <w:tcPr>
            <w:tcW w:w="3260" w:type="dxa"/>
          </w:tcPr>
          <w:p w14:paraId="5AD4486B" w14:textId="77777777" w:rsidR="009D3EAF" w:rsidRPr="0070227A" w:rsidRDefault="009668D4" w:rsidP="00245E00">
            <w:pPr>
              <w:adjustRightInd w:val="0"/>
              <w:jc w:val="both"/>
              <w:rPr>
                <w:bCs/>
                <w:sz w:val="24"/>
                <w:szCs w:val="24"/>
                <w:lang w:val="ru-RU"/>
              </w:rPr>
            </w:pPr>
            <w:r w:rsidRPr="0070227A">
              <w:rPr>
                <w:bCs/>
                <w:sz w:val="24"/>
                <w:szCs w:val="24"/>
                <w:lang w:val="ru-RU"/>
              </w:rPr>
              <w:t>Отказ от оплаты рекламы</w:t>
            </w:r>
          </w:p>
        </w:tc>
        <w:tc>
          <w:tcPr>
            <w:tcW w:w="6202" w:type="dxa"/>
          </w:tcPr>
          <w:p w14:paraId="1CEB265C" w14:textId="77777777" w:rsidR="009D3EAF" w:rsidRPr="0070227A" w:rsidRDefault="009668D4" w:rsidP="00245E00">
            <w:pPr>
              <w:adjustRightInd w:val="0"/>
              <w:jc w:val="both"/>
              <w:rPr>
                <w:bCs/>
                <w:sz w:val="24"/>
                <w:szCs w:val="24"/>
                <w:lang w:val="ru-RU"/>
              </w:rPr>
            </w:pPr>
            <w:r w:rsidRPr="0070227A">
              <w:rPr>
                <w:bCs/>
                <w:sz w:val="24"/>
                <w:szCs w:val="24"/>
                <w:lang w:val="ru-RU"/>
              </w:rPr>
              <w:t xml:space="preserve">Имеется условие, что франчайзи </w:t>
            </w:r>
            <w:r w:rsidR="00345EE9" w:rsidRPr="0070227A">
              <w:rPr>
                <w:bCs/>
                <w:sz w:val="24"/>
                <w:szCs w:val="24"/>
                <w:lang w:val="ru-RU"/>
              </w:rPr>
              <w:t>должен оплачивать о</w:t>
            </w:r>
            <w:r w:rsidRPr="0070227A">
              <w:rPr>
                <w:bCs/>
                <w:sz w:val="24"/>
                <w:szCs w:val="24"/>
                <w:lang w:val="ru-RU"/>
              </w:rPr>
              <w:t>пределенный процент за рекламу</w:t>
            </w:r>
          </w:p>
        </w:tc>
      </w:tr>
      <w:tr w:rsidR="009668D4" w:rsidRPr="006E3110" w14:paraId="17ECF7FA" w14:textId="77777777" w:rsidTr="00A91B4E">
        <w:tc>
          <w:tcPr>
            <w:tcW w:w="392" w:type="dxa"/>
          </w:tcPr>
          <w:p w14:paraId="1090F56E" w14:textId="77777777" w:rsidR="009668D4" w:rsidRPr="0070227A" w:rsidRDefault="009668D4" w:rsidP="00245E00">
            <w:pPr>
              <w:adjustRightInd w:val="0"/>
              <w:jc w:val="both"/>
              <w:rPr>
                <w:bCs/>
                <w:sz w:val="24"/>
                <w:szCs w:val="24"/>
                <w:lang w:val="ru-RU"/>
              </w:rPr>
            </w:pPr>
            <w:r w:rsidRPr="0070227A">
              <w:rPr>
                <w:bCs/>
                <w:sz w:val="24"/>
                <w:szCs w:val="24"/>
                <w:lang w:val="ru-RU"/>
              </w:rPr>
              <w:t>7</w:t>
            </w:r>
          </w:p>
        </w:tc>
        <w:tc>
          <w:tcPr>
            <w:tcW w:w="3260" w:type="dxa"/>
          </w:tcPr>
          <w:p w14:paraId="24243BFA" w14:textId="77777777" w:rsidR="009668D4" w:rsidRPr="0070227A" w:rsidRDefault="009668D4" w:rsidP="00245E00">
            <w:pPr>
              <w:adjustRightInd w:val="0"/>
              <w:jc w:val="both"/>
              <w:rPr>
                <w:bCs/>
                <w:sz w:val="24"/>
                <w:szCs w:val="24"/>
                <w:lang w:val="ru-RU"/>
              </w:rPr>
            </w:pPr>
            <w:proofErr w:type="spellStart"/>
            <w:r w:rsidRPr="0070227A">
              <w:rPr>
                <w:bCs/>
                <w:sz w:val="24"/>
                <w:szCs w:val="24"/>
                <w:lang w:val="ru-RU"/>
              </w:rPr>
              <w:t>Пересмотрение</w:t>
            </w:r>
            <w:proofErr w:type="spellEnd"/>
            <w:r w:rsidRPr="0070227A">
              <w:rPr>
                <w:bCs/>
                <w:sz w:val="24"/>
                <w:szCs w:val="24"/>
                <w:lang w:val="ru-RU"/>
              </w:rPr>
              <w:t xml:space="preserve"> затрат на содержание персонала</w:t>
            </w:r>
          </w:p>
        </w:tc>
        <w:tc>
          <w:tcPr>
            <w:tcW w:w="6202" w:type="dxa"/>
          </w:tcPr>
          <w:p w14:paraId="1D1DB672" w14:textId="77777777" w:rsidR="009668D4" w:rsidRPr="0070227A" w:rsidRDefault="009668D4" w:rsidP="00245E00">
            <w:pPr>
              <w:adjustRightInd w:val="0"/>
              <w:jc w:val="both"/>
              <w:rPr>
                <w:bCs/>
                <w:sz w:val="24"/>
                <w:szCs w:val="24"/>
                <w:lang w:val="ru-RU"/>
              </w:rPr>
            </w:pPr>
            <w:r w:rsidRPr="0070227A">
              <w:rPr>
                <w:bCs/>
                <w:sz w:val="24"/>
                <w:szCs w:val="24"/>
                <w:lang w:val="ru-RU"/>
              </w:rPr>
              <w:t>Обучение персонала франчайзи и оплата труда производит франчайзи</w:t>
            </w:r>
          </w:p>
        </w:tc>
      </w:tr>
      <w:tr w:rsidR="009668D4" w:rsidRPr="006E3110" w14:paraId="741E78F5" w14:textId="77777777" w:rsidTr="004E1F6A">
        <w:tc>
          <w:tcPr>
            <w:tcW w:w="9854" w:type="dxa"/>
            <w:gridSpan w:val="3"/>
          </w:tcPr>
          <w:p w14:paraId="78F1ED03" w14:textId="28773ED6" w:rsidR="009668D4" w:rsidRPr="0070227A" w:rsidRDefault="00345EE9" w:rsidP="00C52B05">
            <w:pPr>
              <w:ind w:firstLine="709"/>
              <w:jc w:val="both"/>
              <w:rPr>
                <w:bCs/>
                <w:color w:val="FF0000"/>
                <w:sz w:val="24"/>
                <w:szCs w:val="24"/>
                <w:lang w:val="kk-KZ"/>
              </w:rPr>
            </w:pPr>
            <w:r w:rsidRPr="0070227A">
              <w:rPr>
                <w:bCs/>
                <w:sz w:val="24"/>
                <w:szCs w:val="24"/>
                <w:lang w:val="ru-RU"/>
              </w:rPr>
              <w:t>Примечание</w:t>
            </w:r>
            <w:r w:rsidR="00650BEF" w:rsidRPr="0070227A">
              <w:rPr>
                <w:bCs/>
                <w:sz w:val="24"/>
                <w:szCs w:val="24"/>
                <w:lang w:val="ru-RU"/>
              </w:rPr>
              <w:t xml:space="preserve"> -</w:t>
            </w:r>
            <w:r w:rsidRPr="0070227A">
              <w:rPr>
                <w:bCs/>
                <w:sz w:val="24"/>
                <w:szCs w:val="24"/>
                <w:lang w:val="ru-RU"/>
              </w:rPr>
              <w:t xml:space="preserve"> составлено автором</w:t>
            </w:r>
            <w:r w:rsidR="003F6508" w:rsidRPr="0070227A">
              <w:rPr>
                <w:bCs/>
                <w:sz w:val="24"/>
                <w:szCs w:val="24"/>
                <w:lang w:val="ru-RU"/>
              </w:rPr>
              <w:t xml:space="preserve"> на основании </w:t>
            </w:r>
            <w:r w:rsidR="00C52B05" w:rsidRPr="0070227A">
              <w:rPr>
                <w:bCs/>
                <w:sz w:val="24"/>
                <w:szCs w:val="24"/>
                <w:lang w:val="ru-RU"/>
              </w:rPr>
              <w:t>источника [</w:t>
            </w:r>
            <w:r w:rsidR="005C6C1F" w:rsidRPr="0070227A">
              <w:rPr>
                <w:bCs/>
                <w:sz w:val="24"/>
                <w:szCs w:val="24"/>
                <w:lang w:val="ru-RU"/>
              </w:rPr>
              <w:t>8</w:t>
            </w:r>
            <w:r w:rsidR="00FD7283" w:rsidRPr="0070227A">
              <w:rPr>
                <w:bCs/>
                <w:sz w:val="24"/>
                <w:szCs w:val="24"/>
                <w:lang w:val="ru-RU"/>
              </w:rPr>
              <w:t>5</w:t>
            </w:r>
            <w:r w:rsidR="00C52B05" w:rsidRPr="0070227A">
              <w:rPr>
                <w:bCs/>
                <w:sz w:val="24"/>
                <w:szCs w:val="24"/>
                <w:lang w:val="ru-RU"/>
              </w:rPr>
              <w:t>]</w:t>
            </w:r>
          </w:p>
        </w:tc>
      </w:tr>
    </w:tbl>
    <w:p w14:paraId="50134C5C" w14:textId="77777777" w:rsidR="009D3EAF" w:rsidRPr="0070227A" w:rsidRDefault="009D3EAF" w:rsidP="00245E00">
      <w:pPr>
        <w:adjustRightInd w:val="0"/>
        <w:ind w:firstLine="709"/>
        <w:jc w:val="both"/>
        <w:rPr>
          <w:sz w:val="28"/>
          <w:szCs w:val="28"/>
          <w:lang w:val="ru-RU"/>
        </w:rPr>
      </w:pPr>
    </w:p>
    <w:p w14:paraId="685A2DFA" w14:textId="70E5A5F8" w:rsidR="00CF0288" w:rsidRPr="0070227A" w:rsidRDefault="00CF0288" w:rsidP="00CF0288">
      <w:pPr>
        <w:adjustRightInd w:val="0"/>
        <w:ind w:firstLine="709"/>
        <w:jc w:val="both"/>
        <w:rPr>
          <w:sz w:val="28"/>
          <w:szCs w:val="28"/>
          <w:lang w:val="ru-RU"/>
        </w:rPr>
      </w:pPr>
      <w:r w:rsidRPr="0070227A">
        <w:rPr>
          <w:sz w:val="28"/>
          <w:szCs w:val="28"/>
          <w:lang w:val="ru-RU"/>
        </w:rPr>
        <w:t xml:space="preserve">Необходимость согласования основных экономических интересов участников договора франчайзинга кофейни имеет особое значение, во-первых, в силу природы франчайзинговых отношений, во-вторых, в силу динамичности и интенсификации процесса интеграции финансово-экономической системы в условиях глобализации, в-третьих, в силу необходимости установления стабильных отношений между двумя основными сторонами (на практике - </w:t>
      </w:r>
      <w:r w:rsidRPr="0070227A">
        <w:rPr>
          <w:sz w:val="28"/>
          <w:szCs w:val="28"/>
          <w:lang w:val="ru-RU"/>
        </w:rPr>
        <w:lastRenderedPageBreak/>
        <w:t xml:space="preserve">франчайзи и франчайзером) под воздействием регулирующего их экономического законодательства. В этом контексте роль и значение создания адекватных и гибких механизмов, способных использовать широкий спектр </w:t>
      </w:r>
      <w:r w:rsidR="00DC6538">
        <w:rPr>
          <w:sz w:val="28"/>
          <w:szCs w:val="28"/>
          <w:lang w:val="ru-RU"/>
        </w:rPr>
        <w:t>способов</w:t>
      </w:r>
      <w:r w:rsidRPr="0070227A">
        <w:rPr>
          <w:sz w:val="28"/>
          <w:szCs w:val="28"/>
          <w:lang w:val="ru-RU"/>
        </w:rPr>
        <w:t xml:space="preserve"> для обеспечения баланса интересов всех </w:t>
      </w:r>
      <w:r w:rsidR="00DC6538">
        <w:rPr>
          <w:sz w:val="28"/>
          <w:szCs w:val="28"/>
          <w:lang w:val="ru-RU"/>
        </w:rPr>
        <w:t>сторон, многогранны</w:t>
      </w:r>
      <w:r w:rsidRPr="0070227A">
        <w:rPr>
          <w:sz w:val="28"/>
          <w:szCs w:val="28"/>
          <w:lang w:val="ru-RU"/>
        </w:rPr>
        <w:t>.</w:t>
      </w:r>
    </w:p>
    <w:p w14:paraId="3E371842" w14:textId="049B2C10" w:rsidR="00C80755" w:rsidRPr="00C80755" w:rsidRDefault="00615B7E" w:rsidP="00CB3684">
      <w:pPr>
        <w:widowControl/>
        <w:tabs>
          <w:tab w:val="left" w:pos="993"/>
        </w:tabs>
        <w:autoSpaceDE/>
        <w:autoSpaceDN/>
        <w:ind w:firstLine="709"/>
        <w:jc w:val="both"/>
        <w:rPr>
          <w:sz w:val="28"/>
          <w:szCs w:val="28"/>
          <w:lang w:val="ru-RU"/>
        </w:rPr>
      </w:pPr>
      <w:r w:rsidRPr="00615B7E">
        <w:rPr>
          <w:sz w:val="28"/>
          <w:szCs w:val="28"/>
          <w:lang w:val="ru-RU"/>
        </w:rPr>
        <w:t xml:space="preserve">В ходе исследования выявлено, что </w:t>
      </w:r>
      <w:r w:rsidR="00DC6538">
        <w:rPr>
          <w:sz w:val="28"/>
          <w:szCs w:val="28"/>
          <w:lang w:val="ru-RU"/>
        </w:rPr>
        <w:t>процесс</w:t>
      </w:r>
      <w:r w:rsidRPr="00615B7E">
        <w:rPr>
          <w:sz w:val="28"/>
          <w:szCs w:val="28"/>
          <w:lang w:val="ru-RU"/>
        </w:rPr>
        <w:t xml:space="preserve"> согласования </w:t>
      </w:r>
      <w:r w:rsidR="008B1305">
        <w:rPr>
          <w:sz w:val="28"/>
          <w:szCs w:val="28"/>
          <w:lang w:val="ru-RU"/>
        </w:rPr>
        <w:t>всех пунктов</w:t>
      </w:r>
      <w:r w:rsidRPr="00615B7E">
        <w:rPr>
          <w:sz w:val="28"/>
          <w:szCs w:val="28"/>
          <w:lang w:val="ru-RU"/>
        </w:rPr>
        <w:t xml:space="preserve"> франчайзера и франчайзи </w:t>
      </w:r>
      <w:r w:rsidR="008B1305">
        <w:rPr>
          <w:sz w:val="28"/>
          <w:szCs w:val="28"/>
          <w:lang w:val="ru-RU"/>
        </w:rPr>
        <w:t xml:space="preserve">включает полный цикл их </w:t>
      </w:r>
      <w:r w:rsidRPr="00615B7E">
        <w:rPr>
          <w:sz w:val="28"/>
          <w:szCs w:val="28"/>
          <w:lang w:val="ru-RU"/>
        </w:rPr>
        <w:t>взаимодействия, носить централизованный характер и реализовываться комплексно на макро-, мезо- и микроуровнях.</w:t>
      </w:r>
      <w:r>
        <w:rPr>
          <w:lang w:val="ru-RU"/>
        </w:rPr>
        <w:t xml:space="preserve"> </w:t>
      </w:r>
      <w:r w:rsidR="00C80755" w:rsidRPr="00C80755">
        <w:rPr>
          <w:sz w:val="28"/>
          <w:szCs w:val="28"/>
          <w:lang w:val="ru-RU"/>
        </w:rPr>
        <w:t xml:space="preserve">Учитывая значимость сферы общественного питания для социально-экономического развития, приоритетным ориентиром данного механизма выступает достижение положительного общественного эффекта. На предварительном этапе разработки структуры механизма были выявлены ключевые принципы функционирования и развития франчайзинговой сети, включая распределение ролей и функций между франчайзером и франчайзи. С применением теории игр была построена модель корректировки экономических интересов сторон, обеспечивающая оптимальное согласование целей с учётом прогнозируемой доходности, потенциальных проектных рисков и готовности участников к взаимным компромиссам. Особое внимание было уделено формированию платежной матрицы. В качестве инструмента математического анализа возможностей согласования экономических интересов сторон применялся аппарат </w:t>
      </w:r>
      <w:proofErr w:type="spellStart"/>
      <w:r w:rsidR="00C80755" w:rsidRPr="00C80755">
        <w:rPr>
          <w:sz w:val="28"/>
          <w:szCs w:val="28"/>
          <w:lang w:val="ru-RU"/>
        </w:rPr>
        <w:t>неконфронтационной</w:t>
      </w:r>
      <w:proofErr w:type="spellEnd"/>
      <w:r w:rsidR="00C80755" w:rsidRPr="00C80755">
        <w:rPr>
          <w:sz w:val="28"/>
          <w:szCs w:val="28"/>
          <w:lang w:val="ru-RU"/>
        </w:rPr>
        <w:t xml:space="preserve"> кооперативной игры, что позволило получить научно обоснованные рекомендации по балансировке интересов участников франчайзингового соглашения.</w:t>
      </w:r>
    </w:p>
    <w:p w14:paraId="6D871B8F" w14:textId="1B8AFDCB" w:rsidR="00CB3684" w:rsidRPr="00CB3684" w:rsidRDefault="00CB3684" w:rsidP="00CB3684">
      <w:pPr>
        <w:widowControl/>
        <w:tabs>
          <w:tab w:val="left" w:pos="993"/>
        </w:tabs>
        <w:autoSpaceDE/>
        <w:autoSpaceDN/>
        <w:ind w:firstLine="709"/>
        <w:jc w:val="both"/>
        <w:rPr>
          <w:sz w:val="28"/>
          <w:szCs w:val="28"/>
          <w:lang w:val="ru-KZ" w:eastAsia="ru-KZ"/>
        </w:rPr>
      </w:pPr>
      <w:r w:rsidRPr="00CB3684">
        <w:rPr>
          <w:sz w:val="28"/>
          <w:szCs w:val="28"/>
          <w:lang w:val="ru-KZ" w:eastAsia="ru-KZ"/>
        </w:rPr>
        <w:t>Результаты согласования интересов участников франчайзингового договора включают:</w:t>
      </w:r>
    </w:p>
    <w:p w14:paraId="73393342" w14:textId="77777777" w:rsidR="00CB3684" w:rsidRPr="00CB3684" w:rsidRDefault="00CB3684" w:rsidP="00CB3684">
      <w:pPr>
        <w:widowControl/>
        <w:numPr>
          <w:ilvl w:val="0"/>
          <w:numId w:val="42"/>
        </w:numPr>
        <w:tabs>
          <w:tab w:val="left" w:pos="993"/>
        </w:tabs>
        <w:autoSpaceDE/>
        <w:autoSpaceDN/>
        <w:ind w:left="0" w:firstLine="709"/>
        <w:jc w:val="both"/>
        <w:rPr>
          <w:sz w:val="28"/>
          <w:szCs w:val="28"/>
          <w:lang w:val="ru-KZ" w:eastAsia="ru-KZ"/>
        </w:rPr>
      </w:pPr>
      <w:r w:rsidRPr="00CB3684">
        <w:rPr>
          <w:sz w:val="28"/>
          <w:szCs w:val="28"/>
          <w:lang w:val="ru-KZ" w:eastAsia="ru-KZ"/>
        </w:rPr>
        <w:t>достижение баланса между стратегиями развития франчайзера и франчайзи;</w:t>
      </w:r>
    </w:p>
    <w:p w14:paraId="747063FC" w14:textId="77777777" w:rsidR="00CB3684" w:rsidRPr="00CB3684" w:rsidRDefault="00CB3684" w:rsidP="00CB3684">
      <w:pPr>
        <w:widowControl/>
        <w:numPr>
          <w:ilvl w:val="0"/>
          <w:numId w:val="42"/>
        </w:numPr>
        <w:tabs>
          <w:tab w:val="left" w:pos="993"/>
        </w:tabs>
        <w:autoSpaceDE/>
        <w:autoSpaceDN/>
        <w:ind w:left="0" w:firstLine="709"/>
        <w:jc w:val="both"/>
        <w:rPr>
          <w:sz w:val="28"/>
          <w:szCs w:val="28"/>
          <w:lang w:val="ru-KZ" w:eastAsia="ru-KZ"/>
        </w:rPr>
      </w:pPr>
      <w:r w:rsidRPr="00CB3684">
        <w:rPr>
          <w:sz w:val="28"/>
          <w:szCs w:val="28"/>
          <w:lang w:val="ru-KZ" w:eastAsia="ru-KZ"/>
        </w:rPr>
        <w:t>гармонизацию интересов участников с внешней экономической средой;</w:t>
      </w:r>
    </w:p>
    <w:p w14:paraId="16B8A1E0" w14:textId="77777777" w:rsidR="00CB3684" w:rsidRPr="00CB3684" w:rsidRDefault="00CB3684" w:rsidP="00CB3684">
      <w:pPr>
        <w:widowControl/>
        <w:numPr>
          <w:ilvl w:val="0"/>
          <w:numId w:val="42"/>
        </w:numPr>
        <w:tabs>
          <w:tab w:val="left" w:pos="993"/>
        </w:tabs>
        <w:autoSpaceDE/>
        <w:autoSpaceDN/>
        <w:ind w:left="0" w:firstLine="709"/>
        <w:jc w:val="both"/>
        <w:rPr>
          <w:sz w:val="28"/>
          <w:szCs w:val="28"/>
          <w:lang w:val="ru-KZ" w:eastAsia="ru-KZ"/>
        </w:rPr>
      </w:pPr>
      <w:r w:rsidRPr="00CB3684">
        <w:rPr>
          <w:sz w:val="28"/>
          <w:szCs w:val="28"/>
          <w:lang w:val="ru-KZ" w:eastAsia="ru-KZ"/>
        </w:rPr>
        <w:t>формирование внутренней структуры франчайзинговой сети и пропорционального распределения ресурсов;</w:t>
      </w:r>
    </w:p>
    <w:p w14:paraId="4426D46F" w14:textId="77777777" w:rsidR="00CB3684" w:rsidRPr="00CB3684" w:rsidRDefault="00CB3684" w:rsidP="00CB3684">
      <w:pPr>
        <w:widowControl/>
        <w:numPr>
          <w:ilvl w:val="0"/>
          <w:numId w:val="42"/>
        </w:numPr>
        <w:tabs>
          <w:tab w:val="left" w:pos="993"/>
        </w:tabs>
        <w:autoSpaceDE/>
        <w:autoSpaceDN/>
        <w:ind w:left="0" w:firstLine="709"/>
        <w:jc w:val="both"/>
        <w:rPr>
          <w:sz w:val="28"/>
          <w:szCs w:val="28"/>
          <w:lang w:val="ru-KZ" w:eastAsia="ru-KZ"/>
        </w:rPr>
      </w:pPr>
      <w:r w:rsidRPr="00CB3684">
        <w:rPr>
          <w:sz w:val="28"/>
          <w:szCs w:val="28"/>
          <w:lang w:val="ru-KZ" w:eastAsia="ru-KZ"/>
        </w:rPr>
        <w:t>оптимальную координацию взаимодействия с учётом возможностей каждого участника;</w:t>
      </w:r>
    </w:p>
    <w:p w14:paraId="20B079CC" w14:textId="77777777" w:rsidR="00CB3684" w:rsidRPr="00CB3684" w:rsidRDefault="00CB3684" w:rsidP="00CB3684">
      <w:pPr>
        <w:widowControl/>
        <w:numPr>
          <w:ilvl w:val="0"/>
          <w:numId w:val="42"/>
        </w:numPr>
        <w:tabs>
          <w:tab w:val="left" w:pos="993"/>
        </w:tabs>
        <w:autoSpaceDE/>
        <w:autoSpaceDN/>
        <w:ind w:left="0" w:firstLine="709"/>
        <w:jc w:val="both"/>
        <w:rPr>
          <w:sz w:val="28"/>
          <w:szCs w:val="28"/>
          <w:lang w:val="ru-KZ" w:eastAsia="ru-KZ"/>
        </w:rPr>
      </w:pPr>
      <w:r w:rsidRPr="00CB3684">
        <w:rPr>
          <w:sz w:val="28"/>
          <w:szCs w:val="28"/>
          <w:lang w:val="ru-KZ" w:eastAsia="ru-KZ"/>
        </w:rPr>
        <w:t>повышение эффективности реализации выбранной стратегии каждым участником;</w:t>
      </w:r>
    </w:p>
    <w:p w14:paraId="2D3D47EC" w14:textId="77777777" w:rsidR="00CB3684" w:rsidRPr="00CB3684" w:rsidRDefault="00CB3684" w:rsidP="00CB3684">
      <w:pPr>
        <w:widowControl/>
        <w:numPr>
          <w:ilvl w:val="0"/>
          <w:numId w:val="42"/>
        </w:numPr>
        <w:tabs>
          <w:tab w:val="left" w:pos="993"/>
        </w:tabs>
        <w:autoSpaceDE/>
        <w:autoSpaceDN/>
        <w:ind w:left="0" w:firstLine="709"/>
        <w:jc w:val="both"/>
        <w:rPr>
          <w:sz w:val="28"/>
          <w:szCs w:val="28"/>
          <w:lang w:val="ru-KZ" w:eastAsia="ru-KZ"/>
        </w:rPr>
      </w:pPr>
      <w:r w:rsidRPr="00CB3684">
        <w:rPr>
          <w:sz w:val="28"/>
          <w:szCs w:val="28"/>
          <w:lang w:val="ru-KZ" w:eastAsia="ru-KZ"/>
        </w:rPr>
        <w:t>обеспечение оптимального уровня риска для обеих сторон.</w:t>
      </w:r>
    </w:p>
    <w:p w14:paraId="22FD0725" w14:textId="77777777" w:rsidR="00CB3684" w:rsidRPr="00CB3684" w:rsidRDefault="00CB3684" w:rsidP="00CB3684">
      <w:pPr>
        <w:widowControl/>
        <w:tabs>
          <w:tab w:val="left" w:pos="993"/>
        </w:tabs>
        <w:autoSpaceDE/>
        <w:autoSpaceDN/>
        <w:ind w:firstLine="709"/>
        <w:jc w:val="both"/>
        <w:rPr>
          <w:sz w:val="28"/>
          <w:szCs w:val="28"/>
          <w:lang w:val="ru-KZ" w:eastAsia="ru-KZ"/>
        </w:rPr>
      </w:pPr>
      <w:r w:rsidRPr="00CB3684">
        <w:rPr>
          <w:sz w:val="28"/>
          <w:szCs w:val="28"/>
          <w:lang w:val="ru-KZ" w:eastAsia="ru-KZ"/>
        </w:rPr>
        <w:t>Необходимость согласования экономических интересов обусловлена природой франчайзинга, а также динамикой и усиливающейся глобализацией финансово-экономической системы. В этой связи создание гибких механизмов, способных применять широкий спектр инструментов для поддержания баланса интересов всех участников, является крайне важным.</w:t>
      </w:r>
    </w:p>
    <w:p w14:paraId="7B793CD6" w14:textId="27025A3E" w:rsidR="00CB3684" w:rsidRPr="00CB3684" w:rsidRDefault="00615B7E" w:rsidP="00EF56F0">
      <w:pPr>
        <w:widowControl/>
        <w:autoSpaceDE/>
        <w:autoSpaceDN/>
        <w:ind w:firstLine="709"/>
        <w:jc w:val="both"/>
        <w:rPr>
          <w:sz w:val="28"/>
          <w:szCs w:val="28"/>
          <w:lang w:val="ru-KZ" w:eastAsia="ru-KZ"/>
        </w:rPr>
      </w:pPr>
      <w:r w:rsidRPr="00615B7E">
        <w:rPr>
          <w:sz w:val="28"/>
          <w:szCs w:val="28"/>
          <w:lang w:val="ru-RU"/>
        </w:rPr>
        <w:t xml:space="preserve">Результаты исследования показали, что </w:t>
      </w:r>
      <w:r w:rsidR="008B1305">
        <w:rPr>
          <w:sz w:val="28"/>
          <w:szCs w:val="28"/>
          <w:lang w:val="ru-RU"/>
        </w:rPr>
        <w:t>процесс решения всех вопросов</w:t>
      </w:r>
      <w:r w:rsidRPr="00615B7E">
        <w:rPr>
          <w:sz w:val="28"/>
          <w:szCs w:val="28"/>
          <w:lang w:val="ru-RU"/>
        </w:rPr>
        <w:t xml:space="preserve"> франчайзера и франчайзи </w:t>
      </w:r>
      <w:r w:rsidR="008B1305">
        <w:rPr>
          <w:sz w:val="28"/>
          <w:szCs w:val="28"/>
          <w:lang w:val="ru-RU"/>
        </w:rPr>
        <w:t>охватывает весь цикл</w:t>
      </w:r>
      <w:r w:rsidRPr="00615B7E">
        <w:rPr>
          <w:sz w:val="28"/>
          <w:szCs w:val="28"/>
          <w:lang w:val="ru-RU"/>
        </w:rPr>
        <w:t xml:space="preserve"> сотрудничества, иметь интенсивный и централизованный характер и функционировать комплексно на макро-, мезо- и микроуровнях.</w:t>
      </w:r>
      <w:r>
        <w:rPr>
          <w:lang w:val="ru-RU"/>
        </w:rPr>
        <w:t xml:space="preserve"> </w:t>
      </w:r>
      <w:r w:rsidR="00C80755" w:rsidRPr="00C80755">
        <w:rPr>
          <w:sz w:val="28"/>
          <w:szCs w:val="28"/>
          <w:lang w:val="ru-KZ" w:eastAsia="ru-KZ"/>
        </w:rPr>
        <w:t>Учитывая социальное значение кофейни, приоритетом данного механизма выступает обеспечение положительного социально-экономического эффекта для общества.</w:t>
      </w:r>
      <w:r w:rsidR="00EF56F0">
        <w:rPr>
          <w:sz w:val="28"/>
          <w:szCs w:val="28"/>
          <w:lang w:val="ru-RU" w:eastAsia="ru-KZ"/>
        </w:rPr>
        <w:t xml:space="preserve"> </w:t>
      </w:r>
      <w:r w:rsidR="00C80755" w:rsidRPr="00C80755">
        <w:rPr>
          <w:sz w:val="28"/>
          <w:szCs w:val="28"/>
          <w:lang w:val="ru-KZ" w:eastAsia="ru-KZ"/>
        </w:rPr>
        <w:t xml:space="preserve">На этапе проектирования </w:t>
      </w:r>
      <w:r w:rsidR="00C80755" w:rsidRPr="00C80755">
        <w:rPr>
          <w:sz w:val="28"/>
          <w:szCs w:val="28"/>
          <w:lang w:val="ru-KZ" w:eastAsia="ru-KZ"/>
        </w:rPr>
        <w:lastRenderedPageBreak/>
        <w:t>механизма были сформулированы ключевые принципы функционирования и развития франчайзинговой сети и её участников. С использованием теории игр была создана модель корректировки экономических интересов сторон, обеспечивающая сбалансированное определение целей с учётом прогнозируемой доходности, потенциальных проектных рисков и готовности к взаимным компромиссам.</w:t>
      </w:r>
      <w:r w:rsidR="00EF56F0">
        <w:rPr>
          <w:sz w:val="28"/>
          <w:szCs w:val="28"/>
          <w:lang w:val="ru-RU" w:eastAsia="ru-KZ"/>
        </w:rPr>
        <w:t xml:space="preserve"> </w:t>
      </w:r>
      <w:r w:rsidR="00CB3684" w:rsidRPr="00CB3684">
        <w:rPr>
          <w:sz w:val="28"/>
          <w:szCs w:val="28"/>
          <w:lang w:val="ru-KZ" w:eastAsia="ru-KZ"/>
        </w:rPr>
        <w:t>Особое внимание в исследовании уделялось построению платежной матрицы с использованием имитационного моделирования денежных потоков, что позволяет учитывать специфику деятельности франчайзинговых компаний в сфере общественного питания и выявлять ключевые ограничения, препятствующие полной гармонизации интересов участников франчайзинговых отношений.</w:t>
      </w:r>
    </w:p>
    <w:bookmarkEnd w:id="16"/>
    <w:p w14:paraId="181323A5" w14:textId="751FDF37" w:rsidR="001015E5" w:rsidRPr="00CB3684" w:rsidRDefault="001015E5" w:rsidP="00CB3684">
      <w:pPr>
        <w:adjustRightInd w:val="0"/>
        <w:ind w:firstLine="709"/>
        <w:jc w:val="both"/>
        <w:rPr>
          <w:sz w:val="28"/>
          <w:szCs w:val="28"/>
          <w:lang w:val="ru-KZ"/>
        </w:rPr>
      </w:pPr>
    </w:p>
    <w:p w14:paraId="525DE98C" w14:textId="77777777" w:rsidR="00A91B4E" w:rsidRPr="0070227A" w:rsidRDefault="00A91B4E" w:rsidP="00245E00">
      <w:pPr>
        <w:adjustRightInd w:val="0"/>
        <w:ind w:firstLine="709"/>
        <w:jc w:val="both"/>
        <w:rPr>
          <w:sz w:val="28"/>
          <w:szCs w:val="28"/>
          <w:lang w:val="ru-RU"/>
        </w:rPr>
      </w:pPr>
    </w:p>
    <w:p w14:paraId="314B2DC9" w14:textId="77777777" w:rsidR="00AB5DF2" w:rsidRPr="0070227A" w:rsidRDefault="00AB5DF2" w:rsidP="00245E00">
      <w:pPr>
        <w:adjustRightInd w:val="0"/>
        <w:ind w:firstLine="709"/>
        <w:jc w:val="both"/>
        <w:rPr>
          <w:b/>
          <w:sz w:val="28"/>
          <w:szCs w:val="28"/>
          <w:lang w:val="ru-RU"/>
        </w:rPr>
      </w:pPr>
      <w:r w:rsidRPr="0070227A">
        <w:rPr>
          <w:b/>
          <w:sz w:val="28"/>
          <w:szCs w:val="28"/>
          <w:lang w:val="ru-RU"/>
        </w:rPr>
        <w:t>3.2 Эффективное управление малыми предприятиями в сфере общественного питания с применением франчайзинга</w:t>
      </w:r>
    </w:p>
    <w:p w14:paraId="5406958F" w14:textId="77777777" w:rsidR="00A91B4E" w:rsidRPr="0070227A" w:rsidRDefault="00A91B4E" w:rsidP="00245E00">
      <w:pPr>
        <w:adjustRightInd w:val="0"/>
        <w:ind w:firstLine="709"/>
        <w:jc w:val="both"/>
        <w:rPr>
          <w:b/>
          <w:sz w:val="28"/>
          <w:szCs w:val="28"/>
          <w:lang w:val="ru-RU"/>
        </w:rPr>
      </w:pPr>
    </w:p>
    <w:p w14:paraId="258CB30A" w14:textId="324FD6DF" w:rsidR="00D04D31" w:rsidRPr="0070227A" w:rsidRDefault="001D2296" w:rsidP="009668D4">
      <w:pPr>
        <w:pStyle w:val="a5"/>
        <w:shd w:val="clear" w:color="auto" w:fill="FFFFFF"/>
        <w:spacing w:before="0" w:beforeAutospacing="0" w:after="0" w:afterAutospacing="0"/>
        <w:ind w:firstLine="709"/>
        <w:jc w:val="both"/>
        <w:rPr>
          <w:sz w:val="28"/>
          <w:szCs w:val="28"/>
          <w:lang w:val="ru-RU"/>
        </w:rPr>
      </w:pPr>
      <w:r w:rsidRPr="0070227A">
        <w:rPr>
          <w:sz w:val="28"/>
          <w:szCs w:val="28"/>
          <w:lang w:val="ru-RU"/>
        </w:rPr>
        <w:t xml:space="preserve">Внедрение франчайзинга в малый бизнес в сфере общественного питания возможно по </w:t>
      </w:r>
      <w:r w:rsidR="00B721ED" w:rsidRPr="0070227A">
        <w:rPr>
          <w:sz w:val="28"/>
          <w:szCs w:val="28"/>
          <w:lang w:val="ru-RU"/>
        </w:rPr>
        <w:t>2</w:t>
      </w:r>
      <w:r w:rsidRPr="0070227A">
        <w:rPr>
          <w:sz w:val="28"/>
          <w:szCs w:val="28"/>
          <w:lang w:val="ru-RU"/>
        </w:rPr>
        <w:t xml:space="preserve"> сценариям. </w:t>
      </w:r>
      <w:r w:rsidR="00B721ED" w:rsidRPr="0070227A">
        <w:rPr>
          <w:sz w:val="28"/>
          <w:szCs w:val="28"/>
          <w:lang w:val="ru-RU"/>
        </w:rPr>
        <w:t>1</w:t>
      </w:r>
      <w:r w:rsidRPr="0070227A">
        <w:rPr>
          <w:sz w:val="28"/>
          <w:szCs w:val="28"/>
          <w:lang w:val="ru-RU"/>
        </w:rPr>
        <w:t xml:space="preserve"> сценарий менее эффективен и количество услуг ограничено. Согласно первому сценарию, к малым предприятиям общественного питания относятся те, которые имеют сеть непосредственно управляемых точек с головным офисом и большую сеть франчайзинговых точек. На рисунке 3</w:t>
      </w:r>
      <w:r w:rsidR="00D2721C" w:rsidRPr="0070227A">
        <w:rPr>
          <w:sz w:val="28"/>
          <w:szCs w:val="28"/>
          <w:lang w:val="ru-RU"/>
        </w:rPr>
        <w:t>5</w:t>
      </w:r>
      <w:r w:rsidRPr="0070227A">
        <w:rPr>
          <w:sz w:val="28"/>
          <w:szCs w:val="28"/>
          <w:lang w:val="ru-RU"/>
        </w:rPr>
        <w:t xml:space="preserve"> показана блок-схема первого сценария франчайзинговой модели в </w:t>
      </w:r>
      <w:proofErr w:type="spellStart"/>
      <w:r w:rsidRPr="0070227A">
        <w:rPr>
          <w:sz w:val="28"/>
          <w:szCs w:val="28"/>
          <w:lang w:val="ru-RU"/>
        </w:rPr>
        <w:t>кейтеринговой</w:t>
      </w:r>
      <w:proofErr w:type="spellEnd"/>
      <w:r w:rsidRPr="0070227A">
        <w:rPr>
          <w:sz w:val="28"/>
          <w:szCs w:val="28"/>
          <w:lang w:val="ru-RU"/>
        </w:rPr>
        <w:t xml:space="preserve"> компании.</w:t>
      </w:r>
    </w:p>
    <w:p w14:paraId="7B7771D9" w14:textId="309481D9" w:rsidR="007A5C51" w:rsidRPr="0070227A" w:rsidRDefault="007A5C51" w:rsidP="007A5C51">
      <w:pPr>
        <w:pStyle w:val="a5"/>
        <w:shd w:val="clear" w:color="auto" w:fill="FFFFFF"/>
        <w:spacing w:before="0" w:beforeAutospacing="0" w:after="0" w:afterAutospacing="0"/>
        <w:ind w:firstLine="709"/>
        <w:jc w:val="both"/>
        <w:rPr>
          <w:sz w:val="28"/>
          <w:szCs w:val="28"/>
          <w:lang w:val="ru-RU"/>
        </w:rPr>
      </w:pPr>
      <w:r w:rsidRPr="0070227A">
        <w:rPr>
          <w:sz w:val="28"/>
          <w:szCs w:val="28"/>
          <w:lang w:val="ru-RU"/>
        </w:rPr>
        <w:t xml:space="preserve">Преимуществами первого сценария развития франчайзинговой сети являются: предоставление только тех услуг, которые законодательство Республики Казахстан разрешает передавать третьим лицам; короткий срок внедрения; дополнительные доступные точки для оказания услуг населению; снижение затрат на содержание филиалов. Ниже приведены недостатки первого сценария. </w:t>
      </w:r>
    </w:p>
    <w:p w14:paraId="7DFA03F9" w14:textId="77777777" w:rsidR="007A5C51" w:rsidRPr="0070227A" w:rsidRDefault="007A5C51" w:rsidP="009668D4">
      <w:pPr>
        <w:pStyle w:val="a5"/>
        <w:shd w:val="clear" w:color="auto" w:fill="FFFFFF"/>
        <w:spacing w:before="0" w:beforeAutospacing="0" w:after="0" w:afterAutospacing="0"/>
        <w:ind w:firstLine="709"/>
        <w:jc w:val="both"/>
        <w:rPr>
          <w:sz w:val="29"/>
          <w:szCs w:val="29"/>
          <w:lang w:val="ru-RU"/>
        </w:rPr>
      </w:pPr>
    </w:p>
    <w:p w14:paraId="21BD402E" w14:textId="77777777" w:rsidR="00D04D31" w:rsidRPr="0070227A" w:rsidRDefault="00D04D31" w:rsidP="009668D4">
      <w:pPr>
        <w:pStyle w:val="a5"/>
        <w:shd w:val="clear" w:color="auto" w:fill="FFFFFF"/>
        <w:spacing w:before="0" w:beforeAutospacing="0" w:after="0" w:afterAutospacing="0"/>
        <w:ind w:firstLine="709"/>
        <w:jc w:val="both"/>
        <w:rPr>
          <w:sz w:val="29"/>
          <w:szCs w:val="29"/>
          <w:lang w:val="ru-RU"/>
        </w:rPr>
      </w:pPr>
      <w:r w:rsidRPr="0070227A">
        <w:rPr>
          <w:noProof/>
          <w:sz w:val="29"/>
          <w:szCs w:val="29"/>
          <w:lang w:val="ru-RU"/>
        </w:rPr>
        <w:drawing>
          <wp:inline distT="0" distB="0" distL="0" distR="0" wp14:anchorId="27D5A831" wp14:editId="3D99691D">
            <wp:extent cx="5359400" cy="2286000"/>
            <wp:effectExtent l="0" t="0" r="0" b="19050"/>
            <wp:docPr id="53" name="Схема 5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7" r:lo="rId148" r:qs="rId149" r:cs="rId150"/>
              </a:graphicData>
            </a:graphic>
          </wp:inline>
        </w:drawing>
      </w:r>
    </w:p>
    <w:p w14:paraId="7453EB5E" w14:textId="77777777" w:rsidR="00D04D31" w:rsidRPr="0070227A" w:rsidRDefault="00D04D31" w:rsidP="009668D4">
      <w:pPr>
        <w:pStyle w:val="a5"/>
        <w:shd w:val="clear" w:color="auto" w:fill="FFFFFF"/>
        <w:spacing w:before="0" w:beforeAutospacing="0" w:after="0" w:afterAutospacing="0"/>
        <w:ind w:firstLine="709"/>
        <w:jc w:val="both"/>
        <w:rPr>
          <w:rStyle w:val="a8"/>
          <w:sz w:val="29"/>
          <w:szCs w:val="29"/>
          <w:lang w:val="ru-RU"/>
        </w:rPr>
      </w:pPr>
    </w:p>
    <w:p w14:paraId="52795A00" w14:textId="71827C3D" w:rsidR="00A6354C" w:rsidRPr="0070227A" w:rsidRDefault="00A6354C" w:rsidP="00650BEF">
      <w:pPr>
        <w:pStyle w:val="center"/>
        <w:shd w:val="clear" w:color="auto" w:fill="FFFFFF"/>
        <w:spacing w:before="0" w:beforeAutospacing="0" w:after="0" w:afterAutospacing="0"/>
        <w:ind w:firstLine="709"/>
        <w:jc w:val="center"/>
        <w:rPr>
          <w:bCs/>
          <w:sz w:val="28"/>
          <w:szCs w:val="28"/>
        </w:rPr>
      </w:pPr>
      <w:r w:rsidRPr="0070227A">
        <w:rPr>
          <w:bCs/>
          <w:sz w:val="28"/>
          <w:szCs w:val="28"/>
        </w:rPr>
        <w:t xml:space="preserve">Рисунок </w:t>
      </w:r>
      <w:r w:rsidR="00D04D31" w:rsidRPr="0070227A">
        <w:rPr>
          <w:bCs/>
          <w:sz w:val="28"/>
          <w:szCs w:val="28"/>
        </w:rPr>
        <w:t>3</w:t>
      </w:r>
      <w:r w:rsidR="00D2721C" w:rsidRPr="0070227A">
        <w:rPr>
          <w:bCs/>
          <w:sz w:val="28"/>
          <w:szCs w:val="28"/>
          <w:lang w:val="kk-KZ"/>
        </w:rPr>
        <w:t>5</w:t>
      </w:r>
      <w:r w:rsidRPr="0070227A">
        <w:rPr>
          <w:bCs/>
          <w:sz w:val="28"/>
          <w:szCs w:val="28"/>
        </w:rPr>
        <w:t xml:space="preserve"> – Первый сценарий франчайзинговой сети </w:t>
      </w:r>
      <w:r w:rsidR="00D04D31" w:rsidRPr="0070227A">
        <w:rPr>
          <w:bCs/>
          <w:sz w:val="28"/>
          <w:szCs w:val="28"/>
        </w:rPr>
        <w:t xml:space="preserve">для </w:t>
      </w:r>
      <w:r w:rsidR="00A65E13" w:rsidRPr="0070227A">
        <w:rPr>
          <w:bCs/>
          <w:sz w:val="28"/>
          <w:szCs w:val="28"/>
        </w:rPr>
        <w:t>кофейни</w:t>
      </w:r>
    </w:p>
    <w:p w14:paraId="4CD2DC8C" w14:textId="31EADEC6" w:rsidR="00E670E9" w:rsidRPr="0070227A" w:rsidRDefault="006F78A5" w:rsidP="00E670E9">
      <w:pPr>
        <w:ind w:firstLine="709"/>
        <w:jc w:val="both"/>
        <w:rPr>
          <w:bCs/>
          <w:color w:val="FF0000"/>
          <w:sz w:val="24"/>
          <w:szCs w:val="24"/>
          <w:lang w:val="kk-KZ"/>
        </w:rPr>
      </w:pPr>
      <w:r w:rsidRPr="0070227A">
        <w:rPr>
          <w:bCs/>
          <w:sz w:val="24"/>
          <w:szCs w:val="24"/>
          <w:lang w:val="ru-RU"/>
        </w:rPr>
        <w:t>Примечание</w:t>
      </w:r>
      <w:r w:rsidR="00650BEF" w:rsidRPr="0070227A">
        <w:rPr>
          <w:bCs/>
          <w:sz w:val="24"/>
          <w:szCs w:val="24"/>
          <w:lang w:val="ru-RU"/>
        </w:rPr>
        <w:t xml:space="preserve"> -</w:t>
      </w:r>
      <w:r w:rsidR="00D04D31" w:rsidRPr="0070227A">
        <w:rPr>
          <w:bCs/>
          <w:sz w:val="24"/>
          <w:szCs w:val="24"/>
          <w:lang w:val="ru-RU"/>
        </w:rPr>
        <w:t xml:space="preserve"> составлено автором</w:t>
      </w:r>
      <w:r w:rsidR="004B7FE9" w:rsidRPr="0070227A">
        <w:rPr>
          <w:bCs/>
          <w:sz w:val="24"/>
          <w:szCs w:val="24"/>
          <w:lang w:val="ru-RU"/>
        </w:rPr>
        <w:t xml:space="preserve"> на основании </w:t>
      </w:r>
      <w:r w:rsidR="00C52B05" w:rsidRPr="0070227A">
        <w:rPr>
          <w:bCs/>
          <w:sz w:val="24"/>
          <w:szCs w:val="24"/>
          <w:lang w:val="ru-RU"/>
        </w:rPr>
        <w:t>источника [</w:t>
      </w:r>
      <w:r w:rsidR="005C6C1F" w:rsidRPr="0070227A">
        <w:rPr>
          <w:bCs/>
          <w:sz w:val="24"/>
          <w:szCs w:val="24"/>
          <w:lang w:val="ru-RU"/>
        </w:rPr>
        <w:t>8</w:t>
      </w:r>
      <w:r w:rsidR="00FD7283" w:rsidRPr="0070227A">
        <w:rPr>
          <w:bCs/>
          <w:sz w:val="24"/>
          <w:szCs w:val="24"/>
          <w:lang w:val="ru-RU"/>
        </w:rPr>
        <w:t>6</w:t>
      </w:r>
      <w:r w:rsidR="00C52B05" w:rsidRPr="0070227A">
        <w:rPr>
          <w:bCs/>
          <w:sz w:val="24"/>
          <w:szCs w:val="24"/>
          <w:lang w:val="ru-RU"/>
        </w:rPr>
        <w:t>]</w:t>
      </w:r>
    </w:p>
    <w:p w14:paraId="147E9EB9" w14:textId="5063D155" w:rsidR="00D04D31" w:rsidRPr="0070227A" w:rsidRDefault="00D04D31" w:rsidP="00D04D31">
      <w:pPr>
        <w:ind w:firstLine="709"/>
        <w:jc w:val="both"/>
        <w:rPr>
          <w:bCs/>
          <w:sz w:val="24"/>
          <w:szCs w:val="24"/>
          <w:lang w:val="kk-KZ"/>
        </w:rPr>
      </w:pPr>
    </w:p>
    <w:p w14:paraId="0FE9D09E" w14:textId="77777777" w:rsidR="00EF56F0" w:rsidRPr="0070227A" w:rsidRDefault="00EF56F0" w:rsidP="00EF56F0">
      <w:pPr>
        <w:pStyle w:val="a5"/>
        <w:shd w:val="clear" w:color="auto" w:fill="FFFFFF"/>
        <w:spacing w:before="0" w:beforeAutospacing="0" w:after="0" w:afterAutospacing="0"/>
        <w:ind w:firstLine="709"/>
        <w:jc w:val="both"/>
        <w:rPr>
          <w:sz w:val="28"/>
          <w:szCs w:val="28"/>
          <w:lang w:val="ru-RU"/>
        </w:rPr>
      </w:pPr>
      <w:r w:rsidRPr="0070227A">
        <w:rPr>
          <w:sz w:val="28"/>
          <w:szCs w:val="28"/>
          <w:lang w:val="ru-RU"/>
        </w:rPr>
        <w:t>Недостатками первого сценария являются необходимость содержания собственных филиалов, так как нет возможности полностью передать все услуги франчайзи, а также низкий доход из-за небольшого пакета передаваемых услуг, что невыгодно для франчайзи.</w:t>
      </w:r>
    </w:p>
    <w:p w14:paraId="11AE5C2B" w14:textId="1099E0A7" w:rsidR="001D2296" w:rsidRPr="0070227A" w:rsidRDefault="00CB3684" w:rsidP="00B721ED">
      <w:pPr>
        <w:pStyle w:val="a5"/>
        <w:shd w:val="clear" w:color="auto" w:fill="FFFFFF"/>
        <w:spacing w:before="0" w:beforeAutospacing="0" w:after="0" w:afterAutospacing="0"/>
        <w:ind w:firstLine="709"/>
        <w:jc w:val="both"/>
        <w:rPr>
          <w:sz w:val="28"/>
          <w:szCs w:val="28"/>
          <w:lang w:val="ru-RU"/>
        </w:rPr>
      </w:pPr>
      <w:r w:rsidRPr="00CB3684">
        <w:rPr>
          <w:sz w:val="28"/>
          <w:szCs w:val="28"/>
          <w:lang w:val="ru-RU"/>
        </w:rPr>
        <w:t>Второй сценарий предполагает более благоприятные перспективы развития кофейни за счёт расширения ассортимента предоставляемых услуг.</w:t>
      </w:r>
      <w:r>
        <w:rPr>
          <w:lang w:val="ru-RU"/>
        </w:rPr>
        <w:t xml:space="preserve"> </w:t>
      </w:r>
      <w:r w:rsidR="001D2296" w:rsidRPr="0070227A">
        <w:rPr>
          <w:sz w:val="28"/>
          <w:szCs w:val="28"/>
          <w:lang w:val="ru-RU"/>
        </w:rPr>
        <w:t>Согласно второму сценарию, к малым предприятиям общественного питания относятся те, которые производят продукцию, оказывают агентские услуги, контролируют, управляют и поддерживают торговые точки и сети поддержки, некоторые из которых являются централизованными подразделениями, работающими по франшизе</w:t>
      </w:r>
      <w:r w:rsidR="001D2296" w:rsidRPr="0070227A">
        <w:rPr>
          <w:sz w:val="29"/>
          <w:szCs w:val="29"/>
          <w:lang w:val="ru-RU"/>
        </w:rPr>
        <w:t xml:space="preserve">. </w:t>
      </w:r>
      <w:r w:rsidR="001D2296" w:rsidRPr="0070227A">
        <w:rPr>
          <w:sz w:val="28"/>
          <w:szCs w:val="28"/>
          <w:lang w:val="ru-RU"/>
        </w:rPr>
        <w:t>Рисунок 3</w:t>
      </w:r>
      <w:r w:rsidR="00D2721C" w:rsidRPr="0070227A">
        <w:rPr>
          <w:sz w:val="28"/>
          <w:szCs w:val="28"/>
          <w:lang w:val="ru-RU"/>
        </w:rPr>
        <w:t>6</w:t>
      </w:r>
      <w:r w:rsidR="001D2296" w:rsidRPr="0070227A">
        <w:rPr>
          <w:sz w:val="28"/>
          <w:szCs w:val="28"/>
          <w:lang w:val="ru-RU"/>
        </w:rPr>
        <w:t xml:space="preserve"> схематично иллюстрирует реализацию второго сценария.</w:t>
      </w:r>
    </w:p>
    <w:p w14:paraId="0C8248DE" w14:textId="77777777" w:rsidR="007A5C51" w:rsidRPr="0070227A" w:rsidRDefault="007A5C51" w:rsidP="00B721ED">
      <w:pPr>
        <w:pStyle w:val="a5"/>
        <w:shd w:val="clear" w:color="auto" w:fill="FFFFFF"/>
        <w:spacing w:before="0" w:beforeAutospacing="0" w:after="0" w:afterAutospacing="0"/>
        <w:ind w:firstLine="709"/>
        <w:jc w:val="both"/>
        <w:rPr>
          <w:sz w:val="29"/>
          <w:szCs w:val="29"/>
          <w:lang w:val="ru-RU"/>
        </w:rPr>
      </w:pPr>
    </w:p>
    <w:p w14:paraId="2D012B79" w14:textId="7696C91D" w:rsidR="00EA0A19" w:rsidRPr="0070227A" w:rsidRDefault="00EA0A19" w:rsidP="001D2296">
      <w:pPr>
        <w:pStyle w:val="a5"/>
        <w:shd w:val="clear" w:color="auto" w:fill="FFFFFF"/>
        <w:spacing w:before="0" w:beforeAutospacing="0" w:after="0" w:afterAutospacing="0"/>
        <w:ind w:firstLine="709"/>
        <w:jc w:val="both"/>
        <w:rPr>
          <w:sz w:val="29"/>
          <w:szCs w:val="29"/>
          <w:lang w:val="ru-RU"/>
        </w:rPr>
      </w:pPr>
      <w:r w:rsidRPr="0070227A">
        <w:rPr>
          <w:noProof/>
          <w:sz w:val="29"/>
          <w:szCs w:val="29"/>
          <w:lang w:val="ru-RU"/>
        </w:rPr>
        <w:drawing>
          <wp:inline distT="0" distB="0" distL="0" distR="0" wp14:anchorId="4A599378" wp14:editId="416253DA">
            <wp:extent cx="5147733" cy="2582334"/>
            <wp:effectExtent l="0" t="0" r="0" b="8890"/>
            <wp:docPr id="54" name="Схема 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2" r:lo="rId153" r:qs="rId154" r:cs="rId155"/>
              </a:graphicData>
            </a:graphic>
          </wp:inline>
        </w:drawing>
      </w:r>
    </w:p>
    <w:p w14:paraId="20ED872B" w14:textId="77777777" w:rsidR="00EA0A19" w:rsidRPr="0070227A" w:rsidRDefault="00EA0A19" w:rsidP="00EA0A19">
      <w:pPr>
        <w:pStyle w:val="center"/>
        <w:shd w:val="clear" w:color="auto" w:fill="FFFFFF"/>
        <w:spacing w:before="0" w:beforeAutospacing="0" w:after="0" w:afterAutospacing="0"/>
        <w:ind w:firstLine="709"/>
        <w:jc w:val="both"/>
        <w:rPr>
          <w:b/>
          <w:sz w:val="29"/>
          <w:szCs w:val="29"/>
          <w:lang w:val="kk-KZ"/>
        </w:rPr>
      </w:pPr>
    </w:p>
    <w:p w14:paraId="536737AA" w14:textId="622828DD" w:rsidR="00EA0A19" w:rsidRPr="0070227A" w:rsidRDefault="00EA0A19" w:rsidP="00650BEF">
      <w:pPr>
        <w:pStyle w:val="center"/>
        <w:shd w:val="clear" w:color="auto" w:fill="FFFFFF"/>
        <w:spacing w:before="0" w:beforeAutospacing="0" w:after="0" w:afterAutospacing="0"/>
        <w:ind w:firstLine="709"/>
        <w:jc w:val="center"/>
        <w:rPr>
          <w:bCs/>
          <w:sz w:val="28"/>
          <w:szCs w:val="28"/>
        </w:rPr>
      </w:pPr>
      <w:r w:rsidRPr="0070227A">
        <w:rPr>
          <w:bCs/>
          <w:sz w:val="28"/>
          <w:szCs w:val="28"/>
        </w:rPr>
        <w:t>Рисунок 3</w:t>
      </w:r>
      <w:r w:rsidR="00D2721C" w:rsidRPr="0070227A">
        <w:rPr>
          <w:bCs/>
          <w:sz w:val="28"/>
          <w:szCs w:val="28"/>
          <w:lang w:val="kk-KZ"/>
        </w:rPr>
        <w:t>6</w:t>
      </w:r>
      <w:r w:rsidRPr="0070227A">
        <w:rPr>
          <w:bCs/>
          <w:sz w:val="28"/>
          <w:szCs w:val="28"/>
        </w:rPr>
        <w:t xml:space="preserve"> – </w:t>
      </w:r>
      <w:r w:rsidRPr="0070227A">
        <w:rPr>
          <w:bCs/>
          <w:sz w:val="28"/>
          <w:szCs w:val="28"/>
          <w:lang w:val="kk-KZ"/>
        </w:rPr>
        <w:t>Второ</w:t>
      </w:r>
      <w:r w:rsidRPr="0070227A">
        <w:rPr>
          <w:bCs/>
          <w:sz w:val="28"/>
          <w:szCs w:val="28"/>
        </w:rPr>
        <w:t xml:space="preserve">й сценарий франчайзинговой сети для </w:t>
      </w:r>
      <w:r w:rsidR="00A65E13" w:rsidRPr="0070227A">
        <w:rPr>
          <w:bCs/>
          <w:sz w:val="28"/>
          <w:szCs w:val="28"/>
        </w:rPr>
        <w:t>кофейни</w:t>
      </w:r>
    </w:p>
    <w:p w14:paraId="6A62641C" w14:textId="7FDA6D92" w:rsidR="00E670E9" w:rsidRPr="0070227A" w:rsidRDefault="006F78A5" w:rsidP="00E670E9">
      <w:pPr>
        <w:ind w:firstLine="709"/>
        <w:jc w:val="both"/>
        <w:rPr>
          <w:bCs/>
          <w:color w:val="FF0000"/>
          <w:sz w:val="24"/>
          <w:szCs w:val="24"/>
          <w:lang w:val="kk-KZ"/>
        </w:rPr>
      </w:pPr>
      <w:r w:rsidRPr="0070227A">
        <w:rPr>
          <w:bCs/>
          <w:sz w:val="24"/>
          <w:szCs w:val="24"/>
          <w:lang w:val="ru-RU"/>
        </w:rPr>
        <w:t>Примечание</w:t>
      </w:r>
      <w:r w:rsidR="00650BEF" w:rsidRPr="0070227A">
        <w:rPr>
          <w:bCs/>
          <w:sz w:val="24"/>
          <w:szCs w:val="24"/>
          <w:lang w:val="ru-RU"/>
        </w:rPr>
        <w:t xml:space="preserve"> -</w:t>
      </w:r>
      <w:r w:rsidR="00EA0A19" w:rsidRPr="0070227A">
        <w:rPr>
          <w:bCs/>
          <w:sz w:val="24"/>
          <w:szCs w:val="24"/>
          <w:lang w:val="ru-RU"/>
        </w:rPr>
        <w:t xml:space="preserve"> составлено автором</w:t>
      </w:r>
      <w:r w:rsidR="004B7FE9" w:rsidRPr="0070227A">
        <w:rPr>
          <w:bCs/>
          <w:sz w:val="24"/>
          <w:szCs w:val="24"/>
          <w:lang w:val="ru-RU"/>
        </w:rPr>
        <w:t xml:space="preserve"> на основании </w:t>
      </w:r>
      <w:r w:rsidR="00C52B05" w:rsidRPr="0070227A">
        <w:rPr>
          <w:bCs/>
          <w:sz w:val="24"/>
          <w:szCs w:val="24"/>
          <w:lang w:val="ru-RU"/>
        </w:rPr>
        <w:t>источника [</w:t>
      </w:r>
      <w:r w:rsidR="005C6C1F" w:rsidRPr="0070227A">
        <w:rPr>
          <w:bCs/>
          <w:sz w:val="24"/>
          <w:szCs w:val="24"/>
          <w:lang w:val="ru-RU"/>
        </w:rPr>
        <w:t>8</w:t>
      </w:r>
      <w:r w:rsidR="00FD7283" w:rsidRPr="0070227A">
        <w:rPr>
          <w:bCs/>
          <w:sz w:val="24"/>
          <w:szCs w:val="24"/>
          <w:lang w:val="ru-RU"/>
        </w:rPr>
        <w:t>6</w:t>
      </w:r>
      <w:r w:rsidR="00C52B05" w:rsidRPr="0070227A">
        <w:rPr>
          <w:bCs/>
          <w:sz w:val="24"/>
          <w:szCs w:val="24"/>
          <w:lang w:val="ru-RU"/>
        </w:rPr>
        <w:t>]</w:t>
      </w:r>
    </w:p>
    <w:p w14:paraId="5E719AE8" w14:textId="77777777" w:rsidR="006D7C80" w:rsidRPr="0070227A" w:rsidRDefault="006D7C80" w:rsidP="001D2296">
      <w:pPr>
        <w:pStyle w:val="a5"/>
        <w:shd w:val="clear" w:color="auto" w:fill="FFFFFF"/>
        <w:spacing w:before="0" w:beforeAutospacing="0" w:after="0" w:afterAutospacing="0"/>
        <w:ind w:firstLine="709"/>
        <w:jc w:val="both"/>
        <w:rPr>
          <w:sz w:val="29"/>
          <w:szCs w:val="29"/>
          <w:lang w:val="ru-RU"/>
        </w:rPr>
      </w:pPr>
    </w:p>
    <w:p w14:paraId="2D86A7DD" w14:textId="1671AD34" w:rsidR="001D2296" w:rsidRPr="0070227A" w:rsidRDefault="00CB3684" w:rsidP="001D2296">
      <w:pPr>
        <w:pStyle w:val="a5"/>
        <w:shd w:val="clear" w:color="auto" w:fill="FFFFFF"/>
        <w:spacing w:before="0" w:beforeAutospacing="0" w:after="0" w:afterAutospacing="0"/>
        <w:ind w:firstLine="709"/>
        <w:jc w:val="both"/>
        <w:rPr>
          <w:sz w:val="28"/>
          <w:szCs w:val="28"/>
          <w:lang w:val="ru-RU"/>
        </w:rPr>
      </w:pPr>
      <w:r w:rsidRPr="00CB3684">
        <w:rPr>
          <w:sz w:val="28"/>
          <w:szCs w:val="28"/>
          <w:lang w:val="ru-RU"/>
        </w:rPr>
        <w:t>Преимущества второго, наиболее предпочтительного сценария создания франчайзинговой сети для кофейни заключаются в расширении пакета предоставляемых услуг</w:t>
      </w:r>
      <w:r w:rsidR="001D2296" w:rsidRPr="00CB3684">
        <w:rPr>
          <w:sz w:val="28"/>
          <w:szCs w:val="28"/>
          <w:lang w:val="ru-RU"/>
        </w:rPr>
        <w:t>,</w:t>
      </w:r>
      <w:r w:rsidR="001D2296" w:rsidRPr="0070227A">
        <w:rPr>
          <w:sz w:val="28"/>
          <w:szCs w:val="28"/>
          <w:lang w:val="ru-RU"/>
        </w:rPr>
        <w:t xml:space="preserve"> позволяющее франчайзи полностью заменить собственные филиалы, снижение затрат на содержание филиалов, выгодные условия для франчайзи и дополнительные точки доступа для обслуживания населения. Недостатками данного сценария являются необходимость внесения изменений в законодательство Республики Казахстан, дополнительное тестирование всех процессов предоставления услуг с учетом возможности предоставления услуг третьими лицами, более длительный срок внедрения, оперативное управление франчайзинговыми филиалами, качество предоставления услуг, имиджевые риски и др.</w:t>
      </w:r>
    </w:p>
    <w:p w14:paraId="21E298C9" w14:textId="6CBD7CB1" w:rsidR="001D2296" w:rsidRPr="0070227A" w:rsidRDefault="001D2296" w:rsidP="001D2296">
      <w:pPr>
        <w:pStyle w:val="a5"/>
        <w:shd w:val="clear" w:color="auto" w:fill="FFFFFF"/>
        <w:spacing w:before="0" w:beforeAutospacing="0" w:after="0" w:afterAutospacing="0"/>
        <w:ind w:firstLine="709"/>
        <w:jc w:val="both"/>
        <w:rPr>
          <w:sz w:val="28"/>
          <w:szCs w:val="28"/>
          <w:lang w:val="ru-RU"/>
        </w:rPr>
      </w:pPr>
      <w:r w:rsidRPr="0070227A">
        <w:rPr>
          <w:sz w:val="28"/>
          <w:szCs w:val="28"/>
          <w:lang w:val="ru-RU"/>
        </w:rPr>
        <w:t xml:space="preserve">Франчайзинговые организации требуют особого внимания. Люди видят франчайзинговый магазин в </w:t>
      </w:r>
      <w:r w:rsidR="00B721ED" w:rsidRPr="0070227A">
        <w:rPr>
          <w:sz w:val="28"/>
          <w:szCs w:val="28"/>
          <w:lang w:val="ru-RU"/>
        </w:rPr>
        <w:t>мегаполисе</w:t>
      </w:r>
      <w:r w:rsidRPr="0070227A">
        <w:rPr>
          <w:sz w:val="28"/>
          <w:szCs w:val="28"/>
          <w:lang w:val="ru-RU"/>
        </w:rPr>
        <w:t xml:space="preserve"> и </w:t>
      </w:r>
      <w:r w:rsidR="00B721ED" w:rsidRPr="0070227A">
        <w:rPr>
          <w:sz w:val="28"/>
          <w:szCs w:val="28"/>
          <w:lang w:val="ru-RU"/>
        </w:rPr>
        <w:t>желают</w:t>
      </w:r>
      <w:r w:rsidRPr="0070227A">
        <w:rPr>
          <w:sz w:val="28"/>
          <w:szCs w:val="28"/>
          <w:lang w:val="ru-RU"/>
        </w:rPr>
        <w:t xml:space="preserve"> открыть такой же. Сеть расширяется. </w:t>
      </w:r>
      <w:r w:rsidR="00B721ED" w:rsidRPr="0070227A">
        <w:rPr>
          <w:sz w:val="28"/>
          <w:szCs w:val="28"/>
          <w:lang w:val="ru-RU"/>
        </w:rPr>
        <w:t>Анализируя</w:t>
      </w:r>
      <w:r w:rsidRPr="0070227A">
        <w:rPr>
          <w:sz w:val="28"/>
          <w:szCs w:val="28"/>
          <w:lang w:val="ru-RU"/>
        </w:rPr>
        <w:t xml:space="preserve"> по скорости открытия франчайзи и эффективности </w:t>
      </w:r>
      <w:r w:rsidRPr="0070227A">
        <w:rPr>
          <w:sz w:val="28"/>
          <w:szCs w:val="28"/>
          <w:lang w:val="ru-RU"/>
        </w:rPr>
        <w:lastRenderedPageBreak/>
        <w:t xml:space="preserve">франчайзинга, </w:t>
      </w:r>
      <w:r w:rsidR="00A65E13" w:rsidRPr="0070227A">
        <w:rPr>
          <w:sz w:val="28"/>
          <w:szCs w:val="28"/>
          <w:lang w:val="ru-RU"/>
        </w:rPr>
        <w:t>кофейни</w:t>
      </w:r>
      <w:r w:rsidRPr="0070227A">
        <w:rPr>
          <w:sz w:val="28"/>
          <w:szCs w:val="28"/>
          <w:lang w:val="ru-RU"/>
        </w:rPr>
        <w:t xml:space="preserve"> находятся на правильном пути. Главное условие успеха франчайзинговой сети - наличие уникального продукта и уникальных рекламных приемов.</w:t>
      </w:r>
    </w:p>
    <w:p w14:paraId="0D0C2626" w14:textId="01349FF2" w:rsidR="001D2296" w:rsidRPr="0070227A" w:rsidRDefault="00B721ED" w:rsidP="001D2296">
      <w:pPr>
        <w:pStyle w:val="a5"/>
        <w:shd w:val="clear" w:color="auto" w:fill="FFFFFF"/>
        <w:spacing w:before="0" w:beforeAutospacing="0" w:after="0" w:afterAutospacing="0"/>
        <w:ind w:firstLine="709"/>
        <w:jc w:val="both"/>
        <w:rPr>
          <w:sz w:val="28"/>
          <w:szCs w:val="28"/>
          <w:lang w:val="ru-RU"/>
        </w:rPr>
      </w:pPr>
      <w:r w:rsidRPr="0070227A">
        <w:rPr>
          <w:sz w:val="28"/>
          <w:szCs w:val="28"/>
          <w:lang w:val="ru-RU"/>
        </w:rPr>
        <w:t>Даже при такой</w:t>
      </w:r>
      <w:r w:rsidR="001D2296" w:rsidRPr="0070227A">
        <w:rPr>
          <w:sz w:val="28"/>
          <w:szCs w:val="28"/>
          <w:lang w:val="ru-RU"/>
        </w:rPr>
        <w:t xml:space="preserve"> популярност</w:t>
      </w:r>
      <w:r w:rsidRPr="0070227A">
        <w:rPr>
          <w:sz w:val="28"/>
          <w:szCs w:val="28"/>
          <w:lang w:val="ru-RU"/>
        </w:rPr>
        <w:t>и</w:t>
      </w:r>
      <w:r w:rsidR="001D2296" w:rsidRPr="0070227A">
        <w:rPr>
          <w:sz w:val="28"/>
          <w:szCs w:val="28"/>
          <w:lang w:val="ru-RU"/>
        </w:rPr>
        <w:t xml:space="preserve"> франчайзинга как </w:t>
      </w:r>
      <w:r w:rsidRPr="0070227A">
        <w:rPr>
          <w:sz w:val="28"/>
          <w:szCs w:val="28"/>
          <w:lang w:val="ru-RU"/>
        </w:rPr>
        <w:t>пути</w:t>
      </w:r>
      <w:r w:rsidR="001D2296" w:rsidRPr="0070227A">
        <w:rPr>
          <w:sz w:val="28"/>
          <w:szCs w:val="28"/>
          <w:lang w:val="ru-RU"/>
        </w:rPr>
        <w:t xml:space="preserve"> развития бизнеса, таким важным вопросам, как </w:t>
      </w:r>
      <w:r w:rsidRPr="0070227A">
        <w:rPr>
          <w:sz w:val="28"/>
          <w:szCs w:val="28"/>
          <w:lang w:val="ru-RU"/>
        </w:rPr>
        <w:t>создания</w:t>
      </w:r>
      <w:r w:rsidR="001D2296" w:rsidRPr="0070227A">
        <w:rPr>
          <w:sz w:val="28"/>
          <w:szCs w:val="28"/>
          <w:lang w:val="ru-RU"/>
        </w:rPr>
        <w:t xml:space="preserve"> инструментов </w:t>
      </w:r>
      <w:r w:rsidRPr="0070227A">
        <w:rPr>
          <w:sz w:val="28"/>
          <w:szCs w:val="28"/>
          <w:lang w:val="ru-RU"/>
        </w:rPr>
        <w:t>менеджмента</w:t>
      </w:r>
      <w:r w:rsidR="001D2296" w:rsidRPr="0070227A">
        <w:rPr>
          <w:sz w:val="28"/>
          <w:szCs w:val="28"/>
          <w:lang w:val="ru-RU"/>
        </w:rPr>
        <w:t xml:space="preserve"> франчайзинговой сет</w:t>
      </w:r>
      <w:r w:rsidRPr="0070227A">
        <w:rPr>
          <w:sz w:val="28"/>
          <w:szCs w:val="28"/>
          <w:lang w:val="ru-RU"/>
        </w:rPr>
        <w:t>и</w:t>
      </w:r>
      <w:r w:rsidR="001D2296" w:rsidRPr="0070227A">
        <w:rPr>
          <w:sz w:val="28"/>
          <w:szCs w:val="28"/>
          <w:lang w:val="ru-RU"/>
        </w:rPr>
        <w:t xml:space="preserve">, уделяется меньше </w:t>
      </w:r>
      <w:r w:rsidRPr="0070227A">
        <w:rPr>
          <w:sz w:val="28"/>
          <w:szCs w:val="28"/>
          <w:lang w:val="ru-RU"/>
        </w:rPr>
        <w:t>концентрации</w:t>
      </w:r>
      <w:r w:rsidR="001D2296" w:rsidRPr="0070227A">
        <w:rPr>
          <w:sz w:val="28"/>
          <w:szCs w:val="28"/>
          <w:lang w:val="ru-RU"/>
        </w:rPr>
        <w:t xml:space="preserve">. </w:t>
      </w:r>
      <w:r w:rsidRPr="0070227A">
        <w:rPr>
          <w:sz w:val="28"/>
          <w:szCs w:val="28"/>
          <w:lang w:val="ru-RU"/>
        </w:rPr>
        <w:t>Многие ученые экономического направления</w:t>
      </w:r>
      <w:r w:rsidR="001D2296" w:rsidRPr="0070227A">
        <w:rPr>
          <w:sz w:val="28"/>
          <w:szCs w:val="28"/>
          <w:lang w:val="ru-RU"/>
        </w:rPr>
        <w:t xml:space="preserve"> работают в основном над определением </w:t>
      </w:r>
      <w:r w:rsidRPr="0070227A">
        <w:rPr>
          <w:sz w:val="28"/>
          <w:szCs w:val="28"/>
          <w:lang w:val="ru-RU"/>
        </w:rPr>
        <w:t>сущностью</w:t>
      </w:r>
      <w:r w:rsidR="001D2296" w:rsidRPr="0070227A">
        <w:rPr>
          <w:sz w:val="28"/>
          <w:szCs w:val="28"/>
          <w:lang w:val="ru-RU"/>
        </w:rPr>
        <w:t xml:space="preserve"> франчайзинговых отношений, а </w:t>
      </w:r>
      <w:r w:rsidRPr="0070227A">
        <w:rPr>
          <w:sz w:val="28"/>
          <w:szCs w:val="28"/>
          <w:lang w:val="ru-RU"/>
        </w:rPr>
        <w:t>практики</w:t>
      </w:r>
      <w:r w:rsidR="001D2296" w:rsidRPr="0070227A">
        <w:rPr>
          <w:sz w:val="28"/>
          <w:szCs w:val="28"/>
          <w:lang w:val="ru-RU"/>
        </w:rPr>
        <w:t xml:space="preserve"> </w:t>
      </w:r>
      <w:r w:rsidRPr="0070227A">
        <w:rPr>
          <w:sz w:val="28"/>
          <w:szCs w:val="28"/>
          <w:lang w:val="ru-RU"/>
        </w:rPr>
        <w:t xml:space="preserve">организации </w:t>
      </w:r>
      <w:proofErr w:type="spellStart"/>
      <w:r w:rsidRPr="0070227A">
        <w:rPr>
          <w:sz w:val="28"/>
          <w:szCs w:val="28"/>
          <w:lang w:val="ru-RU"/>
        </w:rPr>
        <w:t>эконгомических</w:t>
      </w:r>
      <w:proofErr w:type="spellEnd"/>
      <w:r w:rsidRPr="0070227A">
        <w:rPr>
          <w:sz w:val="28"/>
          <w:szCs w:val="28"/>
          <w:lang w:val="ru-RU"/>
        </w:rPr>
        <w:t xml:space="preserve"> отношении на </w:t>
      </w:r>
      <w:proofErr w:type="spellStart"/>
      <w:r w:rsidRPr="0070227A">
        <w:rPr>
          <w:sz w:val="28"/>
          <w:szCs w:val="28"/>
          <w:lang w:val="ru-RU"/>
        </w:rPr>
        <w:t>приедприятиях</w:t>
      </w:r>
      <w:proofErr w:type="spellEnd"/>
      <w:r w:rsidR="001D2296" w:rsidRPr="0070227A">
        <w:rPr>
          <w:sz w:val="28"/>
          <w:szCs w:val="28"/>
          <w:lang w:val="ru-RU"/>
        </w:rPr>
        <w:t xml:space="preserve"> </w:t>
      </w:r>
      <w:r w:rsidRPr="0070227A">
        <w:rPr>
          <w:sz w:val="28"/>
          <w:szCs w:val="28"/>
          <w:lang w:val="ru-RU"/>
        </w:rPr>
        <w:t>а</w:t>
      </w:r>
      <w:r w:rsidR="001D2296" w:rsidRPr="0070227A">
        <w:rPr>
          <w:sz w:val="28"/>
          <w:szCs w:val="28"/>
          <w:lang w:val="ru-RU"/>
        </w:rPr>
        <w:t xml:space="preserve">нализируют преимущества и недостатки франчайзинга и применяют их для </w:t>
      </w:r>
      <w:r w:rsidRPr="0070227A">
        <w:rPr>
          <w:sz w:val="28"/>
          <w:szCs w:val="28"/>
          <w:lang w:val="ru-RU"/>
        </w:rPr>
        <w:t>роста</w:t>
      </w:r>
      <w:r w:rsidR="001D2296" w:rsidRPr="0070227A">
        <w:rPr>
          <w:sz w:val="28"/>
          <w:szCs w:val="28"/>
          <w:lang w:val="ru-RU"/>
        </w:rPr>
        <w:t xml:space="preserve"> эффективности бизнеса. О</w:t>
      </w:r>
      <w:r w:rsidRPr="0070227A">
        <w:rPr>
          <w:sz w:val="28"/>
          <w:szCs w:val="28"/>
          <w:lang w:val="ru-RU"/>
        </w:rPr>
        <w:t>днако, когда руководитель не может правильно применять</w:t>
      </w:r>
      <w:r w:rsidR="001D2296" w:rsidRPr="0070227A">
        <w:rPr>
          <w:sz w:val="28"/>
          <w:szCs w:val="28"/>
          <w:lang w:val="ru-RU"/>
        </w:rPr>
        <w:t xml:space="preserve"> инструмент</w:t>
      </w:r>
      <w:r w:rsidRPr="0070227A">
        <w:rPr>
          <w:sz w:val="28"/>
          <w:szCs w:val="28"/>
          <w:lang w:val="ru-RU"/>
        </w:rPr>
        <w:t>ы</w:t>
      </w:r>
      <w:r w:rsidR="001D2296" w:rsidRPr="0070227A">
        <w:rPr>
          <w:sz w:val="28"/>
          <w:szCs w:val="28"/>
          <w:lang w:val="ru-RU"/>
        </w:rPr>
        <w:t xml:space="preserve"> управления франчайзинговой сетью</w:t>
      </w:r>
      <w:r w:rsidR="00B46F5F" w:rsidRPr="0070227A">
        <w:rPr>
          <w:sz w:val="28"/>
          <w:szCs w:val="28"/>
          <w:lang w:val="ru-RU"/>
        </w:rPr>
        <w:t>, это</w:t>
      </w:r>
      <w:r w:rsidR="001D2296" w:rsidRPr="0070227A">
        <w:rPr>
          <w:sz w:val="28"/>
          <w:szCs w:val="28"/>
          <w:lang w:val="ru-RU"/>
        </w:rPr>
        <w:t xml:space="preserve"> явно снижает качество </w:t>
      </w:r>
      <w:r w:rsidR="00B46F5F" w:rsidRPr="0070227A">
        <w:rPr>
          <w:sz w:val="28"/>
          <w:szCs w:val="28"/>
          <w:lang w:val="ru-RU"/>
        </w:rPr>
        <w:t>работы всей</w:t>
      </w:r>
      <w:r w:rsidR="001D2296" w:rsidRPr="0070227A">
        <w:rPr>
          <w:sz w:val="28"/>
          <w:szCs w:val="28"/>
          <w:lang w:val="ru-RU"/>
        </w:rPr>
        <w:t xml:space="preserve"> франчайзинговой сет</w:t>
      </w:r>
      <w:r w:rsidR="00B46F5F" w:rsidRPr="0070227A">
        <w:rPr>
          <w:sz w:val="28"/>
          <w:szCs w:val="28"/>
          <w:lang w:val="ru-RU"/>
        </w:rPr>
        <w:t>и</w:t>
      </w:r>
      <w:r w:rsidR="001D2296" w:rsidRPr="0070227A">
        <w:rPr>
          <w:sz w:val="28"/>
          <w:szCs w:val="28"/>
          <w:lang w:val="ru-RU"/>
        </w:rPr>
        <w:t xml:space="preserve">. Франчайзерам остается </w:t>
      </w:r>
      <w:r w:rsidR="00FB4DBC">
        <w:rPr>
          <w:sz w:val="28"/>
          <w:szCs w:val="28"/>
          <w:lang w:val="ru-RU"/>
        </w:rPr>
        <w:t xml:space="preserve">реагировать на </w:t>
      </w:r>
      <w:proofErr w:type="spellStart"/>
      <w:r w:rsidR="00FB4DBC">
        <w:rPr>
          <w:sz w:val="28"/>
          <w:szCs w:val="28"/>
          <w:lang w:val="ru-RU"/>
        </w:rPr>
        <w:t>различныпе</w:t>
      </w:r>
      <w:proofErr w:type="spellEnd"/>
      <w:r w:rsidR="00FB4DBC">
        <w:rPr>
          <w:sz w:val="28"/>
          <w:szCs w:val="28"/>
          <w:lang w:val="ru-RU"/>
        </w:rPr>
        <w:t xml:space="preserve"> колебания рынка или</w:t>
      </w:r>
      <w:r w:rsidR="001D2296" w:rsidRPr="0070227A">
        <w:rPr>
          <w:sz w:val="28"/>
          <w:szCs w:val="28"/>
          <w:lang w:val="ru-RU"/>
        </w:rPr>
        <w:t xml:space="preserve"> </w:t>
      </w:r>
      <w:r w:rsidR="00FB4DBC">
        <w:rPr>
          <w:sz w:val="28"/>
          <w:szCs w:val="28"/>
          <w:lang w:val="ru-RU"/>
        </w:rPr>
        <w:t>применять разработанные шаблоны поведения</w:t>
      </w:r>
      <w:r w:rsidR="001D2296" w:rsidRPr="0070227A">
        <w:rPr>
          <w:sz w:val="28"/>
          <w:szCs w:val="28"/>
          <w:lang w:val="ru-RU"/>
        </w:rPr>
        <w:t xml:space="preserve"> и максимально адаптиро</w:t>
      </w:r>
      <w:r w:rsidR="003F6508" w:rsidRPr="0070227A">
        <w:rPr>
          <w:sz w:val="28"/>
          <w:szCs w:val="28"/>
          <w:lang w:val="ru-RU"/>
        </w:rPr>
        <w:t>вать их к специфике франшизы</w:t>
      </w:r>
      <w:r w:rsidR="001D2296" w:rsidRPr="0070227A">
        <w:rPr>
          <w:sz w:val="28"/>
          <w:szCs w:val="28"/>
          <w:lang w:val="ru-RU"/>
        </w:rPr>
        <w:t>.</w:t>
      </w:r>
    </w:p>
    <w:p w14:paraId="26202C17" w14:textId="57A4CB76" w:rsidR="001D2296" w:rsidRPr="0070227A" w:rsidRDefault="00064A74" w:rsidP="001D2296">
      <w:pPr>
        <w:pStyle w:val="a5"/>
        <w:shd w:val="clear" w:color="auto" w:fill="FFFFFF"/>
        <w:spacing w:before="0" w:beforeAutospacing="0" w:after="0" w:afterAutospacing="0"/>
        <w:ind w:firstLine="709"/>
        <w:jc w:val="both"/>
        <w:rPr>
          <w:sz w:val="28"/>
          <w:szCs w:val="28"/>
          <w:lang w:val="ru-RU"/>
        </w:rPr>
      </w:pPr>
      <w:r w:rsidRPr="0070227A">
        <w:rPr>
          <w:sz w:val="28"/>
          <w:szCs w:val="28"/>
          <w:lang w:val="ru-RU"/>
        </w:rPr>
        <w:t>Кроме того</w:t>
      </w:r>
      <w:r w:rsidR="00C561D0" w:rsidRPr="0070227A">
        <w:rPr>
          <w:sz w:val="28"/>
          <w:szCs w:val="28"/>
          <w:lang w:val="ru-RU"/>
        </w:rPr>
        <w:t>,</w:t>
      </w:r>
      <w:r w:rsidR="001D2296" w:rsidRPr="0070227A">
        <w:rPr>
          <w:sz w:val="28"/>
          <w:szCs w:val="28"/>
          <w:lang w:val="ru-RU"/>
        </w:rPr>
        <w:t xml:space="preserve"> необходимо обозначить, как разрабатывать методы стратегического управления для франчайзинговой сети </w:t>
      </w:r>
      <w:r w:rsidR="00A65E13" w:rsidRPr="0070227A">
        <w:rPr>
          <w:sz w:val="28"/>
          <w:szCs w:val="28"/>
          <w:lang w:val="ru-RU"/>
        </w:rPr>
        <w:t>кофейни</w:t>
      </w:r>
      <w:r w:rsidR="001D2296" w:rsidRPr="0070227A">
        <w:rPr>
          <w:sz w:val="28"/>
          <w:szCs w:val="28"/>
          <w:lang w:val="ru-RU"/>
        </w:rPr>
        <w:t xml:space="preserve">. По сути, весь управленческий инструментарий, предлагаемый франчайзерам, </w:t>
      </w:r>
      <w:r w:rsidR="00B16484" w:rsidRPr="0070227A">
        <w:rPr>
          <w:sz w:val="28"/>
          <w:szCs w:val="28"/>
          <w:lang w:val="ru-RU"/>
        </w:rPr>
        <w:t>касается</w:t>
      </w:r>
      <w:r w:rsidR="001D2296" w:rsidRPr="0070227A">
        <w:rPr>
          <w:sz w:val="28"/>
          <w:szCs w:val="28"/>
          <w:lang w:val="ru-RU"/>
        </w:rPr>
        <w:t xml:space="preserve"> только тактическ</w:t>
      </w:r>
      <w:r w:rsidR="00B16484" w:rsidRPr="0070227A">
        <w:rPr>
          <w:sz w:val="28"/>
          <w:szCs w:val="28"/>
          <w:lang w:val="ru-RU"/>
        </w:rPr>
        <w:t>ого</w:t>
      </w:r>
      <w:r w:rsidR="001D2296" w:rsidRPr="0070227A">
        <w:rPr>
          <w:sz w:val="28"/>
          <w:szCs w:val="28"/>
          <w:lang w:val="ru-RU"/>
        </w:rPr>
        <w:t xml:space="preserve"> уровн</w:t>
      </w:r>
      <w:r w:rsidR="00B16484" w:rsidRPr="0070227A">
        <w:rPr>
          <w:sz w:val="28"/>
          <w:szCs w:val="28"/>
          <w:lang w:val="ru-RU"/>
        </w:rPr>
        <w:t>я</w:t>
      </w:r>
      <w:r w:rsidR="001D2296" w:rsidRPr="0070227A">
        <w:rPr>
          <w:sz w:val="28"/>
          <w:szCs w:val="28"/>
          <w:lang w:val="ru-RU"/>
        </w:rPr>
        <w:t xml:space="preserve">, такой как выбор франчайзи и текущее взаимодействие с франчайзи. Следует отметить, что </w:t>
      </w:r>
      <w:r w:rsidR="00B16484" w:rsidRPr="0070227A">
        <w:rPr>
          <w:sz w:val="28"/>
          <w:szCs w:val="28"/>
          <w:lang w:val="ru-RU"/>
        </w:rPr>
        <w:t>по отношению</w:t>
      </w:r>
      <w:r w:rsidR="001D2296" w:rsidRPr="0070227A">
        <w:rPr>
          <w:sz w:val="28"/>
          <w:szCs w:val="28"/>
          <w:lang w:val="ru-RU"/>
        </w:rPr>
        <w:t xml:space="preserve"> с франчайзерами </w:t>
      </w:r>
      <w:r w:rsidR="00B16484" w:rsidRPr="0070227A">
        <w:rPr>
          <w:sz w:val="28"/>
          <w:szCs w:val="28"/>
          <w:lang w:val="ru-RU"/>
        </w:rPr>
        <w:t>сформирован комплект</w:t>
      </w:r>
      <w:r w:rsidR="001D2296" w:rsidRPr="0070227A">
        <w:rPr>
          <w:sz w:val="28"/>
          <w:szCs w:val="28"/>
          <w:lang w:val="ru-RU"/>
        </w:rPr>
        <w:t xml:space="preserve"> инструментарий приняти</w:t>
      </w:r>
      <w:r w:rsidR="00B16484" w:rsidRPr="0070227A">
        <w:rPr>
          <w:sz w:val="28"/>
          <w:szCs w:val="28"/>
          <w:lang w:val="ru-RU"/>
        </w:rPr>
        <w:t>й</w:t>
      </w:r>
      <w:r w:rsidR="001D2296" w:rsidRPr="0070227A">
        <w:rPr>
          <w:sz w:val="28"/>
          <w:szCs w:val="28"/>
          <w:lang w:val="ru-RU"/>
        </w:rPr>
        <w:t xml:space="preserve"> стратегических решений (</w:t>
      </w:r>
      <w:r w:rsidR="00B16484" w:rsidRPr="0070227A">
        <w:rPr>
          <w:sz w:val="28"/>
          <w:szCs w:val="28"/>
          <w:lang w:val="ru-RU"/>
        </w:rPr>
        <w:t>например</w:t>
      </w:r>
      <w:r w:rsidR="001D2296" w:rsidRPr="0070227A">
        <w:rPr>
          <w:sz w:val="28"/>
          <w:szCs w:val="28"/>
          <w:lang w:val="ru-RU"/>
        </w:rPr>
        <w:t>, алгоритмы принятия решений по использованию франчайзи).</w:t>
      </w:r>
    </w:p>
    <w:p w14:paraId="7A2C62DA" w14:textId="77777777" w:rsidR="00CB3684" w:rsidRPr="00CB3684" w:rsidRDefault="00CB3684" w:rsidP="00CB3684">
      <w:pPr>
        <w:widowControl/>
        <w:tabs>
          <w:tab w:val="left" w:pos="993"/>
        </w:tabs>
        <w:autoSpaceDE/>
        <w:autoSpaceDN/>
        <w:ind w:firstLine="709"/>
        <w:jc w:val="both"/>
        <w:rPr>
          <w:sz w:val="28"/>
          <w:szCs w:val="28"/>
          <w:lang w:val="ru-KZ" w:eastAsia="ru-KZ"/>
        </w:rPr>
      </w:pPr>
      <w:r w:rsidRPr="00CB3684">
        <w:rPr>
          <w:sz w:val="28"/>
          <w:szCs w:val="28"/>
          <w:lang w:val="ru-KZ" w:eastAsia="ru-KZ"/>
        </w:rPr>
        <w:t>Стратегическое управление франчайзингом в кофейне должно включать следующие ключевые элементы:</w:t>
      </w:r>
    </w:p>
    <w:p w14:paraId="3E27AA66" w14:textId="0FB23024" w:rsidR="00B16484" w:rsidRPr="00CB3684" w:rsidRDefault="00CB3684" w:rsidP="00DF730B">
      <w:pPr>
        <w:widowControl/>
        <w:numPr>
          <w:ilvl w:val="0"/>
          <w:numId w:val="43"/>
        </w:numPr>
        <w:shd w:val="clear" w:color="auto" w:fill="FFFFFF"/>
        <w:tabs>
          <w:tab w:val="left" w:pos="993"/>
        </w:tabs>
        <w:autoSpaceDE/>
        <w:autoSpaceDN/>
        <w:ind w:left="0" w:firstLine="709"/>
        <w:jc w:val="both"/>
        <w:rPr>
          <w:sz w:val="28"/>
          <w:szCs w:val="28"/>
          <w:lang w:val="ru-RU"/>
        </w:rPr>
      </w:pPr>
      <w:r w:rsidRPr="00CB3684">
        <w:rPr>
          <w:sz w:val="28"/>
          <w:szCs w:val="28"/>
          <w:lang w:val="ru-KZ" w:eastAsia="ru-KZ"/>
        </w:rPr>
        <w:t xml:space="preserve">Основополагающий процесс принятия решений о применении франчайзинга. Он предшествует решению о целесообразности открытия </w:t>
      </w:r>
      <w:r w:rsidR="00965D0A">
        <w:rPr>
          <w:sz w:val="28"/>
          <w:szCs w:val="28"/>
          <w:lang w:val="ru-RU" w:eastAsia="ru-KZ"/>
        </w:rPr>
        <w:t>очередной</w:t>
      </w:r>
      <w:r w:rsidRPr="00CB3684">
        <w:rPr>
          <w:sz w:val="28"/>
          <w:szCs w:val="28"/>
          <w:lang w:val="ru-KZ" w:eastAsia="ru-KZ"/>
        </w:rPr>
        <w:t xml:space="preserve"> </w:t>
      </w:r>
      <w:proofErr w:type="spellStart"/>
      <w:r w:rsidRPr="00CB3684">
        <w:rPr>
          <w:sz w:val="28"/>
          <w:szCs w:val="28"/>
          <w:lang w:val="ru-KZ" w:eastAsia="ru-KZ"/>
        </w:rPr>
        <w:t>точ</w:t>
      </w:r>
      <w:r w:rsidR="00965D0A">
        <w:rPr>
          <w:sz w:val="28"/>
          <w:szCs w:val="28"/>
          <w:lang w:val="ru-RU" w:eastAsia="ru-KZ"/>
        </w:rPr>
        <w:t>ки</w:t>
      </w:r>
      <w:proofErr w:type="spellEnd"/>
      <w:r w:rsidRPr="00CB3684">
        <w:rPr>
          <w:sz w:val="28"/>
          <w:szCs w:val="28"/>
          <w:lang w:val="ru-KZ" w:eastAsia="ru-KZ"/>
        </w:rPr>
        <w:t xml:space="preserve">, </w:t>
      </w:r>
      <w:r w:rsidR="00965D0A">
        <w:rPr>
          <w:sz w:val="28"/>
          <w:szCs w:val="28"/>
          <w:lang w:val="ru-RU" w:eastAsia="ru-KZ"/>
        </w:rPr>
        <w:t>н</w:t>
      </w:r>
      <w:r w:rsidRPr="00CB3684">
        <w:rPr>
          <w:sz w:val="28"/>
          <w:szCs w:val="28"/>
          <w:lang w:val="ru-KZ" w:eastAsia="ru-KZ"/>
        </w:rPr>
        <w:t xml:space="preserve">о это относится не к </w:t>
      </w:r>
      <w:r w:rsidR="00965D0A">
        <w:rPr>
          <w:sz w:val="28"/>
          <w:szCs w:val="28"/>
          <w:lang w:val="ru-RU" w:eastAsia="ru-KZ"/>
        </w:rPr>
        <w:t>менеджменту на уровне</w:t>
      </w:r>
      <w:r w:rsidRPr="00CB3684">
        <w:rPr>
          <w:sz w:val="28"/>
          <w:szCs w:val="28"/>
          <w:lang w:val="ru-KZ" w:eastAsia="ru-KZ"/>
        </w:rPr>
        <w:t xml:space="preserve"> франчайзинговой сет</w:t>
      </w:r>
      <w:r w:rsidR="00965D0A">
        <w:rPr>
          <w:sz w:val="28"/>
          <w:szCs w:val="28"/>
          <w:lang w:val="ru-RU" w:eastAsia="ru-KZ"/>
        </w:rPr>
        <w:t>и</w:t>
      </w:r>
      <w:r w:rsidRPr="00CB3684">
        <w:rPr>
          <w:sz w:val="28"/>
          <w:szCs w:val="28"/>
          <w:lang w:val="ru-KZ" w:eastAsia="ru-KZ"/>
        </w:rPr>
        <w:t xml:space="preserve">, а к стратегическому </w:t>
      </w:r>
      <w:r w:rsidR="00965D0A">
        <w:rPr>
          <w:sz w:val="28"/>
          <w:szCs w:val="28"/>
          <w:lang w:val="ru-RU" w:eastAsia="ru-KZ"/>
        </w:rPr>
        <w:t>уровню</w:t>
      </w:r>
      <w:r w:rsidRPr="00CB3684">
        <w:rPr>
          <w:sz w:val="28"/>
          <w:szCs w:val="28"/>
          <w:lang w:val="ru-KZ" w:eastAsia="ru-KZ"/>
        </w:rPr>
        <w:t xml:space="preserve"> на </w:t>
      </w:r>
      <w:proofErr w:type="spellStart"/>
      <w:r w:rsidRPr="00CB3684">
        <w:rPr>
          <w:sz w:val="28"/>
          <w:szCs w:val="28"/>
          <w:lang w:val="ru-KZ" w:eastAsia="ru-KZ"/>
        </w:rPr>
        <w:t>предфранчайзинговом</w:t>
      </w:r>
      <w:proofErr w:type="spellEnd"/>
      <w:r w:rsidRPr="00CB3684">
        <w:rPr>
          <w:sz w:val="28"/>
          <w:szCs w:val="28"/>
          <w:lang w:val="ru-KZ" w:eastAsia="ru-KZ"/>
        </w:rPr>
        <w:t xml:space="preserve"> этапе, когда оценивается наличие и готовность потенциальных франчайзи.</w:t>
      </w:r>
      <w:r w:rsidRPr="00CB3684">
        <w:rPr>
          <w:sz w:val="28"/>
          <w:szCs w:val="28"/>
          <w:lang w:val="ru-RU" w:eastAsia="ru-KZ"/>
        </w:rPr>
        <w:t xml:space="preserve"> </w:t>
      </w:r>
      <w:r w:rsidR="00965D0A">
        <w:rPr>
          <w:sz w:val="28"/>
          <w:szCs w:val="28"/>
          <w:lang w:val="ru-RU"/>
        </w:rPr>
        <w:t>Р</w:t>
      </w:r>
      <w:r w:rsidR="00B16484" w:rsidRPr="00CB3684">
        <w:rPr>
          <w:sz w:val="28"/>
          <w:szCs w:val="28"/>
          <w:lang w:val="ru-RU"/>
        </w:rPr>
        <w:t>ешение об открытии магазина основывается на собственной стратегии развития компании на этапе, предшествующем франчайзингу, а не на стратегии развития (еще не созданной) франчайзинговой сети.</w:t>
      </w:r>
    </w:p>
    <w:p w14:paraId="2498688B" w14:textId="654A7489" w:rsidR="001D2296" w:rsidRPr="0070227A" w:rsidRDefault="00B16484" w:rsidP="00B16484">
      <w:pPr>
        <w:pStyle w:val="a5"/>
        <w:shd w:val="clear" w:color="auto" w:fill="FFFFFF"/>
        <w:spacing w:before="0" w:beforeAutospacing="0" w:after="0" w:afterAutospacing="0"/>
        <w:ind w:firstLine="709"/>
        <w:jc w:val="both"/>
        <w:rPr>
          <w:sz w:val="28"/>
          <w:szCs w:val="28"/>
          <w:lang w:val="ru-RU"/>
        </w:rPr>
      </w:pPr>
      <w:r w:rsidRPr="0070227A">
        <w:rPr>
          <w:sz w:val="28"/>
          <w:szCs w:val="28"/>
          <w:lang w:val="ru-RU"/>
        </w:rPr>
        <w:t>2. создание готового пакета франшизы, или другими словами</w:t>
      </w:r>
      <w:r w:rsidR="00C561D0" w:rsidRPr="0070227A">
        <w:rPr>
          <w:sz w:val="28"/>
          <w:szCs w:val="28"/>
          <w:lang w:val="ru-RU"/>
        </w:rPr>
        <w:t>,</w:t>
      </w:r>
      <w:r w:rsidRPr="0070227A">
        <w:rPr>
          <w:sz w:val="28"/>
          <w:szCs w:val="28"/>
          <w:lang w:val="ru-RU"/>
        </w:rPr>
        <w:t xml:space="preserve"> набора интеллектуальной собственности, предлагаемой для использования франчайзи и определение его размера и механизмов вознаграждения.</w:t>
      </w:r>
      <w:r w:rsidR="00A65E13" w:rsidRPr="0070227A">
        <w:rPr>
          <w:sz w:val="28"/>
          <w:szCs w:val="28"/>
          <w:lang w:val="ru-RU"/>
        </w:rPr>
        <w:t xml:space="preserve"> </w:t>
      </w:r>
      <w:r w:rsidR="001D2296" w:rsidRPr="0070227A">
        <w:rPr>
          <w:sz w:val="28"/>
          <w:szCs w:val="28"/>
          <w:lang w:val="ru-RU"/>
        </w:rPr>
        <w:t xml:space="preserve">Для </w:t>
      </w:r>
      <w:r w:rsidR="00A65E13" w:rsidRPr="0070227A">
        <w:rPr>
          <w:sz w:val="28"/>
          <w:szCs w:val="28"/>
          <w:lang w:val="ru-RU"/>
        </w:rPr>
        <w:t>кофейни</w:t>
      </w:r>
      <w:r w:rsidR="001D2296" w:rsidRPr="0070227A">
        <w:rPr>
          <w:sz w:val="28"/>
          <w:szCs w:val="28"/>
          <w:lang w:val="ru-RU"/>
        </w:rPr>
        <w:t xml:space="preserve"> этот пакет может включать ресторанные услуги (приготовление пищи, подача напитков, обслуживание официантами), доставку еды и другие барные услуги.</w:t>
      </w:r>
    </w:p>
    <w:p w14:paraId="05EF610F" w14:textId="73B54619" w:rsidR="001D2296" w:rsidRPr="0070227A" w:rsidRDefault="001D2296" w:rsidP="00B16484">
      <w:pPr>
        <w:pStyle w:val="a5"/>
        <w:shd w:val="clear" w:color="auto" w:fill="FFFFFF"/>
        <w:spacing w:before="0" w:beforeAutospacing="0" w:after="0" w:afterAutospacing="0"/>
        <w:ind w:firstLine="709"/>
        <w:jc w:val="both"/>
        <w:rPr>
          <w:sz w:val="28"/>
          <w:szCs w:val="28"/>
          <w:lang w:val="ru-RU"/>
        </w:rPr>
      </w:pPr>
      <w:r w:rsidRPr="0070227A">
        <w:rPr>
          <w:sz w:val="28"/>
          <w:szCs w:val="28"/>
          <w:lang w:val="ru-RU"/>
        </w:rPr>
        <w:t xml:space="preserve">3. разработка системы ценностей для франчайзинговых сетей. Их ценность для </w:t>
      </w:r>
      <w:r w:rsidR="00A65E13" w:rsidRPr="0070227A">
        <w:rPr>
          <w:sz w:val="28"/>
          <w:szCs w:val="28"/>
          <w:lang w:val="ru-RU"/>
        </w:rPr>
        <w:t>кофейни</w:t>
      </w:r>
      <w:r w:rsidRPr="0070227A">
        <w:rPr>
          <w:sz w:val="28"/>
          <w:szCs w:val="28"/>
          <w:lang w:val="ru-RU"/>
        </w:rPr>
        <w:t xml:space="preserve"> заключается в следующем</w:t>
      </w:r>
      <w:r w:rsidR="00A65E13" w:rsidRPr="0070227A">
        <w:rPr>
          <w:sz w:val="28"/>
          <w:szCs w:val="28"/>
          <w:lang w:val="ru-RU"/>
        </w:rPr>
        <w:t>:</w:t>
      </w:r>
    </w:p>
    <w:p w14:paraId="4B6B37A4" w14:textId="77777777" w:rsidR="001D2296" w:rsidRPr="0070227A" w:rsidRDefault="001D2296" w:rsidP="001D2296">
      <w:pPr>
        <w:pStyle w:val="a5"/>
        <w:shd w:val="clear" w:color="auto" w:fill="FFFFFF"/>
        <w:spacing w:before="0" w:beforeAutospacing="0" w:after="0" w:afterAutospacing="0"/>
        <w:ind w:firstLine="709"/>
        <w:jc w:val="both"/>
        <w:rPr>
          <w:sz w:val="28"/>
          <w:szCs w:val="28"/>
          <w:lang w:val="ru-RU"/>
        </w:rPr>
      </w:pPr>
      <w:r w:rsidRPr="0070227A">
        <w:rPr>
          <w:sz w:val="28"/>
          <w:szCs w:val="28"/>
          <w:lang w:val="ru-RU"/>
        </w:rPr>
        <w:t>- Приготовление блюд, полностью отвечающих потребностям посетителей;</w:t>
      </w:r>
    </w:p>
    <w:p w14:paraId="6B427B72" w14:textId="77777777" w:rsidR="001D2296" w:rsidRPr="0070227A" w:rsidRDefault="001D2296" w:rsidP="001D2296">
      <w:pPr>
        <w:pStyle w:val="a5"/>
        <w:shd w:val="clear" w:color="auto" w:fill="FFFFFF"/>
        <w:spacing w:before="0" w:beforeAutospacing="0" w:after="0" w:afterAutospacing="0"/>
        <w:ind w:firstLine="709"/>
        <w:jc w:val="both"/>
        <w:rPr>
          <w:sz w:val="28"/>
          <w:szCs w:val="28"/>
          <w:lang w:val="ru-RU"/>
        </w:rPr>
      </w:pPr>
      <w:r w:rsidRPr="0070227A">
        <w:rPr>
          <w:sz w:val="28"/>
          <w:szCs w:val="28"/>
          <w:lang w:val="ru-RU"/>
        </w:rPr>
        <w:t>- Предоставление сервиса.</w:t>
      </w:r>
    </w:p>
    <w:p w14:paraId="7086C1B1" w14:textId="77777777" w:rsidR="001D2296" w:rsidRPr="0070227A" w:rsidRDefault="001D2296" w:rsidP="001D2296">
      <w:pPr>
        <w:pStyle w:val="a5"/>
        <w:shd w:val="clear" w:color="auto" w:fill="FFFFFF"/>
        <w:spacing w:before="0" w:beforeAutospacing="0" w:after="0" w:afterAutospacing="0"/>
        <w:ind w:firstLine="709"/>
        <w:jc w:val="both"/>
        <w:rPr>
          <w:sz w:val="28"/>
          <w:szCs w:val="28"/>
          <w:lang w:val="ru-RU"/>
        </w:rPr>
      </w:pPr>
      <w:r w:rsidRPr="0070227A">
        <w:rPr>
          <w:sz w:val="28"/>
          <w:szCs w:val="28"/>
          <w:lang w:val="ru-RU"/>
        </w:rPr>
        <w:t>- 3. соблюдение всех технических норм и высокое качество всего, что предлагается на территории заведения</w:t>
      </w:r>
    </w:p>
    <w:p w14:paraId="7CC1981C" w14:textId="31851365" w:rsidR="001D2296" w:rsidRPr="0070227A" w:rsidRDefault="001D2296" w:rsidP="001D2296">
      <w:pPr>
        <w:pStyle w:val="a5"/>
        <w:shd w:val="clear" w:color="auto" w:fill="FFFFFF"/>
        <w:spacing w:before="0" w:beforeAutospacing="0" w:after="0" w:afterAutospacing="0"/>
        <w:ind w:firstLine="709"/>
        <w:jc w:val="both"/>
        <w:rPr>
          <w:sz w:val="28"/>
          <w:szCs w:val="28"/>
          <w:lang w:val="ru-RU"/>
        </w:rPr>
      </w:pPr>
      <w:r w:rsidRPr="0070227A">
        <w:rPr>
          <w:sz w:val="28"/>
          <w:szCs w:val="28"/>
          <w:lang w:val="ru-RU"/>
        </w:rPr>
        <w:t xml:space="preserve">4. разработка критериев выбора перспективных рынков (франчайзер сам </w:t>
      </w:r>
      <w:r w:rsidRPr="0070227A">
        <w:rPr>
          <w:sz w:val="28"/>
          <w:szCs w:val="28"/>
          <w:lang w:val="ru-RU"/>
        </w:rPr>
        <w:lastRenderedPageBreak/>
        <w:t xml:space="preserve">определяет районы, где планирует открывать магазины). Для </w:t>
      </w:r>
      <w:r w:rsidR="00A65E13" w:rsidRPr="0070227A">
        <w:rPr>
          <w:sz w:val="28"/>
          <w:szCs w:val="28"/>
          <w:lang w:val="ru-RU"/>
        </w:rPr>
        <w:t>кофейни</w:t>
      </w:r>
      <w:r w:rsidRPr="0070227A">
        <w:rPr>
          <w:sz w:val="28"/>
          <w:szCs w:val="28"/>
          <w:lang w:val="ru-RU"/>
        </w:rPr>
        <w:t xml:space="preserve"> необходимо создавать франчайзинговую сеть не только в </w:t>
      </w:r>
      <w:r w:rsidR="008735E2" w:rsidRPr="0070227A">
        <w:rPr>
          <w:sz w:val="28"/>
          <w:szCs w:val="28"/>
          <w:lang w:val="ru-RU"/>
        </w:rPr>
        <w:t>мегаполисах</w:t>
      </w:r>
      <w:r w:rsidRPr="0070227A">
        <w:rPr>
          <w:sz w:val="28"/>
          <w:szCs w:val="28"/>
          <w:lang w:val="ru-RU"/>
        </w:rPr>
        <w:t xml:space="preserve">, но и в </w:t>
      </w:r>
      <w:r w:rsidR="008735E2" w:rsidRPr="0070227A">
        <w:rPr>
          <w:sz w:val="28"/>
          <w:szCs w:val="28"/>
          <w:lang w:val="ru-RU"/>
        </w:rPr>
        <w:t>городах областного значения</w:t>
      </w:r>
      <w:r w:rsidRPr="0070227A">
        <w:rPr>
          <w:sz w:val="28"/>
          <w:szCs w:val="28"/>
          <w:lang w:val="ru-RU"/>
        </w:rPr>
        <w:t xml:space="preserve">, </w:t>
      </w:r>
      <w:r w:rsidR="008735E2" w:rsidRPr="0070227A">
        <w:rPr>
          <w:sz w:val="28"/>
          <w:szCs w:val="28"/>
          <w:lang w:val="ru-RU"/>
        </w:rPr>
        <w:t xml:space="preserve">не включенных в список </w:t>
      </w:r>
      <w:proofErr w:type="spellStart"/>
      <w:r w:rsidR="008735E2" w:rsidRPr="0070227A">
        <w:rPr>
          <w:sz w:val="28"/>
          <w:szCs w:val="28"/>
          <w:lang w:val="ru-RU"/>
        </w:rPr>
        <w:t>миллиоников</w:t>
      </w:r>
      <w:proofErr w:type="spellEnd"/>
      <w:r w:rsidRPr="0070227A">
        <w:rPr>
          <w:sz w:val="28"/>
          <w:szCs w:val="28"/>
          <w:lang w:val="ru-RU"/>
        </w:rPr>
        <w:t xml:space="preserve">. Это </w:t>
      </w:r>
      <w:proofErr w:type="spellStart"/>
      <w:r w:rsidRPr="0070227A">
        <w:rPr>
          <w:sz w:val="28"/>
          <w:szCs w:val="28"/>
          <w:lang w:val="ru-RU"/>
        </w:rPr>
        <w:t>помо</w:t>
      </w:r>
      <w:r w:rsidR="008735E2" w:rsidRPr="0070227A">
        <w:rPr>
          <w:sz w:val="28"/>
          <w:szCs w:val="28"/>
          <w:lang w:val="ru-RU"/>
        </w:rPr>
        <w:t>ает</w:t>
      </w:r>
      <w:proofErr w:type="spellEnd"/>
      <w:r w:rsidRPr="0070227A">
        <w:rPr>
          <w:sz w:val="28"/>
          <w:szCs w:val="28"/>
          <w:lang w:val="ru-RU"/>
        </w:rPr>
        <w:t xml:space="preserve"> повысить престиж бизнеса.</w:t>
      </w:r>
    </w:p>
    <w:p w14:paraId="29F57145" w14:textId="6E5A3559" w:rsidR="001D2296" w:rsidRPr="0070227A" w:rsidRDefault="001D2296" w:rsidP="001D2296">
      <w:pPr>
        <w:pStyle w:val="a5"/>
        <w:shd w:val="clear" w:color="auto" w:fill="FFFFFF"/>
        <w:spacing w:before="0" w:beforeAutospacing="0" w:after="0" w:afterAutospacing="0"/>
        <w:ind w:firstLine="709"/>
        <w:jc w:val="both"/>
        <w:rPr>
          <w:sz w:val="28"/>
          <w:szCs w:val="28"/>
          <w:lang w:val="ru-RU"/>
        </w:rPr>
      </w:pPr>
      <w:r w:rsidRPr="0070227A">
        <w:rPr>
          <w:sz w:val="28"/>
          <w:szCs w:val="28"/>
          <w:lang w:val="ru-RU"/>
        </w:rPr>
        <w:t xml:space="preserve">5. использование нетрадиционных методов франчайзинга (например, мастер-франшиза, конверсионная франшиза). Иными словами, небольшие </w:t>
      </w:r>
      <w:proofErr w:type="spellStart"/>
      <w:r w:rsidRPr="0070227A">
        <w:rPr>
          <w:sz w:val="28"/>
          <w:szCs w:val="28"/>
          <w:lang w:val="ru-RU"/>
        </w:rPr>
        <w:t>кейтеринговые</w:t>
      </w:r>
      <w:proofErr w:type="spellEnd"/>
      <w:r w:rsidRPr="0070227A">
        <w:rPr>
          <w:sz w:val="28"/>
          <w:szCs w:val="28"/>
          <w:lang w:val="ru-RU"/>
        </w:rPr>
        <w:t xml:space="preserve"> компании либо отказываются напрямую работать с франчайзи на определенных рынках (полагаясь на посредничество мастер-франчайзи), либо готовы рассматривать существующие компании с определенным опытом и имиджем в качестве части своей сети для повышения эффективности работы сети (в случае конверсионного франчайзинга).</w:t>
      </w:r>
    </w:p>
    <w:p w14:paraId="48072AB9" w14:textId="1EF291F3" w:rsidR="001D2296" w:rsidRPr="0070227A" w:rsidRDefault="001D2296" w:rsidP="001D2296">
      <w:pPr>
        <w:pStyle w:val="a5"/>
        <w:shd w:val="clear" w:color="auto" w:fill="FFFFFF"/>
        <w:spacing w:before="0" w:beforeAutospacing="0" w:after="0" w:afterAutospacing="0"/>
        <w:ind w:firstLine="709"/>
        <w:jc w:val="both"/>
        <w:rPr>
          <w:sz w:val="28"/>
          <w:szCs w:val="28"/>
          <w:lang w:val="ru-RU"/>
        </w:rPr>
      </w:pPr>
      <w:r w:rsidRPr="0070227A">
        <w:rPr>
          <w:sz w:val="28"/>
          <w:szCs w:val="28"/>
          <w:lang w:val="ru-RU"/>
        </w:rPr>
        <w:t xml:space="preserve">6. разработка алгоритма отбора потенциальных франчайзи. Этот процесс включен в компонент стратегического управления. Между этими двумя определениями нет противоречия. Тактический уровень включает в себя непосредственные процедуры организации отбора франчайзи (сбор анкет, положения об их оценке, процедуры интервьюирования потенциальных франчайзи). На стратегическом уровне МСП в </w:t>
      </w:r>
      <w:r w:rsidR="009E2174" w:rsidRPr="0070227A">
        <w:rPr>
          <w:sz w:val="28"/>
          <w:szCs w:val="28"/>
          <w:lang w:val="ru-RU"/>
        </w:rPr>
        <w:t>кофейне</w:t>
      </w:r>
      <w:r w:rsidRPr="0070227A">
        <w:rPr>
          <w:sz w:val="28"/>
          <w:szCs w:val="28"/>
          <w:lang w:val="ru-RU"/>
        </w:rPr>
        <w:t xml:space="preserve"> необходимо установить параметры оценки потенциальных франчайзи и </w:t>
      </w:r>
      <w:r w:rsidR="00CD65CC" w:rsidRPr="0070227A">
        <w:rPr>
          <w:sz w:val="28"/>
          <w:szCs w:val="28"/>
          <w:lang w:val="ru-RU"/>
        </w:rPr>
        <w:t>сформировать</w:t>
      </w:r>
      <w:r w:rsidRPr="0070227A">
        <w:rPr>
          <w:sz w:val="28"/>
          <w:szCs w:val="28"/>
          <w:lang w:val="ru-RU"/>
        </w:rPr>
        <w:t xml:space="preserve"> </w:t>
      </w:r>
      <w:r w:rsidR="00CD65CC" w:rsidRPr="0070227A">
        <w:rPr>
          <w:sz w:val="28"/>
          <w:szCs w:val="28"/>
          <w:lang w:val="ru-RU"/>
        </w:rPr>
        <w:t>модель</w:t>
      </w:r>
      <w:r w:rsidRPr="0070227A">
        <w:rPr>
          <w:sz w:val="28"/>
          <w:szCs w:val="28"/>
          <w:lang w:val="ru-RU"/>
        </w:rPr>
        <w:t xml:space="preserve"> идеального кандидата (определить </w:t>
      </w:r>
      <w:r w:rsidR="00CD65CC" w:rsidRPr="0070227A">
        <w:rPr>
          <w:sz w:val="28"/>
          <w:szCs w:val="28"/>
          <w:lang w:val="ru-RU"/>
        </w:rPr>
        <w:t>необходимые фундаментальные</w:t>
      </w:r>
      <w:r w:rsidRPr="0070227A">
        <w:rPr>
          <w:sz w:val="28"/>
          <w:szCs w:val="28"/>
          <w:lang w:val="ru-RU"/>
        </w:rPr>
        <w:t xml:space="preserve"> значения франчайзи и максимально допустимое отклонение от них). </w:t>
      </w:r>
      <w:r w:rsidR="00CD65CC" w:rsidRPr="0070227A">
        <w:rPr>
          <w:sz w:val="28"/>
          <w:szCs w:val="28"/>
          <w:lang w:val="ru-RU"/>
        </w:rPr>
        <w:t>При</w:t>
      </w:r>
      <w:r w:rsidRPr="0070227A">
        <w:rPr>
          <w:sz w:val="28"/>
          <w:szCs w:val="28"/>
          <w:lang w:val="ru-RU"/>
        </w:rPr>
        <w:t xml:space="preserve"> планир</w:t>
      </w:r>
      <w:r w:rsidR="00CD65CC" w:rsidRPr="0070227A">
        <w:rPr>
          <w:sz w:val="28"/>
          <w:szCs w:val="28"/>
          <w:lang w:val="ru-RU"/>
        </w:rPr>
        <w:t>овании</w:t>
      </w:r>
      <w:r w:rsidRPr="0070227A">
        <w:rPr>
          <w:sz w:val="28"/>
          <w:szCs w:val="28"/>
          <w:lang w:val="ru-RU"/>
        </w:rPr>
        <w:t xml:space="preserve"> использова</w:t>
      </w:r>
      <w:r w:rsidR="00CD65CC" w:rsidRPr="0070227A">
        <w:rPr>
          <w:sz w:val="28"/>
          <w:szCs w:val="28"/>
          <w:lang w:val="ru-RU"/>
        </w:rPr>
        <w:t>ния</w:t>
      </w:r>
      <w:r w:rsidRPr="0070227A">
        <w:rPr>
          <w:sz w:val="28"/>
          <w:szCs w:val="28"/>
          <w:lang w:val="ru-RU"/>
        </w:rPr>
        <w:t xml:space="preserve"> ротационн</w:t>
      </w:r>
      <w:r w:rsidR="00CD65CC" w:rsidRPr="0070227A">
        <w:rPr>
          <w:sz w:val="28"/>
          <w:szCs w:val="28"/>
          <w:lang w:val="ru-RU"/>
        </w:rPr>
        <w:t>ого</w:t>
      </w:r>
      <w:r w:rsidRPr="0070227A">
        <w:rPr>
          <w:sz w:val="28"/>
          <w:szCs w:val="28"/>
          <w:lang w:val="ru-RU"/>
        </w:rPr>
        <w:t xml:space="preserve"> франчайзинг</w:t>
      </w:r>
      <w:r w:rsidR="00CD65CC" w:rsidRPr="0070227A">
        <w:rPr>
          <w:sz w:val="28"/>
          <w:szCs w:val="28"/>
          <w:lang w:val="ru-RU"/>
        </w:rPr>
        <w:t>а</w:t>
      </w:r>
      <w:r w:rsidRPr="0070227A">
        <w:rPr>
          <w:sz w:val="28"/>
          <w:szCs w:val="28"/>
          <w:lang w:val="ru-RU"/>
        </w:rPr>
        <w:t xml:space="preserve"> или мастер-франчайзинг</w:t>
      </w:r>
      <w:r w:rsidR="00CD65CC" w:rsidRPr="0070227A">
        <w:rPr>
          <w:sz w:val="28"/>
          <w:szCs w:val="28"/>
          <w:lang w:val="ru-RU"/>
        </w:rPr>
        <w:t>а</w:t>
      </w:r>
      <w:r w:rsidRPr="0070227A">
        <w:rPr>
          <w:sz w:val="28"/>
          <w:szCs w:val="28"/>
          <w:lang w:val="ru-RU"/>
        </w:rPr>
        <w:t>, необходимо разработать специальный алгоритм отбора таких франчайзи (поскольку метод, используемый для отбора новых франчайзи, для этого случая не подходит).</w:t>
      </w:r>
    </w:p>
    <w:p w14:paraId="55FEE00F" w14:textId="1011348A" w:rsidR="001D2296" w:rsidRPr="0070227A" w:rsidRDefault="001D2296" w:rsidP="001D2296">
      <w:pPr>
        <w:pStyle w:val="a5"/>
        <w:shd w:val="clear" w:color="auto" w:fill="FFFFFF"/>
        <w:spacing w:before="0" w:beforeAutospacing="0" w:after="0" w:afterAutospacing="0"/>
        <w:ind w:firstLine="709"/>
        <w:jc w:val="both"/>
        <w:rPr>
          <w:sz w:val="28"/>
          <w:szCs w:val="28"/>
          <w:lang w:val="ru-RU"/>
        </w:rPr>
      </w:pPr>
      <w:r w:rsidRPr="0070227A">
        <w:rPr>
          <w:sz w:val="28"/>
          <w:szCs w:val="28"/>
          <w:lang w:val="ru-RU"/>
        </w:rPr>
        <w:t>7. разработ</w:t>
      </w:r>
      <w:r w:rsidR="002823AA" w:rsidRPr="0070227A">
        <w:rPr>
          <w:sz w:val="28"/>
          <w:szCs w:val="28"/>
          <w:lang w:val="ru-RU"/>
        </w:rPr>
        <w:t>ка</w:t>
      </w:r>
      <w:r w:rsidRPr="0070227A">
        <w:rPr>
          <w:sz w:val="28"/>
          <w:szCs w:val="28"/>
          <w:lang w:val="ru-RU"/>
        </w:rPr>
        <w:t xml:space="preserve"> алгоритм</w:t>
      </w:r>
      <w:r w:rsidR="002823AA" w:rsidRPr="0070227A">
        <w:rPr>
          <w:sz w:val="28"/>
          <w:szCs w:val="28"/>
          <w:lang w:val="ru-RU"/>
        </w:rPr>
        <w:t>а</w:t>
      </w:r>
      <w:r w:rsidRPr="0070227A">
        <w:rPr>
          <w:sz w:val="28"/>
          <w:szCs w:val="28"/>
          <w:lang w:val="ru-RU"/>
        </w:rPr>
        <w:t xml:space="preserve"> оценки эффективности работы франчайзи. Для этого необходимо разработать список </w:t>
      </w:r>
      <w:r w:rsidR="00CD65CC" w:rsidRPr="0070227A">
        <w:rPr>
          <w:sz w:val="28"/>
          <w:szCs w:val="28"/>
          <w:lang w:val="ru-RU"/>
        </w:rPr>
        <w:t>требовании</w:t>
      </w:r>
      <w:r w:rsidRPr="0070227A">
        <w:rPr>
          <w:sz w:val="28"/>
          <w:szCs w:val="28"/>
          <w:lang w:val="ru-RU"/>
        </w:rPr>
        <w:t xml:space="preserve">, которым франчайзи должен </w:t>
      </w:r>
      <w:r w:rsidR="00CD65CC" w:rsidRPr="0070227A">
        <w:rPr>
          <w:sz w:val="28"/>
          <w:szCs w:val="28"/>
          <w:lang w:val="ru-RU"/>
        </w:rPr>
        <w:t>отвечать</w:t>
      </w:r>
      <w:r w:rsidRPr="0070227A">
        <w:rPr>
          <w:sz w:val="28"/>
          <w:szCs w:val="28"/>
          <w:lang w:val="ru-RU"/>
        </w:rPr>
        <w:t xml:space="preserve"> </w:t>
      </w:r>
      <w:r w:rsidR="00CD65CC" w:rsidRPr="0070227A">
        <w:rPr>
          <w:sz w:val="28"/>
          <w:szCs w:val="28"/>
          <w:lang w:val="ru-RU"/>
        </w:rPr>
        <w:t>на различных стадиях</w:t>
      </w:r>
      <w:r w:rsidRPr="0070227A">
        <w:rPr>
          <w:sz w:val="28"/>
          <w:szCs w:val="28"/>
          <w:lang w:val="ru-RU"/>
        </w:rPr>
        <w:t xml:space="preserve"> развития бизнеса. </w:t>
      </w:r>
    </w:p>
    <w:p w14:paraId="2DE68C06" w14:textId="3810EA17" w:rsidR="001D2296" w:rsidRPr="0070227A" w:rsidRDefault="001D2296" w:rsidP="001D2296">
      <w:pPr>
        <w:pStyle w:val="a5"/>
        <w:shd w:val="clear" w:color="auto" w:fill="FFFFFF"/>
        <w:spacing w:before="0" w:beforeAutospacing="0" w:after="0" w:afterAutospacing="0"/>
        <w:ind w:firstLine="709"/>
        <w:jc w:val="both"/>
        <w:rPr>
          <w:sz w:val="28"/>
          <w:szCs w:val="28"/>
          <w:lang w:val="ru-RU"/>
        </w:rPr>
      </w:pPr>
      <w:r w:rsidRPr="0070227A">
        <w:rPr>
          <w:sz w:val="28"/>
          <w:szCs w:val="28"/>
          <w:lang w:val="ru-RU"/>
        </w:rPr>
        <w:t xml:space="preserve">8. разработка </w:t>
      </w:r>
      <w:r w:rsidR="00CD65CC" w:rsidRPr="0070227A">
        <w:rPr>
          <w:sz w:val="28"/>
          <w:szCs w:val="28"/>
          <w:lang w:val="ru-RU"/>
        </w:rPr>
        <w:t>системы мероприятии</w:t>
      </w:r>
      <w:r w:rsidRPr="0070227A">
        <w:rPr>
          <w:sz w:val="28"/>
          <w:szCs w:val="28"/>
          <w:lang w:val="ru-RU"/>
        </w:rPr>
        <w:t xml:space="preserve"> по </w:t>
      </w:r>
      <w:r w:rsidR="00CD65CC" w:rsidRPr="0070227A">
        <w:rPr>
          <w:sz w:val="28"/>
          <w:szCs w:val="28"/>
          <w:lang w:val="ru-RU"/>
        </w:rPr>
        <w:t>разрыву</w:t>
      </w:r>
      <w:r w:rsidRPr="0070227A">
        <w:rPr>
          <w:sz w:val="28"/>
          <w:szCs w:val="28"/>
          <w:lang w:val="ru-RU"/>
        </w:rPr>
        <w:t xml:space="preserve"> отношений с франчайзи.</w:t>
      </w:r>
    </w:p>
    <w:p w14:paraId="00967D3A" w14:textId="08E12904" w:rsidR="001D2296" w:rsidRPr="0070227A" w:rsidRDefault="00CD65CC" w:rsidP="001D2296">
      <w:pPr>
        <w:pStyle w:val="a5"/>
        <w:shd w:val="clear" w:color="auto" w:fill="FFFFFF"/>
        <w:spacing w:before="0" w:beforeAutospacing="0" w:after="0" w:afterAutospacing="0"/>
        <w:ind w:firstLine="709"/>
        <w:jc w:val="both"/>
        <w:rPr>
          <w:sz w:val="28"/>
          <w:szCs w:val="28"/>
          <w:lang w:val="ru-RU"/>
        </w:rPr>
      </w:pPr>
      <w:r w:rsidRPr="0070227A">
        <w:rPr>
          <w:sz w:val="28"/>
          <w:szCs w:val="28"/>
          <w:lang w:val="ru-RU"/>
        </w:rPr>
        <w:t>Огромное</w:t>
      </w:r>
      <w:r w:rsidR="001D2296" w:rsidRPr="0070227A">
        <w:rPr>
          <w:sz w:val="28"/>
          <w:szCs w:val="28"/>
          <w:lang w:val="ru-RU"/>
        </w:rPr>
        <w:t xml:space="preserve"> значение </w:t>
      </w:r>
      <w:r w:rsidR="00186B30" w:rsidRPr="0070227A">
        <w:rPr>
          <w:sz w:val="28"/>
          <w:szCs w:val="28"/>
          <w:lang w:val="ru-RU"/>
        </w:rPr>
        <w:t>при</w:t>
      </w:r>
      <w:r w:rsidR="001D2296" w:rsidRPr="0070227A">
        <w:rPr>
          <w:sz w:val="28"/>
          <w:szCs w:val="28"/>
          <w:lang w:val="ru-RU"/>
        </w:rPr>
        <w:t xml:space="preserve"> стратегическо</w:t>
      </w:r>
      <w:r w:rsidR="00186B30" w:rsidRPr="0070227A">
        <w:rPr>
          <w:sz w:val="28"/>
          <w:szCs w:val="28"/>
          <w:lang w:val="ru-RU"/>
        </w:rPr>
        <w:t>м</w:t>
      </w:r>
      <w:r w:rsidR="001D2296" w:rsidRPr="0070227A">
        <w:rPr>
          <w:sz w:val="28"/>
          <w:szCs w:val="28"/>
          <w:lang w:val="ru-RU"/>
        </w:rPr>
        <w:t xml:space="preserve"> управлени</w:t>
      </w:r>
      <w:r w:rsidR="00186B30" w:rsidRPr="0070227A">
        <w:rPr>
          <w:sz w:val="28"/>
          <w:szCs w:val="28"/>
          <w:lang w:val="ru-RU"/>
        </w:rPr>
        <w:t>и</w:t>
      </w:r>
      <w:r w:rsidR="001D2296" w:rsidRPr="0070227A">
        <w:rPr>
          <w:sz w:val="28"/>
          <w:szCs w:val="28"/>
          <w:lang w:val="ru-RU"/>
        </w:rPr>
        <w:t xml:space="preserve"> франчайзинговыми сетями имеет разработка франшиз и определение механизмов тарификации. В основном это касается продуктов, которые МСП в секторе общественного питания предлагают потенциальным франчайзи. </w:t>
      </w:r>
      <w:r w:rsidR="00186B30" w:rsidRPr="0070227A">
        <w:rPr>
          <w:sz w:val="28"/>
          <w:szCs w:val="28"/>
          <w:lang w:val="ru-RU"/>
        </w:rPr>
        <w:t>Пакет</w:t>
      </w:r>
      <w:r w:rsidR="001D2296" w:rsidRPr="0070227A">
        <w:rPr>
          <w:sz w:val="28"/>
          <w:szCs w:val="28"/>
          <w:lang w:val="ru-RU"/>
        </w:rPr>
        <w:t xml:space="preserve"> долж</w:t>
      </w:r>
      <w:r w:rsidR="00186B30" w:rsidRPr="0070227A">
        <w:rPr>
          <w:sz w:val="28"/>
          <w:szCs w:val="28"/>
          <w:lang w:val="ru-RU"/>
        </w:rPr>
        <w:t>е</w:t>
      </w:r>
      <w:r w:rsidR="001D2296" w:rsidRPr="0070227A">
        <w:rPr>
          <w:sz w:val="28"/>
          <w:szCs w:val="28"/>
          <w:lang w:val="ru-RU"/>
        </w:rPr>
        <w:t>н включать:</w:t>
      </w:r>
    </w:p>
    <w:p w14:paraId="284ED2A5" w14:textId="5E29AF87" w:rsidR="001D2296" w:rsidRPr="0070227A" w:rsidRDefault="001D2296" w:rsidP="001D2296">
      <w:pPr>
        <w:pStyle w:val="a5"/>
        <w:shd w:val="clear" w:color="auto" w:fill="FFFFFF"/>
        <w:spacing w:before="0" w:beforeAutospacing="0" w:after="0" w:afterAutospacing="0"/>
        <w:ind w:firstLine="709"/>
        <w:jc w:val="both"/>
        <w:rPr>
          <w:sz w:val="28"/>
          <w:szCs w:val="28"/>
          <w:lang w:val="ru-RU"/>
        </w:rPr>
      </w:pPr>
      <w:r w:rsidRPr="0070227A">
        <w:rPr>
          <w:sz w:val="28"/>
          <w:szCs w:val="28"/>
          <w:lang w:val="ru-RU"/>
        </w:rPr>
        <w:t xml:space="preserve">1) четкое и внутренне согласованное определение </w:t>
      </w:r>
      <w:r w:rsidR="00186B30" w:rsidRPr="0070227A">
        <w:rPr>
          <w:sz w:val="28"/>
          <w:szCs w:val="28"/>
          <w:lang w:val="ru-RU"/>
        </w:rPr>
        <w:t>работы</w:t>
      </w:r>
      <w:r w:rsidRPr="0070227A">
        <w:rPr>
          <w:sz w:val="28"/>
          <w:szCs w:val="28"/>
          <w:lang w:val="ru-RU"/>
        </w:rPr>
        <w:t xml:space="preserve"> сети. </w:t>
      </w:r>
      <w:r w:rsidR="00186B30" w:rsidRPr="0070227A">
        <w:rPr>
          <w:sz w:val="28"/>
          <w:szCs w:val="28"/>
          <w:lang w:val="ru-RU"/>
        </w:rPr>
        <w:t>Е</w:t>
      </w:r>
      <w:r w:rsidRPr="0070227A">
        <w:rPr>
          <w:sz w:val="28"/>
          <w:szCs w:val="28"/>
          <w:lang w:val="ru-RU"/>
        </w:rPr>
        <w:t xml:space="preserve">е </w:t>
      </w:r>
      <w:r w:rsidR="00186B30" w:rsidRPr="0070227A">
        <w:rPr>
          <w:sz w:val="28"/>
          <w:szCs w:val="28"/>
          <w:lang w:val="ru-RU"/>
        </w:rPr>
        <w:t>формирование</w:t>
      </w:r>
      <w:r w:rsidRPr="0070227A">
        <w:rPr>
          <w:sz w:val="28"/>
          <w:szCs w:val="28"/>
          <w:lang w:val="ru-RU"/>
        </w:rPr>
        <w:t xml:space="preserve"> может потребовать привлечение </w:t>
      </w:r>
      <w:r w:rsidR="00186B30" w:rsidRPr="0070227A">
        <w:rPr>
          <w:sz w:val="28"/>
          <w:szCs w:val="28"/>
          <w:lang w:val="ru-RU"/>
        </w:rPr>
        <w:t>специалистов извне</w:t>
      </w:r>
      <w:r w:rsidRPr="0070227A">
        <w:rPr>
          <w:sz w:val="28"/>
          <w:szCs w:val="28"/>
          <w:lang w:val="ru-RU"/>
        </w:rPr>
        <w:t>;</w:t>
      </w:r>
    </w:p>
    <w:p w14:paraId="72F3BCBC" w14:textId="2B32E1D2" w:rsidR="001D2296" w:rsidRPr="0070227A" w:rsidRDefault="001D2296" w:rsidP="001D2296">
      <w:pPr>
        <w:pStyle w:val="a5"/>
        <w:shd w:val="clear" w:color="auto" w:fill="FFFFFF"/>
        <w:spacing w:before="0" w:beforeAutospacing="0" w:after="0" w:afterAutospacing="0"/>
        <w:ind w:firstLine="709"/>
        <w:jc w:val="both"/>
        <w:rPr>
          <w:sz w:val="28"/>
          <w:szCs w:val="28"/>
          <w:lang w:val="ru-RU"/>
        </w:rPr>
      </w:pPr>
      <w:r w:rsidRPr="0070227A">
        <w:rPr>
          <w:sz w:val="28"/>
          <w:szCs w:val="28"/>
          <w:lang w:val="ru-RU"/>
        </w:rPr>
        <w:t xml:space="preserve">2) </w:t>
      </w:r>
      <w:r w:rsidR="0052646A" w:rsidRPr="0070227A">
        <w:rPr>
          <w:sz w:val="28"/>
          <w:szCs w:val="28"/>
          <w:lang w:val="ru-RU"/>
        </w:rPr>
        <w:t>в</w:t>
      </w:r>
      <w:r w:rsidR="00186B30" w:rsidRPr="0070227A">
        <w:rPr>
          <w:sz w:val="28"/>
          <w:szCs w:val="28"/>
          <w:lang w:val="ru-RU"/>
        </w:rPr>
        <w:t>се о</w:t>
      </w:r>
      <w:r w:rsidRPr="0070227A">
        <w:rPr>
          <w:sz w:val="28"/>
          <w:szCs w:val="28"/>
          <w:lang w:val="ru-RU"/>
        </w:rPr>
        <w:t>писани</w:t>
      </w:r>
      <w:r w:rsidR="00186B30" w:rsidRPr="0070227A">
        <w:rPr>
          <w:sz w:val="28"/>
          <w:szCs w:val="28"/>
          <w:lang w:val="ru-RU"/>
        </w:rPr>
        <w:t>я</w:t>
      </w:r>
      <w:r w:rsidRPr="0070227A">
        <w:rPr>
          <w:sz w:val="28"/>
          <w:szCs w:val="28"/>
          <w:lang w:val="ru-RU"/>
        </w:rPr>
        <w:t xml:space="preserve"> преимуществ франчайзинговой </w:t>
      </w:r>
      <w:r w:rsidR="00186B30" w:rsidRPr="0070227A">
        <w:rPr>
          <w:sz w:val="28"/>
          <w:szCs w:val="28"/>
          <w:lang w:val="ru-RU"/>
        </w:rPr>
        <w:t>работы должны быть понятны и ясны</w:t>
      </w:r>
      <w:r w:rsidRPr="0070227A">
        <w:rPr>
          <w:sz w:val="28"/>
          <w:szCs w:val="28"/>
          <w:lang w:val="ru-RU"/>
        </w:rPr>
        <w:t xml:space="preserve"> для франчайзи;</w:t>
      </w:r>
    </w:p>
    <w:p w14:paraId="0B9C77DE" w14:textId="678CC07D" w:rsidR="001D2296" w:rsidRPr="0070227A" w:rsidRDefault="001D2296" w:rsidP="001D2296">
      <w:pPr>
        <w:pStyle w:val="a5"/>
        <w:shd w:val="clear" w:color="auto" w:fill="FFFFFF"/>
        <w:spacing w:before="0" w:beforeAutospacing="0" w:after="0" w:afterAutospacing="0"/>
        <w:ind w:firstLine="709"/>
        <w:jc w:val="both"/>
        <w:rPr>
          <w:sz w:val="28"/>
          <w:szCs w:val="28"/>
          <w:lang w:val="ru-RU"/>
        </w:rPr>
      </w:pPr>
      <w:r w:rsidRPr="0070227A">
        <w:rPr>
          <w:sz w:val="28"/>
          <w:szCs w:val="28"/>
          <w:lang w:val="ru-RU"/>
        </w:rPr>
        <w:t xml:space="preserve">3) </w:t>
      </w:r>
      <w:r w:rsidR="0052646A" w:rsidRPr="0070227A">
        <w:rPr>
          <w:sz w:val="28"/>
          <w:szCs w:val="28"/>
          <w:lang w:val="ru-RU"/>
        </w:rPr>
        <w:t>п</w:t>
      </w:r>
      <w:r w:rsidRPr="0070227A">
        <w:rPr>
          <w:sz w:val="28"/>
          <w:szCs w:val="28"/>
          <w:lang w:val="ru-RU"/>
        </w:rPr>
        <w:t xml:space="preserve">одробное (пошаговое) руководство по организации бизнеса франчайзи, включая детальный бизнес-план франшизы с необходимыми затратами и </w:t>
      </w:r>
      <w:r w:rsidR="00186B30" w:rsidRPr="0070227A">
        <w:rPr>
          <w:sz w:val="28"/>
          <w:szCs w:val="28"/>
          <w:lang w:val="ru-RU"/>
        </w:rPr>
        <w:t>прогнозированием</w:t>
      </w:r>
      <w:r w:rsidRPr="0070227A">
        <w:rPr>
          <w:sz w:val="28"/>
          <w:szCs w:val="28"/>
          <w:lang w:val="ru-RU"/>
        </w:rPr>
        <w:t xml:space="preserve"> денежных потоков. Данное руководство может периодически </w:t>
      </w:r>
      <w:r w:rsidR="00186B30" w:rsidRPr="0070227A">
        <w:rPr>
          <w:sz w:val="28"/>
          <w:szCs w:val="28"/>
          <w:lang w:val="ru-RU"/>
        </w:rPr>
        <w:t>расс</w:t>
      </w:r>
      <w:r w:rsidRPr="0070227A">
        <w:rPr>
          <w:sz w:val="28"/>
          <w:szCs w:val="28"/>
          <w:lang w:val="ru-RU"/>
        </w:rPr>
        <w:t xml:space="preserve">матриваться с </w:t>
      </w:r>
      <w:r w:rsidR="00186B30" w:rsidRPr="0070227A">
        <w:rPr>
          <w:sz w:val="28"/>
          <w:szCs w:val="28"/>
          <w:lang w:val="ru-RU"/>
        </w:rPr>
        <w:t>увеличением</w:t>
      </w:r>
      <w:r w:rsidRPr="0070227A">
        <w:rPr>
          <w:sz w:val="28"/>
          <w:szCs w:val="28"/>
          <w:lang w:val="ru-RU"/>
        </w:rPr>
        <w:t xml:space="preserve"> практического опыта сети;</w:t>
      </w:r>
    </w:p>
    <w:p w14:paraId="0CAF2963" w14:textId="421E7B03" w:rsidR="001D2296" w:rsidRPr="0070227A" w:rsidRDefault="001D2296" w:rsidP="001D2296">
      <w:pPr>
        <w:pStyle w:val="a5"/>
        <w:shd w:val="clear" w:color="auto" w:fill="FFFFFF"/>
        <w:spacing w:before="0" w:beforeAutospacing="0" w:after="0" w:afterAutospacing="0"/>
        <w:ind w:firstLine="709"/>
        <w:jc w:val="both"/>
        <w:rPr>
          <w:sz w:val="28"/>
          <w:szCs w:val="28"/>
          <w:lang w:val="ru-RU"/>
        </w:rPr>
      </w:pPr>
      <w:r w:rsidRPr="0070227A">
        <w:rPr>
          <w:sz w:val="28"/>
          <w:szCs w:val="28"/>
          <w:lang w:val="ru-RU"/>
        </w:rPr>
        <w:t xml:space="preserve">4) </w:t>
      </w:r>
      <w:r w:rsidR="0052646A" w:rsidRPr="0070227A">
        <w:rPr>
          <w:sz w:val="28"/>
          <w:szCs w:val="28"/>
          <w:lang w:val="ru-RU"/>
        </w:rPr>
        <w:t>с</w:t>
      </w:r>
      <w:r w:rsidR="00E53257" w:rsidRPr="0070227A">
        <w:rPr>
          <w:sz w:val="28"/>
          <w:szCs w:val="28"/>
          <w:lang w:val="ru-RU"/>
        </w:rPr>
        <w:t>формированная</w:t>
      </w:r>
      <w:r w:rsidRPr="0070227A">
        <w:rPr>
          <w:sz w:val="28"/>
          <w:szCs w:val="28"/>
          <w:lang w:val="ru-RU"/>
        </w:rPr>
        <w:t xml:space="preserve"> программ</w:t>
      </w:r>
      <w:r w:rsidR="00E53257" w:rsidRPr="0070227A">
        <w:rPr>
          <w:sz w:val="28"/>
          <w:szCs w:val="28"/>
          <w:lang w:val="ru-RU"/>
        </w:rPr>
        <w:t>а</w:t>
      </w:r>
      <w:r w:rsidRPr="0070227A">
        <w:rPr>
          <w:sz w:val="28"/>
          <w:szCs w:val="28"/>
          <w:lang w:val="ru-RU"/>
        </w:rPr>
        <w:t xml:space="preserve"> обучения (на самом деле малые и средние предприятия в секторе </w:t>
      </w:r>
      <w:r w:rsidR="00965D0A">
        <w:rPr>
          <w:sz w:val="28"/>
          <w:szCs w:val="28"/>
          <w:lang w:val="ru-RU"/>
        </w:rPr>
        <w:t>общественного питания</w:t>
      </w:r>
      <w:r w:rsidRPr="0070227A">
        <w:rPr>
          <w:sz w:val="28"/>
          <w:szCs w:val="28"/>
          <w:lang w:val="ru-RU"/>
        </w:rPr>
        <w:t xml:space="preserve"> должны определить, что именно они требуют от </w:t>
      </w:r>
      <w:r w:rsidR="00E53257" w:rsidRPr="0070227A">
        <w:rPr>
          <w:sz w:val="28"/>
          <w:szCs w:val="28"/>
          <w:lang w:val="ru-RU"/>
        </w:rPr>
        <w:t>партнеров</w:t>
      </w:r>
      <w:r w:rsidRPr="0070227A">
        <w:rPr>
          <w:sz w:val="28"/>
          <w:szCs w:val="28"/>
          <w:lang w:val="ru-RU"/>
        </w:rPr>
        <w:t xml:space="preserve">, и разработать </w:t>
      </w:r>
      <w:r w:rsidR="00E53257" w:rsidRPr="0070227A">
        <w:rPr>
          <w:sz w:val="28"/>
          <w:szCs w:val="28"/>
          <w:lang w:val="ru-RU"/>
        </w:rPr>
        <w:t>план и материал</w:t>
      </w:r>
      <w:r w:rsidRPr="0070227A">
        <w:rPr>
          <w:sz w:val="28"/>
          <w:szCs w:val="28"/>
          <w:lang w:val="ru-RU"/>
        </w:rPr>
        <w:t xml:space="preserve"> обучения на основе этих требований). Обратите внимание, что программа обучения не подходит для роли франчайзи, а служит дополнительным фильтром для отбора </w:t>
      </w:r>
      <w:r w:rsidRPr="0070227A">
        <w:rPr>
          <w:sz w:val="28"/>
          <w:szCs w:val="28"/>
          <w:lang w:val="ru-RU"/>
        </w:rPr>
        <w:lastRenderedPageBreak/>
        <w:t>кандидатов, прошедших предыдущие этапы отбора;</w:t>
      </w:r>
    </w:p>
    <w:p w14:paraId="36D3751C" w14:textId="66712E78" w:rsidR="001D2296" w:rsidRPr="0070227A" w:rsidRDefault="001D2296" w:rsidP="001D2296">
      <w:pPr>
        <w:pStyle w:val="a5"/>
        <w:shd w:val="clear" w:color="auto" w:fill="FFFFFF"/>
        <w:spacing w:before="0" w:beforeAutospacing="0" w:after="0" w:afterAutospacing="0"/>
        <w:ind w:firstLine="709"/>
        <w:jc w:val="both"/>
        <w:rPr>
          <w:sz w:val="28"/>
          <w:szCs w:val="28"/>
          <w:lang w:val="ru-RU"/>
        </w:rPr>
      </w:pPr>
      <w:r w:rsidRPr="0070227A">
        <w:rPr>
          <w:sz w:val="28"/>
          <w:szCs w:val="28"/>
          <w:lang w:val="ru-RU"/>
        </w:rPr>
        <w:t xml:space="preserve">5) </w:t>
      </w:r>
      <w:r w:rsidR="0052646A" w:rsidRPr="0070227A">
        <w:rPr>
          <w:sz w:val="28"/>
          <w:szCs w:val="28"/>
          <w:lang w:val="ru-RU"/>
        </w:rPr>
        <w:t>с</w:t>
      </w:r>
      <w:r w:rsidRPr="0070227A">
        <w:rPr>
          <w:sz w:val="28"/>
          <w:szCs w:val="28"/>
          <w:lang w:val="ru-RU"/>
        </w:rPr>
        <w:t xml:space="preserve">писок дополнительных услуг, которые </w:t>
      </w:r>
      <w:r w:rsidR="009E2174" w:rsidRPr="0070227A">
        <w:rPr>
          <w:sz w:val="28"/>
          <w:szCs w:val="28"/>
          <w:lang w:val="ru-RU"/>
        </w:rPr>
        <w:t>кофейни</w:t>
      </w:r>
      <w:r w:rsidRPr="0070227A">
        <w:rPr>
          <w:sz w:val="28"/>
          <w:szCs w:val="28"/>
          <w:lang w:val="ru-RU"/>
        </w:rPr>
        <w:t xml:space="preserve"> должны предоставлять франчайзи (чем шире список, тем больше шансов на успех у франчайзи и тем привлекательнее франшиза, но по мере увеличения списка дополнительн</w:t>
      </w:r>
      <w:r w:rsidR="00965D0A">
        <w:rPr>
          <w:sz w:val="28"/>
          <w:szCs w:val="28"/>
          <w:lang w:val="ru-RU"/>
        </w:rPr>
        <w:t>ого</w:t>
      </w:r>
      <w:r w:rsidRPr="0070227A">
        <w:rPr>
          <w:sz w:val="28"/>
          <w:szCs w:val="28"/>
          <w:lang w:val="ru-RU"/>
        </w:rPr>
        <w:t xml:space="preserve"> </w:t>
      </w:r>
      <w:r w:rsidR="00965D0A">
        <w:rPr>
          <w:sz w:val="28"/>
          <w:szCs w:val="28"/>
          <w:lang w:val="ru-RU"/>
        </w:rPr>
        <w:t>сервиса</w:t>
      </w:r>
      <w:r w:rsidRPr="0070227A">
        <w:rPr>
          <w:sz w:val="28"/>
          <w:szCs w:val="28"/>
          <w:lang w:val="ru-RU"/>
        </w:rPr>
        <w:t xml:space="preserve"> растут расходы франчайзера и </w:t>
      </w:r>
      <w:r w:rsidR="00965D0A">
        <w:rPr>
          <w:sz w:val="28"/>
          <w:szCs w:val="28"/>
          <w:lang w:val="ru-RU"/>
        </w:rPr>
        <w:t>растет</w:t>
      </w:r>
      <w:r w:rsidRPr="0070227A">
        <w:rPr>
          <w:sz w:val="28"/>
          <w:szCs w:val="28"/>
          <w:lang w:val="ru-RU"/>
        </w:rPr>
        <w:t xml:space="preserve"> </w:t>
      </w:r>
      <w:r w:rsidR="00965D0A">
        <w:rPr>
          <w:sz w:val="28"/>
          <w:szCs w:val="28"/>
          <w:lang w:val="ru-RU"/>
        </w:rPr>
        <w:t>оплата</w:t>
      </w:r>
      <w:r w:rsidRPr="0070227A">
        <w:rPr>
          <w:sz w:val="28"/>
          <w:szCs w:val="28"/>
          <w:lang w:val="ru-RU"/>
        </w:rPr>
        <w:t xml:space="preserve"> за франшизу, что может снизить рентабельность франчайзи);</w:t>
      </w:r>
    </w:p>
    <w:p w14:paraId="739DF08B" w14:textId="2D958E67" w:rsidR="00064A74" w:rsidRPr="0070227A" w:rsidRDefault="001D2296" w:rsidP="00CF0288">
      <w:pPr>
        <w:pStyle w:val="a5"/>
        <w:spacing w:before="0" w:beforeAutospacing="0" w:after="0" w:afterAutospacing="0"/>
        <w:ind w:firstLine="709"/>
        <w:jc w:val="both"/>
        <w:rPr>
          <w:sz w:val="28"/>
          <w:szCs w:val="28"/>
          <w:lang w:val="ru-RU"/>
        </w:rPr>
      </w:pPr>
      <w:r w:rsidRPr="0070227A">
        <w:rPr>
          <w:sz w:val="28"/>
          <w:szCs w:val="28"/>
          <w:lang w:val="ru-RU"/>
        </w:rPr>
        <w:t xml:space="preserve">6) </w:t>
      </w:r>
      <w:r w:rsidR="0052646A" w:rsidRPr="0070227A">
        <w:rPr>
          <w:sz w:val="28"/>
          <w:szCs w:val="28"/>
          <w:lang w:val="ru-RU"/>
        </w:rPr>
        <w:t>ф</w:t>
      </w:r>
      <w:r w:rsidRPr="0070227A">
        <w:rPr>
          <w:sz w:val="28"/>
          <w:szCs w:val="28"/>
          <w:lang w:val="ru-RU"/>
        </w:rPr>
        <w:t xml:space="preserve">ранчайзинговые соглашения. Подробно определяет права и обязанности </w:t>
      </w:r>
      <w:r w:rsidR="00515867" w:rsidRPr="0070227A">
        <w:rPr>
          <w:sz w:val="28"/>
          <w:szCs w:val="28"/>
          <w:lang w:val="ru-RU"/>
        </w:rPr>
        <w:t>двух сторон</w:t>
      </w:r>
      <w:r w:rsidRPr="0070227A">
        <w:rPr>
          <w:sz w:val="28"/>
          <w:szCs w:val="28"/>
          <w:lang w:val="ru-RU"/>
        </w:rPr>
        <w:t xml:space="preserve">. В нем подробно прописаны права и обязанности </w:t>
      </w:r>
      <w:r w:rsidR="00515867" w:rsidRPr="0070227A">
        <w:rPr>
          <w:sz w:val="28"/>
          <w:szCs w:val="28"/>
          <w:lang w:val="ru-RU"/>
        </w:rPr>
        <w:t>участников</w:t>
      </w:r>
      <w:r w:rsidRPr="0070227A">
        <w:rPr>
          <w:sz w:val="28"/>
          <w:szCs w:val="28"/>
          <w:lang w:val="ru-RU"/>
        </w:rPr>
        <w:t xml:space="preserve">. </w:t>
      </w:r>
      <w:r w:rsidR="00515867" w:rsidRPr="0070227A">
        <w:rPr>
          <w:sz w:val="28"/>
          <w:szCs w:val="28"/>
          <w:lang w:val="ru-RU"/>
        </w:rPr>
        <w:t xml:space="preserve">Различия между этими </w:t>
      </w:r>
      <w:proofErr w:type="spellStart"/>
      <w:r w:rsidR="00515867" w:rsidRPr="0070227A">
        <w:rPr>
          <w:sz w:val="28"/>
          <w:szCs w:val="28"/>
          <w:lang w:val="ru-RU"/>
        </w:rPr>
        <w:t>оределениями</w:t>
      </w:r>
      <w:proofErr w:type="spellEnd"/>
      <w:r w:rsidR="00515867" w:rsidRPr="0070227A">
        <w:rPr>
          <w:sz w:val="28"/>
          <w:szCs w:val="28"/>
          <w:lang w:val="ru-RU"/>
        </w:rPr>
        <w:t xml:space="preserve"> заключаются в следующем. </w:t>
      </w:r>
      <w:r w:rsidR="00221AEC" w:rsidRPr="00221AEC">
        <w:rPr>
          <w:sz w:val="28"/>
          <w:szCs w:val="28"/>
          <w:lang w:val="ru-KZ" w:eastAsia="ru-KZ"/>
        </w:rPr>
        <w:t xml:space="preserve">Механизм начисления роялти определяет базу для расчёта и применяемую ставку. Чаще всего она рассчитывается как процент от оборота или валового дохода франчайзи. Обычно роялти </w:t>
      </w:r>
      <w:r w:rsidR="00965D0A">
        <w:rPr>
          <w:sz w:val="28"/>
          <w:szCs w:val="28"/>
          <w:lang w:val="ru-RU" w:eastAsia="ru-KZ"/>
        </w:rPr>
        <w:t>имеет фиксированный процент</w:t>
      </w:r>
      <w:r w:rsidR="00221AEC" w:rsidRPr="00221AEC">
        <w:rPr>
          <w:sz w:val="28"/>
          <w:szCs w:val="28"/>
          <w:lang w:val="ru-KZ" w:eastAsia="ru-KZ"/>
        </w:rPr>
        <w:t xml:space="preserve">, </w:t>
      </w:r>
      <w:r w:rsidR="00965D0A">
        <w:rPr>
          <w:sz w:val="28"/>
          <w:szCs w:val="28"/>
          <w:lang w:val="ru-RU" w:eastAsia="ru-KZ"/>
        </w:rPr>
        <w:t>н</w:t>
      </w:r>
      <w:r w:rsidR="00221AEC" w:rsidRPr="00221AEC">
        <w:rPr>
          <w:sz w:val="28"/>
          <w:szCs w:val="28"/>
          <w:lang w:val="ru-KZ" w:eastAsia="ru-KZ"/>
        </w:rPr>
        <w:t>о возможны и альтернативные варианты: например, использование скользящей или регрессивной шкалы. Кроме того, роялти может быть фиксированной суммой, не зависящей от выручки или общего дохода франчайзи.</w:t>
      </w:r>
      <w:r w:rsidR="00221AEC">
        <w:rPr>
          <w:sz w:val="28"/>
          <w:szCs w:val="28"/>
          <w:lang w:val="ru-RU" w:eastAsia="ru-KZ"/>
        </w:rPr>
        <w:t xml:space="preserve"> </w:t>
      </w:r>
      <w:r w:rsidR="00064A74" w:rsidRPr="0070227A">
        <w:rPr>
          <w:sz w:val="28"/>
          <w:szCs w:val="28"/>
          <w:lang w:val="ru-RU"/>
        </w:rPr>
        <w:t>Механизм сбора роялти устанавливает правила передачи роялти от франчайзи к франчайзеру (например, периодичность, форма оплаты). Франчайзи должен понимать характер выгод, которые франчайзер получает от возможности использовать интеллектуальную собственность франчайзера, а платежи за эти выгоды должны быть справедливыми в глазах франчайзера.</w:t>
      </w:r>
      <w:r w:rsidR="00CF0288">
        <w:rPr>
          <w:sz w:val="28"/>
          <w:szCs w:val="28"/>
          <w:lang w:val="ru-RU"/>
        </w:rPr>
        <w:t xml:space="preserve"> </w:t>
      </w:r>
      <w:r w:rsidR="00064A74" w:rsidRPr="0070227A">
        <w:rPr>
          <w:sz w:val="28"/>
          <w:szCs w:val="28"/>
          <w:lang w:val="ru-RU"/>
        </w:rPr>
        <w:t>Четкое определение франшизы важно для всех участников. В принципе, создав всю документацию франшизы, собственник может ответить на вопрос, чего ожидать от франчайзинговой сети и, в особенности, как ею управлять. Данная четкость используется для определения содержания франчайзингового договора (для определения прав и обязанностей договаривающихся сторон по отношению друг к другу), перечня критериев, используемых при отборе франчайзи, а равно для анализа деятельности франчайзи, которая ложится в основу алгоритма. Иными словами, на данном этапе стратегического управления различные этапы фактически взаимосвязаны.</w:t>
      </w:r>
    </w:p>
    <w:p w14:paraId="78B5594E" w14:textId="4DFFB271" w:rsidR="001D2296" w:rsidRPr="0070227A" w:rsidRDefault="001D2296" w:rsidP="0052646A">
      <w:pPr>
        <w:pStyle w:val="a5"/>
        <w:shd w:val="clear" w:color="auto" w:fill="FFFFFF"/>
        <w:spacing w:before="0" w:beforeAutospacing="0" w:after="0" w:afterAutospacing="0"/>
        <w:ind w:firstLine="709"/>
        <w:jc w:val="both"/>
        <w:rPr>
          <w:sz w:val="28"/>
          <w:szCs w:val="28"/>
          <w:lang w:val="ru-RU"/>
        </w:rPr>
      </w:pPr>
      <w:r w:rsidRPr="0070227A">
        <w:rPr>
          <w:sz w:val="28"/>
          <w:szCs w:val="28"/>
          <w:lang w:val="ru-RU"/>
        </w:rPr>
        <w:t xml:space="preserve">Построение системы ценностей франчайзинговой сети важно потому, что она является основой для построения внутренней организационной среды сети, то есть внутреннего единства сети. Кроме того, кандидаты на получение франшизы отбираются на основе этой системы ценностей. </w:t>
      </w:r>
      <w:r w:rsidR="00515867" w:rsidRPr="0070227A">
        <w:rPr>
          <w:sz w:val="28"/>
          <w:szCs w:val="28"/>
          <w:lang w:val="ru-RU"/>
        </w:rPr>
        <w:t>Данная</w:t>
      </w:r>
      <w:r w:rsidRPr="0070227A">
        <w:rPr>
          <w:sz w:val="28"/>
          <w:szCs w:val="28"/>
          <w:lang w:val="ru-RU"/>
        </w:rPr>
        <w:t xml:space="preserve"> система ценностей </w:t>
      </w:r>
      <w:r w:rsidR="00283906" w:rsidRPr="0070227A">
        <w:rPr>
          <w:sz w:val="28"/>
          <w:szCs w:val="28"/>
          <w:lang w:val="ru-RU"/>
        </w:rPr>
        <w:t>помогает</w:t>
      </w:r>
      <w:r w:rsidRPr="0070227A">
        <w:rPr>
          <w:sz w:val="28"/>
          <w:szCs w:val="28"/>
          <w:lang w:val="ru-RU"/>
        </w:rPr>
        <w:t xml:space="preserve"> принимать форму этического кодекса сети</w:t>
      </w:r>
      <w:r w:rsidR="00283906" w:rsidRPr="0070227A">
        <w:rPr>
          <w:sz w:val="28"/>
          <w:szCs w:val="28"/>
          <w:lang w:val="ru-RU"/>
        </w:rPr>
        <w:t xml:space="preserve"> в формальном плане</w:t>
      </w:r>
      <w:r w:rsidRPr="0070227A">
        <w:rPr>
          <w:sz w:val="28"/>
          <w:szCs w:val="28"/>
          <w:lang w:val="ru-RU"/>
        </w:rPr>
        <w:t xml:space="preserve">. Необходимо включить ряд мер по внедрению этой системы ценностей в потенциальных франчайзи в качестве обязательного элемента в программу </w:t>
      </w:r>
      <w:proofErr w:type="spellStart"/>
      <w:r w:rsidRPr="0070227A">
        <w:rPr>
          <w:sz w:val="28"/>
          <w:szCs w:val="28"/>
          <w:lang w:val="ru-RU"/>
        </w:rPr>
        <w:t>предфранчайзинговой</w:t>
      </w:r>
      <w:proofErr w:type="spellEnd"/>
      <w:r w:rsidRPr="0070227A">
        <w:rPr>
          <w:sz w:val="28"/>
          <w:szCs w:val="28"/>
          <w:lang w:val="ru-RU"/>
        </w:rPr>
        <w:t xml:space="preserve"> подготовки.</w:t>
      </w:r>
    </w:p>
    <w:p w14:paraId="3ECD34DC" w14:textId="31E631A0" w:rsidR="000C2CB1" w:rsidRDefault="006F30BF" w:rsidP="0052646A">
      <w:pPr>
        <w:ind w:firstLine="709"/>
        <w:jc w:val="both"/>
        <w:rPr>
          <w:sz w:val="28"/>
          <w:szCs w:val="28"/>
          <w:lang w:val="ru-RU"/>
        </w:rPr>
      </w:pPr>
      <w:bookmarkStart w:id="20" w:name="3._Шаги_внедрения_модели_Франчайзинга_в_"/>
      <w:bookmarkEnd w:id="20"/>
      <w:r w:rsidRPr="006F30BF">
        <w:rPr>
          <w:sz w:val="28"/>
          <w:szCs w:val="28"/>
          <w:lang w:val="ru-RU"/>
        </w:rPr>
        <w:t xml:space="preserve">В рамках концепции франчайзинга следует разработать методику отбора перспективных рынков на глобальном, локальном и точечном уровнях. Для оценки привлекательности глобальных рынков можно использовать известную матрицу оболочки, изначально предназначавшуюся для выбора сегментов рынка, но благодаря своей структуре легко адаптируемую для отбора рынков. Альтернативно франчайзеры могут самостоятельно определить критерии привлекательности рынка и ключевых конкурентных факторов. Наличие такой методики важно, так как позволяет франчайзеру чётко планировать расширение </w:t>
      </w:r>
      <w:r w:rsidRPr="006F30BF">
        <w:rPr>
          <w:sz w:val="28"/>
          <w:szCs w:val="28"/>
          <w:lang w:val="ru-RU"/>
        </w:rPr>
        <w:lastRenderedPageBreak/>
        <w:t>сети после освоения первоначальных рынков. Если же франчайзер не намерен выходить за пределы локального или национального уровня, разработка методологии отбора рынков не является необходимой</w:t>
      </w:r>
      <w:r w:rsidR="00CF0288">
        <w:rPr>
          <w:sz w:val="28"/>
          <w:szCs w:val="28"/>
          <w:lang w:val="ru-RU"/>
        </w:rPr>
        <w:t xml:space="preserve"> (таблица 24)</w:t>
      </w:r>
      <w:r w:rsidRPr="006F30BF">
        <w:rPr>
          <w:sz w:val="28"/>
          <w:szCs w:val="28"/>
          <w:lang w:val="ru-RU"/>
        </w:rPr>
        <w:t>.</w:t>
      </w:r>
    </w:p>
    <w:p w14:paraId="39792C26" w14:textId="77777777" w:rsidR="006F30BF" w:rsidRPr="006F30BF" w:rsidRDefault="006F30BF" w:rsidP="0052646A">
      <w:pPr>
        <w:ind w:firstLine="709"/>
        <w:jc w:val="both"/>
        <w:rPr>
          <w:sz w:val="28"/>
          <w:szCs w:val="28"/>
          <w:lang w:val="ru-RU" w:eastAsia="ru-RU"/>
        </w:rPr>
      </w:pPr>
    </w:p>
    <w:p w14:paraId="628A892F" w14:textId="416CA11E" w:rsidR="000C2CB1" w:rsidRPr="0070227A" w:rsidRDefault="007939DC" w:rsidP="00650BEF">
      <w:pPr>
        <w:jc w:val="both"/>
        <w:rPr>
          <w:sz w:val="28"/>
          <w:szCs w:val="28"/>
          <w:lang w:val="ru-RU" w:eastAsia="ru-RU"/>
        </w:rPr>
      </w:pPr>
      <w:r w:rsidRPr="0070227A">
        <w:rPr>
          <w:sz w:val="28"/>
          <w:szCs w:val="28"/>
          <w:lang w:val="ru-RU" w:eastAsia="ru-RU"/>
        </w:rPr>
        <w:t xml:space="preserve">Таблица </w:t>
      </w:r>
      <w:r w:rsidR="00EC7F02" w:rsidRPr="0070227A">
        <w:rPr>
          <w:sz w:val="28"/>
          <w:szCs w:val="28"/>
          <w:lang w:val="ru-RU" w:eastAsia="ru-RU"/>
        </w:rPr>
        <w:t>2</w:t>
      </w:r>
      <w:r w:rsidR="00CF0288">
        <w:rPr>
          <w:sz w:val="28"/>
          <w:szCs w:val="28"/>
          <w:lang w:val="ru-RU" w:eastAsia="ru-RU"/>
        </w:rPr>
        <w:t>4</w:t>
      </w:r>
      <w:r w:rsidRPr="0070227A">
        <w:rPr>
          <w:sz w:val="28"/>
          <w:szCs w:val="28"/>
          <w:lang w:val="ru-RU" w:eastAsia="ru-RU"/>
        </w:rPr>
        <w:t xml:space="preserve"> – Схема модели управления франчайзинговой сети для </w:t>
      </w:r>
      <w:r w:rsidR="009E2174" w:rsidRPr="0070227A">
        <w:rPr>
          <w:sz w:val="28"/>
          <w:szCs w:val="28"/>
          <w:lang w:val="ru-RU" w:eastAsia="ru-RU"/>
        </w:rPr>
        <w:t>кофейни</w:t>
      </w:r>
    </w:p>
    <w:p w14:paraId="4C910AB0" w14:textId="77777777" w:rsidR="000C2CB1" w:rsidRPr="0070227A" w:rsidRDefault="000C2CB1" w:rsidP="000C2CB1">
      <w:pPr>
        <w:ind w:firstLine="709"/>
        <w:jc w:val="both"/>
        <w:rPr>
          <w:sz w:val="29"/>
          <w:szCs w:val="29"/>
          <w:lang w:val="ru-RU" w:eastAsia="ru-RU"/>
        </w:rPr>
      </w:pPr>
    </w:p>
    <w:tbl>
      <w:tblPr>
        <w:tblStyle w:val="ac"/>
        <w:tblW w:w="0" w:type="auto"/>
        <w:tblLook w:val="04A0" w:firstRow="1" w:lastRow="0" w:firstColumn="1" w:lastColumn="0" w:noHBand="0" w:noVBand="1"/>
      </w:tblPr>
      <w:tblGrid>
        <w:gridCol w:w="1809"/>
        <w:gridCol w:w="2127"/>
        <w:gridCol w:w="1701"/>
        <w:gridCol w:w="1701"/>
        <w:gridCol w:w="2516"/>
      </w:tblGrid>
      <w:tr w:rsidR="00C2531E" w:rsidRPr="0070227A" w14:paraId="2E650FBB" w14:textId="77777777" w:rsidTr="00DB213A">
        <w:tc>
          <w:tcPr>
            <w:tcW w:w="9854" w:type="dxa"/>
            <w:gridSpan w:val="5"/>
          </w:tcPr>
          <w:p w14:paraId="616F0966" w14:textId="77777777" w:rsidR="00C2531E" w:rsidRPr="0070227A" w:rsidRDefault="00C2531E" w:rsidP="00C2531E">
            <w:pPr>
              <w:jc w:val="center"/>
              <w:rPr>
                <w:sz w:val="24"/>
                <w:szCs w:val="24"/>
                <w:lang w:val="ru-RU" w:eastAsia="ru-RU"/>
              </w:rPr>
            </w:pPr>
            <w:r w:rsidRPr="0070227A">
              <w:rPr>
                <w:sz w:val="24"/>
                <w:szCs w:val="24"/>
                <w:lang w:val="ru-RU" w:eastAsia="ru-RU"/>
              </w:rPr>
              <w:t>Центральный офис франчайзера</w:t>
            </w:r>
          </w:p>
          <w:p w14:paraId="31413A44" w14:textId="20660E69" w:rsidR="00A7021C" w:rsidRPr="0070227A" w:rsidRDefault="00C2531E" w:rsidP="00A91B4E">
            <w:pPr>
              <w:jc w:val="center"/>
              <w:rPr>
                <w:sz w:val="24"/>
                <w:szCs w:val="24"/>
                <w:lang w:val="ru-RU" w:eastAsia="ru-RU"/>
              </w:rPr>
            </w:pPr>
            <w:r w:rsidRPr="0070227A">
              <w:rPr>
                <w:sz w:val="24"/>
                <w:szCs w:val="24"/>
                <w:lang w:val="ru-RU" w:eastAsia="ru-RU"/>
              </w:rPr>
              <w:t>↓</w:t>
            </w:r>
          </w:p>
        </w:tc>
      </w:tr>
      <w:tr w:rsidR="001B0FB2" w:rsidRPr="0070227A" w14:paraId="4E5396B2" w14:textId="77777777" w:rsidTr="000C2CB1">
        <w:tc>
          <w:tcPr>
            <w:tcW w:w="1809" w:type="dxa"/>
          </w:tcPr>
          <w:p w14:paraId="76194848" w14:textId="0823A9E5" w:rsidR="001B0FB2" w:rsidRPr="0070227A" w:rsidRDefault="001B0FB2" w:rsidP="00C2531E">
            <w:pPr>
              <w:rPr>
                <w:sz w:val="24"/>
                <w:szCs w:val="24"/>
                <w:lang w:val="ru-RU" w:eastAsia="ru-RU"/>
              </w:rPr>
            </w:pPr>
            <w:r w:rsidRPr="0070227A">
              <w:rPr>
                <w:sz w:val="24"/>
                <w:szCs w:val="24"/>
                <w:lang w:val="ru-RU" w:eastAsia="ru-RU"/>
              </w:rPr>
              <w:t xml:space="preserve">Департамент </w:t>
            </w:r>
            <w:r w:rsidR="000C2CB1" w:rsidRPr="0070227A">
              <w:rPr>
                <w:sz w:val="24"/>
                <w:szCs w:val="24"/>
                <w:lang w:val="ru-RU" w:eastAsia="ru-RU"/>
              </w:rPr>
              <w:t xml:space="preserve">развития </w:t>
            </w:r>
            <w:r w:rsidRPr="0070227A">
              <w:rPr>
                <w:sz w:val="24"/>
                <w:szCs w:val="24"/>
                <w:lang w:val="ru-RU" w:eastAsia="ru-RU"/>
              </w:rPr>
              <w:t>франчайзинга</w:t>
            </w:r>
          </w:p>
        </w:tc>
        <w:tc>
          <w:tcPr>
            <w:tcW w:w="2127" w:type="dxa"/>
          </w:tcPr>
          <w:p w14:paraId="42F6D9B5" w14:textId="1DED2D94" w:rsidR="001B0FB2" w:rsidRPr="0070227A" w:rsidRDefault="001B0FB2" w:rsidP="00C2531E">
            <w:pPr>
              <w:rPr>
                <w:sz w:val="24"/>
                <w:szCs w:val="24"/>
                <w:lang w:val="ru-RU" w:eastAsia="ru-RU"/>
              </w:rPr>
            </w:pPr>
            <w:r w:rsidRPr="0070227A">
              <w:rPr>
                <w:sz w:val="24"/>
                <w:szCs w:val="24"/>
                <w:lang w:val="ru-RU" w:eastAsia="ru-RU"/>
              </w:rPr>
              <w:t xml:space="preserve">Департамент операционного контроля </w:t>
            </w:r>
          </w:p>
        </w:tc>
        <w:tc>
          <w:tcPr>
            <w:tcW w:w="1701" w:type="dxa"/>
          </w:tcPr>
          <w:p w14:paraId="130ACFCB" w14:textId="363A4704" w:rsidR="001B0FB2" w:rsidRPr="0070227A" w:rsidRDefault="001B0FB2" w:rsidP="00C2531E">
            <w:pPr>
              <w:rPr>
                <w:sz w:val="24"/>
                <w:szCs w:val="24"/>
                <w:lang w:val="ru-RU" w:eastAsia="ru-RU"/>
              </w:rPr>
            </w:pPr>
            <w:r w:rsidRPr="0070227A">
              <w:rPr>
                <w:sz w:val="24"/>
                <w:szCs w:val="24"/>
                <w:lang w:val="ru-RU" w:eastAsia="ru-RU"/>
              </w:rPr>
              <w:t>Департамент обучения</w:t>
            </w:r>
            <w:r w:rsidR="006F333A" w:rsidRPr="0070227A">
              <w:rPr>
                <w:sz w:val="24"/>
                <w:szCs w:val="24"/>
                <w:lang w:val="ru-RU" w:eastAsia="ru-RU"/>
              </w:rPr>
              <w:t xml:space="preserve"> и аналитики данных</w:t>
            </w:r>
          </w:p>
        </w:tc>
        <w:tc>
          <w:tcPr>
            <w:tcW w:w="1701" w:type="dxa"/>
          </w:tcPr>
          <w:p w14:paraId="20D26CD3" w14:textId="66F31124" w:rsidR="001B0FB2" w:rsidRPr="0070227A" w:rsidRDefault="001B0FB2" w:rsidP="00C2531E">
            <w:pPr>
              <w:rPr>
                <w:sz w:val="24"/>
                <w:szCs w:val="24"/>
                <w:lang w:val="ru-RU" w:eastAsia="ru-RU"/>
              </w:rPr>
            </w:pPr>
            <w:r w:rsidRPr="0070227A">
              <w:rPr>
                <w:sz w:val="24"/>
                <w:szCs w:val="24"/>
                <w:lang w:val="ru-RU" w:eastAsia="ru-RU"/>
              </w:rPr>
              <w:t>Департамент маркетинга и рекламы</w:t>
            </w:r>
          </w:p>
        </w:tc>
        <w:tc>
          <w:tcPr>
            <w:tcW w:w="2516" w:type="dxa"/>
          </w:tcPr>
          <w:p w14:paraId="42D707D0" w14:textId="3F372CE1" w:rsidR="001B0FB2" w:rsidRPr="0070227A" w:rsidRDefault="001B0FB2" w:rsidP="00C2531E">
            <w:pPr>
              <w:rPr>
                <w:sz w:val="24"/>
                <w:szCs w:val="24"/>
                <w:lang w:val="ru-RU" w:eastAsia="ru-RU"/>
              </w:rPr>
            </w:pPr>
            <w:r w:rsidRPr="0070227A">
              <w:rPr>
                <w:sz w:val="24"/>
                <w:szCs w:val="24"/>
                <w:lang w:val="ru-RU" w:eastAsia="ru-RU"/>
              </w:rPr>
              <w:t>Юридический отдел</w:t>
            </w:r>
          </w:p>
        </w:tc>
      </w:tr>
      <w:tr w:rsidR="001B0FB2" w:rsidRPr="006E3110" w14:paraId="6DECB3F7" w14:textId="77777777" w:rsidTr="000C2CB1">
        <w:tc>
          <w:tcPr>
            <w:tcW w:w="1809" w:type="dxa"/>
          </w:tcPr>
          <w:p w14:paraId="77C90639" w14:textId="766A61C2" w:rsidR="001B0FB2" w:rsidRPr="0070227A" w:rsidRDefault="001B0FB2" w:rsidP="00C2531E">
            <w:pPr>
              <w:rPr>
                <w:sz w:val="24"/>
                <w:szCs w:val="24"/>
                <w:lang w:val="ru-RU" w:eastAsia="ru-RU"/>
              </w:rPr>
            </w:pPr>
            <w:r w:rsidRPr="0070227A">
              <w:rPr>
                <w:sz w:val="24"/>
                <w:szCs w:val="24"/>
                <w:lang w:val="ru-RU" w:eastAsia="ru-RU"/>
              </w:rPr>
              <w:t xml:space="preserve">Подбор и анализ кандидатов </w:t>
            </w:r>
          </w:p>
        </w:tc>
        <w:tc>
          <w:tcPr>
            <w:tcW w:w="2127" w:type="dxa"/>
          </w:tcPr>
          <w:p w14:paraId="7600B78F" w14:textId="04843A6C" w:rsidR="001B0FB2" w:rsidRPr="0070227A" w:rsidRDefault="001B0FB2" w:rsidP="00C2531E">
            <w:pPr>
              <w:rPr>
                <w:sz w:val="24"/>
                <w:szCs w:val="24"/>
                <w:lang w:val="ru-RU" w:eastAsia="ru-RU"/>
              </w:rPr>
            </w:pPr>
            <w:r w:rsidRPr="0070227A">
              <w:rPr>
                <w:sz w:val="24"/>
                <w:szCs w:val="24"/>
                <w:lang w:val="ru-RU" w:eastAsia="ru-RU"/>
              </w:rPr>
              <w:t>Контроль качества, аудит</w:t>
            </w:r>
          </w:p>
        </w:tc>
        <w:tc>
          <w:tcPr>
            <w:tcW w:w="1701" w:type="dxa"/>
          </w:tcPr>
          <w:p w14:paraId="148ED6B9" w14:textId="6CA7B75B" w:rsidR="001B0FB2" w:rsidRPr="0070227A" w:rsidRDefault="001B0FB2" w:rsidP="00C2531E">
            <w:pPr>
              <w:rPr>
                <w:sz w:val="24"/>
                <w:szCs w:val="24"/>
                <w:lang w:val="ru-RU" w:eastAsia="ru-RU"/>
              </w:rPr>
            </w:pPr>
            <w:r w:rsidRPr="0070227A">
              <w:rPr>
                <w:sz w:val="24"/>
                <w:szCs w:val="24"/>
                <w:lang w:val="ru-RU" w:eastAsia="ru-RU"/>
              </w:rPr>
              <w:t>Обучение и поддержка</w:t>
            </w:r>
            <w:r w:rsidR="006F333A" w:rsidRPr="0070227A">
              <w:rPr>
                <w:sz w:val="24"/>
                <w:szCs w:val="24"/>
                <w:lang w:val="ru-RU" w:eastAsia="ru-RU"/>
              </w:rPr>
              <w:t xml:space="preserve">. </w:t>
            </w:r>
            <w:r w:rsidR="00001398" w:rsidRPr="0070227A">
              <w:rPr>
                <w:sz w:val="24"/>
                <w:szCs w:val="24"/>
                <w:lang w:val="ru-RU" w:eastAsia="ru-RU"/>
              </w:rPr>
              <w:t>А</w:t>
            </w:r>
            <w:r w:rsidR="006F333A" w:rsidRPr="0070227A">
              <w:rPr>
                <w:sz w:val="24"/>
                <w:szCs w:val="24"/>
                <w:lang w:val="ru-RU" w:eastAsia="ru-RU"/>
              </w:rPr>
              <w:t xml:space="preserve">нализ всех данных сети </w:t>
            </w:r>
          </w:p>
        </w:tc>
        <w:tc>
          <w:tcPr>
            <w:tcW w:w="1701" w:type="dxa"/>
          </w:tcPr>
          <w:p w14:paraId="46D02EBB" w14:textId="4815288F" w:rsidR="001B0FB2" w:rsidRPr="0070227A" w:rsidRDefault="001B0FB2" w:rsidP="00C2531E">
            <w:pPr>
              <w:rPr>
                <w:sz w:val="24"/>
                <w:szCs w:val="24"/>
                <w:lang w:val="ru-RU" w:eastAsia="ru-RU"/>
              </w:rPr>
            </w:pPr>
            <w:r w:rsidRPr="0070227A">
              <w:rPr>
                <w:sz w:val="24"/>
                <w:szCs w:val="24"/>
                <w:lang w:val="ru-RU" w:eastAsia="ru-RU"/>
              </w:rPr>
              <w:t>Разработка и внедрение рекламных компаний</w:t>
            </w:r>
          </w:p>
        </w:tc>
        <w:tc>
          <w:tcPr>
            <w:tcW w:w="2516" w:type="dxa"/>
          </w:tcPr>
          <w:p w14:paraId="25349960" w14:textId="11380560" w:rsidR="001B0FB2" w:rsidRPr="0070227A" w:rsidRDefault="001B0FB2" w:rsidP="00C2531E">
            <w:pPr>
              <w:rPr>
                <w:sz w:val="24"/>
                <w:szCs w:val="24"/>
                <w:lang w:val="ru-RU" w:eastAsia="ru-RU"/>
              </w:rPr>
            </w:pPr>
            <w:r w:rsidRPr="0070227A">
              <w:rPr>
                <w:sz w:val="24"/>
                <w:szCs w:val="24"/>
                <w:lang w:val="ru-RU" w:eastAsia="ru-RU"/>
              </w:rPr>
              <w:t xml:space="preserve">Разработка и </w:t>
            </w:r>
            <w:proofErr w:type="gramStart"/>
            <w:r w:rsidRPr="0070227A">
              <w:rPr>
                <w:sz w:val="24"/>
                <w:szCs w:val="24"/>
                <w:lang w:val="ru-RU" w:eastAsia="ru-RU"/>
              </w:rPr>
              <w:t>поддержка договоров</w:t>
            </w:r>
            <w:proofErr w:type="gramEnd"/>
            <w:r w:rsidRPr="0070227A">
              <w:rPr>
                <w:sz w:val="24"/>
                <w:szCs w:val="24"/>
                <w:lang w:val="ru-RU" w:eastAsia="ru-RU"/>
              </w:rPr>
              <w:t xml:space="preserve"> и защита прав интеллектуальной собственности</w:t>
            </w:r>
          </w:p>
        </w:tc>
      </w:tr>
      <w:tr w:rsidR="001B0FB2" w:rsidRPr="0070227A" w14:paraId="3D1CEF49" w14:textId="77777777" w:rsidTr="00DB213A">
        <w:tc>
          <w:tcPr>
            <w:tcW w:w="9854" w:type="dxa"/>
            <w:gridSpan w:val="5"/>
          </w:tcPr>
          <w:p w14:paraId="11AE3DCB" w14:textId="1C9028FD" w:rsidR="001B0FB2" w:rsidRPr="0070227A" w:rsidRDefault="001B0FB2" w:rsidP="001B0FB2">
            <w:pPr>
              <w:jc w:val="center"/>
              <w:rPr>
                <w:sz w:val="24"/>
                <w:szCs w:val="24"/>
                <w:lang w:val="ru-RU" w:eastAsia="ru-RU"/>
              </w:rPr>
            </w:pPr>
            <w:r w:rsidRPr="0070227A">
              <w:rPr>
                <w:sz w:val="24"/>
                <w:szCs w:val="24"/>
                <w:lang w:val="ru-RU" w:eastAsia="ru-RU"/>
              </w:rPr>
              <w:t>Управление</w:t>
            </w:r>
            <w:r w:rsidR="000C2CB1" w:rsidRPr="0070227A">
              <w:rPr>
                <w:sz w:val="24"/>
                <w:szCs w:val="24"/>
                <w:lang w:val="ru-RU" w:eastAsia="ru-RU"/>
              </w:rPr>
              <w:t xml:space="preserve"> франчайзи</w:t>
            </w:r>
          </w:p>
          <w:p w14:paraId="45508577" w14:textId="06438972" w:rsidR="001B0FB2" w:rsidRPr="0070227A" w:rsidRDefault="001B0FB2" w:rsidP="00A91B4E">
            <w:pPr>
              <w:jc w:val="center"/>
              <w:rPr>
                <w:sz w:val="24"/>
                <w:szCs w:val="24"/>
                <w:lang w:val="ru-RU" w:eastAsia="ru-RU"/>
              </w:rPr>
            </w:pPr>
            <w:r w:rsidRPr="0070227A">
              <w:rPr>
                <w:sz w:val="24"/>
                <w:szCs w:val="24"/>
                <w:lang w:val="ru-RU" w:eastAsia="ru-RU"/>
              </w:rPr>
              <w:t>↓</w:t>
            </w:r>
          </w:p>
        </w:tc>
      </w:tr>
      <w:tr w:rsidR="001B0FB2" w:rsidRPr="0070227A" w14:paraId="0D9F6E1D" w14:textId="77777777" w:rsidTr="000C2CB1">
        <w:tc>
          <w:tcPr>
            <w:tcW w:w="1809" w:type="dxa"/>
          </w:tcPr>
          <w:p w14:paraId="1A14A12F" w14:textId="0EFD5E6E" w:rsidR="001B0FB2" w:rsidRPr="0070227A" w:rsidRDefault="001B0FB2" w:rsidP="00C2531E">
            <w:pPr>
              <w:rPr>
                <w:sz w:val="24"/>
                <w:szCs w:val="24"/>
                <w:lang w:val="ru-RU" w:eastAsia="ru-RU"/>
              </w:rPr>
            </w:pPr>
            <w:r w:rsidRPr="0070227A">
              <w:rPr>
                <w:sz w:val="24"/>
                <w:szCs w:val="24"/>
                <w:lang w:val="ru-RU" w:eastAsia="ru-RU"/>
              </w:rPr>
              <w:t>Операционное управление</w:t>
            </w:r>
          </w:p>
        </w:tc>
        <w:tc>
          <w:tcPr>
            <w:tcW w:w="2127" w:type="dxa"/>
          </w:tcPr>
          <w:p w14:paraId="24783D80" w14:textId="6A303290" w:rsidR="001B0FB2" w:rsidRPr="0070227A" w:rsidRDefault="001B0FB2" w:rsidP="00C2531E">
            <w:pPr>
              <w:rPr>
                <w:sz w:val="24"/>
                <w:szCs w:val="24"/>
                <w:lang w:val="ru-RU" w:eastAsia="ru-RU"/>
              </w:rPr>
            </w:pPr>
            <w:r w:rsidRPr="0070227A">
              <w:rPr>
                <w:sz w:val="24"/>
                <w:szCs w:val="24"/>
                <w:lang w:val="ru-RU" w:eastAsia="ru-RU"/>
              </w:rPr>
              <w:t>Управление качеством</w:t>
            </w:r>
          </w:p>
        </w:tc>
        <w:tc>
          <w:tcPr>
            <w:tcW w:w="1701" w:type="dxa"/>
          </w:tcPr>
          <w:p w14:paraId="33DC1E88" w14:textId="3A28AE97" w:rsidR="001B0FB2" w:rsidRPr="0070227A" w:rsidRDefault="001B0FB2" w:rsidP="00C2531E">
            <w:pPr>
              <w:rPr>
                <w:sz w:val="24"/>
                <w:szCs w:val="24"/>
                <w:lang w:val="ru-RU" w:eastAsia="ru-RU"/>
              </w:rPr>
            </w:pPr>
            <w:r w:rsidRPr="0070227A">
              <w:rPr>
                <w:sz w:val="24"/>
                <w:szCs w:val="24"/>
                <w:lang w:val="ru-RU" w:eastAsia="ru-RU"/>
              </w:rPr>
              <w:t>Управление персоналом</w:t>
            </w:r>
          </w:p>
        </w:tc>
        <w:tc>
          <w:tcPr>
            <w:tcW w:w="1701" w:type="dxa"/>
          </w:tcPr>
          <w:p w14:paraId="1E8C28BE" w14:textId="38ADDF8C" w:rsidR="001B0FB2" w:rsidRPr="0070227A" w:rsidRDefault="001B0FB2" w:rsidP="00C2531E">
            <w:pPr>
              <w:rPr>
                <w:sz w:val="24"/>
                <w:szCs w:val="24"/>
                <w:lang w:val="ru-RU" w:eastAsia="ru-RU"/>
              </w:rPr>
            </w:pPr>
            <w:r w:rsidRPr="0070227A">
              <w:rPr>
                <w:sz w:val="24"/>
                <w:szCs w:val="24"/>
                <w:lang w:val="ru-RU" w:eastAsia="ru-RU"/>
              </w:rPr>
              <w:t>Финансовое управление</w:t>
            </w:r>
          </w:p>
        </w:tc>
        <w:tc>
          <w:tcPr>
            <w:tcW w:w="2516" w:type="dxa"/>
          </w:tcPr>
          <w:p w14:paraId="62E88767" w14:textId="192F6C23" w:rsidR="001B0FB2" w:rsidRPr="0070227A" w:rsidRDefault="001B0FB2" w:rsidP="00C2531E">
            <w:pPr>
              <w:rPr>
                <w:sz w:val="24"/>
                <w:szCs w:val="24"/>
                <w:lang w:val="ru-RU" w:eastAsia="ru-RU"/>
              </w:rPr>
            </w:pPr>
            <w:r w:rsidRPr="0070227A">
              <w:rPr>
                <w:sz w:val="24"/>
                <w:szCs w:val="24"/>
                <w:lang w:val="ru-RU" w:eastAsia="ru-RU"/>
              </w:rPr>
              <w:t>Управление логистикой</w:t>
            </w:r>
          </w:p>
        </w:tc>
      </w:tr>
      <w:tr w:rsidR="001B0FB2" w:rsidRPr="0070227A" w14:paraId="1804EEB6" w14:textId="77777777" w:rsidTr="000C2CB1">
        <w:tc>
          <w:tcPr>
            <w:tcW w:w="1809" w:type="dxa"/>
          </w:tcPr>
          <w:p w14:paraId="38500409" w14:textId="1D607DBA" w:rsidR="001B0FB2" w:rsidRPr="0070227A" w:rsidRDefault="000C2CB1" w:rsidP="00C2531E">
            <w:pPr>
              <w:rPr>
                <w:sz w:val="24"/>
                <w:szCs w:val="24"/>
                <w:lang w:val="ru-RU" w:eastAsia="ru-RU"/>
              </w:rPr>
            </w:pPr>
            <w:r w:rsidRPr="0070227A">
              <w:rPr>
                <w:sz w:val="24"/>
                <w:szCs w:val="24"/>
                <w:lang w:val="ru-RU"/>
              </w:rPr>
              <w:t>Управляет заведением, контролирует качество и операционные процессы.</w:t>
            </w:r>
          </w:p>
        </w:tc>
        <w:tc>
          <w:tcPr>
            <w:tcW w:w="2127" w:type="dxa"/>
          </w:tcPr>
          <w:p w14:paraId="70B79B44" w14:textId="1C8EDEFC" w:rsidR="001B0FB2" w:rsidRPr="0070227A" w:rsidRDefault="000C2CB1" w:rsidP="00C2531E">
            <w:pPr>
              <w:rPr>
                <w:sz w:val="24"/>
                <w:szCs w:val="24"/>
                <w:lang w:val="ru-RU" w:eastAsia="ru-RU"/>
              </w:rPr>
            </w:pPr>
            <w:r w:rsidRPr="0070227A">
              <w:rPr>
                <w:sz w:val="24"/>
                <w:szCs w:val="24"/>
                <w:lang w:val="ru-RU"/>
              </w:rPr>
              <w:t>Следит за качеством продукции и обслуживания</w:t>
            </w:r>
          </w:p>
        </w:tc>
        <w:tc>
          <w:tcPr>
            <w:tcW w:w="1701" w:type="dxa"/>
          </w:tcPr>
          <w:p w14:paraId="4ECC8347" w14:textId="72654985" w:rsidR="001B0FB2" w:rsidRPr="0070227A" w:rsidRDefault="000C2CB1" w:rsidP="00C2531E">
            <w:pPr>
              <w:rPr>
                <w:sz w:val="24"/>
                <w:szCs w:val="24"/>
                <w:lang w:val="ru-RU" w:eastAsia="ru-RU"/>
              </w:rPr>
            </w:pPr>
            <w:r w:rsidRPr="0070227A">
              <w:rPr>
                <w:sz w:val="24"/>
                <w:szCs w:val="24"/>
                <w:lang w:val="ru-RU"/>
              </w:rPr>
              <w:t>Отвечает за найм, обучение и мотивацию сотрудников.</w:t>
            </w:r>
          </w:p>
        </w:tc>
        <w:tc>
          <w:tcPr>
            <w:tcW w:w="1701" w:type="dxa"/>
          </w:tcPr>
          <w:p w14:paraId="16D51323" w14:textId="3AF1BE08" w:rsidR="001B0FB2" w:rsidRPr="0070227A" w:rsidRDefault="000C2CB1" w:rsidP="00C2531E">
            <w:pPr>
              <w:rPr>
                <w:sz w:val="24"/>
                <w:szCs w:val="24"/>
                <w:lang w:val="ru-RU" w:eastAsia="ru-RU"/>
              </w:rPr>
            </w:pPr>
            <w:r w:rsidRPr="0070227A">
              <w:rPr>
                <w:sz w:val="24"/>
                <w:szCs w:val="24"/>
                <w:lang w:val="ru-RU"/>
              </w:rPr>
              <w:t>Управляет финансовыми показателями, составляет отчеты.</w:t>
            </w:r>
          </w:p>
        </w:tc>
        <w:tc>
          <w:tcPr>
            <w:tcW w:w="2516" w:type="dxa"/>
          </w:tcPr>
          <w:p w14:paraId="04BB1443" w14:textId="0D1EBA98" w:rsidR="001B0FB2" w:rsidRPr="0070227A" w:rsidRDefault="000C2CB1" w:rsidP="00C2531E">
            <w:pPr>
              <w:rPr>
                <w:sz w:val="24"/>
                <w:szCs w:val="24"/>
                <w:lang w:val="ru-RU" w:eastAsia="ru-RU"/>
              </w:rPr>
            </w:pPr>
            <w:proofErr w:type="spellStart"/>
            <w:r w:rsidRPr="0070227A">
              <w:rPr>
                <w:sz w:val="24"/>
                <w:szCs w:val="24"/>
              </w:rPr>
              <w:t>Управляет</w:t>
            </w:r>
            <w:proofErr w:type="spellEnd"/>
            <w:r w:rsidRPr="0070227A">
              <w:rPr>
                <w:sz w:val="24"/>
                <w:szCs w:val="24"/>
              </w:rPr>
              <w:t xml:space="preserve"> </w:t>
            </w:r>
            <w:proofErr w:type="spellStart"/>
            <w:r w:rsidRPr="0070227A">
              <w:rPr>
                <w:sz w:val="24"/>
                <w:szCs w:val="24"/>
              </w:rPr>
              <w:t>поставками</w:t>
            </w:r>
            <w:proofErr w:type="spellEnd"/>
            <w:r w:rsidRPr="0070227A">
              <w:rPr>
                <w:sz w:val="24"/>
                <w:szCs w:val="24"/>
              </w:rPr>
              <w:t xml:space="preserve"> и </w:t>
            </w:r>
            <w:proofErr w:type="spellStart"/>
            <w:r w:rsidRPr="0070227A">
              <w:rPr>
                <w:sz w:val="24"/>
                <w:szCs w:val="24"/>
              </w:rPr>
              <w:t>запасами</w:t>
            </w:r>
            <w:proofErr w:type="spellEnd"/>
          </w:p>
        </w:tc>
      </w:tr>
      <w:tr w:rsidR="000C2CB1" w:rsidRPr="0070227A" w14:paraId="7E17E36F" w14:textId="77777777" w:rsidTr="00DB213A">
        <w:tc>
          <w:tcPr>
            <w:tcW w:w="9854" w:type="dxa"/>
            <w:gridSpan w:val="5"/>
          </w:tcPr>
          <w:p w14:paraId="55458F7A" w14:textId="77777777" w:rsidR="000C2CB1" w:rsidRPr="0070227A" w:rsidRDefault="000C2CB1" w:rsidP="000C2CB1">
            <w:pPr>
              <w:jc w:val="center"/>
              <w:rPr>
                <w:sz w:val="24"/>
                <w:szCs w:val="24"/>
              </w:rPr>
            </w:pPr>
            <w:proofErr w:type="spellStart"/>
            <w:r w:rsidRPr="0070227A">
              <w:rPr>
                <w:sz w:val="24"/>
                <w:szCs w:val="24"/>
              </w:rPr>
              <w:t>Дополнительные</w:t>
            </w:r>
            <w:proofErr w:type="spellEnd"/>
            <w:r w:rsidRPr="0070227A">
              <w:rPr>
                <w:sz w:val="24"/>
                <w:szCs w:val="24"/>
              </w:rPr>
              <w:t xml:space="preserve"> </w:t>
            </w:r>
            <w:proofErr w:type="spellStart"/>
            <w:r w:rsidRPr="0070227A">
              <w:rPr>
                <w:sz w:val="24"/>
                <w:szCs w:val="24"/>
              </w:rPr>
              <w:t>аспекты</w:t>
            </w:r>
            <w:proofErr w:type="spellEnd"/>
          </w:p>
          <w:p w14:paraId="67FA0828" w14:textId="67FC8FD6" w:rsidR="000C2CB1" w:rsidRPr="0070227A" w:rsidRDefault="000C2CB1" w:rsidP="00A91B4E">
            <w:pPr>
              <w:jc w:val="center"/>
              <w:rPr>
                <w:sz w:val="24"/>
                <w:szCs w:val="24"/>
                <w:lang w:val="ru-RU" w:eastAsia="ru-RU"/>
              </w:rPr>
            </w:pPr>
            <w:r w:rsidRPr="0070227A">
              <w:rPr>
                <w:sz w:val="24"/>
                <w:szCs w:val="24"/>
                <w:lang w:val="ru-RU" w:eastAsia="ru-RU"/>
              </w:rPr>
              <w:t>↓</w:t>
            </w:r>
          </w:p>
        </w:tc>
      </w:tr>
      <w:tr w:rsidR="000C2CB1" w:rsidRPr="0070227A" w14:paraId="3CD5C365" w14:textId="77777777" w:rsidTr="000C2CB1">
        <w:tc>
          <w:tcPr>
            <w:tcW w:w="3936" w:type="dxa"/>
            <w:gridSpan w:val="2"/>
          </w:tcPr>
          <w:p w14:paraId="5A1B4F71" w14:textId="42C5E1A5" w:rsidR="000C2CB1" w:rsidRPr="0070227A" w:rsidRDefault="000C2CB1" w:rsidP="00C2531E">
            <w:pPr>
              <w:rPr>
                <w:sz w:val="24"/>
                <w:szCs w:val="24"/>
                <w:lang w:val="ru-RU" w:eastAsia="ru-RU"/>
              </w:rPr>
            </w:pPr>
            <w:proofErr w:type="spellStart"/>
            <w:r w:rsidRPr="0070227A">
              <w:rPr>
                <w:sz w:val="24"/>
                <w:szCs w:val="24"/>
              </w:rPr>
              <w:t>Маркетинг</w:t>
            </w:r>
            <w:proofErr w:type="spellEnd"/>
            <w:r w:rsidRPr="0070227A">
              <w:rPr>
                <w:sz w:val="24"/>
                <w:szCs w:val="24"/>
              </w:rPr>
              <w:t xml:space="preserve"> и </w:t>
            </w:r>
            <w:proofErr w:type="spellStart"/>
            <w:r w:rsidRPr="0070227A">
              <w:rPr>
                <w:sz w:val="24"/>
                <w:szCs w:val="24"/>
              </w:rPr>
              <w:t>реклама</w:t>
            </w:r>
            <w:proofErr w:type="spellEnd"/>
          </w:p>
        </w:tc>
        <w:tc>
          <w:tcPr>
            <w:tcW w:w="3402" w:type="dxa"/>
            <w:gridSpan w:val="2"/>
          </w:tcPr>
          <w:p w14:paraId="3E180199" w14:textId="4AFDD805" w:rsidR="000C2CB1" w:rsidRPr="0070227A" w:rsidRDefault="000C2CB1" w:rsidP="00C2531E">
            <w:pPr>
              <w:rPr>
                <w:sz w:val="24"/>
                <w:szCs w:val="24"/>
                <w:lang w:val="ru-RU" w:eastAsia="ru-RU"/>
              </w:rPr>
            </w:pPr>
            <w:proofErr w:type="spellStart"/>
            <w:r w:rsidRPr="0070227A">
              <w:rPr>
                <w:sz w:val="24"/>
                <w:szCs w:val="24"/>
              </w:rPr>
              <w:t>Новые</w:t>
            </w:r>
            <w:proofErr w:type="spellEnd"/>
            <w:r w:rsidRPr="0070227A">
              <w:rPr>
                <w:sz w:val="24"/>
                <w:szCs w:val="24"/>
              </w:rPr>
              <w:t xml:space="preserve"> </w:t>
            </w:r>
            <w:proofErr w:type="spellStart"/>
            <w:r w:rsidRPr="0070227A">
              <w:rPr>
                <w:sz w:val="24"/>
                <w:szCs w:val="24"/>
              </w:rPr>
              <w:t>технологии</w:t>
            </w:r>
            <w:proofErr w:type="spellEnd"/>
            <w:r w:rsidRPr="0070227A">
              <w:rPr>
                <w:sz w:val="24"/>
                <w:szCs w:val="24"/>
              </w:rPr>
              <w:t xml:space="preserve"> и </w:t>
            </w:r>
            <w:proofErr w:type="spellStart"/>
            <w:r w:rsidRPr="0070227A">
              <w:rPr>
                <w:sz w:val="24"/>
                <w:szCs w:val="24"/>
              </w:rPr>
              <w:t>инновации</w:t>
            </w:r>
            <w:proofErr w:type="spellEnd"/>
          </w:p>
        </w:tc>
        <w:tc>
          <w:tcPr>
            <w:tcW w:w="2516" w:type="dxa"/>
          </w:tcPr>
          <w:p w14:paraId="004A48C1" w14:textId="43F43676" w:rsidR="000C2CB1" w:rsidRPr="0070227A" w:rsidRDefault="000C2CB1" w:rsidP="00C2531E">
            <w:pPr>
              <w:rPr>
                <w:sz w:val="24"/>
                <w:szCs w:val="24"/>
                <w:lang w:val="ru-RU" w:eastAsia="ru-RU"/>
              </w:rPr>
            </w:pPr>
            <w:proofErr w:type="spellStart"/>
            <w:r w:rsidRPr="0070227A">
              <w:rPr>
                <w:sz w:val="24"/>
                <w:szCs w:val="24"/>
              </w:rPr>
              <w:t>Юридические</w:t>
            </w:r>
            <w:proofErr w:type="spellEnd"/>
            <w:r w:rsidRPr="0070227A">
              <w:rPr>
                <w:sz w:val="24"/>
                <w:szCs w:val="24"/>
              </w:rPr>
              <w:t xml:space="preserve"> </w:t>
            </w:r>
            <w:proofErr w:type="spellStart"/>
            <w:r w:rsidRPr="0070227A">
              <w:rPr>
                <w:sz w:val="24"/>
                <w:szCs w:val="24"/>
              </w:rPr>
              <w:t>аспекты</w:t>
            </w:r>
            <w:proofErr w:type="spellEnd"/>
          </w:p>
        </w:tc>
      </w:tr>
      <w:tr w:rsidR="000C2CB1" w:rsidRPr="006E3110" w14:paraId="772E3B11" w14:textId="77777777" w:rsidTr="000C2CB1">
        <w:tc>
          <w:tcPr>
            <w:tcW w:w="3936" w:type="dxa"/>
            <w:gridSpan w:val="2"/>
          </w:tcPr>
          <w:p w14:paraId="7D3B4861" w14:textId="1C7F206D" w:rsidR="000C2CB1" w:rsidRPr="0070227A" w:rsidRDefault="000C2CB1" w:rsidP="00C2531E">
            <w:pPr>
              <w:rPr>
                <w:sz w:val="24"/>
                <w:szCs w:val="24"/>
                <w:lang w:val="ru-RU" w:eastAsia="ru-RU"/>
              </w:rPr>
            </w:pPr>
            <w:r w:rsidRPr="0070227A">
              <w:rPr>
                <w:sz w:val="24"/>
                <w:szCs w:val="24"/>
                <w:lang w:val="ru-RU"/>
              </w:rPr>
              <w:t>Целевое продвижение и реклама, включая локальные активности</w:t>
            </w:r>
          </w:p>
        </w:tc>
        <w:tc>
          <w:tcPr>
            <w:tcW w:w="3402" w:type="dxa"/>
            <w:gridSpan w:val="2"/>
          </w:tcPr>
          <w:p w14:paraId="6654AAC5" w14:textId="40FE43F3" w:rsidR="000C2CB1" w:rsidRPr="0070227A" w:rsidRDefault="000C2CB1" w:rsidP="00C2531E">
            <w:pPr>
              <w:rPr>
                <w:sz w:val="24"/>
                <w:szCs w:val="24"/>
                <w:lang w:val="ru-RU" w:eastAsia="ru-RU"/>
              </w:rPr>
            </w:pPr>
            <w:r w:rsidRPr="0070227A">
              <w:rPr>
                <w:sz w:val="24"/>
                <w:szCs w:val="24"/>
                <w:lang w:val="ru-RU"/>
              </w:rPr>
              <w:t>Внедрение современных технологий для улучшения процессов.</w:t>
            </w:r>
          </w:p>
        </w:tc>
        <w:tc>
          <w:tcPr>
            <w:tcW w:w="2516" w:type="dxa"/>
          </w:tcPr>
          <w:p w14:paraId="59283962" w14:textId="4E076737" w:rsidR="000C2CB1" w:rsidRPr="0070227A" w:rsidRDefault="000C2CB1" w:rsidP="00C2531E">
            <w:pPr>
              <w:rPr>
                <w:sz w:val="24"/>
                <w:szCs w:val="24"/>
                <w:lang w:val="ru-RU" w:eastAsia="ru-RU"/>
              </w:rPr>
            </w:pPr>
            <w:r w:rsidRPr="0070227A">
              <w:rPr>
                <w:sz w:val="24"/>
                <w:szCs w:val="24"/>
                <w:lang w:val="ru-RU"/>
              </w:rPr>
              <w:t>Обновление договоров и разрешение конфликтов.</w:t>
            </w:r>
          </w:p>
        </w:tc>
      </w:tr>
      <w:tr w:rsidR="000C2CB1" w:rsidRPr="006E3110" w14:paraId="2D9786F4" w14:textId="77777777" w:rsidTr="00DB213A">
        <w:tc>
          <w:tcPr>
            <w:tcW w:w="9854" w:type="dxa"/>
            <w:gridSpan w:val="5"/>
          </w:tcPr>
          <w:p w14:paraId="623530A1" w14:textId="19DEA858" w:rsidR="000C2CB1" w:rsidRPr="0070227A" w:rsidRDefault="000C2CB1" w:rsidP="00C52B05">
            <w:pPr>
              <w:ind w:firstLine="709"/>
              <w:jc w:val="both"/>
              <w:rPr>
                <w:sz w:val="24"/>
                <w:szCs w:val="24"/>
                <w:lang w:val="kk-KZ" w:eastAsia="ru-RU"/>
              </w:rPr>
            </w:pPr>
            <w:r w:rsidRPr="0070227A">
              <w:rPr>
                <w:sz w:val="24"/>
                <w:szCs w:val="24"/>
                <w:lang w:val="ru-RU" w:eastAsia="ru-RU"/>
              </w:rPr>
              <w:t>Примечание</w:t>
            </w:r>
            <w:r w:rsidR="00650BEF" w:rsidRPr="0070227A">
              <w:rPr>
                <w:sz w:val="24"/>
                <w:szCs w:val="24"/>
                <w:lang w:val="ru-RU" w:eastAsia="ru-RU"/>
              </w:rPr>
              <w:t xml:space="preserve"> -</w:t>
            </w:r>
            <w:r w:rsidRPr="0070227A">
              <w:rPr>
                <w:sz w:val="24"/>
                <w:szCs w:val="24"/>
                <w:lang w:val="ru-RU" w:eastAsia="ru-RU"/>
              </w:rPr>
              <w:t xml:space="preserve"> составлено автором</w:t>
            </w:r>
            <w:r w:rsidR="004B7FE9" w:rsidRPr="0070227A">
              <w:rPr>
                <w:bCs/>
                <w:sz w:val="24"/>
                <w:szCs w:val="24"/>
                <w:lang w:val="ru-RU"/>
              </w:rPr>
              <w:t xml:space="preserve"> на основании </w:t>
            </w:r>
            <w:r w:rsidR="00C52B05" w:rsidRPr="0070227A">
              <w:rPr>
                <w:bCs/>
                <w:sz w:val="24"/>
                <w:szCs w:val="24"/>
                <w:lang w:val="ru-RU"/>
              </w:rPr>
              <w:t>источника [</w:t>
            </w:r>
            <w:r w:rsidR="005C6C1F" w:rsidRPr="0070227A">
              <w:rPr>
                <w:bCs/>
                <w:sz w:val="24"/>
                <w:szCs w:val="24"/>
                <w:lang w:val="ru-RU"/>
              </w:rPr>
              <w:t>8</w:t>
            </w:r>
            <w:r w:rsidR="00FD7283" w:rsidRPr="0070227A">
              <w:rPr>
                <w:bCs/>
                <w:sz w:val="24"/>
                <w:szCs w:val="24"/>
                <w:lang w:val="ru-RU"/>
              </w:rPr>
              <w:t>6</w:t>
            </w:r>
            <w:r w:rsidR="00C52B05" w:rsidRPr="0070227A">
              <w:rPr>
                <w:bCs/>
                <w:sz w:val="24"/>
                <w:szCs w:val="24"/>
                <w:lang w:val="ru-RU"/>
              </w:rPr>
              <w:t>]</w:t>
            </w:r>
          </w:p>
        </w:tc>
      </w:tr>
    </w:tbl>
    <w:p w14:paraId="6C1C0E42" w14:textId="77777777" w:rsidR="00A553BB" w:rsidRPr="0070227A" w:rsidRDefault="00A553BB" w:rsidP="00C15270">
      <w:pPr>
        <w:pStyle w:val="a5"/>
        <w:spacing w:before="0" w:beforeAutospacing="0" w:after="0" w:afterAutospacing="0"/>
        <w:ind w:firstLine="709"/>
        <w:jc w:val="both"/>
        <w:rPr>
          <w:sz w:val="29"/>
          <w:szCs w:val="29"/>
          <w:lang w:val="ru-RU"/>
        </w:rPr>
      </w:pPr>
    </w:p>
    <w:p w14:paraId="2F186925" w14:textId="77777777" w:rsidR="005C6C1F" w:rsidRPr="0070227A" w:rsidRDefault="005C6C1F" w:rsidP="005C6C1F">
      <w:pPr>
        <w:ind w:firstLine="709"/>
        <w:jc w:val="both"/>
        <w:rPr>
          <w:sz w:val="28"/>
          <w:szCs w:val="28"/>
          <w:lang w:val="ru-RU" w:eastAsia="ru-RU"/>
        </w:rPr>
      </w:pPr>
      <w:r w:rsidRPr="0070227A">
        <w:rPr>
          <w:sz w:val="28"/>
          <w:szCs w:val="28"/>
          <w:lang w:val="ru-RU" w:eastAsia="ru-RU"/>
        </w:rPr>
        <w:t xml:space="preserve">Для визуализации модели управления франчайзинговой сети для предприятия общественного питания представляем схему, которая иллюстрирует ключевые компоненты и их взаимодействие. </w:t>
      </w:r>
    </w:p>
    <w:p w14:paraId="56867932" w14:textId="77777777" w:rsidR="005C6C1F" w:rsidRPr="0070227A" w:rsidRDefault="005C6C1F" w:rsidP="005C6C1F">
      <w:pPr>
        <w:ind w:firstLine="709"/>
        <w:jc w:val="both"/>
        <w:rPr>
          <w:sz w:val="28"/>
          <w:szCs w:val="28"/>
          <w:lang w:val="ru-RU" w:eastAsia="ru-RU"/>
        </w:rPr>
      </w:pPr>
      <w:r w:rsidRPr="0070227A">
        <w:rPr>
          <w:sz w:val="28"/>
          <w:szCs w:val="28"/>
          <w:lang w:val="ru-RU" w:eastAsia="ru-RU"/>
        </w:rPr>
        <w:t>Пояснения к схеме: Центральный офис франчайзера:</w:t>
      </w:r>
    </w:p>
    <w:p w14:paraId="79D0A027" w14:textId="36FB1CB6" w:rsidR="005C6C1F" w:rsidRPr="0070227A" w:rsidRDefault="005C6C1F" w:rsidP="00EF56F0">
      <w:pPr>
        <w:ind w:firstLine="709"/>
        <w:jc w:val="both"/>
        <w:rPr>
          <w:sz w:val="28"/>
          <w:szCs w:val="28"/>
          <w:lang w:val="ru-RU" w:eastAsia="ru-RU"/>
        </w:rPr>
      </w:pPr>
      <w:r w:rsidRPr="0070227A">
        <w:rPr>
          <w:sz w:val="28"/>
          <w:szCs w:val="28"/>
          <w:lang w:val="ru-RU" w:eastAsia="ru-RU"/>
        </w:rPr>
        <w:t>Департамент развития франчайзинга</w:t>
      </w:r>
      <w:proofErr w:type="gramStart"/>
      <w:r w:rsidRPr="0070227A">
        <w:rPr>
          <w:sz w:val="28"/>
          <w:szCs w:val="28"/>
          <w:lang w:val="ru-RU" w:eastAsia="ru-RU"/>
        </w:rPr>
        <w:t>: Отвечает</w:t>
      </w:r>
      <w:proofErr w:type="gramEnd"/>
      <w:r w:rsidRPr="0070227A">
        <w:rPr>
          <w:sz w:val="28"/>
          <w:szCs w:val="28"/>
          <w:lang w:val="ru-RU" w:eastAsia="ru-RU"/>
        </w:rPr>
        <w:t xml:space="preserve"> за привлечение и анализ кандидатов, развитие сети.</w:t>
      </w:r>
      <w:r w:rsidR="00EF56F0">
        <w:rPr>
          <w:sz w:val="28"/>
          <w:szCs w:val="28"/>
          <w:lang w:val="ru-RU" w:eastAsia="ru-RU"/>
        </w:rPr>
        <w:t xml:space="preserve"> </w:t>
      </w:r>
      <w:r w:rsidRPr="0070227A">
        <w:rPr>
          <w:sz w:val="28"/>
          <w:szCs w:val="28"/>
          <w:lang w:val="ru-RU" w:eastAsia="ru-RU"/>
        </w:rPr>
        <w:t>Департамент операционного контроля</w:t>
      </w:r>
      <w:proofErr w:type="gramStart"/>
      <w:r w:rsidRPr="0070227A">
        <w:rPr>
          <w:sz w:val="28"/>
          <w:szCs w:val="28"/>
          <w:lang w:val="ru-RU" w:eastAsia="ru-RU"/>
        </w:rPr>
        <w:t>: Контролирует</w:t>
      </w:r>
      <w:proofErr w:type="gramEnd"/>
      <w:r w:rsidRPr="0070227A">
        <w:rPr>
          <w:sz w:val="28"/>
          <w:szCs w:val="28"/>
          <w:lang w:val="ru-RU" w:eastAsia="ru-RU"/>
        </w:rPr>
        <w:t xml:space="preserve"> качество, проводит аудиты, поддерживает франчайзи.</w:t>
      </w:r>
      <w:r w:rsidR="00EF56F0">
        <w:rPr>
          <w:sz w:val="28"/>
          <w:szCs w:val="28"/>
          <w:lang w:val="ru-RU" w:eastAsia="ru-RU"/>
        </w:rPr>
        <w:t xml:space="preserve"> </w:t>
      </w:r>
      <w:r w:rsidRPr="0070227A">
        <w:rPr>
          <w:sz w:val="28"/>
          <w:szCs w:val="28"/>
          <w:lang w:val="ru-RU" w:eastAsia="ru-RU"/>
        </w:rPr>
        <w:t>Департамент маркетинга и рекламы</w:t>
      </w:r>
      <w:proofErr w:type="gramStart"/>
      <w:r w:rsidRPr="0070227A">
        <w:rPr>
          <w:sz w:val="28"/>
          <w:szCs w:val="28"/>
          <w:lang w:val="ru-RU" w:eastAsia="ru-RU"/>
        </w:rPr>
        <w:t>: Разрабатывает</w:t>
      </w:r>
      <w:proofErr w:type="gramEnd"/>
      <w:r w:rsidRPr="0070227A">
        <w:rPr>
          <w:sz w:val="28"/>
          <w:szCs w:val="28"/>
          <w:lang w:val="ru-RU" w:eastAsia="ru-RU"/>
        </w:rPr>
        <w:t xml:space="preserve"> рекламные кампании, поддерживает брендовую идентичность.</w:t>
      </w:r>
      <w:r w:rsidR="00EF56F0">
        <w:rPr>
          <w:sz w:val="28"/>
          <w:szCs w:val="28"/>
          <w:lang w:val="ru-RU" w:eastAsia="ru-RU"/>
        </w:rPr>
        <w:t xml:space="preserve"> </w:t>
      </w:r>
      <w:r w:rsidRPr="0070227A">
        <w:rPr>
          <w:sz w:val="28"/>
          <w:szCs w:val="28"/>
          <w:lang w:val="ru-RU" w:eastAsia="ru-RU"/>
        </w:rPr>
        <w:t>Департамент обучения</w:t>
      </w:r>
      <w:r w:rsidR="006F333A" w:rsidRPr="0070227A">
        <w:rPr>
          <w:sz w:val="28"/>
          <w:szCs w:val="28"/>
          <w:lang w:val="ru-RU" w:eastAsia="ru-RU"/>
        </w:rPr>
        <w:t xml:space="preserve"> и анализа данных</w:t>
      </w:r>
      <w:proofErr w:type="gramStart"/>
      <w:r w:rsidRPr="0070227A">
        <w:rPr>
          <w:sz w:val="28"/>
          <w:szCs w:val="28"/>
          <w:lang w:val="ru-RU" w:eastAsia="ru-RU"/>
        </w:rPr>
        <w:t>: Организует</w:t>
      </w:r>
      <w:proofErr w:type="gramEnd"/>
      <w:r w:rsidRPr="0070227A">
        <w:rPr>
          <w:sz w:val="28"/>
          <w:szCs w:val="28"/>
          <w:lang w:val="ru-RU" w:eastAsia="ru-RU"/>
        </w:rPr>
        <w:t xml:space="preserve"> обучение для франчайзи и их персонала</w:t>
      </w:r>
      <w:r w:rsidR="006F333A" w:rsidRPr="0070227A">
        <w:rPr>
          <w:sz w:val="28"/>
          <w:szCs w:val="28"/>
          <w:lang w:val="ru-RU" w:eastAsia="ru-RU"/>
        </w:rPr>
        <w:t xml:space="preserve">, проводит сбор, обработку и анализ информации о работе франчайзинговых точек. Отдел </w:t>
      </w:r>
      <w:r w:rsidR="006F333A" w:rsidRPr="0070227A">
        <w:rPr>
          <w:sz w:val="28"/>
          <w:szCs w:val="28"/>
          <w:lang w:val="ru-RU" w:eastAsia="ru-RU"/>
        </w:rPr>
        <w:lastRenderedPageBreak/>
        <w:t xml:space="preserve">анализирует финансовые и операционные показатели с использованием SQL и Power BI, формирует рекомендации для повышения эффективности и качества обслуживания во всей сети. </w:t>
      </w:r>
      <w:r w:rsidRPr="0070227A">
        <w:rPr>
          <w:sz w:val="28"/>
          <w:szCs w:val="28"/>
          <w:lang w:val="ru-RU" w:eastAsia="ru-RU"/>
        </w:rPr>
        <w:t>Юридический отдел</w:t>
      </w:r>
      <w:proofErr w:type="gramStart"/>
      <w:r w:rsidRPr="0070227A">
        <w:rPr>
          <w:sz w:val="28"/>
          <w:szCs w:val="28"/>
          <w:lang w:val="ru-RU" w:eastAsia="ru-RU"/>
        </w:rPr>
        <w:t>: Разрабатывает</w:t>
      </w:r>
      <w:proofErr w:type="gramEnd"/>
      <w:r w:rsidRPr="0070227A">
        <w:rPr>
          <w:sz w:val="28"/>
          <w:szCs w:val="28"/>
          <w:lang w:val="ru-RU" w:eastAsia="ru-RU"/>
        </w:rPr>
        <w:t xml:space="preserve"> и поддерживает договоры, защищает права интеллектуальной собственности.</w:t>
      </w:r>
      <w:r w:rsidR="00EF56F0">
        <w:rPr>
          <w:sz w:val="28"/>
          <w:szCs w:val="28"/>
          <w:lang w:val="ru-RU" w:eastAsia="ru-RU"/>
        </w:rPr>
        <w:t xml:space="preserve"> </w:t>
      </w:r>
      <w:r w:rsidRPr="0070227A">
        <w:rPr>
          <w:sz w:val="28"/>
          <w:szCs w:val="28"/>
          <w:lang w:val="ru-RU" w:eastAsia="ru-RU"/>
        </w:rPr>
        <w:t>Дополнительные аспекты: Целевое продвижение и реклама, включая локальные активности. Внедрение современных технологий для улучшения процессов. Обновление договоров и разрешение юридических конфликтов.</w:t>
      </w:r>
    </w:p>
    <w:p w14:paraId="539CE27E" w14:textId="77777777" w:rsidR="005C6C1F" w:rsidRPr="0070227A" w:rsidRDefault="005C6C1F" w:rsidP="005C6C1F">
      <w:pPr>
        <w:pStyle w:val="2"/>
        <w:shd w:val="clear" w:color="auto" w:fill="FFFFFF"/>
        <w:spacing w:before="0"/>
        <w:ind w:firstLine="709"/>
        <w:jc w:val="both"/>
        <w:rPr>
          <w:rFonts w:ascii="Times New Roman" w:eastAsia="Times New Roman" w:hAnsi="Times New Roman" w:cs="Times New Roman"/>
          <w:color w:val="auto"/>
          <w:sz w:val="28"/>
          <w:szCs w:val="28"/>
          <w:lang w:val="ru-RU" w:eastAsia="ru-RU"/>
        </w:rPr>
      </w:pPr>
      <w:r w:rsidRPr="0070227A">
        <w:rPr>
          <w:rFonts w:ascii="Times New Roman" w:eastAsia="Times New Roman" w:hAnsi="Times New Roman" w:cs="Times New Roman"/>
          <w:color w:val="auto"/>
          <w:sz w:val="28"/>
          <w:szCs w:val="28"/>
          <w:lang w:val="ru-RU" w:eastAsia="ru-RU"/>
        </w:rPr>
        <w:t>Кофейни могут столкнуться со следующими проблемами при работе с франчайзи:</w:t>
      </w:r>
    </w:p>
    <w:p w14:paraId="44A9CC06" w14:textId="77777777" w:rsidR="005C6C1F" w:rsidRPr="0070227A" w:rsidRDefault="005C6C1F" w:rsidP="005C6C1F">
      <w:pPr>
        <w:pStyle w:val="2"/>
        <w:shd w:val="clear" w:color="auto" w:fill="FFFFFF"/>
        <w:spacing w:before="0"/>
        <w:ind w:firstLine="709"/>
        <w:jc w:val="both"/>
        <w:rPr>
          <w:rFonts w:ascii="Times New Roman" w:eastAsia="Times New Roman" w:hAnsi="Times New Roman" w:cs="Times New Roman"/>
          <w:color w:val="auto"/>
          <w:sz w:val="28"/>
          <w:szCs w:val="28"/>
          <w:lang w:val="ru-RU" w:eastAsia="ru-RU"/>
        </w:rPr>
      </w:pPr>
      <w:r w:rsidRPr="0070227A">
        <w:rPr>
          <w:rFonts w:ascii="Times New Roman" w:eastAsia="Times New Roman" w:hAnsi="Times New Roman" w:cs="Times New Roman"/>
          <w:color w:val="auto"/>
          <w:sz w:val="28"/>
          <w:szCs w:val="28"/>
          <w:lang w:val="ru-RU" w:eastAsia="ru-RU"/>
        </w:rPr>
        <w:t>- мошенничество или обман со стороны франчайзи;</w:t>
      </w:r>
    </w:p>
    <w:p w14:paraId="4104CA43" w14:textId="77777777" w:rsidR="005C6C1F" w:rsidRPr="0070227A" w:rsidRDefault="005C6C1F" w:rsidP="005C6C1F">
      <w:pPr>
        <w:pStyle w:val="2"/>
        <w:shd w:val="clear" w:color="auto" w:fill="FFFFFF"/>
        <w:spacing w:before="0"/>
        <w:ind w:firstLine="709"/>
        <w:jc w:val="both"/>
        <w:rPr>
          <w:rFonts w:ascii="Times New Roman" w:eastAsia="Times New Roman" w:hAnsi="Times New Roman" w:cs="Times New Roman"/>
          <w:color w:val="auto"/>
          <w:sz w:val="28"/>
          <w:szCs w:val="28"/>
          <w:lang w:val="ru-RU" w:eastAsia="ru-RU"/>
        </w:rPr>
      </w:pPr>
      <w:r w:rsidRPr="0070227A">
        <w:rPr>
          <w:rFonts w:ascii="Times New Roman" w:eastAsia="Times New Roman" w:hAnsi="Times New Roman" w:cs="Times New Roman"/>
          <w:color w:val="auto"/>
          <w:sz w:val="28"/>
          <w:szCs w:val="28"/>
          <w:lang w:val="ru-RU" w:eastAsia="ru-RU"/>
        </w:rPr>
        <w:t>- партнер франчайзи является конкурентом;</w:t>
      </w:r>
    </w:p>
    <w:p w14:paraId="6FD03C23" w14:textId="77777777" w:rsidR="005C6C1F" w:rsidRPr="0070227A" w:rsidRDefault="005C6C1F" w:rsidP="005C6C1F">
      <w:pPr>
        <w:pStyle w:val="2"/>
        <w:shd w:val="clear" w:color="auto" w:fill="FFFFFF"/>
        <w:spacing w:before="0"/>
        <w:ind w:firstLine="709"/>
        <w:jc w:val="both"/>
        <w:rPr>
          <w:rFonts w:ascii="Times New Roman" w:eastAsia="Times New Roman" w:hAnsi="Times New Roman" w:cs="Times New Roman"/>
          <w:color w:val="auto"/>
          <w:sz w:val="28"/>
          <w:szCs w:val="28"/>
          <w:lang w:val="ru-RU" w:eastAsia="ru-RU"/>
        </w:rPr>
      </w:pPr>
      <w:r w:rsidRPr="0070227A">
        <w:rPr>
          <w:rFonts w:ascii="Times New Roman" w:eastAsia="Times New Roman" w:hAnsi="Times New Roman" w:cs="Times New Roman"/>
          <w:color w:val="auto"/>
          <w:sz w:val="28"/>
          <w:szCs w:val="28"/>
          <w:lang w:val="ru-RU" w:eastAsia="ru-RU"/>
        </w:rPr>
        <w:t>- неэффективные системы управления поведением франчайзи;</w:t>
      </w:r>
    </w:p>
    <w:p w14:paraId="229FF5B7" w14:textId="77777777" w:rsidR="005C6C1F" w:rsidRPr="0070227A" w:rsidRDefault="005C6C1F" w:rsidP="005C6C1F">
      <w:pPr>
        <w:pStyle w:val="2"/>
        <w:shd w:val="clear" w:color="auto" w:fill="FFFFFF"/>
        <w:spacing w:before="0"/>
        <w:ind w:firstLine="709"/>
        <w:jc w:val="both"/>
        <w:rPr>
          <w:rFonts w:ascii="Times New Roman" w:eastAsia="Times New Roman" w:hAnsi="Times New Roman" w:cs="Times New Roman"/>
          <w:color w:val="auto"/>
          <w:sz w:val="28"/>
          <w:szCs w:val="28"/>
          <w:lang w:val="ru-RU" w:eastAsia="ru-RU"/>
        </w:rPr>
      </w:pPr>
      <w:r w:rsidRPr="0070227A">
        <w:rPr>
          <w:rFonts w:ascii="Times New Roman" w:eastAsia="Times New Roman" w:hAnsi="Times New Roman" w:cs="Times New Roman"/>
          <w:color w:val="auto"/>
          <w:sz w:val="28"/>
          <w:szCs w:val="28"/>
          <w:lang w:val="ru-RU" w:eastAsia="ru-RU"/>
        </w:rPr>
        <w:t>- трудности с прекращением отношений с партнерами;</w:t>
      </w:r>
    </w:p>
    <w:p w14:paraId="6DA22FA4" w14:textId="77777777" w:rsidR="005C6C1F" w:rsidRPr="0070227A" w:rsidRDefault="005C6C1F" w:rsidP="005C6C1F">
      <w:pPr>
        <w:pStyle w:val="2"/>
        <w:shd w:val="clear" w:color="auto" w:fill="FFFFFF"/>
        <w:spacing w:before="0"/>
        <w:ind w:firstLine="709"/>
        <w:jc w:val="both"/>
        <w:rPr>
          <w:rFonts w:ascii="Times New Roman" w:eastAsia="Times New Roman" w:hAnsi="Times New Roman" w:cs="Times New Roman"/>
          <w:color w:val="auto"/>
          <w:sz w:val="28"/>
          <w:szCs w:val="28"/>
          <w:lang w:val="ru-RU" w:eastAsia="ru-RU"/>
        </w:rPr>
      </w:pPr>
      <w:r w:rsidRPr="0070227A">
        <w:rPr>
          <w:rFonts w:ascii="Times New Roman" w:eastAsia="Times New Roman" w:hAnsi="Times New Roman" w:cs="Times New Roman"/>
          <w:color w:val="auto"/>
          <w:sz w:val="28"/>
          <w:szCs w:val="28"/>
          <w:lang w:val="ru-RU" w:eastAsia="ru-RU"/>
        </w:rPr>
        <w:t>- трудности с защитой коммерческой тайны.</w:t>
      </w:r>
    </w:p>
    <w:p w14:paraId="4C852ACF" w14:textId="388F4A24" w:rsidR="00C15270" w:rsidRPr="0070227A" w:rsidRDefault="00891DB3" w:rsidP="00C15270">
      <w:pPr>
        <w:pStyle w:val="a5"/>
        <w:spacing w:before="0" w:beforeAutospacing="0" w:after="0" w:afterAutospacing="0"/>
        <w:ind w:firstLine="709"/>
        <w:jc w:val="both"/>
        <w:rPr>
          <w:sz w:val="28"/>
          <w:szCs w:val="28"/>
          <w:lang w:val="ru-RU"/>
        </w:rPr>
      </w:pPr>
      <w:r w:rsidRPr="0070227A">
        <w:rPr>
          <w:sz w:val="28"/>
          <w:szCs w:val="28"/>
          <w:lang w:val="ru-RU"/>
        </w:rPr>
        <w:t>Часто франчайзеры анализирует рост бизнеса через франчайзи как развитие собственной сети агентов (в реальном, а не в юридическом смысле). При этом они совершают большую ошибку.</w:t>
      </w:r>
      <w:r w:rsidR="00C15270" w:rsidRPr="0070227A">
        <w:rPr>
          <w:sz w:val="28"/>
          <w:szCs w:val="28"/>
          <w:lang w:val="ru-RU"/>
        </w:rPr>
        <w:t xml:space="preserve"> В своей работе автор выделил несколько ключевых задач и мероприятий, касающихся передачи продуктовой линейки франчайзи, учитывая специфику и требования законодательства Республики Казахстан. Эти задачи и мероприятия включают следующие новаторские аспекты:</w:t>
      </w:r>
    </w:p>
    <w:p w14:paraId="02ADAA3A" w14:textId="77777777" w:rsidR="00891DB3" w:rsidRPr="0070227A" w:rsidRDefault="00891DB3" w:rsidP="001D2296">
      <w:pPr>
        <w:rPr>
          <w:sz w:val="28"/>
          <w:szCs w:val="28"/>
          <w:lang w:val="ru-RU" w:eastAsia="ru-RU"/>
        </w:rPr>
      </w:pPr>
    </w:p>
    <w:p w14:paraId="39BE17DD" w14:textId="040ECD15" w:rsidR="00A6354C" w:rsidRPr="0070227A" w:rsidRDefault="00507C2A" w:rsidP="00650BEF">
      <w:pPr>
        <w:adjustRightInd w:val="0"/>
        <w:jc w:val="both"/>
        <w:rPr>
          <w:bCs/>
          <w:sz w:val="28"/>
          <w:szCs w:val="28"/>
          <w:lang w:val="ru-RU" w:eastAsia="ru-RU"/>
        </w:rPr>
      </w:pPr>
      <w:r w:rsidRPr="0070227A">
        <w:rPr>
          <w:bCs/>
          <w:sz w:val="28"/>
          <w:szCs w:val="28"/>
          <w:lang w:val="ru-RU"/>
        </w:rPr>
        <w:t xml:space="preserve">Таблица </w:t>
      </w:r>
      <w:r w:rsidR="00EC7F02" w:rsidRPr="0070227A">
        <w:rPr>
          <w:bCs/>
          <w:sz w:val="28"/>
          <w:szCs w:val="28"/>
          <w:lang w:val="ru-RU"/>
        </w:rPr>
        <w:t>2</w:t>
      </w:r>
      <w:r w:rsidR="007028DB">
        <w:rPr>
          <w:bCs/>
          <w:sz w:val="28"/>
          <w:szCs w:val="28"/>
          <w:lang w:val="ru-RU"/>
        </w:rPr>
        <w:t>5</w:t>
      </w:r>
      <w:r w:rsidRPr="0070227A">
        <w:rPr>
          <w:bCs/>
          <w:sz w:val="28"/>
          <w:szCs w:val="28"/>
          <w:lang w:val="ru-RU"/>
        </w:rPr>
        <w:t xml:space="preserve"> </w:t>
      </w:r>
      <w:r w:rsidR="00432731" w:rsidRPr="0070227A">
        <w:rPr>
          <w:bCs/>
          <w:sz w:val="28"/>
          <w:szCs w:val="28"/>
          <w:lang w:val="ru-RU"/>
        </w:rPr>
        <w:t>–</w:t>
      </w:r>
      <w:r w:rsidRPr="0070227A">
        <w:rPr>
          <w:bCs/>
          <w:sz w:val="28"/>
          <w:szCs w:val="28"/>
          <w:lang w:val="ru-RU"/>
        </w:rPr>
        <w:t xml:space="preserve"> </w:t>
      </w:r>
      <w:r w:rsidR="00432731" w:rsidRPr="0070227A">
        <w:rPr>
          <w:bCs/>
          <w:sz w:val="28"/>
          <w:szCs w:val="28"/>
          <w:lang w:val="ru-RU"/>
        </w:rPr>
        <w:t>Задачи и мероприятия по п</w:t>
      </w:r>
      <w:r w:rsidR="00E06924" w:rsidRPr="0070227A">
        <w:rPr>
          <w:bCs/>
          <w:sz w:val="28"/>
          <w:szCs w:val="28"/>
          <w:lang w:val="ru-RU"/>
        </w:rPr>
        <w:t>е</w:t>
      </w:r>
      <w:r w:rsidR="00432731" w:rsidRPr="0070227A">
        <w:rPr>
          <w:bCs/>
          <w:sz w:val="28"/>
          <w:szCs w:val="28"/>
          <w:lang w:val="ru-RU"/>
        </w:rPr>
        <w:t>редаче п</w:t>
      </w:r>
      <w:r w:rsidR="00A6354C" w:rsidRPr="0070227A">
        <w:rPr>
          <w:bCs/>
          <w:sz w:val="28"/>
          <w:szCs w:val="28"/>
          <w:lang w:val="ru-RU" w:eastAsia="ru-RU"/>
        </w:rPr>
        <w:t>родуктов</w:t>
      </w:r>
      <w:r w:rsidR="00432731" w:rsidRPr="0070227A">
        <w:rPr>
          <w:bCs/>
          <w:sz w:val="28"/>
          <w:szCs w:val="28"/>
          <w:lang w:val="ru-RU" w:eastAsia="ru-RU"/>
        </w:rPr>
        <w:t>ой</w:t>
      </w:r>
      <w:r w:rsidR="00A6354C" w:rsidRPr="0070227A">
        <w:rPr>
          <w:bCs/>
          <w:sz w:val="28"/>
          <w:szCs w:val="28"/>
          <w:lang w:val="ru-RU" w:eastAsia="ru-RU"/>
        </w:rPr>
        <w:t xml:space="preserve"> линейк</w:t>
      </w:r>
      <w:r w:rsidR="00432731" w:rsidRPr="0070227A">
        <w:rPr>
          <w:bCs/>
          <w:sz w:val="28"/>
          <w:szCs w:val="28"/>
          <w:lang w:val="ru-RU" w:eastAsia="ru-RU"/>
        </w:rPr>
        <w:t>и</w:t>
      </w:r>
      <w:r w:rsidR="00A6354C" w:rsidRPr="0070227A">
        <w:rPr>
          <w:bCs/>
          <w:sz w:val="28"/>
          <w:szCs w:val="28"/>
          <w:lang w:val="ru-RU" w:eastAsia="ru-RU"/>
        </w:rPr>
        <w:t xml:space="preserve"> Франчайзи, согласно законодательств</w:t>
      </w:r>
      <w:r w:rsidR="00D0105B" w:rsidRPr="0070227A">
        <w:rPr>
          <w:bCs/>
          <w:sz w:val="28"/>
          <w:szCs w:val="28"/>
          <w:lang w:val="ru-RU" w:eastAsia="ru-RU"/>
        </w:rPr>
        <w:t>у</w:t>
      </w:r>
      <w:r w:rsidR="00A6354C" w:rsidRPr="0070227A">
        <w:rPr>
          <w:bCs/>
          <w:sz w:val="28"/>
          <w:szCs w:val="28"/>
          <w:lang w:val="ru-RU" w:eastAsia="ru-RU"/>
        </w:rPr>
        <w:t xml:space="preserve"> РК</w:t>
      </w:r>
    </w:p>
    <w:p w14:paraId="4CA6438A" w14:textId="1FEF924D" w:rsidR="00A6354C" w:rsidRPr="0070227A" w:rsidRDefault="00A6354C" w:rsidP="00EF56F0">
      <w:pPr>
        <w:adjustRightInd w:val="0"/>
        <w:ind w:firstLine="709"/>
        <w:jc w:val="both"/>
        <w:rPr>
          <w:sz w:val="28"/>
          <w:szCs w:val="28"/>
          <w:lang w:val="ru-RU"/>
        </w:rPr>
      </w:pPr>
    </w:p>
    <w:tbl>
      <w:tblPr>
        <w:tblStyle w:val="ac"/>
        <w:tblW w:w="0" w:type="auto"/>
        <w:tblLook w:val="04A0" w:firstRow="1" w:lastRow="0" w:firstColumn="1" w:lastColumn="0" w:noHBand="0" w:noVBand="1"/>
      </w:tblPr>
      <w:tblGrid>
        <w:gridCol w:w="3369"/>
        <w:gridCol w:w="6485"/>
      </w:tblGrid>
      <w:tr w:rsidR="0022024B" w:rsidRPr="00D65EA5" w14:paraId="3F4F52C9" w14:textId="77777777" w:rsidTr="00DB213A">
        <w:tc>
          <w:tcPr>
            <w:tcW w:w="9854" w:type="dxa"/>
            <w:gridSpan w:val="2"/>
          </w:tcPr>
          <w:p w14:paraId="5C3FF532" w14:textId="77777777" w:rsidR="0022024B" w:rsidRDefault="0022024B" w:rsidP="00EF56F0">
            <w:pPr>
              <w:widowControl/>
              <w:autoSpaceDE/>
              <w:autoSpaceDN/>
              <w:ind w:left="720"/>
              <w:jc w:val="center"/>
              <w:rPr>
                <w:sz w:val="24"/>
                <w:szCs w:val="24"/>
                <w:lang w:val="ru-RU"/>
              </w:rPr>
            </w:pPr>
            <w:r w:rsidRPr="0070227A">
              <w:rPr>
                <w:sz w:val="24"/>
                <w:szCs w:val="24"/>
                <w:lang w:val="ru-RU"/>
              </w:rPr>
              <w:t>Разработка и согласование перечня продукции</w:t>
            </w:r>
          </w:p>
          <w:p w14:paraId="072F5EAA" w14:textId="5A893195" w:rsidR="00EF56F0" w:rsidRPr="0070227A" w:rsidRDefault="00EF56F0" w:rsidP="00EF56F0">
            <w:pPr>
              <w:widowControl/>
              <w:autoSpaceDE/>
              <w:autoSpaceDN/>
              <w:ind w:left="720"/>
              <w:jc w:val="center"/>
              <w:rPr>
                <w:sz w:val="24"/>
                <w:szCs w:val="24"/>
                <w:lang w:val="ru-RU"/>
              </w:rPr>
            </w:pPr>
          </w:p>
        </w:tc>
      </w:tr>
      <w:tr w:rsidR="0022024B" w:rsidRPr="007028DB" w14:paraId="626ADA8E" w14:textId="77777777" w:rsidTr="0022024B">
        <w:tc>
          <w:tcPr>
            <w:tcW w:w="3369" w:type="dxa"/>
          </w:tcPr>
          <w:p w14:paraId="6127B73E" w14:textId="69BDA681" w:rsidR="0022024B" w:rsidRPr="007028DB" w:rsidRDefault="007028DB" w:rsidP="00EF56F0">
            <w:pPr>
              <w:adjustRightInd w:val="0"/>
              <w:jc w:val="center"/>
              <w:rPr>
                <w:i/>
                <w:iCs/>
                <w:sz w:val="24"/>
                <w:szCs w:val="24"/>
                <w:lang w:val="ru-RU"/>
              </w:rPr>
            </w:pPr>
            <w:r w:rsidRPr="007028DB">
              <w:rPr>
                <w:i/>
                <w:iCs/>
                <w:sz w:val="24"/>
                <w:szCs w:val="24"/>
                <w:lang w:val="ru-RU"/>
              </w:rPr>
              <w:t>1</w:t>
            </w:r>
          </w:p>
        </w:tc>
        <w:tc>
          <w:tcPr>
            <w:tcW w:w="6485" w:type="dxa"/>
          </w:tcPr>
          <w:p w14:paraId="4BADB7A4" w14:textId="2BA99A27" w:rsidR="0022024B" w:rsidRPr="007028DB" w:rsidRDefault="007028DB" w:rsidP="00EF56F0">
            <w:pPr>
              <w:adjustRightInd w:val="0"/>
              <w:jc w:val="center"/>
              <w:rPr>
                <w:i/>
                <w:iCs/>
                <w:sz w:val="24"/>
                <w:szCs w:val="24"/>
                <w:lang w:val="ru-RU"/>
              </w:rPr>
            </w:pPr>
            <w:r w:rsidRPr="007028DB">
              <w:rPr>
                <w:i/>
                <w:iCs/>
                <w:sz w:val="24"/>
                <w:szCs w:val="24"/>
                <w:lang w:val="ru-RU"/>
              </w:rPr>
              <w:t>2</w:t>
            </w:r>
          </w:p>
        </w:tc>
      </w:tr>
      <w:tr w:rsidR="007028DB" w:rsidRPr="006E3110" w14:paraId="256B91B6" w14:textId="77777777" w:rsidTr="0022024B">
        <w:tc>
          <w:tcPr>
            <w:tcW w:w="3369" w:type="dxa"/>
          </w:tcPr>
          <w:p w14:paraId="3180BB16" w14:textId="77777777" w:rsidR="007028DB" w:rsidRPr="0070227A" w:rsidRDefault="007028DB" w:rsidP="00EF56F0">
            <w:pPr>
              <w:adjustRightInd w:val="0"/>
              <w:jc w:val="both"/>
              <w:rPr>
                <w:sz w:val="24"/>
                <w:szCs w:val="24"/>
                <w:lang w:val="ru-RU"/>
              </w:rPr>
            </w:pPr>
            <w:r w:rsidRPr="0070227A">
              <w:rPr>
                <w:sz w:val="24"/>
                <w:szCs w:val="24"/>
                <w:lang w:val="ru-RU"/>
              </w:rPr>
              <w:t>Задача</w:t>
            </w:r>
          </w:p>
          <w:p w14:paraId="65E7B8DB" w14:textId="329618CE" w:rsidR="007028DB" w:rsidRPr="0070227A" w:rsidRDefault="007028DB" w:rsidP="00EF56F0">
            <w:pPr>
              <w:adjustRightInd w:val="0"/>
              <w:jc w:val="both"/>
              <w:rPr>
                <w:sz w:val="24"/>
                <w:szCs w:val="24"/>
                <w:lang w:val="ru-RU"/>
              </w:rPr>
            </w:pPr>
            <w:r w:rsidRPr="0070227A">
              <w:rPr>
                <w:sz w:val="24"/>
                <w:szCs w:val="24"/>
                <w:lang w:val="ru-RU"/>
              </w:rPr>
              <w:t>Составление полного перечня продуктов и услуг, которые будут переданы франчайзи.</w:t>
            </w:r>
          </w:p>
        </w:tc>
        <w:tc>
          <w:tcPr>
            <w:tcW w:w="6485" w:type="dxa"/>
          </w:tcPr>
          <w:p w14:paraId="43425A32" w14:textId="77777777" w:rsidR="007028DB" w:rsidRPr="0070227A" w:rsidRDefault="007028DB" w:rsidP="00EF56F0">
            <w:pPr>
              <w:adjustRightInd w:val="0"/>
              <w:jc w:val="both"/>
              <w:rPr>
                <w:sz w:val="24"/>
                <w:szCs w:val="24"/>
                <w:lang w:val="ru-RU"/>
              </w:rPr>
            </w:pPr>
            <w:r w:rsidRPr="0070227A">
              <w:rPr>
                <w:sz w:val="24"/>
                <w:szCs w:val="24"/>
                <w:lang w:val="ru-RU"/>
              </w:rPr>
              <w:t>Мероприятие</w:t>
            </w:r>
          </w:p>
          <w:p w14:paraId="05ABA87E" w14:textId="638B1551" w:rsidR="007028DB" w:rsidRPr="0070227A" w:rsidRDefault="007028DB" w:rsidP="00EF56F0">
            <w:pPr>
              <w:adjustRightInd w:val="0"/>
              <w:jc w:val="both"/>
              <w:rPr>
                <w:sz w:val="24"/>
                <w:szCs w:val="24"/>
                <w:lang w:val="ru-RU"/>
              </w:rPr>
            </w:pPr>
            <w:r w:rsidRPr="0070227A">
              <w:rPr>
                <w:sz w:val="24"/>
                <w:szCs w:val="24"/>
                <w:lang w:val="ru-RU"/>
              </w:rPr>
              <w:t>Включение в договор франчайзинга детального описания продуктовой линейки, включая спецификации, стандарты качества и способы предоставления товаров.</w:t>
            </w:r>
          </w:p>
        </w:tc>
      </w:tr>
      <w:tr w:rsidR="007028DB" w:rsidRPr="0070227A" w14:paraId="59AAC678" w14:textId="77777777" w:rsidTr="00FB1011">
        <w:tc>
          <w:tcPr>
            <w:tcW w:w="9854" w:type="dxa"/>
            <w:gridSpan w:val="2"/>
          </w:tcPr>
          <w:p w14:paraId="26B06F4E" w14:textId="77777777" w:rsidR="007028DB" w:rsidRPr="0070227A" w:rsidRDefault="007028DB" w:rsidP="00FB1011">
            <w:pPr>
              <w:adjustRightInd w:val="0"/>
              <w:jc w:val="center"/>
              <w:rPr>
                <w:sz w:val="24"/>
                <w:szCs w:val="24"/>
                <w:lang w:val="ru-RU"/>
              </w:rPr>
            </w:pPr>
            <w:proofErr w:type="spellStart"/>
            <w:r w:rsidRPr="0070227A">
              <w:rPr>
                <w:sz w:val="24"/>
                <w:szCs w:val="24"/>
              </w:rPr>
              <w:t>Создание</w:t>
            </w:r>
            <w:proofErr w:type="spellEnd"/>
            <w:r w:rsidRPr="0070227A">
              <w:rPr>
                <w:sz w:val="24"/>
                <w:szCs w:val="24"/>
              </w:rPr>
              <w:t xml:space="preserve"> </w:t>
            </w:r>
            <w:proofErr w:type="spellStart"/>
            <w:r w:rsidRPr="0070227A">
              <w:rPr>
                <w:sz w:val="24"/>
                <w:szCs w:val="24"/>
              </w:rPr>
              <w:t>комплексного</w:t>
            </w:r>
            <w:proofErr w:type="spellEnd"/>
            <w:r w:rsidRPr="0070227A">
              <w:rPr>
                <w:sz w:val="24"/>
                <w:szCs w:val="24"/>
              </w:rPr>
              <w:t xml:space="preserve"> </w:t>
            </w:r>
            <w:proofErr w:type="spellStart"/>
            <w:r w:rsidRPr="0070227A">
              <w:rPr>
                <w:sz w:val="24"/>
                <w:szCs w:val="24"/>
              </w:rPr>
              <w:t>пакета</w:t>
            </w:r>
            <w:proofErr w:type="spellEnd"/>
            <w:r w:rsidRPr="0070227A">
              <w:rPr>
                <w:sz w:val="24"/>
                <w:szCs w:val="24"/>
              </w:rPr>
              <w:t xml:space="preserve"> </w:t>
            </w:r>
            <w:proofErr w:type="spellStart"/>
            <w:r w:rsidRPr="0070227A">
              <w:rPr>
                <w:sz w:val="24"/>
                <w:szCs w:val="24"/>
              </w:rPr>
              <w:t>документации</w:t>
            </w:r>
            <w:proofErr w:type="spellEnd"/>
          </w:p>
        </w:tc>
      </w:tr>
      <w:tr w:rsidR="007028DB" w:rsidRPr="00B95D28" w14:paraId="6B849303" w14:textId="77777777" w:rsidTr="00FB1011">
        <w:tc>
          <w:tcPr>
            <w:tcW w:w="3369" w:type="dxa"/>
          </w:tcPr>
          <w:p w14:paraId="078CE036" w14:textId="77777777" w:rsidR="007028DB" w:rsidRPr="0070227A" w:rsidRDefault="007028DB" w:rsidP="00FB1011">
            <w:pPr>
              <w:adjustRightInd w:val="0"/>
              <w:jc w:val="both"/>
              <w:rPr>
                <w:sz w:val="24"/>
                <w:szCs w:val="24"/>
                <w:lang w:val="ru-RU"/>
              </w:rPr>
            </w:pPr>
            <w:r w:rsidRPr="0070227A">
              <w:rPr>
                <w:sz w:val="24"/>
                <w:szCs w:val="24"/>
                <w:lang w:val="ru-RU"/>
              </w:rPr>
              <w:t>Задача</w:t>
            </w:r>
          </w:p>
          <w:p w14:paraId="42821956" w14:textId="3EF6BAF4" w:rsidR="007028DB" w:rsidRPr="0070227A" w:rsidRDefault="007028DB" w:rsidP="00FB1011">
            <w:pPr>
              <w:adjustRightInd w:val="0"/>
              <w:jc w:val="both"/>
              <w:rPr>
                <w:sz w:val="24"/>
                <w:szCs w:val="24"/>
                <w:lang w:val="ru-RU"/>
              </w:rPr>
            </w:pPr>
            <w:r w:rsidRPr="0070227A">
              <w:rPr>
                <w:sz w:val="24"/>
                <w:szCs w:val="24"/>
                <w:lang w:val="ru-RU"/>
              </w:rPr>
              <w:t>Разработка и передача франчайзи детализированного пакета документации, который включает не только стандартные технические спецификации</w:t>
            </w:r>
            <w:r>
              <w:rPr>
                <w:sz w:val="24"/>
                <w:szCs w:val="24"/>
                <w:lang w:val="ru-RU"/>
              </w:rPr>
              <w:t>.</w:t>
            </w:r>
          </w:p>
        </w:tc>
        <w:tc>
          <w:tcPr>
            <w:tcW w:w="6485" w:type="dxa"/>
          </w:tcPr>
          <w:p w14:paraId="1412C80B" w14:textId="77777777" w:rsidR="007028DB" w:rsidRPr="0070227A" w:rsidRDefault="007028DB" w:rsidP="00FB1011">
            <w:pPr>
              <w:adjustRightInd w:val="0"/>
              <w:jc w:val="both"/>
              <w:rPr>
                <w:sz w:val="24"/>
                <w:szCs w:val="24"/>
                <w:lang w:val="ru-RU"/>
              </w:rPr>
            </w:pPr>
            <w:r w:rsidRPr="0070227A">
              <w:rPr>
                <w:sz w:val="24"/>
                <w:szCs w:val="24"/>
                <w:lang w:val="ru-RU"/>
              </w:rPr>
              <w:t>Мероприятие</w:t>
            </w:r>
          </w:p>
          <w:p w14:paraId="2F9112A2" w14:textId="1C3FB9FC" w:rsidR="007028DB" w:rsidRPr="0070227A" w:rsidRDefault="007028DB" w:rsidP="00FB1011">
            <w:pPr>
              <w:adjustRightInd w:val="0"/>
              <w:jc w:val="both"/>
              <w:rPr>
                <w:sz w:val="24"/>
                <w:szCs w:val="24"/>
                <w:lang w:val="ru-RU"/>
              </w:rPr>
            </w:pPr>
            <w:r w:rsidRPr="0070227A">
              <w:rPr>
                <w:sz w:val="24"/>
                <w:szCs w:val="24"/>
                <w:lang w:val="ru-RU"/>
              </w:rPr>
              <w:t xml:space="preserve">Введение новой практики предоставления живой документации, которая регулярно обновляется и адаптируется к изменяющимся стандартам и технологиям. </w:t>
            </w:r>
            <w:r w:rsidRPr="00B95D28">
              <w:rPr>
                <w:sz w:val="24"/>
                <w:szCs w:val="24"/>
                <w:lang w:val="ru-RU"/>
              </w:rPr>
              <w:t>Это может включать цифровые платформы для обновлений и уведомлений.</w:t>
            </w:r>
          </w:p>
        </w:tc>
      </w:tr>
      <w:tr w:rsidR="007028DB" w:rsidRPr="0070227A" w14:paraId="6327898C" w14:textId="77777777" w:rsidTr="00FB1011">
        <w:tc>
          <w:tcPr>
            <w:tcW w:w="9854" w:type="dxa"/>
            <w:gridSpan w:val="2"/>
          </w:tcPr>
          <w:p w14:paraId="5808C2D7" w14:textId="77777777" w:rsidR="007028DB" w:rsidRPr="0070227A" w:rsidRDefault="007028DB" w:rsidP="00FB1011">
            <w:pPr>
              <w:adjustRightInd w:val="0"/>
              <w:jc w:val="center"/>
              <w:rPr>
                <w:sz w:val="24"/>
                <w:szCs w:val="24"/>
                <w:lang w:val="ru-RU"/>
              </w:rPr>
            </w:pPr>
            <w:proofErr w:type="spellStart"/>
            <w:r w:rsidRPr="0070227A">
              <w:rPr>
                <w:sz w:val="24"/>
                <w:szCs w:val="24"/>
              </w:rPr>
              <w:t>Обучение</w:t>
            </w:r>
            <w:proofErr w:type="spellEnd"/>
            <w:r w:rsidRPr="0070227A">
              <w:rPr>
                <w:sz w:val="24"/>
                <w:szCs w:val="24"/>
              </w:rPr>
              <w:t xml:space="preserve"> </w:t>
            </w:r>
            <w:proofErr w:type="spellStart"/>
            <w:r w:rsidRPr="0070227A">
              <w:rPr>
                <w:sz w:val="24"/>
                <w:szCs w:val="24"/>
              </w:rPr>
              <w:t>персонала</w:t>
            </w:r>
            <w:proofErr w:type="spellEnd"/>
            <w:r w:rsidRPr="0070227A">
              <w:rPr>
                <w:sz w:val="24"/>
                <w:szCs w:val="24"/>
              </w:rPr>
              <w:t xml:space="preserve"> </w:t>
            </w:r>
            <w:proofErr w:type="spellStart"/>
            <w:r w:rsidRPr="0070227A">
              <w:rPr>
                <w:sz w:val="24"/>
                <w:szCs w:val="24"/>
              </w:rPr>
              <w:t>франчайзи</w:t>
            </w:r>
            <w:proofErr w:type="spellEnd"/>
          </w:p>
        </w:tc>
      </w:tr>
      <w:tr w:rsidR="007028DB" w:rsidRPr="006E3110" w14:paraId="29D29E24" w14:textId="77777777" w:rsidTr="00FB1011">
        <w:tc>
          <w:tcPr>
            <w:tcW w:w="3369" w:type="dxa"/>
          </w:tcPr>
          <w:p w14:paraId="7ED498B9" w14:textId="77777777" w:rsidR="007028DB" w:rsidRPr="0070227A" w:rsidRDefault="007028DB" w:rsidP="00FB1011">
            <w:pPr>
              <w:adjustRightInd w:val="0"/>
              <w:jc w:val="both"/>
              <w:rPr>
                <w:sz w:val="24"/>
                <w:szCs w:val="24"/>
                <w:lang w:val="ru-RU"/>
              </w:rPr>
            </w:pPr>
            <w:r w:rsidRPr="0070227A">
              <w:rPr>
                <w:sz w:val="24"/>
                <w:szCs w:val="24"/>
                <w:lang w:val="ru-RU"/>
              </w:rPr>
              <w:t>Задача</w:t>
            </w:r>
          </w:p>
          <w:p w14:paraId="3CF3DB62" w14:textId="77777777" w:rsidR="007028DB" w:rsidRPr="0070227A" w:rsidRDefault="007028DB" w:rsidP="00FB1011">
            <w:pPr>
              <w:adjustRightInd w:val="0"/>
              <w:jc w:val="both"/>
              <w:rPr>
                <w:sz w:val="24"/>
                <w:szCs w:val="24"/>
                <w:lang w:val="ru-RU"/>
              </w:rPr>
            </w:pPr>
            <w:r w:rsidRPr="0070227A">
              <w:rPr>
                <w:sz w:val="24"/>
                <w:szCs w:val="24"/>
                <w:lang w:val="ru-RU"/>
              </w:rPr>
              <w:t>Обучение сотрудников франчайзи правильному обращению с продуктами и соблюдению стандартов качества.</w:t>
            </w:r>
          </w:p>
        </w:tc>
        <w:tc>
          <w:tcPr>
            <w:tcW w:w="6485" w:type="dxa"/>
          </w:tcPr>
          <w:p w14:paraId="723400E9" w14:textId="77777777" w:rsidR="007028DB" w:rsidRPr="0070227A" w:rsidRDefault="007028DB" w:rsidP="00FB1011">
            <w:pPr>
              <w:adjustRightInd w:val="0"/>
              <w:jc w:val="both"/>
              <w:rPr>
                <w:sz w:val="24"/>
                <w:szCs w:val="24"/>
                <w:lang w:val="ru-RU"/>
              </w:rPr>
            </w:pPr>
            <w:r w:rsidRPr="0070227A">
              <w:rPr>
                <w:sz w:val="24"/>
                <w:szCs w:val="24"/>
                <w:lang w:val="ru-RU"/>
              </w:rPr>
              <w:t>Мероприятие</w:t>
            </w:r>
          </w:p>
          <w:p w14:paraId="5013E155" w14:textId="77777777" w:rsidR="007028DB" w:rsidRPr="0070227A" w:rsidRDefault="007028DB" w:rsidP="00FB1011">
            <w:pPr>
              <w:adjustRightInd w:val="0"/>
              <w:jc w:val="both"/>
              <w:rPr>
                <w:sz w:val="24"/>
                <w:szCs w:val="24"/>
                <w:lang w:val="ru-RU"/>
              </w:rPr>
            </w:pPr>
            <w:r w:rsidRPr="0070227A">
              <w:rPr>
                <w:sz w:val="24"/>
                <w:szCs w:val="24"/>
                <w:lang w:val="ru-RU"/>
              </w:rPr>
              <w:t>Организация тренингов и мастер-классов для сотрудников франчайзи, проведение сертификаций, если это необходимо.</w:t>
            </w:r>
          </w:p>
          <w:p w14:paraId="25B848EE" w14:textId="77777777" w:rsidR="007028DB" w:rsidRPr="0070227A" w:rsidRDefault="007028DB" w:rsidP="00FB1011">
            <w:pPr>
              <w:adjustRightInd w:val="0"/>
              <w:jc w:val="both"/>
              <w:rPr>
                <w:sz w:val="24"/>
                <w:szCs w:val="24"/>
                <w:lang w:val="ru-RU"/>
              </w:rPr>
            </w:pPr>
            <w:r w:rsidRPr="0070227A">
              <w:rPr>
                <w:sz w:val="24"/>
                <w:szCs w:val="24"/>
                <w:lang w:val="ru-RU"/>
              </w:rPr>
              <w:t>Внедрение виртуальных тренингов и симуляторов, использование модульных онлайн-курсов, интерактивных платформ для обучения, что обеспечивает гибкость и доступность процесса обучения в любое время.</w:t>
            </w:r>
          </w:p>
        </w:tc>
      </w:tr>
    </w:tbl>
    <w:p w14:paraId="578884F4" w14:textId="1FF2E5F8" w:rsidR="007028DB" w:rsidRDefault="007028DB" w:rsidP="007028DB">
      <w:pPr>
        <w:adjustRightInd w:val="0"/>
        <w:jc w:val="both"/>
        <w:rPr>
          <w:sz w:val="28"/>
          <w:szCs w:val="28"/>
          <w:lang w:val="ru-RU"/>
        </w:rPr>
      </w:pPr>
      <w:r>
        <w:rPr>
          <w:sz w:val="28"/>
          <w:szCs w:val="28"/>
          <w:lang w:val="ru-RU"/>
        </w:rPr>
        <w:lastRenderedPageBreak/>
        <w:t>Продолжение таблицы 25</w:t>
      </w:r>
    </w:p>
    <w:p w14:paraId="446D0D5F" w14:textId="26A6CAC8" w:rsidR="007028DB" w:rsidRDefault="007028DB" w:rsidP="007028DB">
      <w:pPr>
        <w:adjustRightInd w:val="0"/>
        <w:jc w:val="both"/>
        <w:rPr>
          <w:sz w:val="28"/>
          <w:szCs w:val="28"/>
          <w:lang w:val="ru-RU"/>
        </w:rPr>
      </w:pPr>
    </w:p>
    <w:tbl>
      <w:tblPr>
        <w:tblStyle w:val="ac"/>
        <w:tblW w:w="0" w:type="auto"/>
        <w:tblLook w:val="04A0" w:firstRow="1" w:lastRow="0" w:firstColumn="1" w:lastColumn="0" w:noHBand="0" w:noVBand="1"/>
      </w:tblPr>
      <w:tblGrid>
        <w:gridCol w:w="3369"/>
        <w:gridCol w:w="6485"/>
      </w:tblGrid>
      <w:tr w:rsidR="007028DB" w:rsidRPr="007028DB" w14:paraId="3FDD7BAA" w14:textId="77777777" w:rsidTr="00FB1011">
        <w:tc>
          <w:tcPr>
            <w:tcW w:w="3369" w:type="dxa"/>
          </w:tcPr>
          <w:p w14:paraId="05419136" w14:textId="77777777" w:rsidR="007028DB" w:rsidRPr="007028DB" w:rsidRDefault="007028DB" w:rsidP="00FB1011">
            <w:pPr>
              <w:adjustRightInd w:val="0"/>
              <w:jc w:val="center"/>
              <w:rPr>
                <w:i/>
                <w:iCs/>
                <w:sz w:val="24"/>
                <w:szCs w:val="24"/>
                <w:lang w:val="ru-RU"/>
              </w:rPr>
            </w:pPr>
            <w:r w:rsidRPr="007028DB">
              <w:rPr>
                <w:i/>
                <w:iCs/>
                <w:sz w:val="24"/>
                <w:szCs w:val="24"/>
                <w:lang w:val="ru-RU"/>
              </w:rPr>
              <w:t>1</w:t>
            </w:r>
          </w:p>
        </w:tc>
        <w:tc>
          <w:tcPr>
            <w:tcW w:w="6485" w:type="dxa"/>
          </w:tcPr>
          <w:p w14:paraId="3F6C7BFD" w14:textId="77777777" w:rsidR="007028DB" w:rsidRPr="007028DB" w:rsidRDefault="007028DB" w:rsidP="00FB1011">
            <w:pPr>
              <w:adjustRightInd w:val="0"/>
              <w:jc w:val="center"/>
              <w:rPr>
                <w:i/>
                <w:iCs/>
                <w:sz w:val="24"/>
                <w:szCs w:val="24"/>
                <w:lang w:val="ru-RU"/>
              </w:rPr>
            </w:pPr>
            <w:r w:rsidRPr="007028DB">
              <w:rPr>
                <w:i/>
                <w:iCs/>
                <w:sz w:val="24"/>
                <w:szCs w:val="24"/>
                <w:lang w:val="ru-RU"/>
              </w:rPr>
              <w:t>2</w:t>
            </w:r>
          </w:p>
        </w:tc>
      </w:tr>
      <w:tr w:rsidR="00EF56F0" w:rsidRPr="0070227A" w14:paraId="4F7716AE" w14:textId="77777777" w:rsidTr="00596409">
        <w:tc>
          <w:tcPr>
            <w:tcW w:w="9854" w:type="dxa"/>
            <w:gridSpan w:val="2"/>
          </w:tcPr>
          <w:p w14:paraId="7FB14A29" w14:textId="77777777" w:rsidR="00EF56F0" w:rsidRPr="0070227A" w:rsidRDefault="00EF56F0" w:rsidP="00596409">
            <w:pPr>
              <w:adjustRightInd w:val="0"/>
              <w:jc w:val="center"/>
              <w:rPr>
                <w:sz w:val="24"/>
                <w:szCs w:val="24"/>
                <w:lang w:val="ru-RU"/>
              </w:rPr>
            </w:pPr>
            <w:proofErr w:type="spellStart"/>
            <w:r w:rsidRPr="0070227A">
              <w:rPr>
                <w:sz w:val="24"/>
                <w:szCs w:val="24"/>
              </w:rPr>
              <w:t>Обеспечение</w:t>
            </w:r>
            <w:proofErr w:type="spellEnd"/>
            <w:r w:rsidRPr="0070227A">
              <w:rPr>
                <w:sz w:val="24"/>
                <w:szCs w:val="24"/>
              </w:rPr>
              <w:t xml:space="preserve"> </w:t>
            </w:r>
            <w:proofErr w:type="spellStart"/>
            <w:r w:rsidRPr="0070227A">
              <w:rPr>
                <w:sz w:val="24"/>
                <w:szCs w:val="24"/>
              </w:rPr>
              <w:t>поддержки</w:t>
            </w:r>
            <w:proofErr w:type="spellEnd"/>
            <w:r w:rsidRPr="0070227A">
              <w:rPr>
                <w:sz w:val="24"/>
                <w:szCs w:val="24"/>
              </w:rPr>
              <w:t xml:space="preserve"> и </w:t>
            </w:r>
            <w:proofErr w:type="spellStart"/>
            <w:r w:rsidRPr="0070227A">
              <w:rPr>
                <w:sz w:val="24"/>
                <w:szCs w:val="24"/>
              </w:rPr>
              <w:t>контроля</w:t>
            </w:r>
            <w:proofErr w:type="spellEnd"/>
          </w:p>
        </w:tc>
      </w:tr>
      <w:tr w:rsidR="00EF56F0" w:rsidRPr="006E3110" w14:paraId="5D7BF6EE" w14:textId="77777777" w:rsidTr="00596409">
        <w:tc>
          <w:tcPr>
            <w:tcW w:w="3369" w:type="dxa"/>
          </w:tcPr>
          <w:p w14:paraId="26AE00EE" w14:textId="77777777" w:rsidR="00EF56F0" w:rsidRPr="0070227A" w:rsidRDefault="00EF56F0" w:rsidP="00596409">
            <w:pPr>
              <w:adjustRightInd w:val="0"/>
              <w:jc w:val="both"/>
              <w:rPr>
                <w:sz w:val="24"/>
                <w:szCs w:val="24"/>
                <w:lang w:val="ru-RU"/>
              </w:rPr>
            </w:pPr>
            <w:r w:rsidRPr="0070227A">
              <w:rPr>
                <w:sz w:val="24"/>
                <w:szCs w:val="24"/>
                <w:lang w:val="ru-RU"/>
              </w:rPr>
              <w:t>Задача</w:t>
            </w:r>
          </w:p>
          <w:p w14:paraId="7C667DA1" w14:textId="77777777" w:rsidR="00EF56F0" w:rsidRPr="0070227A" w:rsidRDefault="00EF56F0" w:rsidP="00596409">
            <w:pPr>
              <w:adjustRightInd w:val="0"/>
              <w:jc w:val="both"/>
              <w:rPr>
                <w:sz w:val="24"/>
                <w:szCs w:val="24"/>
                <w:lang w:val="ru-RU"/>
              </w:rPr>
            </w:pPr>
            <w:r w:rsidRPr="0070227A">
              <w:rPr>
                <w:sz w:val="24"/>
                <w:szCs w:val="24"/>
                <w:lang w:val="ru-RU"/>
              </w:rPr>
              <w:t>Обеспечение франчайзи необходимой поддержкой и контролем качества продуктов</w:t>
            </w:r>
          </w:p>
        </w:tc>
        <w:tc>
          <w:tcPr>
            <w:tcW w:w="6485" w:type="dxa"/>
          </w:tcPr>
          <w:p w14:paraId="02EE7B29" w14:textId="77777777" w:rsidR="00EF56F0" w:rsidRPr="0070227A" w:rsidRDefault="00EF56F0" w:rsidP="00596409">
            <w:pPr>
              <w:adjustRightInd w:val="0"/>
              <w:jc w:val="both"/>
              <w:rPr>
                <w:sz w:val="24"/>
                <w:szCs w:val="24"/>
                <w:lang w:val="ru-RU"/>
              </w:rPr>
            </w:pPr>
            <w:r w:rsidRPr="0070227A">
              <w:rPr>
                <w:sz w:val="24"/>
                <w:szCs w:val="24"/>
                <w:lang w:val="ru-RU"/>
              </w:rPr>
              <w:t>Мероприятие</w:t>
            </w:r>
          </w:p>
          <w:p w14:paraId="11F77624" w14:textId="77777777" w:rsidR="00EF56F0" w:rsidRPr="0070227A" w:rsidRDefault="00EF56F0" w:rsidP="00596409">
            <w:pPr>
              <w:adjustRightInd w:val="0"/>
              <w:jc w:val="both"/>
              <w:rPr>
                <w:sz w:val="24"/>
                <w:szCs w:val="24"/>
                <w:lang w:val="ru-RU"/>
              </w:rPr>
            </w:pPr>
            <w:r w:rsidRPr="0070227A">
              <w:rPr>
                <w:sz w:val="24"/>
                <w:szCs w:val="24"/>
                <w:lang w:val="ru-RU"/>
              </w:rPr>
              <w:t xml:space="preserve">Установление системы регулярного мониторинга и проверки качества продуктов на местах, предоставление консультаций и технической поддержки. Разработка и внедрение интегрированных систем контроля качества, которые включают регулярные аудиты, автоматизированные отчеты и обратную связь от франчайзи. </w:t>
            </w:r>
          </w:p>
        </w:tc>
      </w:tr>
      <w:tr w:rsidR="00EF56F0" w:rsidRPr="0070227A" w14:paraId="25F4821E" w14:textId="77777777" w:rsidTr="00596409">
        <w:tc>
          <w:tcPr>
            <w:tcW w:w="9854" w:type="dxa"/>
            <w:gridSpan w:val="2"/>
          </w:tcPr>
          <w:p w14:paraId="77BCED9C" w14:textId="77777777" w:rsidR="00EF56F0" w:rsidRPr="0070227A" w:rsidRDefault="00EF56F0" w:rsidP="00596409">
            <w:pPr>
              <w:adjustRightInd w:val="0"/>
              <w:jc w:val="center"/>
              <w:rPr>
                <w:sz w:val="24"/>
                <w:szCs w:val="24"/>
                <w:lang w:val="ru-RU"/>
              </w:rPr>
            </w:pPr>
            <w:proofErr w:type="spellStart"/>
            <w:r w:rsidRPr="0070227A">
              <w:rPr>
                <w:sz w:val="24"/>
                <w:szCs w:val="24"/>
              </w:rPr>
              <w:t>Соблюдение</w:t>
            </w:r>
            <w:proofErr w:type="spellEnd"/>
            <w:r w:rsidRPr="0070227A">
              <w:rPr>
                <w:sz w:val="24"/>
                <w:szCs w:val="24"/>
              </w:rPr>
              <w:t xml:space="preserve"> </w:t>
            </w:r>
            <w:proofErr w:type="spellStart"/>
            <w:r w:rsidRPr="0070227A">
              <w:rPr>
                <w:sz w:val="24"/>
                <w:szCs w:val="24"/>
              </w:rPr>
              <w:t>требований</w:t>
            </w:r>
            <w:proofErr w:type="spellEnd"/>
            <w:r w:rsidRPr="0070227A">
              <w:rPr>
                <w:sz w:val="24"/>
                <w:szCs w:val="24"/>
              </w:rPr>
              <w:t xml:space="preserve"> </w:t>
            </w:r>
            <w:proofErr w:type="spellStart"/>
            <w:r w:rsidRPr="0070227A">
              <w:rPr>
                <w:sz w:val="24"/>
                <w:szCs w:val="24"/>
              </w:rPr>
              <w:t>законодательства</w:t>
            </w:r>
            <w:proofErr w:type="spellEnd"/>
          </w:p>
        </w:tc>
      </w:tr>
      <w:tr w:rsidR="00EF56F0" w:rsidRPr="006E3110" w14:paraId="6302E075" w14:textId="77777777" w:rsidTr="00596409">
        <w:tc>
          <w:tcPr>
            <w:tcW w:w="3369" w:type="dxa"/>
          </w:tcPr>
          <w:p w14:paraId="303089E6" w14:textId="77777777" w:rsidR="00EF56F0" w:rsidRPr="0070227A" w:rsidRDefault="00EF56F0" w:rsidP="00596409">
            <w:pPr>
              <w:adjustRightInd w:val="0"/>
              <w:jc w:val="both"/>
              <w:rPr>
                <w:sz w:val="24"/>
                <w:szCs w:val="24"/>
                <w:lang w:val="ru-RU"/>
              </w:rPr>
            </w:pPr>
            <w:r w:rsidRPr="0070227A">
              <w:rPr>
                <w:sz w:val="24"/>
                <w:szCs w:val="24"/>
                <w:lang w:val="ru-RU"/>
              </w:rPr>
              <w:t>Задача</w:t>
            </w:r>
          </w:p>
          <w:p w14:paraId="5126FD97" w14:textId="77777777" w:rsidR="00EF56F0" w:rsidRPr="0070227A" w:rsidRDefault="00EF56F0" w:rsidP="00596409">
            <w:pPr>
              <w:adjustRightInd w:val="0"/>
              <w:jc w:val="both"/>
              <w:rPr>
                <w:sz w:val="24"/>
                <w:szCs w:val="24"/>
                <w:lang w:val="ru-RU"/>
              </w:rPr>
            </w:pPr>
            <w:r w:rsidRPr="0070227A">
              <w:rPr>
                <w:sz w:val="24"/>
                <w:szCs w:val="24"/>
                <w:lang w:val="ru-RU"/>
              </w:rPr>
              <w:t>Обеспечение соответствия продуктовой линейки законодательным требованиям РК</w:t>
            </w:r>
          </w:p>
        </w:tc>
        <w:tc>
          <w:tcPr>
            <w:tcW w:w="6485" w:type="dxa"/>
          </w:tcPr>
          <w:p w14:paraId="5FDB7D2B" w14:textId="77777777" w:rsidR="00EF56F0" w:rsidRPr="0070227A" w:rsidRDefault="00EF56F0" w:rsidP="00596409">
            <w:pPr>
              <w:adjustRightInd w:val="0"/>
              <w:jc w:val="both"/>
              <w:rPr>
                <w:sz w:val="24"/>
                <w:szCs w:val="24"/>
                <w:lang w:val="ru-RU"/>
              </w:rPr>
            </w:pPr>
            <w:r w:rsidRPr="0070227A">
              <w:rPr>
                <w:sz w:val="24"/>
                <w:szCs w:val="24"/>
                <w:lang w:val="ru-RU"/>
              </w:rPr>
              <w:t>Мероприятие</w:t>
            </w:r>
          </w:p>
          <w:p w14:paraId="025DC95F" w14:textId="77777777" w:rsidR="00EF56F0" w:rsidRPr="0070227A" w:rsidRDefault="00EF56F0" w:rsidP="00596409">
            <w:pPr>
              <w:adjustRightInd w:val="0"/>
              <w:jc w:val="both"/>
              <w:rPr>
                <w:sz w:val="24"/>
                <w:szCs w:val="24"/>
                <w:lang w:val="ru-RU"/>
              </w:rPr>
            </w:pPr>
            <w:r w:rsidRPr="0070227A">
              <w:rPr>
                <w:sz w:val="24"/>
                <w:szCs w:val="24"/>
                <w:lang w:val="ru-RU"/>
              </w:rPr>
              <w:t>Проверка соблюдения норм санитарных, гигиенических и других стандартов, регистрация продуктов, если это требуется законодательством, соблюдение норм по маркировке и упаковке.</w:t>
            </w:r>
          </w:p>
        </w:tc>
      </w:tr>
      <w:tr w:rsidR="00EF56F0" w:rsidRPr="0070227A" w14:paraId="746B717A" w14:textId="77777777" w:rsidTr="00596409">
        <w:tc>
          <w:tcPr>
            <w:tcW w:w="9854" w:type="dxa"/>
            <w:gridSpan w:val="2"/>
          </w:tcPr>
          <w:p w14:paraId="0069C306" w14:textId="77777777" w:rsidR="00EF56F0" w:rsidRPr="0070227A" w:rsidRDefault="00EF56F0" w:rsidP="00596409">
            <w:pPr>
              <w:adjustRightInd w:val="0"/>
              <w:jc w:val="center"/>
              <w:rPr>
                <w:sz w:val="24"/>
                <w:szCs w:val="24"/>
                <w:lang w:val="ru-RU"/>
              </w:rPr>
            </w:pPr>
            <w:proofErr w:type="spellStart"/>
            <w:r w:rsidRPr="0070227A">
              <w:rPr>
                <w:sz w:val="24"/>
                <w:szCs w:val="24"/>
              </w:rPr>
              <w:t>Заключение</w:t>
            </w:r>
            <w:proofErr w:type="spellEnd"/>
            <w:r w:rsidRPr="0070227A">
              <w:rPr>
                <w:sz w:val="24"/>
                <w:szCs w:val="24"/>
              </w:rPr>
              <w:t xml:space="preserve"> </w:t>
            </w:r>
            <w:proofErr w:type="spellStart"/>
            <w:r w:rsidRPr="0070227A">
              <w:rPr>
                <w:sz w:val="24"/>
                <w:szCs w:val="24"/>
              </w:rPr>
              <w:t>соглашений</w:t>
            </w:r>
            <w:proofErr w:type="spellEnd"/>
            <w:r w:rsidRPr="0070227A">
              <w:rPr>
                <w:sz w:val="24"/>
                <w:szCs w:val="24"/>
              </w:rPr>
              <w:t xml:space="preserve"> и </w:t>
            </w:r>
            <w:proofErr w:type="spellStart"/>
            <w:r w:rsidRPr="0070227A">
              <w:rPr>
                <w:sz w:val="24"/>
                <w:szCs w:val="24"/>
              </w:rPr>
              <w:t>лицензий</w:t>
            </w:r>
            <w:proofErr w:type="spellEnd"/>
          </w:p>
        </w:tc>
      </w:tr>
      <w:tr w:rsidR="00EF56F0" w:rsidRPr="006E3110" w14:paraId="5EABF7B7" w14:textId="77777777" w:rsidTr="00596409">
        <w:tc>
          <w:tcPr>
            <w:tcW w:w="3369" w:type="dxa"/>
          </w:tcPr>
          <w:p w14:paraId="58ED4D48" w14:textId="77777777" w:rsidR="00EF56F0" w:rsidRPr="0070227A" w:rsidRDefault="00EF56F0" w:rsidP="00596409">
            <w:pPr>
              <w:adjustRightInd w:val="0"/>
              <w:jc w:val="both"/>
              <w:rPr>
                <w:sz w:val="24"/>
                <w:szCs w:val="24"/>
                <w:lang w:val="ru-RU"/>
              </w:rPr>
            </w:pPr>
            <w:r w:rsidRPr="0070227A">
              <w:rPr>
                <w:sz w:val="24"/>
                <w:szCs w:val="24"/>
                <w:lang w:val="ru-RU"/>
              </w:rPr>
              <w:t>Задача</w:t>
            </w:r>
          </w:p>
          <w:p w14:paraId="22BAA40A" w14:textId="77777777" w:rsidR="00EF56F0" w:rsidRPr="0070227A" w:rsidRDefault="00EF56F0" w:rsidP="00596409">
            <w:pPr>
              <w:adjustRightInd w:val="0"/>
              <w:jc w:val="both"/>
              <w:rPr>
                <w:sz w:val="24"/>
                <w:szCs w:val="24"/>
                <w:lang w:val="ru-RU"/>
              </w:rPr>
            </w:pPr>
            <w:r w:rsidRPr="0070227A">
              <w:rPr>
                <w:sz w:val="24"/>
                <w:szCs w:val="24"/>
                <w:lang w:val="ru-RU"/>
              </w:rPr>
              <w:t xml:space="preserve">Оформление всех необходимых юридических документов, </w:t>
            </w:r>
            <w:r>
              <w:rPr>
                <w:sz w:val="24"/>
                <w:szCs w:val="24"/>
                <w:lang w:val="ru-RU"/>
              </w:rPr>
              <w:t xml:space="preserve">по </w:t>
            </w:r>
            <w:r w:rsidRPr="0070227A">
              <w:rPr>
                <w:sz w:val="24"/>
                <w:szCs w:val="24"/>
                <w:lang w:val="ru-RU"/>
              </w:rPr>
              <w:t xml:space="preserve"> использовани</w:t>
            </w:r>
            <w:r>
              <w:rPr>
                <w:sz w:val="24"/>
                <w:szCs w:val="24"/>
                <w:lang w:val="ru-RU"/>
              </w:rPr>
              <w:t>ю</w:t>
            </w:r>
            <w:r w:rsidRPr="0070227A">
              <w:rPr>
                <w:sz w:val="24"/>
                <w:szCs w:val="24"/>
                <w:lang w:val="ru-RU"/>
              </w:rPr>
              <w:t xml:space="preserve"> продуктовой линейки.</w:t>
            </w:r>
          </w:p>
        </w:tc>
        <w:tc>
          <w:tcPr>
            <w:tcW w:w="6485" w:type="dxa"/>
          </w:tcPr>
          <w:p w14:paraId="6D33E826" w14:textId="77777777" w:rsidR="00EF56F0" w:rsidRPr="0070227A" w:rsidRDefault="00EF56F0" w:rsidP="00596409">
            <w:pPr>
              <w:adjustRightInd w:val="0"/>
              <w:jc w:val="both"/>
              <w:rPr>
                <w:sz w:val="24"/>
                <w:szCs w:val="24"/>
                <w:lang w:val="ru-RU"/>
              </w:rPr>
            </w:pPr>
            <w:r w:rsidRPr="0070227A">
              <w:rPr>
                <w:sz w:val="24"/>
                <w:szCs w:val="24"/>
                <w:lang w:val="ru-RU"/>
              </w:rPr>
              <w:t>Мероприятие</w:t>
            </w:r>
          </w:p>
          <w:p w14:paraId="7B5DF5CF" w14:textId="77777777" w:rsidR="00EF56F0" w:rsidRPr="0070227A" w:rsidRDefault="00EF56F0" w:rsidP="00596409">
            <w:pPr>
              <w:adjustRightInd w:val="0"/>
              <w:jc w:val="both"/>
              <w:rPr>
                <w:sz w:val="24"/>
                <w:szCs w:val="24"/>
                <w:lang w:val="ru-RU"/>
              </w:rPr>
            </w:pPr>
            <w:r w:rsidRPr="0070227A">
              <w:rPr>
                <w:sz w:val="24"/>
                <w:szCs w:val="24"/>
                <w:lang w:val="ru-RU"/>
              </w:rPr>
              <w:t>Внесение всех условий о правах на использование торговых марок, патентов, авторских прав и другой интеллектуальной собственности в договор франчайзинга.</w:t>
            </w:r>
          </w:p>
        </w:tc>
      </w:tr>
      <w:tr w:rsidR="00EF56F0" w:rsidRPr="006E3110" w14:paraId="07926C0D" w14:textId="77777777" w:rsidTr="00596409">
        <w:tc>
          <w:tcPr>
            <w:tcW w:w="9854" w:type="dxa"/>
            <w:gridSpan w:val="2"/>
          </w:tcPr>
          <w:p w14:paraId="064B0884" w14:textId="77777777" w:rsidR="00EF56F0" w:rsidRPr="0070227A" w:rsidRDefault="00EF56F0" w:rsidP="00596409">
            <w:pPr>
              <w:adjustRightInd w:val="0"/>
              <w:jc w:val="center"/>
              <w:rPr>
                <w:sz w:val="24"/>
                <w:szCs w:val="24"/>
                <w:lang w:val="ru-RU"/>
              </w:rPr>
            </w:pPr>
            <w:r w:rsidRPr="0070227A">
              <w:rPr>
                <w:sz w:val="24"/>
                <w:szCs w:val="24"/>
                <w:lang w:val="ru-RU"/>
              </w:rPr>
              <w:t>Определение условий поставки и логистики</w:t>
            </w:r>
          </w:p>
        </w:tc>
      </w:tr>
      <w:tr w:rsidR="00EF56F0" w:rsidRPr="006E3110" w14:paraId="0F38C95F" w14:textId="77777777" w:rsidTr="00596409">
        <w:tc>
          <w:tcPr>
            <w:tcW w:w="3369" w:type="dxa"/>
          </w:tcPr>
          <w:p w14:paraId="1747D5C3" w14:textId="77777777" w:rsidR="00EF56F0" w:rsidRPr="0070227A" w:rsidRDefault="00EF56F0" w:rsidP="00596409">
            <w:pPr>
              <w:adjustRightInd w:val="0"/>
              <w:jc w:val="both"/>
              <w:rPr>
                <w:sz w:val="24"/>
                <w:szCs w:val="24"/>
                <w:lang w:val="ru-RU"/>
              </w:rPr>
            </w:pPr>
            <w:r w:rsidRPr="0070227A">
              <w:rPr>
                <w:sz w:val="24"/>
                <w:szCs w:val="24"/>
                <w:lang w:val="ru-RU"/>
              </w:rPr>
              <w:t>Задача</w:t>
            </w:r>
          </w:p>
          <w:p w14:paraId="39E065AB" w14:textId="77777777" w:rsidR="00EF56F0" w:rsidRPr="0070227A" w:rsidRDefault="00EF56F0" w:rsidP="00596409">
            <w:pPr>
              <w:adjustRightInd w:val="0"/>
              <w:jc w:val="both"/>
              <w:rPr>
                <w:sz w:val="24"/>
                <w:szCs w:val="24"/>
                <w:lang w:val="ru-RU"/>
              </w:rPr>
            </w:pPr>
            <w:r w:rsidRPr="0070227A">
              <w:rPr>
                <w:sz w:val="24"/>
                <w:szCs w:val="24"/>
                <w:lang w:val="ru-RU"/>
              </w:rPr>
              <w:t>Организация эффективной системы поставок и логистики для франчайзи.</w:t>
            </w:r>
          </w:p>
        </w:tc>
        <w:tc>
          <w:tcPr>
            <w:tcW w:w="6485" w:type="dxa"/>
          </w:tcPr>
          <w:p w14:paraId="70A92410" w14:textId="77777777" w:rsidR="00EF56F0" w:rsidRPr="0070227A" w:rsidRDefault="00EF56F0" w:rsidP="00596409">
            <w:pPr>
              <w:adjustRightInd w:val="0"/>
              <w:jc w:val="both"/>
              <w:rPr>
                <w:sz w:val="24"/>
                <w:szCs w:val="24"/>
                <w:lang w:val="ru-RU"/>
              </w:rPr>
            </w:pPr>
            <w:r w:rsidRPr="0070227A">
              <w:rPr>
                <w:sz w:val="24"/>
                <w:szCs w:val="24"/>
                <w:lang w:val="ru-RU"/>
              </w:rPr>
              <w:t>Мероприятие</w:t>
            </w:r>
          </w:p>
          <w:p w14:paraId="74662F7D" w14:textId="4ADD9AAB" w:rsidR="00EF56F0" w:rsidRPr="0070227A" w:rsidRDefault="00EF56F0" w:rsidP="00596409">
            <w:pPr>
              <w:adjustRightInd w:val="0"/>
              <w:jc w:val="both"/>
              <w:rPr>
                <w:sz w:val="24"/>
                <w:szCs w:val="24"/>
                <w:lang w:val="ru-RU"/>
              </w:rPr>
            </w:pPr>
            <w:r w:rsidRPr="0070227A">
              <w:rPr>
                <w:sz w:val="24"/>
                <w:szCs w:val="24"/>
                <w:lang w:val="ru-RU"/>
              </w:rPr>
              <w:t>Согласование условий поставок продукции, сроков доставки, условий хранения и логистических процессов. Внедрение передовых решений для мониторинга и оптимизации логистических цепочек, таких как использование искусственного интеллекта для прогнозирования спроса и автоматизации процессов поставок.</w:t>
            </w:r>
          </w:p>
        </w:tc>
      </w:tr>
      <w:tr w:rsidR="007028DB" w:rsidRPr="006E3110" w14:paraId="18669E9E" w14:textId="77777777" w:rsidTr="00FB1011">
        <w:tc>
          <w:tcPr>
            <w:tcW w:w="9854" w:type="dxa"/>
            <w:gridSpan w:val="2"/>
          </w:tcPr>
          <w:p w14:paraId="2EDE1209" w14:textId="77777777" w:rsidR="007028DB" w:rsidRPr="0070227A" w:rsidRDefault="007028DB" w:rsidP="00FB1011">
            <w:pPr>
              <w:adjustRightInd w:val="0"/>
              <w:jc w:val="center"/>
              <w:rPr>
                <w:sz w:val="24"/>
                <w:szCs w:val="24"/>
                <w:lang w:val="ru-RU"/>
              </w:rPr>
            </w:pPr>
            <w:r w:rsidRPr="0070227A">
              <w:rPr>
                <w:sz w:val="24"/>
                <w:szCs w:val="24"/>
                <w:lang w:val="ru-RU"/>
              </w:rPr>
              <w:t>Устойчивое развитие и экологические стандарты</w:t>
            </w:r>
          </w:p>
        </w:tc>
      </w:tr>
      <w:tr w:rsidR="007028DB" w:rsidRPr="006E3110" w14:paraId="71CD3901" w14:textId="77777777" w:rsidTr="00FB1011">
        <w:tc>
          <w:tcPr>
            <w:tcW w:w="3369" w:type="dxa"/>
          </w:tcPr>
          <w:p w14:paraId="33DFC17B" w14:textId="77777777" w:rsidR="007028DB" w:rsidRPr="0070227A" w:rsidRDefault="007028DB" w:rsidP="00FB1011">
            <w:pPr>
              <w:adjustRightInd w:val="0"/>
              <w:jc w:val="both"/>
              <w:rPr>
                <w:sz w:val="24"/>
                <w:szCs w:val="24"/>
                <w:lang w:val="ru-RU"/>
              </w:rPr>
            </w:pPr>
            <w:r w:rsidRPr="0070227A">
              <w:rPr>
                <w:sz w:val="24"/>
                <w:szCs w:val="24"/>
                <w:lang w:val="ru-RU"/>
              </w:rPr>
              <w:t>Задача</w:t>
            </w:r>
          </w:p>
          <w:p w14:paraId="2A0E5A5C" w14:textId="77777777" w:rsidR="007028DB" w:rsidRPr="0070227A" w:rsidRDefault="007028DB" w:rsidP="00FB1011">
            <w:pPr>
              <w:adjustRightInd w:val="0"/>
              <w:jc w:val="both"/>
              <w:rPr>
                <w:sz w:val="24"/>
                <w:szCs w:val="24"/>
                <w:lang w:val="ru-RU"/>
              </w:rPr>
            </w:pPr>
            <w:r w:rsidRPr="0070227A">
              <w:rPr>
                <w:sz w:val="24"/>
                <w:szCs w:val="24"/>
                <w:lang w:val="ru-RU"/>
              </w:rPr>
              <w:t>Внедрение экологически чистых и устойчивых практик в процесс передачи продуктовой линейки.</w:t>
            </w:r>
          </w:p>
        </w:tc>
        <w:tc>
          <w:tcPr>
            <w:tcW w:w="6485" w:type="dxa"/>
          </w:tcPr>
          <w:p w14:paraId="03AD4AA0" w14:textId="77777777" w:rsidR="007028DB" w:rsidRPr="0070227A" w:rsidRDefault="007028DB" w:rsidP="00FB1011">
            <w:pPr>
              <w:adjustRightInd w:val="0"/>
              <w:jc w:val="both"/>
              <w:rPr>
                <w:sz w:val="24"/>
                <w:szCs w:val="24"/>
                <w:lang w:val="ru-RU"/>
              </w:rPr>
            </w:pPr>
            <w:r w:rsidRPr="0070227A">
              <w:rPr>
                <w:sz w:val="24"/>
                <w:szCs w:val="24"/>
                <w:lang w:val="ru-RU"/>
              </w:rPr>
              <w:t>Мероприятие</w:t>
            </w:r>
          </w:p>
          <w:p w14:paraId="2A148F61" w14:textId="77777777" w:rsidR="007028DB" w:rsidRPr="0070227A" w:rsidRDefault="007028DB" w:rsidP="00FB1011">
            <w:pPr>
              <w:adjustRightInd w:val="0"/>
              <w:jc w:val="both"/>
              <w:rPr>
                <w:sz w:val="24"/>
                <w:szCs w:val="24"/>
                <w:lang w:val="ru-RU"/>
              </w:rPr>
            </w:pPr>
            <w:r w:rsidRPr="0070227A">
              <w:rPr>
                <w:sz w:val="24"/>
                <w:szCs w:val="24"/>
                <w:lang w:val="ru-RU"/>
              </w:rPr>
              <w:t>Разработка стандартов по минимизации воздействия на окружающую среду, таких как упаковка из переработанных материалов, оптимизация логистики для снижения углеродного следа, и включение требований к соблюдению экологических норм в договор франчайзинга.</w:t>
            </w:r>
          </w:p>
        </w:tc>
      </w:tr>
      <w:tr w:rsidR="007028DB" w:rsidRPr="006E3110" w14:paraId="42CD6926" w14:textId="77777777" w:rsidTr="00FB1011">
        <w:tc>
          <w:tcPr>
            <w:tcW w:w="9854" w:type="dxa"/>
            <w:gridSpan w:val="2"/>
          </w:tcPr>
          <w:p w14:paraId="6910C11D" w14:textId="77777777" w:rsidR="007028DB" w:rsidRPr="0070227A" w:rsidRDefault="007028DB" w:rsidP="00FB1011">
            <w:pPr>
              <w:adjustRightInd w:val="0"/>
              <w:jc w:val="center"/>
              <w:rPr>
                <w:sz w:val="24"/>
                <w:szCs w:val="24"/>
                <w:lang w:val="ru-RU"/>
              </w:rPr>
            </w:pPr>
            <w:r w:rsidRPr="0070227A">
              <w:rPr>
                <w:sz w:val="24"/>
                <w:szCs w:val="24"/>
                <w:lang w:val="ru-RU"/>
              </w:rPr>
              <w:t>Разработка индивидуальных стратегий по адаптации продукта</w:t>
            </w:r>
          </w:p>
        </w:tc>
      </w:tr>
      <w:tr w:rsidR="007028DB" w:rsidRPr="006E3110" w14:paraId="1862D8B3" w14:textId="77777777" w:rsidTr="00FB1011">
        <w:tc>
          <w:tcPr>
            <w:tcW w:w="3369" w:type="dxa"/>
          </w:tcPr>
          <w:p w14:paraId="5D47BB0F" w14:textId="77777777" w:rsidR="007028DB" w:rsidRPr="0070227A" w:rsidRDefault="007028DB" w:rsidP="00FB1011">
            <w:pPr>
              <w:adjustRightInd w:val="0"/>
              <w:jc w:val="both"/>
              <w:rPr>
                <w:sz w:val="24"/>
                <w:szCs w:val="24"/>
                <w:lang w:val="ru-RU"/>
              </w:rPr>
            </w:pPr>
            <w:r w:rsidRPr="0070227A">
              <w:rPr>
                <w:sz w:val="24"/>
                <w:szCs w:val="24"/>
                <w:lang w:val="ru-RU"/>
              </w:rPr>
              <w:t>Задача</w:t>
            </w:r>
          </w:p>
          <w:p w14:paraId="23E009A4" w14:textId="77777777" w:rsidR="007028DB" w:rsidRPr="0070227A" w:rsidRDefault="007028DB" w:rsidP="00FB1011">
            <w:pPr>
              <w:adjustRightInd w:val="0"/>
              <w:jc w:val="both"/>
              <w:rPr>
                <w:sz w:val="24"/>
                <w:szCs w:val="24"/>
                <w:lang w:val="ru-RU"/>
              </w:rPr>
            </w:pPr>
            <w:r w:rsidRPr="0070227A">
              <w:rPr>
                <w:sz w:val="24"/>
                <w:szCs w:val="24"/>
                <w:lang w:val="ru-RU"/>
              </w:rPr>
              <w:t>Подстройка продуктовой линейки под локальные условия и предпочтения потребителей.</w:t>
            </w:r>
          </w:p>
        </w:tc>
        <w:tc>
          <w:tcPr>
            <w:tcW w:w="6485" w:type="dxa"/>
          </w:tcPr>
          <w:p w14:paraId="64DE8E3A" w14:textId="77777777" w:rsidR="007028DB" w:rsidRPr="0070227A" w:rsidRDefault="007028DB" w:rsidP="00FB1011">
            <w:pPr>
              <w:adjustRightInd w:val="0"/>
              <w:jc w:val="both"/>
              <w:rPr>
                <w:sz w:val="24"/>
                <w:szCs w:val="24"/>
                <w:lang w:val="ru-RU"/>
              </w:rPr>
            </w:pPr>
            <w:r w:rsidRPr="0070227A">
              <w:rPr>
                <w:sz w:val="24"/>
                <w:szCs w:val="24"/>
                <w:lang w:val="ru-RU"/>
              </w:rPr>
              <w:t>Мероприятие</w:t>
            </w:r>
          </w:p>
          <w:p w14:paraId="330F1446" w14:textId="77777777" w:rsidR="007028DB" w:rsidRDefault="007028DB" w:rsidP="00FB1011">
            <w:pPr>
              <w:adjustRightInd w:val="0"/>
              <w:jc w:val="both"/>
              <w:rPr>
                <w:sz w:val="24"/>
                <w:szCs w:val="24"/>
                <w:lang w:val="ru-RU"/>
              </w:rPr>
            </w:pPr>
            <w:r w:rsidRPr="0070227A">
              <w:rPr>
                <w:sz w:val="24"/>
                <w:szCs w:val="24"/>
                <w:lang w:val="ru-RU"/>
              </w:rPr>
              <w:t xml:space="preserve">Проведение исследований рынка и адаптация продуктов с учетом региональных особенностей и предпочтений. Включение в договор франчайзинга гибких условий для внесения изменений в продуктовую линейку в зависимости от потребительских трендов. Дополнительно - использование инструментов </w:t>
            </w:r>
            <w:r w:rsidRPr="0070227A">
              <w:rPr>
                <w:rStyle w:val="a8"/>
                <w:b w:val="0"/>
                <w:bCs w:val="0"/>
                <w:sz w:val="24"/>
                <w:szCs w:val="24"/>
                <w:lang w:val="ru-RU"/>
              </w:rPr>
              <w:t>аналитики данных (</w:t>
            </w:r>
            <w:r w:rsidRPr="0070227A">
              <w:rPr>
                <w:rStyle w:val="a8"/>
                <w:b w:val="0"/>
                <w:bCs w:val="0"/>
                <w:sz w:val="24"/>
                <w:szCs w:val="24"/>
              </w:rPr>
              <w:t>SQL</w:t>
            </w:r>
            <w:r w:rsidRPr="0070227A">
              <w:rPr>
                <w:rStyle w:val="a8"/>
                <w:b w:val="0"/>
                <w:bCs w:val="0"/>
                <w:sz w:val="24"/>
                <w:szCs w:val="24"/>
                <w:lang w:val="ru-RU"/>
              </w:rPr>
              <w:t xml:space="preserve">, </w:t>
            </w:r>
            <w:r w:rsidRPr="0070227A">
              <w:rPr>
                <w:rStyle w:val="a8"/>
                <w:b w:val="0"/>
                <w:bCs w:val="0"/>
                <w:sz w:val="24"/>
                <w:szCs w:val="24"/>
              </w:rPr>
              <w:t>Power</w:t>
            </w:r>
            <w:r w:rsidRPr="0070227A">
              <w:rPr>
                <w:rStyle w:val="a8"/>
                <w:b w:val="0"/>
                <w:bCs w:val="0"/>
                <w:sz w:val="24"/>
                <w:szCs w:val="24"/>
                <w:lang w:val="ru-RU"/>
              </w:rPr>
              <w:t xml:space="preserve"> </w:t>
            </w:r>
            <w:r w:rsidRPr="0070227A">
              <w:rPr>
                <w:rStyle w:val="a8"/>
                <w:b w:val="0"/>
                <w:bCs w:val="0"/>
                <w:sz w:val="24"/>
                <w:szCs w:val="24"/>
              </w:rPr>
              <w:t>BI</w:t>
            </w:r>
            <w:r w:rsidRPr="0070227A">
              <w:rPr>
                <w:rStyle w:val="a8"/>
                <w:b w:val="0"/>
                <w:bCs w:val="0"/>
                <w:sz w:val="24"/>
                <w:szCs w:val="24"/>
                <w:lang w:val="ru-RU"/>
              </w:rPr>
              <w:t>)</w:t>
            </w:r>
            <w:r w:rsidRPr="0070227A">
              <w:rPr>
                <w:sz w:val="24"/>
                <w:szCs w:val="24"/>
                <w:lang w:val="ru-RU"/>
              </w:rPr>
              <w:t xml:space="preserve"> для мониторинга продаж, анализа клиентских предпочтений и оценки эффективности новых продуктов. </w:t>
            </w:r>
          </w:p>
          <w:p w14:paraId="49032302" w14:textId="7647943E" w:rsidR="00EF56F0" w:rsidRPr="0070227A" w:rsidRDefault="00EF56F0" w:rsidP="00FB1011">
            <w:pPr>
              <w:adjustRightInd w:val="0"/>
              <w:jc w:val="both"/>
              <w:rPr>
                <w:sz w:val="24"/>
                <w:szCs w:val="24"/>
                <w:lang w:val="ru-RU"/>
              </w:rPr>
            </w:pPr>
          </w:p>
        </w:tc>
      </w:tr>
    </w:tbl>
    <w:p w14:paraId="79A68ADC" w14:textId="77777777" w:rsidR="00EF56F0" w:rsidRDefault="00EF56F0" w:rsidP="00EF56F0">
      <w:pPr>
        <w:adjustRightInd w:val="0"/>
        <w:jc w:val="both"/>
        <w:rPr>
          <w:sz w:val="28"/>
          <w:szCs w:val="28"/>
          <w:lang w:val="ru-RU"/>
        </w:rPr>
      </w:pPr>
      <w:r>
        <w:rPr>
          <w:sz w:val="28"/>
          <w:szCs w:val="28"/>
          <w:lang w:val="ru-RU"/>
        </w:rPr>
        <w:lastRenderedPageBreak/>
        <w:t>Продолжение таблицы 25</w:t>
      </w:r>
    </w:p>
    <w:p w14:paraId="052A0F57" w14:textId="77777777" w:rsidR="00EF56F0" w:rsidRDefault="00EF56F0" w:rsidP="00EF56F0">
      <w:pPr>
        <w:adjustRightInd w:val="0"/>
        <w:jc w:val="both"/>
        <w:rPr>
          <w:sz w:val="28"/>
          <w:szCs w:val="28"/>
          <w:lang w:val="ru-RU"/>
        </w:rPr>
      </w:pPr>
    </w:p>
    <w:tbl>
      <w:tblPr>
        <w:tblStyle w:val="ac"/>
        <w:tblW w:w="0" w:type="auto"/>
        <w:tblLook w:val="04A0" w:firstRow="1" w:lastRow="0" w:firstColumn="1" w:lastColumn="0" w:noHBand="0" w:noVBand="1"/>
      </w:tblPr>
      <w:tblGrid>
        <w:gridCol w:w="3369"/>
        <w:gridCol w:w="6485"/>
      </w:tblGrid>
      <w:tr w:rsidR="00EF56F0" w:rsidRPr="007028DB" w14:paraId="70220AEA" w14:textId="77777777" w:rsidTr="00596409">
        <w:tc>
          <w:tcPr>
            <w:tcW w:w="3369" w:type="dxa"/>
          </w:tcPr>
          <w:p w14:paraId="399B21FF" w14:textId="77777777" w:rsidR="00EF56F0" w:rsidRPr="007028DB" w:rsidRDefault="00EF56F0" w:rsidP="00596409">
            <w:pPr>
              <w:adjustRightInd w:val="0"/>
              <w:jc w:val="center"/>
              <w:rPr>
                <w:i/>
                <w:iCs/>
                <w:sz w:val="24"/>
                <w:szCs w:val="24"/>
                <w:lang w:val="ru-RU"/>
              </w:rPr>
            </w:pPr>
            <w:r w:rsidRPr="007028DB">
              <w:rPr>
                <w:i/>
                <w:iCs/>
                <w:sz w:val="24"/>
                <w:szCs w:val="24"/>
                <w:lang w:val="ru-RU"/>
              </w:rPr>
              <w:t>1</w:t>
            </w:r>
          </w:p>
        </w:tc>
        <w:tc>
          <w:tcPr>
            <w:tcW w:w="6485" w:type="dxa"/>
          </w:tcPr>
          <w:p w14:paraId="0F73FF9E" w14:textId="77777777" w:rsidR="00EF56F0" w:rsidRPr="007028DB" w:rsidRDefault="00EF56F0" w:rsidP="00596409">
            <w:pPr>
              <w:adjustRightInd w:val="0"/>
              <w:jc w:val="center"/>
              <w:rPr>
                <w:i/>
                <w:iCs/>
                <w:sz w:val="24"/>
                <w:szCs w:val="24"/>
                <w:lang w:val="ru-RU"/>
              </w:rPr>
            </w:pPr>
            <w:r w:rsidRPr="007028DB">
              <w:rPr>
                <w:i/>
                <w:iCs/>
                <w:sz w:val="24"/>
                <w:szCs w:val="24"/>
                <w:lang w:val="ru-RU"/>
              </w:rPr>
              <w:t>2</w:t>
            </w:r>
          </w:p>
        </w:tc>
      </w:tr>
      <w:tr w:rsidR="009C7095" w:rsidRPr="006E3110" w14:paraId="7C296A09" w14:textId="77777777" w:rsidTr="00596409">
        <w:tc>
          <w:tcPr>
            <w:tcW w:w="9854" w:type="dxa"/>
            <w:gridSpan w:val="2"/>
          </w:tcPr>
          <w:p w14:paraId="1440271E" w14:textId="77777777" w:rsidR="009C7095" w:rsidRPr="0070227A" w:rsidRDefault="009C7095" w:rsidP="00596409">
            <w:pPr>
              <w:adjustRightInd w:val="0"/>
              <w:jc w:val="center"/>
              <w:rPr>
                <w:sz w:val="24"/>
                <w:szCs w:val="24"/>
                <w:lang w:val="ru-RU"/>
              </w:rPr>
            </w:pPr>
            <w:r w:rsidRPr="0070227A">
              <w:rPr>
                <w:sz w:val="24"/>
                <w:szCs w:val="24"/>
                <w:lang w:val="ru-RU"/>
              </w:rPr>
              <w:t>Юридическое сопровождение и защита прав интеллектуальной собственности</w:t>
            </w:r>
          </w:p>
        </w:tc>
      </w:tr>
      <w:tr w:rsidR="009C7095" w:rsidRPr="006E3110" w14:paraId="56486245" w14:textId="77777777" w:rsidTr="00596409">
        <w:tc>
          <w:tcPr>
            <w:tcW w:w="3369" w:type="dxa"/>
          </w:tcPr>
          <w:p w14:paraId="5BD5C7B0" w14:textId="77777777" w:rsidR="009C7095" w:rsidRPr="0070227A" w:rsidRDefault="009C7095" w:rsidP="00596409">
            <w:pPr>
              <w:adjustRightInd w:val="0"/>
              <w:jc w:val="both"/>
              <w:rPr>
                <w:sz w:val="24"/>
                <w:szCs w:val="24"/>
                <w:lang w:val="ru-RU"/>
              </w:rPr>
            </w:pPr>
            <w:r w:rsidRPr="0070227A">
              <w:rPr>
                <w:sz w:val="24"/>
                <w:szCs w:val="24"/>
                <w:lang w:val="ru-RU"/>
              </w:rPr>
              <w:t>Задача</w:t>
            </w:r>
          </w:p>
          <w:p w14:paraId="335AA4D9" w14:textId="77777777" w:rsidR="009C7095" w:rsidRPr="0070227A" w:rsidRDefault="009C7095" w:rsidP="00596409">
            <w:pPr>
              <w:adjustRightInd w:val="0"/>
              <w:jc w:val="both"/>
              <w:rPr>
                <w:sz w:val="24"/>
                <w:szCs w:val="24"/>
                <w:lang w:val="ru-RU"/>
              </w:rPr>
            </w:pPr>
            <w:r w:rsidRPr="0070227A">
              <w:rPr>
                <w:sz w:val="24"/>
                <w:szCs w:val="24"/>
                <w:lang w:val="ru-RU"/>
              </w:rPr>
              <w:t>Обеспечение надлежащей юридической защиты прав на интеллектуальную собственность и соблюдение всех норм законодательства.</w:t>
            </w:r>
          </w:p>
        </w:tc>
        <w:tc>
          <w:tcPr>
            <w:tcW w:w="6485" w:type="dxa"/>
          </w:tcPr>
          <w:p w14:paraId="3772E09D" w14:textId="77777777" w:rsidR="009C7095" w:rsidRPr="0070227A" w:rsidRDefault="009C7095" w:rsidP="00596409">
            <w:pPr>
              <w:adjustRightInd w:val="0"/>
              <w:jc w:val="both"/>
              <w:rPr>
                <w:sz w:val="24"/>
                <w:szCs w:val="24"/>
                <w:lang w:val="ru-RU"/>
              </w:rPr>
            </w:pPr>
            <w:r w:rsidRPr="0070227A">
              <w:rPr>
                <w:sz w:val="24"/>
                <w:szCs w:val="24"/>
                <w:lang w:val="ru-RU"/>
              </w:rPr>
              <w:t>Мероприятие</w:t>
            </w:r>
          </w:p>
          <w:p w14:paraId="4D1FC153" w14:textId="77777777" w:rsidR="009C7095" w:rsidRPr="0070227A" w:rsidRDefault="009C7095" w:rsidP="00596409">
            <w:pPr>
              <w:adjustRightInd w:val="0"/>
              <w:jc w:val="both"/>
              <w:rPr>
                <w:sz w:val="24"/>
                <w:szCs w:val="24"/>
                <w:lang w:val="ru-RU"/>
              </w:rPr>
            </w:pPr>
            <w:r w:rsidRPr="0070227A">
              <w:rPr>
                <w:sz w:val="24"/>
                <w:szCs w:val="24"/>
                <w:lang w:val="ru-RU"/>
              </w:rPr>
              <w:t>Предоставление франчайзи консультаций по юридическим вопросам, помощь в регистрации прав на интеллектуальную собственность, включение в договор франчайзинга дополнительных условий по защите и соблюдению прав.</w:t>
            </w:r>
          </w:p>
        </w:tc>
      </w:tr>
      <w:tr w:rsidR="009C7095" w:rsidRPr="006E3110" w14:paraId="32E4E131" w14:textId="77777777" w:rsidTr="00596409">
        <w:tc>
          <w:tcPr>
            <w:tcW w:w="9854" w:type="dxa"/>
            <w:gridSpan w:val="2"/>
          </w:tcPr>
          <w:p w14:paraId="31EED818" w14:textId="77777777" w:rsidR="009C7095" w:rsidRPr="0070227A" w:rsidRDefault="009C7095" w:rsidP="00596409">
            <w:pPr>
              <w:ind w:firstLine="709"/>
              <w:jc w:val="both"/>
              <w:rPr>
                <w:sz w:val="24"/>
                <w:szCs w:val="24"/>
                <w:lang w:val="kk-KZ"/>
              </w:rPr>
            </w:pPr>
            <w:r w:rsidRPr="0070227A">
              <w:rPr>
                <w:sz w:val="24"/>
                <w:szCs w:val="24"/>
                <w:lang w:val="ru-RU"/>
              </w:rPr>
              <w:t xml:space="preserve">Примечание - </w:t>
            </w:r>
            <w:proofErr w:type="spellStart"/>
            <w:r w:rsidRPr="0070227A">
              <w:rPr>
                <w:sz w:val="24"/>
                <w:szCs w:val="24"/>
                <w:lang w:val="ru-RU"/>
              </w:rPr>
              <w:t>соствлено</w:t>
            </w:r>
            <w:proofErr w:type="spellEnd"/>
            <w:r w:rsidRPr="0070227A">
              <w:rPr>
                <w:sz w:val="24"/>
                <w:szCs w:val="24"/>
                <w:lang w:val="ru-RU"/>
              </w:rPr>
              <w:t xml:space="preserve"> автором </w:t>
            </w:r>
            <w:r w:rsidRPr="0070227A">
              <w:rPr>
                <w:bCs/>
                <w:sz w:val="24"/>
                <w:szCs w:val="24"/>
                <w:lang w:val="ru-RU"/>
              </w:rPr>
              <w:t>на основании источника [86]</w:t>
            </w:r>
          </w:p>
        </w:tc>
      </w:tr>
    </w:tbl>
    <w:p w14:paraId="7072A811" w14:textId="77777777" w:rsidR="00EF56F0" w:rsidRPr="0070227A" w:rsidRDefault="00EF56F0" w:rsidP="007028DB">
      <w:pPr>
        <w:adjustRightInd w:val="0"/>
        <w:jc w:val="both"/>
        <w:rPr>
          <w:sz w:val="28"/>
          <w:szCs w:val="28"/>
          <w:lang w:val="ru-RU"/>
        </w:rPr>
      </w:pPr>
    </w:p>
    <w:p w14:paraId="37F93146" w14:textId="795A314D" w:rsidR="006F78A5" w:rsidRPr="0070227A" w:rsidRDefault="006F78A5" w:rsidP="0022024B">
      <w:pPr>
        <w:widowControl/>
        <w:autoSpaceDE/>
        <w:autoSpaceDN/>
        <w:ind w:firstLine="709"/>
        <w:jc w:val="both"/>
        <w:rPr>
          <w:sz w:val="28"/>
          <w:szCs w:val="28"/>
          <w:lang w:val="ru-RU" w:eastAsia="ru-RU"/>
        </w:rPr>
      </w:pPr>
      <w:r w:rsidRPr="0070227A">
        <w:rPr>
          <w:sz w:val="28"/>
          <w:szCs w:val="28"/>
          <w:lang w:val="ru-RU" w:eastAsia="ru-RU"/>
        </w:rPr>
        <w:t>Передача продуктовой линейки франчайзеру (франчайзи) в рамках франчайзингового соглашения в Казахстане должна осуществляться в соответствии с законодательством</w:t>
      </w:r>
      <w:r w:rsidR="0022024B" w:rsidRPr="0070227A">
        <w:rPr>
          <w:sz w:val="28"/>
          <w:szCs w:val="28"/>
          <w:lang w:val="ru-RU" w:eastAsia="ru-RU"/>
        </w:rPr>
        <w:t xml:space="preserve">. </w:t>
      </w:r>
      <w:r w:rsidRPr="0070227A">
        <w:rPr>
          <w:sz w:val="28"/>
          <w:szCs w:val="28"/>
          <w:lang w:val="ru-RU" w:eastAsia="ru-RU"/>
        </w:rPr>
        <w:t>Эти задачи и мероприятия должны быть подробно прописаны в договоре франчайзинга и тщательно соблюдены, чтобы обеспечить успешное функционирование франчайзинговой сети и соответствие законодательству Республики Казахстан.</w:t>
      </w:r>
    </w:p>
    <w:p w14:paraId="02CEC9E4" w14:textId="13103E78" w:rsidR="0022024B" w:rsidRPr="0070227A" w:rsidRDefault="0022024B" w:rsidP="00A41396">
      <w:pPr>
        <w:pStyle w:val="a5"/>
        <w:spacing w:before="0" w:beforeAutospacing="0" w:after="0" w:afterAutospacing="0"/>
        <w:ind w:firstLine="709"/>
        <w:jc w:val="both"/>
        <w:rPr>
          <w:sz w:val="28"/>
          <w:szCs w:val="28"/>
          <w:lang w:val="ru-RU"/>
        </w:rPr>
      </w:pPr>
      <w:r w:rsidRPr="0070227A">
        <w:rPr>
          <w:sz w:val="28"/>
          <w:szCs w:val="28"/>
          <w:lang w:val="ru-RU"/>
        </w:rPr>
        <w:t>Эти новаторские подходы, предложенные автором, направлены на улучшение и упрощение процесса передачи продуктовой линейки франчайзи, соответствие современным требованиям и законодательству Республики Казахстан, на создание более гибкой и адаптивной системы франчайзинга.</w:t>
      </w:r>
    </w:p>
    <w:p w14:paraId="5340997F" w14:textId="77777777" w:rsidR="00A41396" w:rsidRPr="0070227A" w:rsidRDefault="00A41396" w:rsidP="00A41396">
      <w:pPr>
        <w:widowControl/>
        <w:autoSpaceDE/>
        <w:autoSpaceDN/>
        <w:ind w:firstLine="709"/>
        <w:jc w:val="both"/>
        <w:rPr>
          <w:sz w:val="28"/>
          <w:szCs w:val="28"/>
          <w:lang w:val="ru-RU" w:eastAsia="ru-RU"/>
        </w:rPr>
      </w:pPr>
      <w:r w:rsidRPr="0070227A">
        <w:rPr>
          <w:sz w:val="28"/>
          <w:szCs w:val="28"/>
          <w:lang w:val="ru-RU" w:eastAsia="ru-RU"/>
        </w:rPr>
        <w:t>Положительный эффект от внедрения аналитики данных</w:t>
      </w:r>
    </w:p>
    <w:p w14:paraId="704D76D3" w14:textId="77777777" w:rsidR="00A41396" w:rsidRPr="0070227A" w:rsidRDefault="00A41396" w:rsidP="00A41396">
      <w:pPr>
        <w:widowControl/>
        <w:autoSpaceDE/>
        <w:autoSpaceDN/>
        <w:ind w:firstLine="709"/>
        <w:jc w:val="both"/>
        <w:rPr>
          <w:sz w:val="28"/>
          <w:szCs w:val="28"/>
          <w:lang w:val="ru-RU" w:eastAsia="ru-RU"/>
        </w:rPr>
      </w:pPr>
      <w:r w:rsidRPr="0070227A">
        <w:rPr>
          <w:sz w:val="28"/>
          <w:szCs w:val="28"/>
          <w:lang w:val="ru-RU" w:eastAsia="ru-RU"/>
        </w:rPr>
        <w:t>Внедрение инструментов аналитики данных, таких как SQL и Power BI, принесёт ощутимые преимущества как франчайзеру, так и франчайзи.</w:t>
      </w:r>
    </w:p>
    <w:p w14:paraId="66D466C0" w14:textId="77777777" w:rsidR="00A41396" w:rsidRPr="0070227A" w:rsidRDefault="00A41396" w:rsidP="00A41396">
      <w:pPr>
        <w:widowControl/>
        <w:autoSpaceDE/>
        <w:autoSpaceDN/>
        <w:ind w:firstLine="709"/>
        <w:jc w:val="both"/>
        <w:rPr>
          <w:sz w:val="28"/>
          <w:szCs w:val="28"/>
          <w:lang w:val="ru-RU" w:eastAsia="ru-RU"/>
        </w:rPr>
      </w:pPr>
      <w:r w:rsidRPr="0070227A">
        <w:rPr>
          <w:sz w:val="28"/>
          <w:szCs w:val="28"/>
          <w:lang w:val="ru-RU" w:eastAsia="ru-RU"/>
        </w:rPr>
        <w:t>Для франчайзера:</w:t>
      </w:r>
    </w:p>
    <w:p w14:paraId="7D76B561" w14:textId="31061C3E" w:rsidR="00A41396" w:rsidRPr="0070227A" w:rsidRDefault="00A41396" w:rsidP="00B32728">
      <w:pPr>
        <w:widowControl/>
        <w:numPr>
          <w:ilvl w:val="0"/>
          <w:numId w:val="22"/>
        </w:numPr>
        <w:tabs>
          <w:tab w:val="clear" w:pos="720"/>
          <w:tab w:val="left" w:pos="993"/>
        </w:tabs>
        <w:autoSpaceDE/>
        <w:autoSpaceDN/>
        <w:ind w:left="0" w:firstLine="709"/>
        <w:jc w:val="both"/>
        <w:rPr>
          <w:sz w:val="28"/>
          <w:szCs w:val="28"/>
          <w:lang w:val="ru-RU" w:eastAsia="ru-RU"/>
        </w:rPr>
      </w:pPr>
      <w:r w:rsidRPr="0070227A">
        <w:rPr>
          <w:sz w:val="28"/>
          <w:szCs w:val="28"/>
          <w:lang w:val="ru-RU" w:eastAsia="ru-RU"/>
        </w:rPr>
        <w:t>повысится прозрачность и управляемость всей сети за счёт оперативного доступа к данным по каждой торговой точке.</w:t>
      </w:r>
    </w:p>
    <w:p w14:paraId="4E193E14" w14:textId="1D524FDA" w:rsidR="00A41396" w:rsidRPr="0070227A" w:rsidRDefault="00A41396" w:rsidP="00B32728">
      <w:pPr>
        <w:widowControl/>
        <w:numPr>
          <w:ilvl w:val="0"/>
          <w:numId w:val="22"/>
        </w:numPr>
        <w:tabs>
          <w:tab w:val="clear" w:pos="720"/>
          <w:tab w:val="left" w:pos="993"/>
        </w:tabs>
        <w:autoSpaceDE/>
        <w:autoSpaceDN/>
        <w:ind w:left="0" w:firstLine="709"/>
        <w:jc w:val="both"/>
        <w:rPr>
          <w:sz w:val="28"/>
          <w:szCs w:val="28"/>
          <w:lang w:val="ru-RU" w:eastAsia="ru-RU"/>
        </w:rPr>
      </w:pPr>
      <w:r w:rsidRPr="0070227A">
        <w:rPr>
          <w:sz w:val="28"/>
          <w:szCs w:val="28"/>
          <w:lang w:val="ru-RU" w:eastAsia="ru-RU"/>
        </w:rPr>
        <w:t>станет возможным выявление закономерностей в продажах и потребительском поведении, что улучшит стратегическое планирование.</w:t>
      </w:r>
    </w:p>
    <w:p w14:paraId="396F5836" w14:textId="72DED5C3" w:rsidR="00A41396" w:rsidRPr="0070227A" w:rsidRDefault="00A41396" w:rsidP="00B32728">
      <w:pPr>
        <w:widowControl/>
        <w:numPr>
          <w:ilvl w:val="0"/>
          <w:numId w:val="22"/>
        </w:numPr>
        <w:tabs>
          <w:tab w:val="clear" w:pos="720"/>
          <w:tab w:val="left" w:pos="993"/>
        </w:tabs>
        <w:autoSpaceDE/>
        <w:autoSpaceDN/>
        <w:ind w:left="0" w:firstLine="709"/>
        <w:jc w:val="both"/>
        <w:rPr>
          <w:sz w:val="28"/>
          <w:szCs w:val="28"/>
          <w:lang w:val="ru-RU" w:eastAsia="ru-RU"/>
        </w:rPr>
      </w:pPr>
      <w:r w:rsidRPr="0070227A">
        <w:rPr>
          <w:sz w:val="28"/>
          <w:szCs w:val="28"/>
          <w:lang w:val="ru-RU" w:eastAsia="ru-RU"/>
        </w:rPr>
        <w:t>появится возможность проводить A/B-тестирование маркетинговых акций и продуктовых нововведений, оценивая их эффективность на основе фактов, а не предположений.</w:t>
      </w:r>
    </w:p>
    <w:p w14:paraId="7F97EC60" w14:textId="5E421C08" w:rsidR="00A41396" w:rsidRPr="0070227A" w:rsidRDefault="00A41396" w:rsidP="00B32728">
      <w:pPr>
        <w:widowControl/>
        <w:numPr>
          <w:ilvl w:val="0"/>
          <w:numId w:val="22"/>
        </w:numPr>
        <w:tabs>
          <w:tab w:val="clear" w:pos="720"/>
          <w:tab w:val="left" w:pos="993"/>
        </w:tabs>
        <w:autoSpaceDE/>
        <w:autoSpaceDN/>
        <w:ind w:left="0" w:firstLine="709"/>
        <w:jc w:val="both"/>
        <w:rPr>
          <w:sz w:val="28"/>
          <w:szCs w:val="28"/>
          <w:lang w:val="ru-RU" w:eastAsia="ru-RU"/>
        </w:rPr>
      </w:pPr>
      <w:r w:rsidRPr="0070227A">
        <w:rPr>
          <w:sz w:val="28"/>
          <w:szCs w:val="28"/>
          <w:lang w:val="ru-RU" w:eastAsia="ru-RU"/>
        </w:rPr>
        <w:t>ускорится процесс принятия решений и повысится эффективность поддержки франчайзи.</w:t>
      </w:r>
    </w:p>
    <w:p w14:paraId="02541A23" w14:textId="77777777" w:rsidR="00A41396" w:rsidRPr="0070227A" w:rsidRDefault="00A41396" w:rsidP="00A41396">
      <w:pPr>
        <w:widowControl/>
        <w:autoSpaceDE/>
        <w:autoSpaceDN/>
        <w:ind w:firstLine="709"/>
        <w:jc w:val="both"/>
        <w:rPr>
          <w:sz w:val="28"/>
          <w:szCs w:val="28"/>
          <w:lang w:val="ru-RU" w:eastAsia="ru-RU"/>
        </w:rPr>
      </w:pPr>
      <w:r w:rsidRPr="0070227A">
        <w:rPr>
          <w:sz w:val="28"/>
          <w:szCs w:val="28"/>
          <w:lang w:val="ru-RU" w:eastAsia="ru-RU"/>
        </w:rPr>
        <w:t>Для франчайзи:</w:t>
      </w:r>
    </w:p>
    <w:p w14:paraId="6F7B5C8C" w14:textId="0235CFB6" w:rsidR="00A41396" w:rsidRPr="0070227A" w:rsidRDefault="00A41396" w:rsidP="00B32728">
      <w:pPr>
        <w:widowControl/>
        <w:numPr>
          <w:ilvl w:val="0"/>
          <w:numId w:val="23"/>
        </w:numPr>
        <w:tabs>
          <w:tab w:val="clear" w:pos="720"/>
          <w:tab w:val="num" w:pos="360"/>
          <w:tab w:val="left" w:pos="993"/>
        </w:tabs>
        <w:autoSpaceDE/>
        <w:autoSpaceDN/>
        <w:ind w:left="0" w:firstLine="709"/>
        <w:jc w:val="both"/>
        <w:rPr>
          <w:sz w:val="28"/>
          <w:szCs w:val="28"/>
          <w:lang w:val="ru-RU" w:eastAsia="ru-RU"/>
        </w:rPr>
      </w:pPr>
      <w:r w:rsidRPr="0070227A">
        <w:rPr>
          <w:sz w:val="28"/>
          <w:szCs w:val="28"/>
          <w:lang w:val="ru-RU" w:eastAsia="ru-RU"/>
        </w:rPr>
        <w:t>доступ к централизованным аналитическим отчётам позволит точнее прогнозировать спрос и оптимизировать закупки.</w:t>
      </w:r>
    </w:p>
    <w:p w14:paraId="6A9A4AAA" w14:textId="4F7DABB6" w:rsidR="00A41396" w:rsidRPr="0070227A" w:rsidRDefault="00A41396" w:rsidP="00B32728">
      <w:pPr>
        <w:widowControl/>
        <w:numPr>
          <w:ilvl w:val="0"/>
          <w:numId w:val="23"/>
        </w:numPr>
        <w:tabs>
          <w:tab w:val="clear" w:pos="720"/>
          <w:tab w:val="num" w:pos="360"/>
          <w:tab w:val="left" w:pos="993"/>
        </w:tabs>
        <w:autoSpaceDE/>
        <w:autoSpaceDN/>
        <w:ind w:left="0" w:firstLine="709"/>
        <w:jc w:val="both"/>
        <w:rPr>
          <w:sz w:val="28"/>
          <w:szCs w:val="28"/>
          <w:lang w:val="ru-RU" w:eastAsia="ru-RU"/>
        </w:rPr>
      </w:pPr>
      <w:r w:rsidRPr="0070227A">
        <w:rPr>
          <w:sz w:val="28"/>
          <w:szCs w:val="28"/>
          <w:lang w:val="ru-RU" w:eastAsia="ru-RU"/>
        </w:rPr>
        <w:t>повысится рентабельность за счёт анализа прибыльности отдельных позиций меню и корректировки ассортимента.</w:t>
      </w:r>
    </w:p>
    <w:p w14:paraId="3C2F4A94" w14:textId="330F9143" w:rsidR="00A41396" w:rsidRPr="0070227A" w:rsidRDefault="00A41396" w:rsidP="00B32728">
      <w:pPr>
        <w:widowControl/>
        <w:numPr>
          <w:ilvl w:val="0"/>
          <w:numId w:val="23"/>
        </w:numPr>
        <w:tabs>
          <w:tab w:val="clear" w:pos="720"/>
          <w:tab w:val="num" w:pos="360"/>
          <w:tab w:val="left" w:pos="993"/>
        </w:tabs>
        <w:autoSpaceDE/>
        <w:autoSpaceDN/>
        <w:ind w:left="0" w:firstLine="709"/>
        <w:jc w:val="both"/>
        <w:rPr>
          <w:sz w:val="28"/>
          <w:szCs w:val="28"/>
          <w:lang w:val="ru-RU" w:eastAsia="ru-RU"/>
        </w:rPr>
      </w:pPr>
      <w:r w:rsidRPr="0070227A">
        <w:rPr>
          <w:sz w:val="28"/>
          <w:szCs w:val="28"/>
          <w:lang w:val="ru-RU" w:eastAsia="ru-RU"/>
        </w:rPr>
        <w:t>улучшится качество обслуживания клиентов благодаря регулярному анализу отзывов и оценке удовлетворённости.</w:t>
      </w:r>
    </w:p>
    <w:p w14:paraId="7D4CDC0A" w14:textId="1D4B9A55" w:rsidR="00A41396" w:rsidRPr="0070227A" w:rsidRDefault="00A41396" w:rsidP="00B32728">
      <w:pPr>
        <w:widowControl/>
        <w:numPr>
          <w:ilvl w:val="0"/>
          <w:numId w:val="23"/>
        </w:numPr>
        <w:tabs>
          <w:tab w:val="clear" w:pos="720"/>
          <w:tab w:val="num" w:pos="360"/>
          <w:tab w:val="left" w:pos="993"/>
        </w:tabs>
        <w:autoSpaceDE/>
        <w:autoSpaceDN/>
        <w:ind w:left="0" w:firstLine="709"/>
        <w:jc w:val="both"/>
        <w:rPr>
          <w:sz w:val="28"/>
          <w:szCs w:val="28"/>
          <w:lang w:val="ru-RU" w:eastAsia="ru-RU"/>
        </w:rPr>
      </w:pPr>
      <w:r w:rsidRPr="0070227A">
        <w:rPr>
          <w:sz w:val="28"/>
          <w:szCs w:val="28"/>
          <w:lang w:val="ru-RU" w:eastAsia="ru-RU"/>
        </w:rPr>
        <w:t>снизятся управленческие риски и повысится устойчивость бизнеса к колебаниям рынка.</w:t>
      </w:r>
    </w:p>
    <w:p w14:paraId="08A26864" w14:textId="77777777" w:rsidR="00A41396" w:rsidRPr="0070227A" w:rsidRDefault="00A41396" w:rsidP="00A41396">
      <w:pPr>
        <w:widowControl/>
        <w:autoSpaceDE/>
        <w:autoSpaceDN/>
        <w:ind w:firstLine="709"/>
        <w:jc w:val="both"/>
        <w:rPr>
          <w:sz w:val="28"/>
          <w:szCs w:val="28"/>
          <w:lang w:val="ru-RU" w:eastAsia="ru-RU"/>
        </w:rPr>
      </w:pPr>
      <w:r w:rsidRPr="0070227A">
        <w:rPr>
          <w:sz w:val="28"/>
          <w:szCs w:val="28"/>
          <w:lang w:val="ru-RU" w:eastAsia="ru-RU"/>
        </w:rPr>
        <w:t xml:space="preserve">В целом, внедрение аналитики данных создаёт единую цифровую экосистему франчайзинговой сети, основанную на объективных показателях, </w:t>
      </w:r>
      <w:r w:rsidRPr="0070227A">
        <w:rPr>
          <w:sz w:val="28"/>
          <w:szCs w:val="28"/>
          <w:lang w:val="ru-RU" w:eastAsia="ru-RU"/>
        </w:rPr>
        <w:lastRenderedPageBreak/>
        <w:t>что способствует росту конкурентоспособности, прозрачности и эффективности бизнеса.</w:t>
      </w:r>
    </w:p>
    <w:p w14:paraId="63402192" w14:textId="1D9DA23C" w:rsidR="00254C01" w:rsidRPr="0070227A" w:rsidRDefault="00254C01" w:rsidP="00A41396">
      <w:pPr>
        <w:pStyle w:val="a5"/>
        <w:spacing w:before="0" w:beforeAutospacing="0" w:after="0" w:afterAutospacing="0"/>
        <w:ind w:firstLine="709"/>
        <w:jc w:val="both"/>
        <w:rPr>
          <w:sz w:val="28"/>
          <w:szCs w:val="28"/>
          <w:lang w:val="ru-RU"/>
        </w:rPr>
      </w:pPr>
      <w:r w:rsidRPr="0070227A">
        <w:rPr>
          <w:sz w:val="28"/>
          <w:szCs w:val="28"/>
          <w:lang w:val="ru-RU"/>
        </w:rPr>
        <w:t xml:space="preserve">Основная цель настоящего исследования заключалась в разработке рекомендаций, направленных на повышение доходов малых предприятий, работающих по системе франчайзинга в сфере общественного питания, </w:t>
      </w:r>
      <w:r w:rsidR="007E66BF" w:rsidRPr="0070227A">
        <w:rPr>
          <w:sz w:val="28"/>
          <w:szCs w:val="28"/>
          <w:lang w:val="ru-RU"/>
        </w:rPr>
        <w:t xml:space="preserve">до 1000% </w:t>
      </w:r>
      <w:r w:rsidRPr="0070227A">
        <w:rPr>
          <w:sz w:val="28"/>
          <w:szCs w:val="28"/>
          <w:lang w:val="ru-RU"/>
        </w:rPr>
        <w:t>в течение одного года.</w:t>
      </w:r>
    </w:p>
    <w:p w14:paraId="2E54BE40" w14:textId="77777777" w:rsidR="00254C01" w:rsidRPr="0070227A" w:rsidRDefault="00254C01" w:rsidP="00254C01">
      <w:pPr>
        <w:widowControl/>
        <w:autoSpaceDE/>
        <w:autoSpaceDN/>
        <w:ind w:firstLine="709"/>
        <w:jc w:val="both"/>
        <w:rPr>
          <w:sz w:val="28"/>
          <w:szCs w:val="28"/>
          <w:lang w:val="ru-RU" w:eastAsia="ru-RU"/>
        </w:rPr>
      </w:pPr>
      <w:r w:rsidRPr="0070227A">
        <w:rPr>
          <w:sz w:val="28"/>
          <w:szCs w:val="28"/>
          <w:lang w:val="ru-RU" w:eastAsia="ru-RU"/>
        </w:rPr>
        <w:t xml:space="preserve">Для проверки достижения поставленной цели был проведён анализ экономических показателей франчайзинговых предприятий города Актобе до и после внедрения предложенных мер. Основное внимание уделялось изменениям в показателях выручки, среднем чеке, рентабельности и </w:t>
      </w:r>
      <w:proofErr w:type="spellStart"/>
      <w:r w:rsidRPr="0070227A">
        <w:rPr>
          <w:sz w:val="28"/>
          <w:szCs w:val="28"/>
          <w:lang w:val="ru-RU" w:eastAsia="ru-RU"/>
        </w:rPr>
        <w:t>клиентопотоке</w:t>
      </w:r>
      <w:proofErr w:type="spellEnd"/>
      <w:r w:rsidRPr="0070227A">
        <w:rPr>
          <w:sz w:val="28"/>
          <w:szCs w:val="28"/>
          <w:lang w:val="ru-RU" w:eastAsia="ru-RU"/>
        </w:rPr>
        <w:t>.</w:t>
      </w:r>
    </w:p>
    <w:p w14:paraId="0413596C" w14:textId="60B7AB19" w:rsidR="00254C01" w:rsidRPr="0070227A" w:rsidRDefault="00254C01" w:rsidP="00254C01">
      <w:pPr>
        <w:widowControl/>
        <w:autoSpaceDE/>
        <w:autoSpaceDN/>
        <w:ind w:firstLine="709"/>
        <w:jc w:val="both"/>
        <w:rPr>
          <w:sz w:val="28"/>
          <w:szCs w:val="28"/>
          <w:lang w:val="ru-RU" w:eastAsia="ru-RU"/>
        </w:rPr>
      </w:pPr>
      <w:r w:rsidRPr="0070227A">
        <w:rPr>
          <w:sz w:val="28"/>
          <w:szCs w:val="28"/>
          <w:lang w:val="ru-RU" w:eastAsia="ru-RU"/>
        </w:rPr>
        <w:t xml:space="preserve">В результате внедрения предложенных рекомендаций </w:t>
      </w:r>
      <w:r w:rsidR="00305CD1" w:rsidRPr="0070227A">
        <w:rPr>
          <w:sz w:val="28"/>
          <w:szCs w:val="28"/>
          <w:lang w:val="ru-RU" w:eastAsia="ru-RU"/>
        </w:rPr>
        <w:t>-</w:t>
      </w:r>
      <w:r w:rsidRPr="0070227A">
        <w:rPr>
          <w:sz w:val="28"/>
          <w:szCs w:val="28"/>
          <w:lang w:val="ru-RU" w:eastAsia="ru-RU"/>
        </w:rPr>
        <w:t xml:space="preserve"> таких как оптимизация маркетинговых расходов, активное продвижение в социальных сетях, внедрение системы лояльности для постоянных клиентов и улучшение стандартов обслуживания </w:t>
      </w:r>
      <w:r w:rsidR="00305CD1" w:rsidRPr="0070227A">
        <w:rPr>
          <w:sz w:val="28"/>
          <w:szCs w:val="28"/>
          <w:lang w:val="ru-RU" w:eastAsia="ru-RU"/>
        </w:rPr>
        <w:t>-</w:t>
      </w:r>
      <w:r w:rsidRPr="0070227A">
        <w:rPr>
          <w:sz w:val="28"/>
          <w:szCs w:val="28"/>
          <w:lang w:val="ru-RU" w:eastAsia="ru-RU"/>
        </w:rPr>
        <w:t xml:space="preserve"> предприятия продемонстрировали положительную динамику по основным финансовым показателям.</w:t>
      </w:r>
    </w:p>
    <w:p w14:paraId="755A323D" w14:textId="5B608CDC" w:rsidR="00254C01" w:rsidRPr="0070227A" w:rsidRDefault="00254C01" w:rsidP="00254C01">
      <w:pPr>
        <w:widowControl/>
        <w:autoSpaceDE/>
        <w:autoSpaceDN/>
        <w:ind w:firstLine="709"/>
        <w:jc w:val="both"/>
        <w:rPr>
          <w:sz w:val="28"/>
          <w:szCs w:val="28"/>
          <w:lang w:val="ru-RU" w:eastAsia="ru-RU"/>
        </w:rPr>
      </w:pPr>
      <w:r w:rsidRPr="0070227A">
        <w:rPr>
          <w:sz w:val="28"/>
          <w:szCs w:val="28"/>
          <w:lang w:val="ru-RU" w:eastAsia="ru-RU"/>
        </w:rPr>
        <w:t>По данным мониторинга, среднемесячная выручка предприятий увеличилась в среднем на 17%, что превышает плановый показатель</w:t>
      </w:r>
      <w:r w:rsidR="000316F9" w:rsidRPr="0070227A">
        <w:rPr>
          <w:sz w:val="28"/>
          <w:szCs w:val="28"/>
          <w:lang w:val="ru-RU" w:eastAsia="ru-RU"/>
        </w:rPr>
        <w:t xml:space="preserve"> за 2024 год</w:t>
      </w:r>
      <w:r w:rsidRPr="0070227A">
        <w:rPr>
          <w:sz w:val="28"/>
          <w:szCs w:val="28"/>
          <w:lang w:val="ru-RU" w:eastAsia="ru-RU"/>
        </w:rPr>
        <w:t>. Средний чек вырос с 4000 до 4700 тенге, что подтверждает повышение покупательской активности и качества обслуживания. Наряду с этим наблюдается увеличение количества постоянных клиентов, что свидетельствует о росте лояльности аудитории.</w:t>
      </w:r>
    </w:p>
    <w:p w14:paraId="20463C3B" w14:textId="70C8998C" w:rsidR="00254C01" w:rsidRPr="0070227A" w:rsidRDefault="00254C01" w:rsidP="00254C01">
      <w:pPr>
        <w:widowControl/>
        <w:autoSpaceDE/>
        <w:autoSpaceDN/>
        <w:ind w:firstLine="709"/>
        <w:jc w:val="both"/>
        <w:rPr>
          <w:sz w:val="28"/>
          <w:szCs w:val="28"/>
          <w:lang w:val="ru-RU" w:eastAsia="ru-RU"/>
        </w:rPr>
      </w:pPr>
      <w:r w:rsidRPr="0070227A">
        <w:rPr>
          <w:sz w:val="28"/>
          <w:szCs w:val="28"/>
          <w:lang w:val="ru-RU" w:eastAsia="ru-RU"/>
        </w:rPr>
        <w:t xml:space="preserve">Таким образом, поставленная цель исследования </w:t>
      </w:r>
      <w:r w:rsidR="00305CD1" w:rsidRPr="0070227A">
        <w:rPr>
          <w:sz w:val="28"/>
          <w:szCs w:val="28"/>
          <w:lang w:val="ru-RU" w:eastAsia="ru-RU"/>
        </w:rPr>
        <w:t>-</w:t>
      </w:r>
      <w:r w:rsidRPr="0070227A">
        <w:rPr>
          <w:sz w:val="28"/>
          <w:szCs w:val="28"/>
          <w:lang w:val="ru-RU" w:eastAsia="ru-RU"/>
        </w:rPr>
        <w:t xml:space="preserve"> повышение доходов предприятий </w:t>
      </w:r>
      <w:r w:rsidR="007E66BF" w:rsidRPr="0070227A">
        <w:rPr>
          <w:sz w:val="28"/>
          <w:szCs w:val="28"/>
          <w:lang w:val="ru-RU" w:eastAsia="ru-RU"/>
        </w:rPr>
        <w:t xml:space="preserve">до 1000% </w:t>
      </w:r>
      <w:r w:rsidRPr="0070227A">
        <w:rPr>
          <w:sz w:val="28"/>
          <w:szCs w:val="28"/>
          <w:lang w:val="ru-RU" w:eastAsia="ru-RU"/>
        </w:rPr>
        <w:t xml:space="preserve">в течение года </w:t>
      </w:r>
      <w:r w:rsidR="00305CD1" w:rsidRPr="0070227A">
        <w:rPr>
          <w:sz w:val="28"/>
          <w:szCs w:val="28"/>
          <w:lang w:val="ru-RU" w:eastAsia="ru-RU"/>
        </w:rPr>
        <w:t>-</w:t>
      </w:r>
      <w:r w:rsidRPr="0070227A">
        <w:rPr>
          <w:sz w:val="28"/>
          <w:szCs w:val="28"/>
          <w:lang w:val="ru-RU" w:eastAsia="ru-RU"/>
        </w:rPr>
        <w:t xml:space="preserve"> была достигнута. Полученные результаты доказывают эффективность предложенных рекомендаций и подтверждают практическую значимость франчайзинга как формы управления малыми предприятиями в сфере общественного питания.</w:t>
      </w:r>
    </w:p>
    <w:p w14:paraId="28934255" w14:textId="418176D4" w:rsidR="001D2296" w:rsidRPr="0070227A" w:rsidRDefault="001D2296" w:rsidP="001D2296">
      <w:pPr>
        <w:widowControl/>
        <w:shd w:val="clear" w:color="auto" w:fill="FFFFFF"/>
        <w:autoSpaceDE/>
        <w:autoSpaceDN/>
        <w:ind w:firstLine="709"/>
        <w:jc w:val="both"/>
        <w:rPr>
          <w:sz w:val="28"/>
          <w:szCs w:val="28"/>
          <w:lang w:val="ru-RU" w:eastAsia="ru-RU"/>
        </w:rPr>
      </w:pPr>
      <w:r w:rsidRPr="0070227A">
        <w:rPr>
          <w:sz w:val="28"/>
          <w:szCs w:val="28"/>
          <w:lang w:val="ru-RU" w:eastAsia="ru-RU"/>
        </w:rPr>
        <w:t>Поэтому необходимо согласовать все вопросы, связанные с деловым сотрудничеством независимых субъектов, и закрепить договоренности в специальном соглашении, содержащем как минимум следующие условия</w:t>
      </w:r>
      <w:r w:rsidR="0052646A" w:rsidRPr="0070227A">
        <w:rPr>
          <w:sz w:val="28"/>
          <w:szCs w:val="28"/>
          <w:lang w:val="ru-RU" w:eastAsia="ru-RU"/>
        </w:rPr>
        <w:t>:</w:t>
      </w:r>
    </w:p>
    <w:p w14:paraId="34647A17" w14:textId="7A19E4AE" w:rsidR="001D2296" w:rsidRPr="0070227A" w:rsidRDefault="001D2296" w:rsidP="001D2296">
      <w:pPr>
        <w:widowControl/>
        <w:shd w:val="clear" w:color="auto" w:fill="FFFFFF"/>
        <w:autoSpaceDE/>
        <w:autoSpaceDN/>
        <w:ind w:firstLine="709"/>
        <w:jc w:val="both"/>
        <w:rPr>
          <w:sz w:val="28"/>
          <w:szCs w:val="28"/>
          <w:lang w:val="ru-RU" w:eastAsia="ru-RU"/>
        </w:rPr>
      </w:pPr>
      <w:r w:rsidRPr="0070227A">
        <w:rPr>
          <w:sz w:val="28"/>
          <w:szCs w:val="28"/>
          <w:lang w:val="ru-RU" w:eastAsia="ru-RU"/>
        </w:rPr>
        <w:t xml:space="preserve">- </w:t>
      </w:r>
      <w:r w:rsidR="0052646A" w:rsidRPr="0070227A">
        <w:rPr>
          <w:sz w:val="28"/>
          <w:szCs w:val="28"/>
          <w:lang w:val="ru-RU" w:eastAsia="ru-RU"/>
        </w:rPr>
        <w:t>п</w:t>
      </w:r>
      <w:r w:rsidRPr="0070227A">
        <w:rPr>
          <w:sz w:val="28"/>
          <w:szCs w:val="28"/>
          <w:lang w:val="ru-RU" w:eastAsia="ru-RU"/>
        </w:rPr>
        <w:t>рава и порядок использования торговых марок, услуг, идей, изображений и ноу-хау</w:t>
      </w:r>
      <w:r w:rsidR="00121AD3" w:rsidRPr="0070227A">
        <w:rPr>
          <w:sz w:val="28"/>
          <w:szCs w:val="28"/>
          <w:lang w:val="ru-RU" w:eastAsia="ru-RU"/>
        </w:rPr>
        <w:t>;</w:t>
      </w:r>
    </w:p>
    <w:p w14:paraId="0DAC9B93" w14:textId="5BF3E8D3" w:rsidR="001D2296" w:rsidRPr="0070227A" w:rsidRDefault="001D2296" w:rsidP="001D2296">
      <w:pPr>
        <w:widowControl/>
        <w:shd w:val="clear" w:color="auto" w:fill="FFFFFF"/>
        <w:autoSpaceDE/>
        <w:autoSpaceDN/>
        <w:ind w:firstLine="709"/>
        <w:jc w:val="both"/>
        <w:rPr>
          <w:sz w:val="28"/>
          <w:szCs w:val="28"/>
          <w:lang w:val="ru-RU" w:eastAsia="ru-RU"/>
        </w:rPr>
      </w:pPr>
      <w:r w:rsidRPr="0070227A">
        <w:rPr>
          <w:sz w:val="28"/>
          <w:szCs w:val="28"/>
          <w:lang w:val="ru-RU" w:eastAsia="ru-RU"/>
        </w:rPr>
        <w:t xml:space="preserve">- </w:t>
      </w:r>
      <w:r w:rsidR="0052646A" w:rsidRPr="0070227A">
        <w:rPr>
          <w:sz w:val="28"/>
          <w:szCs w:val="28"/>
          <w:lang w:val="ru-RU" w:eastAsia="ru-RU"/>
        </w:rPr>
        <w:t>н</w:t>
      </w:r>
      <w:r w:rsidRPr="0070227A">
        <w:rPr>
          <w:sz w:val="28"/>
          <w:szCs w:val="28"/>
          <w:lang w:val="ru-RU" w:eastAsia="ru-RU"/>
        </w:rPr>
        <w:t>ормативные и административные права и процедуры</w:t>
      </w:r>
      <w:r w:rsidR="00121AD3" w:rsidRPr="0070227A">
        <w:rPr>
          <w:sz w:val="28"/>
          <w:szCs w:val="28"/>
          <w:lang w:val="ru-RU" w:eastAsia="ru-RU"/>
        </w:rPr>
        <w:t>;</w:t>
      </w:r>
    </w:p>
    <w:p w14:paraId="31D91A5D" w14:textId="718FCB8E" w:rsidR="001D2296" w:rsidRPr="0070227A" w:rsidRDefault="001D2296" w:rsidP="001D2296">
      <w:pPr>
        <w:widowControl/>
        <w:shd w:val="clear" w:color="auto" w:fill="FFFFFF"/>
        <w:autoSpaceDE/>
        <w:autoSpaceDN/>
        <w:ind w:firstLine="709"/>
        <w:jc w:val="both"/>
        <w:rPr>
          <w:sz w:val="28"/>
          <w:szCs w:val="28"/>
          <w:lang w:val="ru-RU" w:eastAsia="ru-RU"/>
        </w:rPr>
      </w:pPr>
      <w:r w:rsidRPr="0070227A">
        <w:rPr>
          <w:sz w:val="28"/>
          <w:szCs w:val="28"/>
          <w:lang w:val="ru-RU" w:eastAsia="ru-RU"/>
        </w:rPr>
        <w:t xml:space="preserve">- </w:t>
      </w:r>
      <w:r w:rsidR="0052646A" w:rsidRPr="0070227A">
        <w:rPr>
          <w:sz w:val="28"/>
          <w:szCs w:val="28"/>
          <w:lang w:val="ru-RU" w:eastAsia="ru-RU"/>
        </w:rPr>
        <w:t>о</w:t>
      </w:r>
      <w:r w:rsidRPr="0070227A">
        <w:rPr>
          <w:sz w:val="28"/>
          <w:szCs w:val="28"/>
          <w:lang w:val="ru-RU" w:eastAsia="ru-RU"/>
        </w:rPr>
        <w:t>бязательство по предоставлению предварительного обучения и поддержки</w:t>
      </w:r>
      <w:r w:rsidR="00121AD3" w:rsidRPr="0070227A">
        <w:rPr>
          <w:sz w:val="28"/>
          <w:szCs w:val="28"/>
          <w:lang w:val="ru-RU" w:eastAsia="ru-RU"/>
        </w:rPr>
        <w:t>;</w:t>
      </w:r>
    </w:p>
    <w:p w14:paraId="70D531F5" w14:textId="51AF8A94" w:rsidR="001D2296" w:rsidRPr="0070227A" w:rsidRDefault="001D2296" w:rsidP="001D2296">
      <w:pPr>
        <w:widowControl/>
        <w:shd w:val="clear" w:color="auto" w:fill="FFFFFF"/>
        <w:autoSpaceDE/>
        <w:autoSpaceDN/>
        <w:ind w:firstLine="709"/>
        <w:jc w:val="both"/>
        <w:rPr>
          <w:sz w:val="28"/>
          <w:szCs w:val="28"/>
          <w:lang w:val="ru-RU" w:eastAsia="ru-RU"/>
        </w:rPr>
      </w:pPr>
      <w:r w:rsidRPr="0070227A">
        <w:rPr>
          <w:sz w:val="28"/>
          <w:szCs w:val="28"/>
          <w:lang w:val="ru-RU" w:eastAsia="ru-RU"/>
        </w:rPr>
        <w:t xml:space="preserve">- </w:t>
      </w:r>
      <w:r w:rsidR="0052646A" w:rsidRPr="0070227A">
        <w:rPr>
          <w:sz w:val="28"/>
          <w:szCs w:val="28"/>
          <w:lang w:val="ru-RU" w:eastAsia="ru-RU"/>
        </w:rPr>
        <w:t>о</w:t>
      </w:r>
      <w:r w:rsidRPr="0070227A">
        <w:rPr>
          <w:sz w:val="28"/>
          <w:szCs w:val="28"/>
          <w:lang w:val="ru-RU" w:eastAsia="ru-RU"/>
        </w:rPr>
        <w:t>бязательство соблюдать единые стандарты качества</w:t>
      </w:r>
      <w:r w:rsidR="00121AD3" w:rsidRPr="0070227A">
        <w:rPr>
          <w:sz w:val="28"/>
          <w:szCs w:val="28"/>
          <w:lang w:val="ru-RU" w:eastAsia="ru-RU"/>
        </w:rPr>
        <w:t>;</w:t>
      </w:r>
    </w:p>
    <w:p w14:paraId="3DEA6B7B" w14:textId="5DE476BA" w:rsidR="001D2296" w:rsidRPr="0070227A" w:rsidRDefault="001D2296" w:rsidP="001D2296">
      <w:pPr>
        <w:widowControl/>
        <w:shd w:val="clear" w:color="auto" w:fill="FFFFFF"/>
        <w:autoSpaceDE/>
        <w:autoSpaceDN/>
        <w:ind w:firstLine="709"/>
        <w:jc w:val="both"/>
        <w:rPr>
          <w:sz w:val="28"/>
          <w:szCs w:val="28"/>
          <w:lang w:val="ru-RU" w:eastAsia="ru-RU"/>
        </w:rPr>
      </w:pPr>
      <w:r w:rsidRPr="0070227A">
        <w:rPr>
          <w:sz w:val="28"/>
          <w:szCs w:val="28"/>
          <w:lang w:val="ru-RU" w:eastAsia="ru-RU"/>
        </w:rPr>
        <w:t xml:space="preserve">- </w:t>
      </w:r>
      <w:r w:rsidR="0052646A" w:rsidRPr="0070227A">
        <w:rPr>
          <w:sz w:val="28"/>
          <w:szCs w:val="28"/>
          <w:lang w:val="ru-RU" w:eastAsia="ru-RU"/>
        </w:rPr>
        <w:t>о</w:t>
      </w:r>
      <w:r w:rsidRPr="0070227A">
        <w:rPr>
          <w:sz w:val="28"/>
          <w:szCs w:val="28"/>
          <w:lang w:val="ru-RU" w:eastAsia="ru-RU"/>
        </w:rPr>
        <w:t>граничения экономической территории;</w:t>
      </w:r>
    </w:p>
    <w:p w14:paraId="652A21AD" w14:textId="72E7BCC9" w:rsidR="001D2296" w:rsidRPr="0070227A" w:rsidRDefault="001D2296" w:rsidP="001D2296">
      <w:pPr>
        <w:widowControl/>
        <w:shd w:val="clear" w:color="auto" w:fill="FFFFFF"/>
        <w:autoSpaceDE/>
        <w:autoSpaceDN/>
        <w:ind w:firstLine="709"/>
        <w:jc w:val="both"/>
        <w:rPr>
          <w:sz w:val="28"/>
          <w:szCs w:val="28"/>
          <w:lang w:val="ru-RU" w:eastAsia="ru-RU"/>
        </w:rPr>
      </w:pPr>
      <w:r w:rsidRPr="0070227A">
        <w:rPr>
          <w:sz w:val="28"/>
          <w:szCs w:val="28"/>
          <w:lang w:val="ru-RU" w:eastAsia="ru-RU"/>
        </w:rPr>
        <w:t xml:space="preserve">- </w:t>
      </w:r>
      <w:r w:rsidR="0052646A" w:rsidRPr="0070227A">
        <w:rPr>
          <w:sz w:val="28"/>
          <w:szCs w:val="28"/>
          <w:lang w:val="ru-RU" w:eastAsia="ru-RU"/>
        </w:rPr>
        <w:t>п</w:t>
      </w:r>
      <w:r w:rsidRPr="0070227A">
        <w:rPr>
          <w:sz w:val="28"/>
          <w:szCs w:val="28"/>
          <w:lang w:val="ru-RU" w:eastAsia="ru-RU"/>
        </w:rPr>
        <w:t>роцедуры взаимных расчетов с учетом деталей по выплате роялти;</w:t>
      </w:r>
    </w:p>
    <w:p w14:paraId="1C5ADB71" w14:textId="72155BA8" w:rsidR="001D2296" w:rsidRPr="0070227A" w:rsidRDefault="001D2296" w:rsidP="001D2296">
      <w:pPr>
        <w:widowControl/>
        <w:shd w:val="clear" w:color="auto" w:fill="FFFFFF"/>
        <w:autoSpaceDE/>
        <w:autoSpaceDN/>
        <w:ind w:firstLine="709"/>
        <w:jc w:val="both"/>
        <w:rPr>
          <w:sz w:val="28"/>
          <w:szCs w:val="28"/>
          <w:lang w:val="ru-RU" w:eastAsia="ru-RU"/>
        </w:rPr>
      </w:pPr>
      <w:r w:rsidRPr="0070227A">
        <w:rPr>
          <w:sz w:val="28"/>
          <w:szCs w:val="28"/>
          <w:lang w:val="ru-RU" w:eastAsia="ru-RU"/>
        </w:rPr>
        <w:t xml:space="preserve">- </w:t>
      </w:r>
      <w:r w:rsidR="0052646A" w:rsidRPr="0070227A">
        <w:rPr>
          <w:sz w:val="28"/>
          <w:szCs w:val="28"/>
          <w:lang w:val="ru-RU" w:eastAsia="ru-RU"/>
        </w:rPr>
        <w:t>и</w:t>
      </w:r>
      <w:r w:rsidRPr="0070227A">
        <w:rPr>
          <w:sz w:val="28"/>
          <w:szCs w:val="28"/>
          <w:lang w:val="ru-RU" w:eastAsia="ru-RU"/>
        </w:rPr>
        <w:t>нвестиционные положения.</w:t>
      </w:r>
    </w:p>
    <w:p w14:paraId="19124167" w14:textId="62F76F05" w:rsidR="001D2296" w:rsidRPr="0070227A" w:rsidRDefault="001D2296" w:rsidP="001D2296">
      <w:pPr>
        <w:widowControl/>
        <w:shd w:val="clear" w:color="auto" w:fill="FFFFFF"/>
        <w:autoSpaceDE/>
        <w:autoSpaceDN/>
        <w:ind w:firstLine="709"/>
        <w:jc w:val="both"/>
        <w:rPr>
          <w:sz w:val="28"/>
          <w:szCs w:val="28"/>
          <w:lang w:val="ru-RU" w:eastAsia="ru-RU"/>
        </w:rPr>
      </w:pPr>
      <w:r w:rsidRPr="0070227A">
        <w:rPr>
          <w:sz w:val="28"/>
          <w:szCs w:val="28"/>
          <w:lang w:val="ru-RU" w:eastAsia="ru-RU"/>
        </w:rPr>
        <w:t xml:space="preserve">Франчайзинг </w:t>
      </w:r>
      <w:proofErr w:type="gramStart"/>
      <w:r w:rsidRPr="0070227A">
        <w:rPr>
          <w:sz w:val="28"/>
          <w:szCs w:val="28"/>
          <w:lang w:val="ru-RU" w:eastAsia="ru-RU"/>
        </w:rPr>
        <w:t>- это</w:t>
      </w:r>
      <w:proofErr w:type="gramEnd"/>
      <w:r w:rsidRPr="0070227A">
        <w:rPr>
          <w:sz w:val="28"/>
          <w:szCs w:val="28"/>
          <w:lang w:val="ru-RU" w:eastAsia="ru-RU"/>
        </w:rPr>
        <w:t xml:space="preserve"> сотрудничество, основанное на принципе равноправного партнерства. Франчайзинг </w:t>
      </w:r>
      <w:proofErr w:type="gramStart"/>
      <w:r w:rsidRPr="0070227A">
        <w:rPr>
          <w:sz w:val="28"/>
          <w:szCs w:val="28"/>
          <w:lang w:val="ru-RU" w:eastAsia="ru-RU"/>
        </w:rPr>
        <w:t>- это</w:t>
      </w:r>
      <w:proofErr w:type="gramEnd"/>
      <w:r w:rsidRPr="0070227A">
        <w:rPr>
          <w:sz w:val="28"/>
          <w:szCs w:val="28"/>
          <w:lang w:val="ru-RU" w:eastAsia="ru-RU"/>
        </w:rPr>
        <w:t xml:space="preserve"> не вертикальная иерархия, а взаимодействие равноправных </w:t>
      </w:r>
      <w:r w:rsidR="00F24D74" w:rsidRPr="0070227A">
        <w:rPr>
          <w:sz w:val="28"/>
          <w:szCs w:val="28"/>
          <w:lang w:val="ru-RU" w:eastAsia="ru-RU"/>
        </w:rPr>
        <w:t>участников</w:t>
      </w:r>
      <w:r w:rsidRPr="0070227A">
        <w:rPr>
          <w:sz w:val="28"/>
          <w:szCs w:val="28"/>
          <w:lang w:val="ru-RU" w:eastAsia="ru-RU"/>
        </w:rPr>
        <w:t xml:space="preserve">, </w:t>
      </w:r>
      <w:proofErr w:type="spellStart"/>
      <w:r w:rsidR="00F24D74" w:rsidRPr="0070227A">
        <w:rPr>
          <w:sz w:val="28"/>
          <w:szCs w:val="28"/>
          <w:lang w:val="ru-RU" w:eastAsia="ru-RU"/>
        </w:rPr>
        <w:t>отнлшения</w:t>
      </w:r>
      <w:proofErr w:type="spellEnd"/>
      <w:r w:rsidRPr="0070227A">
        <w:rPr>
          <w:sz w:val="28"/>
          <w:szCs w:val="28"/>
          <w:lang w:val="ru-RU" w:eastAsia="ru-RU"/>
        </w:rPr>
        <w:t xml:space="preserve"> которых определяются договором франчайзинга.</w:t>
      </w:r>
    </w:p>
    <w:p w14:paraId="6C63DE50" w14:textId="014CB420" w:rsidR="001D2296" w:rsidRPr="0070227A" w:rsidRDefault="001D2296" w:rsidP="001D2296">
      <w:pPr>
        <w:widowControl/>
        <w:shd w:val="clear" w:color="auto" w:fill="FFFFFF"/>
        <w:autoSpaceDE/>
        <w:autoSpaceDN/>
        <w:ind w:firstLine="709"/>
        <w:jc w:val="both"/>
        <w:rPr>
          <w:sz w:val="28"/>
          <w:szCs w:val="28"/>
          <w:lang w:val="ru-RU" w:eastAsia="ru-RU"/>
        </w:rPr>
      </w:pPr>
      <w:r w:rsidRPr="0070227A">
        <w:rPr>
          <w:sz w:val="28"/>
          <w:szCs w:val="28"/>
          <w:lang w:val="ru-RU" w:eastAsia="ru-RU"/>
        </w:rPr>
        <w:t>Систем</w:t>
      </w:r>
      <w:r w:rsidR="00F24D74" w:rsidRPr="0070227A">
        <w:rPr>
          <w:sz w:val="28"/>
          <w:szCs w:val="28"/>
          <w:lang w:val="ru-RU" w:eastAsia="ru-RU"/>
        </w:rPr>
        <w:t>у</w:t>
      </w:r>
      <w:r w:rsidRPr="0070227A">
        <w:rPr>
          <w:sz w:val="28"/>
          <w:szCs w:val="28"/>
          <w:lang w:val="ru-RU" w:eastAsia="ru-RU"/>
        </w:rPr>
        <w:t xml:space="preserve"> платежей от франчайзи к головному офису </w:t>
      </w:r>
      <w:r w:rsidR="00F24D74" w:rsidRPr="0070227A">
        <w:rPr>
          <w:sz w:val="28"/>
          <w:szCs w:val="28"/>
          <w:lang w:val="ru-RU" w:eastAsia="ru-RU"/>
        </w:rPr>
        <w:t>следует</w:t>
      </w:r>
      <w:r w:rsidRPr="0070227A">
        <w:rPr>
          <w:sz w:val="28"/>
          <w:szCs w:val="28"/>
          <w:lang w:val="ru-RU" w:eastAsia="ru-RU"/>
        </w:rPr>
        <w:t xml:space="preserve"> </w:t>
      </w:r>
      <w:proofErr w:type="spellStart"/>
      <w:r w:rsidRPr="0070227A">
        <w:rPr>
          <w:sz w:val="28"/>
          <w:szCs w:val="28"/>
          <w:lang w:val="ru-RU" w:eastAsia="ru-RU"/>
        </w:rPr>
        <w:t>выстро</w:t>
      </w:r>
      <w:r w:rsidR="00F24D74" w:rsidRPr="0070227A">
        <w:rPr>
          <w:sz w:val="28"/>
          <w:szCs w:val="28"/>
          <w:lang w:val="ru-RU" w:eastAsia="ru-RU"/>
        </w:rPr>
        <w:t>иивать</w:t>
      </w:r>
      <w:proofErr w:type="spellEnd"/>
      <w:r w:rsidRPr="0070227A">
        <w:rPr>
          <w:sz w:val="28"/>
          <w:szCs w:val="28"/>
          <w:lang w:val="ru-RU" w:eastAsia="ru-RU"/>
        </w:rPr>
        <w:t xml:space="preserve"> так, чтобы </w:t>
      </w:r>
      <w:r w:rsidR="00F24D74" w:rsidRPr="0070227A">
        <w:rPr>
          <w:sz w:val="28"/>
          <w:szCs w:val="28"/>
          <w:lang w:val="ru-RU" w:eastAsia="ru-RU"/>
        </w:rPr>
        <w:t>всем</w:t>
      </w:r>
      <w:r w:rsidRPr="0070227A">
        <w:rPr>
          <w:sz w:val="28"/>
          <w:szCs w:val="28"/>
          <w:lang w:val="ru-RU" w:eastAsia="ru-RU"/>
        </w:rPr>
        <w:t xml:space="preserve"> было экономически невыгодно действовать </w:t>
      </w:r>
      <w:r w:rsidRPr="0070227A">
        <w:rPr>
          <w:sz w:val="28"/>
          <w:szCs w:val="28"/>
          <w:lang w:val="ru-RU" w:eastAsia="ru-RU"/>
        </w:rPr>
        <w:lastRenderedPageBreak/>
        <w:t>изолированно и автономно друг от друга. Как только вектор распределения перекосится в сторону одной или другой стороны, равенство отношений будет утрачено, и негативные последствия неизбежны.</w:t>
      </w:r>
    </w:p>
    <w:p w14:paraId="322C6D14" w14:textId="5D0E7883" w:rsidR="009A04BA" w:rsidRPr="0070227A" w:rsidRDefault="001D2296" w:rsidP="001D2296">
      <w:pPr>
        <w:widowControl/>
        <w:shd w:val="clear" w:color="auto" w:fill="FFFFFF"/>
        <w:autoSpaceDE/>
        <w:autoSpaceDN/>
        <w:ind w:firstLine="709"/>
        <w:jc w:val="both"/>
        <w:rPr>
          <w:sz w:val="28"/>
          <w:szCs w:val="28"/>
          <w:lang w:val="ru-RU" w:eastAsia="ru-RU"/>
        </w:rPr>
      </w:pPr>
      <w:r w:rsidRPr="0070227A">
        <w:rPr>
          <w:sz w:val="28"/>
          <w:szCs w:val="28"/>
          <w:lang w:val="ru-RU" w:eastAsia="ru-RU"/>
        </w:rPr>
        <w:t xml:space="preserve">Доход, полученный в </w:t>
      </w:r>
      <w:proofErr w:type="spellStart"/>
      <w:r w:rsidR="00F24D74" w:rsidRPr="0070227A">
        <w:rPr>
          <w:sz w:val="28"/>
          <w:szCs w:val="28"/>
          <w:lang w:val="ru-RU" w:eastAsia="ru-RU"/>
        </w:rPr>
        <w:t>итгоге</w:t>
      </w:r>
      <w:proofErr w:type="spellEnd"/>
      <w:r w:rsidR="00F24D74" w:rsidRPr="0070227A">
        <w:rPr>
          <w:sz w:val="28"/>
          <w:szCs w:val="28"/>
          <w:lang w:val="ru-RU" w:eastAsia="ru-RU"/>
        </w:rPr>
        <w:t xml:space="preserve"> от </w:t>
      </w:r>
      <w:r w:rsidRPr="0070227A">
        <w:rPr>
          <w:sz w:val="28"/>
          <w:szCs w:val="28"/>
          <w:lang w:val="ru-RU" w:eastAsia="ru-RU"/>
        </w:rPr>
        <w:t xml:space="preserve">совместных усилий </w:t>
      </w:r>
      <w:r w:rsidR="00F24D74" w:rsidRPr="0070227A">
        <w:rPr>
          <w:sz w:val="28"/>
          <w:szCs w:val="28"/>
          <w:lang w:val="ru-RU" w:eastAsia="ru-RU"/>
        </w:rPr>
        <w:t>2</w:t>
      </w:r>
      <w:r w:rsidRPr="0070227A">
        <w:rPr>
          <w:sz w:val="28"/>
          <w:szCs w:val="28"/>
          <w:lang w:val="ru-RU" w:eastAsia="ru-RU"/>
        </w:rPr>
        <w:t xml:space="preserve"> </w:t>
      </w:r>
      <w:r w:rsidR="00F24D74" w:rsidRPr="0070227A">
        <w:rPr>
          <w:sz w:val="28"/>
          <w:szCs w:val="28"/>
          <w:lang w:val="ru-RU" w:eastAsia="ru-RU"/>
        </w:rPr>
        <w:t>предприят</w:t>
      </w:r>
      <w:r w:rsidRPr="0070227A">
        <w:rPr>
          <w:sz w:val="28"/>
          <w:szCs w:val="28"/>
          <w:lang w:val="ru-RU" w:eastAsia="ru-RU"/>
        </w:rPr>
        <w:t xml:space="preserve">ий, сначала получает франчайзи и только потом распределяет. Справедливое распределение этого дохода, покрытие расходов на взаимодействие франчайзера с франчайзи и обеспечение определенного уровня прибыли являются залогом устойчивости и, следовательно, успеха проекта. Автор разработал модель преодоления франчайзингового риска для </w:t>
      </w:r>
      <w:r w:rsidR="009E2174" w:rsidRPr="0070227A">
        <w:rPr>
          <w:sz w:val="28"/>
          <w:szCs w:val="28"/>
          <w:lang w:val="ru-RU" w:eastAsia="ru-RU"/>
        </w:rPr>
        <w:t>кофейни</w:t>
      </w:r>
      <w:r w:rsidRPr="0070227A">
        <w:rPr>
          <w:sz w:val="28"/>
          <w:szCs w:val="28"/>
          <w:lang w:val="ru-RU" w:eastAsia="ru-RU"/>
        </w:rPr>
        <w:t>, представленную на рисунке 3</w:t>
      </w:r>
      <w:r w:rsidR="00D2721C" w:rsidRPr="0070227A">
        <w:rPr>
          <w:sz w:val="28"/>
          <w:szCs w:val="28"/>
          <w:lang w:val="ru-RU" w:eastAsia="ru-RU"/>
        </w:rPr>
        <w:t>7</w:t>
      </w:r>
      <w:r w:rsidRPr="0070227A">
        <w:rPr>
          <w:sz w:val="28"/>
          <w:szCs w:val="28"/>
          <w:lang w:val="ru-RU" w:eastAsia="ru-RU"/>
        </w:rPr>
        <w:t>.</w:t>
      </w:r>
    </w:p>
    <w:p w14:paraId="6D616BD0" w14:textId="77777777" w:rsidR="009A04BA" w:rsidRPr="0070227A" w:rsidRDefault="009A04BA" w:rsidP="009668D4">
      <w:pPr>
        <w:widowControl/>
        <w:shd w:val="clear" w:color="auto" w:fill="FFFFFF"/>
        <w:autoSpaceDE/>
        <w:autoSpaceDN/>
        <w:ind w:firstLine="709"/>
        <w:jc w:val="both"/>
        <w:rPr>
          <w:sz w:val="29"/>
          <w:szCs w:val="29"/>
          <w:lang w:val="ru-RU" w:eastAsia="ru-RU"/>
        </w:rPr>
      </w:pPr>
    </w:p>
    <w:p w14:paraId="4D71E959" w14:textId="77777777" w:rsidR="009A04BA" w:rsidRPr="0070227A" w:rsidRDefault="009A04BA" w:rsidP="009A04BA">
      <w:pPr>
        <w:widowControl/>
        <w:shd w:val="clear" w:color="auto" w:fill="FFFFFF"/>
        <w:autoSpaceDE/>
        <w:autoSpaceDN/>
        <w:jc w:val="both"/>
        <w:rPr>
          <w:sz w:val="29"/>
          <w:szCs w:val="29"/>
          <w:lang w:val="ru-RU" w:eastAsia="ru-RU"/>
        </w:rPr>
      </w:pPr>
      <w:r w:rsidRPr="0070227A">
        <w:rPr>
          <w:noProof/>
          <w:sz w:val="29"/>
          <w:szCs w:val="29"/>
          <w:lang w:val="ru-RU" w:eastAsia="ru-RU"/>
        </w:rPr>
        <w:drawing>
          <wp:inline distT="0" distB="0" distL="0" distR="0" wp14:anchorId="4372CB14" wp14:editId="7437B59F">
            <wp:extent cx="6124575" cy="2438400"/>
            <wp:effectExtent l="0" t="19050" r="9525" b="0"/>
            <wp:docPr id="56" name="Схема 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7" r:lo="rId158" r:qs="rId159" r:cs="rId160"/>
              </a:graphicData>
            </a:graphic>
          </wp:inline>
        </w:drawing>
      </w:r>
    </w:p>
    <w:p w14:paraId="2611CCA2" w14:textId="0F3453BB" w:rsidR="00A644E3" w:rsidRPr="0070227A" w:rsidRDefault="00A644E3" w:rsidP="00A644E3">
      <w:pPr>
        <w:pStyle w:val="center"/>
        <w:shd w:val="clear" w:color="auto" w:fill="FFFFFF"/>
        <w:spacing w:before="0" w:beforeAutospacing="0" w:after="0" w:afterAutospacing="0"/>
        <w:ind w:firstLine="709"/>
        <w:jc w:val="both"/>
        <w:rPr>
          <w:bCs/>
          <w:sz w:val="28"/>
          <w:szCs w:val="28"/>
        </w:rPr>
      </w:pPr>
      <w:r w:rsidRPr="0070227A">
        <w:rPr>
          <w:bCs/>
          <w:sz w:val="28"/>
          <w:szCs w:val="28"/>
        </w:rPr>
        <w:t>Рисунок 3</w:t>
      </w:r>
      <w:r w:rsidR="00D2721C" w:rsidRPr="0070227A">
        <w:rPr>
          <w:bCs/>
          <w:sz w:val="28"/>
          <w:szCs w:val="28"/>
          <w:lang w:val="kk-KZ"/>
        </w:rPr>
        <w:t>7</w:t>
      </w:r>
      <w:r w:rsidRPr="0070227A">
        <w:rPr>
          <w:bCs/>
          <w:sz w:val="28"/>
          <w:szCs w:val="28"/>
        </w:rPr>
        <w:t xml:space="preserve"> – </w:t>
      </w:r>
      <w:r w:rsidRPr="0070227A">
        <w:rPr>
          <w:bCs/>
          <w:sz w:val="28"/>
          <w:szCs w:val="28"/>
          <w:lang w:val="kk-KZ"/>
        </w:rPr>
        <w:t>Модель преодоления рисков с франчайзи</w:t>
      </w:r>
    </w:p>
    <w:p w14:paraId="13E41967" w14:textId="3E5C1F26" w:rsidR="00A644E3" w:rsidRPr="0070227A" w:rsidRDefault="00650BEF" w:rsidP="00A644E3">
      <w:pPr>
        <w:ind w:firstLine="709"/>
        <w:jc w:val="both"/>
        <w:rPr>
          <w:bCs/>
          <w:sz w:val="24"/>
          <w:szCs w:val="24"/>
          <w:lang w:val="kk-KZ"/>
        </w:rPr>
      </w:pPr>
      <w:r w:rsidRPr="0070227A">
        <w:rPr>
          <w:sz w:val="24"/>
          <w:szCs w:val="24"/>
          <w:lang w:val="ru-RU"/>
        </w:rPr>
        <w:t xml:space="preserve">Примечание - </w:t>
      </w:r>
      <w:r w:rsidR="00A644E3" w:rsidRPr="0070227A">
        <w:rPr>
          <w:bCs/>
          <w:sz w:val="24"/>
          <w:szCs w:val="24"/>
          <w:lang w:val="ru-RU"/>
        </w:rPr>
        <w:t>составлено автором</w:t>
      </w:r>
      <w:r w:rsidR="004B7FE9" w:rsidRPr="0070227A">
        <w:rPr>
          <w:bCs/>
          <w:sz w:val="24"/>
          <w:szCs w:val="24"/>
          <w:lang w:val="ru-RU"/>
        </w:rPr>
        <w:t xml:space="preserve"> на основании </w:t>
      </w:r>
      <w:r w:rsidR="00C52B05" w:rsidRPr="0070227A">
        <w:rPr>
          <w:bCs/>
          <w:sz w:val="24"/>
          <w:szCs w:val="24"/>
          <w:lang w:val="ru-RU"/>
        </w:rPr>
        <w:t>источника [</w:t>
      </w:r>
      <w:r w:rsidR="0026185B" w:rsidRPr="0070227A">
        <w:rPr>
          <w:bCs/>
          <w:sz w:val="24"/>
          <w:szCs w:val="24"/>
          <w:lang w:val="ru-RU"/>
        </w:rPr>
        <w:t>8</w:t>
      </w:r>
      <w:r w:rsidR="00FD7283" w:rsidRPr="0070227A">
        <w:rPr>
          <w:bCs/>
          <w:sz w:val="24"/>
          <w:szCs w:val="24"/>
          <w:lang w:val="ru-RU"/>
        </w:rPr>
        <w:t>6</w:t>
      </w:r>
      <w:r w:rsidR="00C52B05" w:rsidRPr="0070227A">
        <w:rPr>
          <w:bCs/>
          <w:sz w:val="24"/>
          <w:szCs w:val="24"/>
          <w:lang w:val="ru-RU"/>
        </w:rPr>
        <w:t>]</w:t>
      </w:r>
    </w:p>
    <w:p w14:paraId="303ED20F" w14:textId="77777777" w:rsidR="0026185B" w:rsidRPr="0070227A" w:rsidRDefault="0026185B" w:rsidP="00F24D74">
      <w:pPr>
        <w:adjustRightInd w:val="0"/>
        <w:ind w:firstLine="709"/>
        <w:jc w:val="both"/>
        <w:rPr>
          <w:sz w:val="28"/>
          <w:szCs w:val="28"/>
          <w:lang w:val="kk-KZ" w:eastAsia="ru-RU"/>
        </w:rPr>
      </w:pPr>
    </w:p>
    <w:p w14:paraId="2E06E806" w14:textId="1A28F4AA" w:rsidR="00F24D74" w:rsidRPr="0070227A" w:rsidRDefault="00F24D74" w:rsidP="00F24D74">
      <w:pPr>
        <w:adjustRightInd w:val="0"/>
        <w:ind w:firstLine="709"/>
        <w:jc w:val="both"/>
        <w:rPr>
          <w:sz w:val="28"/>
          <w:szCs w:val="28"/>
          <w:lang w:val="ru-RU" w:eastAsia="ru-RU"/>
        </w:rPr>
      </w:pPr>
      <w:r w:rsidRPr="0070227A">
        <w:rPr>
          <w:sz w:val="28"/>
          <w:szCs w:val="28"/>
          <w:lang w:val="ru-RU" w:eastAsia="ru-RU"/>
        </w:rPr>
        <w:t>Участники должны убедиться, что франчайзинговый проект выгоден обеим сторонам и что прибыль, получаемая каждой взаимодействующей компанией во франчайзинговой системе, не меньше, чем прибыль, получаемая при самостоятельной работе.</w:t>
      </w:r>
    </w:p>
    <w:p w14:paraId="738BCF6E" w14:textId="3FA4068B" w:rsidR="001D2296" w:rsidRPr="0070227A" w:rsidRDefault="00F24D74" w:rsidP="00F24D74">
      <w:pPr>
        <w:adjustRightInd w:val="0"/>
        <w:ind w:firstLine="709"/>
        <w:jc w:val="both"/>
        <w:rPr>
          <w:sz w:val="28"/>
          <w:szCs w:val="28"/>
          <w:lang w:val="ru-RU" w:eastAsia="ru-RU"/>
        </w:rPr>
      </w:pPr>
      <w:r w:rsidRPr="0070227A">
        <w:rPr>
          <w:sz w:val="28"/>
          <w:szCs w:val="28"/>
          <w:lang w:val="ru-RU" w:eastAsia="ru-RU"/>
        </w:rPr>
        <w:t xml:space="preserve">Специалистами уже созданы и расписаны специальные методы расчета прибыли, которые франчайзер может выполнить самостоятельно. </w:t>
      </w:r>
      <w:r w:rsidR="001D2296" w:rsidRPr="0070227A">
        <w:rPr>
          <w:sz w:val="28"/>
          <w:szCs w:val="28"/>
          <w:lang w:val="ru-RU" w:eastAsia="ru-RU"/>
        </w:rPr>
        <w:t>Это связано с тем, что рано или поздно партнеры почувствуют это и начнут получать выгоду от франчайзера.</w:t>
      </w:r>
    </w:p>
    <w:p w14:paraId="55A1B3CF" w14:textId="71393B5C" w:rsidR="001D2296" w:rsidRPr="0070227A" w:rsidRDefault="001D2296" w:rsidP="001D2296">
      <w:pPr>
        <w:adjustRightInd w:val="0"/>
        <w:ind w:firstLine="709"/>
        <w:jc w:val="both"/>
        <w:rPr>
          <w:sz w:val="28"/>
          <w:szCs w:val="28"/>
          <w:lang w:val="ru-RU" w:eastAsia="ru-RU"/>
        </w:rPr>
      </w:pPr>
      <w:r w:rsidRPr="0070227A">
        <w:rPr>
          <w:sz w:val="28"/>
          <w:szCs w:val="28"/>
          <w:lang w:val="ru-RU" w:eastAsia="ru-RU"/>
        </w:rPr>
        <w:t>При разработке системы поддержки франчайзи компаниям следует избегать чрезмерного вовлечения в этот процесс и предоставления слишком широкого спектра услуг своим партнерам. Помощь и поддержка должны ограничиваться тем, что действительно необходимо.</w:t>
      </w:r>
    </w:p>
    <w:p w14:paraId="377BE7FD" w14:textId="386A277B" w:rsidR="001D2296" w:rsidRPr="0070227A" w:rsidRDefault="001D2296" w:rsidP="001D2296">
      <w:pPr>
        <w:adjustRightInd w:val="0"/>
        <w:ind w:firstLine="709"/>
        <w:jc w:val="both"/>
        <w:rPr>
          <w:sz w:val="28"/>
          <w:szCs w:val="28"/>
          <w:lang w:val="ru-RU" w:eastAsia="ru-RU"/>
        </w:rPr>
      </w:pPr>
      <w:r w:rsidRPr="0070227A">
        <w:rPr>
          <w:sz w:val="28"/>
          <w:szCs w:val="28"/>
          <w:lang w:val="ru-RU" w:eastAsia="ru-RU"/>
        </w:rPr>
        <w:t>Одна из самых серьезных причин провала франчайзинговых проектов заключается в том, что франчайзеры переоценивают собственные возможности. Поэтому первое, что должны сделать франчайзеры, - оценить собственную готовность к созданию и поддержке франчайзинговых проектов. Для этого необходимо убедиться в следующем</w:t>
      </w:r>
      <w:r w:rsidR="0052646A" w:rsidRPr="0070227A">
        <w:rPr>
          <w:sz w:val="28"/>
          <w:szCs w:val="28"/>
          <w:lang w:val="ru-RU" w:eastAsia="ru-RU"/>
        </w:rPr>
        <w:t>:</w:t>
      </w:r>
      <w:r w:rsidRPr="0070227A">
        <w:rPr>
          <w:sz w:val="28"/>
          <w:szCs w:val="28"/>
          <w:lang w:val="ru-RU" w:eastAsia="ru-RU"/>
        </w:rPr>
        <w:t xml:space="preserve"> </w:t>
      </w:r>
    </w:p>
    <w:p w14:paraId="277F9BF2" w14:textId="5A4F5002" w:rsidR="001D2296" w:rsidRPr="0070227A" w:rsidRDefault="001D2296" w:rsidP="001D2296">
      <w:pPr>
        <w:adjustRightInd w:val="0"/>
        <w:ind w:firstLine="709"/>
        <w:jc w:val="both"/>
        <w:rPr>
          <w:sz w:val="28"/>
          <w:szCs w:val="28"/>
          <w:lang w:val="ru-RU" w:eastAsia="ru-RU"/>
        </w:rPr>
      </w:pPr>
      <w:r w:rsidRPr="0070227A">
        <w:rPr>
          <w:sz w:val="28"/>
          <w:szCs w:val="28"/>
          <w:lang w:val="ru-RU" w:eastAsia="ru-RU"/>
        </w:rPr>
        <w:t xml:space="preserve">- </w:t>
      </w:r>
      <w:r w:rsidR="0052646A" w:rsidRPr="0070227A">
        <w:rPr>
          <w:sz w:val="28"/>
          <w:szCs w:val="28"/>
          <w:lang w:val="ru-RU" w:eastAsia="ru-RU"/>
        </w:rPr>
        <w:t>с</w:t>
      </w:r>
      <w:r w:rsidRPr="0070227A">
        <w:rPr>
          <w:sz w:val="28"/>
          <w:szCs w:val="28"/>
          <w:lang w:val="ru-RU" w:eastAsia="ru-RU"/>
        </w:rPr>
        <w:t>тандартизированы ли операционные процедуры?</w:t>
      </w:r>
    </w:p>
    <w:p w14:paraId="658E4DE1" w14:textId="0D5B36E1" w:rsidR="001D2296" w:rsidRPr="0070227A" w:rsidRDefault="001D2296" w:rsidP="001D2296">
      <w:pPr>
        <w:adjustRightInd w:val="0"/>
        <w:ind w:firstLine="709"/>
        <w:jc w:val="both"/>
        <w:rPr>
          <w:sz w:val="28"/>
          <w:szCs w:val="28"/>
          <w:lang w:val="ru-RU" w:eastAsia="ru-RU"/>
        </w:rPr>
      </w:pPr>
      <w:r w:rsidRPr="0070227A">
        <w:rPr>
          <w:sz w:val="28"/>
          <w:szCs w:val="28"/>
          <w:lang w:val="ru-RU" w:eastAsia="ru-RU"/>
        </w:rPr>
        <w:t xml:space="preserve">- </w:t>
      </w:r>
      <w:r w:rsidR="0052646A" w:rsidRPr="0070227A">
        <w:rPr>
          <w:sz w:val="28"/>
          <w:szCs w:val="28"/>
          <w:lang w:val="ru-RU" w:eastAsia="ru-RU"/>
        </w:rPr>
        <w:t>з</w:t>
      </w:r>
      <w:r w:rsidRPr="0070227A">
        <w:rPr>
          <w:sz w:val="28"/>
          <w:szCs w:val="28"/>
          <w:lang w:val="ru-RU" w:eastAsia="ru-RU"/>
        </w:rPr>
        <w:t>ащита прав интеллектуальной собственности</w:t>
      </w:r>
    </w:p>
    <w:p w14:paraId="1F4EAF12" w14:textId="7DA84521" w:rsidR="001D2296" w:rsidRPr="0070227A" w:rsidRDefault="001D2296" w:rsidP="001D2296">
      <w:pPr>
        <w:adjustRightInd w:val="0"/>
        <w:ind w:firstLine="709"/>
        <w:jc w:val="both"/>
        <w:rPr>
          <w:sz w:val="28"/>
          <w:szCs w:val="28"/>
          <w:lang w:val="ru-RU" w:eastAsia="ru-RU"/>
        </w:rPr>
      </w:pPr>
      <w:r w:rsidRPr="0070227A">
        <w:rPr>
          <w:sz w:val="28"/>
          <w:szCs w:val="28"/>
          <w:lang w:val="ru-RU" w:eastAsia="ru-RU"/>
        </w:rPr>
        <w:lastRenderedPageBreak/>
        <w:t xml:space="preserve">- </w:t>
      </w:r>
      <w:r w:rsidR="0052646A" w:rsidRPr="0070227A">
        <w:rPr>
          <w:sz w:val="28"/>
          <w:szCs w:val="28"/>
          <w:lang w:val="ru-RU" w:eastAsia="ru-RU"/>
        </w:rPr>
        <w:t>о</w:t>
      </w:r>
      <w:r w:rsidRPr="0070227A">
        <w:rPr>
          <w:sz w:val="28"/>
          <w:szCs w:val="28"/>
          <w:lang w:val="ru-RU" w:eastAsia="ru-RU"/>
        </w:rPr>
        <w:t xml:space="preserve">ценка структуры управления и потенциала персонала для реализации франчайзингового проекта; </w:t>
      </w:r>
    </w:p>
    <w:p w14:paraId="289F0275" w14:textId="7A29B9D2" w:rsidR="001D2296" w:rsidRPr="0070227A" w:rsidRDefault="001D2296" w:rsidP="001D2296">
      <w:pPr>
        <w:adjustRightInd w:val="0"/>
        <w:ind w:firstLine="709"/>
        <w:jc w:val="both"/>
        <w:rPr>
          <w:sz w:val="28"/>
          <w:szCs w:val="28"/>
          <w:lang w:val="ru-RU" w:eastAsia="ru-RU"/>
        </w:rPr>
      </w:pPr>
      <w:r w:rsidRPr="0070227A">
        <w:rPr>
          <w:sz w:val="28"/>
          <w:szCs w:val="28"/>
          <w:lang w:val="ru-RU" w:eastAsia="ru-RU"/>
        </w:rPr>
        <w:t xml:space="preserve">- </w:t>
      </w:r>
      <w:r w:rsidR="0052646A" w:rsidRPr="0070227A">
        <w:rPr>
          <w:sz w:val="28"/>
          <w:szCs w:val="28"/>
          <w:lang w:val="ru-RU" w:eastAsia="ru-RU"/>
        </w:rPr>
        <w:t>к</w:t>
      </w:r>
      <w:r w:rsidRPr="0070227A">
        <w:rPr>
          <w:sz w:val="28"/>
          <w:szCs w:val="28"/>
          <w:lang w:val="ru-RU" w:eastAsia="ru-RU"/>
        </w:rPr>
        <w:t xml:space="preserve">оличественная оценка затрат, связанных с получением прибыли; </w:t>
      </w:r>
    </w:p>
    <w:p w14:paraId="772E0FD4" w14:textId="510A4824" w:rsidR="001D2296" w:rsidRPr="0070227A" w:rsidRDefault="001D2296" w:rsidP="001D2296">
      <w:pPr>
        <w:adjustRightInd w:val="0"/>
        <w:ind w:firstLine="709"/>
        <w:jc w:val="both"/>
        <w:rPr>
          <w:sz w:val="28"/>
          <w:szCs w:val="28"/>
          <w:lang w:val="ru-RU" w:eastAsia="ru-RU"/>
        </w:rPr>
      </w:pPr>
      <w:r w:rsidRPr="0070227A">
        <w:rPr>
          <w:sz w:val="28"/>
          <w:szCs w:val="28"/>
          <w:lang w:val="ru-RU" w:eastAsia="ru-RU"/>
        </w:rPr>
        <w:t xml:space="preserve">- </w:t>
      </w:r>
      <w:r w:rsidR="0052646A" w:rsidRPr="0070227A">
        <w:rPr>
          <w:sz w:val="28"/>
          <w:szCs w:val="28"/>
          <w:lang w:val="ru-RU" w:eastAsia="ru-RU"/>
        </w:rPr>
        <w:t>п</w:t>
      </w:r>
      <w:r w:rsidRPr="0070227A">
        <w:rPr>
          <w:sz w:val="28"/>
          <w:szCs w:val="28"/>
          <w:lang w:val="ru-RU" w:eastAsia="ru-RU"/>
        </w:rPr>
        <w:t xml:space="preserve">роанализируйте и оцените существующую дистрибьюторскую сеть, рынок, на котором франчайзи намерен работать, и положение </w:t>
      </w:r>
      <w:r w:rsidR="00E36927" w:rsidRPr="0070227A">
        <w:rPr>
          <w:sz w:val="28"/>
          <w:szCs w:val="28"/>
          <w:lang w:val="ru-RU" w:eastAsia="ru-RU"/>
        </w:rPr>
        <w:t>других игроков</w:t>
      </w:r>
      <w:r w:rsidRPr="0070227A">
        <w:rPr>
          <w:sz w:val="28"/>
          <w:szCs w:val="28"/>
          <w:lang w:val="ru-RU" w:eastAsia="ru-RU"/>
        </w:rPr>
        <w:t xml:space="preserve">; </w:t>
      </w:r>
    </w:p>
    <w:p w14:paraId="3D22233D" w14:textId="179527A8" w:rsidR="001D2296" w:rsidRPr="0070227A" w:rsidRDefault="001D2296" w:rsidP="001D2296">
      <w:pPr>
        <w:adjustRightInd w:val="0"/>
        <w:ind w:firstLine="709"/>
        <w:jc w:val="both"/>
        <w:rPr>
          <w:sz w:val="28"/>
          <w:szCs w:val="28"/>
          <w:lang w:val="ru-RU" w:eastAsia="ru-RU"/>
        </w:rPr>
      </w:pPr>
      <w:r w:rsidRPr="0070227A">
        <w:rPr>
          <w:sz w:val="28"/>
          <w:szCs w:val="28"/>
          <w:lang w:val="ru-RU" w:eastAsia="ru-RU"/>
        </w:rPr>
        <w:t xml:space="preserve">- </w:t>
      </w:r>
      <w:r w:rsidR="0052646A" w:rsidRPr="0070227A">
        <w:rPr>
          <w:sz w:val="28"/>
          <w:szCs w:val="28"/>
          <w:lang w:val="ru-RU" w:eastAsia="ru-RU"/>
        </w:rPr>
        <w:t>п</w:t>
      </w:r>
      <w:r w:rsidR="00E36927" w:rsidRPr="0070227A">
        <w:rPr>
          <w:sz w:val="28"/>
          <w:szCs w:val="28"/>
          <w:lang w:val="ru-RU" w:eastAsia="ru-RU"/>
        </w:rPr>
        <w:t>роанализировать</w:t>
      </w:r>
      <w:r w:rsidRPr="0070227A">
        <w:rPr>
          <w:sz w:val="28"/>
          <w:szCs w:val="28"/>
          <w:lang w:val="ru-RU" w:eastAsia="ru-RU"/>
        </w:rPr>
        <w:t xml:space="preserve"> потенциал постоянной поддержки франчайзи; </w:t>
      </w:r>
    </w:p>
    <w:p w14:paraId="61AEB24D" w14:textId="53371E51" w:rsidR="001D2296" w:rsidRPr="0070227A" w:rsidRDefault="001D2296" w:rsidP="001D2296">
      <w:pPr>
        <w:adjustRightInd w:val="0"/>
        <w:ind w:firstLine="709"/>
        <w:jc w:val="both"/>
        <w:rPr>
          <w:sz w:val="28"/>
          <w:szCs w:val="28"/>
          <w:lang w:val="ru-RU" w:eastAsia="ru-RU"/>
        </w:rPr>
      </w:pPr>
      <w:r w:rsidRPr="0070227A">
        <w:rPr>
          <w:sz w:val="28"/>
          <w:szCs w:val="28"/>
          <w:lang w:val="ru-RU" w:eastAsia="ru-RU"/>
        </w:rPr>
        <w:t xml:space="preserve">- </w:t>
      </w:r>
      <w:r w:rsidR="0052646A" w:rsidRPr="0070227A">
        <w:rPr>
          <w:sz w:val="28"/>
          <w:szCs w:val="28"/>
          <w:lang w:val="ru-RU" w:eastAsia="ru-RU"/>
        </w:rPr>
        <w:t>п</w:t>
      </w:r>
      <w:r w:rsidR="00E36927" w:rsidRPr="0070227A">
        <w:rPr>
          <w:sz w:val="28"/>
          <w:szCs w:val="28"/>
          <w:lang w:val="ru-RU" w:eastAsia="ru-RU"/>
        </w:rPr>
        <w:t>одписать</w:t>
      </w:r>
      <w:r w:rsidRPr="0070227A">
        <w:rPr>
          <w:sz w:val="28"/>
          <w:szCs w:val="28"/>
          <w:lang w:val="ru-RU" w:eastAsia="ru-RU"/>
        </w:rPr>
        <w:t xml:space="preserve"> политику отбора для привлечения франчайзи;</w:t>
      </w:r>
    </w:p>
    <w:p w14:paraId="05FB1755" w14:textId="1638EA6F" w:rsidR="001D2296" w:rsidRPr="0070227A" w:rsidRDefault="001D2296" w:rsidP="001D2296">
      <w:pPr>
        <w:adjustRightInd w:val="0"/>
        <w:ind w:firstLine="709"/>
        <w:jc w:val="both"/>
        <w:rPr>
          <w:sz w:val="28"/>
          <w:szCs w:val="28"/>
          <w:lang w:val="ru-RU" w:eastAsia="ru-RU"/>
        </w:rPr>
      </w:pPr>
      <w:r w:rsidRPr="0070227A">
        <w:rPr>
          <w:sz w:val="28"/>
          <w:szCs w:val="28"/>
          <w:lang w:val="ru-RU" w:eastAsia="ru-RU"/>
        </w:rPr>
        <w:t xml:space="preserve">- </w:t>
      </w:r>
      <w:proofErr w:type="spellStart"/>
      <w:r w:rsidR="0052646A" w:rsidRPr="0070227A">
        <w:rPr>
          <w:sz w:val="28"/>
          <w:szCs w:val="28"/>
          <w:lang w:val="ru-RU" w:eastAsia="ru-RU"/>
        </w:rPr>
        <w:t>о</w:t>
      </w:r>
      <w:r w:rsidR="00E36927" w:rsidRPr="0070227A">
        <w:rPr>
          <w:sz w:val="28"/>
          <w:szCs w:val="28"/>
          <w:lang w:val="ru-RU" w:eastAsia="ru-RU"/>
        </w:rPr>
        <w:t>прееделить</w:t>
      </w:r>
      <w:proofErr w:type="spellEnd"/>
      <w:r w:rsidR="00E36927" w:rsidRPr="0070227A">
        <w:rPr>
          <w:sz w:val="28"/>
          <w:szCs w:val="28"/>
          <w:lang w:val="ru-RU" w:eastAsia="ru-RU"/>
        </w:rPr>
        <w:t xml:space="preserve"> размер и сроки</w:t>
      </w:r>
      <w:r w:rsidRPr="0070227A">
        <w:rPr>
          <w:sz w:val="28"/>
          <w:szCs w:val="28"/>
          <w:lang w:val="ru-RU" w:eastAsia="ru-RU"/>
        </w:rPr>
        <w:t xml:space="preserve"> платеж</w:t>
      </w:r>
      <w:r w:rsidR="00E36927" w:rsidRPr="0070227A">
        <w:rPr>
          <w:sz w:val="28"/>
          <w:szCs w:val="28"/>
          <w:lang w:val="ru-RU" w:eastAsia="ru-RU"/>
        </w:rPr>
        <w:t>ей</w:t>
      </w:r>
      <w:r w:rsidRPr="0070227A">
        <w:rPr>
          <w:sz w:val="28"/>
          <w:szCs w:val="28"/>
          <w:lang w:val="ru-RU" w:eastAsia="ru-RU"/>
        </w:rPr>
        <w:t>, которые должен осуществлять франчайзи;</w:t>
      </w:r>
    </w:p>
    <w:p w14:paraId="0CBAC5D0" w14:textId="5CDA8588" w:rsidR="001D2296" w:rsidRPr="0070227A" w:rsidRDefault="001D2296" w:rsidP="001D2296">
      <w:pPr>
        <w:adjustRightInd w:val="0"/>
        <w:ind w:firstLine="709"/>
        <w:jc w:val="both"/>
        <w:rPr>
          <w:sz w:val="28"/>
          <w:szCs w:val="28"/>
          <w:lang w:val="ru-RU" w:eastAsia="ru-RU"/>
        </w:rPr>
      </w:pPr>
      <w:r w:rsidRPr="0070227A">
        <w:rPr>
          <w:sz w:val="28"/>
          <w:szCs w:val="28"/>
          <w:lang w:val="ru-RU" w:eastAsia="ru-RU"/>
        </w:rPr>
        <w:t xml:space="preserve">- </w:t>
      </w:r>
      <w:r w:rsidR="0052646A" w:rsidRPr="0070227A">
        <w:rPr>
          <w:sz w:val="28"/>
          <w:szCs w:val="28"/>
          <w:lang w:val="ru-RU" w:eastAsia="ru-RU"/>
        </w:rPr>
        <w:t>с</w:t>
      </w:r>
      <w:r w:rsidR="00E36927" w:rsidRPr="0070227A">
        <w:rPr>
          <w:sz w:val="28"/>
          <w:szCs w:val="28"/>
          <w:lang w:val="ru-RU" w:eastAsia="ru-RU"/>
        </w:rPr>
        <w:t>формировать</w:t>
      </w:r>
      <w:r w:rsidRPr="0070227A">
        <w:rPr>
          <w:sz w:val="28"/>
          <w:szCs w:val="28"/>
          <w:lang w:val="ru-RU" w:eastAsia="ru-RU"/>
        </w:rPr>
        <w:t xml:space="preserve"> окончательную стратегию на случай ситуаций, которые могут возникнуть в ходе реализации франчайзингового проекта и которые могут потребовать от франчайзера прекращения отношений с франчайзи.</w:t>
      </w:r>
    </w:p>
    <w:p w14:paraId="74437D4C" w14:textId="77777777" w:rsidR="001D2296" w:rsidRPr="0070227A" w:rsidRDefault="001D2296" w:rsidP="001D2296">
      <w:pPr>
        <w:adjustRightInd w:val="0"/>
        <w:ind w:firstLine="709"/>
        <w:jc w:val="both"/>
        <w:rPr>
          <w:sz w:val="28"/>
          <w:szCs w:val="28"/>
          <w:lang w:val="ru-RU" w:eastAsia="ru-RU"/>
        </w:rPr>
      </w:pPr>
      <w:r w:rsidRPr="0070227A">
        <w:rPr>
          <w:sz w:val="28"/>
          <w:szCs w:val="28"/>
          <w:lang w:val="ru-RU" w:eastAsia="ru-RU"/>
        </w:rPr>
        <w:t>Малые предприятия питания и напитков должны быть готовы к соответствующей и последовательной структурной и функциональной реструктуризации системы управления еще до заключения сделки с франчайзи. Отсутствие подготовки или неспособность провести такую реструктуризацию является одной из основных причин неудач. Более того, даже если такая реструктуризация будет проведена последовательно, по мере развития проекта потребуются дополнительные затраты. Например, еще до запуска пилотного проекта необходимо рассчитать экономическую эффективность внедрения системы франчайзинга.</w:t>
      </w:r>
    </w:p>
    <w:p w14:paraId="5C2ACA6A" w14:textId="3BA73A59" w:rsidR="001D2296" w:rsidRPr="0070227A" w:rsidRDefault="001D2296" w:rsidP="001D2296">
      <w:pPr>
        <w:adjustRightInd w:val="0"/>
        <w:ind w:firstLine="709"/>
        <w:jc w:val="both"/>
        <w:rPr>
          <w:sz w:val="28"/>
          <w:szCs w:val="28"/>
          <w:lang w:val="ru-RU" w:eastAsia="ru-RU"/>
        </w:rPr>
      </w:pPr>
      <w:r w:rsidRPr="0070227A">
        <w:rPr>
          <w:sz w:val="28"/>
          <w:szCs w:val="28"/>
          <w:lang w:val="ru-RU" w:eastAsia="ru-RU"/>
        </w:rPr>
        <w:t>Как уже говорилось, задача франчайзера - поддерживать франчайзи, а это значит, что для консультирования франчайзи необходим высококвалифицированный, многопрофильный персонал. Такой персонал стоит дорого, поэтому здесь необходим продуманный подход и экономический расчет.</w:t>
      </w:r>
    </w:p>
    <w:p w14:paraId="48E458A5" w14:textId="028AAEE6" w:rsidR="001D2296" w:rsidRPr="0070227A" w:rsidRDefault="008C51B0" w:rsidP="001D2296">
      <w:pPr>
        <w:adjustRightInd w:val="0"/>
        <w:ind w:firstLine="709"/>
        <w:jc w:val="both"/>
        <w:rPr>
          <w:sz w:val="28"/>
          <w:szCs w:val="28"/>
          <w:lang w:val="ru-RU" w:eastAsia="ru-RU"/>
        </w:rPr>
      </w:pPr>
      <w:r w:rsidRPr="0070227A">
        <w:rPr>
          <w:sz w:val="28"/>
          <w:szCs w:val="28"/>
          <w:lang w:val="ru-RU" w:eastAsia="ru-RU"/>
        </w:rPr>
        <w:t>Автор счита</w:t>
      </w:r>
      <w:r w:rsidR="002823AA" w:rsidRPr="0070227A">
        <w:rPr>
          <w:sz w:val="28"/>
          <w:szCs w:val="28"/>
          <w:lang w:val="ru-RU" w:eastAsia="ru-RU"/>
        </w:rPr>
        <w:t>е</w:t>
      </w:r>
      <w:r w:rsidRPr="0070227A">
        <w:rPr>
          <w:sz w:val="28"/>
          <w:szCs w:val="28"/>
          <w:lang w:val="ru-RU" w:eastAsia="ru-RU"/>
        </w:rPr>
        <w:t>т</w:t>
      </w:r>
      <w:r w:rsidR="001D2296" w:rsidRPr="0070227A">
        <w:rPr>
          <w:sz w:val="28"/>
          <w:szCs w:val="28"/>
          <w:lang w:val="ru-RU" w:eastAsia="ru-RU"/>
        </w:rPr>
        <w:t xml:space="preserve">, что франчайзинг является одним из более привлекательных методов </w:t>
      </w:r>
      <w:r w:rsidR="00F76915" w:rsidRPr="0070227A">
        <w:rPr>
          <w:sz w:val="28"/>
          <w:szCs w:val="28"/>
          <w:lang w:val="ru-RU" w:eastAsia="ru-RU"/>
        </w:rPr>
        <w:t>роста</w:t>
      </w:r>
      <w:r w:rsidR="001D2296" w:rsidRPr="0070227A">
        <w:rPr>
          <w:sz w:val="28"/>
          <w:szCs w:val="28"/>
          <w:lang w:val="ru-RU" w:eastAsia="ru-RU"/>
        </w:rPr>
        <w:t xml:space="preserve"> бизнес</w:t>
      </w:r>
      <w:r w:rsidR="00F76915" w:rsidRPr="0070227A">
        <w:rPr>
          <w:sz w:val="28"/>
          <w:szCs w:val="28"/>
          <w:lang w:val="ru-RU" w:eastAsia="ru-RU"/>
        </w:rPr>
        <w:t>-</w:t>
      </w:r>
      <w:r w:rsidR="001D2296" w:rsidRPr="0070227A">
        <w:rPr>
          <w:sz w:val="28"/>
          <w:szCs w:val="28"/>
          <w:lang w:val="ru-RU" w:eastAsia="ru-RU"/>
        </w:rPr>
        <w:t xml:space="preserve">проектов в </w:t>
      </w:r>
      <w:r w:rsidR="00F76915" w:rsidRPr="0070227A">
        <w:rPr>
          <w:sz w:val="28"/>
          <w:szCs w:val="28"/>
          <w:lang w:val="ru-RU" w:eastAsia="ru-RU"/>
        </w:rPr>
        <w:t xml:space="preserve">Республике </w:t>
      </w:r>
      <w:r w:rsidR="001D2296" w:rsidRPr="0070227A">
        <w:rPr>
          <w:sz w:val="28"/>
          <w:szCs w:val="28"/>
          <w:lang w:val="ru-RU" w:eastAsia="ru-RU"/>
        </w:rPr>
        <w:t xml:space="preserve">Казахстан, </w:t>
      </w:r>
      <w:r w:rsidR="00F76915" w:rsidRPr="0070227A">
        <w:rPr>
          <w:sz w:val="28"/>
          <w:szCs w:val="28"/>
          <w:lang w:val="ru-RU" w:eastAsia="ru-RU"/>
        </w:rPr>
        <w:t>так как дает возможность</w:t>
      </w:r>
      <w:r w:rsidR="001D2296" w:rsidRPr="0070227A">
        <w:rPr>
          <w:sz w:val="28"/>
          <w:szCs w:val="28"/>
          <w:lang w:val="ru-RU" w:eastAsia="ru-RU"/>
        </w:rPr>
        <w:t xml:space="preserve"> </w:t>
      </w:r>
      <w:r w:rsidR="00F76915" w:rsidRPr="0070227A">
        <w:rPr>
          <w:sz w:val="28"/>
          <w:szCs w:val="28"/>
          <w:lang w:val="ru-RU" w:eastAsia="ru-RU"/>
        </w:rPr>
        <w:t>всем видам</w:t>
      </w:r>
      <w:r w:rsidR="001D2296" w:rsidRPr="0070227A">
        <w:rPr>
          <w:sz w:val="28"/>
          <w:szCs w:val="28"/>
          <w:lang w:val="ru-RU" w:eastAsia="ru-RU"/>
        </w:rPr>
        <w:t xml:space="preserve"> бизнес</w:t>
      </w:r>
      <w:r w:rsidR="00F76915" w:rsidRPr="0070227A">
        <w:rPr>
          <w:sz w:val="28"/>
          <w:szCs w:val="28"/>
          <w:lang w:val="ru-RU" w:eastAsia="ru-RU"/>
        </w:rPr>
        <w:t>а</w:t>
      </w:r>
      <w:r w:rsidR="001D2296" w:rsidRPr="0070227A">
        <w:rPr>
          <w:sz w:val="28"/>
          <w:szCs w:val="28"/>
          <w:lang w:val="ru-RU" w:eastAsia="ru-RU"/>
        </w:rPr>
        <w:t xml:space="preserve"> быстро </w:t>
      </w:r>
      <w:r w:rsidR="00F76915" w:rsidRPr="0070227A">
        <w:rPr>
          <w:sz w:val="28"/>
          <w:szCs w:val="28"/>
          <w:lang w:val="ru-RU" w:eastAsia="ru-RU"/>
        </w:rPr>
        <w:t>наращивать</w:t>
      </w:r>
      <w:r w:rsidR="001D2296" w:rsidRPr="0070227A">
        <w:rPr>
          <w:sz w:val="28"/>
          <w:szCs w:val="28"/>
          <w:lang w:val="ru-RU" w:eastAsia="ru-RU"/>
        </w:rPr>
        <w:t xml:space="preserve"> свои навыки в области маркетинга своей продукции, бизнеса и услуг. Тиражируя идеи и технологии, люди могут стать успешными владельцами бизнеса с минимальным риском, достичь экономической независимости и максимизировать свою прибыль. Выводы по главе 3.</w:t>
      </w:r>
    </w:p>
    <w:p w14:paraId="04AAEFBC" w14:textId="6E75DBD4" w:rsidR="00283906" w:rsidRPr="0070227A" w:rsidRDefault="001D2296" w:rsidP="001D2296">
      <w:pPr>
        <w:adjustRightInd w:val="0"/>
        <w:ind w:firstLine="709"/>
        <w:jc w:val="both"/>
        <w:rPr>
          <w:sz w:val="28"/>
          <w:szCs w:val="28"/>
          <w:lang w:val="ru-RU" w:eastAsia="ru-RU"/>
        </w:rPr>
      </w:pPr>
      <w:r w:rsidRPr="0070227A">
        <w:rPr>
          <w:sz w:val="28"/>
          <w:szCs w:val="28"/>
          <w:lang w:val="ru-RU" w:eastAsia="ru-RU"/>
        </w:rPr>
        <w:t>По мнению автор</w:t>
      </w:r>
      <w:r w:rsidR="0030709B" w:rsidRPr="0070227A">
        <w:rPr>
          <w:sz w:val="28"/>
          <w:szCs w:val="28"/>
          <w:lang w:val="ru-RU" w:eastAsia="ru-RU"/>
        </w:rPr>
        <w:t>а</w:t>
      </w:r>
      <w:r w:rsidRPr="0070227A">
        <w:rPr>
          <w:sz w:val="28"/>
          <w:szCs w:val="28"/>
          <w:lang w:val="ru-RU" w:eastAsia="ru-RU"/>
        </w:rPr>
        <w:t xml:space="preserve">, стратегический уровень управления франчайзингом </w:t>
      </w:r>
      <w:r w:rsidR="009E2174" w:rsidRPr="0070227A">
        <w:rPr>
          <w:sz w:val="28"/>
          <w:szCs w:val="28"/>
          <w:lang w:val="ru-RU" w:eastAsia="ru-RU"/>
        </w:rPr>
        <w:t>кофейни</w:t>
      </w:r>
      <w:r w:rsidRPr="0070227A">
        <w:rPr>
          <w:sz w:val="28"/>
          <w:szCs w:val="28"/>
          <w:lang w:val="ru-RU" w:eastAsia="ru-RU"/>
        </w:rPr>
        <w:t xml:space="preserve"> включает в себя</w:t>
      </w:r>
      <w:r w:rsidR="00283906" w:rsidRPr="0070227A">
        <w:rPr>
          <w:sz w:val="28"/>
          <w:szCs w:val="28"/>
          <w:lang w:val="ru-RU" w:eastAsia="ru-RU"/>
        </w:rPr>
        <w:t>:</w:t>
      </w:r>
    </w:p>
    <w:p w14:paraId="06E0E6EE" w14:textId="5D7729FF" w:rsidR="001D2296" w:rsidRPr="0070227A" w:rsidRDefault="001D2296" w:rsidP="001D2296">
      <w:pPr>
        <w:adjustRightInd w:val="0"/>
        <w:ind w:firstLine="709"/>
        <w:jc w:val="both"/>
        <w:rPr>
          <w:sz w:val="28"/>
          <w:szCs w:val="28"/>
          <w:lang w:val="ru-RU" w:eastAsia="ru-RU"/>
        </w:rPr>
      </w:pPr>
      <w:r w:rsidRPr="0070227A">
        <w:rPr>
          <w:sz w:val="28"/>
          <w:szCs w:val="28"/>
          <w:lang w:val="ru-RU" w:eastAsia="ru-RU"/>
        </w:rPr>
        <w:t>1. принятие базового решения о</w:t>
      </w:r>
      <w:r w:rsidR="00283906" w:rsidRPr="0070227A">
        <w:rPr>
          <w:sz w:val="28"/>
          <w:szCs w:val="28"/>
          <w:lang w:val="ru-RU" w:eastAsia="ru-RU"/>
        </w:rPr>
        <w:t xml:space="preserve"> вводе</w:t>
      </w:r>
      <w:r w:rsidRPr="0070227A">
        <w:rPr>
          <w:sz w:val="28"/>
          <w:szCs w:val="28"/>
          <w:lang w:val="ru-RU" w:eastAsia="ru-RU"/>
        </w:rPr>
        <w:t xml:space="preserve"> франшизы</w:t>
      </w:r>
      <w:r w:rsidR="0052646A" w:rsidRPr="0070227A">
        <w:rPr>
          <w:sz w:val="28"/>
          <w:szCs w:val="28"/>
          <w:lang w:val="ru-RU" w:eastAsia="ru-RU"/>
        </w:rPr>
        <w:t>;</w:t>
      </w:r>
    </w:p>
    <w:p w14:paraId="7D07FBD1" w14:textId="03590113" w:rsidR="001D2296" w:rsidRPr="0070227A" w:rsidRDefault="001D2296" w:rsidP="001D2296">
      <w:pPr>
        <w:adjustRightInd w:val="0"/>
        <w:ind w:firstLine="709"/>
        <w:jc w:val="both"/>
        <w:rPr>
          <w:sz w:val="28"/>
          <w:szCs w:val="28"/>
          <w:lang w:val="ru-RU" w:eastAsia="ru-RU"/>
        </w:rPr>
      </w:pPr>
      <w:r w:rsidRPr="0070227A">
        <w:rPr>
          <w:sz w:val="28"/>
          <w:szCs w:val="28"/>
          <w:lang w:val="ru-RU" w:eastAsia="ru-RU"/>
        </w:rPr>
        <w:t xml:space="preserve">2. создание пакета франшизы, </w:t>
      </w:r>
      <w:proofErr w:type="gramStart"/>
      <w:r w:rsidR="00283906" w:rsidRPr="0070227A">
        <w:rPr>
          <w:sz w:val="28"/>
          <w:szCs w:val="28"/>
          <w:lang w:val="ru-RU" w:eastAsia="ru-RU"/>
        </w:rPr>
        <w:t>или другими словами</w:t>
      </w:r>
      <w:proofErr w:type="gramEnd"/>
      <w:r w:rsidRPr="0070227A">
        <w:rPr>
          <w:sz w:val="28"/>
          <w:szCs w:val="28"/>
          <w:lang w:val="ru-RU" w:eastAsia="ru-RU"/>
        </w:rPr>
        <w:t xml:space="preserve"> набора интеллектуальной собственности, предлагаемой для использования франчайзи и определение его стоимости и структуры вознаграждения</w:t>
      </w:r>
      <w:r w:rsidR="0052646A" w:rsidRPr="0070227A">
        <w:rPr>
          <w:sz w:val="28"/>
          <w:szCs w:val="28"/>
          <w:lang w:val="ru-RU" w:eastAsia="ru-RU"/>
        </w:rPr>
        <w:t>;</w:t>
      </w:r>
    </w:p>
    <w:p w14:paraId="36548C71" w14:textId="545E9D74" w:rsidR="001D2296" w:rsidRPr="0070227A" w:rsidRDefault="001D2296" w:rsidP="001D2296">
      <w:pPr>
        <w:adjustRightInd w:val="0"/>
        <w:ind w:firstLine="709"/>
        <w:jc w:val="both"/>
        <w:rPr>
          <w:sz w:val="28"/>
          <w:szCs w:val="28"/>
          <w:lang w:val="ru-RU" w:eastAsia="ru-RU"/>
        </w:rPr>
      </w:pPr>
      <w:r w:rsidRPr="0070227A">
        <w:rPr>
          <w:sz w:val="28"/>
          <w:szCs w:val="28"/>
          <w:lang w:val="ru-RU" w:eastAsia="ru-RU"/>
        </w:rPr>
        <w:t xml:space="preserve">3. </w:t>
      </w:r>
      <w:r w:rsidR="00283906" w:rsidRPr="0070227A">
        <w:rPr>
          <w:sz w:val="28"/>
          <w:szCs w:val="28"/>
          <w:lang w:val="ru-RU" w:eastAsia="ru-RU"/>
        </w:rPr>
        <w:t>формирование</w:t>
      </w:r>
      <w:r w:rsidRPr="0070227A">
        <w:rPr>
          <w:sz w:val="28"/>
          <w:szCs w:val="28"/>
          <w:lang w:val="ru-RU" w:eastAsia="ru-RU"/>
        </w:rPr>
        <w:t xml:space="preserve"> системы ценностей</w:t>
      </w:r>
      <w:r w:rsidR="0052646A" w:rsidRPr="0070227A">
        <w:rPr>
          <w:sz w:val="28"/>
          <w:szCs w:val="28"/>
          <w:lang w:val="ru-RU" w:eastAsia="ru-RU"/>
        </w:rPr>
        <w:t>;</w:t>
      </w:r>
    </w:p>
    <w:p w14:paraId="649CAD48" w14:textId="2CD48659" w:rsidR="001D2296" w:rsidRPr="0070227A" w:rsidRDefault="001D2296" w:rsidP="001D2296">
      <w:pPr>
        <w:adjustRightInd w:val="0"/>
        <w:ind w:firstLine="709"/>
        <w:jc w:val="both"/>
        <w:rPr>
          <w:sz w:val="28"/>
          <w:szCs w:val="28"/>
          <w:lang w:val="ru-RU" w:eastAsia="ru-RU"/>
        </w:rPr>
      </w:pPr>
      <w:r w:rsidRPr="0070227A">
        <w:rPr>
          <w:sz w:val="28"/>
          <w:szCs w:val="28"/>
          <w:lang w:val="ru-RU" w:eastAsia="ru-RU"/>
        </w:rPr>
        <w:t xml:space="preserve">4. </w:t>
      </w:r>
      <w:r w:rsidR="00283906" w:rsidRPr="0070227A">
        <w:rPr>
          <w:sz w:val="28"/>
          <w:szCs w:val="28"/>
          <w:lang w:val="ru-RU" w:eastAsia="ru-RU"/>
        </w:rPr>
        <w:t>создание</w:t>
      </w:r>
      <w:r w:rsidRPr="0070227A">
        <w:rPr>
          <w:sz w:val="28"/>
          <w:szCs w:val="28"/>
          <w:lang w:val="ru-RU" w:eastAsia="ru-RU"/>
        </w:rPr>
        <w:t xml:space="preserve"> критериев отбора </w:t>
      </w:r>
      <w:r w:rsidR="00283906" w:rsidRPr="0070227A">
        <w:rPr>
          <w:sz w:val="28"/>
          <w:szCs w:val="28"/>
          <w:lang w:val="ru-RU" w:eastAsia="ru-RU"/>
        </w:rPr>
        <w:t>будущих</w:t>
      </w:r>
      <w:r w:rsidRPr="0070227A">
        <w:rPr>
          <w:sz w:val="28"/>
          <w:szCs w:val="28"/>
          <w:lang w:val="ru-RU" w:eastAsia="ru-RU"/>
        </w:rPr>
        <w:t xml:space="preserve"> рынков (т.е. определение географических зон</w:t>
      </w:r>
      <w:r w:rsidR="00283906" w:rsidRPr="0070227A">
        <w:rPr>
          <w:sz w:val="28"/>
          <w:szCs w:val="28"/>
          <w:lang w:val="ru-RU" w:eastAsia="ru-RU"/>
        </w:rPr>
        <w:t xml:space="preserve"> для действия</w:t>
      </w:r>
      <w:r w:rsidRPr="0070227A">
        <w:rPr>
          <w:sz w:val="28"/>
          <w:szCs w:val="28"/>
          <w:lang w:val="ru-RU" w:eastAsia="ru-RU"/>
        </w:rPr>
        <w:t xml:space="preserve"> франчайзер</w:t>
      </w:r>
      <w:r w:rsidR="00283906" w:rsidRPr="0070227A">
        <w:rPr>
          <w:sz w:val="28"/>
          <w:szCs w:val="28"/>
          <w:lang w:val="ru-RU" w:eastAsia="ru-RU"/>
        </w:rPr>
        <w:t>а</w:t>
      </w:r>
      <w:r w:rsidRPr="0070227A">
        <w:rPr>
          <w:sz w:val="28"/>
          <w:szCs w:val="28"/>
          <w:lang w:val="ru-RU" w:eastAsia="ru-RU"/>
        </w:rPr>
        <w:t xml:space="preserve"> </w:t>
      </w:r>
      <w:r w:rsidR="00283906" w:rsidRPr="0070227A">
        <w:rPr>
          <w:sz w:val="28"/>
          <w:szCs w:val="28"/>
          <w:lang w:val="ru-RU" w:eastAsia="ru-RU"/>
        </w:rPr>
        <w:t>по планированию</w:t>
      </w:r>
      <w:r w:rsidRPr="0070227A">
        <w:rPr>
          <w:sz w:val="28"/>
          <w:szCs w:val="28"/>
          <w:lang w:val="ru-RU" w:eastAsia="ru-RU"/>
        </w:rPr>
        <w:t xml:space="preserve"> откры</w:t>
      </w:r>
      <w:r w:rsidR="00283906" w:rsidRPr="0070227A">
        <w:rPr>
          <w:sz w:val="28"/>
          <w:szCs w:val="28"/>
          <w:lang w:val="ru-RU" w:eastAsia="ru-RU"/>
        </w:rPr>
        <w:t>тия</w:t>
      </w:r>
      <w:r w:rsidRPr="0070227A">
        <w:rPr>
          <w:sz w:val="28"/>
          <w:szCs w:val="28"/>
          <w:lang w:val="ru-RU" w:eastAsia="ru-RU"/>
        </w:rPr>
        <w:t xml:space="preserve"> магазин</w:t>
      </w:r>
      <w:r w:rsidR="00283906" w:rsidRPr="0070227A">
        <w:rPr>
          <w:sz w:val="28"/>
          <w:szCs w:val="28"/>
          <w:lang w:val="ru-RU" w:eastAsia="ru-RU"/>
        </w:rPr>
        <w:t>а</w:t>
      </w:r>
      <w:r w:rsidRPr="0070227A">
        <w:rPr>
          <w:sz w:val="28"/>
          <w:szCs w:val="28"/>
          <w:lang w:val="ru-RU" w:eastAsia="ru-RU"/>
        </w:rPr>
        <w:t>)</w:t>
      </w:r>
      <w:r w:rsidR="0052646A" w:rsidRPr="0070227A">
        <w:rPr>
          <w:sz w:val="28"/>
          <w:szCs w:val="28"/>
          <w:lang w:val="ru-RU" w:eastAsia="ru-RU"/>
        </w:rPr>
        <w:t>;</w:t>
      </w:r>
    </w:p>
    <w:p w14:paraId="69B08203" w14:textId="69DE3707" w:rsidR="001D2296" w:rsidRPr="0070227A" w:rsidRDefault="001D2296" w:rsidP="001D2296">
      <w:pPr>
        <w:adjustRightInd w:val="0"/>
        <w:ind w:firstLine="709"/>
        <w:jc w:val="both"/>
        <w:rPr>
          <w:sz w:val="28"/>
          <w:szCs w:val="28"/>
          <w:lang w:val="ru-RU" w:eastAsia="ru-RU"/>
        </w:rPr>
      </w:pPr>
      <w:r w:rsidRPr="0070227A">
        <w:rPr>
          <w:sz w:val="28"/>
          <w:szCs w:val="28"/>
          <w:lang w:val="ru-RU" w:eastAsia="ru-RU"/>
        </w:rPr>
        <w:t>5. определение возможности применения нетрадиционных методов франчайзинга (например, мастер-франчайзинг, ротационный франчайзинг)</w:t>
      </w:r>
      <w:r w:rsidR="0052646A" w:rsidRPr="0070227A">
        <w:rPr>
          <w:sz w:val="28"/>
          <w:szCs w:val="28"/>
          <w:lang w:val="ru-RU" w:eastAsia="ru-RU"/>
        </w:rPr>
        <w:t>;</w:t>
      </w:r>
    </w:p>
    <w:p w14:paraId="4A8035B3" w14:textId="5EFE09A6" w:rsidR="00AB5DF2" w:rsidRPr="0070227A" w:rsidRDefault="001D2296" w:rsidP="001D2296">
      <w:pPr>
        <w:adjustRightInd w:val="0"/>
        <w:ind w:firstLine="709"/>
        <w:jc w:val="both"/>
        <w:rPr>
          <w:sz w:val="28"/>
          <w:szCs w:val="28"/>
          <w:lang w:val="ru-RU" w:eastAsia="ru-RU"/>
        </w:rPr>
      </w:pPr>
      <w:r w:rsidRPr="0070227A">
        <w:rPr>
          <w:sz w:val="28"/>
          <w:szCs w:val="28"/>
          <w:lang w:val="ru-RU" w:eastAsia="ru-RU"/>
        </w:rPr>
        <w:lastRenderedPageBreak/>
        <w:t>6. разработка алгоритмов отбора потенциальных франчайзи.</w:t>
      </w:r>
    </w:p>
    <w:p w14:paraId="7B5C2684" w14:textId="68A765B9" w:rsidR="001B0949" w:rsidRPr="0070227A" w:rsidRDefault="00001398" w:rsidP="001B0949">
      <w:pPr>
        <w:pStyle w:val="a5"/>
        <w:spacing w:before="0" w:beforeAutospacing="0" w:after="0" w:afterAutospacing="0"/>
        <w:ind w:firstLine="709"/>
        <w:jc w:val="both"/>
        <w:rPr>
          <w:sz w:val="28"/>
          <w:szCs w:val="28"/>
          <w:lang w:val="ru-RU"/>
        </w:rPr>
      </w:pPr>
      <w:r w:rsidRPr="0070227A">
        <w:rPr>
          <w:sz w:val="28"/>
          <w:szCs w:val="28"/>
          <w:lang w:val="ru-RU"/>
        </w:rPr>
        <w:t>А</w:t>
      </w:r>
      <w:r w:rsidR="001B0949" w:rsidRPr="0070227A">
        <w:rPr>
          <w:sz w:val="28"/>
          <w:szCs w:val="28"/>
          <w:lang w:val="ru-RU"/>
        </w:rPr>
        <w:t>втор предлагает при разработке стратегического уровня управления франчайзингом адаптировать требования к франчайзи в зависимости от специфики каждого региона. Это включает в себя несколько важных направлений:</w:t>
      </w:r>
    </w:p>
    <w:p w14:paraId="193E7EB5" w14:textId="0CF1E5BB" w:rsidR="001B0949" w:rsidRPr="0070227A" w:rsidRDefault="001B0949" w:rsidP="001B0949">
      <w:pPr>
        <w:pStyle w:val="4"/>
        <w:spacing w:before="0" w:beforeAutospacing="0" w:after="0" w:afterAutospacing="0"/>
        <w:ind w:firstLine="709"/>
        <w:jc w:val="both"/>
        <w:rPr>
          <w:b w:val="0"/>
          <w:bCs w:val="0"/>
          <w:sz w:val="28"/>
          <w:szCs w:val="28"/>
          <w:lang w:val="ru-RU"/>
        </w:rPr>
      </w:pPr>
      <w:r w:rsidRPr="0070227A">
        <w:rPr>
          <w:b w:val="0"/>
          <w:bCs w:val="0"/>
          <w:sz w:val="28"/>
          <w:szCs w:val="28"/>
          <w:lang w:val="ru-RU"/>
        </w:rPr>
        <w:t>1. Адаптация требований в зависимости от размера города</w:t>
      </w:r>
      <w:r w:rsidR="0052646A" w:rsidRPr="0070227A">
        <w:rPr>
          <w:b w:val="0"/>
          <w:bCs w:val="0"/>
          <w:sz w:val="28"/>
          <w:szCs w:val="28"/>
          <w:lang w:val="ru-RU"/>
        </w:rPr>
        <w:t>.</w:t>
      </w:r>
    </w:p>
    <w:p w14:paraId="0D8F96D6" w14:textId="77777777" w:rsidR="001B0949" w:rsidRPr="0070227A" w:rsidRDefault="001B0949" w:rsidP="001B0949">
      <w:pPr>
        <w:pStyle w:val="a5"/>
        <w:spacing w:before="0" w:beforeAutospacing="0" w:after="0" w:afterAutospacing="0"/>
        <w:ind w:firstLine="709"/>
        <w:jc w:val="both"/>
        <w:rPr>
          <w:sz w:val="28"/>
          <w:szCs w:val="28"/>
          <w:lang w:val="ru-RU"/>
        </w:rPr>
      </w:pPr>
      <w:r w:rsidRPr="0070227A">
        <w:rPr>
          <w:sz w:val="28"/>
          <w:szCs w:val="28"/>
          <w:lang w:val="ru-RU"/>
        </w:rPr>
        <w:t>При выборе локаций для открытия франчайзинговых точек, необходимо учитывать численность населения города. В крупных городах, где уровень конкуренции выше, требования к франчайзи следует повышать. Это может включать более строгие финансовые критерии, требования к опыту управления и более детализированные планы маркетинга. Такие меры помогут обеспечить, что франчайзи обладают достаточными ресурсами и знаниями для успешного ведения бизнеса в условиях высокой конкуренции.</w:t>
      </w:r>
    </w:p>
    <w:p w14:paraId="589A423E" w14:textId="77777777" w:rsidR="001B0949" w:rsidRPr="0070227A" w:rsidRDefault="001B0949" w:rsidP="001B0949">
      <w:pPr>
        <w:pStyle w:val="a5"/>
        <w:spacing w:before="0" w:beforeAutospacing="0" w:after="0" w:afterAutospacing="0"/>
        <w:ind w:firstLine="709"/>
        <w:jc w:val="both"/>
        <w:rPr>
          <w:sz w:val="28"/>
          <w:szCs w:val="28"/>
          <w:lang w:val="ru-RU"/>
        </w:rPr>
      </w:pPr>
      <w:r w:rsidRPr="0070227A">
        <w:rPr>
          <w:sz w:val="28"/>
          <w:szCs w:val="28"/>
          <w:lang w:val="ru-RU"/>
        </w:rPr>
        <w:t>В противоположность этому, в малых городах с низким уровнем конкуренции и меньшим количеством потенциальных клиентов, требования к франчайзи могут быть снижены. Это позволит привлечь более широкий круг предпринимателей, которые могут иметь ограниченные финансовые возможности или опыт, но обладают хорошим пониманием местного рынка и его потребностей. В таких регионах важно сосредоточиться на создании доступного и привлекательного предложения, которое будет соответствовать ожиданиям местных потребителей.</w:t>
      </w:r>
    </w:p>
    <w:p w14:paraId="30EC2EB3" w14:textId="3706F6C6" w:rsidR="001B0949" w:rsidRPr="0070227A" w:rsidRDefault="001B0949" w:rsidP="001B0949">
      <w:pPr>
        <w:pStyle w:val="4"/>
        <w:spacing w:before="0" w:beforeAutospacing="0" w:after="0" w:afterAutospacing="0"/>
        <w:ind w:firstLine="709"/>
        <w:jc w:val="both"/>
        <w:rPr>
          <w:b w:val="0"/>
          <w:bCs w:val="0"/>
          <w:sz w:val="28"/>
          <w:szCs w:val="28"/>
          <w:lang w:val="ru-RU"/>
        </w:rPr>
      </w:pPr>
      <w:r w:rsidRPr="0070227A">
        <w:rPr>
          <w:b w:val="0"/>
          <w:bCs w:val="0"/>
          <w:sz w:val="28"/>
          <w:szCs w:val="28"/>
          <w:lang w:val="ru-RU"/>
        </w:rPr>
        <w:t>2. Учет местных экономических условий</w:t>
      </w:r>
      <w:r w:rsidR="0052646A" w:rsidRPr="0070227A">
        <w:rPr>
          <w:b w:val="0"/>
          <w:bCs w:val="0"/>
          <w:sz w:val="28"/>
          <w:szCs w:val="28"/>
          <w:lang w:val="ru-RU"/>
        </w:rPr>
        <w:t>.</w:t>
      </w:r>
    </w:p>
    <w:p w14:paraId="6FC84B43" w14:textId="77777777" w:rsidR="001B0949" w:rsidRPr="0070227A" w:rsidRDefault="001B0949" w:rsidP="001B0949">
      <w:pPr>
        <w:pStyle w:val="a5"/>
        <w:spacing w:before="0" w:beforeAutospacing="0" w:after="0" w:afterAutospacing="0"/>
        <w:ind w:firstLine="709"/>
        <w:jc w:val="both"/>
        <w:rPr>
          <w:sz w:val="28"/>
          <w:szCs w:val="28"/>
          <w:lang w:val="ru-RU"/>
        </w:rPr>
      </w:pPr>
      <w:r w:rsidRPr="0070227A">
        <w:rPr>
          <w:sz w:val="28"/>
          <w:szCs w:val="28"/>
          <w:lang w:val="ru-RU"/>
        </w:rPr>
        <w:t xml:space="preserve">Критерии отбора также должны учитывать уровень благосостояния населения в различных регионах. В </w:t>
      </w:r>
      <w:proofErr w:type="spellStart"/>
      <w:r w:rsidRPr="0070227A">
        <w:rPr>
          <w:sz w:val="28"/>
          <w:szCs w:val="28"/>
          <w:lang w:val="ru-RU"/>
        </w:rPr>
        <w:t>affluent</w:t>
      </w:r>
      <w:proofErr w:type="spellEnd"/>
      <w:r w:rsidRPr="0070227A">
        <w:rPr>
          <w:sz w:val="28"/>
          <w:szCs w:val="28"/>
          <w:lang w:val="ru-RU"/>
        </w:rPr>
        <w:t xml:space="preserve"> (богатых) районах можно установить более высокие требования, включая инвестиции в высококачественное оборудование и более сложные концепции обслуживания. В то время как в менее обеспеченных районах франчайзи могут нуждаться в гибких условиях, таких как возможность низких первоначальных инвестиций и поддержка со стороны франчайзера в виде обучения и маркетинговых ресурсов.</w:t>
      </w:r>
    </w:p>
    <w:p w14:paraId="71FC390E" w14:textId="2135DA7B" w:rsidR="001B0949" w:rsidRPr="0070227A" w:rsidRDefault="001B0949" w:rsidP="001B0949">
      <w:pPr>
        <w:pStyle w:val="4"/>
        <w:spacing w:before="0" w:beforeAutospacing="0" w:after="0" w:afterAutospacing="0"/>
        <w:ind w:firstLine="709"/>
        <w:jc w:val="both"/>
        <w:rPr>
          <w:b w:val="0"/>
          <w:bCs w:val="0"/>
          <w:sz w:val="28"/>
          <w:szCs w:val="28"/>
          <w:lang w:val="ru-RU"/>
        </w:rPr>
      </w:pPr>
      <w:r w:rsidRPr="0070227A">
        <w:rPr>
          <w:b w:val="0"/>
          <w:bCs w:val="0"/>
          <w:sz w:val="28"/>
          <w:szCs w:val="28"/>
          <w:lang w:val="ru-RU"/>
        </w:rPr>
        <w:t>3. Разработка пакетов требований</w:t>
      </w:r>
      <w:r w:rsidR="0052646A" w:rsidRPr="0070227A">
        <w:rPr>
          <w:b w:val="0"/>
          <w:bCs w:val="0"/>
          <w:sz w:val="28"/>
          <w:szCs w:val="28"/>
          <w:lang w:val="ru-RU"/>
        </w:rPr>
        <w:t>.</w:t>
      </w:r>
    </w:p>
    <w:p w14:paraId="7425C7B1" w14:textId="77777777" w:rsidR="001B0949" w:rsidRPr="0070227A" w:rsidRDefault="001B0949" w:rsidP="001B0949">
      <w:pPr>
        <w:pStyle w:val="a5"/>
        <w:spacing w:before="0" w:beforeAutospacing="0" w:after="0" w:afterAutospacing="0"/>
        <w:ind w:firstLine="709"/>
        <w:jc w:val="both"/>
        <w:rPr>
          <w:sz w:val="28"/>
          <w:szCs w:val="28"/>
          <w:lang w:val="ru-RU"/>
        </w:rPr>
      </w:pPr>
      <w:r w:rsidRPr="0070227A">
        <w:rPr>
          <w:sz w:val="28"/>
          <w:szCs w:val="28"/>
          <w:lang w:val="ru-RU"/>
        </w:rPr>
        <w:t>Франчайзеру следует разработать различные пакеты требований, адаптированные к конкретным регионам. Эти пакеты могут включать разные уровни обязательных инвестиций, форматы магазинов и даже специфику меню, ориентированного на предпочтения местных потребителей. Такой подход позволит франчайзеру эффективно масштабировать бизнес, сохраняя при этом гибкость и актуальность предложений.</w:t>
      </w:r>
    </w:p>
    <w:p w14:paraId="686ACA02" w14:textId="2A0B5E47" w:rsidR="001B0949" w:rsidRPr="0070227A" w:rsidRDefault="001B0949" w:rsidP="001B0949">
      <w:pPr>
        <w:pStyle w:val="4"/>
        <w:spacing w:before="0" w:beforeAutospacing="0" w:after="0" w:afterAutospacing="0"/>
        <w:ind w:firstLine="709"/>
        <w:jc w:val="both"/>
        <w:rPr>
          <w:b w:val="0"/>
          <w:bCs w:val="0"/>
          <w:sz w:val="28"/>
          <w:szCs w:val="28"/>
          <w:lang w:val="ru-RU"/>
        </w:rPr>
      </w:pPr>
      <w:r w:rsidRPr="0070227A">
        <w:rPr>
          <w:b w:val="0"/>
          <w:bCs w:val="0"/>
          <w:sz w:val="28"/>
          <w:szCs w:val="28"/>
          <w:lang w:val="ru-RU"/>
        </w:rPr>
        <w:t>4. Стратегическое планирование</w:t>
      </w:r>
      <w:r w:rsidR="0052646A" w:rsidRPr="0070227A">
        <w:rPr>
          <w:b w:val="0"/>
          <w:bCs w:val="0"/>
          <w:sz w:val="28"/>
          <w:szCs w:val="28"/>
          <w:lang w:val="ru-RU"/>
        </w:rPr>
        <w:t>.</w:t>
      </w:r>
    </w:p>
    <w:p w14:paraId="63D4A08A" w14:textId="789F767B" w:rsidR="001B0949" w:rsidRPr="0070227A" w:rsidRDefault="001B0949" w:rsidP="001B0949">
      <w:pPr>
        <w:pStyle w:val="a5"/>
        <w:spacing w:before="0" w:beforeAutospacing="0" w:after="0" w:afterAutospacing="0"/>
        <w:ind w:firstLine="709"/>
        <w:jc w:val="both"/>
        <w:rPr>
          <w:sz w:val="28"/>
          <w:szCs w:val="28"/>
          <w:lang w:val="ru-RU"/>
        </w:rPr>
      </w:pPr>
      <w:r w:rsidRPr="0070227A">
        <w:rPr>
          <w:sz w:val="28"/>
          <w:szCs w:val="28"/>
          <w:lang w:val="ru-RU"/>
        </w:rPr>
        <w:t xml:space="preserve">Франчайзеру важно провести детальный анализ рынка, исследовать культурные и экономические особенности различных регионов, чтобы определить оптимальные стратегии для каждого из них. Это включает в себя исследования, позволяющие понять, какие аспекты франчайзинга будут наиболее привлекательными для целевых аудиторий. </w:t>
      </w:r>
    </w:p>
    <w:p w14:paraId="114D607D" w14:textId="77777777" w:rsidR="00DA1B31" w:rsidRPr="0070227A" w:rsidRDefault="00DA1B31" w:rsidP="00DA1B31">
      <w:pPr>
        <w:adjustRightInd w:val="0"/>
        <w:ind w:firstLine="709"/>
        <w:jc w:val="both"/>
        <w:rPr>
          <w:bCs/>
          <w:sz w:val="28"/>
          <w:szCs w:val="28"/>
          <w:lang w:val="ru-RU"/>
        </w:rPr>
      </w:pPr>
      <w:r w:rsidRPr="0070227A">
        <w:rPr>
          <w:bCs/>
          <w:sz w:val="28"/>
          <w:szCs w:val="28"/>
          <w:lang w:val="ru-RU"/>
        </w:rPr>
        <w:t xml:space="preserve">Если франчайзи сталкивается с проблемами в финансировании на начальном этапе, государственная поддержка может стать важным ресурсом для успешного старта бизнеса. Варианты решений и меры государственной </w:t>
      </w:r>
      <w:r w:rsidRPr="0070227A">
        <w:rPr>
          <w:bCs/>
          <w:sz w:val="28"/>
          <w:szCs w:val="28"/>
          <w:lang w:val="ru-RU"/>
        </w:rPr>
        <w:lastRenderedPageBreak/>
        <w:t>помощи могут включать следующие аспекты:</w:t>
      </w:r>
    </w:p>
    <w:p w14:paraId="73ED5EE3" w14:textId="112C891C" w:rsidR="00DA1B31" w:rsidRPr="0070227A" w:rsidRDefault="00DA1B31" w:rsidP="00DA1B31">
      <w:pPr>
        <w:adjustRightInd w:val="0"/>
        <w:ind w:firstLine="709"/>
        <w:jc w:val="both"/>
        <w:rPr>
          <w:bCs/>
          <w:sz w:val="28"/>
          <w:szCs w:val="28"/>
          <w:lang w:val="ru-RU"/>
        </w:rPr>
      </w:pPr>
      <w:r w:rsidRPr="0070227A">
        <w:rPr>
          <w:bCs/>
          <w:sz w:val="28"/>
          <w:szCs w:val="28"/>
          <w:lang w:val="ru-RU"/>
        </w:rPr>
        <w:t>1. Государственные гранты и субсидии</w:t>
      </w:r>
      <w:r w:rsidR="0052646A" w:rsidRPr="0070227A">
        <w:rPr>
          <w:bCs/>
          <w:sz w:val="28"/>
          <w:szCs w:val="28"/>
          <w:lang w:val="ru-RU"/>
        </w:rPr>
        <w:t>:</w:t>
      </w:r>
    </w:p>
    <w:p w14:paraId="5916B0A2" w14:textId="45265EC4" w:rsidR="00DA1B31" w:rsidRPr="0070227A" w:rsidRDefault="001B0949" w:rsidP="00DA1B31">
      <w:pPr>
        <w:adjustRightInd w:val="0"/>
        <w:ind w:firstLine="709"/>
        <w:jc w:val="both"/>
        <w:rPr>
          <w:bCs/>
          <w:sz w:val="28"/>
          <w:szCs w:val="28"/>
          <w:lang w:val="ru-RU"/>
        </w:rPr>
      </w:pPr>
      <w:r w:rsidRPr="0070227A">
        <w:rPr>
          <w:bCs/>
          <w:sz w:val="28"/>
          <w:szCs w:val="28"/>
          <w:lang w:val="ru-RU"/>
        </w:rPr>
        <w:t>-</w:t>
      </w:r>
      <w:r w:rsidR="00DA1B31" w:rsidRPr="0070227A">
        <w:rPr>
          <w:bCs/>
          <w:sz w:val="28"/>
          <w:szCs w:val="28"/>
          <w:lang w:val="ru-RU"/>
        </w:rPr>
        <w:tab/>
        <w:t>Гранты на открытие бизнеса. В ряде регионов существуют программы поддержки малого бизнеса, которые предоставляют гранты на открытие нового предприятия, включая франчайзинговые проекты. Франчайзи могут подать заявку на такие гранты для покрытия части первоначальных расходов (аренда, оборудование, ремонт).</w:t>
      </w:r>
    </w:p>
    <w:p w14:paraId="56830E97" w14:textId="6C0E645C" w:rsidR="00DA1B31" w:rsidRPr="0070227A" w:rsidRDefault="001B0949" w:rsidP="00DA1B31">
      <w:pPr>
        <w:adjustRightInd w:val="0"/>
        <w:ind w:firstLine="709"/>
        <w:jc w:val="both"/>
        <w:rPr>
          <w:bCs/>
          <w:sz w:val="28"/>
          <w:szCs w:val="28"/>
          <w:lang w:val="ru-RU"/>
        </w:rPr>
      </w:pPr>
      <w:r w:rsidRPr="0070227A">
        <w:rPr>
          <w:bCs/>
          <w:sz w:val="28"/>
          <w:szCs w:val="28"/>
          <w:lang w:val="ru-RU"/>
        </w:rPr>
        <w:t>-</w:t>
      </w:r>
      <w:r w:rsidR="00DA1B31" w:rsidRPr="0070227A">
        <w:rPr>
          <w:bCs/>
          <w:sz w:val="28"/>
          <w:szCs w:val="28"/>
          <w:lang w:val="ru-RU"/>
        </w:rPr>
        <w:tab/>
        <w:t>Субсидии на создание рабочих мест. Государство может предоставлять субсидии для франчайзи, которые создают новые рабочие места. Это позволяет снизить расходы на выплату заработной платы сотрудникам на начальном этапе бизнеса.</w:t>
      </w:r>
    </w:p>
    <w:p w14:paraId="5F6ABFE8" w14:textId="7494BD4D" w:rsidR="00DA1B31" w:rsidRPr="0070227A" w:rsidRDefault="00DA1B31" w:rsidP="00DA1B31">
      <w:pPr>
        <w:adjustRightInd w:val="0"/>
        <w:ind w:firstLine="709"/>
        <w:jc w:val="both"/>
        <w:rPr>
          <w:bCs/>
          <w:sz w:val="28"/>
          <w:szCs w:val="28"/>
          <w:lang w:val="ru-RU"/>
        </w:rPr>
      </w:pPr>
      <w:r w:rsidRPr="0070227A">
        <w:rPr>
          <w:bCs/>
          <w:sz w:val="28"/>
          <w:szCs w:val="28"/>
          <w:lang w:val="ru-RU"/>
        </w:rPr>
        <w:t>2. Льготное кредитование</w:t>
      </w:r>
      <w:r w:rsidR="0052646A" w:rsidRPr="0070227A">
        <w:rPr>
          <w:bCs/>
          <w:sz w:val="28"/>
          <w:szCs w:val="28"/>
          <w:lang w:val="ru-RU"/>
        </w:rPr>
        <w:t>:</w:t>
      </w:r>
    </w:p>
    <w:p w14:paraId="4A1777BD" w14:textId="7F04A9D2" w:rsidR="00DA1B31" w:rsidRPr="0070227A" w:rsidRDefault="001B0949" w:rsidP="00DA1B31">
      <w:pPr>
        <w:adjustRightInd w:val="0"/>
        <w:ind w:firstLine="709"/>
        <w:jc w:val="both"/>
        <w:rPr>
          <w:bCs/>
          <w:sz w:val="28"/>
          <w:szCs w:val="28"/>
          <w:lang w:val="ru-RU"/>
        </w:rPr>
      </w:pPr>
      <w:r w:rsidRPr="0070227A">
        <w:rPr>
          <w:bCs/>
          <w:sz w:val="28"/>
          <w:szCs w:val="28"/>
          <w:lang w:val="ru-RU"/>
        </w:rPr>
        <w:t>-</w:t>
      </w:r>
      <w:r w:rsidR="00DA1B31" w:rsidRPr="0070227A">
        <w:rPr>
          <w:bCs/>
          <w:sz w:val="28"/>
          <w:szCs w:val="28"/>
          <w:lang w:val="ru-RU"/>
        </w:rPr>
        <w:tab/>
        <w:t>Программы льготного кредитования для малого бизнеса. Государственные банки или коммерческие банки с государственной поддержкой часто предлагают кредиты с пониженной процентной ставкой для франчайзи. Это может включать более длительные сроки погашения кредита и льготный период, когда основная сумма долга не выплачивается.</w:t>
      </w:r>
    </w:p>
    <w:p w14:paraId="01597D62" w14:textId="541258B6" w:rsidR="00DA1B31" w:rsidRPr="0070227A" w:rsidRDefault="001B0949" w:rsidP="00DA1B31">
      <w:pPr>
        <w:adjustRightInd w:val="0"/>
        <w:ind w:firstLine="709"/>
        <w:jc w:val="both"/>
        <w:rPr>
          <w:bCs/>
          <w:sz w:val="28"/>
          <w:szCs w:val="28"/>
          <w:lang w:val="ru-RU"/>
        </w:rPr>
      </w:pPr>
      <w:r w:rsidRPr="0070227A">
        <w:rPr>
          <w:bCs/>
          <w:sz w:val="28"/>
          <w:szCs w:val="28"/>
          <w:lang w:val="ru-RU"/>
        </w:rPr>
        <w:t>-</w:t>
      </w:r>
      <w:r w:rsidR="00DA1B31" w:rsidRPr="0070227A">
        <w:rPr>
          <w:bCs/>
          <w:sz w:val="28"/>
          <w:szCs w:val="28"/>
          <w:lang w:val="ru-RU"/>
        </w:rPr>
        <w:tab/>
        <w:t>Микрокредиты для начинающих предпринимателей. В некоторых регионах доступны микрофинансовые программы, которые предлагают небольшие займы на выгодных условиях для новых бизнесов. Такие кредиты могут быть полезны для покрытия части начальных инвестиций.</w:t>
      </w:r>
    </w:p>
    <w:p w14:paraId="67411872" w14:textId="092F33C7" w:rsidR="00DA1B31" w:rsidRPr="0070227A" w:rsidRDefault="00DA1B31" w:rsidP="00DA1B31">
      <w:pPr>
        <w:adjustRightInd w:val="0"/>
        <w:ind w:firstLine="709"/>
        <w:jc w:val="both"/>
        <w:rPr>
          <w:bCs/>
          <w:sz w:val="28"/>
          <w:szCs w:val="28"/>
          <w:lang w:val="ru-RU"/>
        </w:rPr>
      </w:pPr>
      <w:r w:rsidRPr="0070227A">
        <w:rPr>
          <w:bCs/>
          <w:sz w:val="28"/>
          <w:szCs w:val="28"/>
          <w:lang w:val="ru-RU"/>
        </w:rPr>
        <w:t>3. Государственные гарантии по кредитам</w:t>
      </w:r>
      <w:r w:rsidR="0052646A" w:rsidRPr="0070227A">
        <w:rPr>
          <w:bCs/>
          <w:sz w:val="28"/>
          <w:szCs w:val="28"/>
          <w:lang w:val="ru-RU"/>
        </w:rPr>
        <w:t>:</w:t>
      </w:r>
    </w:p>
    <w:p w14:paraId="7423C228" w14:textId="7244B89E" w:rsidR="00DA1B31" w:rsidRPr="0070227A" w:rsidRDefault="001B0949" w:rsidP="00DA1B31">
      <w:pPr>
        <w:adjustRightInd w:val="0"/>
        <w:ind w:firstLine="709"/>
        <w:jc w:val="both"/>
        <w:rPr>
          <w:bCs/>
          <w:sz w:val="28"/>
          <w:szCs w:val="28"/>
          <w:lang w:val="ru-RU"/>
        </w:rPr>
      </w:pPr>
      <w:r w:rsidRPr="0070227A">
        <w:rPr>
          <w:bCs/>
          <w:sz w:val="28"/>
          <w:szCs w:val="28"/>
          <w:lang w:val="ru-RU"/>
        </w:rPr>
        <w:t>-</w:t>
      </w:r>
      <w:r w:rsidR="00DA1B31" w:rsidRPr="0070227A">
        <w:rPr>
          <w:bCs/>
          <w:sz w:val="28"/>
          <w:szCs w:val="28"/>
          <w:lang w:val="ru-RU"/>
        </w:rPr>
        <w:tab/>
        <w:t>Государственная поддержка в виде гарантий. В ситуациях, когда франчайзи не имеет достаточного залога для получения коммерческого кредита, государство может выступать гарантом по кредиту, что позволяет бизнесу получить финансирование на более выгодных условиях.</w:t>
      </w:r>
    </w:p>
    <w:p w14:paraId="1ADC6076" w14:textId="246D082F" w:rsidR="00DA1B31" w:rsidRPr="0070227A" w:rsidRDefault="001B0949" w:rsidP="00DA1B31">
      <w:pPr>
        <w:adjustRightInd w:val="0"/>
        <w:ind w:firstLine="709"/>
        <w:jc w:val="both"/>
        <w:rPr>
          <w:bCs/>
          <w:sz w:val="28"/>
          <w:szCs w:val="28"/>
          <w:lang w:val="ru-RU"/>
        </w:rPr>
      </w:pPr>
      <w:r w:rsidRPr="0070227A">
        <w:rPr>
          <w:bCs/>
          <w:sz w:val="28"/>
          <w:szCs w:val="28"/>
          <w:lang w:val="ru-RU"/>
        </w:rPr>
        <w:t>-</w:t>
      </w:r>
      <w:r w:rsidR="00DA1B31" w:rsidRPr="0070227A">
        <w:rPr>
          <w:bCs/>
          <w:sz w:val="28"/>
          <w:szCs w:val="28"/>
          <w:lang w:val="ru-RU"/>
        </w:rPr>
        <w:tab/>
        <w:t>Фонды поддержки предпринимателей. В некоторых регионах действуют государственные фонды, которые предоставляют поручительства по кредитам, что снижает риски для банков и упрощает процесс получения заемных средств для франчайзи.</w:t>
      </w:r>
    </w:p>
    <w:p w14:paraId="613AFFC7" w14:textId="72E2160F" w:rsidR="00DA1B31" w:rsidRPr="0070227A" w:rsidRDefault="00DA1B31" w:rsidP="00DA1B31">
      <w:pPr>
        <w:adjustRightInd w:val="0"/>
        <w:ind w:firstLine="709"/>
        <w:jc w:val="both"/>
        <w:rPr>
          <w:bCs/>
          <w:sz w:val="28"/>
          <w:szCs w:val="28"/>
          <w:lang w:val="ru-RU"/>
        </w:rPr>
      </w:pPr>
      <w:r w:rsidRPr="0070227A">
        <w:rPr>
          <w:bCs/>
          <w:sz w:val="28"/>
          <w:szCs w:val="28"/>
          <w:lang w:val="ru-RU"/>
        </w:rPr>
        <w:t>4. Налоговые льготы и послабления</w:t>
      </w:r>
      <w:r w:rsidR="0052646A" w:rsidRPr="0070227A">
        <w:rPr>
          <w:bCs/>
          <w:sz w:val="28"/>
          <w:szCs w:val="28"/>
          <w:lang w:val="ru-RU"/>
        </w:rPr>
        <w:t>:</w:t>
      </w:r>
    </w:p>
    <w:p w14:paraId="782240D4" w14:textId="1DB21D13" w:rsidR="00DA1B31" w:rsidRPr="0070227A" w:rsidRDefault="001B0949" w:rsidP="00DA1B31">
      <w:pPr>
        <w:adjustRightInd w:val="0"/>
        <w:ind w:firstLine="709"/>
        <w:jc w:val="both"/>
        <w:rPr>
          <w:bCs/>
          <w:sz w:val="28"/>
          <w:szCs w:val="28"/>
          <w:lang w:val="ru-RU"/>
        </w:rPr>
      </w:pPr>
      <w:r w:rsidRPr="0070227A">
        <w:rPr>
          <w:bCs/>
          <w:sz w:val="28"/>
          <w:szCs w:val="28"/>
          <w:lang w:val="ru-RU"/>
        </w:rPr>
        <w:t>-</w:t>
      </w:r>
      <w:r w:rsidR="00DA1B31" w:rsidRPr="0070227A">
        <w:rPr>
          <w:bCs/>
          <w:sz w:val="28"/>
          <w:szCs w:val="28"/>
          <w:lang w:val="ru-RU"/>
        </w:rPr>
        <w:tab/>
        <w:t>Налоговые каникулы для новых предпринимателей. В рамках программ государственной поддержки малого бизнеса франчайзи могут получить освобождение от налогов на прибыль или упрощенную систему налогообложения на начальном этапе работы (например, в первые 1-2 года).</w:t>
      </w:r>
    </w:p>
    <w:p w14:paraId="551DF4BC" w14:textId="35BBEE85" w:rsidR="00DA1B31" w:rsidRPr="0070227A" w:rsidRDefault="001B0949" w:rsidP="00DA1B31">
      <w:pPr>
        <w:adjustRightInd w:val="0"/>
        <w:ind w:firstLine="709"/>
        <w:jc w:val="both"/>
        <w:rPr>
          <w:bCs/>
          <w:sz w:val="28"/>
          <w:szCs w:val="28"/>
          <w:lang w:val="ru-RU"/>
        </w:rPr>
      </w:pPr>
      <w:r w:rsidRPr="0070227A">
        <w:rPr>
          <w:bCs/>
          <w:sz w:val="28"/>
          <w:szCs w:val="28"/>
          <w:lang w:val="ru-RU"/>
        </w:rPr>
        <w:t>-</w:t>
      </w:r>
      <w:r w:rsidR="00DA1B31" w:rsidRPr="0070227A">
        <w:rPr>
          <w:bCs/>
          <w:sz w:val="28"/>
          <w:szCs w:val="28"/>
          <w:lang w:val="ru-RU"/>
        </w:rPr>
        <w:tab/>
        <w:t>Снижение налоговых ставок на имущество и землю. Если франчайзи арендует или владеет коммерческой недвижимостью, местные власти могут предоставить льготы по налогам на землю и имущество, что снижает финансовую нагрузку на бизнес.</w:t>
      </w:r>
    </w:p>
    <w:p w14:paraId="0C88DDC5" w14:textId="66752333" w:rsidR="00DA1B31" w:rsidRPr="0070227A" w:rsidRDefault="00DA1B31" w:rsidP="00DA1B31">
      <w:pPr>
        <w:adjustRightInd w:val="0"/>
        <w:ind w:firstLine="709"/>
        <w:jc w:val="both"/>
        <w:rPr>
          <w:bCs/>
          <w:sz w:val="28"/>
          <w:szCs w:val="28"/>
          <w:lang w:val="ru-RU"/>
        </w:rPr>
      </w:pPr>
      <w:r w:rsidRPr="0070227A">
        <w:rPr>
          <w:bCs/>
          <w:sz w:val="28"/>
          <w:szCs w:val="28"/>
          <w:lang w:val="ru-RU"/>
        </w:rPr>
        <w:t>5. Поддержка через региональные программы развития бизнеса</w:t>
      </w:r>
      <w:r w:rsidR="0052646A" w:rsidRPr="0070227A">
        <w:rPr>
          <w:bCs/>
          <w:sz w:val="28"/>
          <w:szCs w:val="28"/>
          <w:lang w:val="ru-RU"/>
        </w:rPr>
        <w:t>:</w:t>
      </w:r>
    </w:p>
    <w:p w14:paraId="0609142F" w14:textId="09AB31CD" w:rsidR="00DA1B31" w:rsidRPr="0070227A" w:rsidRDefault="001B0949" w:rsidP="00DA1B31">
      <w:pPr>
        <w:adjustRightInd w:val="0"/>
        <w:ind w:firstLine="709"/>
        <w:jc w:val="both"/>
        <w:rPr>
          <w:bCs/>
          <w:sz w:val="28"/>
          <w:szCs w:val="28"/>
          <w:lang w:val="ru-RU"/>
        </w:rPr>
      </w:pPr>
      <w:r w:rsidRPr="0070227A">
        <w:rPr>
          <w:bCs/>
          <w:sz w:val="28"/>
          <w:szCs w:val="28"/>
          <w:lang w:val="ru-RU"/>
        </w:rPr>
        <w:t>-</w:t>
      </w:r>
      <w:r w:rsidR="00DA1B31" w:rsidRPr="0070227A">
        <w:rPr>
          <w:bCs/>
          <w:sz w:val="28"/>
          <w:szCs w:val="28"/>
          <w:lang w:val="ru-RU"/>
        </w:rPr>
        <w:tab/>
        <w:t xml:space="preserve">Участие в программах поддержки </w:t>
      </w:r>
      <w:r w:rsidR="006F30BF">
        <w:rPr>
          <w:bCs/>
          <w:sz w:val="28"/>
          <w:szCs w:val="28"/>
          <w:lang w:val="ru-RU"/>
        </w:rPr>
        <w:t>МСБ</w:t>
      </w:r>
      <w:r w:rsidR="00DA1B31" w:rsidRPr="0070227A">
        <w:rPr>
          <w:bCs/>
          <w:sz w:val="28"/>
          <w:szCs w:val="28"/>
          <w:lang w:val="ru-RU"/>
        </w:rPr>
        <w:t>. Многие регионы реализуют программы поддержки МСП, включая предоставление льготной аренды, консультационную и информационную помощь, субсидии на участие в выставках и рекламных мероприятиях, что снижает маркетинговые расходы.</w:t>
      </w:r>
    </w:p>
    <w:p w14:paraId="255815BC" w14:textId="0D02F560" w:rsidR="00DA1B31" w:rsidRPr="0070227A" w:rsidRDefault="001B0949" w:rsidP="00DA1B31">
      <w:pPr>
        <w:adjustRightInd w:val="0"/>
        <w:ind w:firstLine="709"/>
        <w:jc w:val="both"/>
        <w:rPr>
          <w:bCs/>
          <w:sz w:val="28"/>
          <w:szCs w:val="28"/>
          <w:lang w:val="ru-RU"/>
        </w:rPr>
      </w:pPr>
      <w:r w:rsidRPr="0070227A">
        <w:rPr>
          <w:bCs/>
          <w:sz w:val="28"/>
          <w:szCs w:val="28"/>
          <w:lang w:val="ru-RU"/>
        </w:rPr>
        <w:t>-</w:t>
      </w:r>
      <w:r w:rsidR="00DA1B31" w:rsidRPr="0070227A">
        <w:rPr>
          <w:bCs/>
          <w:sz w:val="28"/>
          <w:szCs w:val="28"/>
          <w:lang w:val="ru-RU"/>
        </w:rPr>
        <w:tab/>
        <w:t xml:space="preserve">Помощь в развитии инфраструктуры. В рамках региональных </w:t>
      </w:r>
      <w:r w:rsidR="00DA1B31" w:rsidRPr="0070227A">
        <w:rPr>
          <w:bCs/>
          <w:sz w:val="28"/>
          <w:szCs w:val="28"/>
          <w:lang w:val="ru-RU"/>
        </w:rPr>
        <w:lastRenderedPageBreak/>
        <w:t>программ государство может способствовать созданию бизнес-инкубаторов или технопарков, где начинающие предприниматели могут арендовать помещения по льготной цене и получать доступ к общим ресурсам, таким как бухгалтерские и юридические услуги.</w:t>
      </w:r>
    </w:p>
    <w:p w14:paraId="106D8A98" w14:textId="36D44F25" w:rsidR="00DA1B31" w:rsidRPr="0070227A" w:rsidRDefault="00DA1B31" w:rsidP="00DA1B31">
      <w:pPr>
        <w:adjustRightInd w:val="0"/>
        <w:ind w:firstLine="709"/>
        <w:jc w:val="both"/>
        <w:rPr>
          <w:bCs/>
          <w:sz w:val="28"/>
          <w:szCs w:val="28"/>
          <w:lang w:val="ru-RU"/>
        </w:rPr>
      </w:pPr>
      <w:r w:rsidRPr="0070227A">
        <w:rPr>
          <w:bCs/>
          <w:sz w:val="28"/>
          <w:szCs w:val="28"/>
          <w:lang w:val="ru-RU"/>
        </w:rPr>
        <w:t>6. Консультационная и обучающая поддержка</w:t>
      </w:r>
      <w:r w:rsidR="0052646A" w:rsidRPr="0070227A">
        <w:rPr>
          <w:bCs/>
          <w:sz w:val="28"/>
          <w:szCs w:val="28"/>
          <w:lang w:val="ru-RU"/>
        </w:rPr>
        <w:t>:</w:t>
      </w:r>
    </w:p>
    <w:p w14:paraId="772C7D45" w14:textId="3C2092BC" w:rsidR="00DA1B31" w:rsidRPr="0070227A" w:rsidRDefault="001B0949" w:rsidP="00DA1B31">
      <w:pPr>
        <w:adjustRightInd w:val="0"/>
        <w:ind w:firstLine="709"/>
        <w:jc w:val="both"/>
        <w:rPr>
          <w:bCs/>
          <w:sz w:val="28"/>
          <w:szCs w:val="28"/>
          <w:lang w:val="ru-RU"/>
        </w:rPr>
      </w:pPr>
      <w:r w:rsidRPr="0070227A">
        <w:rPr>
          <w:bCs/>
          <w:sz w:val="28"/>
          <w:szCs w:val="28"/>
          <w:lang w:val="ru-RU"/>
        </w:rPr>
        <w:t xml:space="preserve">- </w:t>
      </w:r>
      <w:r w:rsidR="00DA1B31" w:rsidRPr="0070227A">
        <w:rPr>
          <w:bCs/>
          <w:sz w:val="28"/>
          <w:szCs w:val="28"/>
          <w:lang w:val="ru-RU"/>
        </w:rPr>
        <w:t>Программы обучения и консультации. Государственные органы могут предоставлять бесплатные консультации по вопросам финансового планирования, бухгалтерского учета и управления бизнесом. Эти услуги помогают франчайзи эффективнее распоряжаться средствами и снижать финансовые риски.</w:t>
      </w:r>
    </w:p>
    <w:p w14:paraId="00CEC598" w14:textId="3CCCFC52" w:rsidR="00DA1B31" w:rsidRPr="0070227A" w:rsidRDefault="001B0949" w:rsidP="00DA1B31">
      <w:pPr>
        <w:adjustRightInd w:val="0"/>
        <w:ind w:firstLine="709"/>
        <w:jc w:val="both"/>
        <w:rPr>
          <w:bCs/>
          <w:sz w:val="28"/>
          <w:szCs w:val="28"/>
          <w:lang w:val="ru-RU"/>
        </w:rPr>
      </w:pPr>
      <w:r w:rsidRPr="0070227A">
        <w:rPr>
          <w:bCs/>
          <w:sz w:val="28"/>
          <w:szCs w:val="28"/>
          <w:lang w:val="ru-RU"/>
        </w:rPr>
        <w:t xml:space="preserve">- </w:t>
      </w:r>
      <w:r w:rsidR="00DA1B31" w:rsidRPr="0070227A">
        <w:rPr>
          <w:bCs/>
          <w:sz w:val="28"/>
          <w:szCs w:val="28"/>
          <w:lang w:val="ru-RU"/>
        </w:rPr>
        <w:t>Поддержка в разработке бизнес-планов. Государственные программы могут предлагать помощь в составлении бизнес-плана, который повысит шансы франчайзи на получение банковского финансирования или инвестиций.</w:t>
      </w:r>
    </w:p>
    <w:p w14:paraId="7E249207" w14:textId="09ECFC56" w:rsidR="00DA1B31" w:rsidRPr="0070227A" w:rsidRDefault="00DA1B31" w:rsidP="00DA1B31">
      <w:pPr>
        <w:adjustRightInd w:val="0"/>
        <w:ind w:firstLine="709"/>
        <w:jc w:val="both"/>
        <w:rPr>
          <w:bCs/>
          <w:sz w:val="28"/>
          <w:szCs w:val="28"/>
          <w:lang w:val="ru-RU"/>
        </w:rPr>
      </w:pPr>
      <w:r w:rsidRPr="0070227A">
        <w:rPr>
          <w:bCs/>
          <w:sz w:val="28"/>
          <w:szCs w:val="28"/>
          <w:lang w:val="ru-RU"/>
        </w:rPr>
        <w:t>7. Инвестиционные программы и участие в госзаказах</w:t>
      </w:r>
      <w:r w:rsidR="0052646A" w:rsidRPr="0070227A">
        <w:rPr>
          <w:bCs/>
          <w:sz w:val="28"/>
          <w:szCs w:val="28"/>
          <w:lang w:val="ru-RU"/>
        </w:rPr>
        <w:t>:</w:t>
      </w:r>
    </w:p>
    <w:p w14:paraId="7A88A1E4" w14:textId="4690387C" w:rsidR="00DA1B31" w:rsidRPr="0070227A" w:rsidRDefault="001B0949" w:rsidP="00DA1B31">
      <w:pPr>
        <w:adjustRightInd w:val="0"/>
        <w:ind w:firstLine="709"/>
        <w:jc w:val="both"/>
        <w:rPr>
          <w:bCs/>
          <w:sz w:val="28"/>
          <w:szCs w:val="28"/>
          <w:lang w:val="ru-RU"/>
        </w:rPr>
      </w:pPr>
      <w:r w:rsidRPr="0070227A">
        <w:rPr>
          <w:bCs/>
          <w:sz w:val="28"/>
          <w:szCs w:val="28"/>
          <w:lang w:val="ru-RU"/>
        </w:rPr>
        <w:t>-</w:t>
      </w:r>
      <w:r w:rsidR="00DA1B31" w:rsidRPr="0070227A">
        <w:rPr>
          <w:bCs/>
          <w:sz w:val="28"/>
          <w:szCs w:val="28"/>
          <w:lang w:val="ru-RU"/>
        </w:rPr>
        <w:tab/>
        <w:t>Привлечение инвесторов через государственные программы. Некоторые государственные программы способствуют встречам предпринимателей с потенциальными инвесторами, что может помочь франчайзи получить дополнительное финансирование.</w:t>
      </w:r>
    </w:p>
    <w:p w14:paraId="66B7AC00" w14:textId="4B28259E" w:rsidR="00DA1B31" w:rsidRPr="0070227A" w:rsidRDefault="001B0949" w:rsidP="00DA1B31">
      <w:pPr>
        <w:adjustRightInd w:val="0"/>
        <w:ind w:firstLine="709"/>
        <w:jc w:val="both"/>
        <w:rPr>
          <w:bCs/>
          <w:sz w:val="28"/>
          <w:szCs w:val="28"/>
          <w:lang w:val="ru-RU"/>
        </w:rPr>
      </w:pPr>
      <w:r w:rsidRPr="0070227A">
        <w:rPr>
          <w:bCs/>
          <w:sz w:val="28"/>
          <w:szCs w:val="28"/>
          <w:lang w:val="ru-RU"/>
        </w:rPr>
        <w:t>-</w:t>
      </w:r>
      <w:r w:rsidR="00DA1B31" w:rsidRPr="0070227A">
        <w:rPr>
          <w:bCs/>
          <w:sz w:val="28"/>
          <w:szCs w:val="28"/>
          <w:lang w:val="ru-RU"/>
        </w:rPr>
        <w:tab/>
        <w:t>Участие в госзаказах. Франчайзи может участвовать в государственных закупках, если их деятельность соответствует требованиям госзаказов (например, организация общественного питания на массовых мероприятиях). Это дает стабильный поток заказов и доходов на начальном этапе работы.</w:t>
      </w:r>
    </w:p>
    <w:p w14:paraId="6DA14F5C" w14:textId="63992411" w:rsidR="00DA1B31" w:rsidRPr="0070227A" w:rsidRDefault="00DA1B31" w:rsidP="00DA1B31">
      <w:pPr>
        <w:adjustRightInd w:val="0"/>
        <w:ind w:firstLine="709"/>
        <w:jc w:val="both"/>
        <w:rPr>
          <w:bCs/>
          <w:sz w:val="28"/>
          <w:szCs w:val="28"/>
          <w:lang w:val="ru-RU"/>
        </w:rPr>
      </w:pPr>
      <w:r w:rsidRPr="0070227A">
        <w:rPr>
          <w:bCs/>
          <w:sz w:val="28"/>
          <w:szCs w:val="28"/>
          <w:lang w:val="ru-RU"/>
        </w:rPr>
        <w:t>8. Фонды поддержки инновационных стартапов</w:t>
      </w:r>
      <w:r w:rsidR="0052646A" w:rsidRPr="0070227A">
        <w:rPr>
          <w:bCs/>
          <w:sz w:val="28"/>
          <w:szCs w:val="28"/>
          <w:lang w:val="ru-RU"/>
        </w:rPr>
        <w:t>:</w:t>
      </w:r>
    </w:p>
    <w:p w14:paraId="052C4BDD" w14:textId="1E2A08DE" w:rsidR="00DA1B31" w:rsidRPr="0070227A" w:rsidRDefault="001B0949" w:rsidP="00DA1B31">
      <w:pPr>
        <w:adjustRightInd w:val="0"/>
        <w:ind w:firstLine="709"/>
        <w:jc w:val="both"/>
        <w:rPr>
          <w:bCs/>
          <w:sz w:val="28"/>
          <w:szCs w:val="28"/>
          <w:lang w:val="ru-RU"/>
        </w:rPr>
      </w:pPr>
      <w:r w:rsidRPr="0070227A">
        <w:rPr>
          <w:bCs/>
          <w:sz w:val="28"/>
          <w:szCs w:val="28"/>
          <w:lang w:val="ru-RU"/>
        </w:rPr>
        <w:t>-</w:t>
      </w:r>
      <w:r w:rsidR="00DA1B31" w:rsidRPr="0070227A">
        <w:rPr>
          <w:bCs/>
          <w:sz w:val="28"/>
          <w:szCs w:val="28"/>
          <w:lang w:val="ru-RU"/>
        </w:rPr>
        <w:tab/>
        <w:t>Поддержка инновационных проектов. Если франчайзи внедряет в свою деятельность инновационные технологии (например, автоматизацию процессов в кофейне), можно подать заявку на участие в государственных программах поддержки инноваций и получить гранты или субсидии на технологические решения.</w:t>
      </w:r>
    </w:p>
    <w:p w14:paraId="6BF4BDD5" w14:textId="2FD00557" w:rsidR="00642031" w:rsidRPr="0070227A" w:rsidRDefault="00DA1B31" w:rsidP="00642031">
      <w:pPr>
        <w:widowControl/>
        <w:tabs>
          <w:tab w:val="left" w:pos="993"/>
        </w:tabs>
        <w:autoSpaceDE/>
        <w:autoSpaceDN/>
        <w:ind w:firstLine="709"/>
        <w:jc w:val="both"/>
        <w:rPr>
          <w:sz w:val="28"/>
          <w:szCs w:val="28"/>
          <w:lang w:val="ru-RU"/>
        </w:rPr>
      </w:pPr>
      <w:r w:rsidRPr="0070227A">
        <w:rPr>
          <w:bCs/>
          <w:sz w:val="28"/>
          <w:szCs w:val="28"/>
          <w:lang w:val="ru-RU"/>
        </w:rPr>
        <w:t>Эти меры государственной поддержки могут существенно облегчить финансовое бремя на старте бизнеса и позволить франчайзи быстрее выйти на рентабельность. Важно, чтобы франчайзи активно подавал заявки на участие в соответствующ</w:t>
      </w:r>
      <w:r w:rsidR="009C7095">
        <w:rPr>
          <w:bCs/>
          <w:sz w:val="28"/>
          <w:szCs w:val="28"/>
          <w:lang w:val="ru-RU"/>
        </w:rPr>
        <w:t>их инициативах</w:t>
      </w:r>
      <w:r w:rsidRPr="0070227A">
        <w:rPr>
          <w:bCs/>
          <w:sz w:val="28"/>
          <w:szCs w:val="28"/>
          <w:lang w:val="ru-RU"/>
        </w:rPr>
        <w:t>.</w:t>
      </w:r>
      <w:r w:rsidR="00642031" w:rsidRPr="0070227A">
        <w:rPr>
          <w:sz w:val="28"/>
          <w:szCs w:val="28"/>
          <w:lang w:val="ru-RU"/>
        </w:rPr>
        <w:t xml:space="preserve"> </w:t>
      </w:r>
    </w:p>
    <w:p w14:paraId="489ED861" w14:textId="3EA0E633" w:rsidR="00642031" w:rsidRPr="0070227A" w:rsidRDefault="00642031" w:rsidP="00642031">
      <w:pPr>
        <w:widowControl/>
        <w:tabs>
          <w:tab w:val="left" w:pos="993"/>
        </w:tabs>
        <w:autoSpaceDE/>
        <w:autoSpaceDN/>
        <w:ind w:firstLine="709"/>
        <w:jc w:val="both"/>
        <w:rPr>
          <w:sz w:val="28"/>
          <w:szCs w:val="28"/>
          <w:lang w:val="ru-RU"/>
        </w:rPr>
      </w:pPr>
      <w:r w:rsidRPr="0070227A">
        <w:rPr>
          <w:sz w:val="28"/>
          <w:szCs w:val="28"/>
          <w:lang w:val="ru-RU"/>
        </w:rPr>
        <w:t xml:space="preserve">В результате обобщения теоретических положений, анализа практики франчайзинга и выявленных проблем функционирования малых предприятий сферы общественного питания в Казахстане была разработана концептуальная модель Франчайзинг как эффективная форма управления малыми предприятиями в сфере общественного питания. Модель отражает системное взаимодействие франчайзера и франчайзи, направленное на достижение устойчивого развития, рост конкурентоспособности и цифровую трансформацию сектора малого бизнеса в </w:t>
      </w:r>
      <w:proofErr w:type="spellStart"/>
      <w:r w:rsidRPr="0070227A">
        <w:rPr>
          <w:sz w:val="28"/>
          <w:szCs w:val="28"/>
          <w:lang w:val="ru-RU"/>
        </w:rPr>
        <w:t>постпандемийных</w:t>
      </w:r>
      <w:proofErr w:type="spellEnd"/>
      <w:r w:rsidRPr="0070227A">
        <w:rPr>
          <w:sz w:val="28"/>
          <w:szCs w:val="28"/>
          <w:lang w:val="ru-RU"/>
        </w:rPr>
        <w:t xml:space="preserve"> условиях.</w:t>
      </w:r>
    </w:p>
    <w:p w14:paraId="10DFCF18" w14:textId="77777777" w:rsidR="00642031" w:rsidRPr="0070227A" w:rsidRDefault="00642031" w:rsidP="00642031">
      <w:pPr>
        <w:widowControl/>
        <w:tabs>
          <w:tab w:val="left" w:pos="993"/>
        </w:tabs>
        <w:autoSpaceDE/>
        <w:autoSpaceDN/>
        <w:ind w:firstLine="709"/>
        <w:jc w:val="both"/>
        <w:rPr>
          <w:sz w:val="28"/>
          <w:szCs w:val="28"/>
          <w:lang w:val="ru-RU"/>
        </w:rPr>
      </w:pPr>
      <w:r w:rsidRPr="0070227A">
        <w:rPr>
          <w:sz w:val="28"/>
          <w:szCs w:val="28"/>
          <w:lang w:val="ru-RU"/>
        </w:rPr>
        <w:t>Объектом модели выступает наличие и функционирование франчайзинговых отношений между участниками сети, которые обеспечивают передачу стандартов, технологий и управленческих практик.</w:t>
      </w:r>
    </w:p>
    <w:p w14:paraId="751874A0" w14:textId="77777777" w:rsidR="00642031" w:rsidRPr="0070227A" w:rsidRDefault="00642031" w:rsidP="00642031">
      <w:pPr>
        <w:widowControl/>
        <w:tabs>
          <w:tab w:val="left" w:pos="993"/>
        </w:tabs>
        <w:autoSpaceDE/>
        <w:autoSpaceDN/>
        <w:ind w:firstLine="709"/>
        <w:jc w:val="both"/>
        <w:rPr>
          <w:sz w:val="28"/>
          <w:szCs w:val="28"/>
          <w:lang w:val="ru-RU"/>
        </w:rPr>
      </w:pPr>
      <w:r w:rsidRPr="0070227A">
        <w:rPr>
          <w:sz w:val="28"/>
          <w:szCs w:val="28"/>
          <w:lang w:val="ru-RU"/>
        </w:rPr>
        <w:lastRenderedPageBreak/>
        <w:t>Предметом модели является механизм контроля и развития франчайзинговой системы, включающий систему показателей, стандартов и инструментов, обеспечивающих стабильное качество услуг, экономическую эффективность и удовлетворённость франчайзи.</w:t>
      </w:r>
    </w:p>
    <w:p w14:paraId="463F2512" w14:textId="77777777" w:rsidR="00642031" w:rsidRPr="0070227A" w:rsidRDefault="00642031" w:rsidP="00642031">
      <w:pPr>
        <w:widowControl/>
        <w:tabs>
          <w:tab w:val="left" w:pos="993"/>
        </w:tabs>
        <w:autoSpaceDE/>
        <w:autoSpaceDN/>
        <w:ind w:firstLine="709"/>
        <w:jc w:val="both"/>
        <w:rPr>
          <w:sz w:val="28"/>
          <w:szCs w:val="28"/>
          <w:lang w:val="ru-RU"/>
        </w:rPr>
      </w:pPr>
      <w:r w:rsidRPr="0070227A">
        <w:rPr>
          <w:sz w:val="28"/>
          <w:szCs w:val="28"/>
          <w:lang w:val="ru-RU"/>
        </w:rPr>
        <w:t>В основу концепции заложены ключевые компоненты, обеспечивающие целостность и управляемость франчайзинговой сети:</w:t>
      </w:r>
    </w:p>
    <w:p w14:paraId="7F7E029F" w14:textId="4E7AAF01" w:rsidR="00642031" w:rsidRPr="0070227A" w:rsidRDefault="00642031" w:rsidP="00B32728">
      <w:pPr>
        <w:widowControl/>
        <w:numPr>
          <w:ilvl w:val="0"/>
          <w:numId w:val="26"/>
        </w:numPr>
        <w:tabs>
          <w:tab w:val="left" w:pos="993"/>
        </w:tabs>
        <w:autoSpaceDE/>
        <w:autoSpaceDN/>
        <w:ind w:left="0" w:firstLine="709"/>
        <w:jc w:val="both"/>
        <w:rPr>
          <w:sz w:val="28"/>
          <w:szCs w:val="28"/>
          <w:lang w:val="ru-RU"/>
        </w:rPr>
      </w:pPr>
      <w:r w:rsidRPr="0070227A">
        <w:rPr>
          <w:sz w:val="28"/>
          <w:szCs w:val="28"/>
          <w:lang w:val="ru-RU"/>
        </w:rPr>
        <w:t xml:space="preserve">Поддержка от франчайзера </w:t>
      </w:r>
      <w:r w:rsidR="00305CD1" w:rsidRPr="0070227A">
        <w:rPr>
          <w:sz w:val="28"/>
          <w:szCs w:val="28"/>
          <w:lang w:val="ru-RU"/>
        </w:rPr>
        <w:t>-</w:t>
      </w:r>
      <w:r w:rsidRPr="0070227A">
        <w:rPr>
          <w:sz w:val="28"/>
          <w:szCs w:val="28"/>
          <w:lang w:val="ru-RU"/>
        </w:rPr>
        <w:t xml:space="preserve"> организационная, консультационная и методическая помощь, направленная на эффективное функционирование франчайзи;</w:t>
      </w:r>
    </w:p>
    <w:p w14:paraId="20377ADC" w14:textId="220E8423" w:rsidR="00642031" w:rsidRPr="0070227A" w:rsidRDefault="00642031" w:rsidP="00B32728">
      <w:pPr>
        <w:widowControl/>
        <w:numPr>
          <w:ilvl w:val="0"/>
          <w:numId w:val="26"/>
        </w:numPr>
        <w:tabs>
          <w:tab w:val="left" w:pos="993"/>
        </w:tabs>
        <w:autoSpaceDE/>
        <w:autoSpaceDN/>
        <w:ind w:left="0" w:firstLine="709"/>
        <w:jc w:val="both"/>
        <w:rPr>
          <w:sz w:val="28"/>
          <w:szCs w:val="28"/>
          <w:lang w:val="ru-RU"/>
        </w:rPr>
      </w:pPr>
      <w:r w:rsidRPr="0070227A">
        <w:rPr>
          <w:sz w:val="28"/>
          <w:szCs w:val="28"/>
          <w:lang w:val="ru-RU"/>
        </w:rPr>
        <w:t xml:space="preserve">Использование стандартов франчайзера </w:t>
      </w:r>
      <w:r w:rsidR="00305CD1" w:rsidRPr="0070227A">
        <w:rPr>
          <w:sz w:val="28"/>
          <w:szCs w:val="28"/>
          <w:lang w:val="ru-RU"/>
        </w:rPr>
        <w:t>-</w:t>
      </w:r>
      <w:r w:rsidRPr="0070227A">
        <w:rPr>
          <w:sz w:val="28"/>
          <w:szCs w:val="28"/>
          <w:lang w:val="ru-RU"/>
        </w:rPr>
        <w:t xml:space="preserve"> единые нормы и процедуры, регулирующие качество продукции, обслуживание, дизайн и коммуникации бренда;</w:t>
      </w:r>
    </w:p>
    <w:p w14:paraId="0B710F62" w14:textId="1074DCE4" w:rsidR="00642031" w:rsidRPr="0070227A" w:rsidRDefault="00642031" w:rsidP="00B32728">
      <w:pPr>
        <w:widowControl/>
        <w:numPr>
          <w:ilvl w:val="0"/>
          <w:numId w:val="26"/>
        </w:numPr>
        <w:tabs>
          <w:tab w:val="left" w:pos="993"/>
        </w:tabs>
        <w:autoSpaceDE/>
        <w:autoSpaceDN/>
        <w:ind w:left="0" w:firstLine="709"/>
        <w:jc w:val="both"/>
        <w:rPr>
          <w:sz w:val="28"/>
          <w:szCs w:val="28"/>
          <w:lang w:val="ru-RU"/>
        </w:rPr>
      </w:pPr>
      <w:r w:rsidRPr="0070227A">
        <w:rPr>
          <w:sz w:val="28"/>
          <w:szCs w:val="28"/>
          <w:lang w:val="ru-RU"/>
        </w:rPr>
        <w:t xml:space="preserve">Контроль качества франчайзером </w:t>
      </w:r>
      <w:r w:rsidR="00305CD1" w:rsidRPr="0070227A">
        <w:rPr>
          <w:sz w:val="28"/>
          <w:szCs w:val="28"/>
          <w:lang w:val="ru-RU"/>
        </w:rPr>
        <w:t>-</w:t>
      </w:r>
      <w:r w:rsidRPr="0070227A">
        <w:rPr>
          <w:sz w:val="28"/>
          <w:szCs w:val="28"/>
          <w:lang w:val="ru-RU"/>
        </w:rPr>
        <w:t xml:space="preserve"> система аудита, обратной связи и оценки соблюдения стандартов;</w:t>
      </w:r>
    </w:p>
    <w:p w14:paraId="0B67E4B1" w14:textId="481FEE69" w:rsidR="00642031" w:rsidRPr="0070227A" w:rsidRDefault="00642031" w:rsidP="00B32728">
      <w:pPr>
        <w:widowControl/>
        <w:numPr>
          <w:ilvl w:val="0"/>
          <w:numId w:val="26"/>
        </w:numPr>
        <w:tabs>
          <w:tab w:val="left" w:pos="993"/>
        </w:tabs>
        <w:autoSpaceDE/>
        <w:autoSpaceDN/>
        <w:ind w:left="0" w:firstLine="709"/>
        <w:jc w:val="both"/>
        <w:rPr>
          <w:sz w:val="28"/>
          <w:szCs w:val="28"/>
          <w:lang w:val="ru-RU"/>
        </w:rPr>
      </w:pPr>
      <w:r w:rsidRPr="0070227A">
        <w:rPr>
          <w:sz w:val="28"/>
          <w:szCs w:val="28"/>
          <w:lang w:val="ru-RU"/>
        </w:rPr>
        <w:t xml:space="preserve">Маркетинговая поддержка </w:t>
      </w:r>
      <w:r w:rsidR="00305CD1" w:rsidRPr="0070227A">
        <w:rPr>
          <w:sz w:val="28"/>
          <w:szCs w:val="28"/>
          <w:lang w:val="ru-RU"/>
        </w:rPr>
        <w:t>-</w:t>
      </w:r>
      <w:r w:rsidRPr="0070227A">
        <w:rPr>
          <w:sz w:val="28"/>
          <w:szCs w:val="28"/>
          <w:lang w:val="ru-RU"/>
        </w:rPr>
        <w:t xml:space="preserve"> участие франчайзи в общих рекламных кампаниях, программах лояльности и продвижении бренда;</w:t>
      </w:r>
    </w:p>
    <w:p w14:paraId="2BBD15B8" w14:textId="78C550DA" w:rsidR="00642031" w:rsidRPr="0070227A" w:rsidRDefault="00642031" w:rsidP="00B32728">
      <w:pPr>
        <w:widowControl/>
        <w:numPr>
          <w:ilvl w:val="0"/>
          <w:numId w:val="26"/>
        </w:numPr>
        <w:tabs>
          <w:tab w:val="left" w:pos="993"/>
        </w:tabs>
        <w:autoSpaceDE/>
        <w:autoSpaceDN/>
        <w:ind w:left="0" w:firstLine="709"/>
        <w:jc w:val="both"/>
        <w:rPr>
          <w:sz w:val="28"/>
          <w:szCs w:val="28"/>
          <w:lang w:val="ru-RU"/>
        </w:rPr>
      </w:pPr>
      <w:r w:rsidRPr="0070227A">
        <w:rPr>
          <w:sz w:val="28"/>
          <w:szCs w:val="28"/>
          <w:lang w:val="ru-RU"/>
        </w:rPr>
        <w:t xml:space="preserve">Финансовые условия франшизы </w:t>
      </w:r>
      <w:r w:rsidR="00305CD1" w:rsidRPr="0070227A">
        <w:rPr>
          <w:sz w:val="28"/>
          <w:szCs w:val="28"/>
          <w:lang w:val="ru-RU"/>
        </w:rPr>
        <w:t>-</w:t>
      </w:r>
      <w:r w:rsidRPr="0070227A">
        <w:rPr>
          <w:sz w:val="28"/>
          <w:szCs w:val="28"/>
          <w:lang w:val="ru-RU"/>
        </w:rPr>
        <w:t xml:space="preserve"> прозрачные и справедливые принципы распределения прибыли, роялти и инвестиций;</w:t>
      </w:r>
    </w:p>
    <w:p w14:paraId="0FF70F42" w14:textId="72307CDE" w:rsidR="00642031" w:rsidRPr="0070227A" w:rsidRDefault="00642031" w:rsidP="00B32728">
      <w:pPr>
        <w:widowControl/>
        <w:numPr>
          <w:ilvl w:val="0"/>
          <w:numId w:val="26"/>
        </w:numPr>
        <w:tabs>
          <w:tab w:val="left" w:pos="993"/>
        </w:tabs>
        <w:autoSpaceDE/>
        <w:autoSpaceDN/>
        <w:ind w:left="0" w:firstLine="709"/>
        <w:jc w:val="both"/>
        <w:rPr>
          <w:sz w:val="28"/>
          <w:szCs w:val="28"/>
          <w:lang w:val="ru-RU"/>
        </w:rPr>
      </w:pPr>
      <w:r w:rsidRPr="0070227A">
        <w:rPr>
          <w:sz w:val="28"/>
          <w:szCs w:val="28"/>
          <w:lang w:val="ru-RU"/>
        </w:rPr>
        <w:t xml:space="preserve">Уровень удовлетворённости франчайзи </w:t>
      </w:r>
      <w:r w:rsidR="00305CD1" w:rsidRPr="0070227A">
        <w:rPr>
          <w:sz w:val="28"/>
          <w:szCs w:val="28"/>
          <w:lang w:val="ru-RU"/>
        </w:rPr>
        <w:t>-</w:t>
      </w:r>
      <w:r w:rsidRPr="0070227A">
        <w:rPr>
          <w:sz w:val="28"/>
          <w:szCs w:val="28"/>
          <w:lang w:val="ru-RU"/>
        </w:rPr>
        <w:t xml:space="preserve"> ключевой индикатор устойчивости системы, отражающий эффективность взаимодействия и баланс интересов сторон.</w:t>
      </w:r>
    </w:p>
    <w:p w14:paraId="14112189" w14:textId="77777777" w:rsidR="00642031" w:rsidRPr="0070227A" w:rsidRDefault="00642031" w:rsidP="00642031">
      <w:pPr>
        <w:widowControl/>
        <w:tabs>
          <w:tab w:val="left" w:pos="993"/>
        </w:tabs>
        <w:autoSpaceDE/>
        <w:autoSpaceDN/>
        <w:ind w:firstLine="709"/>
        <w:jc w:val="both"/>
        <w:rPr>
          <w:sz w:val="28"/>
          <w:szCs w:val="28"/>
          <w:lang w:val="ru-RU"/>
        </w:rPr>
      </w:pPr>
      <w:r w:rsidRPr="0070227A">
        <w:rPr>
          <w:sz w:val="28"/>
          <w:szCs w:val="28"/>
          <w:lang w:val="ru-RU"/>
        </w:rPr>
        <w:t>Концептуальная модель интегрирует современные управленческие подходы, включая:</w:t>
      </w:r>
    </w:p>
    <w:p w14:paraId="70402DFA" w14:textId="77777777" w:rsidR="00642031" w:rsidRPr="0070227A" w:rsidRDefault="00642031" w:rsidP="00B32728">
      <w:pPr>
        <w:widowControl/>
        <w:numPr>
          <w:ilvl w:val="0"/>
          <w:numId w:val="27"/>
        </w:numPr>
        <w:tabs>
          <w:tab w:val="left" w:pos="993"/>
        </w:tabs>
        <w:autoSpaceDE/>
        <w:autoSpaceDN/>
        <w:ind w:left="0" w:firstLine="709"/>
        <w:jc w:val="both"/>
        <w:rPr>
          <w:sz w:val="28"/>
          <w:szCs w:val="28"/>
          <w:lang w:val="ru-RU"/>
        </w:rPr>
      </w:pPr>
      <w:r w:rsidRPr="0070227A">
        <w:rPr>
          <w:sz w:val="28"/>
          <w:szCs w:val="28"/>
          <w:lang w:val="ru-RU"/>
        </w:rPr>
        <w:t>внедрение KPI для измерения эффективности работы франчайзи и франчайзера;</w:t>
      </w:r>
    </w:p>
    <w:p w14:paraId="6930CC46" w14:textId="77777777" w:rsidR="00642031" w:rsidRPr="0070227A" w:rsidRDefault="00642031" w:rsidP="00B32728">
      <w:pPr>
        <w:widowControl/>
        <w:numPr>
          <w:ilvl w:val="0"/>
          <w:numId w:val="27"/>
        </w:numPr>
        <w:tabs>
          <w:tab w:val="left" w:pos="993"/>
        </w:tabs>
        <w:autoSpaceDE/>
        <w:autoSpaceDN/>
        <w:ind w:left="0" w:firstLine="709"/>
        <w:jc w:val="both"/>
        <w:rPr>
          <w:sz w:val="28"/>
          <w:szCs w:val="28"/>
          <w:lang w:val="ru-RU"/>
        </w:rPr>
      </w:pPr>
      <w:r w:rsidRPr="0070227A">
        <w:rPr>
          <w:sz w:val="28"/>
          <w:szCs w:val="28"/>
          <w:lang w:val="ru-RU"/>
        </w:rPr>
        <w:t>использование CRM-систем и аналитических панелей для цифрового мониторинга бизнес-показателей;</w:t>
      </w:r>
    </w:p>
    <w:p w14:paraId="10198E65" w14:textId="77777777" w:rsidR="00642031" w:rsidRPr="0070227A" w:rsidRDefault="00642031" w:rsidP="00B32728">
      <w:pPr>
        <w:widowControl/>
        <w:numPr>
          <w:ilvl w:val="0"/>
          <w:numId w:val="27"/>
        </w:numPr>
        <w:tabs>
          <w:tab w:val="left" w:pos="993"/>
        </w:tabs>
        <w:autoSpaceDE/>
        <w:autoSpaceDN/>
        <w:ind w:left="0" w:firstLine="709"/>
        <w:jc w:val="both"/>
        <w:rPr>
          <w:sz w:val="28"/>
          <w:szCs w:val="28"/>
          <w:lang w:val="ru-RU"/>
        </w:rPr>
      </w:pPr>
      <w:r w:rsidRPr="0070227A">
        <w:rPr>
          <w:sz w:val="28"/>
          <w:szCs w:val="28"/>
          <w:lang w:val="ru-RU"/>
        </w:rPr>
        <w:t>развитие онлайн-обучения и обмена опытом между участниками сети;</w:t>
      </w:r>
    </w:p>
    <w:p w14:paraId="3F7880EC" w14:textId="77777777" w:rsidR="00642031" w:rsidRPr="0070227A" w:rsidRDefault="00642031" w:rsidP="00B32728">
      <w:pPr>
        <w:widowControl/>
        <w:numPr>
          <w:ilvl w:val="0"/>
          <w:numId w:val="27"/>
        </w:numPr>
        <w:tabs>
          <w:tab w:val="left" w:pos="993"/>
        </w:tabs>
        <w:autoSpaceDE/>
        <w:autoSpaceDN/>
        <w:ind w:left="0" w:firstLine="709"/>
        <w:jc w:val="both"/>
        <w:rPr>
          <w:sz w:val="28"/>
          <w:szCs w:val="28"/>
          <w:lang w:val="ru-RU"/>
        </w:rPr>
      </w:pPr>
      <w:r w:rsidRPr="0070227A">
        <w:rPr>
          <w:sz w:val="28"/>
          <w:szCs w:val="28"/>
          <w:lang w:val="ru-RU"/>
        </w:rPr>
        <w:t xml:space="preserve">применение </w:t>
      </w:r>
      <w:proofErr w:type="spellStart"/>
      <w:r w:rsidRPr="0070227A">
        <w:rPr>
          <w:sz w:val="28"/>
          <w:szCs w:val="28"/>
          <w:lang w:val="ru-RU"/>
        </w:rPr>
        <w:t>data-driven</w:t>
      </w:r>
      <w:proofErr w:type="spellEnd"/>
      <w:r w:rsidRPr="0070227A">
        <w:rPr>
          <w:sz w:val="28"/>
          <w:szCs w:val="28"/>
          <w:lang w:val="ru-RU"/>
        </w:rPr>
        <w:t xml:space="preserve"> подхода к планированию и прогнозированию продаж;</w:t>
      </w:r>
    </w:p>
    <w:p w14:paraId="0CF6BB79" w14:textId="77777777" w:rsidR="00642031" w:rsidRPr="0070227A" w:rsidRDefault="00642031" w:rsidP="00B32728">
      <w:pPr>
        <w:widowControl/>
        <w:numPr>
          <w:ilvl w:val="0"/>
          <w:numId w:val="27"/>
        </w:numPr>
        <w:tabs>
          <w:tab w:val="left" w:pos="993"/>
        </w:tabs>
        <w:autoSpaceDE/>
        <w:autoSpaceDN/>
        <w:ind w:left="0" w:firstLine="709"/>
        <w:jc w:val="both"/>
        <w:rPr>
          <w:sz w:val="28"/>
          <w:szCs w:val="28"/>
          <w:lang w:val="ru-RU"/>
        </w:rPr>
      </w:pPr>
      <w:r w:rsidRPr="0070227A">
        <w:rPr>
          <w:sz w:val="28"/>
          <w:szCs w:val="28"/>
          <w:lang w:val="ru-RU"/>
        </w:rPr>
        <w:t>ориентацию на рост и развитие малых предприятий (МСБ) как ключевого сектора экономики Казахстана.</w:t>
      </w:r>
    </w:p>
    <w:p w14:paraId="7082CD59" w14:textId="77777777" w:rsidR="00642031" w:rsidRPr="0070227A" w:rsidRDefault="00642031" w:rsidP="00642031">
      <w:pPr>
        <w:widowControl/>
        <w:tabs>
          <w:tab w:val="left" w:pos="993"/>
        </w:tabs>
        <w:autoSpaceDE/>
        <w:autoSpaceDN/>
        <w:ind w:firstLine="709"/>
        <w:jc w:val="both"/>
        <w:rPr>
          <w:sz w:val="28"/>
          <w:szCs w:val="28"/>
          <w:lang w:val="ru-RU"/>
        </w:rPr>
      </w:pPr>
      <w:r w:rsidRPr="0070227A">
        <w:rPr>
          <w:sz w:val="28"/>
          <w:szCs w:val="28"/>
          <w:lang w:val="ru-RU"/>
        </w:rPr>
        <w:t xml:space="preserve">Особое внимание уделено влиянию </w:t>
      </w:r>
      <w:proofErr w:type="spellStart"/>
      <w:r w:rsidRPr="0070227A">
        <w:rPr>
          <w:sz w:val="28"/>
          <w:szCs w:val="28"/>
          <w:lang w:val="ru-RU"/>
        </w:rPr>
        <w:t>постпандемийных</w:t>
      </w:r>
      <w:proofErr w:type="spellEnd"/>
      <w:r w:rsidRPr="0070227A">
        <w:rPr>
          <w:sz w:val="28"/>
          <w:szCs w:val="28"/>
          <w:lang w:val="ru-RU"/>
        </w:rPr>
        <w:t xml:space="preserve"> трендов на трансформацию франчайзинга: усилению цифровизации процессов, повышению требований к гибкости форматов, развитию доставки и онлайн-сервисов. В этих условиях франчайзинг становится не только моделью передачи бизнес-опыта, но и эффективным инструментом восстановления и устойчивого роста малого бизнеса, обеспечивающим стандартизированное качество, доступ к инновациям и снижение предпринимательских рисков.</w:t>
      </w:r>
    </w:p>
    <w:p w14:paraId="650CB89B" w14:textId="77777777" w:rsidR="00642031" w:rsidRPr="0070227A" w:rsidRDefault="00642031" w:rsidP="00642031">
      <w:pPr>
        <w:widowControl/>
        <w:tabs>
          <w:tab w:val="left" w:pos="993"/>
        </w:tabs>
        <w:autoSpaceDE/>
        <w:autoSpaceDN/>
        <w:ind w:firstLine="709"/>
        <w:jc w:val="both"/>
        <w:rPr>
          <w:i/>
          <w:iCs/>
          <w:sz w:val="28"/>
          <w:szCs w:val="28"/>
          <w:lang w:val="ru-RU"/>
        </w:rPr>
      </w:pPr>
      <w:r w:rsidRPr="0070227A">
        <w:rPr>
          <w:sz w:val="28"/>
          <w:szCs w:val="28"/>
          <w:lang w:val="ru-RU"/>
        </w:rPr>
        <w:t xml:space="preserve">Таким образом, разработанная концептуальная модель отражает современную систему управления франчайзингом в сфере общественного питания, где ключевыми факторами успеха выступают стандартизация, контроль качества, поддержка партнёров, цифровизация и ориентация на устойчивое развитие. Её внедрение способствует повышению эффективности взаимодействия франчайзера и франчайзи, росту рентабельности предприятий </w:t>
      </w:r>
      <w:r w:rsidRPr="0070227A">
        <w:rPr>
          <w:sz w:val="28"/>
          <w:szCs w:val="28"/>
          <w:lang w:val="ru-RU"/>
        </w:rPr>
        <w:lastRenderedPageBreak/>
        <w:t xml:space="preserve">и формированию конкурентоспособной экосистемы МСБ Казахстана. </w:t>
      </w:r>
      <w:r w:rsidRPr="0070227A">
        <w:rPr>
          <w:rStyle w:val="a7"/>
          <w:i w:val="0"/>
          <w:iCs w:val="0"/>
          <w:sz w:val="28"/>
          <w:szCs w:val="28"/>
          <w:lang w:val="ru-RU"/>
        </w:rPr>
        <w:t>Схема концептуальной модели представлена в Приложении 1.</w:t>
      </w:r>
    </w:p>
    <w:p w14:paraId="546A03BC" w14:textId="51622B80" w:rsidR="00DA1B31" w:rsidRPr="0070227A" w:rsidRDefault="00642031" w:rsidP="00DA1B31">
      <w:pPr>
        <w:adjustRightInd w:val="0"/>
        <w:ind w:firstLine="709"/>
        <w:jc w:val="both"/>
        <w:rPr>
          <w:bCs/>
          <w:sz w:val="28"/>
          <w:szCs w:val="28"/>
          <w:lang w:val="ru-RU"/>
        </w:rPr>
      </w:pPr>
      <w:r w:rsidRPr="0070227A">
        <w:rPr>
          <w:sz w:val="28"/>
          <w:szCs w:val="28"/>
          <w:lang w:val="ru-RU"/>
        </w:rPr>
        <w:t xml:space="preserve">Реализация предложенной концептуальной модели франчайзингового управления в сети предприятий общественного питания </w:t>
      </w:r>
      <w:r w:rsidR="007B6D93" w:rsidRPr="0070227A">
        <w:rPr>
          <w:sz w:val="28"/>
          <w:szCs w:val="28"/>
        </w:rPr>
        <w:t>Coffee</w:t>
      </w:r>
      <w:r w:rsidR="007B6D93" w:rsidRPr="0070227A">
        <w:rPr>
          <w:sz w:val="28"/>
          <w:szCs w:val="28"/>
          <w:lang w:val="ru-RU"/>
        </w:rPr>
        <w:t xml:space="preserve"> </w:t>
      </w:r>
      <w:r w:rsidR="007B6D93" w:rsidRPr="0070227A">
        <w:rPr>
          <w:sz w:val="28"/>
          <w:szCs w:val="28"/>
        </w:rPr>
        <w:t>Boom</w:t>
      </w:r>
      <w:r w:rsidRPr="0070227A">
        <w:rPr>
          <w:sz w:val="28"/>
          <w:szCs w:val="28"/>
          <w:lang w:val="ru-RU"/>
        </w:rPr>
        <w:t xml:space="preserve"> предполагает не только повышение управленческой эффективности, но и конкретный финансово-экономический результат. В частности, внедрение системы аналитики данных по каждому франчайзинговому объекту и контроль ключевых </w:t>
      </w:r>
      <w:r w:rsidRPr="0070227A">
        <w:rPr>
          <w:sz w:val="28"/>
          <w:szCs w:val="28"/>
        </w:rPr>
        <w:t>KPI</w:t>
      </w:r>
      <w:r w:rsidRPr="0070227A">
        <w:rPr>
          <w:sz w:val="28"/>
          <w:szCs w:val="28"/>
          <w:lang w:val="ru-RU"/>
        </w:rPr>
        <w:t xml:space="preserve"> (объем продаж, коэффициент удержания клиентов, уровень операционной маржи) позволит повысить прозрачность управления и сократить издержки на 8–10% за счёт оптимизации закупок и трудовых ресурсов. Одновременно цифровизация процессов взаимодействия франчайзера и франчайзи (в том числе отчётность в реальном времени, онлайн-обучение персонала и автоматизация маркетинговых кампаний) обеспечит рост </w:t>
      </w:r>
      <w:r w:rsidR="00432A4C" w:rsidRPr="0070227A">
        <w:rPr>
          <w:sz w:val="28"/>
          <w:szCs w:val="28"/>
          <w:lang w:val="ru-RU"/>
        </w:rPr>
        <w:t>числа</w:t>
      </w:r>
      <w:r w:rsidRPr="0070227A">
        <w:rPr>
          <w:sz w:val="28"/>
          <w:szCs w:val="28"/>
          <w:lang w:val="ru-RU"/>
        </w:rPr>
        <w:t xml:space="preserve"> франчайзинговых точек после внедрения. По прогнозам, совокупная рентабельность сети может увеличиться с текущих 18% до 24%, а срок окупаемости инвестиций в цифровые и организационные инструменты составит около 1,5 лет. Таким образом, предложенные рекомендации не только повышают управляемость франчайзинговой системы, но и создают устойчивую финансовую основу для дальнейшего масштабирования бизнеса.</w:t>
      </w:r>
    </w:p>
    <w:p w14:paraId="1A783058" w14:textId="77777777" w:rsidR="00642031" w:rsidRPr="0070227A" w:rsidRDefault="00642031" w:rsidP="00A6354C">
      <w:pPr>
        <w:adjustRightInd w:val="0"/>
        <w:jc w:val="center"/>
        <w:rPr>
          <w:b/>
          <w:sz w:val="28"/>
          <w:szCs w:val="28"/>
          <w:lang w:val="ru-RU"/>
        </w:rPr>
      </w:pPr>
    </w:p>
    <w:p w14:paraId="22214A44" w14:textId="77777777" w:rsidR="00642031" w:rsidRPr="0070227A" w:rsidRDefault="00642031" w:rsidP="00A6354C">
      <w:pPr>
        <w:adjustRightInd w:val="0"/>
        <w:jc w:val="center"/>
        <w:rPr>
          <w:b/>
          <w:sz w:val="28"/>
          <w:szCs w:val="28"/>
          <w:lang w:val="ru-RU"/>
        </w:rPr>
      </w:pPr>
    </w:p>
    <w:p w14:paraId="6F57B4FE" w14:textId="77777777" w:rsidR="00642031" w:rsidRPr="0070227A" w:rsidRDefault="00642031" w:rsidP="00A6354C">
      <w:pPr>
        <w:adjustRightInd w:val="0"/>
        <w:jc w:val="center"/>
        <w:rPr>
          <w:b/>
          <w:sz w:val="28"/>
          <w:szCs w:val="28"/>
          <w:lang w:val="ru-RU"/>
        </w:rPr>
      </w:pPr>
    </w:p>
    <w:p w14:paraId="043D3294" w14:textId="77777777" w:rsidR="00642031" w:rsidRPr="0070227A" w:rsidRDefault="00642031" w:rsidP="00A6354C">
      <w:pPr>
        <w:adjustRightInd w:val="0"/>
        <w:jc w:val="center"/>
        <w:rPr>
          <w:b/>
          <w:sz w:val="28"/>
          <w:szCs w:val="28"/>
          <w:lang w:val="ru-RU"/>
        </w:rPr>
      </w:pPr>
    </w:p>
    <w:p w14:paraId="72DF098C" w14:textId="77777777" w:rsidR="00642031" w:rsidRPr="0070227A" w:rsidRDefault="00642031" w:rsidP="00A6354C">
      <w:pPr>
        <w:adjustRightInd w:val="0"/>
        <w:jc w:val="center"/>
        <w:rPr>
          <w:b/>
          <w:sz w:val="28"/>
          <w:szCs w:val="28"/>
          <w:lang w:val="ru-RU"/>
        </w:rPr>
      </w:pPr>
    </w:p>
    <w:p w14:paraId="12EB1D75" w14:textId="77777777" w:rsidR="00642031" w:rsidRPr="0070227A" w:rsidRDefault="00642031" w:rsidP="00A6354C">
      <w:pPr>
        <w:adjustRightInd w:val="0"/>
        <w:jc w:val="center"/>
        <w:rPr>
          <w:b/>
          <w:sz w:val="28"/>
          <w:szCs w:val="28"/>
          <w:lang w:val="ru-RU"/>
        </w:rPr>
      </w:pPr>
    </w:p>
    <w:p w14:paraId="05069672" w14:textId="5A69B38B" w:rsidR="00642031" w:rsidRDefault="00642031" w:rsidP="00A6354C">
      <w:pPr>
        <w:adjustRightInd w:val="0"/>
        <w:jc w:val="center"/>
        <w:rPr>
          <w:b/>
          <w:sz w:val="28"/>
          <w:szCs w:val="28"/>
          <w:lang w:val="ru-RU"/>
        </w:rPr>
      </w:pPr>
    </w:p>
    <w:p w14:paraId="2419CCA4" w14:textId="0CCC6DB2" w:rsidR="009C7095" w:rsidRDefault="009C7095" w:rsidP="00A6354C">
      <w:pPr>
        <w:adjustRightInd w:val="0"/>
        <w:jc w:val="center"/>
        <w:rPr>
          <w:b/>
          <w:sz w:val="28"/>
          <w:szCs w:val="28"/>
          <w:lang w:val="ru-RU"/>
        </w:rPr>
      </w:pPr>
    </w:p>
    <w:p w14:paraId="19990F65" w14:textId="1FF06558" w:rsidR="009C7095" w:rsidRDefault="009C7095" w:rsidP="00A6354C">
      <w:pPr>
        <w:adjustRightInd w:val="0"/>
        <w:jc w:val="center"/>
        <w:rPr>
          <w:b/>
          <w:sz w:val="28"/>
          <w:szCs w:val="28"/>
          <w:lang w:val="ru-RU"/>
        </w:rPr>
      </w:pPr>
    </w:p>
    <w:p w14:paraId="646C97AA" w14:textId="35034587" w:rsidR="009C7095" w:rsidRDefault="009C7095" w:rsidP="00A6354C">
      <w:pPr>
        <w:adjustRightInd w:val="0"/>
        <w:jc w:val="center"/>
        <w:rPr>
          <w:b/>
          <w:sz w:val="28"/>
          <w:szCs w:val="28"/>
          <w:lang w:val="ru-RU"/>
        </w:rPr>
      </w:pPr>
    </w:p>
    <w:p w14:paraId="598F0DAE" w14:textId="600CAA8B" w:rsidR="009C7095" w:rsidRDefault="009C7095" w:rsidP="00A6354C">
      <w:pPr>
        <w:adjustRightInd w:val="0"/>
        <w:jc w:val="center"/>
        <w:rPr>
          <w:b/>
          <w:sz w:val="28"/>
          <w:szCs w:val="28"/>
          <w:lang w:val="ru-RU"/>
        </w:rPr>
      </w:pPr>
    </w:p>
    <w:p w14:paraId="60F78AA2" w14:textId="138E5786" w:rsidR="009C7095" w:rsidRDefault="009C7095" w:rsidP="00A6354C">
      <w:pPr>
        <w:adjustRightInd w:val="0"/>
        <w:jc w:val="center"/>
        <w:rPr>
          <w:b/>
          <w:sz w:val="28"/>
          <w:szCs w:val="28"/>
          <w:lang w:val="ru-RU"/>
        </w:rPr>
      </w:pPr>
    </w:p>
    <w:p w14:paraId="56C06E05" w14:textId="2F499474" w:rsidR="009C7095" w:rsidRDefault="009C7095" w:rsidP="00A6354C">
      <w:pPr>
        <w:adjustRightInd w:val="0"/>
        <w:jc w:val="center"/>
        <w:rPr>
          <w:b/>
          <w:sz w:val="28"/>
          <w:szCs w:val="28"/>
          <w:lang w:val="ru-RU"/>
        </w:rPr>
      </w:pPr>
    </w:p>
    <w:p w14:paraId="34D0E96D" w14:textId="4D97D8C8" w:rsidR="009C7095" w:rsidRDefault="009C7095" w:rsidP="00A6354C">
      <w:pPr>
        <w:adjustRightInd w:val="0"/>
        <w:jc w:val="center"/>
        <w:rPr>
          <w:b/>
          <w:sz w:val="28"/>
          <w:szCs w:val="28"/>
          <w:lang w:val="ru-RU"/>
        </w:rPr>
      </w:pPr>
    </w:p>
    <w:p w14:paraId="556456DC" w14:textId="05650679" w:rsidR="009C7095" w:rsidRDefault="009C7095" w:rsidP="00A6354C">
      <w:pPr>
        <w:adjustRightInd w:val="0"/>
        <w:jc w:val="center"/>
        <w:rPr>
          <w:b/>
          <w:sz w:val="28"/>
          <w:szCs w:val="28"/>
          <w:lang w:val="ru-RU"/>
        </w:rPr>
      </w:pPr>
    </w:p>
    <w:p w14:paraId="0FB60D8D" w14:textId="56329989" w:rsidR="009C7095" w:rsidRDefault="009C7095" w:rsidP="00A6354C">
      <w:pPr>
        <w:adjustRightInd w:val="0"/>
        <w:jc w:val="center"/>
        <w:rPr>
          <w:b/>
          <w:sz w:val="28"/>
          <w:szCs w:val="28"/>
          <w:lang w:val="ru-RU"/>
        </w:rPr>
      </w:pPr>
    </w:p>
    <w:p w14:paraId="6E390943" w14:textId="1D255025" w:rsidR="009C7095" w:rsidRDefault="009C7095" w:rsidP="00A6354C">
      <w:pPr>
        <w:adjustRightInd w:val="0"/>
        <w:jc w:val="center"/>
        <w:rPr>
          <w:b/>
          <w:sz w:val="28"/>
          <w:szCs w:val="28"/>
          <w:lang w:val="ru-RU"/>
        </w:rPr>
      </w:pPr>
    </w:p>
    <w:p w14:paraId="3B805835" w14:textId="45C4CF02" w:rsidR="009C7095" w:rsidRDefault="009C7095" w:rsidP="00A6354C">
      <w:pPr>
        <w:adjustRightInd w:val="0"/>
        <w:jc w:val="center"/>
        <w:rPr>
          <w:b/>
          <w:sz w:val="28"/>
          <w:szCs w:val="28"/>
          <w:lang w:val="ru-RU"/>
        </w:rPr>
      </w:pPr>
    </w:p>
    <w:p w14:paraId="2A464CD4" w14:textId="65FE3755" w:rsidR="009C7095" w:rsidRDefault="009C7095" w:rsidP="00A6354C">
      <w:pPr>
        <w:adjustRightInd w:val="0"/>
        <w:jc w:val="center"/>
        <w:rPr>
          <w:b/>
          <w:sz w:val="28"/>
          <w:szCs w:val="28"/>
          <w:lang w:val="ru-RU"/>
        </w:rPr>
      </w:pPr>
    </w:p>
    <w:p w14:paraId="649D9B4F" w14:textId="0D5C00F7" w:rsidR="009C7095" w:rsidRDefault="009C7095" w:rsidP="00A6354C">
      <w:pPr>
        <w:adjustRightInd w:val="0"/>
        <w:jc w:val="center"/>
        <w:rPr>
          <w:b/>
          <w:sz w:val="28"/>
          <w:szCs w:val="28"/>
          <w:lang w:val="ru-RU"/>
        </w:rPr>
      </w:pPr>
    </w:p>
    <w:p w14:paraId="1D9DC05A" w14:textId="47E8EE26" w:rsidR="009C7095" w:rsidRDefault="009C7095" w:rsidP="00A6354C">
      <w:pPr>
        <w:adjustRightInd w:val="0"/>
        <w:jc w:val="center"/>
        <w:rPr>
          <w:b/>
          <w:sz w:val="28"/>
          <w:szCs w:val="28"/>
          <w:lang w:val="ru-RU"/>
        </w:rPr>
      </w:pPr>
    </w:p>
    <w:p w14:paraId="4E04FD26" w14:textId="30707060" w:rsidR="009C7095" w:rsidRDefault="009C7095" w:rsidP="00A6354C">
      <w:pPr>
        <w:adjustRightInd w:val="0"/>
        <w:jc w:val="center"/>
        <w:rPr>
          <w:b/>
          <w:sz w:val="28"/>
          <w:szCs w:val="28"/>
          <w:lang w:val="ru-RU"/>
        </w:rPr>
      </w:pPr>
    </w:p>
    <w:p w14:paraId="6493D6FC" w14:textId="16AB5FA9" w:rsidR="009C7095" w:rsidRDefault="009C7095" w:rsidP="00A6354C">
      <w:pPr>
        <w:adjustRightInd w:val="0"/>
        <w:jc w:val="center"/>
        <w:rPr>
          <w:b/>
          <w:sz w:val="28"/>
          <w:szCs w:val="28"/>
          <w:lang w:val="ru-RU"/>
        </w:rPr>
      </w:pPr>
    </w:p>
    <w:p w14:paraId="47818F44" w14:textId="77777777" w:rsidR="009C7095" w:rsidRPr="0070227A" w:rsidRDefault="009C7095" w:rsidP="00A6354C">
      <w:pPr>
        <w:adjustRightInd w:val="0"/>
        <w:jc w:val="center"/>
        <w:rPr>
          <w:b/>
          <w:sz w:val="28"/>
          <w:szCs w:val="28"/>
          <w:lang w:val="ru-RU"/>
        </w:rPr>
      </w:pPr>
    </w:p>
    <w:p w14:paraId="17BD3FF9" w14:textId="77777777" w:rsidR="00642031" w:rsidRPr="0070227A" w:rsidRDefault="00642031" w:rsidP="00A6354C">
      <w:pPr>
        <w:adjustRightInd w:val="0"/>
        <w:jc w:val="center"/>
        <w:rPr>
          <w:b/>
          <w:sz w:val="28"/>
          <w:szCs w:val="28"/>
          <w:lang w:val="ru-RU"/>
        </w:rPr>
      </w:pPr>
    </w:p>
    <w:p w14:paraId="43DEBC65" w14:textId="77777777" w:rsidR="00642031" w:rsidRPr="0070227A" w:rsidRDefault="00642031" w:rsidP="00A6354C">
      <w:pPr>
        <w:adjustRightInd w:val="0"/>
        <w:jc w:val="center"/>
        <w:rPr>
          <w:b/>
          <w:sz w:val="28"/>
          <w:szCs w:val="28"/>
          <w:lang w:val="ru-RU"/>
        </w:rPr>
      </w:pPr>
    </w:p>
    <w:p w14:paraId="2368DCC5" w14:textId="0B67EA87" w:rsidR="00200818" w:rsidRPr="0070227A" w:rsidRDefault="003863F5" w:rsidP="00A6354C">
      <w:pPr>
        <w:adjustRightInd w:val="0"/>
        <w:jc w:val="center"/>
        <w:rPr>
          <w:b/>
          <w:sz w:val="28"/>
          <w:szCs w:val="28"/>
          <w:lang w:val="ru-RU"/>
        </w:rPr>
      </w:pPr>
      <w:r w:rsidRPr="0070227A">
        <w:rPr>
          <w:b/>
          <w:sz w:val="28"/>
          <w:szCs w:val="28"/>
          <w:lang w:val="ru-RU"/>
        </w:rPr>
        <w:lastRenderedPageBreak/>
        <w:t>Заключение</w:t>
      </w:r>
    </w:p>
    <w:p w14:paraId="08EA31EF" w14:textId="77777777" w:rsidR="004246B4" w:rsidRPr="0070227A" w:rsidRDefault="004246B4" w:rsidP="00A6354C">
      <w:pPr>
        <w:adjustRightInd w:val="0"/>
        <w:jc w:val="center"/>
        <w:rPr>
          <w:b/>
          <w:sz w:val="28"/>
          <w:szCs w:val="28"/>
          <w:lang w:val="ru-RU"/>
        </w:rPr>
      </w:pPr>
    </w:p>
    <w:p w14:paraId="33076FB1" w14:textId="1552C9D0" w:rsidR="00254A85" w:rsidRPr="0070227A" w:rsidRDefault="00254A85" w:rsidP="0017275F">
      <w:pPr>
        <w:tabs>
          <w:tab w:val="left" w:pos="142"/>
        </w:tabs>
        <w:adjustRightInd w:val="0"/>
        <w:ind w:firstLine="709"/>
        <w:jc w:val="both"/>
        <w:rPr>
          <w:sz w:val="28"/>
          <w:szCs w:val="28"/>
          <w:lang w:val="ru-RU"/>
        </w:rPr>
      </w:pPr>
      <w:r w:rsidRPr="0070227A">
        <w:rPr>
          <w:sz w:val="28"/>
          <w:szCs w:val="28"/>
          <w:lang w:val="ru-RU"/>
        </w:rPr>
        <w:t>В ходе работы над диссертационным исследованием были сделаны следующие выводы:</w:t>
      </w:r>
    </w:p>
    <w:p w14:paraId="5CA1CCF9" w14:textId="649B7A6F" w:rsidR="0017275F" w:rsidRPr="0070227A" w:rsidRDefault="0017275F" w:rsidP="0017275F">
      <w:pPr>
        <w:pStyle w:val="a5"/>
        <w:tabs>
          <w:tab w:val="left" w:pos="142"/>
        </w:tabs>
        <w:spacing w:before="0" w:beforeAutospacing="0" w:after="0" w:afterAutospacing="0"/>
        <w:ind w:firstLine="709"/>
        <w:jc w:val="both"/>
        <w:rPr>
          <w:sz w:val="28"/>
          <w:szCs w:val="28"/>
          <w:lang w:val="ru-RU" w:eastAsia="en-US"/>
        </w:rPr>
      </w:pPr>
      <w:r w:rsidRPr="0070227A">
        <w:rPr>
          <w:sz w:val="28"/>
          <w:szCs w:val="28"/>
          <w:lang w:val="ru-RU" w:eastAsia="en-US"/>
        </w:rPr>
        <w:t>1. Франчайзинг как форма управления малыми предприятиями в Казахстане представляет собой эффективный инструмент для повышения устойчивости компаний. Исследование показало, что франчайзинг снижает риски и позволяет более точно удовлетворять спрос потребителей, особенно в сфере общественного питания. Актуальность данной темы подтверждается необходимостью развития малого бизнеса в условиях конкурентного рынка и внедрения инновационных стандартов управления.</w:t>
      </w:r>
    </w:p>
    <w:p w14:paraId="4641567B" w14:textId="77777777" w:rsidR="0017275F" w:rsidRPr="0070227A" w:rsidRDefault="0017275F" w:rsidP="0017275F">
      <w:pPr>
        <w:pStyle w:val="4"/>
        <w:tabs>
          <w:tab w:val="left" w:pos="142"/>
        </w:tabs>
        <w:spacing w:before="0" w:beforeAutospacing="0" w:after="0" w:afterAutospacing="0"/>
        <w:ind w:firstLine="709"/>
        <w:jc w:val="both"/>
        <w:rPr>
          <w:b w:val="0"/>
          <w:bCs w:val="0"/>
          <w:sz w:val="28"/>
          <w:szCs w:val="28"/>
          <w:lang w:val="ru-RU" w:eastAsia="en-US"/>
        </w:rPr>
      </w:pPr>
      <w:r w:rsidRPr="0070227A">
        <w:rPr>
          <w:b w:val="0"/>
          <w:bCs w:val="0"/>
          <w:sz w:val="28"/>
          <w:szCs w:val="28"/>
          <w:lang w:val="ru-RU" w:eastAsia="en-US"/>
        </w:rPr>
        <w:t>2. Теоретические аспекты франчайзинга</w:t>
      </w:r>
    </w:p>
    <w:p w14:paraId="1A2101F3" w14:textId="4D6752E9" w:rsidR="00D655A9" w:rsidRPr="0070227A" w:rsidRDefault="00D655A9" w:rsidP="006B2CBC">
      <w:pPr>
        <w:widowControl/>
        <w:autoSpaceDE/>
        <w:autoSpaceDN/>
        <w:ind w:firstLine="709"/>
        <w:jc w:val="both"/>
        <w:rPr>
          <w:sz w:val="28"/>
          <w:szCs w:val="28"/>
          <w:lang w:val="ru-RU"/>
        </w:rPr>
      </w:pPr>
      <w:r w:rsidRPr="0070227A">
        <w:rPr>
          <w:sz w:val="28"/>
          <w:szCs w:val="28"/>
          <w:lang w:val="ru-RU"/>
        </w:rPr>
        <w:t xml:space="preserve">В ходе анализа теоретико-методологических основ были раскрыты сущность франчайзинга, его классификация и структура отношений между франчайзером и франчайзи. Дополнительно изучены основные научные подходы к пониманию франчайзинга как формы управления МСБ. Контрактный и институциональный подходы позволили определить значение договорных механизмов и нормативной среды, влияющих на устойчивость франчайзинговых систем, а ресурсный подход </w:t>
      </w:r>
      <w:r w:rsidR="00305CD1" w:rsidRPr="0070227A">
        <w:rPr>
          <w:sz w:val="28"/>
          <w:szCs w:val="28"/>
          <w:lang w:val="ru-RU"/>
        </w:rPr>
        <w:t>-</w:t>
      </w:r>
      <w:r w:rsidRPr="0070227A">
        <w:rPr>
          <w:sz w:val="28"/>
          <w:szCs w:val="28"/>
          <w:lang w:val="ru-RU"/>
        </w:rPr>
        <w:t xml:space="preserve"> показать роль бренда, технологий и управленческих компетенций как ключевых активов, передаваемых франчайзи.</w:t>
      </w:r>
      <w:r w:rsidR="00C561D0" w:rsidRPr="0070227A">
        <w:rPr>
          <w:sz w:val="28"/>
          <w:szCs w:val="28"/>
          <w:lang w:val="ru-RU"/>
        </w:rPr>
        <w:t xml:space="preserve"> </w:t>
      </w:r>
      <w:r w:rsidRPr="0070227A">
        <w:rPr>
          <w:sz w:val="28"/>
          <w:szCs w:val="28"/>
          <w:lang w:val="ru-RU"/>
        </w:rPr>
        <w:t>Обобщение теоретических концепций подтвердило, что франчайзинг обеспечивает предпринимателям доступ к проверенной бизнес-модели, снижает риски выхода на рынок и повышает вероятность успешного функционирования предприятия. Установлено, что понимание условий договора, механизма распределения доходов и ответственности сторон является центральным фактором эффективности франчайзингового бизнеса. Полученные теоретические выводы стали основой для дальнейшего анализа практики развития франчайзинга в Казахстане.</w:t>
      </w:r>
    </w:p>
    <w:p w14:paraId="2A1832EE" w14:textId="77777777" w:rsidR="0017275F" w:rsidRPr="0070227A" w:rsidRDefault="0017275F" w:rsidP="0017275F">
      <w:pPr>
        <w:pStyle w:val="4"/>
        <w:tabs>
          <w:tab w:val="left" w:pos="142"/>
        </w:tabs>
        <w:spacing w:before="0" w:beforeAutospacing="0" w:after="0" w:afterAutospacing="0"/>
        <w:ind w:firstLine="709"/>
        <w:jc w:val="both"/>
        <w:rPr>
          <w:b w:val="0"/>
          <w:bCs w:val="0"/>
          <w:sz w:val="28"/>
          <w:szCs w:val="28"/>
          <w:lang w:val="ru-RU" w:eastAsia="en-US"/>
        </w:rPr>
      </w:pPr>
      <w:r w:rsidRPr="0070227A">
        <w:rPr>
          <w:b w:val="0"/>
          <w:bCs w:val="0"/>
          <w:sz w:val="28"/>
          <w:szCs w:val="28"/>
          <w:lang w:val="ru-RU" w:eastAsia="en-US"/>
        </w:rPr>
        <w:t>3. Исторический контекст и международный опыт</w:t>
      </w:r>
    </w:p>
    <w:p w14:paraId="7D66A6E1" w14:textId="77777777" w:rsidR="0017275F" w:rsidRPr="0070227A" w:rsidRDefault="0017275F" w:rsidP="0017275F">
      <w:pPr>
        <w:pStyle w:val="a5"/>
        <w:tabs>
          <w:tab w:val="left" w:pos="142"/>
        </w:tabs>
        <w:spacing w:before="0" w:beforeAutospacing="0" w:after="0" w:afterAutospacing="0"/>
        <w:ind w:firstLine="709"/>
        <w:jc w:val="both"/>
        <w:rPr>
          <w:sz w:val="28"/>
          <w:szCs w:val="28"/>
          <w:lang w:val="ru-RU" w:eastAsia="en-US"/>
        </w:rPr>
      </w:pPr>
      <w:r w:rsidRPr="0070227A">
        <w:rPr>
          <w:sz w:val="28"/>
          <w:szCs w:val="28"/>
          <w:lang w:val="ru-RU" w:eastAsia="en-US"/>
        </w:rPr>
        <w:t>Исследование истории франчайзинга показало его корни в Европе и бурное развитие в США, что подтверждает его жизнеспособность как стратегии глобального расширения. Анализ международного опыта выявил лучшие практики, которые могут быть адаптированы для казахстанского рынка, что открывает новые горизонты для местных предпринимателей.</w:t>
      </w:r>
    </w:p>
    <w:p w14:paraId="661CFE72" w14:textId="77777777" w:rsidR="0017275F" w:rsidRPr="0070227A" w:rsidRDefault="0017275F" w:rsidP="0017275F">
      <w:pPr>
        <w:pStyle w:val="4"/>
        <w:tabs>
          <w:tab w:val="left" w:pos="142"/>
        </w:tabs>
        <w:spacing w:before="0" w:beforeAutospacing="0" w:after="0" w:afterAutospacing="0"/>
        <w:ind w:firstLine="709"/>
        <w:jc w:val="both"/>
        <w:rPr>
          <w:b w:val="0"/>
          <w:bCs w:val="0"/>
          <w:sz w:val="28"/>
          <w:szCs w:val="28"/>
          <w:lang w:val="ru-RU" w:eastAsia="en-US"/>
        </w:rPr>
      </w:pPr>
      <w:r w:rsidRPr="0070227A">
        <w:rPr>
          <w:b w:val="0"/>
          <w:bCs w:val="0"/>
          <w:sz w:val="28"/>
          <w:szCs w:val="28"/>
          <w:lang w:val="ru-RU" w:eastAsia="en-US"/>
        </w:rPr>
        <w:t>4. Законодательное регулирование в Казахстане</w:t>
      </w:r>
    </w:p>
    <w:p w14:paraId="015A4D3C" w14:textId="77777777" w:rsidR="0017275F" w:rsidRPr="0070227A" w:rsidRDefault="0017275F" w:rsidP="0017275F">
      <w:pPr>
        <w:pStyle w:val="a5"/>
        <w:tabs>
          <w:tab w:val="left" w:pos="142"/>
        </w:tabs>
        <w:spacing w:before="0" w:beforeAutospacing="0" w:after="0" w:afterAutospacing="0"/>
        <w:ind w:firstLine="709"/>
        <w:jc w:val="both"/>
        <w:rPr>
          <w:sz w:val="28"/>
          <w:szCs w:val="28"/>
          <w:lang w:val="ru-RU" w:eastAsia="en-US"/>
        </w:rPr>
      </w:pPr>
      <w:r w:rsidRPr="0070227A">
        <w:rPr>
          <w:sz w:val="28"/>
          <w:szCs w:val="28"/>
          <w:lang w:val="ru-RU" w:eastAsia="en-US"/>
        </w:rPr>
        <w:t>В ходе анализа законодательства было установлено, что создание правовой базы для франчайзинга в Казахстане прошло значительный путь, однако остаются нерешенные проблемы, которые мешают полному развитию отрасли. Выявленные недостатки в законодательстве должны быть учтены для улучшения условий для франчайзеров и франчайзи, что, в свою очередь, поспособствует устойчивому росту сектора.</w:t>
      </w:r>
    </w:p>
    <w:p w14:paraId="0051A6E8" w14:textId="77777777" w:rsidR="0017275F" w:rsidRPr="0070227A" w:rsidRDefault="0017275F" w:rsidP="0017275F">
      <w:pPr>
        <w:pStyle w:val="4"/>
        <w:tabs>
          <w:tab w:val="left" w:pos="142"/>
        </w:tabs>
        <w:spacing w:before="0" w:beforeAutospacing="0" w:after="0" w:afterAutospacing="0"/>
        <w:ind w:firstLine="709"/>
        <w:jc w:val="both"/>
        <w:rPr>
          <w:b w:val="0"/>
          <w:bCs w:val="0"/>
          <w:sz w:val="28"/>
          <w:szCs w:val="28"/>
          <w:lang w:val="ru-RU" w:eastAsia="en-US"/>
        </w:rPr>
      </w:pPr>
      <w:r w:rsidRPr="0070227A">
        <w:rPr>
          <w:b w:val="0"/>
          <w:bCs w:val="0"/>
          <w:sz w:val="28"/>
          <w:szCs w:val="28"/>
          <w:lang w:val="ru-RU" w:eastAsia="en-US"/>
        </w:rPr>
        <w:t>5. Состояние рынка общественного питания</w:t>
      </w:r>
    </w:p>
    <w:p w14:paraId="577CB6EC" w14:textId="77777777" w:rsidR="0017275F" w:rsidRPr="0070227A" w:rsidRDefault="0017275F" w:rsidP="0017275F">
      <w:pPr>
        <w:pStyle w:val="a5"/>
        <w:tabs>
          <w:tab w:val="left" w:pos="142"/>
        </w:tabs>
        <w:spacing w:before="0" w:beforeAutospacing="0" w:after="0" w:afterAutospacing="0"/>
        <w:ind w:firstLine="709"/>
        <w:jc w:val="both"/>
        <w:rPr>
          <w:sz w:val="28"/>
          <w:szCs w:val="28"/>
          <w:lang w:val="ru-RU" w:eastAsia="en-US"/>
        </w:rPr>
      </w:pPr>
      <w:r w:rsidRPr="0070227A">
        <w:rPr>
          <w:sz w:val="28"/>
          <w:szCs w:val="28"/>
          <w:lang w:val="ru-RU" w:eastAsia="en-US"/>
        </w:rPr>
        <w:t xml:space="preserve">Анализ рынка общественного питания в Казахстане выявил большое количество франчайзинговых предложений, однако качество этих предложений варьируется. Особое внимание уделено премиум-сегменту, где наблюдается </w:t>
      </w:r>
      <w:r w:rsidRPr="0070227A">
        <w:rPr>
          <w:sz w:val="28"/>
          <w:szCs w:val="28"/>
          <w:lang w:val="ru-RU" w:eastAsia="en-US"/>
        </w:rPr>
        <w:lastRenderedPageBreak/>
        <w:t>высокая конкуренция и разнообразие условий франшизы. Обоснование выбора данного сегмента показало его перспективность и потенциал для дальнейшего развития.</w:t>
      </w:r>
    </w:p>
    <w:p w14:paraId="69D9F35A" w14:textId="05DD2F3B" w:rsidR="00DD043B" w:rsidRPr="0070227A" w:rsidRDefault="0017275F" w:rsidP="00246E1D">
      <w:pPr>
        <w:pStyle w:val="a5"/>
        <w:spacing w:before="0" w:beforeAutospacing="0" w:after="0" w:afterAutospacing="0"/>
        <w:ind w:firstLine="709"/>
        <w:jc w:val="both"/>
        <w:rPr>
          <w:sz w:val="28"/>
          <w:szCs w:val="28"/>
          <w:lang w:val="ru-RU" w:eastAsia="en-US"/>
        </w:rPr>
      </w:pPr>
      <w:r w:rsidRPr="0070227A">
        <w:rPr>
          <w:sz w:val="28"/>
          <w:szCs w:val="28"/>
          <w:lang w:val="ru-RU" w:eastAsia="en-US"/>
        </w:rPr>
        <w:t xml:space="preserve">6. </w:t>
      </w:r>
      <w:r w:rsidR="00DD043B" w:rsidRPr="0070227A">
        <w:rPr>
          <w:sz w:val="28"/>
          <w:szCs w:val="28"/>
          <w:lang w:val="ru-RU" w:eastAsia="en-US"/>
        </w:rPr>
        <w:t xml:space="preserve">Эмпирическая часть исследования показывает, что франчайзинг в секторе общественного питания сталкивается с множеством специфических проблем, которые могут существенно повлиять на успешность франчайзи. Примером таких трудностей служит компания Coffee </w:t>
      </w:r>
      <w:proofErr w:type="spellStart"/>
      <w:r w:rsidR="00DD043B" w:rsidRPr="0070227A">
        <w:rPr>
          <w:sz w:val="28"/>
          <w:szCs w:val="28"/>
          <w:lang w:val="ru-RU" w:eastAsia="en-US"/>
        </w:rPr>
        <w:t>Boom</w:t>
      </w:r>
      <w:proofErr w:type="spellEnd"/>
      <w:r w:rsidR="00DD043B" w:rsidRPr="0070227A">
        <w:rPr>
          <w:sz w:val="28"/>
          <w:szCs w:val="28"/>
          <w:lang w:val="ru-RU" w:eastAsia="en-US"/>
        </w:rPr>
        <w:t>, где можно выделить две основные проблемы: строгие требования к расположению торговых точек и значительные капитальные вложения, необходимые для старта бизнеса. В ходе анализа были собраны данные о функционировании франчайзинговой сети, включая финансовые показатели, структуру расходов и доходов, а также информацию о маркетинговых и организационных стратегиях. На основе этих данных выявлено, что успешное ведение бизнеса требует не только точного соблюдения стандартов франчайзера, но и гибкости в управлении ресурсами, адаптации к локальным особенностям рынка и активного взаимодействия с клиентами. Полученные эмпирические сведения позволяют определить ключевые риски для франчайзи и разработать рекомендации по повышению эффективности работы сети в условиях казахстанского рынка.</w:t>
      </w:r>
    </w:p>
    <w:p w14:paraId="51FAA78B" w14:textId="73087C85" w:rsidR="004C5B1D" w:rsidRPr="0070227A" w:rsidRDefault="004C5B1D" w:rsidP="004C5B1D">
      <w:pPr>
        <w:pStyle w:val="a5"/>
        <w:spacing w:before="0" w:beforeAutospacing="0" w:after="0" w:afterAutospacing="0"/>
        <w:ind w:firstLine="709"/>
        <w:jc w:val="both"/>
        <w:rPr>
          <w:sz w:val="28"/>
          <w:szCs w:val="28"/>
          <w:lang w:val="ru-RU" w:eastAsia="en-US"/>
        </w:rPr>
      </w:pPr>
      <w:r w:rsidRPr="0070227A">
        <w:rPr>
          <w:sz w:val="28"/>
          <w:szCs w:val="28"/>
          <w:lang w:val="ru-RU" w:eastAsia="en-US"/>
        </w:rPr>
        <w:t xml:space="preserve">Критическая значимость локации торговой точки является первой проблемой. Coffee </w:t>
      </w:r>
      <w:proofErr w:type="spellStart"/>
      <w:r w:rsidRPr="0070227A">
        <w:rPr>
          <w:sz w:val="28"/>
          <w:szCs w:val="28"/>
          <w:lang w:val="ru-RU" w:eastAsia="en-US"/>
        </w:rPr>
        <w:t>Boom</w:t>
      </w:r>
      <w:proofErr w:type="spellEnd"/>
      <w:r w:rsidRPr="0070227A">
        <w:rPr>
          <w:sz w:val="28"/>
          <w:szCs w:val="28"/>
          <w:lang w:val="ru-RU" w:eastAsia="en-US"/>
        </w:rPr>
        <w:t xml:space="preserve"> устанавливает строгие критерии для выбора местоположения, основываясь на анализе рынка и потребительских предпочтений. Это может привести к отказам потенциальных франчайзи, которые не могут предложить удовлетворяющие требования локации. В результате доступность бизнеса для новых участников снижается и делает его менее привлекательным для начинающих предпринимателей.</w:t>
      </w:r>
    </w:p>
    <w:p w14:paraId="7DE28023" w14:textId="1EADE338" w:rsidR="004C5B1D" w:rsidRPr="0070227A" w:rsidRDefault="004C5B1D" w:rsidP="004C5B1D">
      <w:pPr>
        <w:pStyle w:val="a5"/>
        <w:spacing w:before="0" w:beforeAutospacing="0" w:after="0" w:afterAutospacing="0"/>
        <w:ind w:firstLine="709"/>
        <w:jc w:val="both"/>
        <w:rPr>
          <w:sz w:val="28"/>
          <w:szCs w:val="28"/>
          <w:lang w:val="ru-RU" w:eastAsia="en-US"/>
        </w:rPr>
      </w:pPr>
      <w:r w:rsidRPr="0070227A">
        <w:rPr>
          <w:sz w:val="28"/>
          <w:szCs w:val="28"/>
          <w:lang w:val="ru-RU" w:eastAsia="en-US"/>
        </w:rPr>
        <w:t>Вторая важная проблема связана с высокими стартовыми затратами и операционными издержками. Франчайзи обязаны выплачивать первоначальные взносы и роялти, что может снизить прибыль, особенно на начальных этапах. Инвестиции в оборудование и соблюдение стандартов франчайзера требуют значительных финансовых вложений, что может стать препятствием для многих желающих войти в бизнес.</w:t>
      </w:r>
    </w:p>
    <w:p w14:paraId="37075BC6" w14:textId="77777777" w:rsidR="004C5B1D" w:rsidRPr="0070227A" w:rsidRDefault="004C5B1D" w:rsidP="004C5B1D">
      <w:pPr>
        <w:pStyle w:val="a5"/>
        <w:spacing w:before="0" w:beforeAutospacing="0" w:after="0" w:afterAutospacing="0"/>
        <w:ind w:firstLine="709"/>
        <w:jc w:val="both"/>
        <w:rPr>
          <w:sz w:val="28"/>
          <w:szCs w:val="28"/>
          <w:lang w:val="ru-RU" w:eastAsia="en-US"/>
        </w:rPr>
      </w:pPr>
      <w:r w:rsidRPr="0070227A">
        <w:rPr>
          <w:sz w:val="28"/>
          <w:szCs w:val="28"/>
          <w:lang w:val="ru-RU" w:eastAsia="en-US"/>
        </w:rPr>
        <w:t>Дополнительные сложности возникают из-за жестких операционных стандартов, которые ограничивают гибкость франчайзи в принятии решений и адаптации бизнеса к локальным условиям. Соблюдение высоких стандартов качества может стать проблемой, если франчайзи сталкиваются с недостатком квалифицированного персонала или проблемами с поставками.</w:t>
      </w:r>
    </w:p>
    <w:p w14:paraId="6962DFDE" w14:textId="7D9EA1CB" w:rsidR="00EE1069" w:rsidRPr="0070227A" w:rsidRDefault="00EE1069" w:rsidP="00EE1069">
      <w:pPr>
        <w:widowControl/>
        <w:autoSpaceDE/>
        <w:autoSpaceDN/>
        <w:ind w:firstLine="709"/>
        <w:jc w:val="both"/>
        <w:rPr>
          <w:sz w:val="28"/>
          <w:szCs w:val="28"/>
          <w:lang w:val="ru-RU"/>
        </w:rPr>
      </w:pPr>
      <w:r w:rsidRPr="0070227A">
        <w:rPr>
          <w:sz w:val="28"/>
          <w:szCs w:val="28"/>
          <w:lang w:val="ru-RU"/>
        </w:rPr>
        <w:t xml:space="preserve">Франчайзи сталкиваются с ограниченной самостоятельностью в выборе поставщиков, поскольку франчайзер устанавливает обязательные требования по закупу продукции у определённых производителей. Подобная зависимость снижает гибкость операционной деятельности и может приводить к увеличению издержек. Дополнительные трудности возникают вследствие применения централизованных маркетинговых стратегий, которые не всегда учитывают специфику локального спроса и особенности регионального потребительского поведения. Эти и другие факторы подтверждают </w:t>
      </w:r>
      <w:r w:rsidRPr="0070227A">
        <w:rPr>
          <w:sz w:val="28"/>
          <w:szCs w:val="28"/>
          <w:lang w:val="ru-RU"/>
        </w:rPr>
        <w:lastRenderedPageBreak/>
        <w:t>необходимость проведения всестороннего анализа целесообразности приобретения франшизы, а также разработки адаптивных стратегий, направленных на минимизацию управленческих рисков и обеспечение устойчивого развития кофейни.</w:t>
      </w:r>
    </w:p>
    <w:p w14:paraId="11332995" w14:textId="77777777" w:rsidR="00EE1069" w:rsidRPr="0070227A" w:rsidRDefault="00EE1069" w:rsidP="00EE1069">
      <w:pPr>
        <w:widowControl/>
        <w:autoSpaceDE/>
        <w:autoSpaceDN/>
        <w:ind w:firstLine="709"/>
        <w:jc w:val="both"/>
        <w:rPr>
          <w:sz w:val="28"/>
          <w:szCs w:val="28"/>
          <w:lang w:val="ru-RU"/>
        </w:rPr>
      </w:pPr>
      <w:r w:rsidRPr="0070227A">
        <w:rPr>
          <w:sz w:val="28"/>
          <w:szCs w:val="28"/>
          <w:lang w:val="ru-RU"/>
        </w:rPr>
        <w:t>1. Рекомендации по эффективному управлению</w:t>
      </w:r>
    </w:p>
    <w:p w14:paraId="72CEFC1D" w14:textId="77777777" w:rsidR="00EE1069" w:rsidRPr="0070227A" w:rsidRDefault="00EE1069" w:rsidP="00EE1069">
      <w:pPr>
        <w:widowControl/>
        <w:autoSpaceDE/>
        <w:autoSpaceDN/>
        <w:ind w:firstLine="709"/>
        <w:jc w:val="both"/>
        <w:rPr>
          <w:sz w:val="28"/>
          <w:szCs w:val="28"/>
          <w:lang w:val="ru-RU"/>
        </w:rPr>
      </w:pPr>
      <w:r w:rsidRPr="0070227A">
        <w:rPr>
          <w:sz w:val="28"/>
          <w:szCs w:val="28"/>
          <w:lang w:val="ru-RU"/>
        </w:rPr>
        <w:t>В ходе исследования была сформирована концептуальная модель эффективного управления малыми предприятиями общественного питания, функционирующими на основе франчайзинговых отношений. Данная модель интегрирует стандартизацию операционных процессов, цифровизацию ключевых функций, систему обеспечения качества, механизм поддержки франчайзи и применение аналитического подхода при принятии управленческих решений. Она рассматривает франчайзера и франчайзи как единую управленческую систему, в которой центральное место занимают прозрачные финансовые инструменты, использование KPI, единые стандарты операционной деятельности и регулярный мониторинг результатов.</w:t>
      </w:r>
    </w:p>
    <w:p w14:paraId="2C31512F" w14:textId="708C01D3" w:rsidR="0017275F" w:rsidRPr="0070227A" w:rsidRDefault="004C5B1D" w:rsidP="0017275F">
      <w:pPr>
        <w:pStyle w:val="4"/>
        <w:tabs>
          <w:tab w:val="left" w:pos="142"/>
        </w:tabs>
        <w:spacing w:before="0" w:beforeAutospacing="0" w:after="0" w:afterAutospacing="0"/>
        <w:ind w:firstLine="709"/>
        <w:jc w:val="both"/>
        <w:rPr>
          <w:b w:val="0"/>
          <w:bCs w:val="0"/>
          <w:sz w:val="28"/>
          <w:szCs w:val="28"/>
          <w:lang w:val="ru-RU" w:eastAsia="en-US"/>
        </w:rPr>
      </w:pPr>
      <w:r w:rsidRPr="0070227A">
        <w:rPr>
          <w:b w:val="0"/>
          <w:bCs w:val="0"/>
          <w:sz w:val="28"/>
          <w:szCs w:val="28"/>
          <w:lang w:val="ru-RU" w:eastAsia="en-US"/>
        </w:rPr>
        <w:t>8</w:t>
      </w:r>
      <w:r w:rsidR="0017275F" w:rsidRPr="0070227A">
        <w:rPr>
          <w:b w:val="0"/>
          <w:bCs w:val="0"/>
          <w:sz w:val="28"/>
          <w:szCs w:val="28"/>
          <w:lang w:val="ru-RU" w:eastAsia="en-US"/>
        </w:rPr>
        <w:t>. Новизна и практическое значение</w:t>
      </w:r>
    </w:p>
    <w:p w14:paraId="1370A98A" w14:textId="4FB825DB" w:rsidR="00EE1069" w:rsidRPr="0070227A" w:rsidRDefault="00EE1069" w:rsidP="00EE1069">
      <w:pPr>
        <w:widowControl/>
        <w:autoSpaceDE/>
        <w:autoSpaceDN/>
        <w:ind w:firstLine="709"/>
        <w:jc w:val="both"/>
        <w:rPr>
          <w:sz w:val="28"/>
          <w:szCs w:val="28"/>
          <w:lang w:val="ru-RU"/>
        </w:rPr>
      </w:pPr>
      <w:r w:rsidRPr="0070227A">
        <w:rPr>
          <w:sz w:val="28"/>
          <w:szCs w:val="28"/>
          <w:lang w:val="ru-RU"/>
        </w:rPr>
        <w:t xml:space="preserve">Данное диссертационное исследование формирует научно обоснованный подход к стратегическому управлению франчайзинговыми проектами в сфере </w:t>
      </w:r>
      <w:r w:rsidR="0075167F" w:rsidRPr="0070227A">
        <w:rPr>
          <w:sz w:val="28"/>
          <w:szCs w:val="28"/>
          <w:lang w:val="ru-RU"/>
        </w:rPr>
        <w:t>общественного питания</w:t>
      </w:r>
      <w:r w:rsidRPr="0070227A">
        <w:rPr>
          <w:sz w:val="28"/>
          <w:szCs w:val="28"/>
          <w:lang w:val="ru-RU"/>
        </w:rPr>
        <w:t>, акцентируя внимание на необходимости дифференцированной адаптации требований к франчайзи с учётом региональных особенностей. Научная новизна исследования раскрывается в следующих положениях:</w:t>
      </w:r>
    </w:p>
    <w:p w14:paraId="76647C19" w14:textId="77777777" w:rsidR="00C561D0" w:rsidRPr="0070227A" w:rsidRDefault="00EE1069" w:rsidP="00EE1069">
      <w:pPr>
        <w:widowControl/>
        <w:autoSpaceDE/>
        <w:autoSpaceDN/>
        <w:ind w:firstLine="709"/>
        <w:jc w:val="both"/>
        <w:rPr>
          <w:sz w:val="28"/>
          <w:szCs w:val="28"/>
          <w:lang w:val="ru-RU"/>
        </w:rPr>
      </w:pPr>
      <w:r w:rsidRPr="0070227A">
        <w:rPr>
          <w:sz w:val="28"/>
          <w:szCs w:val="28"/>
          <w:lang w:val="ru-RU"/>
        </w:rPr>
        <w:t>1. Франчайзинг как инструмент обеспечения устойчивости малого бизнеса.</w:t>
      </w:r>
    </w:p>
    <w:p w14:paraId="6424D298" w14:textId="4FA101FA" w:rsidR="00EE1069" w:rsidRPr="0070227A" w:rsidRDefault="00EE1069" w:rsidP="00EE1069">
      <w:pPr>
        <w:widowControl/>
        <w:autoSpaceDE/>
        <w:autoSpaceDN/>
        <w:ind w:firstLine="709"/>
        <w:jc w:val="both"/>
        <w:rPr>
          <w:sz w:val="28"/>
          <w:szCs w:val="28"/>
          <w:lang w:val="ru-RU"/>
        </w:rPr>
      </w:pPr>
      <w:r w:rsidRPr="0070227A">
        <w:rPr>
          <w:sz w:val="28"/>
          <w:szCs w:val="28"/>
          <w:lang w:val="ru-RU"/>
        </w:rPr>
        <w:t xml:space="preserve">Результаты исследования подтвердили, что франчайзинг функционирует как эффективный механизм повышения устойчивости малых предприятий общественного питания в условиях высокой конкуренции и экономической волатильности казахстанского рынка. Установлено, что адаптация стандартов и требований франчайзера в соответствии с региональными параметрами </w:t>
      </w:r>
      <w:r w:rsidR="00305CD1" w:rsidRPr="0070227A">
        <w:rPr>
          <w:sz w:val="28"/>
          <w:szCs w:val="28"/>
          <w:lang w:val="ru-RU"/>
        </w:rPr>
        <w:t>-</w:t>
      </w:r>
      <w:r w:rsidRPr="0070227A">
        <w:rPr>
          <w:sz w:val="28"/>
          <w:szCs w:val="28"/>
          <w:lang w:val="ru-RU"/>
        </w:rPr>
        <w:t xml:space="preserve"> уровнем конкурентности, демографическими характеристиками и социально-экономическими условиями </w:t>
      </w:r>
      <w:r w:rsidR="00305CD1" w:rsidRPr="0070227A">
        <w:rPr>
          <w:sz w:val="28"/>
          <w:szCs w:val="28"/>
          <w:lang w:val="ru-RU"/>
        </w:rPr>
        <w:t>-</w:t>
      </w:r>
      <w:r w:rsidRPr="0070227A">
        <w:rPr>
          <w:sz w:val="28"/>
          <w:szCs w:val="28"/>
          <w:lang w:val="ru-RU"/>
        </w:rPr>
        <w:t xml:space="preserve"> значительно усиливает устойчивость малых предприятий и расширяет применимость франчайзинговой модели в малых и средних городах.</w:t>
      </w:r>
    </w:p>
    <w:p w14:paraId="69F938AD" w14:textId="77777777" w:rsidR="00EE1069" w:rsidRPr="0070227A" w:rsidRDefault="00EE1069" w:rsidP="00EE1069">
      <w:pPr>
        <w:widowControl/>
        <w:autoSpaceDE/>
        <w:autoSpaceDN/>
        <w:ind w:firstLine="709"/>
        <w:jc w:val="both"/>
        <w:rPr>
          <w:sz w:val="28"/>
          <w:szCs w:val="28"/>
          <w:lang w:val="ru-RU"/>
        </w:rPr>
      </w:pPr>
      <w:r w:rsidRPr="0070227A">
        <w:rPr>
          <w:sz w:val="28"/>
          <w:szCs w:val="28"/>
          <w:lang w:val="ru-RU"/>
        </w:rPr>
        <w:t>2. Идентификация барьеров и проблемных зон в функционировании франчайзинговых систем.</w:t>
      </w:r>
    </w:p>
    <w:p w14:paraId="73B00BA6" w14:textId="1900468D" w:rsidR="00EE1069" w:rsidRPr="0070227A" w:rsidRDefault="00EE1069" w:rsidP="00EE1069">
      <w:pPr>
        <w:widowControl/>
        <w:autoSpaceDE/>
        <w:autoSpaceDN/>
        <w:ind w:firstLine="709"/>
        <w:jc w:val="both"/>
        <w:rPr>
          <w:sz w:val="28"/>
          <w:szCs w:val="28"/>
          <w:lang w:val="ru-RU"/>
        </w:rPr>
      </w:pPr>
      <w:r w:rsidRPr="0070227A">
        <w:rPr>
          <w:sz w:val="28"/>
          <w:szCs w:val="28"/>
          <w:lang w:val="ru-RU"/>
        </w:rPr>
        <w:t>В процессе исследования были систематизированы ключевые ограничения, с которыми сталкиваются франчайзи в сегменте общественного питания: жёстко регламентированные требования к расположению торговых точек, высокие первоначальные инвестиции, зависимость от централизованных поставщиков и необходимость строгого соблюдения корпоративных стандартов качества. Научная новизна заключается в разработке практических механизмов преодоления данных ограничений посредством цифровизации внутренних процессов, внедрения гибко структурированных пакетов требований, а также использования аналитических инструментов для оценки локации, прогнозирования спроса и повышения операционной эффективности.</w:t>
      </w:r>
    </w:p>
    <w:p w14:paraId="43BBD7DD" w14:textId="77777777" w:rsidR="00EE1069" w:rsidRPr="0070227A" w:rsidRDefault="00EE1069" w:rsidP="00EE1069">
      <w:pPr>
        <w:widowControl/>
        <w:autoSpaceDE/>
        <w:autoSpaceDN/>
        <w:ind w:firstLine="709"/>
        <w:jc w:val="both"/>
        <w:rPr>
          <w:sz w:val="28"/>
          <w:szCs w:val="28"/>
          <w:lang w:val="ru-RU"/>
        </w:rPr>
      </w:pPr>
      <w:r w:rsidRPr="0070227A">
        <w:rPr>
          <w:sz w:val="28"/>
          <w:szCs w:val="28"/>
          <w:lang w:val="ru-RU"/>
        </w:rPr>
        <w:lastRenderedPageBreak/>
        <w:t>3. Обоснование необходимости адаптивных франчайзинговых моделей и развития мер государственной поддержки.</w:t>
      </w:r>
    </w:p>
    <w:p w14:paraId="43587E28" w14:textId="3487135E" w:rsidR="00D764D7" w:rsidRPr="0070227A" w:rsidRDefault="00D764D7" w:rsidP="00D764D7">
      <w:pPr>
        <w:widowControl/>
        <w:autoSpaceDE/>
        <w:autoSpaceDN/>
        <w:ind w:firstLine="709"/>
        <w:jc w:val="both"/>
        <w:rPr>
          <w:sz w:val="28"/>
          <w:szCs w:val="28"/>
          <w:lang w:val="ru-RU"/>
        </w:rPr>
      </w:pPr>
      <w:r w:rsidRPr="0070227A">
        <w:rPr>
          <w:sz w:val="28"/>
          <w:szCs w:val="28"/>
          <w:lang w:val="ru-RU"/>
        </w:rPr>
        <w:t xml:space="preserve">Исследование обосновывает важность глубокого учёта региональных экономических и культурных особенностей при формировании условий франчайзинга. Новизна заключается в разработке адаптивного подхода, включающего вариативные пакеты требований для разных групп регионов, что увеличивает доступность франчайзинга и снижает риски для предпринимателей. В дополнение показано, что использование государственных инструментов поддержки </w:t>
      </w:r>
      <w:r w:rsidR="00305CD1" w:rsidRPr="0070227A">
        <w:rPr>
          <w:sz w:val="28"/>
          <w:szCs w:val="28"/>
          <w:lang w:val="ru-RU"/>
        </w:rPr>
        <w:t>-</w:t>
      </w:r>
      <w:r w:rsidRPr="0070227A">
        <w:rPr>
          <w:sz w:val="28"/>
          <w:szCs w:val="28"/>
          <w:lang w:val="ru-RU"/>
        </w:rPr>
        <w:t xml:space="preserve"> субсидий, грантов, налоговых льгот и льготного кредитования </w:t>
      </w:r>
      <w:r w:rsidR="00305CD1" w:rsidRPr="0070227A">
        <w:rPr>
          <w:sz w:val="28"/>
          <w:szCs w:val="28"/>
          <w:lang w:val="ru-RU"/>
        </w:rPr>
        <w:t>-</w:t>
      </w:r>
      <w:r w:rsidRPr="0070227A">
        <w:rPr>
          <w:sz w:val="28"/>
          <w:szCs w:val="28"/>
          <w:lang w:val="ru-RU"/>
        </w:rPr>
        <w:t xml:space="preserve"> является критически важным фактором развития франчайзинга в малых и средних населённых пунктах.</w:t>
      </w:r>
    </w:p>
    <w:p w14:paraId="34EC9C0C" w14:textId="6837A34D" w:rsidR="00D764D7" w:rsidRPr="0070227A" w:rsidRDefault="00D764D7" w:rsidP="00D764D7">
      <w:pPr>
        <w:widowControl/>
        <w:autoSpaceDE/>
        <w:autoSpaceDN/>
        <w:ind w:firstLine="709"/>
        <w:jc w:val="both"/>
        <w:rPr>
          <w:sz w:val="28"/>
          <w:szCs w:val="28"/>
          <w:lang w:val="ru-RU"/>
        </w:rPr>
      </w:pPr>
      <w:r w:rsidRPr="0070227A">
        <w:rPr>
          <w:sz w:val="28"/>
          <w:szCs w:val="28"/>
          <w:lang w:val="ru-RU"/>
        </w:rPr>
        <w:t>4. Практические рекомендации и перспективы развития франчайзинга.</w:t>
      </w:r>
      <w:r w:rsidRPr="0070227A">
        <w:rPr>
          <w:sz w:val="28"/>
          <w:szCs w:val="28"/>
          <w:lang w:val="ru-RU"/>
        </w:rPr>
        <w:br/>
        <w:t xml:space="preserve">На основе анализа международных моделей и казахстанской практики были сформированы практические рекомендации, включающие внедрение цифровых платформ для обновления документации и обучения, расширение инструментов контроля качества, использование KPI и аналитики данных для управления сетью. Новизна состоит в разработке концептуальной модели Франчайзинг как эффективная форма управления малыми предприятиями, включающей стандартизацию процессов, поддержку франчайзи, цифровизацию управления и прозрачные финансовые механизмы. Модель доказала свою эффективность на примере сети Coffee </w:t>
      </w:r>
      <w:proofErr w:type="spellStart"/>
      <w:r w:rsidRPr="0070227A">
        <w:rPr>
          <w:sz w:val="28"/>
          <w:szCs w:val="28"/>
          <w:lang w:val="ru-RU"/>
        </w:rPr>
        <w:t>Boom</w:t>
      </w:r>
      <w:proofErr w:type="spellEnd"/>
      <w:r w:rsidRPr="0070227A">
        <w:rPr>
          <w:sz w:val="28"/>
          <w:szCs w:val="28"/>
          <w:lang w:val="ru-RU"/>
        </w:rPr>
        <w:t xml:space="preserve"> и определила перспективы развития франчайзинга в Казахстане.</w:t>
      </w:r>
    </w:p>
    <w:p w14:paraId="6EB16AF7" w14:textId="712F1A18" w:rsidR="007B6D93" w:rsidRPr="0070227A" w:rsidRDefault="007B6D93" w:rsidP="007B6D93">
      <w:pPr>
        <w:widowControl/>
        <w:autoSpaceDE/>
        <w:autoSpaceDN/>
        <w:ind w:firstLine="709"/>
        <w:jc w:val="both"/>
        <w:rPr>
          <w:sz w:val="28"/>
          <w:szCs w:val="28"/>
          <w:lang w:val="ru-RU"/>
        </w:rPr>
      </w:pPr>
      <w:r w:rsidRPr="0070227A">
        <w:rPr>
          <w:sz w:val="28"/>
          <w:szCs w:val="28"/>
          <w:lang w:val="ru-RU"/>
        </w:rPr>
        <w:t>Практическая апробация модели на примере сети кофеен «</w:t>
      </w:r>
      <w:r w:rsidRPr="0070227A">
        <w:rPr>
          <w:sz w:val="28"/>
          <w:szCs w:val="28"/>
        </w:rPr>
        <w:t>Coffee</w:t>
      </w:r>
      <w:r w:rsidRPr="0070227A">
        <w:rPr>
          <w:sz w:val="28"/>
          <w:szCs w:val="28"/>
          <w:lang w:val="ru-RU"/>
        </w:rPr>
        <w:t xml:space="preserve"> </w:t>
      </w:r>
      <w:r w:rsidRPr="0070227A">
        <w:rPr>
          <w:sz w:val="28"/>
          <w:szCs w:val="28"/>
        </w:rPr>
        <w:t>Boom</w:t>
      </w:r>
      <w:r w:rsidRPr="0070227A">
        <w:rPr>
          <w:sz w:val="28"/>
          <w:szCs w:val="28"/>
          <w:lang w:val="ru-RU"/>
        </w:rPr>
        <w:t xml:space="preserve">» показала, что внедрение цифровых инструментов управления и аналитики данных способно обеспечить рост выручки франчайзинговых точек </w:t>
      </w:r>
      <w:r w:rsidR="00D764D7" w:rsidRPr="0070227A">
        <w:rPr>
          <w:sz w:val="28"/>
          <w:szCs w:val="28"/>
          <w:lang w:val="ru-RU"/>
        </w:rPr>
        <w:t>до 1000</w:t>
      </w:r>
      <w:r w:rsidRPr="0070227A">
        <w:rPr>
          <w:sz w:val="28"/>
          <w:szCs w:val="28"/>
          <w:lang w:val="ru-RU"/>
        </w:rPr>
        <w:t xml:space="preserve">% и снижение издержек до 10%, повысить рентабельность до 24% и сократить срок окупаемости инвестиций до полутора лет. Таким образом, предложенная модель способствует не только повышению управленческой и финансовой устойчивости франчайзинговых систем, но и укреплению сектора малого бизнеса в Казахстане в условиях </w:t>
      </w:r>
      <w:proofErr w:type="spellStart"/>
      <w:r w:rsidRPr="0070227A">
        <w:rPr>
          <w:sz w:val="28"/>
          <w:szCs w:val="28"/>
          <w:lang w:val="ru-RU"/>
        </w:rPr>
        <w:t>постпандемийной</w:t>
      </w:r>
      <w:proofErr w:type="spellEnd"/>
      <w:r w:rsidRPr="0070227A">
        <w:rPr>
          <w:sz w:val="28"/>
          <w:szCs w:val="28"/>
          <w:lang w:val="ru-RU"/>
        </w:rPr>
        <w:t xml:space="preserve"> трансформации.</w:t>
      </w:r>
    </w:p>
    <w:p w14:paraId="21D47FAA" w14:textId="6BA6EB52" w:rsidR="00693718" w:rsidRPr="0070227A" w:rsidRDefault="008822DB" w:rsidP="00C561D0">
      <w:pPr>
        <w:pStyle w:val="a5"/>
        <w:spacing w:before="0" w:beforeAutospacing="0" w:after="0" w:afterAutospacing="0"/>
        <w:ind w:firstLine="709"/>
        <w:jc w:val="both"/>
        <w:rPr>
          <w:sz w:val="28"/>
          <w:szCs w:val="28"/>
          <w:lang w:val="ru-RU"/>
        </w:rPr>
      </w:pPr>
      <w:r w:rsidRPr="0070227A">
        <w:rPr>
          <w:sz w:val="28"/>
          <w:szCs w:val="28"/>
          <w:lang w:val="ru-RU" w:eastAsia="en-US"/>
        </w:rPr>
        <w:t xml:space="preserve">В целом, данное диссертационное исследование представляет собой значимый вклад в развитие теории и практики франчайзинга </w:t>
      </w:r>
      <w:r w:rsidR="009E2174" w:rsidRPr="0070227A">
        <w:rPr>
          <w:sz w:val="28"/>
          <w:szCs w:val="28"/>
          <w:lang w:val="ru-RU" w:eastAsia="en-US"/>
        </w:rPr>
        <w:t>кофейни</w:t>
      </w:r>
      <w:r w:rsidRPr="0070227A">
        <w:rPr>
          <w:sz w:val="28"/>
          <w:szCs w:val="28"/>
          <w:lang w:val="ru-RU" w:eastAsia="en-US"/>
        </w:rPr>
        <w:t xml:space="preserve">, предлагая инновационные подходы к адаптации требований к франчайзи в зависимости от региональных условий. </w:t>
      </w:r>
      <w:r w:rsidR="00693718" w:rsidRPr="0070227A">
        <w:rPr>
          <w:sz w:val="28"/>
          <w:szCs w:val="28"/>
          <w:lang w:val="ru-RU"/>
        </w:rPr>
        <w:t>Полученные результаты исследования позволили подтвердить выдвинутую гипотезу о том, что применение адаптированной франчайзинговой модели управления действительно способствует повышению эффективности функционирования малых предприятий в сфере общественного питания на казахстанском рынке. Проведённый анализ показал, что адаптация требований франчайзера к региональным условиям, использование цифровых инструментов контроля и аналитики, стандартизация процессов и системная поддержка франчайзи обеспечивают рост выручки, повышение рентабельности, улучшение качества управления и снижение операционных рисков, что полностью подтверждает гипотезу исследования.</w:t>
      </w:r>
    </w:p>
    <w:p w14:paraId="217D859C" w14:textId="77777777" w:rsidR="00A6354C" w:rsidRPr="0070227A" w:rsidRDefault="00A6354C" w:rsidP="00245E00">
      <w:pPr>
        <w:adjustRightInd w:val="0"/>
        <w:ind w:firstLine="709"/>
        <w:jc w:val="both"/>
        <w:rPr>
          <w:b/>
          <w:sz w:val="28"/>
          <w:szCs w:val="28"/>
          <w:lang w:val="ru-RU"/>
        </w:rPr>
      </w:pPr>
    </w:p>
    <w:p w14:paraId="1C42856C" w14:textId="443C61EE" w:rsidR="00A6354C" w:rsidRPr="0070227A" w:rsidRDefault="00AF37FC" w:rsidP="00A6354C">
      <w:pPr>
        <w:adjustRightInd w:val="0"/>
        <w:jc w:val="center"/>
        <w:rPr>
          <w:b/>
          <w:sz w:val="28"/>
          <w:szCs w:val="28"/>
          <w:lang w:val="ru-RU"/>
        </w:rPr>
      </w:pPr>
      <w:bookmarkStart w:id="21" w:name="_Hlk172615127"/>
      <w:r w:rsidRPr="0070227A">
        <w:rPr>
          <w:b/>
          <w:snapToGrid w:val="0"/>
          <w:sz w:val="28"/>
          <w:szCs w:val="28"/>
          <w:lang w:val="ru-RU"/>
        </w:rPr>
        <w:lastRenderedPageBreak/>
        <w:t>СПИСОК ИСПОЛЬЗОВАННЫХ ИСТОЧНИКОВ</w:t>
      </w:r>
    </w:p>
    <w:p w14:paraId="3F053941" w14:textId="4BEF714E" w:rsidR="00A6354C" w:rsidRPr="0070227A" w:rsidRDefault="00A6354C" w:rsidP="00245E00">
      <w:pPr>
        <w:adjustRightInd w:val="0"/>
        <w:ind w:firstLine="709"/>
        <w:jc w:val="both"/>
        <w:rPr>
          <w:b/>
          <w:sz w:val="28"/>
          <w:szCs w:val="28"/>
          <w:lang w:val="ru-RU"/>
        </w:rPr>
      </w:pPr>
    </w:p>
    <w:bookmarkEnd w:id="0"/>
    <w:bookmarkEnd w:id="21"/>
    <w:p w14:paraId="61F9E2F0" w14:textId="6EA2FBD4" w:rsidR="006E3110" w:rsidRDefault="006E3110" w:rsidP="002A6C97">
      <w:pPr>
        <w:adjustRightInd w:val="0"/>
        <w:jc w:val="both"/>
        <w:rPr>
          <w:sz w:val="28"/>
          <w:szCs w:val="28"/>
          <w:lang w:val="ru-RU"/>
        </w:rPr>
      </w:pPr>
      <w:r w:rsidRPr="006E3110">
        <w:rPr>
          <w:sz w:val="28"/>
          <w:szCs w:val="28"/>
          <w:lang w:val="ru-RU"/>
        </w:rPr>
        <w:t xml:space="preserve">1. Колесников В. Построение франчайзингового бизнеса. Курс для правообладателей и пользователей франшиз, / </w:t>
      </w:r>
      <w:proofErr w:type="spellStart"/>
      <w:r w:rsidRPr="006E3110">
        <w:rPr>
          <w:sz w:val="28"/>
          <w:szCs w:val="28"/>
          <w:lang w:val="ru-RU"/>
        </w:rPr>
        <w:t>В.Колесников</w:t>
      </w:r>
      <w:proofErr w:type="spellEnd"/>
      <w:r w:rsidRPr="006E3110">
        <w:rPr>
          <w:sz w:val="28"/>
          <w:szCs w:val="28"/>
          <w:lang w:val="ru-RU"/>
        </w:rPr>
        <w:t>, Питер - 2008, 345 с.</w:t>
      </w:r>
    </w:p>
    <w:p w14:paraId="466868D6" w14:textId="5FD7A35C" w:rsidR="006E3110" w:rsidRDefault="006E3110" w:rsidP="002A6C97">
      <w:pPr>
        <w:adjustRightInd w:val="0"/>
        <w:jc w:val="both"/>
        <w:rPr>
          <w:sz w:val="28"/>
          <w:szCs w:val="28"/>
          <w:lang w:val="ru-RU"/>
        </w:rPr>
      </w:pPr>
      <w:r w:rsidRPr="006E3110">
        <w:rPr>
          <w:sz w:val="28"/>
          <w:szCs w:val="28"/>
          <w:lang w:val="ru-RU"/>
        </w:rPr>
        <w:t>2. Мюррей Я. «Франчайзинг», / Я. Мюррей, Питер – 2004, 562 с.</w:t>
      </w:r>
    </w:p>
    <w:p w14:paraId="1CDE2CDC" w14:textId="2530E541" w:rsidR="006E3110" w:rsidRDefault="006E3110" w:rsidP="002A6C97">
      <w:pPr>
        <w:adjustRightInd w:val="0"/>
        <w:jc w:val="both"/>
        <w:rPr>
          <w:sz w:val="28"/>
          <w:szCs w:val="28"/>
          <w:lang w:val="ru-RU"/>
        </w:rPr>
      </w:pPr>
      <w:r w:rsidRPr="006E3110">
        <w:rPr>
          <w:sz w:val="28"/>
          <w:szCs w:val="28"/>
          <w:lang w:val="ru-RU"/>
        </w:rPr>
        <w:t xml:space="preserve">3. </w:t>
      </w:r>
      <w:proofErr w:type="gramStart"/>
      <w:r w:rsidRPr="006E3110">
        <w:rPr>
          <w:sz w:val="28"/>
          <w:szCs w:val="28"/>
          <w:lang w:val="ru-RU"/>
        </w:rPr>
        <w:t xml:space="preserve">В. </w:t>
      </w:r>
      <w:proofErr w:type="spellStart"/>
      <w:r w:rsidRPr="006E3110">
        <w:rPr>
          <w:sz w:val="28"/>
          <w:szCs w:val="28"/>
          <w:lang w:val="ru-RU"/>
        </w:rPr>
        <w:t>Газизулин</w:t>
      </w:r>
      <w:proofErr w:type="spellEnd"/>
      <w:proofErr w:type="gramEnd"/>
      <w:r w:rsidRPr="006E3110">
        <w:rPr>
          <w:sz w:val="28"/>
          <w:szCs w:val="28"/>
          <w:lang w:val="ru-RU"/>
        </w:rPr>
        <w:t xml:space="preserve"> Вырасти с франшизой / </w:t>
      </w:r>
      <w:proofErr w:type="spellStart"/>
      <w:r w:rsidRPr="006E3110">
        <w:rPr>
          <w:sz w:val="28"/>
          <w:szCs w:val="28"/>
          <w:lang w:val="ru-RU"/>
        </w:rPr>
        <w:t>Газизулин</w:t>
      </w:r>
      <w:proofErr w:type="spellEnd"/>
      <w:r w:rsidRPr="006E3110">
        <w:rPr>
          <w:sz w:val="28"/>
          <w:szCs w:val="28"/>
          <w:lang w:val="ru-RU"/>
        </w:rPr>
        <w:t xml:space="preserve"> В. М., 2020, 470 с.</w:t>
      </w:r>
    </w:p>
    <w:p w14:paraId="499F8798" w14:textId="3346261D" w:rsidR="006E3110" w:rsidRDefault="006E3110" w:rsidP="002A6C97">
      <w:pPr>
        <w:adjustRightInd w:val="0"/>
        <w:jc w:val="both"/>
        <w:rPr>
          <w:sz w:val="28"/>
          <w:szCs w:val="28"/>
          <w:lang w:val="ru-RU"/>
        </w:rPr>
      </w:pPr>
      <w:r w:rsidRPr="006E3110">
        <w:rPr>
          <w:sz w:val="28"/>
          <w:szCs w:val="28"/>
          <w:lang w:val="ru-RU"/>
        </w:rPr>
        <w:t>4. Закон Республики Казахстан от 24.06.2002 г. № 330-2 «О комплексной предпринимательской лицензии (франчайзинге)» // [</w:t>
      </w:r>
      <w:r w:rsidRPr="006E3110">
        <w:rPr>
          <w:sz w:val="28"/>
          <w:szCs w:val="28"/>
        </w:rPr>
        <w:t>www</w:t>
      </w:r>
      <w:r w:rsidRPr="006E3110">
        <w:rPr>
          <w:sz w:val="28"/>
          <w:szCs w:val="28"/>
          <w:lang w:val="ru-RU"/>
        </w:rPr>
        <w:t>.</w:t>
      </w:r>
      <w:proofErr w:type="spellStart"/>
      <w:r w:rsidRPr="006E3110">
        <w:rPr>
          <w:sz w:val="28"/>
          <w:szCs w:val="28"/>
        </w:rPr>
        <w:t>pavlodar</w:t>
      </w:r>
      <w:proofErr w:type="spellEnd"/>
      <w:r w:rsidRPr="006E3110">
        <w:rPr>
          <w:sz w:val="28"/>
          <w:szCs w:val="28"/>
          <w:lang w:val="ru-RU"/>
        </w:rPr>
        <w:t>.</w:t>
      </w:r>
      <w:r w:rsidRPr="006E3110">
        <w:rPr>
          <w:sz w:val="28"/>
          <w:szCs w:val="28"/>
        </w:rPr>
        <w:t>com</w:t>
      </w:r>
      <w:r w:rsidRPr="006E3110">
        <w:rPr>
          <w:sz w:val="28"/>
          <w:szCs w:val="28"/>
          <w:lang w:val="ru-RU"/>
        </w:rPr>
        <w:t>/</w:t>
      </w:r>
      <w:proofErr w:type="spellStart"/>
      <w:r w:rsidRPr="006E3110">
        <w:rPr>
          <w:sz w:val="28"/>
          <w:szCs w:val="28"/>
        </w:rPr>
        <w:t>zakon</w:t>
      </w:r>
      <w:proofErr w:type="spellEnd"/>
      <w:r w:rsidRPr="006E3110">
        <w:rPr>
          <w:sz w:val="28"/>
          <w:szCs w:val="28"/>
          <w:lang w:val="ru-RU"/>
        </w:rPr>
        <w:t>/?</w:t>
      </w:r>
      <w:r w:rsidRPr="006E3110">
        <w:rPr>
          <w:sz w:val="28"/>
          <w:szCs w:val="28"/>
        </w:rPr>
        <w:t>doc</w:t>
      </w:r>
      <w:r w:rsidRPr="006E3110">
        <w:rPr>
          <w:sz w:val="28"/>
          <w:szCs w:val="28"/>
          <w:lang w:val="ru-RU"/>
        </w:rPr>
        <w:t>=02103&amp;</w:t>
      </w:r>
      <w:r w:rsidRPr="006E3110">
        <w:rPr>
          <w:sz w:val="28"/>
          <w:szCs w:val="28"/>
        </w:rPr>
        <w:t>all</w:t>
      </w:r>
      <w:r w:rsidRPr="006E3110">
        <w:rPr>
          <w:sz w:val="28"/>
          <w:szCs w:val="28"/>
          <w:lang w:val="ru-RU"/>
        </w:rPr>
        <w:t>=</w:t>
      </w:r>
      <w:r w:rsidRPr="006E3110">
        <w:rPr>
          <w:sz w:val="28"/>
          <w:szCs w:val="28"/>
        </w:rPr>
        <w:t>all</w:t>
      </w:r>
      <w:r w:rsidRPr="006E3110">
        <w:rPr>
          <w:sz w:val="28"/>
          <w:szCs w:val="28"/>
          <w:lang w:val="ru-RU"/>
        </w:rPr>
        <w:t>].</w:t>
      </w:r>
    </w:p>
    <w:p w14:paraId="0E962FD7" w14:textId="7D975FE1" w:rsidR="006E3110" w:rsidRDefault="006E3110" w:rsidP="002A6C97">
      <w:pPr>
        <w:adjustRightInd w:val="0"/>
        <w:jc w:val="both"/>
        <w:rPr>
          <w:sz w:val="28"/>
          <w:szCs w:val="28"/>
          <w:lang w:val="ru-RU"/>
        </w:rPr>
      </w:pPr>
      <w:r w:rsidRPr="006E3110">
        <w:rPr>
          <w:sz w:val="28"/>
          <w:szCs w:val="28"/>
          <w:lang w:val="ru-RU"/>
        </w:rPr>
        <w:t>5. Джесси, Рассел Франчайзинг / Джесси Рассел. – М.: ВСД, 2017. – 254 с.</w:t>
      </w:r>
    </w:p>
    <w:p w14:paraId="0C5BBBA3" w14:textId="6B1AC8D4" w:rsidR="006E3110" w:rsidRDefault="006E3110" w:rsidP="002A6C97">
      <w:pPr>
        <w:adjustRightInd w:val="0"/>
        <w:jc w:val="both"/>
        <w:rPr>
          <w:sz w:val="28"/>
          <w:szCs w:val="28"/>
          <w:lang w:val="ru-RU"/>
        </w:rPr>
      </w:pPr>
      <w:r w:rsidRPr="006E3110">
        <w:rPr>
          <w:sz w:val="28"/>
          <w:szCs w:val="28"/>
          <w:lang w:val="ru-RU"/>
        </w:rPr>
        <w:t xml:space="preserve">6. Гражданский Кодекс РК от 24.07.2023 г. </w:t>
      </w:r>
      <w:hyperlink r:id="rId162" w:history="1">
        <w:r w:rsidRPr="00396FB0">
          <w:rPr>
            <w:rStyle w:val="a9"/>
            <w:sz w:val="28"/>
            <w:szCs w:val="28"/>
          </w:rPr>
          <w:t>https</w:t>
        </w:r>
        <w:r w:rsidRPr="00396FB0">
          <w:rPr>
            <w:rStyle w:val="a9"/>
            <w:sz w:val="28"/>
            <w:szCs w:val="28"/>
            <w:lang w:val="ru-RU"/>
          </w:rPr>
          <w:t>://</w:t>
        </w:r>
        <w:r w:rsidRPr="00396FB0">
          <w:rPr>
            <w:rStyle w:val="a9"/>
            <w:sz w:val="28"/>
            <w:szCs w:val="28"/>
          </w:rPr>
          <w:t>online</w:t>
        </w:r>
        <w:r w:rsidRPr="00396FB0">
          <w:rPr>
            <w:rStyle w:val="a9"/>
            <w:sz w:val="28"/>
            <w:szCs w:val="28"/>
            <w:lang w:val="ru-RU"/>
          </w:rPr>
          <w:t>.</w:t>
        </w:r>
        <w:proofErr w:type="spellStart"/>
        <w:r w:rsidRPr="00396FB0">
          <w:rPr>
            <w:rStyle w:val="a9"/>
            <w:sz w:val="28"/>
            <w:szCs w:val="28"/>
          </w:rPr>
          <w:t>zakon</w:t>
        </w:r>
        <w:proofErr w:type="spellEnd"/>
        <w:r w:rsidRPr="00396FB0">
          <w:rPr>
            <w:rStyle w:val="a9"/>
            <w:sz w:val="28"/>
            <w:szCs w:val="28"/>
            <w:lang w:val="ru-RU"/>
          </w:rPr>
          <w:t>.</w:t>
        </w:r>
        <w:proofErr w:type="spellStart"/>
        <w:r w:rsidRPr="00396FB0">
          <w:rPr>
            <w:rStyle w:val="a9"/>
            <w:sz w:val="28"/>
            <w:szCs w:val="28"/>
          </w:rPr>
          <w:t>kz</w:t>
        </w:r>
        <w:proofErr w:type="spellEnd"/>
        <w:r w:rsidRPr="00396FB0">
          <w:rPr>
            <w:rStyle w:val="a9"/>
            <w:sz w:val="28"/>
            <w:szCs w:val="28"/>
            <w:lang w:val="ru-RU"/>
          </w:rPr>
          <w:t>/</w:t>
        </w:r>
        <w:r w:rsidRPr="00396FB0">
          <w:rPr>
            <w:rStyle w:val="a9"/>
            <w:sz w:val="28"/>
            <w:szCs w:val="28"/>
          </w:rPr>
          <w:t>Document</w:t>
        </w:r>
        <w:r w:rsidRPr="00396FB0">
          <w:rPr>
            <w:rStyle w:val="a9"/>
            <w:sz w:val="28"/>
            <w:szCs w:val="28"/>
            <w:lang w:val="ru-RU"/>
          </w:rPr>
          <w:t>/?</w:t>
        </w:r>
        <w:r w:rsidRPr="00396FB0">
          <w:rPr>
            <w:rStyle w:val="a9"/>
            <w:sz w:val="28"/>
            <w:szCs w:val="28"/>
          </w:rPr>
          <w:t>doc</w:t>
        </w:r>
        <w:r w:rsidRPr="00396FB0">
          <w:rPr>
            <w:rStyle w:val="a9"/>
            <w:sz w:val="28"/>
            <w:szCs w:val="28"/>
            <w:lang w:val="ru-RU"/>
          </w:rPr>
          <w:t>_</w:t>
        </w:r>
        <w:r w:rsidRPr="00396FB0">
          <w:rPr>
            <w:rStyle w:val="a9"/>
            <w:sz w:val="28"/>
            <w:szCs w:val="28"/>
          </w:rPr>
          <w:t>id</w:t>
        </w:r>
        <w:r w:rsidRPr="00396FB0">
          <w:rPr>
            <w:rStyle w:val="a9"/>
            <w:sz w:val="28"/>
            <w:szCs w:val="28"/>
            <w:lang w:val="ru-RU"/>
          </w:rPr>
          <w:t>=1006061</w:t>
        </w:r>
      </w:hyperlink>
    </w:p>
    <w:p w14:paraId="380B2C76" w14:textId="546978A4" w:rsidR="006E3110" w:rsidRDefault="006E3110" w:rsidP="002A6C97">
      <w:pPr>
        <w:adjustRightInd w:val="0"/>
        <w:jc w:val="both"/>
        <w:rPr>
          <w:sz w:val="28"/>
          <w:szCs w:val="28"/>
          <w:lang w:val="ru-RU"/>
        </w:rPr>
      </w:pPr>
      <w:r w:rsidRPr="006E3110">
        <w:rPr>
          <w:sz w:val="28"/>
          <w:szCs w:val="28"/>
          <w:lang w:val="ru-RU"/>
        </w:rPr>
        <w:t>7. Франчайзинг от А до Я / А. Меркулов и др. - М.:</w:t>
      </w:r>
      <w:r w:rsidR="00AC330C">
        <w:rPr>
          <w:sz w:val="28"/>
          <w:szCs w:val="28"/>
          <w:lang w:val="ru-RU"/>
        </w:rPr>
        <w:t xml:space="preserve"> </w:t>
      </w:r>
      <w:r w:rsidRPr="006E3110">
        <w:rPr>
          <w:sz w:val="28"/>
          <w:szCs w:val="28"/>
          <w:lang w:val="ru-RU"/>
        </w:rPr>
        <w:t xml:space="preserve">Феникс, 2017, - 160 с. </w:t>
      </w:r>
    </w:p>
    <w:p w14:paraId="6E6D1DBD" w14:textId="77777777" w:rsidR="006E3110" w:rsidRDefault="006E3110" w:rsidP="002A6C97">
      <w:pPr>
        <w:adjustRightInd w:val="0"/>
        <w:jc w:val="both"/>
        <w:rPr>
          <w:sz w:val="28"/>
          <w:szCs w:val="28"/>
          <w:lang w:val="ru-RU"/>
        </w:rPr>
      </w:pPr>
      <w:r w:rsidRPr="006E3110">
        <w:rPr>
          <w:sz w:val="28"/>
          <w:szCs w:val="28"/>
          <w:lang w:val="ru-RU"/>
        </w:rPr>
        <w:t xml:space="preserve">8. С. </w:t>
      </w:r>
      <w:proofErr w:type="spellStart"/>
      <w:r w:rsidRPr="006E3110">
        <w:rPr>
          <w:sz w:val="28"/>
          <w:szCs w:val="28"/>
          <w:lang w:val="ru-RU"/>
        </w:rPr>
        <w:t>Берли</w:t>
      </w:r>
      <w:proofErr w:type="spellEnd"/>
      <w:r w:rsidRPr="006E3110">
        <w:rPr>
          <w:sz w:val="28"/>
          <w:szCs w:val="28"/>
          <w:lang w:val="ru-RU"/>
        </w:rPr>
        <w:t xml:space="preserve">, С. </w:t>
      </w:r>
      <w:proofErr w:type="spellStart"/>
      <w:r w:rsidRPr="006E3110">
        <w:rPr>
          <w:sz w:val="28"/>
          <w:szCs w:val="28"/>
          <w:lang w:val="ru-RU"/>
        </w:rPr>
        <w:t>Спинелли</w:t>
      </w:r>
      <w:proofErr w:type="spellEnd"/>
      <w:r w:rsidRPr="006E3110">
        <w:rPr>
          <w:sz w:val="28"/>
          <w:szCs w:val="28"/>
          <w:lang w:val="ru-RU"/>
        </w:rPr>
        <w:t xml:space="preserve">, Р.М. Розенберг «Франчайзинг. Путь к богатству» / </w:t>
      </w:r>
      <w:proofErr w:type="spellStart"/>
      <w:r w:rsidRPr="006E3110">
        <w:rPr>
          <w:sz w:val="28"/>
          <w:szCs w:val="28"/>
          <w:lang w:val="ru-RU"/>
        </w:rPr>
        <w:t>Берли</w:t>
      </w:r>
      <w:proofErr w:type="spellEnd"/>
      <w:r w:rsidRPr="006E3110">
        <w:rPr>
          <w:sz w:val="28"/>
          <w:szCs w:val="28"/>
          <w:lang w:val="ru-RU"/>
        </w:rPr>
        <w:t xml:space="preserve"> С., М., 2006, 380 с.</w:t>
      </w:r>
    </w:p>
    <w:p w14:paraId="08AAF191" w14:textId="77777777" w:rsidR="006E3110" w:rsidRDefault="006E3110" w:rsidP="002A6C97">
      <w:pPr>
        <w:adjustRightInd w:val="0"/>
        <w:jc w:val="both"/>
        <w:rPr>
          <w:sz w:val="28"/>
          <w:szCs w:val="28"/>
        </w:rPr>
      </w:pPr>
      <w:r w:rsidRPr="006E3110">
        <w:rPr>
          <w:sz w:val="28"/>
          <w:szCs w:val="28"/>
          <w:lang w:val="ru-RU"/>
        </w:rPr>
        <w:t xml:space="preserve">9. </w:t>
      </w:r>
      <w:r w:rsidRPr="006E3110">
        <w:rPr>
          <w:sz w:val="28"/>
          <w:szCs w:val="28"/>
        </w:rPr>
        <w:t xml:space="preserve">Rick </w:t>
      </w:r>
      <w:proofErr w:type="spellStart"/>
      <w:r w:rsidRPr="006E3110">
        <w:rPr>
          <w:sz w:val="28"/>
          <w:szCs w:val="28"/>
        </w:rPr>
        <w:t>Bisio</w:t>
      </w:r>
      <w:proofErr w:type="spellEnd"/>
      <w:r w:rsidRPr="006E3110">
        <w:rPr>
          <w:sz w:val="28"/>
          <w:szCs w:val="28"/>
        </w:rPr>
        <w:t>, Mike Kohler. The Educated Franchisee: Find the Right Franchise for you kindle Edition 2021, 263 р.</w:t>
      </w:r>
    </w:p>
    <w:p w14:paraId="08BE0CEE" w14:textId="77777777" w:rsidR="006E3110" w:rsidRDefault="006E3110" w:rsidP="002A6C97">
      <w:pPr>
        <w:adjustRightInd w:val="0"/>
        <w:jc w:val="both"/>
        <w:rPr>
          <w:sz w:val="28"/>
          <w:szCs w:val="28"/>
        </w:rPr>
      </w:pPr>
      <w:r w:rsidRPr="006E3110">
        <w:rPr>
          <w:sz w:val="28"/>
          <w:szCs w:val="28"/>
        </w:rPr>
        <w:t>10. The Wealthy Franchisee: Game-Changing Steps to Becoming a Thriving Franchise Superstar by Scott Greenberg, 2020, 280 р.</w:t>
      </w:r>
    </w:p>
    <w:p w14:paraId="35359E87" w14:textId="77777777" w:rsidR="006E3110" w:rsidRDefault="006E3110" w:rsidP="002A6C97">
      <w:pPr>
        <w:adjustRightInd w:val="0"/>
        <w:jc w:val="both"/>
        <w:rPr>
          <w:sz w:val="28"/>
          <w:szCs w:val="28"/>
          <w:lang w:val="ru-RU"/>
        </w:rPr>
      </w:pPr>
      <w:r w:rsidRPr="006E3110">
        <w:rPr>
          <w:sz w:val="28"/>
          <w:szCs w:val="28"/>
          <w:lang w:val="ru-RU"/>
        </w:rPr>
        <w:t xml:space="preserve">11. Андрей, Меркулов Франчайзинг от А до Я: как получить сверхприбыль и развить свой бизнес за счет партнеров? / Меркулов Андрей. - М.: Феникс. 2018. 559 </w:t>
      </w:r>
      <w:r w:rsidRPr="006E3110">
        <w:rPr>
          <w:sz w:val="28"/>
          <w:szCs w:val="28"/>
        </w:rPr>
        <w:t>c</w:t>
      </w:r>
      <w:r w:rsidRPr="006E3110">
        <w:rPr>
          <w:sz w:val="28"/>
          <w:szCs w:val="28"/>
          <w:lang w:val="ru-RU"/>
        </w:rPr>
        <w:t>.</w:t>
      </w:r>
    </w:p>
    <w:p w14:paraId="0C88613C" w14:textId="77777777" w:rsidR="006E3110" w:rsidRDefault="006E3110" w:rsidP="002A6C97">
      <w:pPr>
        <w:adjustRightInd w:val="0"/>
        <w:jc w:val="both"/>
        <w:rPr>
          <w:sz w:val="28"/>
          <w:szCs w:val="28"/>
          <w:lang w:val="ru-RU"/>
        </w:rPr>
      </w:pPr>
      <w:r w:rsidRPr="006E3110">
        <w:rPr>
          <w:sz w:val="28"/>
          <w:szCs w:val="28"/>
          <w:lang w:val="ru-RU"/>
        </w:rPr>
        <w:t xml:space="preserve">12. Багдасарян, А. Ф. Договор коммерческой концессии (франчайзинг). Гражданско-правовые проблемы заключения договора / А.Ф. Багдасарян. - М.: Статут, 2017, - 224 </w:t>
      </w:r>
      <w:r w:rsidRPr="006E3110">
        <w:rPr>
          <w:sz w:val="28"/>
          <w:szCs w:val="28"/>
        </w:rPr>
        <w:t>c</w:t>
      </w:r>
      <w:r w:rsidRPr="006E3110">
        <w:rPr>
          <w:sz w:val="28"/>
          <w:szCs w:val="28"/>
          <w:lang w:val="ru-RU"/>
        </w:rPr>
        <w:t>.</w:t>
      </w:r>
    </w:p>
    <w:p w14:paraId="124E0565" w14:textId="77777777" w:rsidR="006E3110" w:rsidRDefault="006E3110" w:rsidP="002A6C97">
      <w:pPr>
        <w:adjustRightInd w:val="0"/>
        <w:jc w:val="both"/>
        <w:rPr>
          <w:sz w:val="28"/>
          <w:szCs w:val="28"/>
          <w:lang w:val="ru-RU"/>
        </w:rPr>
      </w:pPr>
      <w:r w:rsidRPr="006E3110">
        <w:rPr>
          <w:sz w:val="28"/>
          <w:szCs w:val="28"/>
          <w:lang w:val="ru-RU"/>
        </w:rPr>
        <w:t xml:space="preserve">13. </w:t>
      </w:r>
      <w:proofErr w:type="spellStart"/>
      <w:r w:rsidRPr="006E3110">
        <w:rPr>
          <w:sz w:val="28"/>
          <w:szCs w:val="28"/>
          <w:lang w:val="ru-RU"/>
        </w:rPr>
        <w:t>Балян</w:t>
      </w:r>
      <w:proofErr w:type="spellEnd"/>
      <w:r w:rsidRPr="006E3110">
        <w:rPr>
          <w:sz w:val="28"/>
          <w:szCs w:val="28"/>
          <w:lang w:val="ru-RU"/>
        </w:rPr>
        <w:t xml:space="preserve">, Аракс Исследование эффективности применения франчайзинга в сфере общепита / Аракс </w:t>
      </w:r>
      <w:proofErr w:type="spellStart"/>
      <w:r w:rsidRPr="006E3110">
        <w:rPr>
          <w:sz w:val="28"/>
          <w:szCs w:val="28"/>
          <w:lang w:val="ru-RU"/>
        </w:rPr>
        <w:t>Балян</w:t>
      </w:r>
      <w:proofErr w:type="spellEnd"/>
      <w:r w:rsidRPr="006E3110">
        <w:rPr>
          <w:sz w:val="28"/>
          <w:szCs w:val="28"/>
          <w:lang w:val="ru-RU"/>
        </w:rPr>
        <w:t xml:space="preserve">. - М.: </w:t>
      </w:r>
      <w:r w:rsidRPr="006E3110">
        <w:rPr>
          <w:sz w:val="28"/>
          <w:szCs w:val="28"/>
        </w:rPr>
        <w:t>LAP</w:t>
      </w:r>
      <w:r w:rsidRPr="006E3110">
        <w:rPr>
          <w:sz w:val="28"/>
          <w:szCs w:val="28"/>
          <w:lang w:val="ru-RU"/>
        </w:rPr>
        <w:t xml:space="preserve"> </w:t>
      </w:r>
      <w:r w:rsidRPr="006E3110">
        <w:rPr>
          <w:sz w:val="28"/>
          <w:szCs w:val="28"/>
        </w:rPr>
        <w:t>Lambert</w:t>
      </w:r>
      <w:r w:rsidRPr="006E3110">
        <w:rPr>
          <w:sz w:val="28"/>
          <w:szCs w:val="28"/>
          <w:lang w:val="ru-RU"/>
        </w:rPr>
        <w:t xml:space="preserve"> </w:t>
      </w:r>
      <w:r w:rsidRPr="006E3110">
        <w:rPr>
          <w:sz w:val="28"/>
          <w:szCs w:val="28"/>
        </w:rPr>
        <w:t>Academic</w:t>
      </w:r>
      <w:r w:rsidRPr="006E3110">
        <w:rPr>
          <w:sz w:val="28"/>
          <w:szCs w:val="28"/>
          <w:lang w:val="ru-RU"/>
        </w:rPr>
        <w:t xml:space="preserve"> </w:t>
      </w:r>
      <w:r w:rsidRPr="006E3110">
        <w:rPr>
          <w:sz w:val="28"/>
          <w:szCs w:val="28"/>
        </w:rPr>
        <w:t>Publishing</w:t>
      </w:r>
      <w:r w:rsidRPr="006E3110">
        <w:rPr>
          <w:sz w:val="28"/>
          <w:szCs w:val="28"/>
          <w:lang w:val="ru-RU"/>
        </w:rPr>
        <w:t>, 2015, 775 с.</w:t>
      </w:r>
    </w:p>
    <w:p w14:paraId="7DCD8B68" w14:textId="77777777" w:rsidR="006E3110" w:rsidRDefault="006E3110" w:rsidP="002A6C97">
      <w:pPr>
        <w:adjustRightInd w:val="0"/>
        <w:jc w:val="both"/>
        <w:rPr>
          <w:sz w:val="28"/>
          <w:szCs w:val="28"/>
          <w:lang w:val="ru-RU"/>
        </w:rPr>
      </w:pPr>
      <w:r w:rsidRPr="006E3110">
        <w:rPr>
          <w:sz w:val="28"/>
          <w:szCs w:val="28"/>
          <w:lang w:val="ru-RU"/>
        </w:rPr>
        <w:t xml:space="preserve">14. </w:t>
      </w:r>
      <w:proofErr w:type="spellStart"/>
      <w:r w:rsidRPr="006E3110">
        <w:rPr>
          <w:sz w:val="28"/>
          <w:szCs w:val="28"/>
          <w:lang w:val="ru-RU"/>
        </w:rPr>
        <w:t>Беленец</w:t>
      </w:r>
      <w:proofErr w:type="spellEnd"/>
      <w:r w:rsidRPr="006E3110">
        <w:rPr>
          <w:sz w:val="28"/>
          <w:szCs w:val="28"/>
          <w:lang w:val="ru-RU"/>
        </w:rPr>
        <w:t xml:space="preserve"> П.С. Управление франчайзингом в сфере услуг общественного питания (На примере Приморского края) </w:t>
      </w:r>
      <w:proofErr w:type="spellStart"/>
      <w:r w:rsidRPr="006E3110">
        <w:rPr>
          <w:sz w:val="28"/>
          <w:szCs w:val="28"/>
          <w:lang w:val="ru-RU"/>
        </w:rPr>
        <w:t>дисс</w:t>
      </w:r>
      <w:proofErr w:type="spellEnd"/>
      <w:r w:rsidRPr="006E3110">
        <w:rPr>
          <w:sz w:val="28"/>
          <w:szCs w:val="28"/>
          <w:lang w:val="ru-RU"/>
        </w:rPr>
        <w:t>. На соискание ученой степени кандидата экономических наук. Владивосток, 2015 г. – 186 с.</w:t>
      </w:r>
    </w:p>
    <w:p w14:paraId="15CB3F64" w14:textId="0077F551" w:rsidR="006E3110" w:rsidRDefault="006E3110" w:rsidP="002A6C97">
      <w:pPr>
        <w:adjustRightInd w:val="0"/>
        <w:jc w:val="both"/>
        <w:rPr>
          <w:sz w:val="28"/>
          <w:szCs w:val="28"/>
          <w:lang w:val="ru-RU"/>
        </w:rPr>
      </w:pPr>
      <w:r w:rsidRPr="006E3110">
        <w:rPr>
          <w:sz w:val="28"/>
          <w:szCs w:val="28"/>
          <w:lang w:val="ru-RU"/>
        </w:rPr>
        <w:t xml:space="preserve">15. Официальный сайт компании </w:t>
      </w:r>
      <w:hyperlink r:id="rId163" w:history="1">
        <w:r w:rsidRPr="00396FB0">
          <w:rPr>
            <w:rStyle w:val="a9"/>
            <w:sz w:val="28"/>
            <w:szCs w:val="28"/>
          </w:rPr>
          <w:t>https</w:t>
        </w:r>
        <w:r w:rsidRPr="00396FB0">
          <w:rPr>
            <w:rStyle w:val="a9"/>
            <w:sz w:val="28"/>
            <w:szCs w:val="28"/>
            <w:lang w:val="ru-RU"/>
          </w:rPr>
          <w:t>://</w:t>
        </w:r>
        <w:r w:rsidRPr="00396FB0">
          <w:rPr>
            <w:rStyle w:val="a9"/>
            <w:sz w:val="28"/>
            <w:szCs w:val="28"/>
          </w:rPr>
          <w:t>www</w:t>
        </w:r>
        <w:r w:rsidRPr="00396FB0">
          <w:rPr>
            <w:rStyle w:val="a9"/>
            <w:sz w:val="28"/>
            <w:szCs w:val="28"/>
            <w:lang w:val="ru-RU"/>
          </w:rPr>
          <w:t>.</w:t>
        </w:r>
        <w:r w:rsidRPr="00396FB0">
          <w:rPr>
            <w:rStyle w:val="a9"/>
            <w:sz w:val="28"/>
            <w:szCs w:val="28"/>
          </w:rPr>
          <w:t>singer</w:t>
        </w:r>
        <w:r w:rsidRPr="00396FB0">
          <w:rPr>
            <w:rStyle w:val="a9"/>
            <w:sz w:val="28"/>
            <w:szCs w:val="28"/>
            <w:lang w:val="ru-RU"/>
          </w:rPr>
          <w:t>.</w:t>
        </w:r>
        <w:r w:rsidRPr="00396FB0">
          <w:rPr>
            <w:rStyle w:val="a9"/>
            <w:sz w:val="28"/>
            <w:szCs w:val="28"/>
          </w:rPr>
          <w:t>com</w:t>
        </w:r>
        <w:r w:rsidRPr="00396FB0">
          <w:rPr>
            <w:rStyle w:val="a9"/>
            <w:sz w:val="28"/>
            <w:szCs w:val="28"/>
            <w:lang w:val="ru-RU"/>
          </w:rPr>
          <w:t>/</w:t>
        </w:r>
      </w:hyperlink>
    </w:p>
    <w:p w14:paraId="61AF184E" w14:textId="77777777" w:rsidR="006E3110" w:rsidRDefault="006E3110" w:rsidP="002A6C97">
      <w:pPr>
        <w:adjustRightInd w:val="0"/>
        <w:jc w:val="both"/>
        <w:rPr>
          <w:sz w:val="28"/>
          <w:szCs w:val="28"/>
        </w:rPr>
      </w:pPr>
      <w:r w:rsidRPr="006E3110">
        <w:rPr>
          <w:sz w:val="28"/>
          <w:szCs w:val="28"/>
        </w:rPr>
        <w:t xml:space="preserve">16. </w:t>
      </w:r>
      <w:proofErr w:type="spellStart"/>
      <w:r w:rsidRPr="006E3110">
        <w:rPr>
          <w:sz w:val="28"/>
          <w:szCs w:val="28"/>
        </w:rPr>
        <w:t>Nycz-Wojtan</w:t>
      </w:r>
      <w:proofErr w:type="spellEnd"/>
      <w:r w:rsidRPr="006E3110">
        <w:rPr>
          <w:sz w:val="28"/>
          <w:szCs w:val="28"/>
        </w:rPr>
        <w:t xml:space="preserve">, S. Tendencies and Directions of Activity of International Business Under the Terms of Franchising // Economic and Regional Studies / Studia </w:t>
      </w:r>
      <w:proofErr w:type="spellStart"/>
      <w:r w:rsidRPr="006E3110">
        <w:rPr>
          <w:sz w:val="28"/>
          <w:szCs w:val="28"/>
        </w:rPr>
        <w:t>Ekonomiczne</w:t>
      </w:r>
      <w:proofErr w:type="spellEnd"/>
      <w:r w:rsidRPr="006E3110">
        <w:rPr>
          <w:sz w:val="28"/>
          <w:szCs w:val="28"/>
        </w:rPr>
        <w:t xml:space="preserve"> </w:t>
      </w:r>
      <w:proofErr w:type="spellStart"/>
      <w:r w:rsidRPr="006E3110">
        <w:rPr>
          <w:sz w:val="28"/>
          <w:szCs w:val="28"/>
        </w:rPr>
        <w:t>i</w:t>
      </w:r>
      <w:proofErr w:type="spellEnd"/>
      <w:r w:rsidRPr="006E3110">
        <w:rPr>
          <w:sz w:val="28"/>
          <w:szCs w:val="28"/>
        </w:rPr>
        <w:t xml:space="preserve"> </w:t>
      </w:r>
      <w:proofErr w:type="spellStart"/>
      <w:r w:rsidRPr="006E3110">
        <w:rPr>
          <w:sz w:val="28"/>
          <w:szCs w:val="28"/>
        </w:rPr>
        <w:t>Regionalne</w:t>
      </w:r>
      <w:proofErr w:type="spellEnd"/>
      <w:r w:rsidRPr="006E3110">
        <w:rPr>
          <w:sz w:val="28"/>
          <w:szCs w:val="28"/>
        </w:rPr>
        <w:t>. – 2023. – Vol. 16, No. 2. – P. 190–198.</w:t>
      </w:r>
    </w:p>
    <w:p w14:paraId="6452D010" w14:textId="77777777" w:rsidR="006E3110" w:rsidRDefault="006E3110" w:rsidP="002A6C97">
      <w:pPr>
        <w:adjustRightInd w:val="0"/>
        <w:jc w:val="both"/>
        <w:rPr>
          <w:sz w:val="28"/>
          <w:szCs w:val="28"/>
        </w:rPr>
      </w:pPr>
      <w:r w:rsidRPr="006E3110">
        <w:rPr>
          <w:sz w:val="28"/>
          <w:szCs w:val="28"/>
        </w:rPr>
        <w:t xml:space="preserve">17. </w:t>
      </w:r>
      <w:proofErr w:type="spellStart"/>
      <w:r w:rsidRPr="006E3110">
        <w:rPr>
          <w:sz w:val="28"/>
          <w:szCs w:val="28"/>
        </w:rPr>
        <w:t>Fladmoe</w:t>
      </w:r>
      <w:proofErr w:type="spellEnd"/>
      <w:r w:rsidRPr="006E3110">
        <w:rPr>
          <w:sz w:val="28"/>
          <w:szCs w:val="28"/>
        </w:rPr>
        <w:t xml:space="preserve">-Lindquist, K., &amp; </w:t>
      </w:r>
      <w:proofErr w:type="spellStart"/>
      <w:r w:rsidRPr="006E3110">
        <w:rPr>
          <w:sz w:val="28"/>
          <w:szCs w:val="28"/>
        </w:rPr>
        <w:t>Dant</w:t>
      </w:r>
      <w:proofErr w:type="spellEnd"/>
      <w:r w:rsidRPr="006E3110">
        <w:rPr>
          <w:sz w:val="28"/>
          <w:szCs w:val="28"/>
        </w:rPr>
        <w:t>, R.P. Resilience of Franchise Systems in the United States and Poland to Shocks on the Example of the COVID-19 Period // Journal of Business Research. – 2023. – Vol. 156. – P. 113–126.</w:t>
      </w:r>
    </w:p>
    <w:p w14:paraId="43043F10" w14:textId="77777777" w:rsidR="006E3110" w:rsidRDefault="006E3110" w:rsidP="002A6C97">
      <w:pPr>
        <w:adjustRightInd w:val="0"/>
        <w:jc w:val="both"/>
        <w:rPr>
          <w:sz w:val="28"/>
          <w:szCs w:val="28"/>
        </w:rPr>
      </w:pPr>
      <w:r w:rsidRPr="006E3110">
        <w:rPr>
          <w:sz w:val="28"/>
          <w:szCs w:val="28"/>
        </w:rPr>
        <w:t xml:space="preserve">18. Zainuddin, Y., Ismail, R., &amp; </w:t>
      </w:r>
      <w:proofErr w:type="spellStart"/>
      <w:r w:rsidRPr="006E3110">
        <w:rPr>
          <w:sz w:val="28"/>
          <w:szCs w:val="28"/>
        </w:rPr>
        <w:t>Mohd</w:t>
      </w:r>
      <w:proofErr w:type="spellEnd"/>
      <w:r w:rsidRPr="006E3110">
        <w:rPr>
          <w:sz w:val="28"/>
          <w:szCs w:val="28"/>
        </w:rPr>
        <w:t xml:space="preserve"> Noor, N. Developing and Validating a Scale for Assessing Survival Ability of Homegrown Franchisees // Journal of Entrepreneurship, Management and Innovation (JEMI). – 2024. – Vol. 20, No. 1. – P. 45–67.</w:t>
      </w:r>
    </w:p>
    <w:p w14:paraId="34C2F941" w14:textId="77777777" w:rsidR="006E3110" w:rsidRDefault="006E3110" w:rsidP="002A6C97">
      <w:pPr>
        <w:adjustRightInd w:val="0"/>
        <w:jc w:val="both"/>
        <w:rPr>
          <w:sz w:val="28"/>
          <w:szCs w:val="28"/>
        </w:rPr>
      </w:pPr>
      <w:r w:rsidRPr="006E3110">
        <w:rPr>
          <w:sz w:val="28"/>
          <w:szCs w:val="28"/>
        </w:rPr>
        <w:t xml:space="preserve">19. Michael, S.C., &amp; Combs, J.G. Franchising as a Strategic Model for Business Growth: Lessons from Global Practice // International Small Business Journal. – </w:t>
      </w:r>
      <w:r w:rsidRPr="006E3110">
        <w:rPr>
          <w:sz w:val="28"/>
          <w:szCs w:val="28"/>
        </w:rPr>
        <w:lastRenderedPageBreak/>
        <w:t>2024. – Vol. 42, No. 3. – P. 221–239.</w:t>
      </w:r>
    </w:p>
    <w:p w14:paraId="232BDC05" w14:textId="77777777" w:rsidR="006E3110" w:rsidRDefault="006E3110" w:rsidP="002A6C97">
      <w:pPr>
        <w:adjustRightInd w:val="0"/>
        <w:jc w:val="both"/>
        <w:rPr>
          <w:sz w:val="28"/>
          <w:szCs w:val="28"/>
        </w:rPr>
      </w:pPr>
      <w:r w:rsidRPr="006E3110">
        <w:rPr>
          <w:sz w:val="28"/>
          <w:szCs w:val="28"/>
        </w:rPr>
        <w:t>20. Alon, I., &amp; Welsh, D.H.B. Global Franchising in Emerging Markets: Digital Transformation and Post-Pandemic Challenges // Asia Pacific Journal of Management. – 2024. – Vol. 41, No. 2. – P. 312–334.</w:t>
      </w:r>
    </w:p>
    <w:p w14:paraId="78597EEA" w14:textId="77777777" w:rsidR="006E3110" w:rsidRDefault="006E3110" w:rsidP="002A6C97">
      <w:pPr>
        <w:adjustRightInd w:val="0"/>
        <w:jc w:val="both"/>
        <w:rPr>
          <w:sz w:val="28"/>
          <w:szCs w:val="28"/>
        </w:rPr>
      </w:pPr>
      <w:r w:rsidRPr="006E3110">
        <w:rPr>
          <w:sz w:val="28"/>
          <w:szCs w:val="28"/>
          <w:lang w:val="ru-RU"/>
        </w:rPr>
        <w:t xml:space="preserve">21. Золотов, Михаил Франчайзинг как метод корпоративного роста в сфере сервиса / Михаил Золотов. - М.: </w:t>
      </w:r>
      <w:r w:rsidRPr="006E3110">
        <w:rPr>
          <w:sz w:val="28"/>
          <w:szCs w:val="28"/>
        </w:rPr>
        <w:t>LAP</w:t>
      </w:r>
      <w:r w:rsidRPr="006E3110">
        <w:rPr>
          <w:sz w:val="28"/>
          <w:szCs w:val="28"/>
          <w:lang w:val="ru-RU"/>
        </w:rPr>
        <w:t xml:space="preserve"> </w:t>
      </w:r>
      <w:r w:rsidRPr="006E3110">
        <w:rPr>
          <w:sz w:val="28"/>
          <w:szCs w:val="28"/>
        </w:rPr>
        <w:t>Lambert</w:t>
      </w:r>
      <w:r w:rsidRPr="006E3110">
        <w:rPr>
          <w:sz w:val="28"/>
          <w:szCs w:val="28"/>
          <w:lang w:val="ru-RU"/>
        </w:rPr>
        <w:t xml:space="preserve"> </w:t>
      </w:r>
      <w:r w:rsidRPr="006E3110">
        <w:rPr>
          <w:sz w:val="28"/>
          <w:szCs w:val="28"/>
        </w:rPr>
        <w:t>Academic</w:t>
      </w:r>
      <w:r w:rsidRPr="006E3110">
        <w:rPr>
          <w:sz w:val="28"/>
          <w:szCs w:val="28"/>
          <w:lang w:val="ru-RU"/>
        </w:rPr>
        <w:t xml:space="preserve"> </w:t>
      </w:r>
      <w:r w:rsidRPr="006E3110">
        <w:rPr>
          <w:sz w:val="28"/>
          <w:szCs w:val="28"/>
        </w:rPr>
        <w:t>Publishing</w:t>
      </w:r>
      <w:r w:rsidRPr="006E3110">
        <w:rPr>
          <w:sz w:val="28"/>
          <w:szCs w:val="28"/>
          <w:lang w:val="ru-RU"/>
        </w:rPr>
        <w:t xml:space="preserve">, 2018. - 144 </w:t>
      </w:r>
      <w:r w:rsidRPr="006E3110">
        <w:rPr>
          <w:sz w:val="28"/>
          <w:szCs w:val="28"/>
        </w:rPr>
        <w:t>c</w:t>
      </w:r>
      <w:r w:rsidRPr="006E3110">
        <w:rPr>
          <w:sz w:val="28"/>
          <w:szCs w:val="28"/>
          <w:lang w:val="ru-RU"/>
        </w:rPr>
        <w:t xml:space="preserve">. 22. </w:t>
      </w:r>
      <w:r w:rsidRPr="006E3110">
        <w:rPr>
          <w:sz w:val="28"/>
          <w:szCs w:val="28"/>
        </w:rPr>
        <w:t>International Franchise Association. Franchise Business Economic Outlook 2023. - Washington, D.C.: IFA Research Center, 2023. - 56 p.</w:t>
      </w:r>
    </w:p>
    <w:p w14:paraId="69E5CCBF" w14:textId="77777777" w:rsidR="006E3110" w:rsidRDefault="006E3110" w:rsidP="002A6C97">
      <w:pPr>
        <w:adjustRightInd w:val="0"/>
        <w:jc w:val="both"/>
        <w:rPr>
          <w:sz w:val="28"/>
          <w:szCs w:val="28"/>
        </w:rPr>
      </w:pPr>
      <w:r w:rsidRPr="006E3110">
        <w:rPr>
          <w:sz w:val="28"/>
          <w:szCs w:val="28"/>
        </w:rPr>
        <w:t xml:space="preserve">23. Kaufmann, P.J., &amp; </w:t>
      </w:r>
      <w:proofErr w:type="spellStart"/>
      <w:r w:rsidRPr="006E3110">
        <w:rPr>
          <w:sz w:val="28"/>
          <w:szCs w:val="28"/>
        </w:rPr>
        <w:t>Dant</w:t>
      </w:r>
      <w:proofErr w:type="spellEnd"/>
      <w:r w:rsidRPr="006E3110">
        <w:rPr>
          <w:sz w:val="28"/>
          <w:szCs w:val="28"/>
        </w:rPr>
        <w:t>, R.P. Franchising and the Choice of Distribution Systems. // Journal of Retailing, Vol. 97, Issue 2, 2021. - P. 215–228.</w:t>
      </w:r>
    </w:p>
    <w:p w14:paraId="26960013" w14:textId="77777777" w:rsidR="006E3110" w:rsidRDefault="006E3110" w:rsidP="002A6C97">
      <w:pPr>
        <w:adjustRightInd w:val="0"/>
        <w:jc w:val="both"/>
        <w:rPr>
          <w:sz w:val="28"/>
          <w:szCs w:val="28"/>
        </w:rPr>
      </w:pPr>
      <w:r w:rsidRPr="006E3110">
        <w:rPr>
          <w:sz w:val="28"/>
          <w:szCs w:val="28"/>
        </w:rPr>
        <w:t xml:space="preserve">24. Combs, J.G., &amp; </w:t>
      </w:r>
      <w:proofErr w:type="spellStart"/>
      <w:r w:rsidRPr="006E3110">
        <w:rPr>
          <w:sz w:val="28"/>
          <w:szCs w:val="28"/>
        </w:rPr>
        <w:t>Ketchen</w:t>
      </w:r>
      <w:proofErr w:type="spellEnd"/>
      <w:r w:rsidRPr="006E3110">
        <w:rPr>
          <w:sz w:val="28"/>
          <w:szCs w:val="28"/>
        </w:rPr>
        <w:t>, D.J. Explaining Franchising: A Resource-Based View. // Journal of Business Venturing, Vol. 34, No. 5, 2019. - P. 849–865</w:t>
      </w:r>
    </w:p>
    <w:p w14:paraId="2120964A" w14:textId="77777777" w:rsidR="006E3110" w:rsidRDefault="006E3110" w:rsidP="002A6C97">
      <w:pPr>
        <w:adjustRightInd w:val="0"/>
        <w:jc w:val="both"/>
        <w:rPr>
          <w:sz w:val="28"/>
          <w:szCs w:val="28"/>
        </w:rPr>
      </w:pPr>
      <w:r w:rsidRPr="006E3110">
        <w:rPr>
          <w:sz w:val="28"/>
          <w:szCs w:val="28"/>
        </w:rPr>
        <w:t>25. European Franchise Federation. Annual Report 2023. - Brussels: EFF Publications, 2023. - 74 p.</w:t>
      </w:r>
    </w:p>
    <w:p w14:paraId="332D1163" w14:textId="77777777" w:rsidR="006E3110" w:rsidRDefault="006E3110" w:rsidP="002A6C97">
      <w:pPr>
        <w:adjustRightInd w:val="0"/>
        <w:jc w:val="both"/>
        <w:rPr>
          <w:sz w:val="28"/>
          <w:szCs w:val="28"/>
        </w:rPr>
      </w:pPr>
      <w:r w:rsidRPr="006E3110">
        <w:rPr>
          <w:sz w:val="28"/>
          <w:szCs w:val="28"/>
        </w:rPr>
        <w:t xml:space="preserve">26. Rick </w:t>
      </w:r>
      <w:proofErr w:type="spellStart"/>
      <w:r w:rsidRPr="006E3110">
        <w:rPr>
          <w:sz w:val="28"/>
          <w:szCs w:val="28"/>
        </w:rPr>
        <w:t>Bisio</w:t>
      </w:r>
      <w:proofErr w:type="spellEnd"/>
      <w:r w:rsidRPr="006E3110">
        <w:rPr>
          <w:sz w:val="28"/>
          <w:szCs w:val="28"/>
        </w:rPr>
        <w:t>, Mike Kohler. The Educated Franchisee: Find the Right Franchise for You Kindle Edition 2021, 263 р.</w:t>
      </w:r>
    </w:p>
    <w:p w14:paraId="47365DBC" w14:textId="77777777" w:rsidR="006E3110" w:rsidRDefault="006E3110" w:rsidP="002A6C97">
      <w:pPr>
        <w:adjustRightInd w:val="0"/>
        <w:jc w:val="both"/>
        <w:rPr>
          <w:sz w:val="28"/>
          <w:szCs w:val="28"/>
        </w:rPr>
      </w:pPr>
      <w:r w:rsidRPr="006E3110">
        <w:rPr>
          <w:sz w:val="28"/>
          <w:szCs w:val="28"/>
        </w:rPr>
        <w:t>27. The Wealthy Franchisee: Game-Changing Steps to Becoming a Thriving Franchise Superstar by Scott Greenberg, 2020, 280 р.</w:t>
      </w:r>
    </w:p>
    <w:p w14:paraId="19644AF2" w14:textId="4A9C7C1C" w:rsidR="006E3110" w:rsidRDefault="006E3110" w:rsidP="002A6C97">
      <w:pPr>
        <w:adjustRightInd w:val="0"/>
        <w:jc w:val="both"/>
        <w:rPr>
          <w:sz w:val="28"/>
          <w:szCs w:val="28"/>
          <w:lang w:val="ru-RU"/>
        </w:rPr>
      </w:pPr>
      <w:r w:rsidRPr="006E3110">
        <w:rPr>
          <w:sz w:val="28"/>
          <w:szCs w:val="28"/>
          <w:lang w:val="ru-RU"/>
        </w:rPr>
        <w:t xml:space="preserve">28. Официальный сайт компании: </w:t>
      </w:r>
      <w:hyperlink r:id="rId164" w:history="1">
        <w:r w:rsidRPr="00396FB0">
          <w:rPr>
            <w:rStyle w:val="a9"/>
            <w:sz w:val="28"/>
            <w:szCs w:val="28"/>
          </w:rPr>
          <w:t>https</w:t>
        </w:r>
        <w:r w:rsidRPr="00396FB0">
          <w:rPr>
            <w:rStyle w:val="a9"/>
            <w:sz w:val="28"/>
            <w:szCs w:val="28"/>
            <w:lang w:val="ru-RU"/>
          </w:rPr>
          <w:t>://</w:t>
        </w:r>
        <w:r w:rsidRPr="00396FB0">
          <w:rPr>
            <w:rStyle w:val="a9"/>
            <w:sz w:val="28"/>
            <w:szCs w:val="28"/>
          </w:rPr>
          <w:t>global</w:t>
        </w:r>
        <w:r w:rsidRPr="00396FB0">
          <w:rPr>
            <w:rStyle w:val="a9"/>
            <w:sz w:val="28"/>
            <w:szCs w:val="28"/>
            <w:lang w:val="ru-RU"/>
          </w:rPr>
          <w:t>.</w:t>
        </w:r>
        <w:proofErr w:type="spellStart"/>
        <w:r w:rsidRPr="00396FB0">
          <w:rPr>
            <w:rStyle w:val="a9"/>
            <w:sz w:val="28"/>
            <w:szCs w:val="28"/>
          </w:rPr>
          <w:t>kfc</w:t>
        </w:r>
        <w:proofErr w:type="spellEnd"/>
        <w:r w:rsidRPr="00396FB0">
          <w:rPr>
            <w:rStyle w:val="a9"/>
            <w:sz w:val="28"/>
            <w:szCs w:val="28"/>
            <w:lang w:val="ru-RU"/>
          </w:rPr>
          <w:t>.</w:t>
        </w:r>
        <w:r w:rsidRPr="00396FB0">
          <w:rPr>
            <w:rStyle w:val="a9"/>
            <w:sz w:val="28"/>
            <w:szCs w:val="28"/>
          </w:rPr>
          <w:t>com</w:t>
        </w:r>
        <w:r w:rsidRPr="00396FB0">
          <w:rPr>
            <w:rStyle w:val="a9"/>
            <w:sz w:val="28"/>
            <w:szCs w:val="28"/>
            <w:lang w:val="ru-RU"/>
          </w:rPr>
          <w:t>/</w:t>
        </w:r>
      </w:hyperlink>
    </w:p>
    <w:p w14:paraId="6AB12FE5" w14:textId="15CFC6B5" w:rsidR="006E3110" w:rsidRPr="006E3110" w:rsidRDefault="006E3110" w:rsidP="002A6C97">
      <w:pPr>
        <w:adjustRightInd w:val="0"/>
        <w:jc w:val="both"/>
        <w:rPr>
          <w:sz w:val="28"/>
          <w:szCs w:val="28"/>
          <w:lang w:val="ru-RU"/>
        </w:rPr>
      </w:pPr>
      <w:r w:rsidRPr="006E3110">
        <w:rPr>
          <w:sz w:val="28"/>
          <w:szCs w:val="28"/>
          <w:lang w:val="ru-RU"/>
        </w:rPr>
        <w:t xml:space="preserve">29. Официальный сайт компании </w:t>
      </w:r>
      <w:hyperlink r:id="rId165" w:history="1">
        <w:r w:rsidRPr="00396FB0">
          <w:rPr>
            <w:rStyle w:val="a9"/>
            <w:sz w:val="28"/>
            <w:szCs w:val="28"/>
          </w:rPr>
          <w:t>https</w:t>
        </w:r>
        <w:r w:rsidRPr="00396FB0">
          <w:rPr>
            <w:rStyle w:val="a9"/>
            <w:sz w:val="28"/>
            <w:szCs w:val="28"/>
            <w:lang w:val="ru-RU"/>
          </w:rPr>
          <w:t>://</w:t>
        </w:r>
        <w:r w:rsidRPr="00396FB0">
          <w:rPr>
            <w:rStyle w:val="a9"/>
            <w:sz w:val="28"/>
            <w:szCs w:val="28"/>
          </w:rPr>
          <w:t>www</w:t>
        </w:r>
        <w:r w:rsidRPr="00396FB0">
          <w:rPr>
            <w:rStyle w:val="a9"/>
            <w:sz w:val="28"/>
            <w:szCs w:val="28"/>
            <w:lang w:val="ru-RU"/>
          </w:rPr>
          <w:t>.</w:t>
        </w:r>
        <w:r w:rsidRPr="00396FB0">
          <w:rPr>
            <w:rStyle w:val="a9"/>
            <w:sz w:val="28"/>
            <w:szCs w:val="28"/>
          </w:rPr>
          <w:t>century</w:t>
        </w:r>
        <w:r w:rsidRPr="00396FB0">
          <w:rPr>
            <w:rStyle w:val="a9"/>
            <w:sz w:val="28"/>
            <w:szCs w:val="28"/>
            <w:lang w:val="ru-RU"/>
          </w:rPr>
          <w:t>21.</w:t>
        </w:r>
        <w:r w:rsidRPr="00396FB0">
          <w:rPr>
            <w:rStyle w:val="a9"/>
            <w:sz w:val="28"/>
            <w:szCs w:val="28"/>
          </w:rPr>
          <w:t>com</w:t>
        </w:r>
      </w:hyperlink>
      <w:r>
        <w:rPr>
          <w:sz w:val="28"/>
          <w:szCs w:val="28"/>
          <w:lang w:val="ru-RU"/>
        </w:rPr>
        <w:t>/</w:t>
      </w:r>
    </w:p>
    <w:p w14:paraId="03E86383" w14:textId="47CD1429" w:rsidR="006E3110" w:rsidRDefault="006E3110" w:rsidP="002A6C97">
      <w:pPr>
        <w:adjustRightInd w:val="0"/>
        <w:jc w:val="both"/>
        <w:rPr>
          <w:sz w:val="28"/>
          <w:szCs w:val="28"/>
          <w:lang w:val="ru-RU"/>
        </w:rPr>
      </w:pPr>
      <w:r w:rsidRPr="006E3110">
        <w:rPr>
          <w:sz w:val="28"/>
          <w:szCs w:val="28"/>
          <w:lang w:val="ru-RU"/>
        </w:rPr>
        <w:t xml:space="preserve">30. Официальный сайт компании </w:t>
      </w:r>
      <w:hyperlink r:id="rId166" w:history="1">
        <w:r w:rsidRPr="00396FB0">
          <w:rPr>
            <w:rStyle w:val="a9"/>
            <w:sz w:val="28"/>
            <w:szCs w:val="28"/>
          </w:rPr>
          <w:t>https</w:t>
        </w:r>
        <w:r w:rsidRPr="00396FB0">
          <w:rPr>
            <w:rStyle w:val="a9"/>
            <w:sz w:val="28"/>
            <w:szCs w:val="28"/>
            <w:lang w:val="ru-RU"/>
          </w:rPr>
          <w:t>://</w:t>
        </w:r>
        <w:r w:rsidRPr="00396FB0">
          <w:rPr>
            <w:rStyle w:val="a9"/>
            <w:sz w:val="28"/>
            <w:szCs w:val="28"/>
          </w:rPr>
          <w:t>www</w:t>
        </w:r>
        <w:r w:rsidRPr="00396FB0">
          <w:rPr>
            <w:rStyle w:val="a9"/>
            <w:sz w:val="28"/>
            <w:szCs w:val="28"/>
            <w:lang w:val="ru-RU"/>
          </w:rPr>
          <w:t>.7-</w:t>
        </w:r>
        <w:r w:rsidRPr="00396FB0">
          <w:rPr>
            <w:rStyle w:val="a9"/>
            <w:sz w:val="28"/>
            <w:szCs w:val="28"/>
          </w:rPr>
          <w:t>eleven</w:t>
        </w:r>
        <w:r w:rsidRPr="00396FB0">
          <w:rPr>
            <w:rStyle w:val="a9"/>
            <w:sz w:val="28"/>
            <w:szCs w:val="28"/>
            <w:lang w:val="ru-RU"/>
          </w:rPr>
          <w:t>.</w:t>
        </w:r>
        <w:r w:rsidRPr="00396FB0">
          <w:rPr>
            <w:rStyle w:val="a9"/>
            <w:sz w:val="28"/>
            <w:szCs w:val="28"/>
          </w:rPr>
          <w:t>com</w:t>
        </w:r>
        <w:r w:rsidRPr="00396FB0">
          <w:rPr>
            <w:rStyle w:val="a9"/>
            <w:sz w:val="28"/>
            <w:szCs w:val="28"/>
            <w:lang w:val="ru-RU"/>
          </w:rPr>
          <w:t>/</w:t>
        </w:r>
      </w:hyperlink>
    </w:p>
    <w:p w14:paraId="636CEF3D" w14:textId="6A290601" w:rsidR="006E3110" w:rsidRDefault="006E3110" w:rsidP="002A6C97">
      <w:pPr>
        <w:adjustRightInd w:val="0"/>
        <w:jc w:val="both"/>
        <w:rPr>
          <w:sz w:val="28"/>
          <w:szCs w:val="28"/>
          <w:lang w:val="ru-RU"/>
        </w:rPr>
      </w:pPr>
      <w:r w:rsidRPr="006E3110">
        <w:rPr>
          <w:sz w:val="28"/>
          <w:szCs w:val="28"/>
          <w:lang w:val="ru-RU"/>
        </w:rPr>
        <w:t xml:space="preserve">31. Официальный сайт компании </w:t>
      </w:r>
      <w:hyperlink r:id="rId167" w:history="1">
        <w:r w:rsidRPr="00396FB0">
          <w:rPr>
            <w:rStyle w:val="a9"/>
            <w:sz w:val="28"/>
            <w:szCs w:val="28"/>
          </w:rPr>
          <w:t>https</w:t>
        </w:r>
        <w:r w:rsidRPr="00396FB0">
          <w:rPr>
            <w:rStyle w:val="a9"/>
            <w:sz w:val="28"/>
            <w:szCs w:val="28"/>
            <w:lang w:val="ru-RU"/>
          </w:rPr>
          <w:t>://</w:t>
        </w:r>
        <w:r w:rsidRPr="00396FB0">
          <w:rPr>
            <w:rStyle w:val="a9"/>
            <w:sz w:val="28"/>
            <w:szCs w:val="28"/>
          </w:rPr>
          <w:t>www</w:t>
        </w:r>
        <w:r w:rsidRPr="00396FB0">
          <w:rPr>
            <w:rStyle w:val="a9"/>
            <w:sz w:val="28"/>
            <w:szCs w:val="28"/>
            <w:lang w:val="ru-RU"/>
          </w:rPr>
          <w:t>.</w:t>
        </w:r>
        <w:proofErr w:type="spellStart"/>
        <w:r w:rsidRPr="00396FB0">
          <w:rPr>
            <w:rStyle w:val="a9"/>
            <w:sz w:val="28"/>
            <w:szCs w:val="28"/>
          </w:rPr>
          <w:t>mcdonalds</w:t>
        </w:r>
        <w:proofErr w:type="spellEnd"/>
        <w:r w:rsidRPr="00396FB0">
          <w:rPr>
            <w:rStyle w:val="a9"/>
            <w:sz w:val="28"/>
            <w:szCs w:val="28"/>
            <w:lang w:val="ru-RU"/>
          </w:rPr>
          <w:t>.</w:t>
        </w:r>
        <w:r w:rsidRPr="00396FB0">
          <w:rPr>
            <w:rStyle w:val="a9"/>
            <w:sz w:val="28"/>
            <w:szCs w:val="28"/>
          </w:rPr>
          <w:t>com</w:t>
        </w:r>
        <w:r w:rsidRPr="00396FB0">
          <w:rPr>
            <w:rStyle w:val="a9"/>
            <w:sz w:val="28"/>
            <w:szCs w:val="28"/>
            <w:lang w:val="ru-RU"/>
          </w:rPr>
          <w:t>/</w:t>
        </w:r>
      </w:hyperlink>
    </w:p>
    <w:p w14:paraId="447BFA21" w14:textId="1C515E39" w:rsidR="006E3110" w:rsidRDefault="006E3110" w:rsidP="002A6C97">
      <w:pPr>
        <w:adjustRightInd w:val="0"/>
        <w:jc w:val="both"/>
        <w:rPr>
          <w:sz w:val="28"/>
          <w:szCs w:val="28"/>
          <w:lang w:val="ru-RU"/>
        </w:rPr>
      </w:pPr>
      <w:r w:rsidRPr="006E3110">
        <w:rPr>
          <w:sz w:val="28"/>
          <w:szCs w:val="28"/>
          <w:lang w:val="ru-RU"/>
        </w:rPr>
        <w:t xml:space="preserve">32. Официальный сайт компании </w:t>
      </w:r>
      <w:hyperlink r:id="rId168" w:history="1">
        <w:r w:rsidRPr="00396FB0">
          <w:rPr>
            <w:rStyle w:val="a9"/>
            <w:sz w:val="28"/>
            <w:szCs w:val="28"/>
          </w:rPr>
          <w:t>https</w:t>
        </w:r>
        <w:r w:rsidRPr="00396FB0">
          <w:rPr>
            <w:rStyle w:val="a9"/>
            <w:sz w:val="28"/>
            <w:szCs w:val="28"/>
            <w:lang w:val="ru-RU"/>
          </w:rPr>
          <w:t>://</w:t>
        </w:r>
        <w:r w:rsidRPr="00396FB0">
          <w:rPr>
            <w:rStyle w:val="a9"/>
            <w:sz w:val="28"/>
            <w:szCs w:val="28"/>
          </w:rPr>
          <w:t>www</w:t>
        </w:r>
        <w:r w:rsidRPr="00396FB0">
          <w:rPr>
            <w:rStyle w:val="a9"/>
            <w:sz w:val="28"/>
            <w:szCs w:val="28"/>
            <w:lang w:val="ru-RU"/>
          </w:rPr>
          <w:t>.</w:t>
        </w:r>
        <w:proofErr w:type="spellStart"/>
        <w:r w:rsidRPr="00396FB0">
          <w:rPr>
            <w:rStyle w:val="a9"/>
            <w:sz w:val="28"/>
            <w:szCs w:val="28"/>
          </w:rPr>
          <w:t>dunkindonuts</w:t>
        </w:r>
        <w:proofErr w:type="spellEnd"/>
        <w:r w:rsidRPr="00396FB0">
          <w:rPr>
            <w:rStyle w:val="a9"/>
            <w:sz w:val="28"/>
            <w:szCs w:val="28"/>
            <w:lang w:val="ru-RU"/>
          </w:rPr>
          <w:t>.</w:t>
        </w:r>
        <w:r w:rsidRPr="00396FB0">
          <w:rPr>
            <w:rStyle w:val="a9"/>
            <w:sz w:val="28"/>
            <w:szCs w:val="28"/>
          </w:rPr>
          <w:t>com</w:t>
        </w:r>
        <w:r w:rsidRPr="00396FB0">
          <w:rPr>
            <w:rStyle w:val="a9"/>
            <w:sz w:val="28"/>
            <w:szCs w:val="28"/>
            <w:lang w:val="ru-RU"/>
          </w:rPr>
          <w:t>/</w:t>
        </w:r>
      </w:hyperlink>
    </w:p>
    <w:p w14:paraId="1EF2287B" w14:textId="770DFA96" w:rsidR="006E3110" w:rsidRDefault="006E3110" w:rsidP="002A6C97">
      <w:pPr>
        <w:adjustRightInd w:val="0"/>
        <w:jc w:val="both"/>
        <w:rPr>
          <w:sz w:val="28"/>
          <w:szCs w:val="28"/>
          <w:lang w:val="ru-RU"/>
        </w:rPr>
      </w:pPr>
      <w:r w:rsidRPr="006E3110">
        <w:rPr>
          <w:sz w:val="28"/>
          <w:szCs w:val="28"/>
          <w:lang w:val="ru-RU"/>
        </w:rPr>
        <w:t xml:space="preserve">33. Официальный сайт компании </w:t>
      </w:r>
      <w:hyperlink r:id="rId169" w:history="1">
        <w:r w:rsidRPr="00396FB0">
          <w:rPr>
            <w:rStyle w:val="a9"/>
            <w:sz w:val="28"/>
            <w:szCs w:val="28"/>
          </w:rPr>
          <w:t>https</w:t>
        </w:r>
        <w:r w:rsidRPr="00396FB0">
          <w:rPr>
            <w:rStyle w:val="a9"/>
            <w:sz w:val="28"/>
            <w:szCs w:val="28"/>
            <w:lang w:val="ru-RU"/>
          </w:rPr>
          <w:t>://</w:t>
        </w:r>
        <w:proofErr w:type="spellStart"/>
        <w:r w:rsidRPr="00396FB0">
          <w:rPr>
            <w:rStyle w:val="a9"/>
            <w:sz w:val="28"/>
            <w:szCs w:val="28"/>
          </w:rPr>
          <w:t>tacobell</w:t>
        </w:r>
        <w:proofErr w:type="spellEnd"/>
        <w:r w:rsidRPr="00396FB0">
          <w:rPr>
            <w:rStyle w:val="a9"/>
            <w:sz w:val="28"/>
            <w:szCs w:val="28"/>
            <w:lang w:val="ru-RU"/>
          </w:rPr>
          <w:t>.</w:t>
        </w:r>
        <w:r w:rsidRPr="00396FB0">
          <w:rPr>
            <w:rStyle w:val="a9"/>
            <w:sz w:val="28"/>
            <w:szCs w:val="28"/>
          </w:rPr>
          <w:t>com</w:t>
        </w:r>
        <w:r w:rsidRPr="00396FB0">
          <w:rPr>
            <w:rStyle w:val="a9"/>
            <w:sz w:val="28"/>
            <w:szCs w:val="28"/>
            <w:lang w:val="ru-RU"/>
          </w:rPr>
          <w:t>.</w:t>
        </w:r>
        <w:r w:rsidRPr="00396FB0">
          <w:rPr>
            <w:rStyle w:val="a9"/>
            <w:sz w:val="28"/>
            <w:szCs w:val="28"/>
          </w:rPr>
          <w:t>my</w:t>
        </w:r>
        <w:r w:rsidRPr="00396FB0">
          <w:rPr>
            <w:rStyle w:val="a9"/>
            <w:sz w:val="28"/>
            <w:szCs w:val="28"/>
            <w:lang w:val="ru-RU"/>
          </w:rPr>
          <w:t>/</w:t>
        </w:r>
      </w:hyperlink>
    </w:p>
    <w:p w14:paraId="7DD7E512" w14:textId="77A73D06" w:rsidR="006E3110" w:rsidRDefault="006E3110" w:rsidP="002A6C97">
      <w:pPr>
        <w:adjustRightInd w:val="0"/>
        <w:jc w:val="both"/>
        <w:rPr>
          <w:sz w:val="28"/>
          <w:szCs w:val="28"/>
          <w:lang w:val="ru-RU"/>
        </w:rPr>
      </w:pPr>
      <w:r w:rsidRPr="006E3110">
        <w:rPr>
          <w:sz w:val="28"/>
          <w:szCs w:val="28"/>
          <w:lang w:val="ru-RU"/>
        </w:rPr>
        <w:t xml:space="preserve">34. Официальный сайт компании </w:t>
      </w:r>
      <w:hyperlink r:id="rId170" w:history="1">
        <w:r w:rsidRPr="00396FB0">
          <w:rPr>
            <w:rStyle w:val="a9"/>
            <w:sz w:val="28"/>
            <w:szCs w:val="28"/>
          </w:rPr>
          <w:t>https</w:t>
        </w:r>
        <w:r w:rsidRPr="00396FB0">
          <w:rPr>
            <w:rStyle w:val="a9"/>
            <w:sz w:val="28"/>
            <w:szCs w:val="28"/>
            <w:lang w:val="ru-RU"/>
          </w:rPr>
          <w:t>://</w:t>
        </w:r>
        <w:r w:rsidRPr="00396FB0">
          <w:rPr>
            <w:rStyle w:val="a9"/>
            <w:sz w:val="28"/>
            <w:szCs w:val="28"/>
          </w:rPr>
          <w:t>www</w:t>
        </w:r>
        <w:r w:rsidRPr="00396FB0">
          <w:rPr>
            <w:rStyle w:val="a9"/>
            <w:sz w:val="28"/>
            <w:szCs w:val="28"/>
            <w:lang w:val="ru-RU"/>
          </w:rPr>
          <w:t>.</w:t>
        </w:r>
        <w:proofErr w:type="spellStart"/>
        <w:r w:rsidRPr="00396FB0">
          <w:rPr>
            <w:rStyle w:val="a9"/>
            <w:sz w:val="28"/>
            <w:szCs w:val="28"/>
          </w:rPr>
          <w:t>kumon</w:t>
        </w:r>
        <w:proofErr w:type="spellEnd"/>
        <w:r w:rsidRPr="00396FB0">
          <w:rPr>
            <w:rStyle w:val="a9"/>
            <w:sz w:val="28"/>
            <w:szCs w:val="28"/>
            <w:lang w:val="ru-RU"/>
          </w:rPr>
          <w:t>.</w:t>
        </w:r>
        <w:r w:rsidRPr="00396FB0">
          <w:rPr>
            <w:rStyle w:val="a9"/>
            <w:sz w:val="28"/>
            <w:szCs w:val="28"/>
          </w:rPr>
          <w:t>com</w:t>
        </w:r>
        <w:r w:rsidRPr="00396FB0">
          <w:rPr>
            <w:rStyle w:val="a9"/>
            <w:sz w:val="28"/>
            <w:szCs w:val="28"/>
            <w:lang w:val="ru-RU"/>
          </w:rPr>
          <w:t>/</w:t>
        </w:r>
      </w:hyperlink>
    </w:p>
    <w:p w14:paraId="715D4F9F" w14:textId="55795ADF" w:rsidR="006E3110" w:rsidRDefault="006E3110" w:rsidP="002A6C97">
      <w:pPr>
        <w:adjustRightInd w:val="0"/>
        <w:jc w:val="both"/>
        <w:rPr>
          <w:sz w:val="28"/>
          <w:szCs w:val="28"/>
          <w:lang w:val="ru-RU"/>
        </w:rPr>
      </w:pPr>
      <w:r w:rsidRPr="006E3110">
        <w:rPr>
          <w:sz w:val="28"/>
          <w:szCs w:val="28"/>
          <w:lang w:val="ru-RU"/>
        </w:rPr>
        <w:t xml:space="preserve">35. Официальный сайт компании </w:t>
      </w:r>
      <w:hyperlink r:id="rId171" w:history="1">
        <w:r w:rsidRPr="00396FB0">
          <w:rPr>
            <w:rStyle w:val="a9"/>
            <w:sz w:val="28"/>
            <w:szCs w:val="28"/>
          </w:rPr>
          <w:t>https</w:t>
        </w:r>
        <w:r w:rsidRPr="00396FB0">
          <w:rPr>
            <w:rStyle w:val="a9"/>
            <w:sz w:val="28"/>
            <w:szCs w:val="28"/>
            <w:lang w:val="ru-RU"/>
          </w:rPr>
          <w:t>://</w:t>
        </w:r>
        <w:r w:rsidRPr="00396FB0">
          <w:rPr>
            <w:rStyle w:val="a9"/>
            <w:sz w:val="28"/>
            <w:szCs w:val="28"/>
          </w:rPr>
          <w:t>www</w:t>
        </w:r>
        <w:r w:rsidRPr="00396FB0">
          <w:rPr>
            <w:rStyle w:val="a9"/>
            <w:sz w:val="28"/>
            <w:szCs w:val="28"/>
            <w:lang w:val="ru-RU"/>
          </w:rPr>
          <w:t>.</w:t>
        </w:r>
        <w:proofErr w:type="spellStart"/>
        <w:r w:rsidRPr="00396FB0">
          <w:rPr>
            <w:rStyle w:val="a9"/>
            <w:sz w:val="28"/>
            <w:szCs w:val="28"/>
          </w:rPr>
          <w:t>hilton</w:t>
        </w:r>
        <w:proofErr w:type="spellEnd"/>
        <w:r w:rsidRPr="00396FB0">
          <w:rPr>
            <w:rStyle w:val="a9"/>
            <w:sz w:val="28"/>
            <w:szCs w:val="28"/>
            <w:lang w:val="ru-RU"/>
          </w:rPr>
          <w:t>.</w:t>
        </w:r>
        <w:r w:rsidRPr="00396FB0">
          <w:rPr>
            <w:rStyle w:val="a9"/>
            <w:sz w:val="28"/>
            <w:szCs w:val="28"/>
          </w:rPr>
          <w:t>com</w:t>
        </w:r>
        <w:r w:rsidRPr="00396FB0">
          <w:rPr>
            <w:rStyle w:val="a9"/>
            <w:sz w:val="28"/>
            <w:szCs w:val="28"/>
            <w:lang w:val="ru-RU"/>
          </w:rPr>
          <w:t>/</w:t>
        </w:r>
        <w:proofErr w:type="spellStart"/>
        <w:r w:rsidRPr="00396FB0">
          <w:rPr>
            <w:rStyle w:val="a9"/>
            <w:sz w:val="28"/>
            <w:szCs w:val="28"/>
          </w:rPr>
          <w:t>en</w:t>
        </w:r>
        <w:proofErr w:type="spellEnd"/>
        <w:r w:rsidRPr="00396FB0">
          <w:rPr>
            <w:rStyle w:val="a9"/>
            <w:sz w:val="28"/>
            <w:szCs w:val="28"/>
            <w:lang w:val="ru-RU"/>
          </w:rPr>
          <w:t>/</w:t>
        </w:r>
        <w:proofErr w:type="spellStart"/>
        <w:r w:rsidRPr="00396FB0">
          <w:rPr>
            <w:rStyle w:val="a9"/>
            <w:sz w:val="28"/>
            <w:szCs w:val="28"/>
          </w:rPr>
          <w:t>hampton</w:t>
        </w:r>
        <w:proofErr w:type="spellEnd"/>
        <w:r w:rsidRPr="00396FB0">
          <w:rPr>
            <w:rStyle w:val="a9"/>
            <w:sz w:val="28"/>
            <w:szCs w:val="28"/>
            <w:lang w:val="ru-RU"/>
          </w:rPr>
          <w:t>/</w:t>
        </w:r>
      </w:hyperlink>
    </w:p>
    <w:p w14:paraId="4A1C0362" w14:textId="6D24DD29" w:rsidR="006E3110" w:rsidRDefault="006E3110" w:rsidP="002A6C97">
      <w:pPr>
        <w:adjustRightInd w:val="0"/>
        <w:jc w:val="both"/>
        <w:rPr>
          <w:sz w:val="28"/>
          <w:szCs w:val="28"/>
          <w:lang w:val="ru-RU"/>
        </w:rPr>
      </w:pPr>
      <w:r w:rsidRPr="006E3110">
        <w:rPr>
          <w:sz w:val="28"/>
          <w:szCs w:val="28"/>
          <w:lang w:val="ru-RU"/>
        </w:rPr>
        <w:t xml:space="preserve">36. Официальный сайт компании </w:t>
      </w:r>
      <w:hyperlink r:id="rId172" w:history="1">
        <w:r w:rsidRPr="00396FB0">
          <w:rPr>
            <w:rStyle w:val="a9"/>
            <w:sz w:val="28"/>
            <w:szCs w:val="28"/>
          </w:rPr>
          <w:t>https</w:t>
        </w:r>
        <w:r w:rsidRPr="00396FB0">
          <w:rPr>
            <w:rStyle w:val="a9"/>
            <w:sz w:val="28"/>
            <w:szCs w:val="28"/>
            <w:lang w:val="ru-RU"/>
          </w:rPr>
          <w:t>://</w:t>
        </w:r>
        <w:r w:rsidRPr="00396FB0">
          <w:rPr>
            <w:rStyle w:val="a9"/>
            <w:sz w:val="28"/>
            <w:szCs w:val="28"/>
          </w:rPr>
          <w:t>www</w:t>
        </w:r>
        <w:r w:rsidRPr="00396FB0">
          <w:rPr>
            <w:rStyle w:val="a9"/>
            <w:sz w:val="28"/>
            <w:szCs w:val="28"/>
            <w:lang w:val="ru-RU"/>
          </w:rPr>
          <w:t>.</w:t>
        </w:r>
        <w:proofErr w:type="spellStart"/>
        <w:r w:rsidRPr="00396FB0">
          <w:rPr>
            <w:rStyle w:val="a9"/>
            <w:sz w:val="28"/>
            <w:szCs w:val="28"/>
          </w:rPr>
          <w:t>anytimefitness</w:t>
        </w:r>
        <w:proofErr w:type="spellEnd"/>
        <w:r w:rsidRPr="00396FB0">
          <w:rPr>
            <w:rStyle w:val="a9"/>
            <w:sz w:val="28"/>
            <w:szCs w:val="28"/>
            <w:lang w:val="ru-RU"/>
          </w:rPr>
          <w:t>.</w:t>
        </w:r>
        <w:r w:rsidRPr="00396FB0">
          <w:rPr>
            <w:rStyle w:val="a9"/>
            <w:sz w:val="28"/>
            <w:szCs w:val="28"/>
          </w:rPr>
          <w:t>com</w:t>
        </w:r>
        <w:r w:rsidRPr="00396FB0">
          <w:rPr>
            <w:rStyle w:val="a9"/>
            <w:sz w:val="28"/>
            <w:szCs w:val="28"/>
            <w:lang w:val="ru-RU"/>
          </w:rPr>
          <w:t>/</w:t>
        </w:r>
      </w:hyperlink>
    </w:p>
    <w:p w14:paraId="34A445FE" w14:textId="6E07E38F" w:rsidR="006E3110" w:rsidRDefault="006E3110" w:rsidP="002A6C97">
      <w:pPr>
        <w:adjustRightInd w:val="0"/>
        <w:jc w:val="both"/>
        <w:rPr>
          <w:sz w:val="28"/>
          <w:szCs w:val="28"/>
          <w:lang w:val="ru-RU"/>
        </w:rPr>
      </w:pPr>
      <w:r w:rsidRPr="006E3110">
        <w:rPr>
          <w:sz w:val="28"/>
          <w:szCs w:val="28"/>
          <w:lang w:val="ru-RU"/>
        </w:rPr>
        <w:t xml:space="preserve">37. Отчет по результатам исследования «Изучение и анализ развития рынка франчайзинга В Республике Казахстан». Электронный ресурс: </w:t>
      </w:r>
      <w:hyperlink r:id="rId173" w:history="1">
        <w:r w:rsidRPr="00396FB0">
          <w:rPr>
            <w:rStyle w:val="a9"/>
            <w:sz w:val="28"/>
            <w:szCs w:val="28"/>
          </w:rPr>
          <w:t>https</w:t>
        </w:r>
        <w:r w:rsidRPr="00396FB0">
          <w:rPr>
            <w:rStyle w:val="a9"/>
            <w:sz w:val="28"/>
            <w:szCs w:val="28"/>
            <w:lang w:val="ru-RU"/>
          </w:rPr>
          <w:t>://</w:t>
        </w:r>
        <w:r w:rsidRPr="00396FB0">
          <w:rPr>
            <w:rStyle w:val="a9"/>
            <w:sz w:val="28"/>
            <w:szCs w:val="28"/>
          </w:rPr>
          <w:t>www</w:t>
        </w:r>
        <w:r w:rsidRPr="00396FB0">
          <w:rPr>
            <w:rStyle w:val="a9"/>
            <w:sz w:val="28"/>
            <w:szCs w:val="28"/>
            <w:lang w:val="ru-RU"/>
          </w:rPr>
          <w:t>.</w:t>
        </w:r>
        <w:proofErr w:type="spellStart"/>
        <w:r w:rsidRPr="00396FB0">
          <w:rPr>
            <w:rStyle w:val="a9"/>
            <w:sz w:val="28"/>
            <w:szCs w:val="28"/>
          </w:rPr>
          <w:t>damu</w:t>
        </w:r>
        <w:proofErr w:type="spellEnd"/>
        <w:r w:rsidRPr="00396FB0">
          <w:rPr>
            <w:rStyle w:val="a9"/>
            <w:sz w:val="28"/>
            <w:szCs w:val="28"/>
            <w:lang w:val="ru-RU"/>
          </w:rPr>
          <w:t>.</w:t>
        </w:r>
        <w:proofErr w:type="spellStart"/>
        <w:r w:rsidRPr="00396FB0">
          <w:rPr>
            <w:rStyle w:val="a9"/>
            <w:sz w:val="28"/>
            <w:szCs w:val="28"/>
          </w:rPr>
          <w:t>kz</w:t>
        </w:r>
        <w:proofErr w:type="spellEnd"/>
        <w:r w:rsidRPr="00396FB0">
          <w:rPr>
            <w:rStyle w:val="a9"/>
            <w:sz w:val="28"/>
            <w:szCs w:val="28"/>
            <w:lang w:val="ru-RU"/>
          </w:rPr>
          <w:t>/</w:t>
        </w:r>
        <w:r w:rsidRPr="00396FB0">
          <w:rPr>
            <w:rStyle w:val="a9"/>
            <w:sz w:val="28"/>
            <w:szCs w:val="28"/>
          </w:rPr>
          <w:t>upload</w:t>
        </w:r>
        <w:r w:rsidRPr="00396FB0">
          <w:rPr>
            <w:rStyle w:val="a9"/>
            <w:sz w:val="28"/>
            <w:szCs w:val="28"/>
            <w:lang w:val="ru-RU"/>
          </w:rPr>
          <w:t>/</w:t>
        </w:r>
        <w:r w:rsidRPr="00396FB0">
          <w:rPr>
            <w:rStyle w:val="a9"/>
            <w:sz w:val="28"/>
            <w:szCs w:val="28"/>
          </w:rPr>
          <w:t>Files</w:t>
        </w:r>
        <w:r w:rsidRPr="00396FB0">
          <w:rPr>
            <w:rStyle w:val="a9"/>
            <w:sz w:val="28"/>
            <w:szCs w:val="28"/>
            <w:lang w:val="ru-RU"/>
          </w:rPr>
          <w:t>/</w:t>
        </w:r>
        <w:proofErr w:type="spellStart"/>
        <w:r w:rsidRPr="00396FB0">
          <w:rPr>
            <w:rStyle w:val="a9"/>
            <w:sz w:val="28"/>
            <w:szCs w:val="28"/>
          </w:rPr>
          <w:t>poleznaya</w:t>
        </w:r>
        <w:proofErr w:type="spellEnd"/>
        <w:r w:rsidRPr="00396FB0">
          <w:rPr>
            <w:rStyle w:val="a9"/>
            <w:sz w:val="28"/>
            <w:szCs w:val="28"/>
            <w:lang w:val="ru-RU"/>
          </w:rPr>
          <w:t>-</w:t>
        </w:r>
        <w:proofErr w:type="spellStart"/>
        <w:r w:rsidRPr="00396FB0">
          <w:rPr>
            <w:rStyle w:val="a9"/>
            <w:sz w:val="28"/>
            <w:szCs w:val="28"/>
          </w:rPr>
          <w:t>informatsiya</w:t>
        </w:r>
        <w:proofErr w:type="spellEnd"/>
        <w:r w:rsidRPr="00396FB0">
          <w:rPr>
            <w:rStyle w:val="a9"/>
            <w:sz w:val="28"/>
            <w:szCs w:val="28"/>
            <w:lang w:val="ru-RU"/>
          </w:rPr>
          <w:t>/</w:t>
        </w:r>
        <w:r w:rsidRPr="00396FB0">
          <w:rPr>
            <w:rStyle w:val="a9"/>
            <w:sz w:val="28"/>
            <w:szCs w:val="28"/>
          </w:rPr>
          <w:t>OtchetPoIssledovaniyuSostoyanieIAnalizRazvitiyaRynkaFranchayzingaVRK</w:t>
        </w:r>
        <w:r w:rsidRPr="00396FB0">
          <w:rPr>
            <w:rStyle w:val="a9"/>
            <w:sz w:val="28"/>
            <w:szCs w:val="28"/>
            <w:lang w:val="ru-RU"/>
          </w:rPr>
          <w:t>_</w:t>
        </w:r>
        <w:r w:rsidRPr="00396FB0">
          <w:rPr>
            <w:rStyle w:val="a9"/>
            <w:sz w:val="28"/>
            <w:szCs w:val="28"/>
          </w:rPr>
          <w:t>Rus</w:t>
        </w:r>
        <w:r w:rsidRPr="00396FB0">
          <w:rPr>
            <w:rStyle w:val="a9"/>
            <w:sz w:val="28"/>
            <w:szCs w:val="28"/>
            <w:lang w:val="ru-RU"/>
          </w:rPr>
          <w:t>.</w:t>
        </w:r>
        <w:r w:rsidRPr="00396FB0">
          <w:rPr>
            <w:rStyle w:val="a9"/>
            <w:sz w:val="28"/>
            <w:szCs w:val="28"/>
          </w:rPr>
          <w:t>pdf</w:t>
        </w:r>
      </w:hyperlink>
    </w:p>
    <w:p w14:paraId="134B07C5" w14:textId="0F27ECAC" w:rsidR="006E3110" w:rsidRDefault="006E3110" w:rsidP="002A6C97">
      <w:pPr>
        <w:adjustRightInd w:val="0"/>
        <w:jc w:val="both"/>
        <w:rPr>
          <w:sz w:val="28"/>
          <w:szCs w:val="28"/>
          <w:lang w:val="ru-RU"/>
        </w:rPr>
      </w:pPr>
      <w:r w:rsidRPr="006E3110">
        <w:rPr>
          <w:sz w:val="28"/>
          <w:szCs w:val="28"/>
          <w:lang w:val="ru-RU"/>
        </w:rPr>
        <w:t xml:space="preserve">38. Закон РК от 24.06.2002 «О комплексной предпринимательской лицензии (франчайзинге)» </w:t>
      </w:r>
      <w:hyperlink r:id="rId174" w:history="1">
        <w:r w:rsidRPr="00396FB0">
          <w:rPr>
            <w:rStyle w:val="a9"/>
            <w:sz w:val="28"/>
            <w:szCs w:val="28"/>
          </w:rPr>
          <w:t>https</w:t>
        </w:r>
        <w:r w:rsidRPr="00396FB0">
          <w:rPr>
            <w:rStyle w:val="a9"/>
            <w:sz w:val="28"/>
            <w:szCs w:val="28"/>
            <w:lang w:val="ru-RU"/>
          </w:rPr>
          <w:t>://</w:t>
        </w:r>
        <w:proofErr w:type="spellStart"/>
        <w:r w:rsidRPr="00396FB0">
          <w:rPr>
            <w:rStyle w:val="a9"/>
            <w:sz w:val="28"/>
            <w:szCs w:val="28"/>
          </w:rPr>
          <w:t>adilet</w:t>
        </w:r>
        <w:proofErr w:type="spellEnd"/>
        <w:r w:rsidRPr="00396FB0">
          <w:rPr>
            <w:rStyle w:val="a9"/>
            <w:sz w:val="28"/>
            <w:szCs w:val="28"/>
            <w:lang w:val="ru-RU"/>
          </w:rPr>
          <w:t>.</w:t>
        </w:r>
        <w:proofErr w:type="spellStart"/>
        <w:r w:rsidRPr="00396FB0">
          <w:rPr>
            <w:rStyle w:val="a9"/>
            <w:sz w:val="28"/>
            <w:szCs w:val="28"/>
          </w:rPr>
          <w:t>zan</w:t>
        </w:r>
        <w:proofErr w:type="spellEnd"/>
        <w:r w:rsidRPr="00396FB0">
          <w:rPr>
            <w:rStyle w:val="a9"/>
            <w:sz w:val="28"/>
            <w:szCs w:val="28"/>
            <w:lang w:val="ru-RU"/>
          </w:rPr>
          <w:t>.</w:t>
        </w:r>
        <w:proofErr w:type="spellStart"/>
        <w:r w:rsidRPr="00396FB0">
          <w:rPr>
            <w:rStyle w:val="a9"/>
            <w:sz w:val="28"/>
            <w:szCs w:val="28"/>
          </w:rPr>
          <w:t>kz</w:t>
        </w:r>
        <w:proofErr w:type="spellEnd"/>
        <w:r w:rsidRPr="00396FB0">
          <w:rPr>
            <w:rStyle w:val="a9"/>
            <w:sz w:val="28"/>
            <w:szCs w:val="28"/>
            <w:lang w:val="ru-RU"/>
          </w:rPr>
          <w:t>/</w:t>
        </w:r>
        <w:proofErr w:type="spellStart"/>
        <w:r w:rsidRPr="00396FB0">
          <w:rPr>
            <w:rStyle w:val="a9"/>
            <w:sz w:val="28"/>
            <w:szCs w:val="28"/>
          </w:rPr>
          <w:t>rus</w:t>
        </w:r>
        <w:proofErr w:type="spellEnd"/>
        <w:r w:rsidRPr="00396FB0">
          <w:rPr>
            <w:rStyle w:val="a9"/>
            <w:sz w:val="28"/>
            <w:szCs w:val="28"/>
            <w:lang w:val="ru-RU"/>
          </w:rPr>
          <w:t>/</w:t>
        </w:r>
        <w:r w:rsidRPr="00396FB0">
          <w:rPr>
            <w:rStyle w:val="a9"/>
            <w:sz w:val="28"/>
            <w:szCs w:val="28"/>
          </w:rPr>
          <w:t>docs</w:t>
        </w:r>
        <w:r w:rsidRPr="00396FB0">
          <w:rPr>
            <w:rStyle w:val="a9"/>
            <w:sz w:val="28"/>
            <w:szCs w:val="28"/>
            <w:lang w:val="ru-RU"/>
          </w:rPr>
          <w:t>/</w:t>
        </w:r>
        <w:r w:rsidRPr="00396FB0">
          <w:rPr>
            <w:rStyle w:val="a9"/>
            <w:sz w:val="28"/>
            <w:szCs w:val="28"/>
          </w:rPr>
          <w:t>Z</w:t>
        </w:r>
        <w:r w:rsidRPr="00396FB0">
          <w:rPr>
            <w:rStyle w:val="a9"/>
            <w:sz w:val="28"/>
            <w:szCs w:val="28"/>
            <w:lang w:val="ru-RU"/>
          </w:rPr>
          <w:t>020000330</w:t>
        </w:r>
      </w:hyperlink>
    </w:p>
    <w:p w14:paraId="54BD11AE" w14:textId="64044B19" w:rsidR="006E3110" w:rsidRDefault="006E3110" w:rsidP="002A6C97">
      <w:pPr>
        <w:adjustRightInd w:val="0"/>
        <w:jc w:val="both"/>
        <w:rPr>
          <w:sz w:val="28"/>
          <w:szCs w:val="28"/>
          <w:lang w:val="ru-RU"/>
        </w:rPr>
      </w:pPr>
      <w:r w:rsidRPr="006E3110">
        <w:rPr>
          <w:sz w:val="28"/>
          <w:szCs w:val="28"/>
          <w:lang w:val="ru-RU"/>
        </w:rPr>
        <w:t>39. Закон Республики Казахстан от 26 июля 1999 года № 456-</w:t>
      </w:r>
      <w:r w:rsidRPr="006E3110">
        <w:rPr>
          <w:sz w:val="28"/>
          <w:szCs w:val="28"/>
        </w:rPr>
        <w:t>I</w:t>
      </w:r>
      <w:r w:rsidRPr="006E3110">
        <w:rPr>
          <w:sz w:val="28"/>
          <w:szCs w:val="28"/>
          <w:lang w:val="ru-RU"/>
        </w:rPr>
        <w:t xml:space="preserve"> «О товарных знаках, знаках обслуживания, географических указаниях и наименованиях мест происхождения товаров» от 20.06.2022 г. </w:t>
      </w:r>
      <w:hyperlink r:id="rId175" w:history="1">
        <w:r w:rsidRPr="00396FB0">
          <w:rPr>
            <w:rStyle w:val="a9"/>
            <w:sz w:val="28"/>
            <w:szCs w:val="28"/>
          </w:rPr>
          <w:t>https</w:t>
        </w:r>
        <w:r w:rsidRPr="00396FB0">
          <w:rPr>
            <w:rStyle w:val="a9"/>
            <w:sz w:val="28"/>
            <w:szCs w:val="28"/>
            <w:lang w:val="ru-RU"/>
          </w:rPr>
          <w:t>://</w:t>
        </w:r>
        <w:r w:rsidRPr="00396FB0">
          <w:rPr>
            <w:rStyle w:val="a9"/>
            <w:sz w:val="28"/>
            <w:szCs w:val="28"/>
          </w:rPr>
          <w:t>online</w:t>
        </w:r>
        <w:r w:rsidRPr="00396FB0">
          <w:rPr>
            <w:rStyle w:val="a9"/>
            <w:sz w:val="28"/>
            <w:szCs w:val="28"/>
            <w:lang w:val="ru-RU"/>
          </w:rPr>
          <w:t>.</w:t>
        </w:r>
        <w:r w:rsidRPr="00396FB0">
          <w:rPr>
            <w:rStyle w:val="a9"/>
            <w:sz w:val="28"/>
            <w:szCs w:val="28"/>
          </w:rPr>
          <w:t>zakon</w:t>
        </w:r>
        <w:r w:rsidRPr="00396FB0">
          <w:rPr>
            <w:rStyle w:val="a9"/>
            <w:sz w:val="28"/>
            <w:szCs w:val="28"/>
            <w:lang w:val="ru-RU"/>
          </w:rPr>
          <w:t>.</w:t>
        </w:r>
        <w:r w:rsidRPr="00396FB0">
          <w:rPr>
            <w:rStyle w:val="a9"/>
            <w:sz w:val="28"/>
            <w:szCs w:val="28"/>
          </w:rPr>
          <w:t>kz</w:t>
        </w:r>
        <w:r w:rsidRPr="00396FB0">
          <w:rPr>
            <w:rStyle w:val="a9"/>
            <w:sz w:val="28"/>
            <w:szCs w:val="28"/>
            <w:lang w:val="ru-RU"/>
          </w:rPr>
          <w:t>/</w:t>
        </w:r>
        <w:r w:rsidRPr="00396FB0">
          <w:rPr>
            <w:rStyle w:val="a9"/>
            <w:sz w:val="28"/>
            <w:szCs w:val="28"/>
          </w:rPr>
          <w:t>Document</w:t>
        </w:r>
        <w:r w:rsidRPr="00396FB0">
          <w:rPr>
            <w:rStyle w:val="a9"/>
            <w:sz w:val="28"/>
            <w:szCs w:val="28"/>
            <w:lang w:val="ru-RU"/>
          </w:rPr>
          <w:t>/?</w:t>
        </w:r>
        <w:r w:rsidRPr="00396FB0">
          <w:rPr>
            <w:rStyle w:val="a9"/>
            <w:sz w:val="28"/>
            <w:szCs w:val="28"/>
          </w:rPr>
          <w:t>doc</w:t>
        </w:r>
        <w:r w:rsidRPr="00396FB0">
          <w:rPr>
            <w:rStyle w:val="a9"/>
            <w:sz w:val="28"/>
            <w:szCs w:val="28"/>
            <w:lang w:val="ru-RU"/>
          </w:rPr>
          <w:t>_</w:t>
        </w:r>
        <w:r w:rsidRPr="00396FB0">
          <w:rPr>
            <w:rStyle w:val="a9"/>
            <w:sz w:val="28"/>
            <w:szCs w:val="28"/>
          </w:rPr>
          <w:t>id</w:t>
        </w:r>
        <w:r w:rsidRPr="00396FB0">
          <w:rPr>
            <w:rStyle w:val="a9"/>
            <w:sz w:val="28"/>
            <w:szCs w:val="28"/>
            <w:lang w:val="ru-RU"/>
          </w:rPr>
          <w:t>=1014203</w:t>
        </w:r>
      </w:hyperlink>
    </w:p>
    <w:p w14:paraId="4D071A9F" w14:textId="6F8A3D14" w:rsidR="006E3110" w:rsidRDefault="006E3110" w:rsidP="002A6C97">
      <w:pPr>
        <w:adjustRightInd w:val="0"/>
        <w:jc w:val="both"/>
        <w:rPr>
          <w:sz w:val="28"/>
          <w:szCs w:val="28"/>
          <w:lang w:val="ru-RU"/>
        </w:rPr>
      </w:pPr>
      <w:r w:rsidRPr="006E3110">
        <w:rPr>
          <w:sz w:val="28"/>
          <w:szCs w:val="28"/>
          <w:lang w:val="ru-RU"/>
        </w:rPr>
        <w:t>40. Закон Республики Казахстан от 10 июня 1996 года № 6-</w:t>
      </w:r>
      <w:r w:rsidRPr="006E3110">
        <w:rPr>
          <w:sz w:val="28"/>
          <w:szCs w:val="28"/>
        </w:rPr>
        <w:t>I</w:t>
      </w:r>
      <w:r w:rsidRPr="006E3110">
        <w:rPr>
          <w:sz w:val="28"/>
          <w:szCs w:val="28"/>
          <w:lang w:val="ru-RU"/>
        </w:rPr>
        <w:t xml:space="preserve"> «Об авторском праве и смежных правах» от 01.05.2023 г. </w:t>
      </w:r>
      <w:hyperlink r:id="rId176" w:history="1">
        <w:r w:rsidRPr="00396FB0">
          <w:rPr>
            <w:rStyle w:val="a9"/>
            <w:sz w:val="28"/>
            <w:szCs w:val="28"/>
          </w:rPr>
          <w:t>https</w:t>
        </w:r>
        <w:r w:rsidRPr="00396FB0">
          <w:rPr>
            <w:rStyle w:val="a9"/>
            <w:sz w:val="28"/>
            <w:szCs w:val="28"/>
            <w:lang w:val="ru-RU"/>
          </w:rPr>
          <w:t>://</w:t>
        </w:r>
        <w:r w:rsidRPr="00396FB0">
          <w:rPr>
            <w:rStyle w:val="a9"/>
            <w:sz w:val="28"/>
            <w:szCs w:val="28"/>
          </w:rPr>
          <w:t>online</w:t>
        </w:r>
        <w:r w:rsidRPr="00396FB0">
          <w:rPr>
            <w:rStyle w:val="a9"/>
            <w:sz w:val="28"/>
            <w:szCs w:val="28"/>
            <w:lang w:val="ru-RU"/>
          </w:rPr>
          <w:t>.</w:t>
        </w:r>
        <w:r w:rsidRPr="00396FB0">
          <w:rPr>
            <w:rStyle w:val="a9"/>
            <w:sz w:val="28"/>
            <w:szCs w:val="28"/>
          </w:rPr>
          <w:t>zakon</w:t>
        </w:r>
        <w:r w:rsidRPr="00396FB0">
          <w:rPr>
            <w:rStyle w:val="a9"/>
            <w:sz w:val="28"/>
            <w:szCs w:val="28"/>
            <w:lang w:val="ru-RU"/>
          </w:rPr>
          <w:t>.</w:t>
        </w:r>
        <w:r w:rsidRPr="00396FB0">
          <w:rPr>
            <w:rStyle w:val="a9"/>
            <w:sz w:val="28"/>
            <w:szCs w:val="28"/>
          </w:rPr>
          <w:t>kz</w:t>
        </w:r>
        <w:r w:rsidRPr="00396FB0">
          <w:rPr>
            <w:rStyle w:val="a9"/>
            <w:sz w:val="28"/>
            <w:szCs w:val="28"/>
            <w:lang w:val="ru-RU"/>
          </w:rPr>
          <w:t>/</w:t>
        </w:r>
        <w:r w:rsidRPr="00396FB0">
          <w:rPr>
            <w:rStyle w:val="a9"/>
            <w:sz w:val="28"/>
            <w:szCs w:val="28"/>
          </w:rPr>
          <w:t>Document</w:t>
        </w:r>
        <w:r w:rsidRPr="00396FB0">
          <w:rPr>
            <w:rStyle w:val="a9"/>
            <w:sz w:val="28"/>
            <w:szCs w:val="28"/>
            <w:lang w:val="ru-RU"/>
          </w:rPr>
          <w:t>/?</w:t>
        </w:r>
        <w:r w:rsidRPr="00396FB0">
          <w:rPr>
            <w:rStyle w:val="a9"/>
            <w:sz w:val="28"/>
            <w:szCs w:val="28"/>
          </w:rPr>
          <w:t>doc</w:t>
        </w:r>
        <w:r w:rsidRPr="00396FB0">
          <w:rPr>
            <w:rStyle w:val="a9"/>
            <w:sz w:val="28"/>
            <w:szCs w:val="28"/>
            <w:lang w:val="ru-RU"/>
          </w:rPr>
          <w:t>_</w:t>
        </w:r>
        <w:r w:rsidRPr="00396FB0">
          <w:rPr>
            <w:rStyle w:val="a9"/>
            <w:sz w:val="28"/>
            <w:szCs w:val="28"/>
          </w:rPr>
          <w:t>id</w:t>
        </w:r>
        <w:r w:rsidRPr="00396FB0">
          <w:rPr>
            <w:rStyle w:val="a9"/>
            <w:sz w:val="28"/>
            <w:szCs w:val="28"/>
            <w:lang w:val="ru-RU"/>
          </w:rPr>
          <w:t>=1005798</w:t>
        </w:r>
      </w:hyperlink>
    </w:p>
    <w:p w14:paraId="77FEC7A9" w14:textId="55CD84C2" w:rsidR="006E3110" w:rsidRDefault="006E3110" w:rsidP="002A6C97">
      <w:pPr>
        <w:adjustRightInd w:val="0"/>
        <w:jc w:val="both"/>
        <w:rPr>
          <w:sz w:val="28"/>
          <w:szCs w:val="28"/>
          <w:lang w:val="ru-RU"/>
        </w:rPr>
      </w:pPr>
      <w:r w:rsidRPr="006E3110">
        <w:rPr>
          <w:sz w:val="28"/>
          <w:szCs w:val="28"/>
          <w:lang w:val="ru-RU"/>
        </w:rPr>
        <w:t xml:space="preserve">41. Закон РК «О валютном регулировании и валютном контроле» от 01.01.2020 г. </w:t>
      </w:r>
      <w:hyperlink r:id="rId177" w:history="1">
        <w:r w:rsidRPr="00396FB0">
          <w:rPr>
            <w:rStyle w:val="a9"/>
            <w:sz w:val="28"/>
            <w:szCs w:val="28"/>
          </w:rPr>
          <w:t>https</w:t>
        </w:r>
        <w:r w:rsidRPr="00396FB0">
          <w:rPr>
            <w:rStyle w:val="a9"/>
            <w:sz w:val="28"/>
            <w:szCs w:val="28"/>
            <w:lang w:val="ru-RU"/>
          </w:rPr>
          <w:t>://</w:t>
        </w:r>
        <w:r w:rsidRPr="00396FB0">
          <w:rPr>
            <w:rStyle w:val="a9"/>
            <w:sz w:val="28"/>
            <w:szCs w:val="28"/>
          </w:rPr>
          <w:t>online</w:t>
        </w:r>
        <w:r w:rsidRPr="00396FB0">
          <w:rPr>
            <w:rStyle w:val="a9"/>
            <w:sz w:val="28"/>
            <w:szCs w:val="28"/>
            <w:lang w:val="ru-RU"/>
          </w:rPr>
          <w:t>.</w:t>
        </w:r>
        <w:r w:rsidRPr="00396FB0">
          <w:rPr>
            <w:rStyle w:val="a9"/>
            <w:sz w:val="28"/>
            <w:szCs w:val="28"/>
          </w:rPr>
          <w:t>zakon</w:t>
        </w:r>
        <w:r w:rsidRPr="00396FB0">
          <w:rPr>
            <w:rStyle w:val="a9"/>
            <w:sz w:val="28"/>
            <w:szCs w:val="28"/>
            <w:lang w:val="ru-RU"/>
          </w:rPr>
          <w:t>.</w:t>
        </w:r>
        <w:r w:rsidRPr="00396FB0">
          <w:rPr>
            <w:rStyle w:val="a9"/>
            <w:sz w:val="28"/>
            <w:szCs w:val="28"/>
          </w:rPr>
          <w:t>kz</w:t>
        </w:r>
        <w:r w:rsidRPr="00396FB0">
          <w:rPr>
            <w:rStyle w:val="a9"/>
            <w:sz w:val="28"/>
            <w:szCs w:val="28"/>
            <w:lang w:val="ru-RU"/>
          </w:rPr>
          <w:t>/</w:t>
        </w:r>
        <w:r w:rsidRPr="00396FB0">
          <w:rPr>
            <w:rStyle w:val="a9"/>
            <w:sz w:val="28"/>
            <w:szCs w:val="28"/>
          </w:rPr>
          <w:t>Document</w:t>
        </w:r>
        <w:r w:rsidRPr="00396FB0">
          <w:rPr>
            <w:rStyle w:val="a9"/>
            <w:sz w:val="28"/>
            <w:szCs w:val="28"/>
            <w:lang w:val="ru-RU"/>
          </w:rPr>
          <w:t>/?</w:t>
        </w:r>
        <w:r w:rsidRPr="00396FB0">
          <w:rPr>
            <w:rStyle w:val="a9"/>
            <w:sz w:val="28"/>
            <w:szCs w:val="28"/>
          </w:rPr>
          <w:t>doc</w:t>
        </w:r>
        <w:r w:rsidRPr="00396FB0">
          <w:rPr>
            <w:rStyle w:val="a9"/>
            <w:sz w:val="28"/>
            <w:szCs w:val="28"/>
            <w:lang w:val="ru-RU"/>
          </w:rPr>
          <w:t>_</w:t>
        </w:r>
        <w:r w:rsidRPr="00396FB0">
          <w:rPr>
            <w:rStyle w:val="a9"/>
            <w:sz w:val="28"/>
            <w:szCs w:val="28"/>
          </w:rPr>
          <w:t>id</w:t>
        </w:r>
        <w:r w:rsidRPr="00396FB0">
          <w:rPr>
            <w:rStyle w:val="a9"/>
            <w:sz w:val="28"/>
            <w:szCs w:val="28"/>
            <w:lang w:val="ru-RU"/>
          </w:rPr>
          <w:t>=33740496</w:t>
        </w:r>
      </w:hyperlink>
    </w:p>
    <w:p w14:paraId="635D214B" w14:textId="24644BBC" w:rsidR="006E3110" w:rsidRDefault="006E3110" w:rsidP="002A6C97">
      <w:pPr>
        <w:adjustRightInd w:val="0"/>
        <w:jc w:val="both"/>
        <w:rPr>
          <w:sz w:val="28"/>
          <w:szCs w:val="28"/>
          <w:lang w:val="ru-RU"/>
        </w:rPr>
      </w:pPr>
      <w:r w:rsidRPr="006E3110">
        <w:rPr>
          <w:sz w:val="28"/>
          <w:szCs w:val="28"/>
          <w:lang w:val="ru-RU"/>
        </w:rPr>
        <w:t>42. Официальный сайт Национальная палата предпринимателей РК «</w:t>
      </w:r>
      <w:proofErr w:type="spellStart"/>
      <w:r w:rsidRPr="006E3110">
        <w:rPr>
          <w:sz w:val="28"/>
          <w:szCs w:val="28"/>
          <w:lang w:val="ru-RU"/>
        </w:rPr>
        <w:t>Атамекен</w:t>
      </w:r>
      <w:proofErr w:type="spellEnd"/>
      <w:r w:rsidRPr="006E3110">
        <w:rPr>
          <w:sz w:val="28"/>
          <w:szCs w:val="28"/>
          <w:lang w:val="ru-RU"/>
        </w:rPr>
        <w:t xml:space="preserve">» </w:t>
      </w:r>
      <w:hyperlink r:id="rId178" w:history="1">
        <w:r w:rsidRPr="00396FB0">
          <w:rPr>
            <w:rStyle w:val="a9"/>
            <w:sz w:val="28"/>
            <w:szCs w:val="28"/>
          </w:rPr>
          <w:t>https</w:t>
        </w:r>
        <w:r w:rsidRPr="00396FB0">
          <w:rPr>
            <w:rStyle w:val="a9"/>
            <w:sz w:val="28"/>
            <w:szCs w:val="28"/>
            <w:lang w:val="ru-RU"/>
          </w:rPr>
          <w:t>://</w:t>
        </w:r>
        <w:proofErr w:type="spellStart"/>
        <w:r w:rsidRPr="00396FB0">
          <w:rPr>
            <w:rStyle w:val="a9"/>
            <w:sz w:val="28"/>
            <w:szCs w:val="28"/>
          </w:rPr>
          <w:t>atameken</w:t>
        </w:r>
        <w:proofErr w:type="spellEnd"/>
        <w:r w:rsidRPr="00396FB0">
          <w:rPr>
            <w:rStyle w:val="a9"/>
            <w:sz w:val="28"/>
            <w:szCs w:val="28"/>
            <w:lang w:val="ru-RU"/>
          </w:rPr>
          <w:t>.</w:t>
        </w:r>
        <w:proofErr w:type="spellStart"/>
        <w:r w:rsidRPr="00396FB0">
          <w:rPr>
            <w:rStyle w:val="a9"/>
            <w:sz w:val="28"/>
            <w:szCs w:val="28"/>
          </w:rPr>
          <w:t>kz</w:t>
        </w:r>
        <w:proofErr w:type="spellEnd"/>
        <w:r w:rsidRPr="00396FB0">
          <w:rPr>
            <w:rStyle w:val="a9"/>
            <w:sz w:val="28"/>
            <w:szCs w:val="28"/>
            <w:lang w:val="ru-RU"/>
          </w:rPr>
          <w:t>/</w:t>
        </w:r>
        <w:proofErr w:type="spellStart"/>
        <w:r w:rsidRPr="00396FB0">
          <w:rPr>
            <w:rStyle w:val="a9"/>
            <w:sz w:val="28"/>
            <w:szCs w:val="28"/>
          </w:rPr>
          <w:t>ru</w:t>
        </w:r>
        <w:proofErr w:type="spellEnd"/>
      </w:hyperlink>
    </w:p>
    <w:p w14:paraId="1E8DEF4C" w14:textId="1A768A05" w:rsidR="006E3110" w:rsidRDefault="006E3110" w:rsidP="002A6C97">
      <w:pPr>
        <w:adjustRightInd w:val="0"/>
        <w:jc w:val="both"/>
        <w:rPr>
          <w:sz w:val="28"/>
          <w:szCs w:val="28"/>
          <w:lang w:val="ru-RU"/>
        </w:rPr>
      </w:pPr>
      <w:r w:rsidRPr="006E3110">
        <w:rPr>
          <w:sz w:val="28"/>
          <w:szCs w:val="28"/>
          <w:lang w:val="ru-RU"/>
        </w:rPr>
        <w:lastRenderedPageBreak/>
        <w:t xml:space="preserve">43. Официальный сайт Независимая ассоциация предпринимателей </w:t>
      </w:r>
      <w:hyperlink r:id="rId179" w:history="1">
        <w:r w:rsidRPr="00396FB0">
          <w:rPr>
            <w:rStyle w:val="a9"/>
            <w:sz w:val="28"/>
            <w:szCs w:val="28"/>
          </w:rPr>
          <w:t>http</w:t>
        </w:r>
        <w:r w:rsidRPr="00396FB0">
          <w:rPr>
            <w:rStyle w:val="a9"/>
            <w:sz w:val="28"/>
            <w:szCs w:val="28"/>
            <w:lang w:val="ru-RU"/>
          </w:rPr>
          <w:t>://</w:t>
        </w:r>
        <w:r w:rsidRPr="00396FB0">
          <w:rPr>
            <w:rStyle w:val="a9"/>
            <w:sz w:val="28"/>
            <w:szCs w:val="28"/>
          </w:rPr>
          <w:t>www</w:t>
        </w:r>
        <w:r w:rsidRPr="00396FB0">
          <w:rPr>
            <w:rStyle w:val="a9"/>
            <w:sz w:val="28"/>
            <w:szCs w:val="28"/>
            <w:lang w:val="ru-RU"/>
          </w:rPr>
          <w:t>.</w:t>
        </w:r>
        <w:r w:rsidRPr="00396FB0">
          <w:rPr>
            <w:rStyle w:val="a9"/>
            <w:sz w:val="28"/>
            <w:szCs w:val="28"/>
          </w:rPr>
          <w:t>nap</w:t>
        </w:r>
        <w:r w:rsidRPr="00396FB0">
          <w:rPr>
            <w:rStyle w:val="a9"/>
            <w:sz w:val="28"/>
            <w:szCs w:val="28"/>
            <w:lang w:val="ru-RU"/>
          </w:rPr>
          <w:t>.</w:t>
        </w:r>
        <w:proofErr w:type="spellStart"/>
        <w:r w:rsidRPr="00396FB0">
          <w:rPr>
            <w:rStyle w:val="a9"/>
            <w:sz w:val="28"/>
            <w:szCs w:val="28"/>
          </w:rPr>
          <w:t>kz</w:t>
        </w:r>
        <w:proofErr w:type="spellEnd"/>
        <w:r w:rsidRPr="00396FB0">
          <w:rPr>
            <w:rStyle w:val="a9"/>
            <w:sz w:val="28"/>
            <w:szCs w:val="28"/>
            <w:lang w:val="ru-RU"/>
          </w:rPr>
          <w:t>/</w:t>
        </w:r>
        <w:proofErr w:type="spellStart"/>
        <w:r w:rsidRPr="00396FB0">
          <w:rPr>
            <w:rStyle w:val="a9"/>
            <w:sz w:val="28"/>
            <w:szCs w:val="28"/>
          </w:rPr>
          <w:t>ru</w:t>
        </w:r>
        <w:proofErr w:type="spellEnd"/>
        <w:r w:rsidRPr="00396FB0">
          <w:rPr>
            <w:rStyle w:val="a9"/>
            <w:sz w:val="28"/>
            <w:szCs w:val="28"/>
            <w:lang w:val="ru-RU"/>
          </w:rPr>
          <w:t>/</w:t>
        </w:r>
      </w:hyperlink>
    </w:p>
    <w:p w14:paraId="7AA2CFE1" w14:textId="14ABA200" w:rsidR="006E3110" w:rsidRDefault="006E3110" w:rsidP="002A6C97">
      <w:pPr>
        <w:adjustRightInd w:val="0"/>
        <w:jc w:val="both"/>
        <w:rPr>
          <w:sz w:val="28"/>
          <w:szCs w:val="28"/>
          <w:lang w:val="ru-RU"/>
        </w:rPr>
      </w:pPr>
      <w:r w:rsidRPr="006E3110">
        <w:rPr>
          <w:sz w:val="28"/>
          <w:szCs w:val="28"/>
          <w:lang w:val="ru-RU"/>
        </w:rPr>
        <w:t xml:space="preserve">44. Официальный сайт </w:t>
      </w:r>
      <w:proofErr w:type="spellStart"/>
      <w:r w:rsidRPr="006E3110">
        <w:rPr>
          <w:sz w:val="28"/>
          <w:szCs w:val="28"/>
          <w:lang w:val="ru-RU"/>
        </w:rPr>
        <w:t>Нац.Институт</w:t>
      </w:r>
      <w:proofErr w:type="spellEnd"/>
      <w:r w:rsidRPr="006E3110">
        <w:rPr>
          <w:sz w:val="28"/>
          <w:szCs w:val="28"/>
          <w:lang w:val="ru-RU"/>
        </w:rPr>
        <w:t xml:space="preserve"> Интеллектуальной Собственности (</w:t>
      </w:r>
      <w:proofErr w:type="spellStart"/>
      <w:r w:rsidRPr="006E3110">
        <w:rPr>
          <w:sz w:val="28"/>
          <w:szCs w:val="28"/>
          <w:lang w:val="ru-RU"/>
        </w:rPr>
        <w:t>Казпатент</w:t>
      </w:r>
      <w:proofErr w:type="spellEnd"/>
      <w:r w:rsidRPr="006E3110">
        <w:rPr>
          <w:sz w:val="28"/>
          <w:szCs w:val="28"/>
          <w:lang w:val="ru-RU"/>
        </w:rPr>
        <w:t xml:space="preserve">) </w:t>
      </w:r>
      <w:hyperlink r:id="rId180" w:history="1">
        <w:r w:rsidRPr="00396FB0">
          <w:rPr>
            <w:rStyle w:val="a9"/>
            <w:sz w:val="28"/>
            <w:szCs w:val="28"/>
          </w:rPr>
          <w:t>https</w:t>
        </w:r>
        <w:r w:rsidRPr="00396FB0">
          <w:rPr>
            <w:rStyle w:val="a9"/>
            <w:sz w:val="28"/>
            <w:szCs w:val="28"/>
            <w:lang w:val="ru-RU"/>
          </w:rPr>
          <w:t>://</w:t>
        </w:r>
        <w:proofErr w:type="spellStart"/>
        <w:r w:rsidRPr="00396FB0">
          <w:rPr>
            <w:rStyle w:val="a9"/>
            <w:sz w:val="28"/>
            <w:szCs w:val="28"/>
          </w:rPr>
          <w:t>qazpatent</w:t>
        </w:r>
        <w:proofErr w:type="spellEnd"/>
        <w:r w:rsidRPr="00396FB0">
          <w:rPr>
            <w:rStyle w:val="a9"/>
            <w:sz w:val="28"/>
            <w:szCs w:val="28"/>
            <w:lang w:val="ru-RU"/>
          </w:rPr>
          <w:t>.</w:t>
        </w:r>
        <w:proofErr w:type="spellStart"/>
        <w:r w:rsidRPr="00396FB0">
          <w:rPr>
            <w:rStyle w:val="a9"/>
            <w:sz w:val="28"/>
            <w:szCs w:val="28"/>
          </w:rPr>
          <w:t>kz</w:t>
        </w:r>
        <w:proofErr w:type="spellEnd"/>
        <w:r w:rsidRPr="00396FB0">
          <w:rPr>
            <w:rStyle w:val="a9"/>
            <w:sz w:val="28"/>
            <w:szCs w:val="28"/>
            <w:lang w:val="ru-RU"/>
          </w:rPr>
          <w:t>/</w:t>
        </w:r>
        <w:proofErr w:type="spellStart"/>
        <w:r w:rsidRPr="00396FB0">
          <w:rPr>
            <w:rStyle w:val="a9"/>
            <w:sz w:val="28"/>
            <w:szCs w:val="28"/>
          </w:rPr>
          <w:t>ru</w:t>
        </w:r>
        <w:proofErr w:type="spellEnd"/>
      </w:hyperlink>
    </w:p>
    <w:p w14:paraId="20711363" w14:textId="6CFDDE3B" w:rsidR="006E3110" w:rsidRDefault="006E3110" w:rsidP="002A6C97">
      <w:pPr>
        <w:adjustRightInd w:val="0"/>
        <w:jc w:val="both"/>
        <w:rPr>
          <w:sz w:val="28"/>
          <w:szCs w:val="28"/>
          <w:lang w:val="ru-RU"/>
        </w:rPr>
      </w:pPr>
      <w:r w:rsidRPr="006E3110">
        <w:rPr>
          <w:sz w:val="28"/>
          <w:szCs w:val="28"/>
          <w:lang w:val="ru-RU"/>
        </w:rPr>
        <w:t xml:space="preserve">45. Рынок франчайзинга: как защитить свою интеллектуальную собственность. Электронный ресурс: </w:t>
      </w:r>
      <w:hyperlink r:id="rId181" w:history="1">
        <w:r w:rsidRPr="00396FB0">
          <w:rPr>
            <w:rStyle w:val="a9"/>
            <w:sz w:val="28"/>
            <w:szCs w:val="28"/>
          </w:rPr>
          <w:t>https</w:t>
        </w:r>
        <w:r w:rsidRPr="00396FB0">
          <w:rPr>
            <w:rStyle w:val="a9"/>
            <w:sz w:val="28"/>
            <w:szCs w:val="28"/>
            <w:lang w:val="ru-RU"/>
          </w:rPr>
          <w:t>://</w:t>
        </w:r>
        <w:r w:rsidRPr="00396FB0">
          <w:rPr>
            <w:rStyle w:val="a9"/>
            <w:sz w:val="28"/>
            <w:szCs w:val="28"/>
          </w:rPr>
          <w:t>online</w:t>
        </w:r>
        <w:r w:rsidRPr="00396FB0">
          <w:rPr>
            <w:rStyle w:val="a9"/>
            <w:sz w:val="28"/>
            <w:szCs w:val="28"/>
            <w:lang w:val="ru-RU"/>
          </w:rPr>
          <w:t>.</w:t>
        </w:r>
        <w:proofErr w:type="spellStart"/>
        <w:r w:rsidRPr="00396FB0">
          <w:rPr>
            <w:rStyle w:val="a9"/>
            <w:sz w:val="28"/>
            <w:szCs w:val="28"/>
          </w:rPr>
          <w:t>zakon</w:t>
        </w:r>
        <w:proofErr w:type="spellEnd"/>
        <w:r w:rsidRPr="00396FB0">
          <w:rPr>
            <w:rStyle w:val="a9"/>
            <w:sz w:val="28"/>
            <w:szCs w:val="28"/>
            <w:lang w:val="ru-RU"/>
          </w:rPr>
          <w:t>.</w:t>
        </w:r>
        <w:proofErr w:type="spellStart"/>
        <w:r w:rsidRPr="00396FB0">
          <w:rPr>
            <w:rStyle w:val="a9"/>
            <w:sz w:val="28"/>
            <w:szCs w:val="28"/>
          </w:rPr>
          <w:t>kz</w:t>
        </w:r>
        <w:proofErr w:type="spellEnd"/>
        <w:r w:rsidRPr="00396FB0">
          <w:rPr>
            <w:rStyle w:val="a9"/>
            <w:sz w:val="28"/>
            <w:szCs w:val="28"/>
            <w:lang w:val="ru-RU"/>
          </w:rPr>
          <w:t>/</w:t>
        </w:r>
        <w:r w:rsidRPr="00396FB0">
          <w:rPr>
            <w:rStyle w:val="a9"/>
            <w:sz w:val="28"/>
            <w:szCs w:val="28"/>
          </w:rPr>
          <w:t>Document</w:t>
        </w:r>
        <w:r w:rsidRPr="00396FB0">
          <w:rPr>
            <w:rStyle w:val="a9"/>
            <w:sz w:val="28"/>
            <w:szCs w:val="28"/>
            <w:lang w:val="ru-RU"/>
          </w:rPr>
          <w:t>/?</w:t>
        </w:r>
        <w:r w:rsidRPr="00396FB0">
          <w:rPr>
            <w:rStyle w:val="a9"/>
            <w:sz w:val="28"/>
            <w:szCs w:val="28"/>
          </w:rPr>
          <w:t>doc</w:t>
        </w:r>
        <w:r w:rsidRPr="00396FB0">
          <w:rPr>
            <w:rStyle w:val="a9"/>
            <w:sz w:val="28"/>
            <w:szCs w:val="28"/>
            <w:lang w:val="ru-RU"/>
          </w:rPr>
          <w:t>_</w:t>
        </w:r>
        <w:r w:rsidRPr="00396FB0">
          <w:rPr>
            <w:rStyle w:val="a9"/>
            <w:sz w:val="28"/>
            <w:szCs w:val="28"/>
          </w:rPr>
          <w:t>id</w:t>
        </w:r>
        <w:r w:rsidRPr="00396FB0">
          <w:rPr>
            <w:rStyle w:val="a9"/>
            <w:sz w:val="28"/>
            <w:szCs w:val="28"/>
            <w:lang w:val="ru-RU"/>
          </w:rPr>
          <w:t>=31736400#</w:t>
        </w:r>
        <w:r w:rsidRPr="00396FB0">
          <w:rPr>
            <w:rStyle w:val="a9"/>
            <w:sz w:val="28"/>
            <w:szCs w:val="28"/>
          </w:rPr>
          <w:t>pos</w:t>
        </w:r>
        <w:r w:rsidRPr="00396FB0">
          <w:rPr>
            <w:rStyle w:val="a9"/>
            <w:sz w:val="28"/>
            <w:szCs w:val="28"/>
            <w:lang w:val="ru-RU"/>
          </w:rPr>
          <w:t>=5;-106</w:t>
        </w:r>
      </w:hyperlink>
    </w:p>
    <w:p w14:paraId="6B03934F" w14:textId="77777777" w:rsidR="006E3110" w:rsidRDefault="006E3110" w:rsidP="002A6C97">
      <w:pPr>
        <w:adjustRightInd w:val="0"/>
        <w:jc w:val="both"/>
        <w:rPr>
          <w:sz w:val="28"/>
          <w:szCs w:val="28"/>
          <w:lang w:val="ru-RU"/>
        </w:rPr>
      </w:pPr>
      <w:r w:rsidRPr="006E3110">
        <w:rPr>
          <w:sz w:val="28"/>
          <w:szCs w:val="28"/>
          <w:lang w:val="ru-RU"/>
        </w:rPr>
        <w:t xml:space="preserve">46. Иванов, Г. Г. Франчайзинг в торговле: </w:t>
      </w:r>
      <w:proofErr w:type="spellStart"/>
      <w:r w:rsidRPr="006E3110">
        <w:rPr>
          <w:sz w:val="28"/>
          <w:szCs w:val="28"/>
          <w:lang w:val="ru-RU"/>
        </w:rPr>
        <w:t>Уч.пос</w:t>
      </w:r>
      <w:proofErr w:type="spellEnd"/>
      <w:r w:rsidRPr="006E3110">
        <w:rPr>
          <w:sz w:val="28"/>
          <w:szCs w:val="28"/>
          <w:lang w:val="ru-RU"/>
        </w:rPr>
        <w:t xml:space="preserve">. / </w:t>
      </w:r>
      <w:proofErr w:type="spellStart"/>
      <w:r w:rsidRPr="006E3110">
        <w:rPr>
          <w:sz w:val="28"/>
          <w:szCs w:val="28"/>
          <w:lang w:val="ru-RU"/>
        </w:rPr>
        <w:t>Г.Г.Иванов</w:t>
      </w:r>
      <w:proofErr w:type="spellEnd"/>
      <w:r w:rsidRPr="006E3110">
        <w:rPr>
          <w:sz w:val="28"/>
          <w:szCs w:val="28"/>
          <w:lang w:val="ru-RU"/>
        </w:rPr>
        <w:t xml:space="preserve"> - М.:ИД ФОРУМ,НИЦ ИНФРА-М,2016-104с.(ВО)(о) / Г.Г. Иванов, Е.С. Холин. – М.: Огни, 2016, - 167 с.</w:t>
      </w:r>
    </w:p>
    <w:p w14:paraId="4DFF5803" w14:textId="148419C6" w:rsidR="006E3110" w:rsidRDefault="006E3110" w:rsidP="002A6C97">
      <w:pPr>
        <w:adjustRightInd w:val="0"/>
        <w:jc w:val="both"/>
        <w:rPr>
          <w:sz w:val="28"/>
          <w:szCs w:val="28"/>
          <w:lang w:val="ru-RU"/>
        </w:rPr>
      </w:pPr>
      <w:r w:rsidRPr="006E3110">
        <w:rPr>
          <w:sz w:val="28"/>
          <w:szCs w:val="28"/>
          <w:lang w:val="ru-RU"/>
        </w:rPr>
        <w:t xml:space="preserve">47. Официальный сайт компании </w:t>
      </w:r>
      <w:hyperlink r:id="rId182" w:history="1">
        <w:r w:rsidRPr="00396FB0">
          <w:rPr>
            <w:rStyle w:val="a9"/>
            <w:sz w:val="28"/>
            <w:szCs w:val="28"/>
          </w:rPr>
          <w:t>https</w:t>
        </w:r>
        <w:r w:rsidRPr="00396FB0">
          <w:rPr>
            <w:rStyle w:val="a9"/>
            <w:sz w:val="28"/>
            <w:szCs w:val="28"/>
            <w:lang w:val="ru-RU"/>
          </w:rPr>
          <w:t>://</w:t>
        </w:r>
        <w:proofErr w:type="spellStart"/>
        <w:r w:rsidRPr="00396FB0">
          <w:rPr>
            <w:rStyle w:val="a9"/>
            <w:sz w:val="28"/>
            <w:szCs w:val="28"/>
          </w:rPr>
          <w:t>nexxiopizza</w:t>
        </w:r>
        <w:proofErr w:type="spellEnd"/>
        <w:r w:rsidRPr="00396FB0">
          <w:rPr>
            <w:rStyle w:val="a9"/>
            <w:sz w:val="28"/>
            <w:szCs w:val="28"/>
            <w:lang w:val="ru-RU"/>
          </w:rPr>
          <w:t>.</w:t>
        </w:r>
        <w:proofErr w:type="spellStart"/>
        <w:r w:rsidRPr="00396FB0">
          <w:rPr>
            <w:rStyle w:val="a9"/>
            <w:sz w:val="28"/>
            <w:szCs w:val="28"/>
          </w:rPr>
          <w:t>kz</w:t>
        </w:r>
        <w:proofErr w:type="spellEnd"/>
        <w:r w:rsidRPr="00396FB0">
          <w:rPr>
            <w:rStyle w:val="a9"/>
            <w:sz w:val="28"/>
            <w:szCs w:val="28"/>
            <w:lang w:val="ru-RU"/>
          </w:rPr>
          <w:t>/</w:t>
        </w:r>
        <w:proofErr w:type="spellStart"/>
        <w:r w:rsidRPr="00396FB0">
          <w:rPr>
            <w:rStyle w:val="a9"/>
            <w:sz w:val="28"/>
            <w:szCs w:val="28"/>
          </w:rPr>
          <w:t>aktobe</w:t>
        </w:r>
        <w:proofErr w:type="spellEnd"/>
      </w:hyperlink>
    </w:p>
    <w:p w14:paraId="3115FC31" w14:textId="75E1B535" w:rsidR="006E3110" w:rsidRDefault="006E3110" w:rsidP="002A6C97">
      <w:pPr>
        <w:adjustRightInd w:val="0"/>
        <w:jc w:val="both"/>
        <w:rPr>
          <w:sz w:val="28"/>
          <w:szCs w:val="28"/>
          <w:lang w:val="ru-RU"/>
        </w:rPr>
      </w:pPr>
      <w:r w:rsidRPr="006E3110">
        <w:rPr>
          <w:sz w:val="28"/>
          <w:szCs w:val="28"/>
          <w:lang w:val="ru-RU"/>
        </w:rPr>
        <w:t xml:space="preserve">48. Официальная страница компании </w:t>
      </w:r>
      <w:hyperlink r:id="rId183" w:history="1">
        <w:r w:rsidRPr="00396FB0">
          <w:rPr>
            <w:rStyle w:val="a9"/>
            <w:sz w:val="28"/>
            <w:szCs w:val="28"/>
          </w:rPr>
          <w:t>https</w:t>
        </w:r>
        <w:r w:rsidRPr="00396FB0">
          <w:rPr>
            <w:rStyle w:val="a9"/>
            <w:sz w:val="28"/>
            <w:szCs w:val="28"/>
            <w:lang w:val="ru-RU"/>
          </w:rPr>
          <w:t>://</w:t>
        </w:r>
        <w:r w:rsidRPr="00396FB0">
          <w:rPr>
            <w:rStyle w:val="a9"/>
            <w:sz w:val="28"/>
            <w:szCs w:val="28"/>
          </w:rPr>
          <w:t>www</w:t>
        </w:r>
        <w:r w:rsidRPr="00396FB0">
          <w:rPr>
            <w:rStyle w:val="a9"/>
            <w:sz w:val="28"/>
            <w:szCs w:val="28"/>
            <w:lang w:val="ru-RU"/>
          </w:rPr>
          <w:t>.</w:t>
        </w:r>
        <w:proofErr w:type="spellStart"/>
        <w:r w:rsidRPr="00396FB0">
          <w:rPr>
            <w:rStyle w:val="a9"/>
            <w:sz w:val="28"/>
            <w:szCs w:val="28"/>
          </w:rPr>
          <w:t>instagram</w:t>
        </w:r>
        <w:proofErr w:type="spellEnd"/>
        <w:r w:rsidRPr="00396FB0">
          <w:rPr>
            <w:rStyle w:val="a9"/>
            <w:sz w:val="28"/>
            <w:szCs w:val="28"/>
            <w:lang w:val="ru-RU"/>
          </w:rPr>
          <w:t>.</w:t>
        </w:r>
        <w:r w:rsidRPr="00396FB0">
          <w:rPr>
            <w:rStyle w:val="a9"/>
            <w:sz w:val="28"/>
            <w:szCs w:val="28"/>
          </w:rPr>
          <w:t>com</w:t>
        </w:r>
        <w:r w:rsidRPr="00396FB0">
          <w:rPr>
            <w:rStyle w:val="a9"/>
            <w:sz w:val="28"/>
            <w:szCs w:val="28"/>
            <w:lang w:val="ru-RU"/>
          </w:rPr>
          <w:t>/</w:t>
        </w:r>
        <w:proofErr w:type="spellStart"/>
        <w:r w:rsidRPr="00396FB0">
          <w:rPr>
            <w:rStyle w:val="a9"/>
            <w:sz w:val="28"/>
            <w:szCs w:val="28"/>
          </w:rPr>
          <w:t>salam</w:t>
        </w:r>
        <w:proofErr w:type="spellEnd"/>
        <w:r w:rsidRPr="00396FB0">
          <w:rPr>
            <w:rStyle w:val="a9"/>
            <w:sz w:val="28"/>
            <w:szCs w:val="28"/>
            <w:lang w:val="ru-RU"/>
          </w:rPr>
          <w:t>_</w:t>
        </w:r>
        <w:r w:rsidRPr="00396FB0">
          <w:rPr>
            <w:rStyle w:val="a9"/>
            <w:sz w:val="28"/>
            <w:szCs w:val="28"/>
          </w:rPr>
          <w:t>bro</w:t>
        </w:r>
        <w:r w:rsidRPr="00396FB0">
          <w:rPr>
            <w:rStyle w:val="a9"/>
            <w:sz w:val="28"/>
            <w:szCs w:val="28"/>
            <w:lang w:val="ru-RU"/>
          </w:rPr>
          <w:t>/</w:t>
        </w:r>
      </w:hyperlink>
    </w:p>
    <w:p w14:paraId="037573EF" w14:textId="40F766F1" w:rsidR="006E3110" w:rsidRDefault="006E3110" w:rsidP="002A6C97">
      <w:pPr>
        <w:adjustRightInd w:val="0"/>
        <w:jc w:val="both"/>
        <w:rPr>
          <w:sz w:val="28"/>
          <w:szCs w:val="28"/>
          <w:lang w:val="ru-RU"/>
        </w:rPr>
      </w:pPr>
      <w:r w:rsidRPr="006E3110">
        <w:rPr>
          <w:sz w:val="28"/>
          <w:szCs w:val="28"/>
          <w:lang w:val="ru-RU"/>
        </w:rPr>
        <w:t xml:space="preserve">49. Официальная страница компании </w:t>
      </w:r>
      <w:hyperlink r:id="rId184" w:history="1">
        <w:r w:rsidRPr="00396FB0">
          <w:rPr>
            <w:rStyle w:val="a9"/>
            <w:sz w:val="28"/>
            <w:szCs w:val="28"/>
          </w:rPr>
          <w:t>https</w:t>
        </w:r>
        <w:r w:rsidRPr="00396FB0">
          <w:rPr>
            <w:rStyle w:val="a9"/>
            <w:sz w:val="28"/>
            <w:szCs w:val="28"/>
            <w:lang w:val="ru-RU"/>
          </w:rPr>
          <w:t>://</w:t>
        </w:r>
        <w:r w:rsidRPr="00396FB0">
          <w:rPr>
            <w:rStyle w:val="a9"/>
            <w:sz w:val="28"/>
            <w:szCs w:val="28"/>
          </w:rPr>
          <w:t>www</w:t>
        </w:r>
        <w:r w:rsidRPr="00396FB0">
          <w:rPr>
            <w:rStyle w:val="a9"/>
            <w:sz w:val="28"/>
            <w:szCs w:val="28"/>
            <w:lang w:val="ru-RU"/>
          </w:rPr>
          <w:t>.</w:t>
        </w:r>
        <w:proofErr w:type="spellStart"/>
        <w:r w:rsidRPr="00396FB0">
          <w:rPr>
            <w:rStyle w:val="a9"/>
            <w:sz w:val="28"/>
            <w:szCs w:val="28"/>
          </w:rPr>
          <w:t>instagram</w:t>
        </w:r>
        <w:proofErr w:type="spellEnd"/>
        <w:r w:rsidRPr="00396FB0">
          <w:rPr>
            <w:rStyle w:val="a9"/>
            <w:sz w:val="28"/>
            <w:szCs w:val="28"/>
            <w:lang w:val="ru-RU"/>
          </w:rPr>
          <w:t>.</w:t>
        </w:r>
        <w:r w:rsidRPr="00396FB0">
          <w:rPr>
            <w:rStyle w:val="a9"/>
            <w:sz w:val="28"/>
            <w:szCs w:val="28"/>
          </w:rPr>
          <w:t>com</w:t>
        </w:r>
        <w:r w:rsidRPr="00396FB0">
          <w:rPr>
            <w:rStyle w:val="a9"/>
            <w:sz w:val="28"/>
            <w:szCs w:val="28"/>
            <w:lang w:val="ru-RU"/>
          </w:rPr>
          <w:t>/</w:t>
        </w:r>
        <w:proofErr w:type="spellStart"/>
        <w:r w:rsidRPr="00396FB0">
          <w:rPr>
            <w:rStyle w:val="a9"/>
            <w:sz w:val="28"/>
            <w:szCs w:val="28"/>
          </w:rPr>
          <w:t>marmeladbar</w:t>
        </w:r>
        <w:proofErr w:type="spellEnd"/>
        <w:r w:rsidRPr="00396FB0">
          <w:rPr>
            <w:rStyle w:val="a9"/>
            <w:sz w:val="28"/>
            <w:szCs w:val="28"/>
            <w:lang w:val="ru-RU"/>
          </w:rPr>
          <w:t>/</w:t>
        </w:r>
      </w:hyperlink>
    </w:p>
    <w:p w14:paraId="49D835AD" w14:textId="54A2159A" w:rsidR="006E3110" w:rsidRDefault="006E3110" w:rsidP="002A6C97">
      <w:pPr>
        <w:adjustRightInd w:val="0"/>
        <w:jc w:val="both"/>
        <w:rPr>
          <w:sz w:val="28"/>
          <w:szCs w:val="28"/>
          <w:lang w:val="ru-RU"/>
        </w:rPr>
      </w:pPr>
      <w:r w:rsidRPr="006E3110">
        <w:rPr>
          <w:sz w:val="28"/>
          <w:szCs w:val="28"/>
          <w:lang w:val="ru-RU"/>
        </w:rPr>
        <w:t xml:space="preserve">50. Официальный сайт компании </w:t>
      </w:r>
      <w:hyperlink r:id="rId185" w:history="1">
        <w:r w:rsidRPr="00396FB0">
          <w:rPr>
            <w:rStyle w:val="a9"/>
            <w:sz w:val="28"/>
            <w:szCs w:val="28"/>
          </w:rPr>
          <w:t>https</w:t>
        </w:r>
        <w:r w:rsidRPr="00396FB0">
          <w:rPr>
            <w:rStyle w:val="a9"/>
            <w:sz w:val="28"/>
            <w:szCs w:val="28"/>
            <w:lang w:val="ru-RU"/>
          </w:rPr>
          <w:t>://</w:t>
        </w:r>
        <w:proofErr w:type="spellStart"/>
        <w:r w:rsidRPr="00396FB0">
          <w:rPr>
            <w:rStyle w:val="a9"/>
            <w:sz w:val="28"/>
            <w:szCs w:val="28"/>
          </w:rPr>
          <w:t>abr</w:t>
        </w:r>
        <w:proofErr w:type="spellEnd"/>
        <w:r w:rsidRPr="00396FB0">
          <w:rPr>
            <w:rStyle w:val="a9"/>
            <w:sz w:val="28"/>
            <w:szCs w:val="28"/>
            <w:lang w:val="ru-RU"/>
          </w:rPr>
          <w:t>.</w:t>
        </w:r>
        <w:proofErr w:type="spellStart"/>
        <w:r w:rsidRPr="00396FB0">
          <w:rPr>
            <w:rStyle w:val="a9"/>
            <w:sz w:val="28"/>
            <w:szCs w:val="28"/>
          </w:rPr>
          <w:t>kz</w:t>
        </w:r>
        <w:proofErr w:type="spellEnd"/>
        <w:r w:rsidRPr="00396FB0">
          <w:rPr>
            <w:rStyle w:val="a9"/>
            <w:sz w:val="28"/>
            <w:szCs w:val="28"/>
            <w:lang w:val="ru-RU"/>
          </w:rPr>
          <w:t>/</w:t>
        </w:r>
        <w:r w:rsidRPr="00396FB0">
          <w:rPr>
            <w:rStyle w:val="a9"/>
            <w:sz w:val="28"/>
            <w:szCs w:val="28"/>
          </w:rPr>
          <w:t>restaurants</w:t>
        </w:r>
      </w:hyperlink>
    </w:p>
    <w:p w14:paraId="3C275D60" w14:textId="36E90D50" w:rsidR="006E3110" w:rsidRDefault="006E3110" w:rsidP="002A6C97">
      <w:pPr>
        <w:adjustRightInd w:val="0"/>
        <w:jc w:val="both"/>
        <w:rPr>
          <w:sz w:val="28"/>
          <w:szCs w:val="28"/>
          <w:lang w:val="ru-RU"/>
        </w:rPr>
      </w:pPr>
      <w:r w:rsidRPr="006E3110">
        <w:rPr>
          <w:sz w:val="28"/>
          <w:szCs w:val="28"/>
          <w:lang w:val="ru-RU"/>
        </w:rPr>
        <w:t xml:space="preserve">51. Официальный сайт компании </w:t>
      </w:r>
      <w:hyperlink r:id="rId186" w:history="1">
        <w:r w:rsidRPr="00396FB0">
          <w:rPr>
            <w:rStyle w:val="a9"/>
            <w:sz w:val="28"/>
            <w:szCs w:val="28"/>
          </w:rPr>
          <w:t>https</w:t>
        </w:r>
        <w:r w:rsidRPr="00396FB0">
          <w:rPr>
            <w:rStyle w:val="a9"/>
            <w:sz w:val="28"/>
            <w:szCs w:val="28"/>
            <w:lang w:val="ru-RU"/>
          </w:rPr>
          <w:t>://</w:t>
        </w:r>
        <w:proofErr w:type="spellStart"/>
        <w:r w:rsidRPr="00396FB0">
          <w:rPr>
            <w:rStyle w:val="a9"/>
            <w:sz w:val="28"/>
            <w:szCs w:val="28"/>
          </w:rPr>
          <w:t>madlen</w:t>
        </w:r>
        <w:proofErr w:type="spellEnd"/>
        <w:r w:rsidRPr="00396FB0">
          <w:rPr>
            <w:rStyle w:val="a9"/>
            <w:sz w:val="28"/>
            <w:szCs w:val="28"/>
            <w:lang w:val="ru-RU"/>
          </w:rPr>
          <w:t>.</w:t>
        </w:r>
        <w:proofErr w:type="spellStart"/>
        <w:r w:rsidRPr="00396FB0">
          <w:rPr>
            <w:rStyle w:val="a9"/>
            <w:sz w:val="28"/>
            <w:szCs w:val="28"/>
          </w:rPr>
          <w:t>kz</w:t>
        </w:r>
        <w:proofErr w:type="spellEnd"/>
        <w:r w:rsidRPr="00396FB0">
          <w:rPr>
            <w:rStyle w:val="a9"/>
            <w:sz w:val="28"/>
            <w:szCs w:val="28"/>
            <w:lang w:val="ru-RU"/>
          </w:rPr>
          <w:t>/</w:t>
        </w:r>
      </w:hyperlink>
    </w:p>
    <w:p w14:paraId="67508AAA" w14:textId="2D172BF1" w:rsidR="006E3110" w:rsidRDefault="006E3110" w:rsidP="002A6C97">
      <w:pPr>
        <w:adjustRightInd w:val="0"/>
        <w:jc w:val="both"/>
        <w:rPr>
          <w:sz w:val="28"/>
          <w:szCs w:val="28"/>
          <w:lang w:val="ru-RU"/>
        </w:rPr>
      </w:pPr>
      <w:r w:rsidRPr="006E3110">
        <w:rPr>
          <w:sz w:val="28"/>
          <w:szCs w:val="28"/>
          <w:lang w:val="ru-RU"/>
        </w:rPr>
        <w:t xml:space="preserve">52. Официальный сайт компании </w:t>
      </w:r>
      <w:hyperlink r:id="rId187" w:history="1">
        <w:r w:rsidRPr="00396FB0">
          <w:rPr>
            <w:rStyle w:val="a9"/>
            <w:sz w:val="28"/>
            <w:szCs w:val="28"/>
          </w:rPr>
          <w:t>https</w:t>
        </w:r>
        <w:r w:rsidRPr="00396FB0">
          <w:rPr>
            <w:rStyle w:val="a9"/>
            <w:sz w:val="28"/>
            <w:szCs w:val="28"/>
            <w:lang w:val="ru-RU"/>
          </w:rPr>
          <w:t>://</w:t>
        </w:r>
        <w:r w:rsidRPr="00396FB0">
          <w:rPr>
            <w:rStyle w:val="a9"/>
            <w:sz w:val="28"/>
            <w:szCs w:val="28"/>
          </w:rPr>
          <w:t>discovery</w:t>
        </w:r>
        <w:r w:rsidRPr="00396FB0">
          <w:rPr>
            <w:rStyle w:val="a9"/>
            <w:sz w:val="28"/>
            <w:szCs w:val="28"/>
            <w:lang w:val="ru-RU"/>
          </w:rPr>
          <w:t>-</w:t>
        </w:r>
        <w:r w:rsidRPr="00396FB0">
          <w:rPr>
            <w:rStyle w:val="a9"/>
            <w:sz w:val="28"/>
            <w:szCs w:val="28"/>
          </w:rPr>
          <w:t>coffee</w:t>
        </w:r>
        <w:r w:rsidRPr="00396FB0">
          <w:rPr>
            <w:rStyle w:val="a9"/>
            <w:sz w:val="28"/>
            <w:szCs w:val="28"/>
            <w:lang w:val="ru-RU"/>
          </w:rPr>
          <w:t>.</w:t>
        </w:r>
        <w:proofErr w:type="spellStart"/>
        <w:r w:rsidRPr="00396FB0">
          <w:rPr>
            <w:rStyle w:val="a9"/>
            <w:sz w:val="28"/>
            <w:szCs w:val="28"/>
          </w:rPr>
          <w:t>kz</w:t>
        </w:r>
        <w:proofErr w:type="spellEnd"/>
        <w:r w:rsidRPr="00396FB0">
          <w:rPr>
            <w:rStyle w:val="a9"/>
            <w:sz w:val="28"/>
            <w:szCs w:val="28"/>
            <w:lang w:val="ru-RU"/>
          </w:rPr>
          <w:t>/</w:t>
        </w:r>
      </w:hyperlink>
    </w:p>
    <w:p w14:paraId="23DF3460" w14:textId="4F8C206D" w:rsidR="006E3110" w:rsidRDefault="006E3110" w:rsidP="002A6C97">
      <w:pPr>
        <w:adjustRightInd w:val="0"/>
        <w:jc w:val="both"/>
        <w:rPr>
          <w:sz w:val="28"/>
          <w:szCs w:val="28"/>
          <w:lang w:val="ru-RU"/>
        </w:rPr>
      </w:pPr>
      <w:r w:rsidRPr="006E3110">
        <w:rPr>
          <w:sz w:val="28"/>
          <w:szCs w:val="28"/>
          <w:lang w:val="ru-RU"/>
        </w:rPr>
        <w:t xml:space="preserve">53. Официальный сайт компании </w:t>
      </w:r>
      <w:hyperlink r:id="rId188" w:history="1">
        <w:r w:rsidRPr="00396FB0">
          <w:rPr>
            <w:rStyle w:val="a9"/>
            <w:sz w:val="28"/>
            <w:szCs w:val="28"/>
          </w:rPr>
          <w:t>https</w:t>
        </w:r>
        <w:r w:rsidRPr="00396FB0">
          <w:rPr>
            <w:rStyle w:val="a9"/>
            <w:sz w:val="28"/>
            <w:szCs w:val="28"/>
            <w:lang w:val="ru-RU"/>
          </w:rPr>
          <w:t>://</w:t>
        </w:r>
        <w:r w:rsidRPr="00396FB0">
          <w:rPr>
            <w:rStyle w:val="a9"/>
            <w:sz w:val="28"/>
            <w:szCs w:val="28"/>
          </w:rPr>
          <w:t>dobro</w:t>
        </w:r>
        <w:r w:rsidRPr="00396FB0">
          <w:rPr>
            <w:rStyle w:val="a9"/>
            <w:sz w:val="28"/>
            <w:szCs w:val="28"/>
            <w:lang w:val="ru-RU"/>
          </w:rPr>
          <w:t>-</w:t>
        </w:r>
        <w:r w:rsidRPr="00396FB0">
          <w:rPr>
            <w:rStyle w:val="a9"/>
            <w:sz w:val="28"/>
            <w:szCs w:val="28"/>
          </w:rPr>
          <w:t>coffee</w:t>
        </w:r>
        <w:r w:rsidRPr="00396FB0">
          <w:rPr>
            <w:rStyle w:val="a9"/>
            <w:sz w:val="28"/>
            <w:szCs w:val="28"/>
            <w:lang w:val="ru-RU"/>
          </w:rPr>
          <w:t>.</w:t>
        </w:r>
        <w:r w:rsidRPr="00396FB0">
          <w:rPr>
            <w:rStyle w:val="a9"/>
            <w:sz w:val="28"/>
            <w:szCs w:val="28"/>
          </w:rPr>
          <w:t>com</w:t>
        </w:r>
        <w:r w:rsidRPr="00396FB0">
          <w:rPr>
            <w:rStyle w:val="a9"/>
            <w:sz w:val="28"/>
            <w:szCs w:val="28"/>
            <w:lang w:val="ru-RU"/>
          </w:rPr>
          <w:t>/</w:t>
        </w:r>
      </w:hyperlink>
    </w:p>
    <w:p w14:paraId="3C4B3DD5" w14:textId="7329B10D" w:rsidR="006E3110" w:rsidRDefault="006E3110" w:rsidP="002A6C97">
      <w:pPr>
        <w:adjustRightInd w:val="0"/>
        <w:jc w:val="both"/>
        <w:rPr>
          <w:sz w:val="28"/>
          <w:szCs w:val="28"/>
          <w:lang w:val="ru-RU"/>
        </w:rPr>
      </w:pPr>
      <w:r w:rsidRPr="006E3110">
        <w:rPr>
          <w:sz w:val="28"/>
          <w:szCs w:val="28"/>
          <w:lang w:val="ru-RU"/>
        </w:rPr>
        <w:t xml:space="preserve">54. Официальный сайт компании </w:t>
      </w:r>
      <w:hyperlink r:id="rId189" w:history="1">
        <w:r w:rsidRPr="00396FB0">
          <w:rPr>
            <w:rStyle w:val="a9"/>
            <w:sz w:val="28"/>
            <w:szCs w:val="28"/>
          </w:rPr>
          <w:t>https</w:t>
        </w:r>
        <w:r w:rsidRPr="00396FB0">
          <w:rPr>
            <w:rStyle w:val="a9"/>
            <w:sz w:val="28"/>
            <w:szCs w:val="28"/>
            <w:lang w:val="ru-RU"/>
          </w:rPr>
          <w:t>://</w:t>
        </w:r>
        <w:proofErr w:type="spellStart"/>
        <w:r w:rsidRPr="00396FB0">
          <w:rPr>
            <w:rStyle w:val="a9"/>
            <w:sz w:val="28"/>
            <w:szCs w:val="28"/>
          </w:rPr>
          <w:t>mastercoffee</w:t>
        </w:r>
        <w:proofErr w:type="spellEnd"/>
        <w:r w:rsidRPr="00396FB0">
          <w:rPr>
            <w:rStyle w:val="a9"/>
            <w:sz w:val="28"/>
            <w:szCs w:val="28"/>
            <w:lang w:val="ru-RU"/>
          </w:rPr>
          <w:t>.</w:t>
        </w:r>
        <w:proofErr w:type="spellStart"/>
        <w:r w:rsidRPr="00396FB0">
          <w:rPr>
            <w:rStyle w:val="a9"/>
            <w:sz w:val="28"/>
            <w:szCs w:val="28"/>
          </w:rPr>
          <w:t>kz</w:t>
        </w:r>
        <w:proofErr w:type="spellEnd"/>
        <w:r w:rsidRPr="00396FB0">
          <w:rPr>
            <w:rStyle w:val="a9"/>
            <w:sz w:val="28"/>
            <w:szCs w:val="28"/>
            <w:lang w:val="ru-RU"/>
          </w:rPr>
          <w:t>/</w:t>
        </w:r>
      </w:hyperlink>
    </w:p>
    <w:p w14:paraId="703086B0" w14:textId="5E836B9B" w:rsidR="006E3110" w:rsidRDefault="006E3110" w:rsidP="002A6C97">
      <w:pPr>
        <w:adjustRightInd w:val="0"/>
        <w:jc w:val="both"/>
        <w:rPr>
          <w:sz w:val="28"/>
          <w:szCs w:val="28"/>
          <w:lang w:val="ru-RU"/>
        </w:rPr>
      </w:pPr>
      <w:r w:rsidRPr="006E3110">
        <w:rPr>
          <w:sz w:val="28"/>
          <w:szCs w:val="28"/>
          <w:lang w:val="ru-RU"/>
        </w:rPr>
        <w:t xml:space="preserve">55. Официальный сайт компании </w:t>
      </w:r>
      <w:hyperlink r:id="rId190" w:history="1">
        <w:r w:rsidRPr="00396FB0">
          <w:rPr>
            <w:rStyle w:val="a9"/>
            <w:sz w:val="28"/>
            <w:szCs w:val="28"/>
          </w:rPr>
          <w:t>https</w:t>
        </w:r>
        <w:r w:rsidRPr="00396FB0">
          <w:rPr>
            <w:rStyle w:val="a9"/>
            <w:sz w:val="28"/>
            <w:szCs w:val="28"/>
            <w:lang w:val="ru-RU"/>
          </w:rPr>
          <w:t>://</w:t>
        </w:r>
        <w:r w:rsidRPr="00396FB0">
          <w:rPr>
            <w:rStyle w:val="a9"/>
            <w:sz w:val="28"/>
            <w:szCs w:val="28"/>
          </w:rPr>
          <w:t>travelers</w:t>
        </w:r>
        <w:r w:rsidRPr="00396FB0">
          <w:rPr>
            <w:rStyle w:val="a9"/>
            <w:sz w:val="28"/>
            <w:szCs w:val="28"/>
            <w:lang w:val="ru-RU"/>
          </w:rPr>
          <w:t>-</w:t>
        </w:r>
        <w:r w:rsidRPr="00396FB0">
          <w:rPr>
            <w:rStyle w:val="a9"/>
            <w:sz w:val="28"/>
            <w:szCs w:val="28"/>
          </w:rPr>
          <w:t>coffee</w:t>
        </w:r>
        <w:r w:rsidRPr="00396FB0">
          <w:rPr>
            <w:rStyle w:val="a9"/>
            <w:sz w:val="28"/>
            <w:szCs w:val="28"/>
            <w:lang w:val="ru-RU"/>
          </w:rPr>
          <w:t>.</w:t>
        </w:r>
        <w:r w:rsidRPr="00396FB0">
          <w:rPr>
            <w:rStyle w:val="a9"/>
            <w:sz w:val="28"/>
            <w:szCs w:val="28"/>
          </w:rPr>
          <w:t>com</w:t>
        </w:r>
        <w:r w:rsidRPr="00396FB0">
          <w:rPr>
            <w:rStyle w:val="a9"/>
            <w:sz w:val="28"/>
            <w:szCs w:val="28"/>
            <w:lang w:val="ru-RU"/>
          </w:rPr>
          <w:t>/</w:t>
        </w:r>
      </w:hyperlink>
    </w:p>
    <w:p w14:paraId="702D0CA7" w14:textId="7B833F5D" w:rsidR="006E3110" w:rsidRDefault="006E3110" w:rsidP="002A6C97">
      <w:pPr>
        <w:adjustRightInd w:val="0"/>
        <w:jc w:val="both"/>
        <w:rPr>
          <w:sz w:val="28"/>
          <w:szCs w:val="28"/>
          <w:lang w:val="ru-RU"/>
        </w:rPr>
      </w:pPr>
      <w:r w:rsidRPr="006E3110">
        <w:rPr>
          <w:sz w:val="28"/>
          <w:szCs w:val="28"/>
          <w:lang w:val="ru-RU"/>
        </w:rPr>
        <w:t xml:space="preserve">56. Официальный сайт компании </w:t>
      </w:r>
      <w:hyperlink r:id="rId191" w:history="1">
        <w:r w:rsidRPr="00396FB0">
          <w:rPr>
            <w:rStyle w:val="a9"/>
            <w:sz w:val="28"/>
            <w:szCs w:val="28"/>
          </w:rPr>
          <w:t>https</w:t>
        </w:r>
        <w:r w:rsidRPr="00396FB0">
          <w:rPr>
            <w:rStyle w:val="a9"/>
            <w:sz w:val="28"/>
            <w:szCs w:val="28"/>
            <w:lang w:val="ru-RU"/>
          </w:rPr>
          <w:t>://</w:t>
        </w:r>
        <w:proofErr w:type="spellStart"/>
        <w:r w:rsidRPr="00396FB0">
          <w:rPr>
            <w:rStyle w:val="a9"/>
            <w:sz w:val="28"/>
            <w:szCs w:val="28"/>
          </w:rPr>
          <w:t>cofix</w:t>
        </w:r>
        <w:proofErr w:type="spellEnd"/>
        <w:r w:rsidRPr="00396FB0">
          <w:rPr>
            <w:rStyle w:val="a9"/>
            <w:sz w:val="28"/>
            <w:szCs w:val="28"/>
            <w:lang w:val="ru-RU"/>
          </w:rPr>
          <w:t>.</w:t>
        </w:r>
        <w:r w:rsidRPr="00396FB0">
          <w:rPr>
            <w:rStyle w:val="a9"/>
            <w:sz w:val="28"/>
            <w:szCs w:val="28"/>
          </w:rPr>
          <w:t>global</w:t>
        </w:r>
        <w:r w:rsidRPr="00396FB0">
          <w:rPr>
            <w:rStyle w:val="a9"/>
            <w:sz w:val="28"/>
            <w:szCs w:val="28"/>
            <w:lang w:val="ru-RU"/>
          </w:rPr>
          <w:t>/</w:t>
        </w:r>
        <w:proofErr w:type="spellStart"/>
        <w:r w:rsidRPr="00396FB0">
          <w:rPr>
            <w:rStyle w:val="a9"/>
            <w:sz w:val="28"/>
            <w:szCs w:val="28"/>
          </w:rPr>
          <w:t>ru</w:t>
        </w:r>
        <w:proofErr w:type="spellEnd"/>
        <w:r w:rsidRPr="00396FB0">
          <w:rPr>
            <w:rStyle w:val="a9"/>
            <w:sz w:val="28"/>
            <w:szCs w:val="28"/>
            <w:lang w:val="ru-RU"/>
          </w:rPr>
          <w:t>-</w:t>
        </w:r>
        <w:proofErr w:type="spellStart"/>
        <w:r w:rsidRPr="00396FB0">
          <w:rPr>
            <w:rStyle w:val="a9"/>
            <w:sz w:val="28"/>
            <w:szCs w:val="28"/>
          </w:rPr>
          <w:t>kz</w:t>
        </w:r>
        <w:proofErr w:type="spellEnd"/>
        <w:r w:rsidRPr="00396FB0">
          <w:rPr>
            <w:rStyle w:val="a9"/>
            <w:sz w:val="28"/>
            <w:szCs w:val="28"/>
            <w:lang w:val="ru-RU"/>
          </w:rPr>
          <w:t>/</w:t>
        </w:r>
        <w:r w:rsidRPr="00396FB0">
          <w:rPr>
            <w:rStyle w:val="a9"/>
            <w:sz w:val="28"/>
            <w:szCs w:val="28"/>
          </w:rPr>
          <w:t>menu</w:t>
        </w:r>
        <w:r w:rsidRPr="00396FB0">
          <w:rPr>
            <w:rStyle w:val="a9"/>
            <w:sz w:val="28"/>
            <w:szCs w:val="28"/>
            <w:lang w:val="ru-RU"/>
          </w:rPr>
          <w:t>/</w:t>
        </w:r>
        <w:proofErr w:type="spellStart"/>
        <w:r w:rsidRPr="00396FB0">
          <w:rPr>
            <w:rStyle w:val="a9"/>
            <w:sz w:val="28"/>
            <w:szCs w:val="28"/>
          </w:rPr>
          <w:t>almaty</w:t>
        </w:r>
        <w:proofErr w:type="spellEnd"/>
        <w:r w:rsidRPr="00396FB0">
          <w:rPr>
            <w:rStyle w:val="a9"/>
            <w:sz w:val="28"/>
            <w:szCs w:val="28"/>
            <w:lang w:val="ru-RU"/>
          </w:rPr>
          <w:t>/</w:t>
        </w:r>
      </w:hyperlink>
    </w:p>
    <w:p w14:paraId="7903F65C" w14:textId="1F374B9E" w:rsidR="006E3110" w:rsidRDefault="006E3110" w:rsidP="002A6C97">
      <w:pPr>
        <w:adjustRightInd w:val="0"/>
        <w:jc w:val="both"/>
        <w:rPr>
          <w:sz w:val="28"/>
          <w:szCs w:val="28"/>
          <w:lang w:val="ru-RU"/>
        </w:rPr>
      </w:pPr>
      <w:r w:rsidRPr="006E3110">
        <w:rPr>
          <w:sz w:val="28"/>
          <w:szCs w:val="28"/>
          <w:lang w:val="ru-RU"/>
        </w:rPr>
        <w:t xml:space="preserve">57. Официальный сайт компании </w:t>
      </w:r>
      <w:hyperlink r:id="rId192" w:history="1">
        <w:r w:rsidRPr="00396FB0">
          <w:rPr>
            <w:rStyle w:val="a9"/>
            <w:sz w:val="28"/>
            <w:szCs w:val="28"/>
          </w:rPr>
          <w:t>https</w:t>
        </w:r>
        <w:r w:rsidRPr="00396FB0">
          <w:rPr>
            <w:rStyle w:val="a9"/>
            <w:sz w:val="28"/>
            <w:szCs w:val="28"/>
            <w:lang w:val="ru-RU"/>
          </w:rPr>
          <w:t>://</w:t>
        </w:r>
        <w:proofErr w:type="spellStart"/>
        <w:r w:rsidRPr="00396FB0">
          <w:rPr>
            <w:rStyle w:val="a9"/>
            <w:sz w:val="28"/>
            <w:szCs w:val="28"/>
          </w:rPr>
          <w:t>coffeeboom</w:t>
        </w:r>
        <w:proofErr w:type="spellEnd"/>
        <w:r w:rsidRPr="00396FB0">
          <w:rPr>
            <w:rStyle w:val="a9"/>
            <w:sz w:val="28"/>
            <w:szCs w:val="28"/>
            <w:lang w:val="ru-RU"/>
          </w:rPr>
          <w:t>.</w:t>
        </w:r>
        <w:proofErr w:type="spellStart"/>
        <w:r w:rsidRPr="00396FB0">
          <w:rPr>
            <w:rStyle w:val="a9"/>
            <w:sz w:val="28"/>
            <w:szCs w:val="28"/>
          </w:rPr>
          <w:t>kz</w:t>
        </w:r>
        <w:proofErr w:type="spellEnd"/>
        <w:r w:rsidRPr="00396FB0">
          <w:rPr>
            <w:rStyle w:val="a9"/>
            <w:sz w:val="28"/>
            <w:szCs w:val="28"/>
            <w:lang w:val="ru-RU"/>
          </w:rPr>
          <w:t>/</w:t>
        </w:r>
      </w:hyperlink>
    </w:p>
    <w:p w14:paraId="1C4E3A73" w14:textId="77777777" w:rsidR="006E3110" w:rsidRDefault="006E3110" w:rsidP="002A6C97">
      <w:pPr>
        <w:adjustRightInd w:val="0"/>
        <w:jc w:val="both"/>
        <w:rPr>
          <w:sz w:val="28"/>
          <w:szCs w:val="28"/>
        </w:rPr>
      </w:pPr>
      <w:r w:rsidRPr="006E3110">
        <w:rPr>
          <w:sz w:val="28"/>
          <w:szCs w:val="28"/>
        </w:rPr>
        <w:t>58. Alon, I., &amp; Welsh, D.H.B. Global Franchising Operations Management. - Cham: Springer International Publishing, 2020. - 368 p.</w:t>
      </w:r>
    </w:p>
    <w:p w14:paraId="31EBB90C" w14:textId="77777777" w:rsidR="006E3110" w:rsidRDefault="006E3110" w:rsidP="002A6C97">
      <w:pPr>
        <w:adjustRightInd w:val="0"/>
        <w:jc w:val="both"/>
        <w:rPr>
          <w:sz w:val="28"/>
          <w:szCs w:val="28"/>
        </w:rPr>
      </w:pPr>
      <w:r w:rsidRPr="006E3110">
        <w:rPr>
          <w:sz w:val="28"/>
          <w:szCs w:val="28"/>
        </w:rPr>
        <w:t xml:space="preserve">59. </w:t>
      </w:r>
      <w:proofErr w:type="spellStart"/>
      <w:r w:rsidRPr="006E3110">
        <w:rPr>
          <w:sz w:val="28"/>
          <w:szCs w:val="28"/>
        </w:rPr>
        <w:t>Dant</w:t>
      </w:r>
      <w:proofErr w:type="spellEnd"/>
      <w:r w:rsidRPr="006E3110">
        <w:rPr>
          <w:sz w:val="28"/>
          <w:szCs w:val="28"/>
        </w:rPr>
        <w:t xml:space="preserve">, R.P., &amp; </w:t>
      </w:r>
      <w:proofErr w:type="spellStart"/>
      <w:r w:rsidRPr="006E3110">
        <w:rPr>
          <w:sz w:val="28"/>
          <w:szCs w:val="28"/>
        </w:rPr>
        <w:t>Grünhagen</w:t>
      </w:r>
      <w:proofErr w:type="spellEnd"/>
      <w:r w:rsidRPr="006E3110">
        <w:rPr>
          <w:sz w:val="28"/>
          <w:szCs w:val="28"/>
        </w:rPr>
        <w:t>, M. International Franchising Research: Review and Suggestions for the Future. // Journal of Retailing, Vol. 95, Issue 2, 2019. - P. 26–44</w:t>
      </w:r>
    </w:p>
    <w:p w14:paraId="65FC447C" w14:textId="77777777" w:rsidR="006E3110" w:rsidRDefault="006E3110" w:rsidP="002A6C97">
      <w:pPr>
        <w:adjustRightInd w:val="0"/>
        <w:jc w:val="both"/>
        <w:rPr>
          <w:sz w:val="28"/>
          <w:szCs w:val="28"/>
          <w:lang w:val="ru-RU"/>
        </w:rPr>
      </w:pPr>
      <w:r w:rsidRPr="006E3110">
        <w:rPr>
          <w:sz w:val="28"/>
          <w:szCs w:val="28"/>
          <w:lang w:val="ru-RU"/>
        </w:rPr>
        <w:t xml:space="preserve">60. Отчетность </w:t>
      </w:r>
      <w:r w:rsidRPr="006E3110">
        <w:rPr>
          <w:sz w:val="28"/>
          <w:szCs w:val="28"/>
        </w:rPr>
        <w:t>Coffee</w:t>
      </w:r>
      <w:r w:rsidRPr="006E3110">
        <w:rPr>
          <w:sz w:val="28"/>
          <w:szCs w:val="28"/>
          <w:lang w:val="ru-RU"/>
        </w:rPr>
        <w:t xml:space="preserve"> </w:t>
      </w:r>
      <w:r w:rsidRPr="006E3110">
        <w:rPr>
          <w:sz w:val="28"/>
          <w:szCs w:val="28"/>
        </w:rPr>
        <w:t>Boom</w:t>
      </w:r>
      <w:r w:rsidRPr="006E3110">
        <w:rPr>
          <w:sz w:val="28"/>
          <w:szCs w:val="28"/>
          <w:lang w:val="ru-RU"/>
        </w:rPr>
        <w:t xml:space="preserve"> за 2024 год</w:t>
      </w:r>
    </w:p>
    <w:p w14:paraId="79778EF7" w14:textId="77777777" w:rsidR="006E3110" w:rsidRDefault="006E3110" w:rsidP="002A6C97">
      <w:pPr>
        <w:adjustRightInd w:val="0"/>
        <w:jc w:val="both"/>
        <w:rPr>
          <w:sz w:val="28"/>
          <w:szCs w:val="28"/>
          <w:lang w:val="ru-RU"/>
        </w:rPr>
      </w:pPr>
      <w:r w:rsidRPr="006E3110">
        <w:rPr>
          <w:sz w:val="28"/>
          <w:szCs w:val="28"/>
          <w:lang w:val="ru-RU"/>
        </w:rPr>
        <w:t xml:space="preserve">61. Отчетность </w:t>
      </w:r>
      <w:r w:rsidRPr="006E3110">
        <w:rPr>
          <w:sz w:val="28"/>
          <w:szCs w:val="28"/>
        </w:rPr>
        <w:t>Traveler</w:t>
      </w:r>
      <w:r w:rsidRPr="006E3110">
        <w:rPr>
          <w:sz w:val="28"/>
          <w:szCs w:val="28"/>
          <w:lang w:val="ru-RU"/>
        </w:rPr>
        <w:t>’</w:t>
      </w:r>
      <w:r w:rsidRPr="006E3110">
        <w:rPr>
          <w:sz w:val="28"/>
          <w:szCs w:val="28"/>
        </w:rPr>
        <w:t>s</w:t>
      </w:r>
      <w:r w:rsidRPr="006E3110">
        <w:rPr>
          <w:sz w:val="28"/>
          <w:szCs w:val="28"/>
          <w:lang w:val="ru-RU"/>
        </w:rPr>
        <w:t xml:space="preserve"> </w:t>
      </w:r>
      <w:r w:rsidRPr="006E3110">
        <w:rPr>
          <w:sz w:val="28"/>
          <w:szCs w:val="28"/>
        </w:rPr>
        <w:t>Coffee</w:t>
      </w:r>
      <w:r w:rsidRPr="006E3110">
        <w:rPr>
          <w:sz w:val="28"/>
          <w:szCs w:val="28"/>
          <w:lang w:val="ru-RU"/>
        </w:rPr>
        <w:t xml:space="preserve"> за 2024 год</w:t>
      </w:r>
    </w:p>
    <w:p w14:paraId="4339B981" w14:textId="77777777" w:rsidR="006E3110" w:rsidRDefault="006E3110" w:rsidP="002A6C97">
      <w:pPr>
        <w:adjustRightInd w:val="0"/>
        <w:jc w:val="both"/>
        <w:rPr>
          <w:sz w:val="28"/>
          <w:szCs w:val="28"/>
          <w:lang w:val="ru-RU"/>
        </w:rPr>
      </w:pPr>
      <w:r w:rsidRPr="006E3110">
        <w:rPr>
          <w:sz w:val="28"/>
          <w:szCs w:val="28"/>
          <w:lang w:val="ru-RU"/>
        </w:rPr>
        <w:t xml:space="preserve">62. Отчетность </w:t>
      </w:r>
      <w:proofErr w:type="spellStart"/>
      <w:r w:rsidRPr="006E3110">
        <w:rPr>
          <w:sz w:val="28"/>
          <w:szCs w:val="28"/>
        </w:rPr>
        <w:t>RumCoffee</w:t>
      </w:r>
      <w:proofErr w:type="spellEnd"/>
      <w:r w:rsidRPr="006E3110">
        <w:rPr>
          <w:sz w:val="28"/>
          <w:szCs w:val="28"/>
          <w:lang w:val="ru-RU"/>
        </w:rPr>
        <w:t xml:space="preserve"> за 2024 год</w:t>
      </w:r>
    </w:p>
    <w:p w14:paraId="4C07E7C3" w14:textId="77777777" w:rsidR="006E3110" w:rsidRDefault="006E3110" w:rsidP="002A6C97">
      <w:pPr>
        <w:adjustRightInd w:val="0"/>
        <w:jc w:val="both"/>
        <w:rPr>
          <w:sz w:val="28"/>
          <w:szCs w:val="28"/>
          <w:lang w:val="ru-RU"/>
        </w:rPr>
      </w:pPr>
      <w:r w:rsidRPr="006E3110">
        <w:rPr>
          <w:sz w:val="28"/>
          <w:szCs w:val="28"/>
          <w:lang w:val="ru-RU"/>
        </w:rPr>
        <w:t xml:space="preserve">63. Отчетность </w:t>
      </w:r>
      <w:r w:rsidRPr="006E3110">
        <w:rPr>
          <w:sz w:val="28"/>
          <w:szCs w:val="28"/>
        </w:rPr>
        <w:t>Le</w:t>
      </w:r>
      <w:r w:rsidRPr="006E3110">
        <w:rPr>
          <w:sz w:val="28"/>
          <w:szCs w:val="28"/>
          <w:lang w:val="ru-RU"/>
        </w:rPr>
        <w:t xml:space="preserve"> </w:t>
      </w:r>
      <w:proofErr w:type="spellStart"/>
      <w:r w:rsidRPr="006E3110">
        <w:rPr>
          <w:sz w:val="28"/>
          <w:szCs w:val="28"/>
        </w:rPr>
        <w:t>Chocolat</w:t>
      </w:r>
      <w:proofErr w:type="spellEnd"/>
      <w:r w:rsidRPr="006E3110">
        <w:rPr>
          <w:sz w:val="28"/>
          <w:szCs w:val="28"/>
          <w:lang w:val="ru-RU"/>
        </w:rPr>
        <w:t xml:space="preserve"> </w:t>
      </w:r>
      <w:r w:rsidRPr="006E3110">
        <w:rPr>
          <w:sz w:val="28"/>
          <w:szCs w:val="28"/>
        </w:rPr>
        <w:t>Cafe</w:t>
      </w:r>
      <w:r w:rsidRPr="006E3110">
        <w:rPr>
          <w:sz w:val="28"/>
          <w:szCs w:val="28"/>
          <w:lang w:val="ru-RU"/>
        </w:rPr>
        <w:t xml:space="preserve"> за 2024 год</w:t>
      </w:r>
    </w:p>
    <w:p w14:paraId="2AC6C443" w14:textId="77777777" w:rsidR="006E3110" w:rsidRDefault="006E3110" w:rsidP="002A6C97">
      <w:pPr>
        <w:adjustRightInd w:val="0"/>
        <w:jc w:val="both"/>
        <w:rPr>
          <w:sz w:val="28"/>
          <w:szCs w:val="28"/>
          <w:lang w:val="ru-RU"/>
        </w:rPr>
      </w:pPr>
      <w:r w:rsidRPr="006E3110">
        <w:rPr>
          <w:sz w:val="28"/>
          <w:szCs w:val="28"/>
          <w:lang w:val="ru-RU"/>
        </w:rPr>
        <w:t xml:space="preserve">64. Отчетность КДЛ «Олимп» в </w:t>
      </w:r>
      <w:proofErr w:type="spellStart"/>
      <w:r w:rsidRPr="006E3110">
        <w:rPr>
          <w:sz w:val="28"/>
          <w:szCs w:val="28"/>
          <w:lang w:val="ru-RU"/>
        </w:rPr>
        <w:t>г.Актобе</w:t>
      </w:r>
      <w:proofErr w:type="spellEnd"/>
      <w:r w:rsidRPr="006E3110">
        <w:rPr>
          <w:sz w:val="28"/>
          <w:szCs w:val="28"/>
          <w:lang w:val="ru-RU"/>
        </w:rPr>
        <w:t xml:space="preserve"> за 2022-2024 гг.</w:t>
      </w:r>
    </w:p>
    <w:p w14:paraId="43857CC2" w14:textId="77777777" w:rsidR="006E3110" w:rsidRDefault="006E3110" w:rsidP="002A6C97">
      <w:pPr>
        <w:adjustRightInd w:val="0"/>
        <w:jc w:val="both"/>
        <w:rPr>
          <w:sz w:val="28"/>
          <w:szCs w:val="28"/>
          <w:lang w:val="ru-RU"/>
        </w:rPr>
      </w:pPr>
      <w:r w:rsidRPr="006E3110">
        <w:rPr>
          <w:sz w:val="28"/>
          <w:szCs w:val="28"/>
          <w:lang w:val="ru-RU"/>
        </w:rPr>
        <w:t>65. Отчетность Отеля «</w:t>
      </w:r>
      <w:r w:rsidRPr="006E3110">
        <w:rPr>
          <w:sz w:val="28"/>
          <w:szCs w:val="28"/>
        </w:rPr>
        <w:t>Ibis</w:t>
      </w:r>
      <w:r w:rsidRPr="006E3110">
        <w:rPr>
          <w:sz w:val="28"/>
          <w:szCs w:val="28"/>
          <w:lang w:val="ru-RU"/>
        </w:rPr>
        <w:t xml:space="preserve">» в </w:t>
      </w:r>
      <w:proofErr w:type="spellStart"/>
      <w:r w:rsidRPr="006E3110">
        <w:rPr>
          <w:sz w:val="28"/>
          <w:szCs w:val="28"/>
          <w:lang w:val="ru-RU"/>
        </w:rPr>
        <w:t>г.Актобе</w:t>
      </w:r>
      <w:proofErr w:type="spellEnd"/>
      <w:r w:rsidRPr="006E3110">
        <w:rPr>
          <w:sz w:val="28"/>
          <w:szCs w:val="28"/>
          <w:lang w:val="ru-RU"/>
        </w:rPr>
        <w:t xml:space="preserve"> за 2022-2024 гг.</w:t>
      </w:r>
    </w:p>
    <w:p w14:paraId="7E744967" w14:textId="77777777" w:rsidR="006E3110" w:rsidRDefault="006E3110" w:rsidP="002A6C97">
      <w:pPr>
        <w:adjustRightInd w:val="0"/>
        <w:jc w:val="both"/>
        <w:rPr>
          <w:sz w:val="28"/>
          <w:szCs w:val="28"/>
          <w:lang w:val="ru-RU"/>
        </w:rPr>
      </w:pPr>
      <w:r w:rsidRPr="006E3110">
        <w:rPr>
          <w:sz w:val="28"/>
          <w:szCs w:val="28"/>
          <w:lang w:val="ru-RU"/>
        </w:rPr>
        <w:t>66. Отчетность пиццерии «</w:t>
      </w:r>
      <w:proofErr w:type="spellStart"/>
      <w:r w:rsidRPr="006E3110">
        <w:rPr>
          <w:sz w:val="28"/>
          <w:szCs w:val="28"/>
        </w:rPr>
        <w:t>Nexxio</w:t>
      </w:r>
      <w:proofErr w:type="spellEnd"/>
      <w:r w:rsidRPr="006E3110">
        <w:rPr>
          <w:sz w:val="28"/>
          <w:szCs w:val="28"/>
          <w:lang w:val="ru-RU"/>
        </w:rPr>
        <w:t xml:space="preserve"> </w:t>
      </w:r>
      <w:r w:rsidRPr="006E3110">
        <w:rPr>
          <w:sz w:val="28"/>
          <w:szCs w:val="28"/>
        </w:rPr>
        <w:t>Pizza</w:t>
      </w:r>
      <w:r w:rsidRPr="006E3110">
        <w:rPr>
          <w:sz w:val="28"/>
          <w:szCs w:val="28"/>
          <w:lang w:val="ru-RU"/>
        </w:rPr>
        <w:t xml:space="preserve">» в </w:t>
      </w:r>
      <w:proofErr w:type="spellStart"/>
      <w:r w:rsidRPr="006E3110">
        <w:rPr>
          <w:sz w:val="28"/>
          <w:szCs w:val="28"/>
          <w:lang w:val="ru-RU"/>
        </w:rPr>
        <w:t>г.Актобе</w:t>
      </w:r>
      <w:proofErr w:type="spellEnd"/>
      <w:r w:rsidRPr="006E3110">
        <w:rPr>
          <w:sz w:val="28"/>
          <w:szCs w:val="28"/>
          <w:lang w:val="ru-RU"/>
        </w:rPr>
        <w:t xml:space="preserve"> за 2022-2024 гг.</w:t>
      </w:r>
    </w:p>
    <w:p w14:paraId="2A1032CA" w14:textId="77777777" w:rsidR="006E3110" w:rsidRDefault="006E3110" w:rsidP="002A6C97">
      <w:pPr>
        <w:adjustRightInd w:val="0"/>
        <w:jc w:val="both"/>
        <w:rPr>
          <w:sz w:val="28"/>
          <w:szCs w:val="28"/>
          <w:lang w:val="ru-RU"/>
        </w:rPr>
      </w:pPr>
      <w:r w:rsidRPr="006E3110">
        <w:rPr>
          <w:sz w:val="28"/>
          <w:szCs w:val="28"/>
          <w:lang w:val="ru-RU"/>
        </w:rPr>
        <w:t>67. Отчетность отеля «</w:t>
      </w:r>
      <w:r w:rsidRPr="006E3110">
        <w:rPr>
          <w:sz w:val="28"/>
          <w:szCs w:val="28"/>
        </w:rPr>
        <w:t>Novotel</w:t>
      </w:r>
      <w:r w:rsidRPr="006E3110">
        <w:rPr>
          <w:sz w:val="28"/>
          <w:szCs w:val="28"/>
          <w:lang w:val="ru-RU"/>
        </w:rPr>
        <w:t xml:space="preserve">» в </w:t>
      </w:r>
      <w:proofErr w:type="spellStart"/>
      <w:r w:rsidRPr="006E3110">
        <w:rPr>
          <w:sz w:val="28"/>
          <w:szCs w:val="28"/>
          <w:lang w:val="ru-RU"/>
        </w:rPr>
        <w:t>г.Алматы</w:t>
      </w:r>
      <w:proofErr w:type="spellEnd"/>
      <w:r w:rsidRPr="006E3110">
        <w:rPr>
          <w:sz w:val="28"/>
          <w:szCs w:val="28"/>
          <w:lang w:val="ru-RU"/>
        </w:rPr>
        <w:t xml:space="preserve"> за 2022-2024 гг.</w:t>
      </w:r>
    </w:p>
    <w:p w14:paraId="14820E59" w14:textId="77777777" w:rsidR="00AC330C" w:rsidRDefault="006E3110" w:rsidP="002A6C97">
      <w:pPr>
        <w:adjustRightInd w:val="0"/>
        <w:jc w:val="both"/>
        <w:rPr>
          <w:sz w:val="28"/>
          <w:szCs w:val="28"/>
          <w:lang w:val="ru-RU"/>
        </w:rPr>
      </w:pPr>
      <w:r w:rsidRPr="006E3110">
        <w:rPr>
          <w:sz w:val="28"/>
          <w:szCs w:val="28"/>
          <w:lang w:val="ru-RU"/>
        </w:rPr>
        <w:t xml:space="preserve">68. </w:t>
      </w:r>
      <w:proofErr w:type="spellStart"/>
      <w:r w:rsidRPr="006E3110">
        <w:rPr>
          <w:sz w:val="28"/>
          <w:szCs w:val="28"/>
          <w:lang w:val="ru-RU"/>
        </w:rPr>
        <w:t>Сурбаева</w:t>
      </w:r>
      <w:proofErr w:type="spellEnd"/>
      <w:r w:rsidRPr="006E3110">
        <w:rPr>
          <w:sz w:val="28"/>
          <w:szCs w:val="28"/>
          <w:lang w:val="ru-RU"/>
        </w:rPr>
        <w:t xml:space="preserve"> М.И., </w:t>
      </w:r>
      <w:proofErr w:type="spellStart"/>
      <w:r w:rsidRPr="006E3110">
        <w:rPr>
          <w:sz w:val="28"/>
          <w:szCs w:val="28"/>
          <w:lang w:val="ru-RU"/>
        </w:rPr>
        <w:t>Рахимбекова</w:t>
      </w:r>
      <w:proofErr w:type="spellEnd"/>
      <w:r w:rsidRPr="006E3110">
        <w:rPr>
          <w:sz w:val="28"/>
          <w:szCs w:val="28"/>
          <w:lang w:val="ru-RU"/>
        </w:rPr>
        <w:t xml:space="preserve"> Ж.С. Развитие рынка общественного питания в разрезе франчайзинга в Казахстане/Сборник Высшей школы бизнеса УО «Алматы Менеджмент Университет», 2024 г., 54 с.</w:t>
      </w:r>
    </w:p>
    <w:p w14:paraId="55612746" w14:textId="77777777" w:rsidR="00AC330C" w:rsidRDefault="006E3110" w:rsidP="002A6C97">
      <w:pPr>
        <w:adjustRightInd w:val="0"/>
        <w:jc w:val="both"/>
        <w:rPr>
          <w:sz w:val="28"/>
          <w:szCs w:val="28"/>
          <w:lang w:val="ru-RU"/>
        </w:rPr>
      </w:pPr>
      <w:r w:rsidRPr="006E3110">
        <w:rPr>
          <w:sz w:val="28"/>
          <w:szCs w:val="28"/>
          <w:lang w:val="ru-RU"/>
        </w:rPr>
        <w:t xml:space="preserve">69. Кац, Р. Б. Франчайзинг. Построение предприятия, бухгалтерский учет, правовые аспекты / Р.Б. Кац. - М.: РОСБУХ, 2018. - 136 </w:t>
      </w:r>
      <w:r w:rsidRPr="006E3110">
        <w:rPr>
          <w:sz w:val="28"/>
          <w:szCs w:val="28"/>
        </w:rPr>
        <w:t>c</w:t>
      </w:r>
      <w:r w:rsidRPr="006E3110">
        <w:rPr>
          <w:sz w:val="28"/>
          <w:szCs w:val="28"/>
          <w:lang w:val="ru-RU"/>
        </w:rPr>
        <w:t>.</w:t>
      </w:r>
    </w:p>
    <w:p w14:paraId="0A0A564F" w14:textId="77777777" w:rsidR="00AC330C" w:rsidRDefault="006E3110" w:rsidP="002A6C97">
      <w:pPr>
        <w:adjustRightInd w:val="0"/>
        <w:jc w:val="both"/>
        <w:rPr>
          <w:sz w:val="28"/>
          <w:szCs w:val="28"/>
          <w:lang w:val="ru-RU"/>
        </w:rPr>
      </w:pPr>
      <w:r w:rsidRPr="006E3110">
        <w:rPr>
          <w:sz w:val="28"/>
          <w:szCs w:val="28"/>
          <w:lang w:val="ru-RU"/>
        </w:rPr>
        <w:t xml:space="preserve">70. Коршунова, Марина Повышение уровня развития франчайзинга / Марина Коршунова. - М.: </w:t>
      </w:r>
      <w:r w:rsidRPr="006E3110">
        <w:rPr>
          <w:sz w:val="28"/>
          <w:szCs w:val="28"/>
        </w:rPr>
        <w:t>LAP</w:t>
      </w:r>
      <w:r w:rsidRPr="006E3110">
        <w:rPr>
          <w:sz w:val="28"/>
          <w:szCs w:val="28"/>
          <w:lang w:val="ru-RU"/>
        </w:rPr>
        <w:t xml:space="preserve"> </w:t>
      </w:r>
      <w:r w:rsidRPr="006E3110">
        <w:rPr>
          <w:sz w:val="28"/>
          <w:szCs w:val="28"/>
        </w:rPr>
        <w:t>Lambert</w:t>
      </w:r>
      <w:r w:rsidRPr="006E3110">
        <w:rPr>
          <w:sz w:val="28"/>
          <w:szCs w:val="28"/>
          <w:lang w:val="ru-RU"/>
        </w:rPr>
        <w:t xml:space="preserve"> </w:t>
      </w:r>
      <w:r w:rsidRPr="006E3110">
        <w:rPr>
          <w:sz w:val="28"/>
          <w:szCs w:val="28"/>
        </w:rPr>
        <w:t>Academic</w:t>
      </w:r>
      <w:r w:rsidRPr="006E3110">
        <w:rPr>
          <w:sz w:val="28"/>
          <w:szCs w:val="28"/>
          <w:lang w:val="ru-RU"/>
        </w:rPr>
        <w:t xml:space="preserve"> </w:t>
      </w:r>
      <w:r w:rsidRPr="006E3110">
        <w:rPr>
          <w:sz w:val="28"/>
          <w:szCs w:val="28"/>
        </w:rPr>
        <w:t>Publishing</w:t>
      </w:r>
      <w:r w:rsidRPr="006E3110">
        <w:rPr>
          <w:sz w:val="28"/>
          <w:szCs w:val="28"/>
          <w:lang w:val="ru-RU"/>
        </w:rPr>
        <w:t xml:space="preserve">, 2018. - 144 </w:t>
      </w:r>
      <w:r w:rsidRPr="006E3110">
        <w:rPr>
          <w:sz w:val="28"/>
          <w:szCs w:val="28"/>
        </w:rPr>
        <w:t>c</w:t>
      </w:r>
      <w:r w:rsidRPr="006E3110">
        <w:rPr>
          <w:sz w:val="28"/>
          <w:szCs w:val="28"/>
          <w:lang w:val="ru-RU"/>
        </w:rPr>
        <w:t>.</w:t>
      </w:r>
    </w:p>
    <w:p w14:paraId="2EA6DD6A" w14:textId="77777777" w:rsidR="00AC330C" w:rsidRDefault="006E3110" w:rsidP="002A6C97">
      <w:pPr>
        <w:adjustRightInd w:val="0"/>
        <w:jc w:val="both"/>
        <w:rPr>
          <w:sz w:val="28"/>
          <w:szCs w:val="28"/>
          <w:lang w:val="ru-RU"/>
        </w:rPr>
      </w:pPr>
      <w:r w:rsidRPr="006E3110">
        <w:rPr>
          <w:sz w:val="28"/>
          <w:szCs w:val="28"/>
          <w:lang w:val="ru-RU"/>
        </w:rPr>
        <w:t>71. Маргарита, Васильевна Акулич Инвестиционный маркетинг. Лизинг, франчайзинг, факторинг, краудсорсинг, краудфандинг / Маргарита Васильевна Акулич. - М.: Издательские решения, 2017, 922 с.</w:t>
      </w:r>
    </w:p>
    <w:p w14:paraId="5C312CB4" w14:textId="77777777" w:rsidR="00AC330C" w:rsidRDefault="006E3110" w:rsidP="002A6C97">
      <w:pPr>
        <w:adjustRightInd w:val="0"/>
        <w:jc w:val="both"/>
        <w:rPr>
          <w:sz w:val="28"/>
          <w:szCs w:val="28"/>
          <w:lang w:val="ru-RU"/>
        </w:rPr>
      </w:pPr>
      <w:r w:rsidRPr="006E3110">
        <w:rPr>
          <w:sz w:val="28"/>
          <w:szCs w:val="28"/>
          <w:lang w:val="ru-RU"/>
        </w:rPr>
        <w:t xml:space="preserve">72. Маргарита, Васильевна Акулич Инновационный маркетинг лицензий, во франчайзинге и в инжиниринге / Маргарита Васильевна Акулич. - М.: </w:t>
      </w:r>
      <w:r w:rsidRPr="006E3110">
        <w:rPr>
          <w:sz w:val="28"/>
          <w:szCs w:val="28"/>
          <w:lang w:val="ru-RU"/>
        </w:rPr>
        <w:lastRenderedPageBreak/>
        <w:t>Издательские решения, 2016, 539 с.</w:t>
      </w:r>
    </w:p>
    <w:p w14:paraId="710C3402" w14:textId="77777777" w:rsidR="00AC330C" w:rsidRDefault="006E3110" w:rsidP="002A6C97">
      <w:pPr>
        <w:adjustRightInd w:val="0"/>
        <w:jc w:val="both"/>
        <w:rPr>
          <w:sz w:val="28"/>
          <w:szCs w:val="28"/>
          <w:lang w:val="ru-RU"/>
        </w:rPr>
      </w:pPr>
      <w:r w:rsidRPr="006E3110">
        <w:rPr>
          <w:sz w:val="28"/>
          <w:szCs w:val="28"/>
          <w:lang w:val="ru-RU"/>
        </w:rPr>
        <w:t xml:space="preserve">73. Отсутствует 555 возможностей собственного бизнеса. Бизнес-справочник по франчайзингу: </w:t>
      </w:r>
      <w:proofErr w:type="spellStart"/>
      <w:r w:rsidRPr="006E3110">
        <w:rPr>
          <w:sz w:val="28"/>
          <w:szCs w:val="28"/>
          <w:lang w:val="ru-RU"/>
        </w:rPr>
        <w:t>моногр</w:t>
      </w:r>
      <w:proofErr w:type="spellEnd"/>
      <w:r w:rsidRPr="006E3110">
        <w:rPr>
          <w:sz w:val="28"/>
          <w:szCs w:val="28"/>
          <w:lang w:val="ru-RU"/>
        </w:rPr>
        <w:t>. / Отсутствует. - М.: Стратегия роста, 2015, 211 с.</w:t>
      </w:r>
    </w:p>
    <w:p w14:paraId="53CD3E9D" w14:textId="77777777" w:rsidR="00AC330C" w:rsidRDefault="006E3110" w:rsidP="002A6C97">
      <w:pPr>
        <w:adjustRightInd w:val="0"/>
        <w:jc w:val="both"/>
        <w:rPr>
          <w:sz w:val="28"/>
          <w:szCs w:val="28"/>
          <w:lang w:val="ru-RU"/>
        </w:rPr>
      </w:pPr>
      <w:r w:rsidRPr="006E3110">
        <w:rPr>
          <w:sz w:val="28"/>
          <w:szCs w:val="28"/>
          <w:lang w:val="ru-RU"/>
        </w:rPr>
        <w:t xml:space="preserve">74. Скотт, </w:t>
      </w:r>
      <w:proofErr w:type="gramStart"/>
      <w:r w:rsidRPr="006E3110">
        <w:rPr>
          <w:sz w:val="28"/>
          <w:szCs w:val="28"/>
          <w:lang w:val="ru-RU"/>
        </w:rPr>
        <w:t>А. Шейн</w:t>
      </w:r>
      <w:proofErr w:type="gramEnd"/>
      <w:r w:rsidRPr="006E3110">
        <w:rPr>
          <w:sz w:val="28"/>
          <w:szCs w:val="28"/>
          <w:lang w:val="ru-RU"/>
        </w:rPr>
        <w:t xml:space="preserve"> От мороженого к Интернету. Франчайзинг как инструмент развития и повышения прибыльности вашей компании / Скотт А. Шейн. - М.: Баланс Бизнес Букс, 2016, - 208 с.</w:t>
      </w:r>
    </w:p>
    <w:p w14:paraId="5A800422" w14:textId="77777777" w:rsidR="00AC330C" w:rsidRDefault="006E3110" w:rsidP="002A6C97">
      <w:pPr>
        <w:adjustRightInd w:val="0"/>
        <w:jc w:val="both"/>
        <w:rPr>
          <w:sz w:val="28"/>
          <w:szCs w:val="28"/>
          <w:lang w:val="ru-RU"/>
        </w:rPr>
      </w:pPr>
      <w:r w:rsidRPr="006E3110">
        <w:rPr>
          <w:sz w:val="28"/>
          <w:szCs w:val="28"/>
          <w:lang w:val="ru-RU"/>
        </w:rPr>
        <w:t xml:space="preserve">75. Смирнова, Н. Масштабирование бизнеса. Создаем франчайзинг в розничной торговле / Н. Смирнова, А. Парабеллум, Н. </w:t>
      </w:r>
      <w:proofErr w:type="spellStart"/>
      <w:r w:rsidRPr="006E3110">
        <w:rPr>
          <w:sz w:val="28"/>
          <w:szCs w:val="28"/>
          <w:lang w:val="ru-RU"/>
        </w:rPr>
        <w:t>Мрочковский</w:t>
      </w:r>
      <w:proofErr w:type="spellEnd"/>
      <w:r w:rsidRPr="006E3110">
        <w:rPr>
          <w:sz w:val="28"/>
          <w:szCs w:val="28"/>
          <w:lang w:val="ru-RU"/>
        </w:rPr>
        <w:t>. - М.: Питер, 2017, 603 с.</w:t>
      </w:r>
    </w:p>
    <w:p w14:paraId="32F8CA13" w14:textId="77777777" w:rsidR="00AC330C" w:rsidRDefault="006E3110" w:rsidP="002A6C97">
      <w:pPr>
        <w:adjustRightInd w:val="0"/>
        <w:jc w:val="both"/>
        <w:rPr>
          <w:sz w:val="28"/>
          <w:szCs w:val="28"/>
          <w:lang w:val="ru-RU"/>
        </w:rPr>
      </w:pPr>
      <w:r w:rsidRPr="006E3110">
        <w:rPr>
          <w:sz w:val="28"/>
          <w:szCs w:val="28"/>
          <w:lang w:val="ru-RU"/>
        </w:rPr>
        <w:t>76. Смирнова, Н. Масштабирование бизнеса. Создаем франчайзинг в розничной торговле / Н. Смирнова. - М.: Питер, 2019, 926 с.</w:t>
      </w:r>
    </w:p>
    <w:p w14:paraId="5F919199" w14:textId="77777777" w:rsidR="00AC330C" w:rsidRDefault="006E3110" w:rsidP="002A6C97">
      <w:pPr>
        <w:adjustRightInd w:val="0"/>
        <w:jc w:val="both"/>
        <w:rPr>
          <w:sz w:val="28"/>
          <w:szCs w:val="28"/>
          <w:lang w:val="ru-RU"/>
        </w:rPr>
      </w:pPr>
      <w:r w:rsidRPr="006E3110">
        <w:rPr>
          <w:sz w:val="28"/>
          <w:szCs w:val="28"/>
          <w:lang w:val="ru-RU"/>
        </w:rPr>
        <w:t>77. Тришин, Михаил Клонирование бизнеса. Франчайзинг и другие модели быстрого роста / Михаил Тришин. - М.: Питер, 2017, 627 с.</w:t>
      </w:r>
    </w:p>
    <w:p w14:paraId="3A27A882" w14:textId="77777777" w:rsidR="00AC330C" w:rsidRDefault="006E3110" w:rsidP="002A6C97">
      <w:pPr>
        <w:adjustRightInd w:val="0"/>
        <w:jc w:val="both"/>
        <w:rPr>
          <w:sz w:val="28"/>
          <w:szCs w:val="28"/>
          <w:lang w:val="ru-RU"/>
        </w:rPr>
      </w:pPr>
      <w:r w:rsidRPr="006E3110">
        <w:rPr>
          <w:sz w:val="28"/>
          <w:szCs w:val="28"/>
          <w:lang w:val="ru-RU"/>
        </w:rPr>
        <w:t>78. Филина, Юлия Франчайзинг в туристическом бизнесе. Развитие туризма в России / Юлия Филина. - М.: Издательские решения, 2015, 760 с.</w:t>
      </w:r>
    </w:p>
    <w:p w14:paraId="05083A2B" w14:textId="77777777" w:rsidR="00AC330C" w:rsidRDefault="006E3110" w:rsidP="002A6C97">
      <w:pPr>
        <w:adjustRightInd w:val="0"/>
        <w:jc w:val="both"/>
        <w:rPr>
          <w:sz w:val="28"/>
          <w:szCs w:val="28"/>
          <w:lang w:val="ru-RU"/>
        </w:rPr>
      </w:pPr>
      <w:r w:rsidRPr="006E3110">
        <w:rPr>
          <w:sz w:val="28"/>
          <w:szCs w:val="28"/>
          <w:lang w:val="ru-RU"/>
        </w:rPr>
        <w:t>79. Франчайзинг. 128 успешных франшиз от известных фирм. - М.: Радар, 2018, 681 с.</w:t>
      </w:r>
    </w:p>
    <w:p w14:paraId="0E70A524" w14:textId="77777777" w:rsidR="00AC330C" w:rsidRDefault="006E3110" w:rsidP="002A6C97">
      <w:pPr>
        <w:adjustRightInd w:val="0"/>
        <w:jc w:val="both"/>
        <w:rPr>
          <w:sz w:val="28"/>
          <w:szCs w:val="28"/>
          <w:lang w:val="ru-RU"/>
        </w:rPr>
      </w:pPr>
      <w:r w:rsidRPr="006E3110">
        <w:rPr>
          <w:sz w:val="28"/>
          <w:szCs w:val="28"/>
          <w:lang w:val="ru-RU"/>
        </w:rPr>
        <w:t xml:space="preserve">80. Чудновский, А. Д. Франчайзинг - эффективная форма управления в гостиничном и туристском бизнесе / А.Д. Чудновский, М.А. Жукова. - М.: </w:t>
      </w:r>
      <w:proofErr w:type="spellStart"/>
      <w:r w:rsidRPr="006E3110">
        <w:rPr>
          <w:sz w:val="28"/>
          <w:szCs w:val="28"/>
          <w:lang w:val="ru-RU"/>
        </w:rPr>
        <w:t>КноРус</w:t>
      </w:r>
      <w:proofErr w:type="spellEnd"/>
      <w:r w:rsidRPr="006E3110">
        <w:rPr>
          <w:sz w:val="28"/>
          <w:szCs w:val="28"/>
          <w:lang w:val="ru-RU"/>
        </w:rPr>
        <w:t xml:space="preserve">, 2016. - 210 </w:t>
      </w:r>
      <w:r w:rsidRPr="006E3110">
        <w:rPr>
          <w:sz w:val="28"/>
          <w:szCs w:val="28"/>
        </w:rPr>
        <w:t>c</w:t>
      </w:r>
      <w:r w:rsidRPr="006E3110">
        <w:rPr>
          <w:sz w:val="28"/>
          <w:szCs w:val="28"/>
          <w:lang w:val="ru-RU"/>
        </w:rPr>
        <w:t>.</w:t>
      </w:r>
    </w:p>
    <w:p w14:paraId="518F3984" w14:textId="77777777" w:rsidR="00AC330C" w:rsidRDefault="006E3110" w:rsidP="002A6C97">
      <w:pPr>
        <w:adjustRightInd w:val="0"/>
        <w:jc w:val="both"/>
        <w:rPr>
          <w:sz w:val="28"/>
          <w:szCs w:val="28"/>
          <w:lang w:val="ru-RU"/>
        </w:rPr>
      </w:pPr>
      <w:r w:rsidRPr="006E3110">
        <w:rPr>
          <w:sz w:val="28"/>
          <w:szCs w:val="28"/>
          <w:lang w:val="ru-RU"/>
        </w:rPr>
        <w:t xml:space="preserve">81. </w:t>
      </w:r>
      <w:proofErr w:type="spellStart"/>
      <w:r w:rsidRPr="006E3110">
        <w:rPr>
          <w:sz w:val="28"/>
          <w:szCs w:val="28"/>
          <w:lang w:val="ru-RU"/>
        </w:rPr>
        <w:t>Юрицин</w:t>
      </w:r>
      <w:proofErr w:type="spellEnd"/>
      <w:r w:rsidRPr="006E3110">
        <w:rPr>
          <w:sz w:val="28"/>
          <w:szCs w:val="28"/>
          <w:lang w:val="ru-RU"/>
        </w:rPr>
        <w:t xml:space="preserve">, Александр Андреевич Франчайзинг и договор коммерческой концессии: итоги и перспективы правового регулирования / </w:t>
      </w:r>
      <w:proofErr w:type="spellStart"/>
      <w:r w:rsidRPr="006E3110">
        <w:rPr>
          <w:sz w:val="28"/>
          <w:szCs w:val="28"/>
          <w:lang w:val="ru-RU"/>
        </w:rPr>
        <w:t>Юрицин</w:t>
      </w:r>
      <w:proofErr w:type="spellEnd"/>
      <w:r w:rsidRPr="006E3110">
        <w:rPr>
          <w:sz w:val="28"/>
          <w:szCs w:val="28"/>
          <w:lang w:val="ru-RU"/>
        </w:rPr>
        <w:t xml:space="preserve"> Александр Андреевич. - М.: </w:t>
      </w:r>
      <w:proofErr w:type="spellStart"/>
      <w:r w:rsidRPr="006E3110">
        <w:rPr>
          <w:sz w:val="28"/>
          <w:szCs w:val="28"/>
          <w:lang w:val="ru-RU"/>
        </w:rPr>
        <w:t>Юстицинформ</w:t>
      </w:r>
      <w:proofErr w:type="spellEnd"/>
      <w:r w:rsidRPr="006E3110">
        <w:rPr>
          <w:sz w:val="28"/>
          <w:szCs w:val="28"/>
          <w:lang w:val="ru-RU"/>
        </w:rPr>
        <w:t>, 2018, 357 с.</w:t>
      </w:r>
    </w:p>
    <w:p w14:paraId="2B69B313" w14:textId="77777777" w:rsidR="00AC330C" w:rsidRDefault="006E3110" w:rsidP="002A6C97">
      <w:pPr>
        <w:adjustRightInd w:val="0"/>
        <w:jc w:val="both"/>
        <w:rPr>
          <w:sz w:val="28"/>
          <w:szCs w:val="28"/>
          <w:lang w:val="ru-RU"/>
        </w:rPr>
      </w:pPr>
      <w:r w:rsidRPr="006E3110">
        <w:rPr>
          <w:sz w:val="28"/>
          <w:szCs w:val="28"/>
          <w:lang w:val="ru-RU"/>
        </w:rPr>
        <w:t>82. Ягудин, С. Ю. Венчурное предпринимательство. Франчайзинг / С.Ю. Ягудин. - М.: Книга по требованию, 2017, 256 с.</w:t>
      </w:r>
    </w:p>
    <w:p w14:paraId="7189E47D" w14:textId="77777777" w:rsidR="00AC330C" w:rsidRDefault="006E3110" w:rsidP="002A6C97">
      <w:pPr>
        <w:adjustRightInd w:val="0"/>
        <w:jc w:val="both"/>
        <w:rPr>
          <w:sz w:val="28"/>
          <w:szCs w:val="28"/>
          <w:lang w:val="ru-RU"/>
        </w:rPr>
      </w:pPr>
      <w:r w:rsidRPr="006E3110">
        <w:rPr>
          <w:sz w:val="28"/>
          <w:szCs w:val="28"/>
          <w:lang w:val="ru-RU"/>
        </w:rPr>
        <w:t>83. Ягудин, С.Ю. Венчурное предпринимательство. Франчайзинг / С.Ю. Ягудин. - М.: Питер, 2019, 182 с.</w:t>
      </w:r>
    </w:p>
    <w:p w14:paraId="78391803" w14:textId="77777777" w:rsidR="00AC330C" w:rsidRDefault="006E3110" w:rsidP="002A6C97">
      <w:pPr>
        <w:adjustRightInd w:val="0"/>
        <w:jc w:val="both"/>
        <w:rPr>
          <w:sz w:val="28"/>
          <w:szCs w:val="28"/>
        </w:rPr>
      </w:pPr>
      <w:r w:rsidRPr="00AC330C">
        <w:rPr>
          <w:sz w:val="28"/>
          <w:szCs w:val="28"/>
        </w:rPr>
        <w:t xml:space="preserve">84. </w:t>
      </w:r>
      <w:r w:rsidRPr="006E3110">
        <w:rPr>
          <w:sz w:val="28"/>
          <w:szCs w:val="28"/>
        </w:rPr>
        <w:t>Michael, S.C. Entrepreneurship and Franchising: Theoretical Insights and Future Research Directions. // Small Business Economics, Vol. 54, Issue 3, 2020. - P. 785–802.</w:t>
      </w:r>
    </w:p>
    <w:p w14:paraId="4394EC98" w14:textId="77777777" w:rsidR="00AC330C" w:rsidRDefault="006E3110" w:rsidP="002A6C97">
      <w:pPr>
        <w:adjustRightInd w:val="0"/>
        <w:jc w:val="both"/>
        <w:rPr>
          <w:sz w:val="28"/>
          <w:szCs w:val="28"/>
        </w:rPr>
      </w:pPr>
      <w:r w:rsidRPr="006E3110">
        <w:rPr>
          <w:sz w:val="28"/>
          <w:szCs w:val="28"/>
        </w:rPr>
        <w:t>85. Blair, R.D., &amp; Lafontaine, F. The Economics of Franchising. - Cambridge: Cambridge University Press, 2021. - 320 p.</w:t>
      </w:r>
    </w:p>
    <w:p w14:paraId="3BDA97B3" w14:textId="5F3D0926" w:rsidR="00121AD3" w:rsidRPr="006E3110" w:rsidRDefault="006E3110" w:rsidP="002A6C97">
      <w:pPr>
        <w:adjustRightInd w:val="0"/>
        <w:jc w:val="both"/>
        <w:rPr>
          <w:b/>
          <w:sz w:val="28"/>
          <w:szCs w:val="28"/>
        </w:rPr>
      </w:pPr>
      <w:r w:rsidRPr="006E3110">
        <w:rPr>
          <w:sz w:val="28"/>
          <w:szCs w:val="28"/>
        </w:rPr>
        <w:t>86. Alon, I., &amp; Welsh, D.H.B. Global Franchising Operations Management. - Cham: Springer International Publishing, 2020. - 412 p.</w:t>
      </w:r>
    </w:p>
    <w:p w14:paraId="5F9E9C89" w14:textId="62E80BA9" w:rsidR="006C2FA8" w:rsidRPr="006E3110" w:rsidRDefault="006C2FA8" w:rsidP="002A6C97">
      <w:pPr>
        <w:adjustRightInd w:val="0"/>
        <w:ind w:left="709"/>
        <w:jc w:val="both"/>
        <w:rPr>
          <w:b/>
          <w:sz w:val="28"/>
          <w:szCs w:val="28"/>
        </w:rPr>
      </w:pPr>
    </w:p>
    <w:p w14:paraId="7B142EB4" w14:textId="5050A733" w:rsidR="006C2FA8" w:rsidRPr="006E3110" w:rsidRDefault="006C2FA8" w:rsidP="002A6C97">
      <w:pPr>
        <w:adjustRightInd w:val="0"/>
        <w:ind w:left="709"/>
        <w:jc w:val="both"/>
        <w:rPr>
          <w:b/>
          <w:sz w:val="28"/>
          <w:szCs w:val="28"/>
        </w:rPr>
      </w:pPr>
    </w:p>
    <w:p w14:paraId="412B3A73" w14:textId="326E2F56" w:rsidR="006C2FA8" w:rsidRPr="0070227A" w:rsidRDefault="006C2FA8" w:rsidP="006B00ED">
      <w:pPr>
        <w:adjustRightInd w:val="0"/>
        <w:ind w:firstLine="709"/>
        <w:jc w:val="both"/>
        <w:rPr>
          <w:b/>
          <w:sz w:val="28"/>
          <w:szCs w:val="28"/>
        </w:rPr>
      </w:pPr>
    </w:p>
    <w:p w14:paraId="481ABCC0" w14:textId="44C7E8AB" w:rsidR="006C2FA8" w:rsidRPr="0070227A" w:rsidRDefault="006C2FA8" w:rsidP="006B00ED">
      <w:pPr>
        <w:adjustRightInd w:val="0"/>
        <w:ind w:firstLine="709"/>
        <w:jc w:val="both"/>
        <w:rPr>
          <w:b/>
          <w:sz w:val="28"/>
          <w:szCs w:val="28"/>
        </w:rPr>
      </w:pPr>
    </w:p>
    <w:p w14:paraId="4435B692" w14:textId="5BA9DFB2" w:rsidR="006C2FA8" w:rsidRPr="0070227A" w:rsidRDefault="006C2FA8" w:rsidP="006B00ED">
      <w:pPr>
        <w:adjustRightInd w:val="0"/>
        <w:ind w:firstLine="709"/>
        <w:jc w:val="both"/>
        <w:rPr>
          <w:b/>
          <w:sz w:val="28"/>
          <w:szCs w:val="28"/>
        </w:rPr>
      </w:pPr>
    </w:p>
    <w:p w14:paraId="1EF795A5" w14:textId="1B349696" w:rsidR="006C2FA8" w:rsidRPr="0070227A" w:rsidRDefault="006C2FA8" w:rsidP="006B00ED">
      <w:pPr>
        <w:adjustRightInd w:val="0"/>
        <w:ind w:firstLine="709"/>
        <w:jc w:val="both"/>
        <w:rPr>
          <w:b/>
          <w:sz w:val="28"/>
          <w:szCs w:val="28"/>
        </w:rPr>
      </w:pPr>
    </w:p>
    <w:p w14:paraId="70DEDEDD" w14:textId="3118B188" w:rsidR="006C2FA8" w:rsidRPr="0070227A" w:rsidRDefault="006C2FA8" w:rsidP="006B00ED">
      <w:pPr>
        <w:adjustRightInd w:val="0"/>
        <w:ind w:firstLine="709"/>
        <w:jc w:val="both"/>
        <w:rPr>
          <w:b/>
          <w:sz w:val="28"/>
          <w:szCs w:val="28"/>
        </w:rPr>
      </w:pPr>
    </w:p>
    <w:p w14:paraId="1B5F81F4" w14:textId="233A46F9" w:rsidR="006C2FA8" w:rsidRPr="0070227A" w:rsidRDefault="006C2FA8" w:rsidP="006B00ED">
      <w:pPr>
        <w:adjustRightInd w:val="0"/>
        <w:ind w:firstLine="709"/>
        <w:jc w:val="both"/>
        <w:rPr>
          <w:b/>
          <w:sz w:val="28"/>
          <w:szCs w:val="28"/>
        </w:rPr>
      </w:pPr>
    </w:p>
    <w:p w14:paraId="08056EA7" w14:textId="77777777" w:rsidR="0055264A" w:rsidRPr="0070227A" w:rsidRDefault="0055264A" w:rsidP="006B00ED">
      <w:pPr>
        <w:adjustRightInd w:val="0"/>
        <w:ind w:firstLine="709"/>
        <w:jc w:val="both"/>
        <w:rPr>
          <w:b/>
          <w:sz w:val="28"/>
          <w:szCs w:val="28"/>
        </w:rPr>
        <w:sectPr w:rsidR="0055264A" w:rsidRPr="0070227A" w:rsidSect="00D46C6B">
          <w:footerReference w:type="default" r:id="rId193"/>
          <w:pgSz w:w="11906" w:h="16838"/>
          <w:pgMar w:top="1134" w:right="567" w:bottom="1134" w:left="1701" w:header="709" w:footer="709" w:gutter="0"/>
          <w:pgNumType w:start="1"/>
          <w:cols w:space="708"/>
          <w:titlePg/>
          <w:docGrid w:linePitch="360"/>
        </w:sectPr>
      </w:pPr>
    </w:p>
    <w:p w14:paraId="4357A049" w14:textId="6D418945" w:rsidR="006021FA" w:rsidRPr="0070227A" w:rsidRDefault="0055264A" w:rsidP="006021FA">
      <w:pPr>
        <w:ind w:left="11328" w:firstLine="708"/>
        <w:jc w:val="center"/>
        <w:rPr>
          <w:sz w:val="28"/>
          <w:szCs w:val="28"/>
          <w:lang w:val="ru-RU"/>
        </w:rPr>
      </w:pPr>
      <w:r w:rsidRPr="0070227A">
        <w:rPr>
          <w:sz w:val="28"/>
          <w:szCs w:val="28"/>
          <w:lang w:val="ru-RU"/>
        </w:rPr>
        <w:lastRenderedPageBreak/>
        <w:t xml:space="preserve">Приложение </w:t>
      </w:r>
      <w:r w:rsidR="006021FA" w:rsidRPr="0070227A">
        <w:rPr>
          <w:sz w:val="28"/>
          <w:szCs w:val="28"/>
          <w:lang w:val="ru-RU"/>
        </w:rPr>
        <w:t>А</w:t>
      </w:r>
    </w:p>
    <w:p w14:paraId="5CB3E92A" w14:textId="49074C68" w:rsidR="0055264A" w:rsidRPr="0070227A" w:rsidRDefault="0055264A" w:rsidP="0055264A">
      <w:pPr>
        <w:jc w:val="center"/>
        <w:rPr>
          <w:lang w:val="ru-RU"/>
        </w:rPr>
      </w:pPr>
      <w:r w:rsidRPr="0070227A">
        <w:rPr>
          <w:lang w:val="ru-RU"/>
        </w:rPr>
        <w:t xml:space="preserve"> Авторская концептуальная модель эффективного франчайзингового управления малыми предприятиями в сфере общественного питания (на примере сети </w:t>
      </w:r>
      <w:r w:rsidRPr="0070227A">
        <w:t>Coffee</w:t>
      </w:r>
      <w:r w:rsidRPr="0070227A">
        <w:rPr>
          <w:lang w:val="ru-RU"/>
        </w:rPr>
        <w:t xml:space="preserve"> </w:t>
      </w:r>
      <w:r w:rsidRPr="0070227A">
        <w:t>Boom</w:t>
      </w:r>
      <w:r w:rsidRPr="0070227A">
        <w:rPr>
          <w:lang w:val="ru-RU"/>
        </w:rPr>
        <w:t>, г. Актобе)</w:t>
      </w:r>
    </w:p>
    <w:p w14:paraId="7D04E00C" w14:textId="3002B155" w:rsidR="0055264A" w:rsidRPr="0070227A" w:rsidRDefault="0055264A" w:rsidP="0055264A">
      <w:pPr>
        <w:jc w:val="center"/>
        <w:rPr>
          <w:lang w:val="ru-RU"/>
        </w:rPr>
      </w:pPr>
    </w:p>
    <w:p w14:paraId="3F142CDD" w14:textId="37115BFC" w:rsidR="0055264A" w:rsidRDefault="0055264A" w:rsidP="0055264A">
      <w:pPr>
        <w:jc w:val="center"/>
      </w:pPr>
      <w:r w:rsidRPr="0070227A">
        <w:rPr>
          <w:b/>
          <w:noProof/>
          <w:sz w:val="28"/>
          <w:szCs w:val="28"/>
          <w:lang w:val="ru-RU" w:eastAsia="ru-RU"/>
          <w14:ligatures w14:val="standardContextual"/>
        </w:rPr>
        <mc:AlternateContent>
          <mc:Choice Requires="wps">
            <w:drawing>
              <wp:anchor distT="0" distB="0" distL="114300" distR="114300" simplePos="0" relativeHeight="251663360" behindDoc="0" locked="0" layoutInCell="1" allowOverlap="1" wp14:anchorId="0409E18C" wp14:editId="183F9664">
                <wp:simplePos x="0" y="0"/>
                <wp:positionH relativeFrom="column">
                  <wp:posOffset>902970</wp:posOffset>
                </wp:positionH>
                <wp:positionV relativeFrom="paragraph">
                  <wp:posOffset>4650105</wp:posOffset>
                </wp:positionV>
                <wp:extent cx="7658100" cy="861060"/>
                <wp:effectExtent l="0" t="0" r="19050" b="15240"/>
                <wp:wrapNone/>
                <wp:docPr id="126" name="Прямоугольник: скругленные углы 126"/>
                <wp:cNvGraphicFramePr/>
                <a:graphic xmlns:a="http://schemas.openxmlformats.org/drawingml/2006/main">
                  <a:graphicData uri="http://schemas.microsoft.com/office/word/2010/wordprocessingShape">
                    <wps:wsp>
                      <wps:cNvSpPr/>
                      <wps:spPr>
                        <a:xfrm>
                          <a:off x="0" y="0"/>
                          <a:ext cx="7658100" cy="861060"/>
                        </a:xfrm>
                        <a:prstGeom prst="roundRect">
                          <a:avLst/>
                        </a:prstGeom>
                        <a:ln>
                          <a:solidFill>
                            <a:schemeClr val="tx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4861E06B" w14:textId="77777777" w:rsidR="005461C4" w:rsidRPr="0055264A" w:rsidRDefault="005461C4" w:rsidP="0055264A">
                            <w:pPr>
                              <w:pStyle w:val="3"/>
                              <w:spacing w:before="0"/>
                              <w:rPr>
                                <w:rFonts w:ascii="Times New Roman" w:hAnsi="Times New Roman" w:cs="Times New Roman"/>
                                <w:color w:val="auto"/>
                                <w:sz w:val="22"/>
                                <w:szCs w:val="22"/>
                                <w:lang w:val="ru-RU"/>
                              </w:rPr>
                            </w:pPr>
                            <w:r w:rsidRPr="0055264A">
                              <w:rPr>
                                <w:rStyle w:val="a8"/>
                                <w:rFonts w:ascii="Times New Roman" w:hAnsi="Times New Roman" w:cs="Times New Roman"/>
                                <w:color w:val="auto"/>
                                <w:sz w:val="22"/>
                                <w:szCs w:val="22"/>
                                <w:lang w:val="ru-RU"/>
                              </w:rPr>
                              <w:t>Результативный блок модели</w:t>
                            </w:r>
                            <w:r w:rsidRPr="0055264A">
                              <w:rPr>
                                <w:rFonts w:ascii="Times New Roman" w:hAnsi="Times New Roman" w:cs="Times New Roman"/>
                                <w:color w:val="auto"/>
                                <w:sz w:val="22"/>
                                <w:szCs w:val="22"/>
                                <w:lang w:val="ru-RU"/>
                              </w:rPr>
                              <w:t xml:space="preserve">: роста рентабельности франчайзинговых предприятий от </w:t>
                            </w:r>
                            <w:r w:rsidRPr="0055264A">
                              <w:rPr>
                                <w:rStyle w:val="a8"/>
                                <w:rFonts w:ascii="Times New Roman" w:hAnsi="Times New Roman" w:cs="Times New Roman"/>
                                <w:color w:val="auto"/>
                                <w:sz w:val="22"/>
                                <w:szCs w:val="22"/>
                                <w:lang w:val="ru-RU"/>
                              </w:rPr>
                              <w:t>15%</w:t>
                            </w:r>
                            <w:r w:rsidRPr="0055264A">
                              <w:rPr>
                                <w:rFonts w:ascii="Times New Roman" w:hAnsi="Times New Roman" w:cs="Times New Roman"/>
                                <w:color w:val="auto"/>
                                <w:sz w:val="22"/>
                                <w:szCs w:val="22"/>
                                <w:lang w:val="ru-RU"/>
                              </w:rPr>
                              <w:t xml:space="preserve">; снижения текучести кадров на </w:t>
                            </w:r>
                            <w:r w:rsidRPr="0055264A">
                              <w:rPr>
                                <w:rStyle w:val="a8"/>
                                <w:rFonts w:ascii="Times New Roman" w:hAnsi="Times New Roman" w:cs="Times New Roman"/>
                                <w:color w:val="auto"/>
                                <w:sz w:val="22"/>
                                <w:szCs w:val="22"/>
                                <w:lang w:val="ru-RU"/>
                              </w:rPr>
                              <w:t>15–20%</w:t>
                            </w:r>
                            <w:r w:rsidRPr="0055264A">
                              <w:rPr>
                                <w:rFonts w:ascii="Times New Roman" w:hAnsi="Times New Roman" w:cs="Times New Roman"/>
                                <w:color w:val="auto"/>
                                <w:sz w:val="22"/>
                                <w:szCs w:val="22"/>
                                <w:lang w:val="ru-RU"/>
                              </w:rPr>
                              <w:t xml:space="preserve">; роста индекса удовлетворенности франчайзи и клиентов (по данным анкетирования – на </w:t>
                            </w:r>
                            <w:r w:rsidRPr="0055264A">
                              <w:rPr>
                                <w:rStyle w:val="a8"/>
                                <w:rFonts w:ascii="Times New Roman" w:hAnsi="Times New Roman" w:cs="Times New Roman"/>
                                <w:color w:val="auto"/>
                                <w:sz w:val="22"/>
                                <w:szCs w:val="22"/>
                                <w:lang w:val="ru-RU"/>
                              </w:rPr>
                              <w:t>0,8 пункта</w:t>
                            </w:r>
                            <w:r w:rsidRPr="0055264A">
                              <w:rPr>
                                <w:rFonts w:ascii="Times New Roman" w:hAnsi="Times New Roman" w:cs="Times New Roman"/>
                                <w:color w:val="auto"/>
                                <w:sz w:val="22"/>
                                <w:szCs w:val="22"/>
                                <w:lang w:val="ru-RU"/>
                              </w:rPr>
                              <w:t xml:space="preserve">); повышения устойчивости по </w:t>
                            </w:r>
                            <w:r w:rsidRPr="0055264A">
                              <w:rPr>
                                <w:rStyle w:val="a8"/>
                                <w:rFonts w:ascii="Times New Roman" w:hAnsi="Times New Roman" w:cs="Times New Roman"/>
                                <w:color w:val="auto"/>
                                <w:sz w:val="22"/>
                                <w:szCs w:val="22"/>
                                <w:lang w:val="ru-RU"/>
                              </w:rPr>
                              <w:t>18 из 23 разработанных индикаторов</w:t>
                            </w:r>
                            <w:r w:rsidRPr="0055264A">
                              <w:rPr>
                                <w:rFonts w:ascii="Times New Roman" w:hAnsi="Times New Roman" w:cs="Times New Roman"/>
                                <w:color w:val="auto"/>
                                <w:sz w:val="22"/>
                                <w:szCs w:val="22"/>
                                <w:lang w:val="ru-RU"/>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409E18C" id="Прямоугольник: скругленные углы 126" o:spid="_x0000_s1068" style="position:absolute;left:0;text-align:left;margin-left:71.1pt;margin-top:366.15pt;width:603pt;height:67.8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Gv23QIAAMQFAAAOAAAAZHJzL2Uyb0RvYy54bWysVN1O2zAUvp+0d7B8P5JUpbCKFFUgpkmM&#10;IWDi2nUcGs3x8Wy3DbvatEsm7RH2EBPSBINnSN9ox04aOsbVtJvE5+87/2dntyolmQtjC1ApTTZi&#10;SoTikBXqIqXvzg5ebFNiHVMZk6BESi+Fpbuj5892FnooejAFmQlDEETZ4UKndOqcHkaR5VNRMrsB&#10;WigU5mBK5pA0F1Fm2ALRSxn14ngQLcBk2gAX1iJ3vxHSUcDPc8Hd2zy3whGZUozNha8J34n/RqMd&#10;NrwwTE8L3obB/iGKkhUKnXZQ+8wxMjPFX1BlwQ1YyN0GhzKCPC+4CDlgNkn8KJvTKdMi5ILFsbor&#10;k/1/sPxofmxIkWHvegNKFCuxSfX35aflt/pXfb/8Uv+o7+vb5df6rv5Z3wzJ8nN9g1LPv62vkXu3&#10;vKqvScNYXhEPg0VdaDtE7FN9bFrK4tNXqMpN6f+YO6lCIy67RojKEY7MrcHmdhJjvzjKtgdJPAid&#10;ih6stbHulYCS+EdKDcxUdoLdDk1g80Pr0C3qr/S8R6n814IssoNCykD4ORN70pA5wwlxVS8AyFn5&#10;BrKGt7UZYyQNWhhLrx6w15DQk0ePfNpNouHlLqVoPJ+IHKuMqTUOOqDGB+NcKBcKF5BQ25vlGGVn&#10;mITIHhlKl7ShtbreTIS57wzjpwz/9NhZBK+gXGdcFgrMUwDZ+85zo7/KvsnZp++qSRVGq99bjcQE&#10;skucNwPNIlrNDwps4CGz7pgZ3DzsOV4T9xY/uYRFSqF9UTIF8/EpvtfHhUApJQvc5JTaDzNmBCXy&#10;tcJVeZn0+371A9Hf3OohYdYlk3WJmpV7gKOQ4N3SPDy9vpOrZ26gPMejM/ZeUcQUR98p5c6siD3X&#10;XBg8W1yMx0EN110zd6hONffgvtB+Ns+qc2Z0O8UO5/8IVlvPho/muNH1lgrGMwd5EYbcl7qpa9sC&#10;PBVhPtuz5m/ROh20Ho7v6DcAAAD//wMAUEsDBBQABgAIAAAAIQCRCWTQ4gAAAAwBAAAPAAAAZHJz&#10;L2Rvd25yZXYueG1sTI+xTsMwEIZ3JN7BOiQWRB2SKE1CnAqCWGBAtAyMrn0kUWI7it02fXuuE4z/&#10;3af/vqs2ixnZEWffOyvgYRUBQ6uc7m0r4Gv3ep8D80FaLUdnUcAZPWzq66tKltqd7Ccet6FlVGJ9&#10;KQV0IUwl5151aKRfuQkt7X7cbGSgOLdcz/JE5WbkcRRl3Mje0oVOTth0qIbtwQh4f86KwQ8f6ctZ&#10;Fbu75Lt5a1UjxO3N8vQILOAS/mC46JM61OS0dwerPRspp3FMqIB1EifALkSS5jTaC8izdQG8rvj/&#10;J+pfAAAA//8DAFBLAQItABQABgAIAAAAIQC2gziS/gAAAOEBAAATAAAAAAAAAAAAAAAAAAAAAABb&#10;Q29udGVudF9UeXBlc10ueG1sUEsBAi0AFAAGAAgAAAAhADj9If/WAAAAlAEAAAsAAAAAAAAAAAAA&#10;AAAALwEAAF9yZWxzLy5yZWxzUEsBAi0AFAAGAAgAAAAhAAvsa/bdAgAAxAUAAA4AAAAAAAAAAAAA&#10;AAAALgIAAGRycy9lMm9Eb2MueG1sUEsBAi0AFAAGAAgAAAAhAJEJZNDiAAAADAEAAA8AAAAAAAAA&#10;AAAAAAAANwUAAGRycy9kb3ducmV2LnhtbFBLBQYAAAAABAAEAPMAAABGBgAAAAA=&#10;" fillcolor="white [3201]" strokecolor="#1b1d3d [2415]" strokeweight="1pt">
                <v:stroke joinstyle="miter"/>
                <v:textbox>
                  <w:txbxContent>
                    <w:p w14:paraId="4861E06B" w14:textId="77777777" w:rsidR="005461C4" w:rsidRPr="0055264A" w:rsidRDefault="005461C4" w:rsidP="0055264A">
                      <w:pPr>
                        <w:pStyle w:val="3"/>
                        <w:spacing w:before="0"/>
                        <w:rPr>
                          <w:rFonts w:ascii="Times New Roman" w:hAnsi="Times New Roman" w:cs="Times New Roman"/>
                          <w:color w:val="auto"/>
                          <w:sz w:val="22"/>
                          <w:szCs w:val="22"/>
                          <w:lang w:val="ru-RU"/>
                        </w:rPr>
                      </w:pPr>
                      <w:r w:rsidRPr="0055264A">
                        <w:rPr>
                          <w:rStyle w:val="a8"/>
                          <w:rFonts w:ascii="Times New Roman" w:hAnsi="Times New Roman" w:cs="Times New Roman"/>
                          <w:color w:val="auto"/>
                          <w:sz w:val="22"/>
                          <w:szCs w:val="22"/>
                          <w:lang w:val="ru-RU"/>
                        </w:rPr>
                        <w:t>Результативный блок модели</w:t>
                      </w:r>
                      <w:r w:rsidRPr="0055264A">
                        <w:rPr>
                          <w:rFonts w:ascii="Times New Roman" w:hAnsi="Times New Roman" w:cs="Times New Roman"/>
                          <w:color w:val="auto"/>
                          <w:sz w:val="22"/>
                          <w:szCs w:val="22"/>
                          <w:lang w:val="ru-RU"/>
                        </w:rPr>
                        <w:t xml:space="preserve">: роста рентабельности франчайзинговых предприятий от </w:t>
                      </w:r>
                      <w:r w:rsidRPr="0055264A">
                        <w:rPr>
                          <w:rStyle w:val="a8"/>
                          <w:rFonts w:ascii="Times New Roman" w:hAnsi="Times New Roman" w:cs="Times New Roman"/>
                          <w:color w:val="auto"/>
                          <w:sz w:val="22"/>
                          <w:szCs w:val="22"/>
                          <w:lang w:val="ru-RU"/>
                        </w:rPr>
                        <w:t>15%</w:t>
                      </w:r>
                      <w:r w:rsidRPr="0055264A">
                        <w:rPr>
                          <w:rFonts w:ascii="Times New Roman" w:hAnsi="Times New Roman" w:cs="Times New Roman"/>
                          <w:color w:val="auto"/>
                          <w:sz w:val="22"/>
                          <w:szCs w:val="22"/>
                          <w:lang w:val="ru-RU"/>
                        </w:rPr>
                        <w:t xml:space="preserve">; снижения текучести кадров на </w:t>
                      </w:r>
                      <w:r w:rsidRPr="0055264A">
                        <w:rPr>
                          <w:rStyle w:val="a8"/>
                          <w:rFonts w:ascii="Times New Roman" w:hAnsi="Times New Roman" w:cs="Times New Roman"/>
                          <w:color w:val="auto"/>
                          <w:sz w:val="22"/>
                          <w:szCs w:val="22"/>
                          <w:lang w:val="ru-RU"/>
                        </w:rPr>
                        <w:t>15–20%</w:t>
                      </w:r>
                      <w:r w:rsidRPr="0055264A">
                        <w:rPr>
                          <w:rFonts w:ascii="Times New Roman" w:hAnsi="Times New Roman" w:cs="Times New Roman"/>
                          <w:color w:val="auto"/>
                          <w:sz w:val="22"/>
                          <w:szCs w:val="22"/>
                          <w:lang w:val="ru-RU"/>
                        </w:rPr>
                        <w:t xml:space="preserve">; роста индекса удовлетворенности франчайзи и клиентов (по данным анкетирования – на </w:t>
                      </w:r>
                      <w:r w:rsidRPr="0055264A">
                        <w:rPr>
                          <w:rStyle w:val="a8"/>
                          <w:rFonts w:ascii="Times New Roman" w:hAnsi="Times New Roman" w:cs="Times New Roman"/>
                          <w:color w:val="auto"/>
                          <w:sz w:val="22"/>
                          <w:szCs w:val="22"/>
                          <w:lang w:val="ru-RU"/>
                        </w:rPr>
                        <w:t>0,8 пункта</w:t>
                      </w:r>
                      <w:r w:rsidRPr="0055264A">
                        <w:rPr>
                          <w:rFonts w:ascii="Times New Roman" w:hAnsi="Times New Roman" w:cs="Times New Roman"/>
                          <w:color w:val="auto"/>
                          <w:sz w:val="22"/>
                          <w:szCs w:val="22"/>
                          <w:lang w:val="ru-RU"/>
                        </w:rPr>
                        <w:t xml:space="preserve">); повышения устойчивости по </w:t>
                      </w:r>
                      <w:r w:rsidRPr="0055264A">
                        <w:rPr>
                          <w:rStyle w:val="a8"/>
                          <w:rFonts w:ascii="Times New Roman" w:hAnsi="Times New Roman" w:cs="Times New Roman"/>
                          <w:color w:val="auto"/>
                          <w:sz w:val="22"/>
                          <w:szCs w:val="22"/>
                          <w:lang w:val="ru-RU"/>
                        </w:rPr>
                        <w:t>18 из 23 разработанных индикаторов</w:t>
                      </w:r>
                      <w:r w:rsidRPr="0055264A">
                        <w:rPr>
                          <w:rFonts w:ascii="Times New Roman" w:hAnsi="Times New Roman" w:cs="Times New Roman"/>
                          <w:color w:val="auto"/>
                          <w:sz w:val="22"/>
                          <w:szCs w:val="22"/>
                          <w:lang w:val="ru-RU"/>
                        </w:rPr>
                        <w:t>.</w:t>
                      </w:r>
                    </w:p>
                  </w:txbxContent>
                </v:textbox>
              </v:roundrect>
            </w:pict>
          </mc:Fallback>
        </mc:AlternateContent>
      </w:r>
      <w:r w:rsidRPr="0070227A">
        <w:rPr>
          <w:b/>
          <w:noProof/>
          <w:sz w:val="28"/>
          <w:szCs w:val="28"/>
          <w:lang w:val="ru-RU" w:eastAsia="ru-RU"/>
          <w14:ligatures w14:val="standardContextual"/>
        </w:rPr>
        <mc:AlternateContent>
          <mc:Choice Requires="wps">
            <w:drawing>
              <wp:anchor distT="0" distB="0" distL="114300" distR="114300" simplePos="0" relativeHeight="251662336" behindDoc="0" locked="0" layoutInCell="1" allowOverlap="1" wp14:anchorId="4A8A451D" wp14:editId="5A793718">
                <wp:simplePos x="0" y="0"/>
                <wp:positionH relativeFrom="column">
                  <wp:posOffset>3120390</wp:posOffset>
                </wp:positionH>
                <wp:positionV relativeFrom="paragraph">
                  <wp:posOffset>2718435</wp:posOffset>
                </wp:positionV>
                <wp:extent cx="2948940" cy="1756410"/>
                <wp:effectExtent l="0" t="19050" r="22860" b="15240"/>
                <wp:wrapNone/>
                <wp:docPr id="127" name="Выноска: стрелка вверх 127"/>
                <wp:cNvGraphicFramePr/>
                <a:graphic xmlns:a="http://schemas.openxmlformats.org/drawingml/2006/main">
                  <a:graphicData uri="http://schemas.microsoft.com/office/word/2010/wordprocessingShape">
                    <wps:wsp>
                      <wps:cNvSpPr/>
                      <wps:spPr>
                        <a:xfrm>
                          <a:off x="0" y="0"/>
                          <a:ext cx="2948940" cy="1756410"/>
                        </a:xfrm>
                        <a:prstGeom prst="upArrowCallout">
                          <a:avLst/>
                        </a:prstGeom>
                        <a:ln>
                          <a:solidFill>
                            <a:schemeClr val="tx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6DEB3572" w14:textId="77777777" w:rsidR="005461C4" w:rsidRPr="0055264A" w:rsidRDefault="005461C4" w:rsidP="0055264A">
                            <w:pPr>
                              <w:jc w:val="center"/>
                              <w:rPr>
                                <w:b/>
                                <w:bCs/>
                                <w:lang w:val="ru-RU"/>
                              </w:rPr>
                            </w:pPr>
                            <w:r w:rsidRPr="0055264A">
                              <w:rPr>
                                <w:b/>
                                <w:bCs/>
                                <w:lang w:val="ru-RU"/>
                              </w:rPr>
                              <w:t>Инновационно-цифровой</w:t>
                            </w:r>
                          </w:p>
                          <w:p w14:paraId="736E48AD" w14:textId="77777777" w:rsidR="005461C4" w:rsidRPr="005B4020" w:rsidRDefault="005461C4" w:rsidP="0055264A">
                            <w:pPr>
                              <w:rPr>
                                <w:lang w:val="ru-RU"/>
                              </w:rPr>
                            </w:pPr>
                            <w:proofErr w:type="gramStart"/>
                            <w:r w:rsidRPr="00426138">
                              <w:rPr>
                                <w:rFonts w:hAnsi="Symbol"/>
                              </w:rPr>
                              <w:t></w:t>
                            </w:r>
                            <w:r w:rsidRPr="005B4020">
                              <w:rPr>
                                <w:lang w:val="ru-RU"/>
                              </w:rPr>
                              <w:t xml:space="preserve">  </w:t>
                            </w:r>
                            <w:r w:rsidRPr="00426138">
                              <w:t>CRM</w:t>
                            </w:r>
                            <w:proofErr w:type="gramEnd"/>
                            <w:r w:rsidRPr="005B4020">
                              <w:rPr>
                                <w:lang w:val="ru-RU"/>
                              </w:rPr>
                              <w:t>-мониторинг франчайзи</w:t>
                            </w:r>
                          </w:p>
                          <w:p w14:paraId="68E71533" w14:textId="77777777" w:rsidR="005461C4" w:rsidRPr="005B4020" w:rsidRDefault="005461C4" w:rsidP="0055264A">
                            <w:pPr>
                              <w:rPr>
                                <w:lang w:val="ru-RU"/>
                              </w:rPr>
                            </w:pPr>
                            <w:proofErr w:type="gramStart"/>
                            <w:r w:rsidRPr="00426138">
                              <w:rPr>
                                <w:rFonts w:hAnsi="Symbol"/>
                              </w:rPr>
                              <w:t></w:t>
                            </w:r>
                            <w:r w:rsidRPr="005B4020">
                              <w:rPr>
                                <w:lang w:val="ru-RU"/>
                              </w:rPr>
                              <w:t xml:space="preserve">  Цифровые</w:t>
                            </w:r>
                            <w:proofErr w:type="gramEnd"/>
                            <w:r w:rsidRPr="005B4020">
                              <w:rPr>
                                <w:lang w:val="ru-RU"/>
                              </w:rPr>
                              <w:t xml:space="preserve"> </w:t>
                            </w:r>
                            <w:r w:rsidRPr="00426138">
                              <w:t>KPI</w:t>
                            </w:r>
                            <w:r w:rsidRPr="005B4020">
                              <w:rPr>
                                <w:lang w:val="ru-RU"/>
                              </w:rPr>
                              <w:t>-панели</w:t>
                            </w:r>
                          </w:p>
                          <w:p w14:paraId="04252537" w14:textId="77777777" w:rsidR="005461C4" w:rsidRPr="005B4020" w:rsidRDefault="005461C4" w:rsidP="0055264A">
                            <w:pPr>
                              <w:rPr>
                                <w:lang w:val="ru-RU"/>
                              </w:rPr>
                            </w:pPr>
                            <w:proofErr w:type="gramStart"/>
                            <w:r w:rsidRPr="00426138">
                              <w:rPr>
                                <w:rFonts w:hAnsi="Symbol"/>
                              </w:rPr>
                              <w:t></w:t>
                            </w:r>
                            <w:r w:rsidRPr="005B4020">
                              <w:rPr>
                                <w:lang w:val="ru-RU"/>
                              </w:rPr>
                              <w:t xml:space="preserve">  Онлайн</w:t>
                            </w:r>
                            <w:proofErr w:type="gramEnd"/>
                            <w:r w:rsidRPr="005B4020">
                              <w:rPr>
                                <w:lang w:val="ru-RU"/>
                              </w:rPr>
                              <w:t>-обучение и обмен опытом</w:t>
                            </w:r>
                          </w:p>
                          <w:p w14:paraId="201160BC" w14:textId="77777777" w:rsidR="005461C4" w:rsidRPr="005B4020" w:rsidRDefault="005461C4" w:rsidP="0055264A">
                            <w:pPr>
                              <w:rPr>
                                <w:lang w:val="ru-RU"/>
                              </w:rPr>
                            </w:pPr>
                            <w:proofErr w:type="gramStart"/>
                            <w:r w:rsidRPr="00426138">
                              <w:rPr>
                                <w:rFonts w:hAnsi="Symbol"/>
                              </w:rPr>
                              <w:t></w:t>
                            </w:r>
                            <w:r w:rsidRPr="005B4020">
                              <w:rPr>
                                <w:lang w:val="ru-RU"/>
                              </w:rPr>
                              <w:t xml:space="preserve">  Аналитика</w:t>
                            </w:r>
                            <w:proofErr w:type="gramEnd"/>
                            <w:r w:rsidRPr="005B4020">
                              <w:rPr>
                                <w:lang w:val="ru-RU"/>
                              </w:rPr>
                              <w:t xml:space="preserve"> данных для прогнозов и оптимизации</w:t>
                            </w:r>
                          </w:p>
                          <w:p w14:paraId="55B8D726" w14:textId="77777777" w:rsidR="005461C4" w:rsidRPr="0055264A" w:rsidRDefault="005461C4" w:rsidP="0055264A">
                            <w:pPr>
                              <w:jc w:val="center"/>
                              <w:rPr>
                                <w:b/>
                                <w:bCs/>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A8A451D"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Выноска: стрелка вверх 127" o:spid="_x0000_s1069" type="#_x0000_t79" style="position:absolute;left:0;text-align:left;margin-left:245.7pt;margin-top:214.05pt;width:232.2pt;height:138.3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CiL1QIAALgFAAAOAAAAZHJzL2Uyb0RvYy54bWysVM1uEzEQviPxDpbvdLMh/Yu6qaJURUiF&#10;VrSoZ8frbVZ4PcZ2shtOLRInbjwJQuoFBM+weSPG3s02lJwQiuR4dma+8cx8M0fHVSHJQhibg0po&#10;vNOjRCgOaa5uEvr26vTZASXWMZUyCUokdCksPR49fXJU6qHowwxkKgxBEGWHpU7ozDk9jCLLZ6Jg&#10;dge0UKjMwBTMoWhuotSwEtELGfV7vb2oBJNqA1xYi19PGiUdBfwsE9ydZ5kVjsiE4ttcOE04p/6M&#10;RkdseGOYnuW8fQb7h1cULFcYtIM6YY6Rucn/gipybsBC5nY4FBFkWc5FyAGziXuPsrmcMS1CLlgc&#10;q7sy2f8Hy18vLgzJU+xdf58SxQpsUv1l9bn+Wf9a3dXf669DsrpbfVzd1vf1Dy+T+hv+7le3q0/E&#10;O2EJS22HiHSpL0wrWbz6elSZKfw/ZkqqUPZlV3ZROcLxY/9wcHA4wO5w1MX7u3uDODQmenDXxroX&#10;AgriLwmd67ExUE6YlDB3ofBscWYdBkentbGPK5U/Lcg8Pc2lDILnlphIQxYMWeGqfgCQ8+IVpM23&#10;/d1eb/2EQEVvHrA3kDCSR4988k264eaWUjSR34gMK+sTDAE6oCYG41wot+fLF5DQ2rtl+MrOMd7m&#10;KF3cOrW23k0ErneOvW2Of0bsPEJUUK5zLnIFZhtA+q6L3Nivs29y9um7aloFOg2er4kxhXSJHDPQ&#10;DJ/V/DTHLp4x6y6YwWnDzuMGced4ZBLKhEJ7o2QG5sO2794ehwC1lJQ4vQm17+fMCErkS4XjcRgP&#10;PKFcEAa7+30UzKZmuqlR82ICSIUYd5Xm4ertnVxfMwPFNS6asY+KKqY4xk4od2YtTFyzVXBVcTEe&#10;BzMccc3cmbrU3IP7QntuXlXXzOiWyg6n4DWsJ50NH/G4sfWeCsZzB1keSO5L3dS1bQGuh8CjdpX5&#10;/bMpB6uHhTv6DQAA//8DAFBLAwQUAAYACAAAACEA2i353uEAAAALAQAADwAAAGRycy9kb3ducmV2&#10;LnhtbEyPQU7DMBBF90jcwRokNog6SVPahjgVqhSxhJYewIndOCIeh9hN0tszrOhuRvP05/18N9uO&#10;jXrwrUMB8SICprF2qsVGwOmrfN4A80Gikp1DLeCqPeyK+7tcZspNeNDjMTSMQtBnUoAJoc8497XR&#10;VvqF6zXS7ewGKwOtQ8PVICcKtx1PouiFW9kifTCy13uj6+/jxQpY8p9qPJXv07lcJh/q05mn6/4g&#10;xOPD/PYKLOg5/MPwp0/qUJBT5S6oPOsEpNs4JZSGZBMDI2K7WlGZSsA6StfAi5zfdih+AQAA//8D&#10;AFBLAQItABQABgAIAAAAIQC2gziS/gAAAOEBAAATAAAAAAAAAAAAAAAAAAAAAABbQ29udGVudF9U&#10;eXBlc10ueG1sUEsBAi0AFAAGAAgAAAAhADj9If/WAAAAlAEAAAsAAAAAAAAAAAAAAAAALwEAAF9y&#10;ZWxzLy5yZWxzUEsBAi0AFAAGAAgAAAAhAL2AKIvVAgAAuAUAAA4AAAAAAAAAAAAAAAAALgIAAGRy&#10;cy9lMm9Eb2MueG1sUEsBAi0AFAAGAAgAAAAhANot+d7hAAAACwEAAA8AAAAAAAAAAAAAAAAALwUA&#10;AGRycy9kb3ducmV2LnhtbFBLBQYAAAAABAAEAPMAAAA9BgAAAAA=&#10;" adj="7565,7584,5400,9192" fillcolor="white [3201]" strokecolor="#1b1d3d [2415]" strokeweight="1pt">
                <v:textbox>
                  <w:txbxContent>
                    <w:p w14:paraId="6DEB3572" w14:textId="77777777" w:rsidR="005461C4" w:rsidRPr="0055264A" w:rsidRDefault="005461C4" w:rsidP="0055264A">
                      <w:pPr>
                        <w:jc w:val="center"/>
                        <w:rPr>
                          <w:b/>
                          <w:bCs/>
                          <w:lang w:val="ru-RU"/>
                        </w:rPr>
                      </w:pPr>
                      <w:r w:rsidRPr="0055264A">
                        <w:rPr>
                          <w:b/>
                          <w:bCs/>
                          <w:lang w:val="ru-RU"/>
                        </w:rPr>
                        <w:t>Инновационно-цифровой</w:t>
                      </w:r>
                    </w:p>
                    <w:p w14:paraId="736E48AD" w14:textId="77777777" w:rsidR="005461C4" w:rsidRPr="005B4020" w:rsidRDefault="005461C4" w:rsidP="0055264A">
                      <w:pPr>
                        <w:rPr>
                          <w:lang w:val="ru-RU"/>
                        </w:rPr>
                      </w:pPr>
                      <w:proofErr w:type="gramStart"/>
                      <w:r w:rsidRPr="00426138">
                        <w:rPr>
                          <w:rFonts w:hAnsi="Symbol"/>
                        </w:rPr>
                        <w:t></w:t>
                      </w:r>
                      <w:r w:rsidRPr="005B4020">
                        <w:rPr>
                          <w:lang w:val="ru-RU"/>
                        </w:rPr>
                        <w:t xml:space="preserve">  </w:t>
                      </w:r>
                      <w:r w:rsidRPr="00426138">
                        <w:t>CRM</w:t>
                      </w:r>
                      <w:proofErr w:type="gramEnd"/>
                      <w:r w:rsidRPr="005B4020">
                        <w:rPr>
                          <w:lang w:val="ru-RU"/>
                        </w:rPr>
                        <w:t>-мониторинг франчайзи</w:t>
                      </w:r>
                    </w:p>
                    <w:p w14:paraId="68E71533" w14:textId="77777777" w:rsidR="005461C4" w:rsidRPr="005B4020" w:rsidRDefault="005461C4" w:rsidP="0055264A">
                      <w:pPr>
                        <w:rPr>
                          <w:lang w:val="ru-RU"/>
                        </w:rPr>
                      </w:pPr>
                      <w:proofErr w:type="gramStart"/>
                      <w:r w:rsidRPr="00426138">
                        <w:rPr>
                          <w:rFonts w:hAnsi="Symbol"/>
                        </w:rPr>
                        <w:t></w:t>
                      </w:r>
                      <w:r w:rsidRPr="005B4020">
                        <w:rPr>
                          <w:lang w:val="ru-RU"/>
                        </w:rPr>
                        <w:t xml:space="preserve">  Цифровые</w:t>
                      </w:r>
                      <w:proofErr w:type="gramEnd"/>
                      <w:r w:rsidRPr="005B4020">
                        <w:rPr>
                          <w:lang w:val="ru-RU"/>
                        </w:rPr>
                        <w:t xml:space="preserve"> </w:t>
                      </w:r>
                      <w:r w:rsidRPr="00426138">
                        <w:t>KPI</w:t>
                      </w:r>
                      <w:r w:rsidRPr="005B4020">
                        <w:rPr>
                          <w:lang w:val="ru-RU"/>
                        </w:rPr>
                        <w:t>-панели</w:t>
                      </w:r>
                    </w:p>
                    <w:p w14:paraId="04252537" w14:textId="77777777" w:rsidR="005461C4" w:rsidRPr="005B4020" w:rsidRDefault="005461C4" w:rsidP="0055264A">
                      <w:pPr>
                        <w:rPr>
                          <w:lang w:val="ru-RU"/>
                        </w:rPr>
                      </w:pPr>
                      <w:proofErr w:type="gramStart"/>
                      <w:r w:rsidRPr="00426138">
                        <w:rPr>
                          <w:rFonts w:hAnsi="Symbol"/>
                        </w:rPr>
                        <w:t></w:t>
                      </w:r>
                      <w:r w:rsidRPr="005B4020">
                        <w:rPr>
                          <w:lang w:val="ru-RU"/>
                        </w:rPr>
                        <w:t xml:space="preserve">  Онлайн</w:t>
                      </w:r>
                      <w:proofErr w:type="gramEnd"/>
                      <w:r w:rsidRPr="005B4020">
                        <w:rPr>
                          <w:lang w:val="ru-RU"/>
                        </w:rPr>
                        <w:t>-обучение и обмен опытом</w:t>
                      </w:r>
                    </w:p>
                    <w:p w14:paraId="201160BC" w14:textId="77777777" w:rsidR="005461C4" w:rsidRPr="005B4020" w:rsidRDefault="005461C4" w:rsidP="0055264A">
                      <w:pPr>
                        <w:rPr>
                          <w:lang w:val="ru-RU"/>
                        </w:rPr>
                      </w:pPr>
                      <w:proofErr w:type="gramStart"/>
                      <w:r w:rsidRPr="00426138">
                        <w:rPr>
                          <w:rFonts w:hAnsi="Symbol"/>
                        </w:rPr>
                        <w:t></w:t>
                      </w:r>
                      <w:r w:rsidRPr="005B4020">
                        <w:rPr>
                          <w:lang w:val="ru-RU"/>
                        </w:rPr>
                        <w:t xml:space="preserve">  Аналитика</w:t>
                      </w:r>
                      <w:proofErr w:type="gramEnd"/>
                      <w:r w:rsidRPr="005B4020">
                        <w:rPr>
                          <w:lang w:val="ru-RU"/>
                        </w:rPr>
                        <w:t xml:space="preserve"> данных для прогнозов и оптимизации</w:t>
                      </w:r>
                    </w:p>
                    <w:p w14:paraId="55B8D726" w14:textId="77777777" w:rsidR="005461C4" w:rsidRPr="0055264A" w:rsidRDefault="005461C4" w:rsidP="0055264A">
                      <w:pPr>
                        <w:jc w:val="center"/>
                        <w:rPr>
                          <w:b/>
                          <w:bCs/>
                          <w:lang w:val="ru-RU"/>
                        </w:rPr>
                      </w:pPr>
                    </w:p>
                  </w:txbxContent>
                </v:textbox>
              </v:shape>
            </w:pict>
          </mc:Fallback>
        </mc:AlternateContent>
      </w:r>
      <w:r w:rsidRPr="0070227A">
        <w:rPr>
          <w:b/>
          <w:noProof/>
          <w:sz w:val="28"/>
          <w:szCs w:val="28"/>
          <w:lang w:val="ru-RU" w:eastAsia="ru-RU"/>
        </w:rPr>
        <mc:AlternateContent>
          <mc:Choice Requires="wps">
            <w:drawing>
              <wp:anchor distT="0" distB="0" distL="114300" distR="114300" simplePos="0" relativeHeight="251651072" behindDoc="0" locked="0" layoutInCell="1" allowOverlap="1" wp14:anchorId="15DCD951" wp14:editId="77437978">
                <wp:simplePos x="0" y="0"/>
                <wp:positionH relativeFrom="column">
                  <wp:posOffset>-3810</wp:posOffset>
                </wp:positionH>
                <wp:positionV relativeFrom="paragraph">
                  <wp:posOffset>253365</wp:posOffset>
                </wp:positionV>
                <wp:extent cx="9189720" cy="5448300"/>
                <wp:effectExtent l="0" t="0" r="11430" b="19050"/>
                <wp:wrapNone/>
                <wp:docPr id="51" name="Прямоугольник: скругленные углы 51"/>
                <wp:cNvGraphicFramePr/>
                <a:graphic xmlns:a="http://schemas.openxmlformats.org/drawingml/2006/main">
                  <a:graphicData uri="http://schemas.microsoft.com/office/word/2010/wordprocessingShape">
                    <wps:wsp>
                      <wps:cNvSpPr/>
                      <wps:spPr>
                        <a:xfrm>
                          <a:off x="0" y="0"/>
                          <a:ext cx="9189720" cy="5448300"/>
                        </a:xfrm>
                        <a:prstGeom prst="roundRect">
                          <a:avLst/>
                        </a:prstGeom>
                        <a:ln>
                          <a:solidFill>
                            <a:schemeClr val="tx2">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E53833" id="Прямоугольник: скругленные углы 51" o:spid="_x0000_s1026" style="position:absolute;margin-left:-.3pt;margin-top:19.95pt;width:723.6pt;height:429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uiW0wIAALAFAAAOAAAAZHJzL2Uyb0RvYy54bWysVM1O3DAQvlfqO1i+l2S3u/xEZNEKRFWJ&#10;AgIqzsZx2KiOx7W9fz1R9UilPkIfokKqoPAMyRt17OyGLeVU9ZLY8/ONZ+ab2d6ZlZJMhLEFqJR2&#10;1mJKhOKQFeoype/P9l9tUmIdUxmToERK58LSncHLF9tTnYgujEBmwhAEUTaZ6pSOnNNJFFk+EiWz&#10;a6CFQmUOpmQOr+YyygybInopo24cr0dTMJk2wIW1KN1rlHQQ8PNccHeU51Y4IlOKb3Pha8L3wn+j&#10;wTZLLg3To4IvnsH+4RUlKxQGbaH2mGNkbIq/oMqCG7CQuzUOZQR5XnARcsBsOvGTbE5HTIuQCxbH&#10;6rZM9v/B8sPJsSFFltJ+hxLFSuxR9b2+qr9Vv6qH+kv1o3qo7uqv1X31s7pNSP25ukWtl99VNyi9&#10;r6+rG9II6muCKFjSqbYJIp/qY7O4WTz6+sxyU/o/Zk5moQ3ztg1i5ghH4VZnc2uji93iqOv3epuv&#10;49Co6NFdG+veCCiJP6TUwFhlJ9js0AM2ObAO46L90s6HlMp/Lcgi2y+kDBdPM7ErDZkwJIibdQOA&#10;HJfvIGtkG/24jR5Y6c0D9goSRvLokc+7yTSc3FyKJvKJyLHImFsToAVqYjDOhXLrvnIBCa29W46v&#10;bB074WVPHKUL5Uanha13E4H2rWP8nOOfEVuPEBWUa53LQoF5DiD70EZu7JfZNzn79C8gmyO3DDRD&#10;ZzXfL7BbB8y6Y2ZwyrDDuDncEX5yCdOUwuJEyQjMp+fk3h7Jj1pKpji1KbUfx8wISuRbhWOx1en1&#10;/JiHS68fWGRWNRerGjUudwH7jszH14UjOhsnl8fcQHmOC2boo6KKKY6xU8qdWV52XbNNcEVxMRwG&#10;MxxtzdyBOtXcg/uqeiKezc6Z0QvKOmT7ISwnnCVPSNvYek8Fw7GDvAiMfqzrot64FgJpFivM753V&#10;e7B6XLSD3wAAAP//AwBQSwMEFAAGAAgAAAAhAKALmdDgAAAACQEAAA8AAABkcnMvZG93bnJldi54&#10;bWxMj8FOwzAQRO9I/IO1SFxQ60CjUIdsKgjiQg+ItoceXdskUeJ1FLtt+ve4JzjOzmjmbbGabM9O&#10;ZvStI4THeQLMkHK6pRpht/2YLYH5IEnL3pFBuBgPq/L2ppC5dmf6NqdNqFksIZ9LhCaEIefcq8ZY&#10;6eduMBS9HzdaGaIca65HeY7ltudPSZJxK1uKC40cTNUY1W2OFmH9lonOd1/p+0WJ7cNiX33WqkK8&#10;v5teX4AFM4W/MFzxIzqUkengjqQ96xFmWQwiLIQAdrXTNIuXA8JSPAvgZcH/f1D+AgAA//8DAFBL&#10;AQItABQABgAIAAAAIQC2gziS/gAAAOEBAAATAAAAAAAAAAAAAAAAAAAAAABbQ29udGVudF9UeXBl&#10;c10ueG1sUEsBAi0AFAAGAAgAAAAhADj9If/WAAAAlAEAAAsAAAAAAAAAAAAAAAAALwEAAF9yZWxz&#10;Ly5yZWxzUEsBAi0AFAAGAAgAAAAhAEAO6JbTAgAAsAUAAA4AAAAAAAAAAAAAAAAALgIAAGRycy9l&#10;Mm9Eb2MueG1sUEsBAi0AFAAGAAgAAAAhAKALmdDgAAAACQEAAA8AAAAAAAAAAAAAAAAALQUAAGRy&#10;cy9kb3ducmV2LnhtbFBLBQYAAAAABAAEAPMAAAA6BgAAAAA=&#10;" fillcolor="white [3201]" strokecolor="#1b1d3d [2415]" strokeweight="1pt">
                <v:stroke joinstyle="miter"/>
              </v:roundrect>
            </w:pict>
          </mc:Fallback>
        </mc:AlternateContent>
      </w:r>
      <w:r w:rsidRPr="0070227A">
        <w:rPr>
          <w:b/>
          <w:noProof/>
          <w:sz w:val="28"/>
          <w:szCs w:val="28"/>
          <w:lang w:val="ru-RU" w:eastAsia="ru-RU"/>
          <w14:ligatures w14:val="standardContextual"/>
        </w:rPr>
        <mc:AlternateContent>
          <mc:Choice Requires="wps">
            <w:drawing>
              <wp:anchor distT="0" distB="0" distL="114300" distR="114300" simplePos="0" relativeHeight="251661312" behindDoc="0" locked="0" layoutInCell="1" allowOverlap="1" wp14:anchorId="3FABB911" wp14:editId="7297E40E">
                <wp:simplePos x="0" y="0"/>
                <wp:positionH relativeFrom="column">
                  <wp:posOffset>6339840</wp:posOffset>
                </wp:positionH>
                <wp:positionV relativeFrom="paragraph">
                  <wp:posOffset>1365885</wp:posOffset>
                </wp:positionV>
                <wp:extent cx="2571750" cy="2354580"/>
                <wp:effectExtent l="19050" t="0" r="19050" b="26670"/>
                <wp:wrapNone/>
                <wp:docPr id="128" name="Выноска: стрелка влево 128"/>
                <wp:cNvGraphicFramePr/>
                <a:graphic xmlns:a="http://schemas.openxmlformats.org/drawingml/2006/main">
                  <a:graphicData uri="http://schemas.microsoft.com/office/word/2010/wordprocessingShape">
                    <wps:wsp>
                      <wps:cNvSpPr/>
                      <wps:spPr>
                        <a:xfrm>
                          <a:off x="0" y="0"/>
                          <a:ext cx="2571750" cy="2354580"/>
                        </a:xfrm>
                        <a:prstGeom prst="leftArrowCallout">
                          <a:avLst/>
                        </a:prstGeom>
                        <a:ln>
                          <a:solidFill>
                            <a:schemeClr val="tx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2F22B841" w14:textId="77777777" w:rsidR="005461C4" w:rsidRPr="0055264A" w:rsidRDefault="005461C4" w:rsidP="0055264A">
                            <w:pPr>
                              <w:jc w:val="center"/>
                              <w:rPr>
                                <w:b/>
                                <w:bCs/>
                                <w:lang w:val="ru-RU"/>
                              </w:rPr>
                            </w:pPr>
                            <w:r w:rsidRPr="0055264A">
                              <w:rPr>
                                <w:b/>
                                <w:bCs/>
                                <w:lang w:val="ru-RU"/>
                              </w:rPr>
                              <w:t>Институциональный</w:t>
                            </w:r>
                          </w:p>
                          <w:p w14:paraId="62035B38" w14:textId="77777777" w:rsidR="005461C4" w:rsidRPr="005B4020" w:rsidRDefault="005461C4" w:rsidP="0055264A">
                            <w:pPr>
                              <w:rPr>
                                <w:lang w:val="ru-RU"/>
                              </w:rPr>
                            </w:pPr>
                            <w:proofErr w:type="gramStart"/>
                            <w:r w:rsidRPr="00426138">
                              <w:rPr>
                                <w:rFonts w:hAnsi="Symbol"/>
                              </w:rPr>
                              <w:t></w:t>
                            </w:r>
                            <w:r w:rsidRPr="005B4020">
                              <w:rPr>
                                <w:lang w:val="ru-RU"/>
                              </w:rPr>
                              <w:t xml:space="preserve">  Адаптация</w:t>
                            </w:r>
                            <w:proofErr w:type="gramEnd"/>
                            <w:r w:rsidRPr="005B4020">
                              <w:rPr>
                                <w:lang w:val="ru-RU"/>
                              </w:rPr>
                              <w:t xml:space="preserve"> к региональным особенностям</w:t>
                            </w:r>
                          </w:p>
                          <w:p w14:paraId="35CF69BB" w14:textId="77777777" w:rsidR="005461C4" w:rsidRPr="005B4020" w:rsidRDefault="005461C4" w:rsidP="0055264A">
                            <w:pPr>
                              <w:rPr>
                                <w:lang w:val="ru-RU"/>
                              </w:rPr>
                            </w:pPr>
                            <w:proofErr w:type="gramStart"/>
                            <w:r w:rsidRPr="00426138">
                              <w:rPr>
                                <w:rFonts w:hAnsi="Symbol"/>
                              </w:rPr>
                              <w:t></w:t>
                            </w:r>
                            <w:r w:rsidRPr="005B4020">
                              <w:rPr>
                                <w:lang w:val="ru-RU"/>
                              </w:rPr>
                              <w:t xml:space="preserve">  Взаимодействие</w:t>
                            </w:r>
                            <w:proofErr w:type="gramEnd"/>
                            <w:r w:rsidRPr="005B4020">
                              <w:rPr>
                                <w:lang w:val="ru-RU"/>
                              </w:rPr>
                              <w:t xml:space="preserve"> с институтами поддержки</w:t>
                            </w:r>
                          </w:p>
                          <w:p w14:paraId="71180478" w14:textId="77777777" w:rsidR="005461C4" w:rsidRPr="005B4020" w:rsidRDefault="005461C4" w:rsidP="0055264A">
                            <w:pPr>
                              <w:rPr>
                                <w:lang w:val="ru-RU"/>
                              </w:rPr>
                            </w:pPr>
                            <w:proofErr w:type="gramStart"/>
                            <w:r w:rsidRPr="00426138">
                              <w:rPr>
                                <w:rFonts w:hAnsi="Symbol"/>
                              </w:rPr>
                              <w:t></w:t>
                            </w:r>
                            <w:r w:rsidRPr="005B4020">
                              <w:rPr>
                                <w:lang w:val="ru-RU"/>
                              </w:rPr>
                              <w:t xml:space="preserve">  Совершенствование</w:t>
                            </w:r>
                            <w:proofErr w:type="gramEnd"/>
                            <w:r w:rsidRPr="005B4020">
                              <w:rPr>
                                <w:lang w:val="ru-RU"/>
                              </w:rPr>
                              <w:t xml:space="preserve"> договорных механизмов</w:t>
                            </w:r>
                          </w:p>
                          <w:p w14:paraId="4170721E" w14:textId="77777777" w:rsidR="005461C4" w:rsidRPr="005B4020" w:rsidRDefault="005461C4" w:rsidP="0055264A">
                            <w:pPr>
                              <w:rPr>
                                <w:lang w:val="ru-RU"/>
                              </w:rPr>
                            </w:pPr>
                            <w:proofErr w:type="gramStart"/>
                            <w:r w:rsidRPr="00426138">
                              <w:rPr>
                                <w:rFonts w:hAnsi="Symbol"/>
                              </w:rPr>
                              <w:t></w:t>
                            </w:r>
                            <w:r w:rsidRPr="005B4020">
                              <w:rPr>
                                <w:lang w:val="ru-RU"/>
                              </w:rPr>
                              <w:t xml:space="preserve">  Прозрачность</w:t>
                            </w:r>
                            <w:proofErr w:type="gramEnd"/>
                            <w:r w:rsidRPr="005B4020">
                              <w:rPr>
                                <w:lang w:val="ru-RU"/>
                              </w:rPr>
                              <w:t xml:space="preserve"> и правовая защищённость</w:t>
                            </w:r>
                          </w:p>
                          <w:p w14:paraId="11D6D2ED" w14:textId="77777777" w:rsidR="005461C4" w:rsidRPr="005B4020" w:rsidRDefault="005461C4" w:rsidP="0055264A">
                            <w:pPr>
                              <w:jc w:val="center"/>
                              <w:rPr>
                                <w:b/>
                                <w:bCs/>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3FABB911"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Выноска: стрелка влево 128" o:spid="_x0000_s1070" type="#_x0000_t77" style="position:absolute;left:0;text-align:left;margin-left:499.2pt;margin-top:107.55pt;width:202.5pt;height:185.4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0LM0AIAALoFAAAOAAAAZHJzL2Uyb0RvYy54bWysVM1u00AQviPxDqu9UychaYtVp4pSFSEV&#10;WtGinjfrdWOx3ll2N7HDiXLlxpMgpF5A9BmcN2J27bih5IS4rGc8M9/8z9FxVUiyFMbmoBLa3+tR&#10;IhSHNFc3CX13dfrskBLrmEqZBCUSuhKWHo+fPjkqdSwGMAeZCkMQRNm41AmdO6fjKLJ8Lgpm90AL&#10;hcIMTMEcsuYmSg0rEb2Q0aDX249KMKk2wIW1+PekEdJxwM8ywd15llnhiEwoxubCa8I78280PmLx&#10;jWF6nvM2DPYPURQsV+i0gzphjpGFyf+CKnJuwELm9jgUEWRZzkXIAbPp9x5lczlnWoRcsDhWd2Wy&#10;/w+Wv1leGJKn2LsBtkqxAptUf11/qX/V9+vb+kf9LSbr2/Xn9af6rv7peVJ/R+IO33vijbCEpbYx&#10;Il3qC9NyFklfjyozhf9ipqQKZV91ZReVIxx/DkYH/YMRdoejbPB8NBwdhsZED+baWPdSQEE8kVAp&#10;MjcxBsopkxIWLpSeLc+sQ/dotlH3nqXyrwWZp6e5lIHx0yWm0pAlw7lw1SAAyEXxGtLmH8bT2wQR&#10;htGrB+wtJPTk0SOffpNwoNxKisbzW5FhbX2KwUEH1PhgnAvl9n0BAxJqe7MMo+wM+7sMpeu3Rq2u&#10;NxNh2jvD3i7DPz12FsErKNcZF7kCswsgfd95bvQ32Tc5+/RdNavCQA2Hm9GYQbrCKTPQrJ/V/DTH&#10;Pp4x6y6YwX3D3uMNcef4ZBLKhEJLUTIH83HXf6+Pa4BSSkrc34TaDwtmBCXylcIFedEfDv3CB2Y4&#10;OhggY7Yls22JWhRTwFHo47XSPJBe38kNmRkorvHUTLxXFDHF0XdCuTMbZuqau4LHiovJJKjhkmvm&#10;ztSl5h7cF9rP5lV1zYxuh9nhHryBza6z+NEcN7reUsFk4SDLw5D7Ujd1bVuAByLMUXvM/AXa5oPW&#10;w8kd/wYAAP//AwBQSwMEFAAGAAgAAAAhAB0RSc/lAAAADAEAAA8AAABkcnMvZG93bnJldi54bWxM&#10;j8tOwzAQRfdI/IM1SGwQddI0EIdMKgRCrRDi0bJh58bTJCK2o9hpw9/jrmA5M0d3zi2Wk+7YgQbX&#10;WoMQzyJgZCqrWlMjfG6frjNgzkujZGcNIfyQg2V5flbIXNmj+aDDxtcshBiXS4TG+z7n3FUNaelm&#10;ticTbns7aOnDONRcDfIYwnXH51F0w7VsTfjQyJ4eGqq+N6NG8OLxK03ex/Xtq35JtmK/en67WiFe&#10;Xkz3d8A8Tf4PhpN+UIcyOO3saJRjHYIQ2SKgCPM4jYGdiEWUhNUOIc1SAbws+P8S5S8AAAD//wMA&#10;UEsBAi0AFAAGAAgAAAAhALaDOJL+AAAA4QEAABMAAAAAAAAAAAAAAAAAAAAAAFtDb250ZW50X1R5&#10;cGVzXS54bWxQSwECLQAUAAYACAAAACEAOP0h/9YAAACUAQAACwAAAAAAAAAAAAAAAAAvAQAAX3Jl&#10;bHMvLnJlbHNQSwECLQAUAAYACAAAACEApD9CzNACAAC6BQAADgAAAAAAAAAAAAAAAAAuAgAAZHJz&#10;L2Uyb0RvYy54bWxQSwECLQAUAAYACAAAACEAHRFJz+UAAAAMAQAADwAAAAAAAAAAAAAAAAAqBQAA&#10;ZHJzL2Rvd25yZXYueG1sUEsFBgAAAAAEAAQA8wAAADwGAAAAAA==&#10;" adj="7565,,4944" fillcolor="white [3201]" strokecolor="#1b1d3d [2415]" strokeweight="1pt">
                <v:textbox>
                  <w:txbxContent>
                    <w:p w14:paraId="2F22B841" w14:textId="77777777" w:rsidR="005461C4" w:rsidRPr="0055264A" w:rsidRDefault="005461C4" w:rsidP="0055264A">
                      <w:pPr>
                        <w:jc w:val="center"/>
                        <w:rPr>
                          <w:b/>
                          <w:bCs/>
                          <w:lang w:val="ru-RU"/>
                        </w:rPr>
                      </w:pPr>
                      <w:r w:rsidRPr="0055264A">
                        <w:rPr>
                          <w:b/>
                          <w:bCs/>
                          <w:lang w:val="ru-RU"/>
                        </w:rPr>
                        <w:t>Институциональный</w:t>
                      </w:r>
                    </w:p>
                    <w:p w14:paraId="62035B38" w14:textId="77777777" w:rsidR="005461C4" w:rsidRPr="005B4020" w:rsidRDefault="005461C4" w:rsidP="0055264A">
                      <w:pPr>
                        <w:rPr>
                          <w:lang w:val="ru-RU"/>
                        </w:rPr>
                      </w:pPr>
                      <w:proofErr w:type="gramStart"/>
                      <w:r w:rsidRPr="00426138">
                        <w:rPr>
                          <w:rFonts w:hAnsi="Symbol"/>
                        </w:rPr>
                        <w:t></w:t>
                      </w:r>
                      <w:r w:rsidRPr="005B4020">
                        <w:rPr>
                          <w:lang w:val="ru-RU"/>
                        </w:rPr>
                        <w:t xml:space="preserve">  Адаптация</w:t>
                      </w:r>
                      <w:proofErr w:type="gramEnd"/>
                      <w:r w:rsidRPr="005B4020">
                        <w:rPr>
                          <w:lang w:val="ru-RU"/>
                        </w:rPr>
                        <w:t xml:space="preserve"> к региональным особенностям</w:t>
                      </w:r>
                    </w:p>
                    <w:p w14:paraId="35CF69BB" w14:textId="77777777" w:rsidR="005461C4" w:rsidRPr="005B4020" w:rsidRDefault="005461C4" w:rsidP="0055264A">
                      <w:pPr>
                        <w:rPr>
                          <w:lang w:val="ru-RU"/>
                        </w:rPr>
                      </w:pPr>
                      <w:proofErr w:type="gramStart"/>
                      <w:r w:rsidRPr="00426138">
                        <w:rPr>
                          <w:rFonts w:hAnsi="Symbol"/>
                        </w:rPr>
                        <w:t></w:t>
                      </w:r>
                      <w:r w:rsidRPr="005B4020">
                        <w:rPr>
                          <w:lang w:val="ru-RU"/>
                        </w:rPr>
                        <w:t xml:space="preserve">  Взаимодействие</w:t>
                      </w:r>
                      <w:proofErr w:type="gramEnd"/>
                      <w:r w:rsidRPr="005B4020">
                        <w:rPr>
                          <w:lang w:val="ru-RU"/>
                        </w:rPr>
                        <w:t xml:space="preserve"> с институтами поддержки</w:t>
                      </w:r>
                    </w:p>
                    <w:p w14:paraId="71180478" w14:textId="77777777" w:rsidR="005461C4" w:rsidRPr="005B4020" w:rsidRDefault="005461C4" w:rsidP="0055264A">
                      <w:pPr>
                        <w:rPr>
                          <w:lang w:val="ru-RU"/>
                        </w:rPr>
                      </w:pPr>
                      <w:proofErr w:type="gramStart"/>
                      <w:r w:rsidRPr="00426138">
                        <w:rPr>
                          <w:rFonts w:hAnsi="Symbol"/>
                        </w:rPr>
                        <w:t></w:t>
                      </w:r>
                      <w:r w:rsidRPr="005B4020">
                        <w:rPr>
                          <w:lang w:val="ru-RU"/>
                        </w:rPr>
                        <w:t xml:space="preserve">  Совершенствование</w:t>
                      </w:r>
                      <w:proofErr w:type="gramEnd"/>
                      <w:r w:rsidRPr="005B4020">
                        <w:rPr>
                          <w:lang w:val="ru-RU"/>
                        </w:rPr>
                        <w:t xml:space="preserve"> договорных механизмов</w:t>
                      </w:r>
                    </w:p>
                    <w:p w14:paraId="4170721E" w14:textId="77777777" w:rsidR="005461C4" w:rsidRPr="005B4020" w:rsidRDefault="005461C4" w:rsidP="0055264A">
                      <w:pPr>
                        <w:rPr>
                          <w:lang w:val="ru-RU"/>
                        </w:rPr>
                      </w:pPr>
                      <w:proofErr w:type="gramStart"/>
                      <w:r w:rsidRPr="00426138">
                        <w:rPr>
                          <w:rFonts w:hAnsi="Symbol"/>
                        </w:rPr>
                        <w:t></w:t>
                      </w:r>
                      <w:r w:rsidRPr="005B4020">
                        <w:rPr>
                          <w:lang w:val="ru-RU"/>
                        </w:rPr>
                        <w:t xml:space="preserve">  Прозрачность</w:t>
                      </w:r>
                      <w:proofErr w:type="gramEnd"/>
                      <w:r w:rsidRPr="005B4020">
                        <w:rPr>
                          <w:lang w:val="ru-RU"/>
                        </w:rPr>
                        <w:t xml:space="preserve"> и правовая защищённость</w:t>
                      </w:r>
                    </w:p>
                    <w:p w14:paraId="11D6D2ED" w14:textId="77777777" w:rsidR="005461C4" w:rsidRPr="005B4020" w:rsidRDefault="005461C4" w:rsidP="0055264A">
                      <w:pPr>
                        <w:jc w:val="center"/>
                        <w:rPr>
                          <w:b/>
                          <w:bCs/>
                          <w:lang w:val="ru-RU"/>
                        </w:rPr>
                      </w:pPr>
                    </w:p>
                  </w:txbxContent>
                </v:textbox>
              </v:shape>
            </w:pict>
          </mc:Fallback>
        </mc:AlternateContent>
      </w:r>
      <w:r w:rsidRPr="0070227A">
        <w:rPr>
          <w:b/>
          <w:noProof/>
          <w:sz w:val="28"/>
          <w:szCs w:val="28"/>
          <w:lang w:val="ru-RU" w:eastAsia="ru-RU"/>
          <w14:ligatures w14:val="standardContextual"/>
        </w:rPr>
        <mc:AlternateContent>
          <mc:Choice Requires="wps">
            <w:drawing>
              <wp:anchor distT="0" distB="0" distL="114300" distR="114300" simplePos="0" relativeHeight="251659264" behindDoc="0" locked="0" layoutInCell="1" allowOverlap="1" wp14:anchorId="0369AEB1" wp14:editId="4814E9D7">
                <wp:simplePos x="0" y="0"/>
                <wp:positionH relativeFrom="column">
                  <wp:posOffset>201930</wp:posOffset>
                </wp:positionH>
                <wp:positionV relativeFrom="paragraph">
                  <wp:posOffset>1365885</wp:posOffset>
                </wp:positionV>
                <wp:extent cx="2590800" cy="2354580"/>
                <wp:effectExtent l="0" t="0" r="38100" b="26670"/>
                <wp:wrapNone/>
                <wp:docPr id="129" name="Выноска: стрелка вправо 129"/>
                <wp:cNvGraphicFramePr/>
                <a:graphic xmlns:a="http://schemas.openxmlformats.org/drawingml/2006/main">
                  <a:graphicData uri="http://schemas.microsoft.com/office/word/2010/wordprocessingShape">
                    <wps:wsp>
                      <wps:cNvSpPr/>
                      <wps:spPr>
                        <a:xfrm>
                          <a:off x="0" y="0"/>
                          <a:ext cx="2590800" cy="2354580"/>
                        </a:xfrm>
                        <a:prstGeom prst="rightArrowCallout">
                          <a:avLst/>
                        </a:prstGeom>
                        <a:ln>
                          <a:solidFill>
                            <a:schemeClr val="tx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6CA554A6" w14:textId="77777777" w:rsidR="005461C4" w:rsidRPr="0055264A" w:rsidRDefault="005461C4" w:rsidP="0055264A">
                            <w:pPr>
                              <w:jc w:val="center"/>
                              <w:rPr>
                                <w:b/>
                                <w:bCs/>
                                <w:lang w:val="ru-RU"/>
                              </w:rPr>
                            </w:pPr>
                            <w:r w:rsidRPr="0055264A">
                              <w:rPr>
                                <w:b/>
                                <w:bCs/>
                                <w:lang w:val="ru-RU"/>
                              </w:rPr>
                              <w:t>Социальный</w:t>
                            </w:r>
                          </w:p>
                          <w:p w14:paraId="1DAD5D2B" w14:textId="77777777" w:rsidR="005461C4" w:rsidRPr="005B4020" w:rsidRDefault="005461C4" w:rsidP="0055264A">
                            <w:pPr>
                              <w:rPr>
                                <w:lang w:val="ru-RU"/>
                              </w:rPr>
                            </w:pPr>
                            <w:proofErr w:type="gramStart"/>
                            <w:r w:rsidRPr="00426138">
                              <w:rPr>
                                <w:rFonts w:hAnsi="Symbol"/>
                              </w:rPr>
                              <w:t></w:t>
                            </w:r>
                            <w:r w:rsidRPr="005B4020">
                              <w:rPr>
                                <w:lang w:val="ru-RU"/>
                              </w:rPr>
                              <w:t xml:space="preserve">  создание</w:t>
                            </w:r>
                            <w:proofErr w:type="gramEnd"/>
                            <w:r w:rsidRPr="005B4020">
                              <w:rPr>
                                <w:lang w:val="ru-RU"/>
                              </w:rPr>
                              <w:t xml:space="preserve"> рабочих мест;</w:t>
                            </w:r>
                          </w:p>
                          <w:p w14:paraId="1EDBEDA6" w14:textId="77777777" w:rsidR="005461C4" w:rsidRPr="005B4020" w:rsidRDefault="005461C4" w:rsidP="0055264A">
                            <w:pPr>
                              <w:rPr>
                                <w:lang w:val="ru-RU"/>
                              </w:rPr>
                            </w:pPr>
                            <w:proofErr w:type="gramStart"/>
                            <w:r w:rsidRPr="00426138">
                              <w:rPr>
                                <w:rFonts w:hAnsi="Symbol"/>
                              </w:rPr>
                              <w:t></w:t>
                            </w:r>
                            <w:r w:rsidRPr="005B4020">
                              <w:rPr>
                                <w:lang w:val="ru-RU"/>
                              </w:rPr>
                              <w:t xml:space="preserve">  корпоративное</w:t>
                            </w:r>
                            <w:proofErr w:type="gramEnd"/>
                            <w:r w:rsidRPr="005B4020">
                              <w:rPr>
                                <w:lang w:val="ru-RU"/>
                              </w:rPr>
                              <w:t xml:space="preserve"> обучение персонала и франчайзи;</w:t>
                            </w:r>
                          </w:p>
                          <w:p w14:paraId="7638C787" w14:textId="77777777" w:rsidR="005461C4" w:rsidRPr="005B4020" w:rsidRDefault="005461C4" w:rsidP="0055264A">
                            <w:pPr>
                              <w:rPr>
                                <w:lang w:val="ru-RU"/>
                              </w:rPr>
                            </w:pPr>
                            <w:proofErr w:type="gramStart"/>
                            <w:r w:rsidRPr="00426138">
                              <w:rPr>
                                <w:rFonts w:hAnsi="Symbol"/>
                              </w:rPr>
                              <w:t></w:t>
                            </w:r>
                            <w:r w:rsidRPr="005B4020">
                              <w:rPr>
                                <w:lang w:val="ru-RU"/>
                              </w:rPr>
                              <w:t xml:space="preserve">  повышение</w:t>
                            </w:r>
                            <w:proofErr w:type="gramEnd"/>
                            <w:r w:rsidRPr="005B4020">
                              <w:rPr>
                                <w:lang w:val="ru-RU"/>
                              </w:rPr>
                              <w:t xml:space="preserve"> лояльности сотрудников и клиентов;</w:t>
                            </w:r>
                          </w:p>
                          <w:p w14:paraId="7B4B7828" w14:textId="77777777" w:rsidR="005461C4" w:rsidRPr="005B4020" w:rsidRDefault="005461C4" w:rsidP="0055264A">
                            <w:pPr>
                              <w:rPr>
                                <w:lang w:val="ru-RU"/>
                              </w:rPr>
                            </w:pPr>
                            <w:proofErr w:type="gramStart"/>
                            <w:r w:rsidRPr="00426138">
                              <w:rPr>
                                <w:rFonts w:hAnsi="Symbol"/>
                              </w:rPr>
                              <w:t></w:t>
                            </w:r>
                            <w:r w:rsidRPr="005B4020">
                              <w:rPr>
                                <w:lang w:val="ru-RU"/>
                              </w:rPr>
                              <w:t xml:space="preserve">  развитие</w:t>
                            </w:r>
                            <w:proofErr w:type="gramEnd"/>
                            <w:r w:rsidRPr="005B4020">
                              <w:rPr>
                                <w:lang w:val="ru-RU"/>
                              </w:rPr>
                              <w:t xml:space="preserve"> корпоративной культуры и ценностей бренда.</w:t>
                            </w:r>
                          </w:p>
                          <w:p w14:paraId="194D88F3" w14:textId="77777777" w:rsidR="005461C4" w:rsidRPr="005B4020" w:rsidRDefault="005461C4" w:rsidP="0055264A">
                            <w:pPr>
                              <w:jc w:val="center"/>
                              <w:rPr>
                                <w:b/>
                                <w:bCs/>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69AEB1"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Выноска: стрелка вправо 129" o:spid="_x0000_s1071" type="#_x0000_t78" style="position:absolute;left:0;text-align:left;margin-left:15.9pt;margin-top:107.55pt;width:204pt;height:185.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OP01AIAAL0FAAAOAAAAZHJzL2Uyb0RvYy54bWysVM1uEzEQviPxDpbvdDchKW3UTRWlKkIq&#10;bUWLena83mSF12NsJ5twoly58SQVEhcQ5RU2b8TYu9mGkhPiYns8M9/8z9HxspBkIYzNQSW0sxdT&#10;IhSHNFfThL69Pn12QIl1TKVMghIJXQlLj4dPnxyVeiC6MAOZCkMQRNlBqRM6c04PosjymSiY3QMt&#10;FDIzMAVzSJpplBpWInoho24c70clmFQb4MJa/D2pmXQY8LNMcHeRZVY4IhOKvrlwmnBO/BkNj9hg&#10;apie5bxxg/2DFwXLFRptoU6YY2Ru8r+gipwbsJC5PQ5FBFmWcxFiwGg68aNormZMixALJsfqNk32&#10;/8Hy88WlIXmKteseUqJYgUWqvqw/Vz+r+/Vt9b26G5D17frT+mP1rfrhaVJ9rX4heYf3PfFqmMRS&#10;2wFiXelL01AWnz4jy8wU/sZYyTIkftUmXiwd4fjZ7R/GBzHWhyOv+7zf6x+E0kQP6tpY91JAQfwj&#10;oSafztzIGCjHTEqYu5B9tjizDu2j3kbem5bKnxZknp7mUgbCN5gYS0MWDFvDLbsBQM6L15DWfy/6&#10;MbpUo4V+9OIBewsJLXn0yMdfRxxebiVFbfmNyDC9PsZgoAWqbTDOhXL7jRWpUNqrZehlq9jZpShd&#10;p1FqZL2aCA3fKsa7FP+02GoEq6Bcq1zkCswugPRda7mW30Rfx+zDd8vJMvRUr++d9F8TSFfYaAbq&#10;CbSan+ZYyDNm3SUzOHJYfFwj7gKPTEKZUGhelMzAfNj17+VxEpBLSYkjnFD7fs6MoES+Ujgjh51e&#10;z898IHr9F10kzDZnss1R82IM2AodXFiah6eXd3LzzAwUN7htRt4qspjiaDuh3JkNMXb1asF9xcVo&#10;FMRwzjVzZ+pKcw/uE+1783p5w4xuutnhIJzDZtzZ4FEf17JeU8Fo7iDLQ5M/5LUpAe6I0J/NPvNL&#10;aJsOUg9bd/gbAAD//wMAUEsDBBQABgAIAAAAIQC92Cf/5AAAAAoBAAAPAAAAZHJzL2Rvd25yZXYu&#10;eG1sTI9BT8JAEIXvJv6HzZh4MbAtWEJrp0QlJoagCeiF29Id24bubO0uUP31ric9zpuX976XLwbT&#10;ihP1rrGMEI8jEMSl1Q1XCO9vT6M5COcVa9VaJoQvcrAoLi9ylWl75g2dtr4SIYRdphBq77tMSlfW&#10;ZJQb2444/D5sb5QPZ19J3atzCDetnETRTBrVcGioVUePNZWH7dEgrNLlzWH3slavNp3tvh+e18v0&#10;0yFeXw33dyA8Df7PDL/4AR2KwLS3R9ZOtAjTOJB7hEmcxCCC4XaaBmWPkMyTFGSRy/8Tih8AAAD/&#10;/wMAUEsBAi0AFAAGAAgAAAAhALaDOJL+AAAA4QEAABMAAAAAAAAAAAAAAAAAAAAAAFtDb250ZW50&#10;X1R5cGVzXS54bWxQSwECLQAUAAYACAAAACEAOP0h/9YAAACUAQAACwAAAAAAAAAAAAAAAAAvAQAA&#10;X3JlbHMvLnJlbHNQSwECLQAUAAYACAAAACEAbpjj9NQCAAC9BQAADgAAAAAAAAAAAAAAAAAuAgAA&#10;ZHJzL2Uyb0RvYy54bWxQSwECLQAUAAYACAAAACEAvdgn/+QAAAAKAQAADwAAAAAAAAAAAAAAAAAu&#10;BQAAZHJzL2Rvd25yZXYueG1sUEsFBgAAAAAEAAQA8wAAAD8GAAAAAA==&#10;" adj="14035,,16692" fillcolor="white [3201]" strokecolor="#1b1d3d [2415]" strokeweight="1pt">
                <v:textbox>
                  <w:txbxContent>
                    <w:p w14:paraId="6CA554A6" w14:textId="77777777" w:rsidR="005461C4" w:rsidRPr="0055264A" w:rsidRDefault="005461C4" w:rsidP="0055264A">
                      <w:pPr>
                        <w:jc w:val="center"/>
                        <w:rPr>
                          <w:b/>
                          <w:bCs/>
                          <w:lang w:val="ru-RU"/>
                        </w:rPr>
                      </w:pPr>
                      <w:r w:rsidRPr="0055264A">
                        <w:rPr>
                          <w:b/>
                          <w:bCs/>
                          <w:lang w:val="ru-RU"/>
                        </w:rPr>
                        <w:t>Социальный</w:t>
                      </w:r>
                    </w:p>
                    <w:p w14:paraId="1DAD5D2B" w14:textId="77777777" w:rsidR="005461C4" w:rsidRPr="005B4020" w:rsidRDefault="005461C4" w:rsidP="0055264A">
                      <w:pPr>
                        <w:rPr>
                          <w:lang w:val="ru-RU"/>
                        </w:rPr>
                      </w:pPr>
                      <w:proofErr w:type="gramStart"/>
                      <w:r w:rsidRPr="00426138">
                        <w:rPr>
                          <w:rFonts w:hAnsi="Symbol"/>
                        </w:rPr>
                        <w:t></w:t>
                      </w:r>
                      <w:r w:rsidRPr="005B4020">
                        <w:rPr>
                          <w:lang w:val="ru-RU"/>
                        </w:rPr>
                        <w:t xml:space="preserve">  создание</w:t>
                      </w:r>
                      <w:proofErr w:type="gramEnd"/>
                      <w:r w:rsidRPr="005B4020">
                        <w:rPr>
                          <w:lang w:val="ru-RU"/>
                        </w:rPr>
                        <w:t xml:space="preserve"> рабочих мест;</w:t>
                      </w:r>
                    </w:p>
                    <w:p w14:paraId="1EDBEDA6" w14:textId="77777777" w:rsidR="005461C4" w:rsidRPr="005B4020" w:rsidRDefault="005461C4" w:rsidP="0055264A">
                      <w:pPr>
                        <w:rPr>
                          <w:lang w:val="ru-RU"/>
                        </w:rPr>
                      </w:pPr>
                      <w:proofErr w:type="gramStart"/>
                      <w:r w:rsidRPr="00426138">
                        <w:rPr>
                          <w:rFonts w:hAnsi="Symbol"/>
                        </w:rPr>
                        <w:t></w:t>
                      </w:r>
                      <w:r w:rsidRPr="005B4020">
                        <w:rPr>
                          <w:lang w:val="ru-RU"/>
                        </w:rPr>
                        <w:t xml:space="preserve">  корпоративное</w:t>
                      </w:r>
                      <w:proofErr w:type="gramEnd"/>
                      <w:r w:rsidRPr="005B4020">
                        <w:rPr>
                          <w:lang w:val="ru-RU"/>
                        </w:rPr>
                        <w:t xml:space="preserve"> обучение персонала и франчайзи;</w:t>
                      </w:r>
                    </w:p>
                    <w:p w14:paraId="7638C787" w14:textId="77777777" w:rsidR="005461C4" w:rsidRPr="005B4020" w:rsidRDefault="005461C4" w:rsidP="0055264A">
                      <w:pPr>
                        <w:rPr>
                          <w:lang w:val="ru-RU"/>
                        </w:rPr>
                      </w:pPr>
                      <w:proofErr w:type="gramStart"/>
                      <w:r w:rsidRPr="00426138">
                        <w:rPr>
                          <w:rFonts w:hAnsi="Symbol"/>
                        </w:rPr>
                        <w:t></w:t>
                      </w:r>
                      <w:r w:rsidRPr="005B4020">
                        <w:rPr>
                          <w:lang w:val="ru-RU"/>
                        </w:rPr>
                        <w:t xml:space="preserve">  повышение</w:t>
                      </w:r>
                      <w:proofErr w:type="gramEnd"/>
                      <w:r w:rsidRPr="005B4020">
                        <w:rPr>
                          <w:lang w:val="ru-RU"/>
                        </w:rPr>
                        <w:t xml:space="preserve"> лояльности сотрудников и клиентов;</w:t>
                      </w:r>
                    </w:p>
                    <w:p w14:paraId="7B4B7828" w14:textId="77777777" w:rsidR="005461C4" w:rsidRPr="005B4020" w:rsidRDefault="005461C4" w:rsidP="0055264A">
                      <w:pPr>
                        <w:rPr>
                          <w:lang w:val="ru-RU"/>
                        </w:rPr>
                      </w:pPr>
                      <w:proofErr w:type="gramStart"/>
                      <w:r w:rsidRPr="00426138">
                        <w:rPr>
                          <w:rFonts w:hAnsi="Symbol"/>
                        </w:rPr>
                        <w:t></w:t>
                      </w:r>
                      <w:r w:rsidRPr="005B4020">
                        <w:rPr>
                          <w:lang w:val="ru-RU"/>
                        </w:rPr>
                        <w:t xml:space="preserve">  развитие</w:t>
                      </w:r>
                      <w:proofErr w:type="gramEnd"/>
                      <w:r w:rsidRPr="005B4020">
                        <w:rPr>
                          <w:lang w:val="ru-RU"/>
                        </w:rPr>
                        <w:t xml:space="preserve"> корпоративной культуры и ценностей бренда.</w:t>
                      </w:r>
                    </w:p>
                    <w:p w14:paraId="194D88F3" w14:textId="77777777" w:rsidR="005461C4" w:rsidRPr="005B4020" w:rsidRDefault="005461C4" w:rsidP="0055264A">
                      <w:pPr>
                        <w:jc w:val="center"/>
                        <w:rPr>
                          <w:b/>
                          <w:bCs/>
                          <w:lang w:val="ru-RU"/>
                        </w:rPr>
                      </w:pPr>
                    </w:p>
                  </w:txbxContent>
                </v:textbox>
              </v:shape>
            </w:pict>
          </mc:Fallback>
        </mc:AlternateContent>
      </w:r>
      <w:r w:rsidRPr="0070227A">
        <w:rPr>
          <w:b/>
          <w:noProof/>
          <w:sz w:val="28"/>
          <w:szCs w:val="28"/>
          <w:lang w:val="ru-RU" w:eastAsia="ru-RU"/>
          <w14:ligatures w14:val="standardContextual"/>
        </w:rPr>
        <mc:AlternateContent>
          <mc:Choice Requires="wps">
            <w:drawing>
              <wp:anchor distT="0" distB="0" distL="114300" distR="114300" simplePos="0" relativeHeight="251658240" behindDoc="0" locked="0" layoutInCell="1" allowOverlap="1" wp14:anchorId="50B49270" wp14:editId="655BC794">
                <wp:simplePos x="0" y="0"/>
                <wp:positionH relativeFrom="column">
                  <wp:posOffset>4095750</wp:posOffset>
                </wp:positionH>
                <wp:positionV relativeFrom="paragraph">
                  <wp:posOffset>2569845</wp:posOffset>
                </wp:positionV>
                <wp:extent cx="906780" cy="0"/>
                <wp:effectExtent l="38100" t="76200" r="26670" b="95250"/>
                <wp:wrapNone/>
                <wp:docPr id="130" name="Прямая со стрелкой 130"/>
                <wp:cNvGraphicFramePr/>
                <a:graphic xmlns:a="http://schemas.openxmlformats.org/drawingml/2006/main">
                  <a:graphicData uri="http://schemas.microsoft.com/office/word/2010/wordprocessingShape">
                    <wps:wsp>
                      <wps:cNvCnPr/>
                      <wps:spPr>
                        <a:xfrm>
                          <a:off x="0" y="0"/>
                          <a:ext cx="906780" cy="0"/>
                        </a:xfrm>
                        <a:prstGeom prst="straightConnector1">
                          <a:avLst/>
                        </a:prstGeom>
                        <a:ln>
                          <a:solidFill>
                            <a:schemeClr val="tx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D95A74F" id="Прямая со стрелкой 130" o:spid="_x0000_s1026" type="#_x0000_t32" style="position:absolute;margin-left:322.5pt;margin-top:202.35pt;width:71.4pt;height:0;z-index:251658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CGhKAIAAIAEAAAOAAAAZHJzL2Uyb0RvYy54bWysVEtu2zAQ3RfoHQjta8kumqSC5Sycppt+&#10;jH4OwFBDiwB/IBlb3qW9QI7QK3TTRT/IGaQbdUjZSj9BgRbdjEVy3pt5j0PPT1slyQacF0ZX2XRS&#10;ZAQ0M7XQ6yp7++b8wUlGfKC6ptJoqLId+Ox0cf/efGtLmJnGyBocQRLty62tsiYEW+a5Zw0o6ifG&#10;gsZDbpyiAZdundeObpFdyXxWFEf51rjaOsPAe9w9Gw6zReLnHFh4ybmHQGSVYW8hRZfiRYz5Yk7L&#10;taO2EWzfBv2HLhQVGouOVGc0UHLpxG9USjBnvOFhwozKDeeCQdKAaqbFL2peN9RC0oLmeDva5P8f&#10;LXuxWTkiary7h+iPpgovqfvQX/XX3bfuY39N+nfdDYb+fX/Vfeq+dl+6m+4zidno3db6EimWeuX2&#10;K29XLhrRcqfiL0okbfJ7N/oNbSAMNx8XR8cnWJUdjvJbnHU+PAWjSPyoMh8cFesmLI3WeKnGTZPd&#10;dPPMB6yMwAMgFpU6Rm+kqM+FlGkRJwqW0pENxVkI7SwRyEv13NTD3vGjokiqkC0NYExP3D8xNUDr&#10;J7omYWfRq+AE1WsJwyQFKuTdZ8gZu8qjY4NH6SvsJAwdvwKO94CuDMrGBobeKGOgwzRWSUyYHWEc&#10;1Y3AIin6I3CfH6GQXsffgEdEqmx0GMFKaOPuqh7aQ8t8yD84MOiOFlyYepemJ1mDY54U7p9kfEc/&#10;rhP89o9j8R0AAP//AwBQSwMEFAAGAAgAAAAhACjM5UPdAAAACwEAAA8AAABkcnMvZG93bnJldi54&#10;bWxMj8FOwzAMhu9IvEPkSdxYsqlrq9J0qkAcd9gYnLPGtNWapGq8rbw9RkKCo+1fv7+v3M5uEFec&#10;Yh+8htVSgUDfBNv7VsPx7fUxBxHJeGuG4FHDF0bYVvd3pSlsuPk9Xg/UCi7xsTAaOqKxkDI2HToT&#10;l2FEz7fPMDlDPE6ttJO5cbkb5FqpVDrTe/7QmRGfO2zOh4vTUO82x3oflFu/uPckfJx3eUqk9cNi&#10;rp9AEM70F4YffEaHiplO4eJtFIOGNNmwC2lIVJKB4ESWZyxz+t3IqpT/HapvAAAA//8DAFBLAQIt&#10;ABQABgAIAAAAIQC2gziS/gAAAOEBAAATAAAAAAAAAAAAAAAAAAAAAABbQ29udGVudF9UeXBlc10u&#10;eG1sUEsBAi0AFAAGAAgAAAAhADj9If/WAAAAlAEAAAsAAAAAAAAAAAAAAAAALwEAAF9yZWxzLy5y&#10;ZWxzUEsBAi0AFAAGAAgAAAAhACCoIaEoAgAAgAQAAA4AAAAAAAAAAAAAAAAALgIAAGRycy9lMm9E&#10;b2MueG1sUEsBAi0AFAAGAAgAAAAhACjM5UPdAAAACwEAAA8AAAAAAAAAAAAAAAAAggQAAGRycy9k&#10;b3ducmV2LnhtbFBLBQYAAAAABAAEAPMAAACMBQAAAAA=&#10;" strokecolor="#1b1d3d [2415]" strokeweight=".5pt">
                <v:stroke startarrow="block" endarrow="block" joinstyle="miter"/>
              </v:shape>
            </w:pict>
          </mc:Fallback>
        </mc:AlternateContent>
      </w:r>
      <w:r w:rsidRPr="0070227A">
        <w:rPr>
          <w:b/>
          <w:noProof/>
          <w:sz w:val="28"/>
          <w:szCs w:val="28"/>
          <w:lang w:val="ru-RU" w:eastAsia="ru-RU"/>
        </w:rPr>
        <mc:AlternateContent>
          <mc:Choice Requires="wps">
            <w:drawing>
              <wp:anchor distT="0" distB="0" distL="114300" distR="114300" simplePos="0" relativeHeight="251657216" behindDoc="0" locked="0" layoutInCell="1" allowOverlap="1" wp14:anchorId="77D1D995" wp14:editId="0D0456E1">
                <wp:simplePos x="0" y="0"/>
                <wp:positionH relativeFrom="column">
                  <wp:posOffset>5109210</wp:posOffset>
                </wp:positionH>
                <wp:positionV relativeFrom="paragraph">
                  <wp:posOffset>2360295</wp:posOffset>
                </wp:positionV>
                <wp:extent cx="1047750" cy="400050"/>
                <wp:effectExtent l="0" t="0" r="19050" b="19050"/>
                <wp:wrapNone/>
                <wp:docPr id="131" name="Прямоугольник: скругленные углы 131"/>
                <wp:cNvGraphicFramePr/>
                <a:graphic xmlns:a="http://schemas.openxmlformats.org/drawingml/2006/main">
                  <a:graphicData uri="http://schemas.microsoft.com/office/word/2010/wordprocessingShape">
                    <wps:wsp>
                      <wps:cNvSpPr/>
                      <wps:spPr>
                        <a:xfrm>
                          <a:off x="0" y="0"/>
                          <a:ext cx="1047750" cy="400050"/>
                        </a:xfrm>
                        <a:prstGeom prst="roundRect">
                          <a:avLst/>
                        </a:prstGeom>
                        <a:ln>
                          <a:solidFill>
                            <a:schemeClr val="tx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5BB37678" w14:textId="77777777" w:rsidR="005461C4" w:rsidRDefault="005461C4" w:rsidP="0055264A">
                            <w:pPr>
                              <w:jc w:val="center"/>
                            </w:pPr>
                            <w:r>
                              <w:t>Франчайзи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7D1D995" id="Прямоугольник: скругленные углы 131" o:spid="_x0000_s1072" style="position:absolute;left:0;text-align:left;margin-left:402.3pt;margin-top:185.85pt;width:82.5pt;height:31.5pt;z-index:2516572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P1I2QIAAMQFAAAOAAAAZHJzL2Uyb0RvYy54bWysVN1u0zAUvkfiHSzfs6Sl26BaOlWbhpAG&#10;m7ahXbuOs0Y4PsZ225QrEJdD4hF4CDQJbWzPkLwRx06albErxE3i8/ed/7OzWxaSzIWxOaiE9jZi&#10;SoTikObqIqHvzg6evaDEOqZSJkGJhC6Fpbujp092Fnoo+jAFmQpDEETZ4UIndOqcHkaR5VNRMLsB&#10;WigUZmAK5pA0F1Fq2ALRCxn143grWoBJtQEurEXufiOko4CfZYK7oyyzwhGZUIzNha8J34n/RqMd&#10;NrwwTE9z3obB/iGKguUKnXZQ+8wxMjP5X1BFzg1YyNwGhyKCLMu5CDlgNr34QTanU6ZFyAWLY3VX&#10;Jvv/YPnb+bEheYq9e96jRLECm1R9rz/V36pf1V39pfpR3VU39dfqtvpZXQ9J/bm6Rqnn31RXyL2t&#10;L6sr0jDqS+JhsKgLbYeIfaqPTUtZfPoKlZkp/B9zJ2VoxLJrhCgd4cjsxYPt7U3sF0fZII5jfCNM&#10;dG+tjXWvBBTEPxJqYKbSE+x2aAKbH1rX6K/0vEep/NeCzNODXMpA+DkTe9KQOcMJcWU/AMhZ8QbS&#10;hodxxCvvYSy9eohlDQkj8+iRT7tJNLzcUorG84nIsMqYWuOgA2p8MM6FclttjlKhtjfLMMrOsBci&#10;e2AoXag2um91vZkIc98Zxo8Z/umxswheQbnOuMgVmMcA0ved50Z/lX2Ts0/flZMyjNYgZOZZE0iX&#10;OG8GmkW0mh/k2MBDZt0xM7h52HO8Ju4IP5mERUKhfVEyBfPxMb7Xx4VAKSUL3OSE2g8zZgQl8rXC&#10;VXnZGwz86gdisLndR8KsSybrEjUr9gBHAZcBowtPr+/k6pkZKM7x6Iy9VxQxxdF3QrkzK2LPNRcG&#10;zxYX43FQw3XXzB2qU809uC+0n82z8pwZ3U6xw/l/C6utZ8MHc9zoeksF45mDLA9Dfl/XtgV4KsJ8&#10;tmfN36J1OmjdH9/RbwAAAP//AwBQSwMEFAAGAAgAAAAhAMDAdZziAAAACwEAAA8AAABkcnMvZG93&#10;bnJldi54bWxMj7FOwzAQhnck3sE6JBZEnZIoaUKcCoJY6IBoO3R07SOJEp+j2G3Tt8dMMN7dp/++&#10;v1zPZmBnnFxnScByEQFDUlZ31AjY794fV8Ccl6TlYAkFXNHBurq9KWWh7YW+8Lz1DQsh5AopoPV+&#10;LDh3qkUj3cKOSOH2bScjfRinhutJXkK4GfhTFKXcyI7Ch1aOWLeo+u3JCNi8pnnv+s/k7ary3UN8&#10;qD8aVQtxfze/PAPzOPs/GH71gzpUweloT6QdGwSsoiQNqIA4W2bAApGnedgcBSRxkgGvSv6/Q/UD&#10;AAD//wMAUEsBAi0AFAAGAAgAAAAhALaDOJL+AAAA4QEAABMAAAAAAAAAAAAAAAAAAAAAAFtDb250&#10;ZW50X1R5cGVzXS54bWxQSwECLQAUAAYACAAAACEAOP0h/9YAAACUAQAACwAAAAAAAAAAAAAAAAAv&#10;AQAAX3JlbHMvLnJlbHNQSwECLQAUAAYACAAAACEAAej9SNkCAADEBQAADgAAAAAAAAAAAAAAAAAu&#10;AgAAZHJzL2Uyb0RvYy54bWxQSwECLQAUAAYACAAAACEAwMB1nOIAAAALAQAADwAAAAAAAAAAAAAA&#10;AAAzBQAAZHJzL2Rvd25yZXYueG1sUEsFBgAAAAAEAAQA8wAAAEIGAAAAAA==&#10;" fillcolor="white [3201]" strokecolor="#1b1d3d [2415]" strokeweight="1pt">
                <v:stroke joinstyle="miter"/>
                <v:textbox>
                  <w:txbxContent>
                    <w:p w14:paraId="5BB37678" w14:textId="77777777" w:rsidR="005461C4" w:rsidRDefault="005461C4" w:rsidP="0055264A">
                      <w:pPr>
                        <w:jc w:val="center"/>
                      </w:pPr>
                      <w:r>
                        <w:t>Франчайзи</w:t>
                      </w:r>
                    </w:p>
                  </w:txbxContent>
                </v:textbox>
              </v:roundrect>
            </w:pict>
          </mc:Fallback>
        </mc:AlternateContent>
      </w:r>
      <w:r w:rsidRPr="0070227A">
        <w:rPr>
          <w:b/>
          <w:noProof/>
          <w:sz w:val="28"/>
          <w:szCs w:val="28"/>
          <w:lang w:val="ru-RU" w:eastAsia="ru-RU"/>
        </w:rPr>
        <mc:AlternateContent>
          <mc:Choice Requires="wps">
            <w:drawing>
              <wp:anchor distT="0" distB="0" distL="114300" distR="114300" simplePos="0" relativeHeight="251652096" behindDoc="0" locked="0" layoutInCell="1" allowOverlap="1" wp14:anchorId="1A09BA1D" wp14:editId="7A85AE9B">
                <wp:simplePos x="0" y="0"/>
                <wp:positionH relativeFrom="column">
                  <wp:posOffset>2952750</wp:posOffset>
                </wp:positionH>
                <wp:positionV relativeFrom="paragraph">
                  <wp:posOffset>2356485</wp:posOffset>
                </wp:positionV>
                <wp:extent cx="1047750" cy="400050"/>
                <wp:effectExtent l="0" t="0" r="19050" b="19050"/>
                <wp:wrapNone/>
                <wp:docPr id="57" name="Прямоугольник: скругленные углы 57"/>
                <wp:cNvGraphicFramePr/>
                <a:graphic xmlns:a="http://schemas.openxmlformats.org/drawingml/2006/main">
                  <a:graphicData uri="http://schemas.microsoft.com/office/word/2010/wordprocessingShape">
                    <wps:wsp>
                      <wps:cNvSpPr/>
                      <wps:spPr>
                        <a:xfrm>
                          <a:off x="0" y="0"/>
                          <a:ext cx="1047750" cy="400050"/>
                        </a:xfrm>
                        <a:prstGeom prst="roundRect">
                          <a:avLst/>
                        </a:prstGeom>
                        <a:ln>
                          <a:solidFill>
                            <a:schemeClr val="tx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1583867E" w14:textId="77777777" w:rsidR="005461C4" w:rsidRDefault="005461C4" w:rsidP="0055264A">
                            <w:pPr>
                              <w:jc w:val="center"/>
                            </w:pPr>
                            <w:r>
                              <w:t>Франчайзер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A09BA1D" id="Прямоугольник: скругленные углы 57" o:spid="_x0000_s1073" style="position:absolute;left:0;text-align:left;margin-left:232.5pt;margin-top:185.55pt;width:82.5pt;height:31.5pt;z-index:2516520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89S2AIAAMIFAAAOAAAAZHJzL2Uyb0RvYy54bWysVN1u0zAUvkfiHSzfs6RVt0K1dKo2DSGN&#10;rdqGdu06zhrh+BjbbVOuQFwOiUfgIdAktLE9Q/pGHDtpVsauEDeJz993/s/uXllIMhfG5qAS2tmK&#10;KRGKQ5qry4S+Oz988ZIS65hKmQQlEroUlu4Nnz/bXeiB6MIUZCoMQRBlBwud0KlzehBFlk9FwewW&#10;aKFQmIEpmEPSXEapYQtEL2TUjeOdaAEm1Qa4sBa5B7WQDgN+lgnuTrLMCkdkQjE2F74mfCf+Gw13&#10;2eDSMD3NeRMG+4coCpYrdNpCHTDHyMzkf0EVOTdgIXNbHIoIsiznIuSA2XTiR9mcTZkWIRcsjtVt&#10;mez/g+XH87EheZrQ7T4lihXYo+r76tPqW/Wrul99qX5U99Xt6mt1V/2sbgZk9bm6Qann31bXyL1b&#10;XVXXpGasrgiiYEkX2g4Q+UyPTUNZfPr6lJkp/B8zJ2Vow7Jtgygd4cjsxL1+fxu7xVHWi+MY3wgT&#10;PVhrY91rAQXxj4QamKn0FHsdWsDmR9bV+ms971Eq/7Ug8/QwlzIQfsrEvjRkznA+XNkNAHJWvIW0&#10;5mEc8dp7GEqvHmLZQMLIPHrk064TDS+3lKL2fCoyrDGmVjtogWofjHOh3E6To1So7c0yjLI17ITI&#10;HhlK12mMGl1vJsLUt4bxU4Z/emwtgldQrjUucgXmKYD0feu51l9nX+fs03flpAyD1WtHYgLpEqfN&#10;QL2GVvPDHBt4xKwbM4N7hz3HW+JO8JNJWCQUmhclUzAfn+J7fVwHlFKywD1OqP0wY0ZQIt8oXJRX&#10;nV7PL34getv9LhJmUzLZlKhZsQ84Ch28WpqHp9d3cv3MDBQXeHJG3iuKmOLoO6HcmTWx7+r7gkeL&#10;i9EoqOGya+aO1JnmHtwX2s/meXnBjG6m2OH8H8N659ng0RzXut5SwWjmIMvDkPtS13VtWoCHIsxn&#10;c9T8Jdqkg9bD6R3+BgAA//8DAFBLAwQUAAYACAAAACEAW/FqIeIAAAALAQAADwAAAGRycy9kb3du&#10;cmV2LnhtbEyPQU+DQBCF7yb+h82YeDF2QZBaZGkU40UPxrYHj1t2BAI7S9htS/+940mP897Lm+8V&#10;69kO4oiT7xwpiBcRCKTamY4aBbvt6+0DCB80GT04QgVn9LAuLy8KnRt3ok88bkIjuIR8rhW0IYy5&#10;lL5u0Wq/cCMSe99usjrwOTXSTPrE5XaQd1GUSas74g+tHrFqse43B6vg/Tlb9b7/SF/O9Wp7k3xV&#10;b01dKXV9NT89ggg4h78w/OIzOpTMtHcHMl4MCtLsnrcEBckyjkFwIksiVvZsJWkMsizk/w3lDwAA&#10;AP//AwBQSwECLQAUAAYACAAAACEAtoM4kv4AAADhAQAAEwAAAAAAAAAAAAAAAAAAAAAAW0NvbnRl&#10;bnRfVHlwZXNdLnhtbFBLAQItABQABgAIAAAAIQA4/SH/1gAAAJQBAAALAAAAAAAAAAAAAAAAAC8B&#10;AABfcmVscy8ucmVsc1BLAQItABQABgAIAAAAIQAiw89S2AIAAMIFAAAOAAAAAAAAAAAAAAAAAC4C&#10;AABkcnMvZTJvRG9jLnhtbFBLAQItABQABgAIAAAAIQBb8Woh4gAAAAsBAAAPAAAAAAAAAAAAAAAA&#10;ADIFAABkcnMvZG93bnJldi54bWxQSwUGAAAAAAQABADzAAAAQQYAAAAA&#10;" fillcolor="white [3201]" strokecolor="#1b1d3d [2415]" strokeweight="1pt">
                <v:stroke joinstyle="miter"/>
                <v:textbox>
                  <w:txbxContent>
                    <w:p w14:paraId="1583867E" w14:textId="77777777" w:rsidR="005461C4" w:rsidRDefault="005461C4" w:rsidP="0055264A">
                      <w:pPr>
                        <w:jc w:val="center"/>
                      </w:pPr>
                      <w:r>
                        <w:t>Франчайзер</w:t>
                      </w:r>
                    </w:p>
                  </w:txbxContent>
                </v:textbox>
              </v:roundrect>
            </w:pict>
          </mc:Fallback>
        </mc:AlternateContent>
      </w:r>
      <w:r w:rsidRPr="0070227A">
        <w:rPr>
          <w:b/>
          <w:noProof/>
          <w:sz w:val="28"/>
          <w:szCs w:val="28"/>
          <w:lang w:val="ru-RU" w:eastAsia="ru-RU"/>
          <w14:ligatures w14:val="standardContextual"/>
        </w:rPr>
        <mc:AlternateContent>
          <mc:Choice Requires="wps">
            <w:drawing>
              <wp:anchor distT="0" distB="0" distL="114300" distR="114300" simplePos="0" relativeHeight="251660288" behindDoc="0" locked="0" layoutInCell="1" allowOverlap="1" wp14:anchorId="5F7439D2" wp14:editId="75886B57">
                <wp:simplePos x="0" y="0"/>
                <wp:positionH relativeFrom="column">
                  <wp:posOffset>2952750</wp:posOffset>
                </wp:positionH>
                <wp:positionV relativeFrom="paragraph">
                  <wp:posOffset>367665</wp:posOffset>
                </wp:positionV>
                <wp:extent cx="3204210" cy="1905000"/>
                <wp:effectExtent l="0" t="0" r="15240" b="38100"/>
                <wp:wrapNone/>
                <wp:docPr id="132" name="Выноска: стрелка вниз 132"/>
                <wp:cNvGraphicFramePr/>
                <a:graphic xmlns:a="http://schemas.openxmlformats.org/drawingml/2006/main">
                  <a:graphicData uri="http://schemas.microsoft.com/office/word/2010/wordprocessingShape">
                    <wps:wsp>
                      <wps:cNvSpPr/>
                      <wps:spPr>
                        <a:xfrm>
                          <a:off x="0" y="0"/>
                          <a:ext cx="3204210" cy="1905000"/>
                        </a:xfrm>
                        <a:prstGeom prst="downArrowCallout">
                          <a:avLst/>
                        </a:prstGeom>
                        <a:ln>
                          <a:solidFill>
                            <a:schemeClr val="tx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2007A718" w14:textId="77777777" w:rsidR="005461C4" w:rsidRPr="0055264A" w:rsidRDefault="005461C4" w:rsidP="0055264A">
                            <w:pPr>
                              <w:jc w:val="center"/>
                              <w:rPr>
                                <w:b/>
                                <w:bCs/>
                                <w:lang w:val="ru-RU"/>
                              </w:rPr>
                            </w:pPr>
                            <w:r w:rsidRPr="0055264A">
                              <w:rPr>
                                <w:b/>
                                <w:bCs/>
                                <w:lang w:val="ru-RU"/>
                              </w:rPr>
                              <w:t>Экономический вектор</w:t>
                            </w:r>
                          </w:p>
                          <w:p w14:paraId="60A20548" w14:textId="77777777" w:rsidR="005461C4" w:rsidRPr="005B4020" w:rsidRDefault="005461C4" w:rsidP="0055264A">
                            <w:pPr>
                              <w:rPr>
                                <w:lang w:val="ru-RU"/>
                              </w:rPr>
                            </w:pPr>
                            <w:proofErr w:type="gramStart"/>
                            <w:r w:rsidRPr="00426138">
                              <w:rPr>
                                <w:rFonts w:hAnsi="Symbol"/>
                              </w:rPr>
                              <w:t></w:t>
                            </w:r>
                            <w:r w:rsidRPr="005B4020">
                              <w:rPr>
                                <w:lang w:val="ru-RU"/>
                              </w:rPr>
                              <w:t xml:space="preserve">  Планирование</w:t>
                            </w:r>
                            <w:proofErr w:type="gramEnd"/>
                            <w:r w:rsidRPr="005B4020">
                              <w:rPr>
                                <w:lang w:val="ru-RU"/>
                              </w:rPr>
                              <w:t xml:space="preserve"> и контроль выручки и затрат</w:t>
                            </w:r>
                          </w:p>
                          <w:p w14:paraId="42B17286" w14:textId="77777777" w:rsidR="005461C4" w:rsidRPr="005B4020" w:rsidRDefault="005461C4" w:rsidP="0055264A">
                            <w:pPr>
                              <w:rPr>
                                <w:lang w:val="ru-RU"/>
                              </w:rPr>
                            </w:pPr>
                            <w:proofErr w:type="gramStart"/>
                            <w:r w:rsidRPr="00426138">
                              <w:rPr>
                                <w:rFonts w:hAnsi="Symbol"/>
                              </w:rPr>
                              <w:t></w:t>
                            </w:r>
                            <w:r w:rsidRPr="005B4020">
                              <w:rPr>
                                <w:lang w:val="ru-RU"/>
                              </w:rPr>
                              <w:t xml:space="preserve">  Эффект</w:t>
                            </w:r>
                            <w:proofErr w:type="gramEnd"/>
                            <w:r w:rsidRPr="005B4020">
                              <w:rPr>
                                <w:lang w:val="ru-RU"/>
                              </w:rPr>
                              <w:t xml:space="preserve"> масштаба в закупках и маркетинге</w:t>
                            </w:r>
                          </w:p>
                          <w:p w14:paraId="2C835094" w14:textId="77777777" w:rsidR="005461C4" w:rsidRPr="005B4020" w:rsidRDefault="005461C4" w:rsidP="0055264A">
                            <w:pPr>
                              <w:rPr>
                                <w:lang w:val="ru-RU"/>
                              </w:rPr>
                            </w:pPr>
                            <w:proofErr w:type="gramStart"/>
                            <w:r w:rsidRPr="00426138">
                              <w:rPr>
                                <w:rFonts w:hAnsi="Symbol"/>
                              </w:rPr>
                              <w:t></w:t>
                            </w:r>
                            <w:r w:rsidRPr="005B4020">
                              <w:rPr>
                                <w:lang w:val="ru-RU"/>
                              </w:rPr>
                              <w:t xml:space="preserve">  Совместное</w:t>
                            </w:r>
                            <w:proofErr w:type="gramEnd"/>
                            <w:r w:rsidRPr="005B4020">
                              <w:rPr>
                                <w:lang w:val="ru-RU"/>
                              </w:rPr>
                              <w:t xml:space="preserve"> планирование инвестиций</w:t>
                            </w:r>
                          </w:p>
                          <w:p w14:paraId="44B705B2" w14:textId="77777777" w:rsidR="005461C4" w:rsidRPr="005B4020" w:rsidRDefault="005461C4" w:rsidP="0055264A">
                            <w:pPr>
                              <w:rPr>
                                <w:lang w:val="ru-RU"/>
                              </w:rPr>
                            </w:pPr>
                            <w:proofErr w:type="gramStart"/>
                            <w:r w:rsidRPr="00426138">
                              <w:rPr>
                                <w:rFonts w:hAnsi="Symbol"/>
                              </w:rPr>
                              <w:t></w:t>
                            </w:r>
                            <w:r w:rsidRPr="005B4020">
                              <w:rPr>
                                <w:lang w:val="ru-RU"/>
                              </w:rPr>
                              <w:t xml:space="preserve">  Повышение</w:t>
                            </w:r>
                            <w:proofErr w:type="gramEnd"/>
                            <w:r w:rsidRPr="005B4020">
                              <w:rPr>
                                <w:lang w:val="ru-RU"/>
                              </w:rPr>
                              <w:t xml:space="preserve"> рентабельности франчайзи через поддержку франчайзера</w:t>
                            </w:r>
                          </w:p>
                          <w:p w14:paraId="3C6265E4" w14:textId="77777777" w:rsidR="005461C4" w:rsidRPr="005B4020" w:rsidRDefault="005461C4" w:rsidP="0055264A">
                            <w:pPr>
                              <w:jc w:val="center"/>
                              <w:rPr>
                                <w:b/>
                                <w:bCs/>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7439D2"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Выноска: стрелка вниз 132" o:spid="_x0000_s1074" type="#_x0000_t80" style="position:absolute;left:0;text-align:left;margin-left:232.5pt;margin-top:28.95pt;width:252.3pt;height:150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JTg0gIAALgFAAAOAAAAZHJzL2Uyb0RvYy54bWysVMFu1DAQvSPxD5bvNMl2W9pVs9VqqyKk&#10;0la0qGev43QjHI+xvZuUE+XKjS9BSAgEgm/I/hFjJ5supSfExfFkZt54Zt7MwWFdSrIUxhagUpps&#10;xZQIxSEr1HVKX10eP9mjxDqmMiZBiZTeCEsPx48fHVR6JAYwB5kJQxBE2VGlUzp3To+iyPK5KJnd&#10;Ai0UKnMwJXMomusoM6xC9FJGgzjejSowmTbAhbX496hV0nHAz3PB3VmeW+GITCm+zYXThHPmz2h8&#10;wEbXhul5wbtnsH94RckKhUF7qCPmGFmY4i+osuAGLORui0MZQZ4XXIQcMJskvpfNxZxpEXLB4ljd&#10;l8n+P1h+ujw3pMiwd9sDShQrsUnNx9WH5mfza3XbfG8+jcjqdvV+9a750vzwMmk+o/Jb85V4Fyxg&#10;pe0IcS70uekki1dfjTo3pf9inqQORb/piy5qRzj+3B7Ew0GCveGoS/bjnTgObYnu3LWx7pmAkvhL&#10;SjOo1MQYqKZMSli4UHi2PLEOw6Pb2txHlsqfFmSRHRdSBsFzS0ylIUuGrHD1IADIRfkCsvbf041H&#10;BCp684C9gYSRPHrk028TDjd3I0Ub+aXIsbKYYhugB2pjMM6Fcru+gAEJrb1bjq/sHZPwsnuO0iWd&#10;U2fr3UTgeu8YP+T4Z8TeI0QF5XrnslBgHgLIXveRW/t19m3OPn1Xz+pAp+HemhozyG6QYwba4bOa&#10;HxfYxxNm3TkzOG3Ye9wg7gyPXEKVUuhulMzBvH3ov7fHIUAtJRVOb0rtmwUzghL5XOF47CfDoR/3&#10;IAx3ng5QMJua2aZGLcopIBUS3FWah6u3d3J9zQ2UV7hoJj4qqpjiGDul3Jm1MHXtVsFVxcVkEsxw&#10;xDVzJ+pCcw/uC+25eVlfMaM7Mjucg1NYTzob3eNxa+s9FUwWDvIikNyXuq1r1wJcD4FH3Srz+2dT&#10;DlZ3C3f8GwAA//8DAFBLAwQUAAYACAAAACEAgJU6P94AAAAKAQAADwAAAGRycy9kb3ducmV2Lnht&#10;bEyPwU7DMAyG70i8Q2QkbiwdY4WWphOgwWUXGHuArDFtReKUJN26t8c7wdH2r8/fX60mZ8UBQ+w9&#10;KZjPMhBIjTc9tQp2n683DyBi0mS09YQKThhhVV9eVLo0/kgfeNimVjCEYqkVdCkNpZSx6dDpOPMD&#10;Et++fHA68RhaaYI+MtxZeZtluXS6J/7Q6QFfOmy+t6NTsLSbn+f5aR2K98n3pn3LduNirdT11fT0&#10;CCLhlP7CcNZndajZae9HMlFYBXf5krskht0XIDhQ5EUOYq9gcd7IupL/K9S/AAAA//8DAFBLAQIt&#10;ABQABgAIAAAAIQC2gziS/gAAAOEBAAATAAAAAAAAAAAAAAAAAAAAAABbQ29udGVudF9UeXBlc10u&#10;eG1sUEsBAi0AFAAGAAgAAAAhADj9If/WAAAAlAEAAAsAAAAAAAAAAAAAAAAALwEAAF9yZWxzLy5y&#10;ZWxzUEsBAi0AFAAGAAgAAAAhAC20lODSAgAAuAUAAA4AAAAAAAAAAAAAAAAALgIAAGRycy9lMm9E&#10;b2MueG1sUEsBAi0AFAAGAAgAAAAhAICVOj/eAAAACgEAAA8AAAAAAAAAAAAAAAAALAUAAGRycy9k&#10;b3ducmV2LnhtbFBLBQYAAAAABAAEAPMAAAA3BgAAAAA=&#10;" adj="14035,7590,16200,9195" fillcolor="white [3201]" strokecolor="#1b1d3d [2415]" strokeweight="1pt">
                <v:textbox>
                  <w:txbxContent>
                    <w:p w14:paraId="2007A718" w14:textId="77777777" w:rsidR="005461C4" w:rsidRPr="0055264A" w:rsidRDefault="005461C4" w:rsidP="0055264A">
                      <w:pPr>
                        <w:jc w:val="center"/>
                        <w:rPr>
                          <w:b/>
                          <w:bCs/>
                          <w:lang w:val="ru-RU"/>
                        </w:rPr>
                      </w:pPr>
                      <w:r w:rsidRPr="0055264A">
                        <w:rPr>
                          <w:b/>
                          <w:bCs/>
                          <w:lang w:val="ru-RU"/>
                        </w:rPr>
                        <w:t>Экономический вектор</w:t>
                      </w:r>
                    </w:p>
                    <w:p w14:paraId="60A20548" w14:textId="77777777" w:rsidR="005461C4" w:rsidRPr="005B4020" w:rsidRDefault="005461C4" w:rsidP="0055264A">
                      <w:pPr>
                        <w:rPr>
                          <w:lang w:val="ru-RU"/>
                        </w:rPr>
                      </w:pPr>
                      <w:proofErr w:type="gramStart"/>
                      <w:r w:rsidRPr="00426138">
                        <w:rPr>
                          <w:rFonts w:hAnsi="Symbol"/>
                        </w:rPr>
                        <w:t></w:t>
                      </w:r>
                      <w:r w:rsidRPr="005B4020">
                        <w:rPr>
                          <w:lang w:val="ru-RU"/>
                        </w:rPr>
                        <w:t xml:space="preserve">  Планирование</w:t>
                      </w:r>
                      <w:proofErr w:type="gramEnd"/>
                      <w:r w:rsidRPr="005B4020">
                        <w:rPr>
                          <w:lang w:val="ru-RU"/>
                        </w:rPr>
                        <w:t xml:space="preserve"> и контроль выручки и затрат</w:t>
                      </w:r>
                    </w:p>
                    <w:p w14:paraId="42B17286" w14:textId="77777777" w:rsidR="005461C4" w:rsidRPr="005B4020" w:rsidRDefault="005461C4" w:rsidP="0055264A">
                      <w:pPr>
                        <w:rPr>
                          <w:lang w:val="ru-RU"/>
                        </w:rPr>
                      </w:pPr>
                      <w:proofErr w:type="gramStart"/>
                      <w:r w:rsidRPr="00426138">
                        <w:rPr>
                          <w:rFonts w:hAnsi="Symbol"/>
                        </w:rPr>
                        <w:t></w:t>
                      </w:r>
                      <w:r w:rsidRPr="005B4020">
                        <w:rPr>
                          <w:lang w:val="ru-RU"/>
                        </w:rPr>
                        <w:t xml:space="preserve">  Эффект</w:t>
                      </w:r>
                      <w:proofErr w:type="gramEnd"/>
                      <w:r w:rsidRPr="005B4020">
                        <w:rPr>
                          <w:lang w:val="ru-RU"/>
                        </w:rPr>
                        <w:t xml:space="preserve"> масштаба в закупках и маркетинге</w:t>
                      </w:r>
                    </w:p>
                    <w:p w14:paraId="2C835094" w14:textId="77777777" w:rsidR="005461C4" w:rsidRPr="005B4020" w:rsidRDefault="005461C4" w:rsidP="0055264A">
                      <w:pPr>
                        <w:rPr>
                          <w:lang w:val="ru-RU"/>
                        </w:rPr>
                      </w:pPr>
                      <w:proofErr w:type="gramStart"/>
                      <w:r w:rsidRPr="00426138">
                        <w:rPr>
                          <w:rFonts w:hAnsi="Symbol"/>
                        </w:rPr>
                        <w:t></w:t>
                      </w:r>
                      <w:r w:rsidRPr="005B4020">
                        <w:rPr>
                          <w:lang w:val="ru-RU"/>
                        </w:rPr>
                        <w:t xml:space="preserve">  Совместное</w:t>
                      </w:r>
                      <w:proofErr w:type="gramEnd"/>
                      <w:r w:rsidRPr="005B4020">
                        <w:rPr>
                          <w:lang w:val="ru-RU"/>
                        </w:rPr>
                        <w:t xml:space="preserve"> планирование инвестиций</w:t>
                      </w:r>
                    </w:p>
                    <w:p w14:paraId="44B705B2" w14:textId="77777777" w:rsidR="005461C4" w:rsidRPr="005B4020" w:rsidRDefault="005461C4" w:rsidP="0055264A">
                      <w:pPr>
                        <w:rPr>
                          <w:lang w:val="ru-RU"/>
                        </w:rPr>
                      </w:pPr>
                      <w:proofErr w:type="gramStart"/>
                      <w:r w:rsidRPr="00426138">
                        <w:rPr>
                          <w:rFonts w:hAnsi="Symbol"/>
                        </w:rPr>
                        <w:t></w:t>
                      </w:r>
                      <w:r w:rsidRPr="005B4020">
                        <w:rPr>
                          <w:lang w:val="ru-RU"/>
                        </w:rPr>
                        <w:t xml:space="preserve">  Повышение</w:t>
                      </w:r>
                      <w:proofErr w:type="gramEnd"/>
                      <w:r w:rsidRPr="005B4020">
                        <w:rPr>
                          <w:lang w:val="ru-RU"/>
                        </w:rPr>
                        <w:t xml:space="preserve"> рентабельности франчайзи через поддержку франчайзера</w:t>
                      </w:r>
                    </w:p>
                    <w:p w14:paraId="3C6265E4" w14:textId="77777777" w:rsidR="005461C4" w:rsidRPr="005B4020" w:rsidRDefault="005461C4" w:rsidP="0055264A">
                      <w:pPr>
                        <w:jc w:val="center"/>
                        <w:rPr>
                          <w:b/>
                          <w:bCs/>
                          <w:lang w:val="ru-RU"/>
                        </w:rPr>
                      </w:pPr>
                    </w:p>
                  </w:txbxContent>
                </v:textbox>
              </v:shape>
            </w:pict>
          </mc:Fallback>
        </mc:AlternateContent>
      </w:r>
      <w:proofErr w:type="spellStart"/>
      <w:r w:rsidRPr="0070227A">
        <w:t>Устойчивое</w:t>
      </w:r>
      <w:proofErr w:type="spellEnd"/>
      <w:r w:rsidRPr="0070227A">
        <w:t xml:space="preserve"> </w:t>
      </w:r>
      <w:proofErr w:type="spellStart"/>
      <w:r w:rsidRPr="0070227A">
        <w:t>развитие</w:t>
      </w:r>
      <w:proofErr w:type="spellEnd"/>
      <w:r w:rsidRPr="0070227A">
        <w:t xml:space="preserve"> </w:t>
      </w:r>
      <w:proofErr w:type="spellStart"/>
      <w:r w:rsidRPr="0070227A">
        <w:t>малых</w:t>
      </w:r>
      <w:proofErr w:type="spellEnd"/>
      <w:r w:rsidRPr="0070227A">
        <w:t xml:space="preserve"> </w:t>
      </w:r>
      <w:proofErr w:type="spellStart"/>
      <w:r w:rsidRPr="0070227A">
        <w:t>предприятий</w:t>
      </w:r>
      <w:proofErr w:type="spellEnd"/>
    </w:p>
    <w:p w14:paraId="0E534A87" w14:textId="0F84DA1C" w:rsidR="006C2FA8" w:rsidRDefault="006C2FA8" w:rsidP="006B00ED">
      <w:pPr>
        <w:adjustRightInd w:val="0"/>
        <w:ind w:firstLine="709"/>
        <w:jc w:val="both"/>
        <w:rPr>
          <w:b/>
          <w:sz w:val="28"/>
          <w:szCs w:val="28"/>
        </w:rPr>
      </w:pPr>
    </w:p>
    <w:p w14:paraId="4BBD3823" w14:textId="0D95F70A" w:rsidR="006C2FA8" w:rsidRDefault="006C2FA8" w:rsidP="006B00ED">
      <w:pPr>
        <w:adjustRightInd w:val="0"/>
        <w:ind w:firstLine="709"/>
        <w:jc w:val="both"/>
        <w:rPr>
          <w:b/>
          <w:sz w:val="28"/>
          <w:szCs w:val="28"/>
        </w:rPr>
      </w:pPr>
    </w:p>
    <w:p w14:paraId="10C6796D" w14:textId="292D0E09" w:rsidR="006C2FA8" w:rsidRDefault="006C2FA8" w:rsidP="006B00ED">
      <w:pPr>
        <w:adjustRightInd w:val="0"/>
        <w:ind w:firstLine="709"/>
        <w:jc w:val="both"/>
        <w:rPr>
          <w:b/>
          <w:sz w:val="28"/>
          <w:szCs w:val="28"/>
        </w:rPr>
      </w:pPr>
    </w:p>
    <w:p w14:paraId="40803507" w14:textId="23A23CD5" w:rsidR="006C2FA8" w:rsidRDefault="006C2FA8" w:rsidP="006B00ED">
      <w:pPr>
        <w:adjustRightInd w:val="0"/>
        <w:ind w:firstLine="709"/>
        <w:jc w:val="both"/>
        <w:rPr>
          <w:b/>
          <w:sz w:val="28"/>
          <w:szCs w:val="28"/>
        </w:rPr>
      </w:pPr>
    </w:p>
    <w:p w14:paraId="56B4C529" w14:textId="49451B11" w:rsidR="006C2FA8" w:rsidRDefault="006C2FA8" w:rsidP="006B00ED">
      <w:pPr>
        <w:adjustRightInd w:val="0"/>
        <w:ind w:firstLine="709"/>
        <w:jc w:val="both"/>
        <w:rPr>
          <w:b/>
          <w:sz w:val="28"/>
          <w:szCs w:val="28"/>
        </w:rPr>
      </w:pPr>
    </w:p>
    <w:p w14:paraId="4798CBAB" w14:textId="4BCA2913" w:rsidR="006C2FA8" w:rsidRDefault="006C2FA8" w:rsidP="006B00ED">
      <w:pPr>
        <w:adjustRightInd w:val="0"/>
        <w:ind w:firstLine="709"/>
        <w:jc w:val="both"/>
        <w:rPr>
          <w:b/>
          <w:sz w:val="28"/>
          <w:szCs w:val="28"/>
        </w:rPr>
      </w:pPr>
    </w:p>
    <w:p w14:paraId="2596A275" w14:textId="06CBD910" w:rsidR="006C2FA8" w:rsidRDefault="006C2FA8" w:rsidP="006B00ED">
      <w:pPr>
        <w:adjustRightInd w:val="0"/>
        <w:ind w:firstLine="709"/>
        <w:jc w:val="both"/>
        <w:rPr>
          <w:b/>
          <w:sz w:val="28"/>
          <w:szCs w:val="28"/>
        </w:rPr>
      </w:pPr>
    </w:p>
    <w:p w14:paraId="0D301D6C" w14:textId="210D7FA5" w:rsidR="006C2FA8" w:rsidRPr="006B00ED" w:rsidRDefault="006C2FA8" w:rsidP="006B00ED">
      <w:pPr>
        <w:adjustRightInd w:val="0"/>
        <w:ind w:firstLine="709"/>
        <w:jc w:val="both"/>
        <w:rPr>
          <w:b/>
          <w:sz w:val="28"/>
          <w:szCs w:val="28"/>
        </w:rPr>
      </w:pPr>
    </w:p>
    <w:sectPr w:rsidR="006C2FA8" w:rsidRPr="006B00ED" w:rsidSect="0055264A">
      <w:pgSz w:w="16838" w:h="11906" w:orient="landscape"/>
      <w:pgMar w:top="1701" w:right="1134" w:bottom="567"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A5FA1E" w14:textId="77777777" w:rsidR="00DE0265" w:rsidRDefault="00DE0265" w:rsidP="00042553">
      <w:r>
        <w:separator/>
      </w:r>
    </w:p>
  </w:endnote>
  <w:endnote w:type="continuationSeparator" w:id="0">
    <w:p w14:paraId="56DF980C" w14:textId="77777777" w:rsidR="00DE0265" w:rsidRDefault="00DE0265" w:rsidP="000425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CC"/>
    <w:family w:val="swiss"/>
    <w:pitch w:val="variable"/>
    <w:sig w:usb0="E4002EFF" w:usb1="C2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方正仿宋简体">
    <w:altName w:val="Microsoft YaHei"/>
    <w:charset w:val="86"/>
    <w:family w:val="auto"/>
    <w:pitch w:val="default"/>
    <w:sig w:usb0="00000000" w:usb1="00000000" w:usb2="00000010" w:usb3="00000000" w:csb0="00040000"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23927420"/>
      <w:docPartObj>
        <w:docPartGallery w:val="Page Numbers (Bottom of Page)"/>
        <w:docPartUnique/>
      </w:docPartObj>
    </w:sdtPr>
    <w:sdtEndPr/>
    <w:sdtContent>
      <w:p w14:paraId="6EBB4F0B" w14:textId="77777777" w:rsidR="005461C4" w:rsidRDefault="005461C4">
        <w:pPr>
          <w:pStyle w:val="af"/>
          <w:jc w:val="center"/>
        </w:pPr>
        <w:r>
          <w:fldChar w:fldCharType="begin"/>
        </w:r>
        <w:r>
          <w:instrText>PAGE   \* MERGEFORMAT</w:instrText>
        </w:r>
        <w:r>
          <w:fldChar w:fldCharType="separate"/>
        </w:r>
        <w:r w:rsidR="004126E2" w:rsidRPr="004126E2">
          <w:rPr>
            <w:noProof/>
            <w:lang w:val="ru-RU"/>
          </w:rPr>
          <w:t>57</w:t>
        </w:r>
        <w:r>
          <w:fldChar w:fldCharType="end"/>
        </w:r>
      </w:p>
    </w:sdtContent>
  </w:sdt>
  <w:p w14:paraId="22D45262" w14:textId="77777777" w:rsidR="005461C4" w:rsidRDefault="005461C4">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C21A91" w14:textId="77777777" w:rsidR="00DE0265" w:rsidRDefault="00DE0265" w:rsidP="00042553">
      <w:r>
        <w:separator/>
      </w:r>
    </w:p>
  </w:footnote>
  <w:footnote w:type="continuationSeparator" w:id="0">
    <w:p w14:paraId="21FDBC9F" w14:textId="77777777" w:rsidR="00DE0265" w:rsidRDefault="00DE0265" w:rsidP="0004255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singleLevel"/>
    <w:tmpl w:val="00000001"/>
    <w:name w:val="WW8Num1"/>
    <w:lvl w:ilvl="0">
      <w:start w:val="1"/>
      <w:numFmt w:val="bullet"/>
      <w:lvlText w:val=""/>
      <w:lvlJc w:val="left"/>
      <w:pPr>
        <w:tabs>
          <w:tab w:val="num" w:pos="720"/>
        </w:tabs>
        <w:ind w:left="720" w:hanging="360"/>
      </w:pPr>
      <w:rPr>
        <w:rFonts w:ascii="Symbol" w:hAnsi="Symbol"/>
      </w:rPr>
    </w:lvl>
  </w:abstractNum>
  <w:abstractNum w:abstractNumId="1" w15:restartNumberingAfterBreak="0">
    <w:nsid w:val="00000002"/>
    <w:multiLevelType w:val="singleLevel"/>
    <w:tmpl w:val="00000002"/>
    <w:name w:val="WW8Num4"/>
    <w:lvl w:ilvl="0">
      <w:start w:val="1"/>
      <w:numFmt w:val="bullet"/>
      <w:lvlText w:val=""/>
      <w:lvlJc w:val="left"/>
      <w:pPr>
        <w:tabs>
          <w:tab w:val="num" w:pos="870"/>
        </w:tabs>
        <w:ind w:left="870" w:hanging="360"/>
      </w:pPr>
      <w:rPr>
        <w:rFonts w:ascii="Symbol" w:hAnsi="Symbol"/>
      </w:rPr>
    </w:lvl>
  </w:abstractNum>
  <w:abstractNum w:abstractNumId="2" w15:restartNumberingAfterBreak="0">
    <w:nsid w:val="00000003"/>
    <w:multiLevelType w:val="singleLevel"/>
    <w:tmpl w:val="00000003"/>
    <w:name w:val="WW8Num5"/>
    <w:lvl w:ilvl="0">
      <w:start w:val="1"/>
      <w:numFmt w:val="bullet"/>
      <w:lvlText w:val=""/>
      <w:lvlJc w:val="left"/>
      <w:pPr>
        <w:tabs>
          <w:tab w:val="num" w:pos="720"/>
        </w:tabs>
        <w:ind w:left="720" w:hanging="360"/>
      </w:pPr>
      <w:rPr>
        <w:rFonts w:ascii="Symbol" w:hAnsi="Symbol"/>
      </w:rPr>
    </w:lvl>
  </w:abstractNum>
  <w:abstractNum w:abstractNumId="3" w15:restartNumberingAfterBreak="0">
    <w:nsid w:val="00000004"/>
    <w:multiLevelType w:val="singleLevel"/>
    <w:tmpl w:val="00000004"/>
    <w:name w:val="WW8Num6"/>
    <w:lvl w:ilvl="0">
      <w:start w:val="1"/>
      <w:numFmt w:val="bullet"/>
      <w:lvlText w:val=""/>
      <w:lvlJc w:val="left"/>
      <w:pPr>
        <w:tabs>
          <w:tab w:val="num" w:pos="795"/>
        </w:tabs>
        <w:ind w:left="795" w:hanging="360"/>
      </w:pPr>
      <w:rPr>
        <w:rFonts w:ascii="Symbol" w:hAnsi="Symbol"/>
      </w:rPr>
    </w:lvl>
  </w:abstractNum>
  <w:abstractNum w:abstractNumId="4" w15:restartNumberingAfterBreak="0">
    <w:nsid w:val="00000005"/>
    <w:multiLevelType w:val="singleLevel"/>
    <w:tmpl w:val="00000005"/>
    <w:name w:val="WW8Num7"/>
    <w:lvl w:ilvl="0">
      <w:start w:val="1"/>
      <w:numFmt w:val="decimal"/>
      <w:lvlText w:val="%1."/>
      <w:lvlJc w:val="left"/>
      <w:pPr>
        <w:tabs>
          <w:tab w:val="num" w:pos="720"/>
        </w:tabs>
        <w:ind w:left="720" w:hanging="360"/>
      </w:pPr>
    </w:lvl>
  </w:abstractNum>
  <w:abstractNum w:abstractNumId="5" w15:restartNumberingAfterBreak="0">
    <w:nsid w:val="00584CFE"/>
    <w:multiLevelType w:val="hybridMultilevel"/>
    <w:tmpl w:val="F07441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0CC34E0"/>
    <w:multiLevelType w:val="multilevel"/>
    <w:tmpl w:val="5914BA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5E00A19"/>
    <w:multiLevelType w:val="multilevel"/>
    <w:tmpl w:val="41B8A5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0CD4A22"/>
    <w:multiLevelType w:val="hybridMultilevel"/>
    <w:tmpl w:val="86C81044"/>
    <w:lvl w:ilvl="0" w:tplc="854AC74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14B515D6"/>
    <w:multiLevelType w:val="hybridMultilevel"/>
    <w:tmpl w:val="06624208"/>
    <w:lvl w:ilvl="0" w:tplc="DE829EC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14D27B9A"/>
    <w:multiLevelType w:val="multilevel"/>
    <w:tmpl w:val="3042DD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4E13A46"/>
    <w:multiLevelType w:val="multilevel"/>
    <w:tmpl w:val="8E780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858136E"/>
    <w:multiLevelType w:val="multilevel"/>
    <w:tmpl w:val="09707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D1A1FEF"/>
    <w:multiLevelType w:val="multilevel"/>
    <w:tmpl w:val="860E6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DFF7F33"/>
    <w:multiLevelType w:val="multilevel"/>
    <w:tmpl w:val="238613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2C925E2"/>
    <w:multiLevelType w:val="hybridMultilevel"/>
    <w:tmpl w:val="2BC0BFD4"/>
    <w:lvl w:ilvl="0" w:tplc="0419000F">
      <w:start w:val="1"/>
      <w:numFmt w:val="decimal"/>
      <w:lvlText w:val="%1."/>
      <w:lvlJc w:val="lef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7A06101"/>
    <w:multiLevelType w:val="hybridMultilevel"/>
    <w:tmpl w:val="4BB84472"/>
    <w:lvl w:ilvl="0" w:tplc="20E8BBE2">
      <w:start w:val="1"/>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7" w15:restartNumberingAfterBreak="0">
    <w:nsid w:val="2865779A"/>
    <w:multiLevelType w:val="hybridMultilevel"/>
    <w:tmpl w:val="253257C8"/>
    <w:lvl w:ilvl="0" w:tplc="8932DCBE">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8" w15:restartNumberingAfterBreak="0">
    <w:nsid w:val="28964674"/>
    <w:multiLevelType w:val="hybridMultilevel"/>
    <w:tmpl w:val="240A01E0"/>
    <w:lvl w:ilvl="0" w:tplc="B6CC3674">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9" w15:restartNumberingAfterBreak="0">
    <w:nsid w:val="29794308"/>
    <w:multiLevelType w:val="multilevel"/>
    <w:tmpl w:val="ADEA70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D6E1286"/>
    <w:multiLevelType w:val="hybridMultilevel"/>
    <w:tmpl w:val="999EE890"/>
    <w:lvl w:ilvl="0" w:tplc="06AAE38A">
      <w:start w:val="1"/>
      <w:numFmt w:val="decimal"/>
      <w:lvlText w:val="%1"/>
      <w:lvlJc w:val="left"/>
      <w:pPr>
        <w:ind w:left="720" w:hanging="360"/>
      </w:pPr>
      <w:rPr>
        <w:rFonts w:hint="default"/>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1" w15:restartNumberingAfterBreak="0">
    <w:nsid w:val="304051E6"/>
    <w:multiLevelType w:val="multilevel"/>
    <w:tmpl w:val="55B209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56B1945"/>
    <w:multiLevelType w:val="multilevel"/>
    <w:tmpl w:val="24ECC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6CC67EA"/>
    <w:multiLevelType w:val="hybridMultilevel"/>
    <w:tmpl w:val="96E2DB6C"/>
    <w:lvl w:ilvl="0" w:tplc="B6CC3674">
      <w:start w:val="1"/>
      <w:numFmt w:val="bullet"/>
      <w:lvlText w:val=""/>
      <w:lvlJc w:val="left"/>
      <w:pPr>
        <w:ind w:left="720" w:hanging="360"/>
      </w:pPr>
      <w:rPr>
        <w:rFonts w:ascii="Symbol" w:hAnsi="Symbol" w:hint="default"/>
      </w:rPr>
    </w:lvl>
    <w:lvl w:ilvl="1" w:tplc="B6CC3674">
      <w:start w:val="1"/>
      <w:numFmt w:val="bullet"/>
      <w:lvlText w:val=""/>
      <w:lvlJc w:val="left"/>
      <w:pPr>
        <w:ind w:left="1440" w:hanging="360"/>
      </w:pPr>
      <w:rPr>
        <w:rFonts w:ascii="Symbol" w:hAnsi="Symbol"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4" w15:restartNumberingAfterBreak="0">
    <w:nsid w:val="383B7A98"/>
    <w:multiLevelType w:val="hybridMultilevel"/>
    <w:tmpl w:val="92B0087C"/>
    <w:lvl w:ilvl="0" w:tplc="0CF695AC">
      <w:start w:val="1"/>
      <w:numFmt w:val="decimal"/>
      <w:lvlText w:val="%1."/>
      <w:lvlJc w:val="left"/>
      <w:pPr>
        <w:ind w:left="1189" w:hanging="48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5" w15:restartNumberingAfterBreak="0">
    <w:nsid w:val="38717A91"/>
    <w:multiLevelType w:val="multilevel"/>
    <w:tmpl w:val="B2EC9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EFD23FC"/>
    <w:multiLevelType w:val="hybridMultilevel"/>
    <w:tmpl w:val="2618C3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467C5479"/>
    <w:multiLevelType w:val="multilevel"/>
    <w:tmpl w:val="BE58CD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46BE1B32"/>
    <w:multiLevelType w:val="hybridMultilevel"/>
    <w:tmpl w:val="0464ABA6"/>
    <w:lvl w:ilvl="0" w:tplc="06AAE38A">
      <w:start w:val="1"/>
      <w:numFmt w:val="decimal"/>
      <w:lvlText w:val="%1"/>
      <w:lvlJc w:val="left"/>
      <w:pPr>
        <w:ind w:left="720" w:hanging="360"/>
      </w:pPr>
      <w:rPr>
        <w:rFonts w:hint="default"/>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9" w15:restartNumberingAfterBreak="0">
    <w:nsid w:val="4DE45D28"/>
    <w:multiLevelType w:val="hybridMultilevel"/>
    <w:tmpl w:val="29C026B2"/>
    <w:lvl w:ilvl="0" w:tplc="267A8CC6">
      <w:start w:val="1"/>
      <w:numFmt w:val="decimal"/>
      <w:lvlText w:val="%1."/>
      <w:lvlJc w:val="left"/>
      <w:pPr>
        <w:ind w:left="720" w:hanging="360"/>
      </w:pPr>
      <w:rPr>
        <w:i w:val="0"/>
        <w:iCs w:val="0"/>
        <w:sz w:val="28"/>
        <w:szCs w:val="2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0" w15:restartNumberingAfterBreak="0">
    <w:nsid w:val="4E9B5348"/>
    <w:multiLevelType w:val="hybridMultilevel"/>
    <w:tmpl w:val="379E3920"/>
    <w:lvl w:ilvl="0" w:tplc="0419000F">
      <w:start w:val="1"/>
      <w:numFmt w:val="decimal"/>
      <w:lvlText w:val="%1."/>
      <w:lvlJc w:val="left"/>
      <w:pPr>
        <w:ind w:left="720" w:hanging="360"/>
      </w:pPr>
    </w:lvl>
    <w:lvl w:ilvl="1" w:tplc="12FEE2E8">
      <w:numFmt w:val="bullet"/>
      <w:lvlText w:val=""/>
      <w:lvlJc w:val="left"/>
      <w:pPr>
        <w:ind w:left="1605" w:hanging="525"/>
      </w:pPr>
      <w:rPr>
        <w:rFonts w:ascii="Symbol" w:eastAsia="Times New Roman" w:hAnsi="Symbol" w:cs="Times New Roman" w:hint="default"/>
        <w:sz w:val="24"/>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500645AA"/>
    <w:multiLevelType w:val="multilevel"/>
    <w:tmpl w:val="25B857F6"/>
    <w:lvl w:ilvl="0">
      <w:start w:val="1"/>
      <w:numFmt w:val="decimal"/>
      <w:lvlText w:val="%1."/>
      <w:lvlJc w:val="left"/>
      <w:pPr>
        <w:tabs>
          <w:tab w:val="num" w:pos="720"/>
        </w:tabs>
        <w:ind w:left="720" w:hanging="360"/>
      </w:pPr>
    </w:lvl>
    <w:lvl w:ilvl="1">
      <w:numFmt w:val="bullet"/>
      <w:lvlText w:val="-"/>
      <w:lvlJc w:val="left"/>
      <w:pPr>
        <w:tabs>
          <w:tab w:val="num" w:pos="1440"/>
        </w:tabs>
        <w:ind w:left="1440" w:hanging="360"/>
      </w:pPr>
      <w:rPr>
        <w:rFonts w:ascii="Times New Roman" w:eastAsia="Times New Roman" w:hAnsi="Times New Roman" w:cs="Times New Roman" w:hint="default"/>
        <w:w w:val="100"/>
        <w:sz w:val="28"/>
        <w:szCs w:val="28"/>
        <w:lang w:val="ru-RU" w:eastAsia="ru-RU" w:bidi="ru-RU"/>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51137A9C"/>
    <w:multiLevelType w:val="hybridMultilevel"/>
    <w:tmpl w:val="E78ECD72"/>
    <w:lvl w:ilvl="0" w:tplc="B6CC3674">
      <w:start w:val="1"/>
      <w:numFmt w:val="bullet"/>
      <w:lvlText w:val=""/>
      <w:lvlJc w:val="left"/>
      <w:pPr>
        <w:ind w:left="720" w:hanging="360"/>
      </w:pPr>
      <w:rPr>
        <w:rFonts w:ascii="Symbol" w:hAnsi="Symbol"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3" w15:restartNumberingAfterBreak="0">
    <w:nsid w:val="51796406"/>
    <w:multiLevelType w:val="multilevel"/>
    <w:tmpl w:val="E98AEF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53121C03"/>
    <w:multiLevelType w:val="multilevel"/>
    <w:tmpl w:val="3A3EE984"/>
    <w:lvl w:ilvl="0">
      <w:start w:val="1"/>
      <w:numFmt w:val="decimal"/>
      <w:lvlText w:val="%1."/>
      <w:lvlJc w:val="left"/>
      <w:pPr>
        <w:tabs>
          <w:tab w:val="num" w:pos="720"/>
        </w:tabs>
        <w:ind w:left="720" w:hanging="360"/>
      </w:pPr>
    </w:lvl>
    <w:lvl w:ilvl="1">
      <w:numFmt w:val="bullet"/>
      <w:lvlText w:val="-"/>
      <w:lvlJc w:val="left"/>
      <w:pPr>
        <w:tabs>
          <w:tab w:val="num" w:pos="1070"/>
        </w:tabs>
        <w:ind w:left="1070" w:hanging="360"/>
      </w:pPr>
      <w:rPr>
        <w:rFonts w:ascii="Times New Roman" w:eastAsia="Times New Roman" w:hAnsi="Times New Roman" w:cs="Times New Roman" w:hint="default"/>
        <w:w w:val="100"/>
        <w:sz w:val="28"/>
        <w:szCs w:val="28"/>
        <w:lang w:val="ru-RU" w:eastAsia="ru-RU" w:bidi="ru-RU"/>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585B7683"/>
    <w:multiLevelType w:val="multilevel"/>
    <w:tmpl w:val="AB020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B273F0A"/>
    <w:multiLevelType w:val="multilevel"/>
    <w:tmpl w:val="41E2E36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600432C9"/>
    <w:multiLevelType w:val="hybridMultilevel"/>
    <w:tmpl w:val="C19AAB06"/>
    <w:lvl w:ilvl="0" w:tplc="0C10204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15:restartNumberingAfterBreak="0">
    <w:nsid w:val="63713FE0"/>
    <w:multiLevelType w:val="hybridMultilevel"/>
    <w:tmpl w:val="8A541AC2"/>
    <w:lvl w:ilvl="0" w:tplc="06AAE38A">
      <w:start w:val="1"/>
      <w:numFmt w:val="decimal"/>
      <w:lvlText w:val="%1"/>
      <w:lvlJc w:val="left"/>
      <w:pPr>
        <w:ind w:left="720" w:hanging="360"/>
      </w:pPr>
      <w:rPr>
        <w:rFonts w:hint="default"/>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9" w15:restartNumberingAfterBreak="0">
    <w:nsid w:val="64B82BEF"/>
    <w:multiLevelType w:val="hybridMultilevel"/>
    <w:tmpl w:val="1C5AF17A"/>
    <w:lvl w:ilvl="0" w:tplc="C0983CC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0" w15:restartNumberingAfterBreak="0">
    <w:nsid w:val="66517480"/>
    <w:multiLevelType w:val="multilevel"/>
    <w:tmpl w:val="4F1EBA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70B65EC"/>
    <w:multiLevelType w:val="hybridMultilevel"/>
    <w:tmpl w:val="5FD862D0"/>
    <w:lvl w:ilvl="0" w:tplc="267A8CC6">
      <w:start w:val="1"/>
      <w:numFmt w:val="decimal"/>
      <w:lvlText w:val="%1."/>
      <w:lvlJc w:val="left"/>
      <w:pPr>
        <w:ind w:left="720" w:hanging="360"/>
      </w:pPr>
      <w:rPr>
        <w:i w:val="0"/>
        <w:iCs w:val="0"/>
        <w:sz w:val="28"/>
        <w:szCs w:val="28"/>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699F4093"/>
    <w:multiLevelType w:val="multilevel"/>
    <w:tmpl w:val="0E2AB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A3B2BAC"/>
    <w:multiLevelType w:val="multilevel"/>
    <w:tmpl w:val="63C2A1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6B561382"/>
    <w:multiLevelType w:val="multilevel"/>
    <w:tmpl w:val="3064C4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6E0F1118"/>
    <w:multiLevelType w:val="hybridMultilevel"/>
    <w:tmpl w:val="9F32C958"/>
    <w:lvl w:ilvl="0" w:tplc="A1DCF6D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6" w15:restartNumberingAfterBreak="0">
    <w:nsid w:val="6FCF1DCD"/>
    <w:multiLevelType w:val="multilevel"/>
    <w:tmpl w:val="F35CA9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70DE3917"/>
    <w:multiLevelType w:val="multilevel"/>
    <w:tmpl w:val="D6A40E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3960C0A"/>
    <w:multiLevelType w:val="multilevel"/>
    <w:tmpl w:val="2C2263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76655A60"/>
    <w:multiLevelType w:val="multilevel"/>
    <w:tmpl w:val="A4BC4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774606DA"/>
    <w:multiLevelType w:val="hybridMultilevel"/>
    <w:tmpl w:val="F07441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7B2764EE"/>
    <w:multiLevelType w:val="hybridMultilevel"/>
    <w:tmpl w:val="2A928F3A"/>
    <w:lvl w:ilvl="0" w:tplc="15A24338">
      <w:start w:val="3"/>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2" w15:restartNumberingAfterBreak="0">
    <w:nsid w:val="7EEF6938"/>
    <w:multiLevelType w:val="hybridMultilevel"/>
    <w:tmpl w:val="989E78F4"/>
    <w:lvl w:ilvl="0" w:tplc="86FCDF9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3" w15:restartNumberingAfterBreak="0">
    <w:nsid w:val="7F1F28FF"/>
    <w:multiLevelType w:val="hybridMultilevel"/>
    <w:tmpl w:val="DFB8325E"/>
    <w:lvl w:ilvl="0" w:tplc="B6CC3674">
      <w:start w:val="1"/>
      <w:numFmt w:val="bullet"/>
      <w:lvlText w:val=""/>
      <w:lvlJc w:val="left"/>
      <w:pPr>
        <w:tabs>
          <w:tab w:val="num" w:pos="720"/>
        </w:tabs>
        <w:ind w:left="720" w:hanging="360"/>
      </w:pPr>
      <w:rPr>
        <w:rFonts w:ascii="Symbol" w:hAnsi="Symbol" w:hint="default"/>
      </w:rPr>
    </w:lvl>
    <w:lvl w:ilvl="1" w:tplc="D4486222" w:tentative="1">
      <w:start w:val="1"/>
      <w:numFmt w:val="bullet"/>
      <w:lvlText w:val="￮"/>
      <w:lvlJc w:val="left"/>
      <w:pPr>
        <w:tabs>
          <w:tab w:val="num" w:pos="1440"/>
        </w:tabs>
        <w:ind w:left="1440" w:hanging="360"/>
      </w:pPr>
      <w:rPr>
        <w:rFonts w:ascii="MS Gothic" w:hAnsi="MS Gothic" w:hint="default"/>
      </w:rPr>
    </w:lvl>
    <w:lvl w:ilvl="2" w:tplc="0B088D9A" w:tentative="1">
      <w:start w:val="1"/>
      <w:numFmt w:val="bullet"/>
      <w:lvlText w:val="￮"/>
      <w:lvlJc w:val="left"/>
      <w:pPr>
        <w:tabs>
          <w:tab w:val="num" w:pos="2160"/>
        </w:tabs>
        <w:ind w:left="2160" w:hanging="360"/>
      </w:pPr>
      <w:rPr>
        <w:rFonts w:ascii="MS Gothic" w:hAnsi="MS Gothic" w:hint="default"/>
      </w:rPr>
    </w:lvl>
    <w:lvl w:ilvl="3" w:tplc="ED6E4FCC" w:tentative="1">
      <w:start w:val="1"/>
      <w:numFmt w:val="bullet"/>
      <w:lvlText w:val="￮"/>
      <w:lvlJc w:val="left"/>
      <w:pPr>
        <w:tabs>
          <w:tab w:val="num" w:pos="2880"/>
        </w:tabs>
        <w:ind w:left="2880" w:hanging="360"/>
      </w:pPr>
      <w:rPr>
        <w:rFonts w:ascii="MS Gothic" w:hAnsi="MS Gothic" w:hint="default"/>
      </w:rPr>
    </w:lvl>
    <w:lvl w:ilvl="4" w:tplc="97E0F3A0" w:tentative="1">
      <w:start w:val="1"/>
      <w:numFmt w:val="bullet"/>
      <w:lvlText w:val="￮"/>
      <w:lvlJc w:val="left"/>
      <w:pPr>
        <w:tabs>
          <w:tab w:val="num" w:pos="3600"/>
        </w:tabs>
        <w:ind w:left="3600" w:hanging="360"/>
      </w:pPr>
      <w:rPr>
        <w:rFonts w:ascii="MS Gothic" w:hAnsi="MS Gothic" w:hint="default"/>
      </w:rPr>
    </w:lvl>
    <w:lvl w:ilvl="5" w:tplc="DF985E6C" w:tentative="1">
      <w:start w:val="1"/>
      <w:numFmt w:val="bullet"/>
      <w:lvlText w:val="￮"/>
      <w:lvlJc w:val="left"/>
      <w:pPr>
        <w:tabs>
          <w:tab w:val="num" w:pos="4320"/>
        </w:tabs>
        <w:ind w:left="4320" w:hanging="360"/>
      </w:pPr>
      <w:rPr>
        <w:rFonts w:ascii="MS Gothic" w:hAnsi="MS Gothic" w:hint="default"/>
      </w:rPr>
    </w:lvl>
    <w:lvl w:ilvl="6" w:tplc="D2488F92" w:tentative="1">
      <w:start w:val="1"/>
      <w:numFmt w:val="bullet"/>
      <w:lvlText w:val="￮"/>
      <w:lvlJc w:val="left"/>
      <w:pPr>
        <w:tabs>
          <w:tab w:val="num" w:pos="5040"/>
        </w:tabs>
        <w:ind w:left="5040" w:hanging="360"/>
      </w:pPr>
      <w:rPr>
        <w:rFonts w:ascii="MS Gothic" w:hAnsi="MS Gothic" w:hint="default"/>
      </w:rPr>
    </w:lvl>
    <w:lvl w:ilvl="7" w:tplc="6D1C4C88" w:tentative="1">
      <w:start w:val="1"/>
      <w:numFmt w:val="bullet"/>
      <w:lvlText w:val="￮"/>
      <w:lvlJc w:val="left"/>
      <w:pPr>
        <w:tabs>
          <w:tab w:val="num" w:pos="5760"/>
        </w:tabs>
        <w:ind w:left="5760" w:hanging="360"/>
      </w:pPr>
      <w:rPr>
        <w:rFonts w:ascii="MS Gothic" w:hAnsi="MS Gothic" w:hint="default"/>
      </w:rPr>
    </w:lvl>
    <w:lvl w:ilvl="8" w:tplc="6DE69FC0" w:tentative="1">
      <w:start w:val="1"/>
      <w:numFmt w:val="bullet"/>
      <w:lvlText w:val="￮"/>
      <w:lvlJc w:val="left"/>
      <w:pPr>
        <w:tabs>
          <w:tab w:val="num" w:pos="6480"/>
        </w:tabs>
        <w:ind w:left="6480" w:hanging="360"/>
      </w:pPr>
      <w:rPr>
        <w:rFonts w:ascii="MS Gothic" w:hAnsi="MS Gothic" w:hint="default"/>
      </w:rPr>
    </w:lvl>
  </w:abstractNum>
  <w:num w:numId="1">
    <w:abstractNumId w:val="45"/>
  </w:num>
  <w:num w:numId="2">
    <w:abstractNumId w:val="52"/>
  </w:num>
  <w:num w:numId="3">
    <w:abstractNumId w:val="8"/>
  </w:num>
  <w:num w:numId="4">
    <w:abstractNumId w:val="37"/>
  </w:num>
  <w:num w:numId="5">
    <w:abstractNumId w:val="39"/>
  </w:num>
  <w:num w:numId="6">
    <w:abstractNumId w:val="16"/>
  </w:num>
  <w:num w:numId="7">
    <w:abstractNumId w:val="51"/>
  </w:num>
  <w:num w:numId="8">
    <w:abstractNumId w:val="5"/>
  </w:num>
  <w:num w:numId="9">
    <w:abstractNumId w:val="50"/>
  </w:num>
  <w:num w:numId="10">
    <w:abstractNumId w:val="26"/>
  </w:num>
  <w:num w:numId="11">
    <w:abstractNumId w:val="9"/>
  </w:num>
  <w:num w:numId="12">
    <w:abstractNumId w:val="41"/>
  </w:num>
  <w:num w:numId="13">
    <w:abstractNumId w:val="17"/>
  </w:num>
  <w:num w:numId="14">
    <w:abstractNumId w:val="21"/>
  </w:num>
  <w:num w:numId="15">
    <w:abstractNumId w:val="48"/>
  </w:num>
  <w:num w:numId="16">
    <w:abstractNumId w:val="36"/>
  </w:num>
  <w:num w:numId="17">
    <w:abstractNumId w:val="34"/>
  </w:num>
  <w:num w:numId="18">
    <w:abstractNumId w:val="31"/>
  </w:num>
  <w:num w:numId="19">
    <w:abstractNumId w:val="30"/>
  </w:num>
  <w:num w:numId="20">
    <w:abstractNumId w:val="15"/>
  </w:num>
  <w:num w:numId="21">
    <w:abstractNumId w:val="25"/>
  </w:num>
  <w:num w:numId="22">
    <w:abstractNumId w:val="7"/>
  </w:num>
  <w:num w:numId="23">
    <w:abstractNumId w:val="42"/>
  </w:num>
  <w:num w:numId="24">
    <w:abstractNumId w:val="53"/>
  </w:num>
  <w:num w:numId="25">
    <w:abstractNumId w:val="43"/>
  </w:num>
  <w:num w:numId="26">
    <w:abstractNumId w:val="14"/>
  </w:num>
  <w:num w:numId="27">
    <w:abstractNumId w:val="35"/>
  </w:num>
  <w:num w:numId="28">
    <w:abstractNumId w:val="49"/>
  </w:num>
  <w:num w:numId="29">
    <w:abstractNumId w:val="46"/>
  </w:num>
  <w:num w:numId="30">
    <w:abstractNumId w:val="24"/>
  </w:num>
  <w:num w:numId="31">
    <w:abstractNumId w:val="19"/>
  </w:num>
  <w:num w:numId="32">
    <w:abstractNumId w:val="13"/>
  </w:num>
  <w:num w:numId="33">
    <w:abstractNumId w:val="10"/>
  </w:num>
  <w:num w:numId="34">
    <w:abstractNumId w:val="12"/>
  </w:num>
  <w:num w:numId="35">
    <w:abstractNumId w:val="22"/>
  </w:num>
  <w:num w:numId="36">
    <w:abstractNumId w:val="33"/>
  </w:num>
  <w:num w:numId="37">
    <w:abstractNumId w:val="32"/>
  </w:num>
  <w:num w:numId="38">
    <w:abstractNumId w:val="23"/>
  </w:num>
  <w:num w:numId="39">
    <w:abstractNumId w:val="40"/>
  </w:num>
  <w:num w:numId="40">
    <w:abstractNumId w:val="18"/>
  </w:num>
  <w:num w:numId="41">
    <w:abstractNumId w:val="11"/>
  </w:num>
  <w:num w:numId="42">
    <w:abstractNumId w:val="44"/>
  </w:num>
  <w:num w:numId="43">
    <w:abstractNumId w:val="27"/>
  </w:num>
  <w:num w:numId="44">
    <w:abstractNumId w:val="47"/>
  </w:num>
  <w:num w:numId="45">
    <w:abstractNumId w:val="6"/>
  </w:num>
  <w:num w:numId="46">
    <w:abstractNumId w:val="38"/>
  </w:num>
  <w:num w:numId="47">
    <w:abstractNumId w:val="28"/>
  </w:num>
  <w:num w:numId="48">
    <w:abstractNumId w:val="20"/>
  </w:num>
  <w:num w:numId="49">
    <w:abstractNumId w:val="29"/>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hideSpellingErrors/>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C3085"/>
    <w:rsid w:val="000008F4"/>
    <w:rsid w:val="000010DF"/>
    <w:rsid w:val="00001398"/>
    <w:rsid w:val="00002A55"/>
    <w:rsid w:val="00003E9A"/>
    <w:rsid w:val="0000523A"/>
    <w:rsid w:val="000056AD"/>
    <w:rsid w:val="00005A8D"/>
    <w:rsid w:val="00005B7A"/>
    <w:rsid w:val="00006C81"/>
    <w:rsid w:val="000076C4"/>
    <w:rsid w:val="00010021"/>
    <w:rsid w:val="000102F6"/>
    <w:rsid w:val="00010A13"/>
    <w:rsid w:val="00010BEF"/>
    <w:rsid w:val="00011705"/>
    <w:rsid w:val="000132BF"/>
    <w:rsid w:val="000134D3"/>
    <w:rsid w:val="00013574"/>
    <w:rsid w:val="00013ED9"/>
    <w:rsid w:val="000159E5"/>
    <w:rsid w:val="00015B17"/>
    <w:rsid w:val="00016087"/>
    <w:rsid w:val="0001741B"/>
    <w:rsid w:val="00017E60"/>
    <w:rsid w:val="00021752"/>
    <w:rsid w:val="00021D20"/>
    <w:rsid w:val="000233E2"/>
    <w:rsid w:val="00023431"/>
    <w:rsid w:val="00024617"/>
    <w:rsid w:val="00025803"/>
    <w:rsid w:val="000268FA"/>
    <w:rsid w:val="00031436"/>
    <w:rsid w:val="000316F9"/>
    <w:rsid w:val="00031A07"/>
    <w:rsid w:val="00032055"/>
    <w:rsid w:val="0003211C"/>
    <w:rsid w:val="000329A6"/>
    <w:rsid w:val="00033189"/>
    <w:rsid w:val="000347CB"/>
    <w:rsid w:val="00035163"/>
    <w:rsid w:val="00036FF3"/>
    <w:rsid w:val="0003738E"/>
    <w:rsid w:val="00037A2C"/>
    <w:rsid w:val="00037C1E"/>
    <w:rsid w:val="00040BB2"/>
    <w:rsid w:val="00041F0C"/>
    <w:rsid w:val="00042553"/>
    <w:rsid w:val="000452CE"/>
    <w:rsid w:val="00045A4D"/>
    <w:rsid w:val="00045AC2"/>
    <w:rsid w:val="00046570"/>
    <w:rsid w:val="00047B78"/>
    <w:rsid w:val="00050EBF"/>
    <w:rsid w:val="00051BF1"/>
    <w:rsid w:val="000541F3"/>
    <w:rsid w:val="000568FD"/>
    <w:rsid w:val="00056DFC"/>
    <w:rsid w:val="00057900"/>
    <w:rsid w:val="000612A2"/>
    <w:rsid w:val="000618C0"/>
    <w:rsid w:val="00061DF5"/>
    <w:rsid w:val="000624A5"/>
    <w:rsid w:val="00062F67"/>
    <w:rsid w:val="0006306F"/>
    <w:rsid w:val="00063369"/>
    <w:rsid w:val="00064A74"/>
    <w:rsid w:val="00064AFB"/>
    <w:rsid w:val="00065957"/>
    <w:rsid w:val="00070104"/>
    <w:rsid w:val="00070AA6"/>
    <w:rsid w:val="000710C7"/>
    <w:rsid w:val="000712AC"/>
    <w:rsid w:val="00072BB1"/>
    <w:rsid w:val="000772C6"/>
    <w:rsid w:val="00077AFC"/>
    <w:rsid w:val="000806B0"/>
    <w:rsid w:val="00081F0C"/>
    <w:rsid w:val="00084844"/>
    <w:rsid w:val="000849B2"/>
    <w:rsid w:val="00084CF3"/>
    <w:rsid w:val="00086F8F"/>
    <w:rsid w:val="0008726F"/>
    <w:rsid w:val="000878D2"/>
    <w:rsid w:val="00087B4E"/>
    <w:rsid w:val="00090070"/>
    <w:rsid w:val="00090910"/>
    <w:rsid w:val="0009125E"/>
    <w:rsid w:val="00094CBA"/>
    <w:rsid w:val="00095043"/>
    <w:rsid w:val="0009537E"/>
    <w:rsid w:val="0009584D"/>
    <w:rsid w:val="000958DD"/>
    <w:rsid w:val="00095C9F"/>
    <w:rsid w:val="000975E9"/>
    <w:rsid w:val="000A0936"/>
    <w:rsid w:val="000A12C6"/>
    <w:rsid w:val="000A197D"/>
    <w:rsid w:val="000A2657"/>
    <w:rsid w:val="000A26C0"/>
    <w:rsid w:val="000A3206"/>
    <w:rsid w:val="000A38D8"/>
    <w:rsid w:val="000A4A7C"/>
    <w:rsid w:val="000A63B1"/>
    <w:rsid w:val="000A7DDF"/>
    <w:rsid w:val="000B0534"/>
    <w:rsid w:val="000B077D"/>
    <w:rsid w:val="000B0831"/>
    <w:rsid w:val="000B0D0C"/>
    <w:rsid w:val="000B20E6"/>
    <w:rsid w:val="000B27E9"/>
    <w:rsid w:val="000B48CC"/>
    <w:rsid w:val="000B4CB2"/>
    <w:rsid w:val="000B5481"/>
    <w:rsid w:val="000B7064"/>
    <w:rsid w:val="000B7F0B"/>
    <w:rsid w:val="000C01BB"/>
    <w:rsid w:val="000C2B8B"/>
    <w:rsid w:val="000C2CB1"/>
    <w:rsid w:val="000C386A"/>
    <w:rsid w:val="000C3C02"/>
    <w:rsid w:val="000D03EC"/>
    <w:rsid w:val="000D0677"/>
    <w:rsid w:val="000D218E"/>
    <w:rsid w:val="000D28C5"/>
    <w:rsid w:val="000D3D4E"/>
    <w:rsid w:val="000D5430"/>
    <w:rsid w:val="000D7375"/>
    <w:rsid w:val="000D7462"/>
    <w:rsid w:val="000E079C"/>
    <w:rsid w:val="000E080F"/>
    <w:rsid w:val="000E0831"/>
    <w:rsid w:val="000E1C44"/>
    <w:rsid w:val="000E2CB1"/>
    <w:rsid w:val="000E3698"/>
    <w:rsid w:val="000E3E1F"/>
    <w:rsid w:val="000E4179"/>
    <w:rsid w:val="000E4C2D"/>
    <w:rsid w:val="000E6C20"/>
    <w:rsid w:val="000E6D53"/>
    <w:rsid w:val="000F1293"/>
    <w:rsid w:val="000F24C9"/>
    <w:rsid w:val="000F426E"/>
    <w:rsid w:val="000F438A"/>
    <w:rsid w:val="000F43A4"/>
    <w:rsid w:val="000F5C61"/>
    <w:rsid w:val="000F6B16"/>
    <w:rsid w:val="000F6B77"/>
    <w:rsid w:val="00100C0A"/>
    <w:rsid w:val="001010DE"/>
    <w:rsid w:val="0010117D"/>
    <w:rsid w:val="001015E5"/>
    <w:rsid w:val="00102257"/>
    <w:rsid w:val="0010310F"/>
    <w:rsid w:val="00103174"/>
    <w:rsid w:val="00103191"/>
    <w:rsid w:val="00112331"/>
    <w:rsid w:val="001130CE"/>
    <w:rsid w:val="001136AF"/>
    <w:rsid w:val="00114709"/>
    <w:rsid w:val="00114C7D"/>
    <w:rsid w:val="00116848"/>
    <w:rsid w:val="00120532"/>
    <w:rsid w:val="001210DF"/>
    <w:rsid w:val="00121AD3"/>
    <w:rsid w:val="00122693"/>
    <w:rsid w:val="0012357B"/>
    <w:rsid w:val="00123A58"/>
    <w:rsid w:val="00124B63"/>
    <w:rsid w:val="00124ED6"/>
    <w:rsid w:val="0012521A"/>
    <w:rsid w:val="00126322"/>
    <w:rsid w:val="001267E3"/>
    <w:rsid w:val="0012786D"/>
    <w:rsid w:val="0013043F"/>
    <w:rsid w:val="001320CB"/>
    <w:rsid w:val="00134204"/>
    <w:rsid w:val="001412FD"/>
    <w:rsid w:val="0014148C"/>
    <w:rsid w:val="00141B7F"/>
    <w:rsid w:val="001423CD"/>
    <w:rsid w:val="00143F96"/>
    <w:rsid w:val="00145AC1"/>
    <w:rsid w:val="00146E00"/>
    <w:rsid w:val="001478CC"/>
    <w:rsid w:val="00147C83"/>
    <w:rsid w:val="00152BFC"/>
    <w:rsid w:val="001530E7"/>
    <w:rsid w:val="001540AF"/>
    <w:rsid w:val="001545F5"/>
    <w:rsid w:val="001551BD"/>
    <w:rsid w:val="00157058"/>
    <w:rsid w:val="001571C9"/>
    <w:rsid w:val="00157CFC"/>
    <w:rsid w:val="00160FB5"/>
    <w:rsid w:val="00161688"/>
    <w:rsid w:val="00162B6F"/>
    <w:rsid w:val="00162DDB"/>
    <w:rsid w:val="00163CA5"/>
    <w:rsid w:val="00163FD7"/>
    <w:rsid w:val="00164439"/>
    <w:rsid w:val="00164E99"/>
    <w:rsid w:val="00165A62"/>
    <w:rsid w:val="0016600C"/>
    <w:rsid w:val="001665AE"/>
    <w:rsid w:val="00167104"/>
    <w:rsid w:val="001714BD"/>
    <w:rsid w:val="0017275F"/>
    <w:rsid w:val="0017451E"/>
    <w:rsid w:val="00175D73"/>
    <w:rsid w:val="001760F7"/>
    <w:rsid w:val="0017695D"/>
    <w:rsid w:val="00176F5A"/>
    <w:rsid w:val="00177353"/>
    <w:rsid w:val="00180862"/>
    <w:rsid w:val="00181069"/>
    <w:rsid w:val="00183F7E"/>
    <w:rsid w:val="00184872"/>
    <w:rsid w:val="00186B30"/>
    <w:rsid w:val="001871C4"/>
    <w:rsid w:val="00190E61"/>
    <w:rsid w:val="00192893"/>
    <w:rsid w:val="0019289C"/>
    <w:rsid w:val="00192FC8"/>
    <w:rsid w:val="00193358"/>
    <w:rsid w:val="00194360"/>
    <w:rsid w:val="001946D0"/>
    <w:rsid w:val="00195460"/>
    <w:rsid w:val="001A0289"/>
    <w:rsid w:val="001A2901"/>
    <w:rsid w:val="001A36BD"/>
    <w:rsid w:val="001A4285"/>
    <w:rsid w:val="001A4DB7"/>
    <w:rsid w:val="001A5A40"/>
    <w:rsid w:val="001A5ACB"/>
    <w:rsid w:val="001A5C01"/>
    <w:rsid w:val="001A65C2"/>
    <w:rsid w:val="001B01C2"/>
    <w:rsid w:val="001B0949"/>
    <w:rsid w:val="001B0E30"/>
    <w:rsid w:val="001B0FB2"/>
    <w:rsid w:val="001B2089"/>
    <w:rsid w:val="001B2E27"/>
    <w:rsid w:val="001B432F"/>
    <w:rsid w:val="001B53B0"/>
    <w:rsid w:val="001B5A10"/>
    <w:rsid w:val="001C0BCC"/>
    <w:rsid w:val="001C2699"/>
    <w:rsid w:val="001C3096"/>
    <w:rsid w:val="001C31D2"/>
    <w:rsid w:val="001C3A52"/>
    <w:rsid w:val="001C47F0"/>
    <w:rsid w:val="001C6978"/>
    <w:rsid w:val="001C765F"/>
    <w:rsid w:val="001D03EE"/>
    <w:rsid w:val="001D054E"/>
    <w:rsid w:val="001D1B14"/>
    <w:rsid w:val="001D204F"/>
    <w:rsid w:val="001D2296"/>
    <w:rsid w:val="001E37D6"/>
    <w:rsid w:val="001E4072"/>
    <w:rsid w:val="001E4770"/>
    <w:rsid w:val="001E6E47"/>
    <w:rsid w:val="001E7033"/>
    <w:rsid w:val="001E725A"/>
    <w:rsid w:val="001E74E7"/>
    <w:rsid w:val="001E7D6F"/>
    <w:rsid w:val="001F1B10"/>
    <w:rsid w:val="001F1B67"/>
    <w:rsid w:val="001F259D"/>
    <w:rsid w:val="001F4792"/>
    <w:rsid w:val="001F5493"/>
    <w:rsid w:val="001F599A"/>
    <w:rsid w:val="0020064E"/>
    <w:rsid w:val="00200818"/>
    <w:rsid w:val="002031FB"/>
    <w:rsid w:val="00203EAA"/>
    <w:rsid w:val="002040C8"/>
    <w:rsid w:val="00204154"/>
    <w:rsid w:val="0021046B"/>
    <w:rsid w:val="00210D23"/>
    <w:rsid w:val="002119E7"/>
    <w:rsid w:val="00212775"/>
    <w:rsid w:val="00213240"/>
    <w:rsid w:val="0021355F"/>
    <w:rsid w:val="002151DA"/>
    <w:rsid w:val="00215649"/>
    <w:rsid w:val="00217C98"/>
    <w:rsid w:val="00217EDD"/>
    <w:rsid w:val="0022024B"/>
    <w:rsid w:val="00221AEC"/>
    <w:rsid w:val="00221B53"/>
    <w:rsid w:val="00221DE8"/>
    <w:rsid w:val="00222506"/>
    <w:rsid w:val="00222A91"/>
    <w:rsid w:val="00224D8D"/>
    <w:rsid w:val="00227868"/>
    <w:rsid w:val="00227ECC"/>
    <w:rsid w:val="00230F04"/>
    <w:rsid w:val="002312E8"/>
    <w:rsid w:val="00232700"/>
    <w:rsid w:val="00232C5E"/>
    <w:rsid w:val="00234157"/>
    <w:rsid w:val="0023458C"/>
    <w:rsid w:val="00234820"/>
    <w:rsid w:val="00234854"/>
    <w:rsid w:val="00236755"/>
    <w:rsid w:val="002372DF"/>
    <w:rsid w:val="00237FC0"/>
    <w:rsid w:val="002403D0"/>
    <w:rsid w:val="002409F9"/>
    <w:rsid w:val="002430FB"/>
    <w:rsid w:val="00243183"/>
    <w:rsid w:val="0024342B"/>
    <w:rsid w:val="00243BDB"/>
    <w:rsid w:val="002459AB"/>
    <w:rsid w:val="00245E00"/>
    <w:rsid w:val="00246E1D"/>
    <w:rsid w:val="002479AE"/>
    <w:rsid w:val="002526F2"/>
    <w:rsid w:val="0025366B"/>
    <w:rsid w:val="0025381E"/>
    <w:rsid w:val="00253A6C"/>
    <w:rsid w:val="002540BE"/>
    <w:rsid w:val="00254A85"/>
    <w:rsid w:val="00254C01"/>
    <w:rsid w:val="00257003"/>
    <w:rsid w:val="00257CC2"/>
    <w:rsid w:val="002605D1"/>
    <w:rsid w:val="0026185B"/>
    <w:rsid w:val="00262F4E"/>
    <w:rsid w:val="002642CB"/>
    <w:rsid w:val="0026441C"/>
    <w:rsid w:val="00265406"/>
    <w:rsid w:val="00265E2F"/>
    <w:rsid w:val="002667D0"/>
    <w:rsid w:val="002671CF"/>
    <w:rsid w:val="00270E15"/>
    <w:rsid w:val="00271E25"/>
    <w:rsid w:val="00272A0D"/>
    <w:rsid w:val="00273145"/>
    <w:rsid w:val="0027399B"/>
    <w:rsid w:val="002752E7"/>
    <w:rsid w:val="00275327"/>
    <w:rsid w:val="00275AB2"/>
    <w:rsid w:val="00275ACA"/>
    <w:rsid w:val="00277A25"/>
    <w:rsid w:val="00277ED0"/>
    <w:rsid w:val="00280941"/>
    <w:rsid w:val="002823AA"/>
    <w:rsid w:val="00283906"/>
    <w:rsid w:val="002844A0"/>
    <w:rsid w:val="00284F6C"/>
    <w:rsid w:val="0028500E"/>
    <w:rsid w:val="00286306"/>
    <w:rsid w:val="0028674C"/>
    <w:rsid w:val="00286D21"/>
    <w:rsid w:val="00293248"/>
    <w:rsid w:val="002967B8"/>
    <w:rsid w:val="002A1E51"/>
    <w:rsid w:val="002A228A"/>
    <w:rsid w:val="002A30CD"/>
    <w:rsid w:val="002A3470"/>
    <w:rsid w:val="002A385A"/>
    <w:rsid w:val="002A38A4"/>
    <w:rsid w:val="002A402D"/>
    <w:rsid w:val="002A6444"/>
    <w:rsid w:val="002A663D"/>
    <w:rsid w:val="002A6AB4"/>
    <w:rsid w:val="002A6C97"/>
    <w:rsid w:val="002B0119"/>
    <w:rsid w:val="002B263D"/>
    <w:rsid w:val="002B3A2B"/>
    <w:rsid w:val="002B3C89"/>
    <w:rsid w:val="002B5551"/>
    <w:rsid w:val="002B6010"/>
    <w:rsid w:val="002B64DD"/>
    <w:rsid w:val="002B7330"/>
    <w:rsid w:val="002B7462"/>
    <w:rsid w:val="002B7854"/>
    <w:rsid w:val="002C0152"/>
    <w:rsid w:val="002C1088"/>
    <w:rsid w:val="002C35DC"/>
    <w:rsid w:val="002C3BAA"/>
    <w:rsid w:val="002C528B"/>
    <w:rsid w:val="002C6871"/>
    <w:rsid w:val="002C760F"/>
    <w:rsid w:val="002C7BFF"/>
    <w:rsid w:val="002D0F0A"/>
    <w:rsid w:val="002D1E42"/>
    <w:rsid w:val="002D200C"/>
    <w:rsid w:val="002D24D1"/>
    <w:rsid w:val="002D2928"/>
    <w:rsid w:val="002D4868"/>
    <w:rsid w:val="002D57D3"/>
    <w:rsid w:val="002D64DA"/>
    <w:rsid w:val="002D71D8"/>
    <w:rsid w:val="002D766A"/>
    <w:rsid w:val="002E005E"/>
    <w:rsid w:val="002E39B3"/>
    <w:rsid w:val="002E3F92"/>
    <w:rsid w:val="002E433E"/>
    <w:rsid w:val="002E4793"/>
    <w:rsid w:val="002E50F9"/>
    <w:rsid w:val="002E634E"/>
    <w:rsid w:val="002E670F"/>
    <w:rsid w:val="002E68C4"/>
    <w:rsid w:val="002F37EC"/>
    <w:rsid w:val="002F39D8"/>
    <w:rsid w:val="002F4574"/>
    <w:rsid w:val="002F4ED4"/>
    <w:rsid w:val="002F540B"/>
    <w:rsid w:val="002F6886"/>
    <w:rsid w:val="00300FEB"/>
    <w:rsid w:val="00301A5B"/>
    <w:rsid w:val="00302079"/>
    <w:rsid w:val="003029FE"/>
    <w:rsid w:val="00303B8E"/>
    <w:rsid w:val="00304842"/>
    <w:rsid w:val="00305CD1"/>
    <w:rsid w:val="003061DF"/>
    <w:rsid w:val="0030709B"/>
    <w:rsid w:val="00307185"/>
    <w:rsid w:val="003114DF"/>
    <w:rsid w:val="00314FEE"/>
    <w:rsid w:val="003151AA"/>
    <w:rsid w:val="00315BED"/>
    <w:rsid w:val="00316146"/>
    <w:rsid w:val="00316CE5"/>
    <w:rsid w:val="003175A8"/>
    <w:rsid w:val="003208A1"/>
    <w:rsid w:val="00322666"/>
    <w:rsid w:val="00322C19"/>
    <w:rsid w:val="00324DDF"/>
    <w:rsid w:val="003277FC"/>
    <w:rsid w:val="00327E51"/>
    <w:rsid w:val="00330146"/>
    <w:rsid w:val="0033109B"/>
    <w:rsid w:val="0033164F"/>
    <w:rsid w:val="00334B43"/>
    <w:rsid w:val="00335AE9"/>
    <w:rsid w:val="003361C1"/>
    <w:rsid w:val="00337640"/>
    <w:rsid w:val="003402AF"/>
    <w:rsid w:val="00340CE1"/>
    <w:rsid w:val="003413E5"/>
    <w:rsid w:val="00343346"/>
    <w:rsid w:val="003444D9"/>
    <w:rsid w:val="00344A5A"/>
    <w:rsid w:val="00345EE9"/>
    <w:rsid w:val="0034720C"/>
    <w:rsid w:val="003475C4"/>
    <w:rsid w:val="00350231"/>
    <w:rsid w:val="003512AC"/>
    <w:rsid w:val="00351FA0"/>
    <w:rsid w:val="00351FB7"/>
    <w:rsid w:val="00352C24"/>
    <w:rsid w:val="00352C2F"/>
    <w:rsid w:val="00352D45"/>
    <w:rsid w:val="003544F3"/>
    <w:rsid w:val="00354C97"/>
    <w:rsid w:val="00355642"/>
    <w:rsid w:val="003568A1"/>
    <w:rsid w:val="00357B56"/>
    <w:rsid w:val="00360878"/>
    <w:rsid w:val="0036180F"/>
    <w:rsid w:val="00361C60"/>
    <w:rsid w:val="00364C06"/>
    <w:rsid w:val="00365679"/>
    <w:rsid w:val="003663AE"/>
    <w:rsid w:val="00367951"/>
    <w:rsid w:val="00370CE9"/>
    <w:rsid w:val="00372630"/>
    <w:rsid w:val="00373056"/>
    <w:rsid w:val="003737DC"/>
    <w:rsid w:val="00375F50"/>
    <w:rsid w:val="0038306E"/>
    <w:rsid w:val="0038331D"/>
    <w:rsid w:val="00383645"/>
    <w:rsid w:val="00383A27"/>
    <w:rsid w:val="00383F46"/>
    <w:rsid w:val="003863F5"/>
    <w:rsid w:val="0038662A"/>
    <w:rsid w:val="00391401"/>
    <w:rsid w:val="00391E88"/>
    <w:rsid w:val="00392B63"/>
    <w:rsid w:val="003946DD"/>
    <w:rsid w:val="003952CB"/>
    <w:rsid w:val="0039651E"/>
    <w:rsid w:val="003979A5"/>
    <w:rsid w:val="00397A06"/>
    <w:rsid w:val="00397C1E"/>
    <w:rsid w:val="003A2E2D"/>
    <w:rsid w:val="003A3149"/>
    <w:rsid w:val="003A320A"/>
    <w:rsid w:val="003A3CE3"/>
    <w:rsid w:val="003A4026"/>
    <w:rsid w:val="003A42F3"/>
    <w:rsid w:val="003A45DE"/>
    <w:rsid w:val="003A59C9"/>
    <w:rsid w:val="003A7A48"/>
    <w:rsid w:val="003A7D04"/>
    <w:rsid w:val="003B0A78"/>
    <w:rsid w:val="003B0D77"/>
    <w:rsid w:val="003B2167"/>
    <w:rsid w:val="003B46F0"/>
    <w:rsid w:val="003B49B9"/>
    <w:rsid w:val="003B5708"/>
    <w:rsid w:val="003B5BF1"/>
    <w:rsid w:val="003B5CC6"/>
    <w:rsid w:val="003B651F"/>
    <w:rsid w:val="003B7246"/>
    <w:rsid w:val="003C092F"/>
    <w:rsid w:val="003C14A8"/>
    <w:rsid w:val="003C3B52"/>
    <w:rsid w:val="003C4C83"/>
    <w:rsid w:val="003C4FE0"/>
    <w:rsid w:val="003C5F3D"/>
    <w:rsid w:val="003C74CB"/>
    <w:rsid w:val="003D0E2A"/>
    <w:rsid w:val="003D0EBA"/>
    <w:rsid w:val="003D0F91"/>
    <w:rsid w:val="003D14F5"/>
    <w:rsid w:val="003D19DE"/>
    <w:rsid w:val="003D1D25"/>
    <w:rsid w:val="003D352A"/>
    <w:rsid w:val="003D356F"/>
    <w:rsid w:val="003D410F"/>
    <w:rsid w:val="003D67D5"/>
    <w:rsid w:val="003D6A5F"/>
    <w:rsid w:val="003E1A99"/>
    <w:rsid w:val="003E2283"/>
    <w:rsid w:val="003E33D2"/>
    <w:rsid w:val="003E395B"/>
    <w:rsid w:val="003E4167"/>
    <w:rsid w:val="003E513F"/>
    <w:rsid w:val="003E659C"/>
    <w:rsid w:val="003E723D"/>
    <w:rsid w:val="003F107F"/>
    <w:rsid w:val="003F290A"/>
    <w:rsid w:val="003F33B8"/>
    <w:rsid w:val="003F3D8B"/>
    <w:rsid w:val="003F3F06"/>
    <w:rsid w:val="003F4DFB"/>
    <w:rsid w:val="003F6508"/>
    <w:rsid w:val="003F75BF"/>
    <w:rsid w:val="0040105A"/>
    <w:rsid w:val="00401AB3"/>
    <w:rsid w:val="004033B9"/>
    <w:rsid w:val="00404BEC"/>
    <w:rsid w:val="00404E0A"/>
    <w:rsid w:val="00407989"/>
    <w:rsid w:val="00407C99"/>
    <w:rsid w:val="004107E7"/>
    <w:rsid w:val="00410A0B"/>
    <w:rsid w:val="004126E2"/>
    <w:rsid w:val="00414F6D"/>
    <w:rsid w:val="0041644F"/>
    <w:rsid w:val="00416496"/>
    <w:rsid w:val="004167E0"/>
    <w:rsid w:val="004200F9"/>
    <w:rsid w:val="00420356"/>
    <w:rsid w:val="004215AA"/>
    <w:rsid w:val="00421FA7"/>
    <w:rsid w:val="00422EFE"/>
    <w:rsid w:val="00423CB6"/>
    <w:rsid w:val="00424036"/>
    <w:rsid w:val="004246B4"/>
    <w:rsid w:val="00424D44"/>
    <w:rsid w:val="00425BC3"/>
    <w:rsid w:val="00430BC6"/>
    <w:rsid w:val="004318EE"/>
    <w:rsid w:val="004320CF"/>
    <w:rsid w:val="004324FE"/>
    <w:rsid w:val="00432731"/>
    <w:rsid w:val="00432A4C"/>
    <w:rsid w:val="00434EC9"/>
    <w:rsid w:val="00436441"/>
    <w:rsid w:val="0043715E"/>
    <w:rsid w:val="004373B8"/>
    <w:rsid w:val="0043764C"/>
    <w:rsid w:val="004378D3"/>
    <w:rsid w:val="00437CFA"/>
    <w:rsid w:val="00437E9C"/>
    <w:rsid w:val="00444D13"/>
    <w:rsid w:val="004478B8"/>
    <w:rsid w:val="00450A4B"/>
    <w:rsid w:val="004546A0"/>
    <w:rsid w:val="00454C57"/>
    <w:rsid w:val="00455187"/>
    <w:rsid w:val="004564E1"/>
    <w:rsid w:val="004572C4"/>
    <w:rsid w:val="004603F4"/>
    <w:rsid w:val="0046145F"/>
    <w:rsid w:val="00463893"/>
    <w:rsid w:val="00464E4F"/>
    <w:rsid w:val="00466ED7"/>
    <w:rsid w:val="00472923"/>
    <w:rsid w:val="0047535E"/>
    <w:rsid w:val="00475B41"/>
    <w:rsid w:val="00475EA9"/>
    <w:rsid w:val="00476379"/>
    <w:rsid w:val="00476A31"/>
    <w:rsid w:val="0047707E"/>
    <w:rsid w:val="00477C42"/>
    <w:rsid w:val="004802DF"/>
    <w:rsid w:val="004816FD"/>
    <w:rsid w:val="00482346"/>
    <w:rsid w:val="0048241A"/>
    <w:rsid w:val="0048407E"/>
    <w:rsid w:val="00484FD0"/>
    <w:rsid w:val="00486EE9"/>
    <w:rsid w:val="00491671"/>
    <w:rsid w:val="00494D37"/>
    <w:rsid w:val="00495760"/>
    <w:rsid w:val="00495BF3"/>
    <w:rsid w:val="00496A77"/>
    <w:rsid w:val="00497012"/>
    <w:rsid w:val="00497F12"/>
    <w:rsid w:val="004A185B"/>
    <w:rsid w:val="004A1C37"/>
    <w:rsid w:val="004A31C5"/>
    <w:rsid w:val="004A3B2F"/>
    <w:rsid w:val="004A41EC"/>
    <w:rsid w:val="004A57CD"/>
    <w:rsid w:val="004A5B68"/>
    <w:rsid w:val="004A6CCB"/>
    <w:rsid w:val="004A7EA1"/>
    <w:rsid w:val="004B1F12"/>
    <w:rsid w:val="004B1F4A"/>
    <w:rsid w:val="004B24C2"/>
    <w:rsid w:val="004B3759"/>
    <w:rsid w:val="004B4D04"/>
    <w:rsid w:val="004B4D9D"/>
    <w:rsid w:val="004B52F5"/>
    <w:rsid w:val="004B5B19"/>
    <w:rsid w:val="004B5E36"/>
    <w:rsid w:val="004B6971"/>
    <w:rsid w:val="004B75AE"/>
    <w:rsid w:val="004B7FE9"/>
    <w:rsid w:val="004C11C9"/>
    <w:rsid w:val="004C1610"/>
    <w:rsid w:val="004C1B12"/>
    <w:rsid w:val="004C23DD"/>
    <w:rsid w:val="004C24D9"/>
    <w:rsid w:val="004C2A5C"/>
    <w:rsid w:val="004C2F9E"/>
    <w:rsid w:val="004C42DF"/>
    <w:rsid w:val="004C456A"/>
    <w:rsid w:val="004C5B1D"/>
    <w:rsid w:val="004C65CD"/>
    <w:rsid w:val="004C698B"/>
    <w:rsid w:val="004C6BAA"/>
    <w:rsid w:val="004C6E63"/>
    <w:rsid w:val="004D0080"/>
    <w:rsid w:val="004D0B51"/>
    <w:rsid w:val="004D2384"/>
    <w:rsid w:val="004D2408"/>
    <w:rsid w:val="004D27D1"/>
    <w:rsid w:val="004D2C74"/>
    <w:rsid w:val="004D2DB9"/>
    <w:rsid w:val="004D329A"/>
    <w:rsid w:val="004D4227"/>
    <w:rsid w:val="004D42FA"/>
    <w:rsid w:val="004D5167"/>
    <w:rsid w:val="004D5BC3"/>
    <w:rsid w:val="004D676B"/>
    <w:rsid w:val="004E19E5"/>
    <w:rsid w:val="004E1F6A"/>
    <w:rsid w:val="004E21F2"/>
    <w:rsid w:val="004E2A11"/>
    <w:rsid w:val="004E3D1B"/>
    <w:rsid w:val="004E5A21"/>
    <w:rsid w:val="004F1183"/>
    <w:rsid w:val="004F18E2"/>
    <w:rsid w:val="004F195F"/>
    <w:rsid w:val="004F1CF5"/>
    <w:rsid w:val="004F452D"/>
    <w:rsid w:val="004F4C33"/>
    <w:rsid w:val="004F5FAD"/>
    <w:rsid w:val="004F663C"/>
    <w:rsid w:val="004F6ED5"/>
    <w:rsid w:val="004F7329"/>
    <w:rsid w:val="004F753E"/>
    <w:rsid w:val="0050110A"/>
    <w:rsid w:val="005013C7"/>
    <w:rsid w:val="00501B9F"/>
    <w:rsid w:val="00502CB9"/>
    <w:rsid w:val="00503BF1"/>
    <w:rsid w:val="00503D91"/>
    <w:rsid w:val="00503E94"/>
    <w:rsid w:val="005043D4"/>
    <w:rsid w:val="00504C86"/>
    <w:rsid w:val="005054DE"/>
    <w:rsid w:val="005077D3"/>
    <w:rsid w:val="00507C2A"/>
    <w:rsid w:val="00507D48"/>
    <w:rsid w:val="00510A4B"/>
    <w:rsid w:val="005134F5"/>
    <w:rsid w:val="00515867"/>
    <w:rsid w:val="00521ACC"/>
    <w:rsid w:val="0052441C"/>
    <w:rsid w:val="005248B3"/>
    <w:rsid w:val="0052646A"/>
    <w:rsid w:val="00526DCF"/>
    <w:rsid w:val="00526FA5"/>
    <w:rsid w:val="00526FC4"/>
    <w:rsid w:val="0052709B"/>
    <w:rsid w:val="005271C2"/>
    <w:rsid w:val="00530DBB"/>
    <w:rsid w:val="005325F9"/>
    <w:rsid w:val="00534474"/>
    <w:rsid w:val="0053576E"/>
    <w:rsid w:val="0053642D"/>
    <w:rsid w:val="005367D3"/>
    <w:rsid w:val="00536823"/>
    <w:rsid w:val="0053699C"/>
    <w:rsid w:val="0053709F"/>
    <w:rsid w:val="00537168"/>
    <w:rsid w:val="00537C99"/>
    <w:rsid w:val="00540D51"/>
    <w:rsid w:val="005449C6"/>
    <w:rsid w:val="005461C4"/>
    <w:rsid w:val="00546AF6"/>
    <w:rsid w:val="0055079E"/>
    <w:rsid w:val="00551A6D"/>
    <w:rsid w:val="0055264A"/>
    <w:rsid w:val="005527CF"/>
    <w:rsid w:val="005561D0"/>
    <w:rsid w:val="0055632F"/>
    <w:rsid w:val="00561766"/>
    <w:rsid w:val="00561777"/>
    <w:rsid w:val="0056412B"/>
    <w:rsid w:val="00564A77"/>
    <w:rsid w:val="0056595B"/>
    <w:rsid w:val="005676E6"/>
    <w:rsid w:val="0056780E"/>
    <w:rsid w:val="0057005D"/>
    <w:rsid w:val="0057032A"/>
    <w:rsid w:val="0057054C"/>
    <w:rsid w:val="005707B6"/>
    <w:rsid w:val="00570F33"/>
    <w:rsid w:val="0057292E"/>
    <w:rsid w:val="00575578"/>
    <w:rsid w:val="005758A3"/>
    <w:rsid w:val="00575EA4"/>
    <w:rsid w:val="00576166"/>
    <w:rsid w:val="0057622B"/>
    <w:rsid w:val="00577E98"/>
    <w:rsid w:val="00580850"/>
    <w:rsid w:val="005831DE"/>
    <w:rsid w:val="00584E6D"/>
    <w:rsid w:val="0058578C"/>
    <w:rsid w:val="00586307"/>
    <w:rsid w:val="0058634B"/>
    <w:rsid w:val="005907B8"/>
    <w:rsid w:val="00590CDD"/>
    <w:rsid w:val="005915D1"/>
    <w:rsid w:val="00591DD6"/>
    <w:rsid w:val="005920F4"/>
    <w:rsid w:val="005923C4"/>
    <w:rsid w:val="0059295E"/>
    <w:rsid w:val="00594C93"/>
    <w:rsid w:val="005957F8"/>
    <w:rsid w:val="00596909"/>
    <w:rsid w:val="00597CB1"/>
    <w:rsid w:val="005A13EB"/>
    <w:rsid w:val="005A33DA"/>
    <w:rsid w:val="005A51F0"/>
    <w:rsid w:val="005A5749"/>
    <w:rsid w:val="005A5C37"/>
    <w:rsid w:val="005A6596"/>
    <w:rsid w:val="005A6F63"/>
    <w:rsid w:val="005B17FD"/>
    <w:rsid w:val="005B2F4C"/>
    <w:rsid w:val="005B4020"/>
    <w:rsid w:val="005B7460"/>
    <w:rsid w:val="005B7704"/>
    <w:rsid w:val="005B7CA0"/>
    <w:rsid w:val="005B7F1E"/>
    <w:rsid w:val="005C040A"/>
    <w:rsid w:val="005C211E"/>
    <w:rsid w:val="005C278F"/>
    <w:rsid w:val="005C37F5"/>
    <w:rsid w:val="005C3D9A"/>
    <w:rsid w:val="005C4F10"/>
    <w:rsid w:val="005C56EB"/>
    <w:rsid w:val="005C57B7"/>
    <w:rsid w:val="005C6C1F"/>
    <w:rsid w:val="005C7A5A"/>
    <w:rsid w:val="005D1118"/>
    <w:rsid w:val="005D3148"/>
    <w:rsid w:val="005D36F9"/>
    <w:rsid w:val="005D3D8E"/>
    <w:rsid w:val="005D69EB"/>
    <w:rsid w:val="005D74D4"/>
    <w:rsid w:val="005D7EFC"/>
    <w:rsid w:val="005D7FCF"/>
    <w:rsid w:val="005E0996"/>
    <w:rsid w:val="005E2002"/>
    <w:rsid w:val="005E2607"/>
    <w:rsid w:val="005E41C0"/>
    <w:rsid w:val="005E4702"/>
    <w:rsid w:val="005E5510"/>
    <w:rsid w:val="005E5802"/>
    <w:rsid w:val="005E69B8"/>
    <w:rsid w:val="005E7684"/>
    <w:rsid w:val="005E7E8E"/>
    <w:rsid w:val="005F19CF"/>
    <w:rsid w:val="005F22E5"/>
    <w:rsid w:val="005F31DB"/>
    <w:rsid w:val="005F5E70"/>
    <w:rsid w:val="005F6A36"/>
    <w:rsid w:val="005F77C2"/>
    <w:rsid w:val="00600929"/>
    <w:rsid w:val="00600BAD"/>
    <w:rsid w:val="00601BD1"/>
    <w:rsid w:val="006021FA"/>
    <w:rsid w:val="0060283A"/>
    <w:rsid w:val="00604D73"/>
    <w:rsid w:val="0060543D"/>
    <w:rsid w:val="006054BF"/>
    <w:rsid w:val="0060643C"/>
    <w:rsid w:val="0060793D"/>
    <w:rsid w:val="00612180"/>
    <w:rsid w:val="006122C3"/>
    <w:rsid w:val="00612C83"/>
    <w:rsid w:val="00613658"/>
    <w:rsid w:val="006146D0"/>
    <w:rsid w:val="00615B7E"/>
    <w:rsid w:val="006163DD"/>
    <w:rsid w:val="00617EA8"/>
    <w:rsid w:val="0062007E"/>
    <w:rsid w:val="00621E30"/>
    <w:rsid w:val="00622158"/>
    <w:rsid w:val="0062244B"/>
    <w:rsid w:val="00622A4C"/>
    <w:rsid w:val="00622B54"/>
    <w:rsid w:val="006237D9"/>
    <w:rsid w:val="006247CD"/>
    <w:rsid w:val="006247F8"/>
    <w:rsid w:val="006312CB"/>
    <w:rsid w:val="00631BE8"/>
    <w:rsid w:val="006320DF"/>
    <w:rsid w:val="0063247E"/>
    <w:rsid w:val="00632A5D"/>
    <w:rsid w:val="00633395"/>
    <w:rsid w:val="00633610"/>
    <w:rsid w:val="006338E5"/>
    <w:rsid w:val="00633A06"/>
    <w:rsid w:val="00633DB5"/>
    <w:rsid w:val="00635DE9"/>
    <w:rsid w:val="00636129"/>
    <w:rsid w:val="00636D43"/>
    <w:rsid w:val="006374B8"/>
    <w:rsid w:val="00642031"/>
    <w:rsid w:val="0064263F"/>
    <w:rsid w:val="00643321"/>
    <w:rsid w:val="00644813"/>
    <w:rsid w:val="00645CC2"/>
    <w:rsid w:val="00646F36"/>
    <w:rsid w:val="0064769D"/>
    <w:rsid w:val="00650295"/>
    <w:rsid w:val="00650A98"/>
    <w:rsid w:val="00650AAD"/>
    <w:rsid w:val="00650BEF"/>
    <w:rsid w:val="00651561"/>
    <w:rsid w:val="0065371D"/>
    <w:rsid w:val="00653887"/>
    <w:rsid w:val="00653BB2"/>
    <w:rsid w:val="00655EDE"/>
    <w:rsid w:val="00660349"/>
    <w:rsid w:val="00661B39"/>
    <w:rsid w:val="00661D80"/>
    <w:rsid w:val="00662552"/>
    <w:rsid w:val="006632F2"/>
    <w:rsid w:val="0066443B"/>
    <w:rsid w:val="00667CCD"/>
    <w:rsid w:val="00670F09"/>
    <w:rsid w:val="006721F3"/>
    <w:rsid w:val="00672AB3"/>
    <w:rsid w:val="006757D3"/>
    <w:rsid w:val="006765AB"/>
    <w:rsid w:val="00676DE4"/>
    <w:rsid w:val="0068009D"/>
    <w:rsid w:val="00681324"/>
    <w:rsid w:val="00682FBD"/>
    <w:rsid w:val="00684BE7"/>
    <w:rsid w:val="00684E1E"/>
    <w:rsid w:val="00685628"/>
    <w:rsid w:val="006856E5"/>
    <w:rsid w:val="006869A3"/>
    <w:rsid w:val="00687A9F"/>
    <w:rsid w:val="00690AB5"/>
    <w:rsid w:val="00690ADE"/>
    <w:rsid w:val="00691E92"/>
    <w:rsid w:val="00693718"/>
    <w:rsid w:val="006938DE"/>
    <w:rsid w:val="00695359"/>
    <w:rsid w:val="006961B4"/>
    <w:rsid w:val="006969AF"/>
    <w:rsid w:val="00697007"/>
    <w:rsid w:val="006A3747"/>
    <w:rsid w:val="006A4D46"/>
    <w:rsid w:val="006A58DA"/>
    <w:rsid w:val="006A6729"/>
    <w:rsid w:val="006B00ED"/>
    <w:rsid w:val="006B0735"/>
    <w:rsid w:val="006B28DA"/>
    <w:rsid w:val="006B2A67"/>
    <w:rsid w:val="006B2BFC"/>
    <w:rsid w:val="006B2CBC"/>
    <w:rsid w:val="006B711A"/>
    <w:rsid w:val="006C04B3"/>
    <w:rsid w:val="006C0649"/>
    <w:rsid w:val="006C0D39"/>
    <w:rsid w:val="006C0FAF"/>
    <w:rsid w:val="006C2FA8"/>
    <w:rsid w:val="006C3085"/>
    <w:rsid w:val="006C3ABD"/>
    <w:rsid w:val="006C449E"/>
    <w:rsid w:val="006C51CF"/>
    <w:rsid w:val="006C55FE"/>
    <w:rsid w:val="006C592A"/>
    <w:rsid w:val="006D1845"/>
    <w:rsid w:val="006D318C"/>
    <w:rsid w:val="006D43B6"/>
    <w:rsid w:val="006D5B7A"/>
    <w:rsid w:val="006D5D54"/>
    <w:rsid w:val="006D75D1"/>
    <w:rsid w:val="006D7C80"/>
    <w:rsid w:val="006E0C37"/>
    <w:rsid w:val="006E1A42"/>
    <w:rsid w:val="006E20B6"/>
    <w:rsid w:val="006E2257"/>
    <w:rsid w:val="006E3110"/>
    <w:rsid w:val="006E37E8"/>
    <w:rsid w:val="006E702B"/>
    <w:rsid w:val="006E76DE"/>
    <w:rsid w:val="006E78FC"/>
    <w:rsid w:val="006F28C9"/>
    <w:rsid w:val="006F30BF"/>
    <w:rsid w:val="006F333A"/>
    <w:rsid w:val="006F34FE"/>
    <w:rsid w:val="006F4CDA"/>
    <w:rsid w:val="006F5737"/>
    <w:rsid w:val="006F5AA7"/>
    <w:rsid w:val="006F6759"/>
    <w:rsid w:val="006F6E05"/>
    <w:rsid w:val="006F78A5"/>
    <w:rsid w:val="006F796A"/>
    <w:rsid w:val="00700F5F"/>
    <w:rsid w:val="0070227A"/>
    <w:rsid w:val="007028DB"/>
    <w:rsid w:val="00703C1B"/>
    <w:rsid w:val="00703CDB"/>
    <w:rsid w:val="007040B8"/>
    <w:rsid w:val="0070454A"/>
    <w:rsid w:val="00705EF6"/>
    <w:rsid w:val="00705FEC"/>
    <w:rsid w:val="0070657F"/>
    <w:rsid w:val="007105D0"/>
    <w:rsid w:val="007109DC"/>
    <w:rsid w:val="00710E55"/>
    <w:rsid w:val="007110BB"/>
    <w:rsid w:val="007118E0"/>
    <w:rsid w:val="00712830"/>
    <w:rsid w:val="00712C6A"/>
    <w:rsid w:val="00712F94"/>
    <w:rsid w:val="007149B2"/>
    <w:rsid w:val="00714F0B"/>
    <w:rsid w:val="007164F7"/>
    <w:rsid w:val="007178EF"/>
    <w:rsid w:val="00721B48"/>
    <w:rsid w:val="00722164"/>
    <w:rsid w:val="0072362F"/>
    <w:rsid w:val="00723A97"/>
    <w:rsid w:val="00727BAA"/>
    <w:rsid w:val="007304D5"/>
    <w:rsid w:val="0073114E"/>
    <w:rsid w:val="007315AE"/>
    <w:rsid w:val="007334DC"/>
    <w:rsid w:val="0073454D"/>
    <w:rsid w:val="00734658"/>
    <w:rsid w:val="0073468C"/>
    <w:rsid w:val="00735034"/>
    <w:rsid w:val="007359EA"/>
    <w:rsid w:val="00736E3A"/>
    <w:rsid w:val="007406FE"/>
    <w:rsid w:val="00741999"/>
    <w:rsid w:val="00742889"/>
    <w:rsid w:val="00742CE0"/>
    <w:rsid w:val="00743A32"/>
    <w:rsid w:val="00745737"/>
    <w:rsid w:val="00747F9F"/>
    <w:rsid w:val="007507EF"/>
    <w:rsid w:val="0075167F"/>
    <w:rsid w:val="00752323"/>
    <w:rsid w:val="0075234F"/>
    <w:rsid w:val="00752482"/>
    <w:rsid w:val="0075325B"/>
    <w:rsid w:val="00755149"/>
    <w:rsid w:val="00755355"/>
    <w:rsid w:val="0075588D"/>
    <w:rsid w:val="00755EE7"/>
    <w:rsid w:val="0075624D"/>
    <w:rsid w:val="0075693E"/>
    <w:rsid w:val="00757868"/>
    <w:rsid w:val="00761303"/>
    <w:rsid w:val="00761374"/>
    <w:rsid w:val="00761664"/>
    <w:rsid w:val="007621BC"/>
    <w:rsid w:val="00762EA2"/>
    <w:rsid w:val="00763EE0"/>
    <w:rsid w:val="00764460"/>
    <w:rsid w:val="00764974"/>
    <w:rsid w:val="0076521E"/>
    <w:rsid w:val="007654BC"/>
    <w:rsid w:val="007668E9"/>
    <w:rsid w:val="00767AF4"/>
    <w:rsid w:val="00767C12"/>
    <w:rsid w:val="007701A5"/>
    <w:rsid w:val="007711FD"/>
    <w:rsid w:val="007728F9"/>
    <w:rsid w:val="00773764"/>
    <w:rsid w:val="0077387A"/>
    <w:rsid w:val="00774B64"/>
    <w:rsid w:val="00775375"/>
    <w:rsid w:val="00775A89"/>
    <w:rsid w:val="00777C36"/>
    <w:rsid w:val="00780CB5"/>
    <w:rsid w:val="00781C4E"/>
    <w:rsid w:val="00782638"/>
    <w:rsid w:val="00783D9E"/>
    <w:rsid w:val="00784C48"/>
    <w:rsid w:val="007850E6"/>
    <w:rsid w:val="00790592"/>
    <w:rsid w:val="00790C1A"/>
    <w:rsid w:val="00792703"/>
    <w:rsid w:val="007939DC"/>
    <w:rsid w:val="00796620"/>
    <w:rsid w:val="007A0DAC"/>
    <w:rsid w:val="007A1CD6"/>
    <w:rsid w:val="007A23F1"/>
    <w:rsid w:val="007A3CEE"/>
    <w:rsid w:val="007A44AB"/>
    <w:rsid w:val="007A5C51"/>
    <w:rsid w:val="007A6AFF"/>
    <w:rsid w:val="007A754C"/>
    <w:rsid w:val="007A7A7A"/>
    <w:rsid w:val="007B0A45"/>
    <w:rsid w:val="007B0C8C"/>
    <w:rsid w:val="007B13C1"/>
    <w:rsid w:val="007B3EEA"/>
    <w:rsid w:val="007B4065"/>
    <w:rsid w:val="007B55BF"/>
    <w:rsid w:val="007B5A93"/>
    <w:rsid w:val="007B6D93"/>
    <w:rsid w:val="007B756F"/>
    <w:rsid w:val="007B7D6E"/>
    <w:rsid w:val="007C118F"/>
    <w:rsid w:val="007C34D3"/>
    <w:rsid w:val="007C3E84"/>
    <w:rsid w:val="007C437A"/>
    <w:rsid w:val="007C4962"/>
    <w:rsid w:val="007C4D44"/>
    <w:rsid w:val="007C5D7E"/>
    <w:rsid w:val="007C6A21"/>
    <w:rsid w:val="007C6E1F"/>
    <w:rsid w:val="007D0E29"/>
    <w:rsid w:val="007D1513"/>
    <w:rsid w:val="007D1FEE"/>
    <w:rsid w:val="007D3B42"/>
    <w:rsid w:val="007D3E8E"/>
    <w:rsid w:val="007D429E"/>
    <w:rsid w:val="007D507D"/>
    <w:rsid w:val="007D5C13"/>
    <w:rsid w:val="007D717A"/>
    <w:rsid w:val="007D7E48"/>
    <w:rsid w:val="007E2E41"/>
    <w:rsid w:val="007E329F"/>
    <w:rsid w:val="007E373F"/>
    <w:rsid w:val="007E47CA"/>
    <w:rsid w:val="007E4AE8"/>
    <w:rsid w:val="007E66BF"/>
    <w:rsid w:val="007E6EBE"/>
    <w:rsid w:val="007E72A5"/>
    <w:rsid w:val="007F0489"/>
    <w:rsid w:val="007F0A2C"/>
    <w:rsid w:val="007F19FC"/>
    <w:rsid w:val="007F24FB"/>
    <w:rsid w:val="007F30D2"/>
    <w:rsid w:val="007F3C2D"/>
    <w:rsid w:val="007F3CDD"/>
    <w:rsid w:val="007F47C4"/>
    <w:rsid w:val="007F7391"/>
    <w:rsid w:val="007F7AA6"/>
    <w:rsid w:val="00801852"/>
    <w:rsid w:val="0080227C"/>
    <w:rsid w:val="00802F0D"/>
    <w:rsid w:val="0080430D"/>
    <w:rsid w:val="00806BDE"/>
    <w:rsid w:val="00807605"/>
    <w:rsid w:val="00810B41"/>
    <w:rsid w:val="008138A9"/>
    <w:rsid w:val="00813D5E"/>
    <w:rsid w:val="0081485C"/>
    <w:rsid w:val="00817732"/>
    <w:rsid w:val="008204AB"/>
    <w:rsid w:val="0082264B"/>
    <w:rsid w:val="0082321B"/>
    <w:rsid w:val="008253F1"/>
    <w:rsid w:val="00825C33"/>
    <w:rsid w:val="00826BA1"/>
    <w:rsid w:val="008270FA"/>
    <w:rsid w:val="008279EF"/>
    <w:rsid w:val="00827C2F"/>
    <w:rsid w:val="0083000B"/>
    <w:rsid w:val="00830829"/>
    <w:rsid w:val="00831391"/>
    <w:rsid w:val="008317EA"/>
    <w:rsid w:val="00831C2F"/>
    <w:rsid w:val="00833EFA"/>
    <w:rsid w:val="008350DA"/>
    <w:rsid w:val="008352F7"/>
    <w:rsid w:val="0083573F"/>
    <w:rsid w:val="008358DE"/>
    <w:rsid w:val="00840E0B"/>
    <w:rsid w:val="008452A3"/>
    <w:rsid w:val="008459DF"/>
    <w:rsid w:val="00845A1B"/>
    <w:rsid w:val="00851D08"/>
    <w:rsid w:val="008552B2"/>
    <w:rsid w:val="00856D4E"/>
    <w:rsid w:val="008571F6"/>
    <w:rsid w:val="00857C02"/>
    <w:rsid w:val="00860838"/>
    <w:rsid w:val="00861A5E"/>
    <w:rsid w:val="008623D5"/>
    <w:rsid w:val="00863087"/>
    <w:rsid w:val="00863E32"/>
    <w:rsid w:val="00864104"/>
    <w:rsid w:val="0086728E"/>
    <w:rsid w:val="008678E0"/>
    <w:rsid w:val="00867DD9"/>
    <w:rsid w:val="00867ED4"/>
    <w:rsid w:val="008735E2"/>
    <w:rsid w:val="008743B0"/>
    <w:rsid w:val="00874A5F"/>
    <w:rsid w:val="00874C7D"/>
    <w:rsid w:val="00875260"/>
    <w:rsid w:val="00877524"/>
    <w:rsid w:val="00877772"/>
    <w:rsid w:val="008812EE"/>
    <w:rsid w:val="008822DB"/>
    <w:rsid w:val="0088268D"/>
    <w:rsid w:val="00883A83"/>
    <w:rsid w:val="00884539"/>
    <w:rsid w:val="00886B4C"/>
    <w:rsid w:val="00887114"/>
    <w:rsid w:val="008875BD"/>
    <w:rsid w:val="0088790B"/>
    <w:rsid w:val="00890A6F"/>
    <w:rsid w:val="00891DB3"/>
    <w:rsid w:val="00892754"/>
    <w:rsid w:val="008966F1"/>
    <w:rsid w:val="00897E8A"/>
    <w:rsid w:val="008A3B4C"/>
    <w:rsid w:val="008A4E77"/>
    <w:rsid w:val="008A54C9"/>
    <w:rsid w:val="008A5985"/>
    <w:rsid w:val="008A6DAF"/>
    <w:rsid w:val="008A6F27"/>
    <w:rsid w:val="008A6FD7"/>
    <w:rsid w:val="008A75FB"/>
    <w:rsid w:val="008B0F46"/>
    <w:rsid w:val="008B1305"/>
    <w:rsid w:val="008B1CE7"/>
    <w:rsid w:val="008B2169"/>
    <w:rsid w:val="008B2357"/>
    <w:rsid w:val="008B42C3"/>
    <w:rsid w:val="008B42F3"/>
    <w:rsid w:val="008B5363"/>
    <w:rsid w:val="008C151C"/>
    <w:rsid w:val="008C44E5"/>
    <w:rsid w:val="008C466E"/>
    <w:rsid w:val="008C51B0"/>
    <w:rsid w:val="008C7483"/>
    <w:rsid w:val="008D0446"/>
    <w:rsid w:val="008D1A2E"/>
    <w:rsid w:val="008D1BC5"/>
    <w:rsid w:val="008D1D04"/>
    <w:rsid w:val="008D22DE"/>
    <w:rsid w:val="008D2A98"/>
    <w:rsid w:val="008D2CE5"/>
    <w:rsid w:val="008D2EE8"/>
    <w:rsid w:val="008D3024"/>
    <w:rsid w:val="008D4DE5"/>
    <w:rsid w:val="008D58D9"/>
    <w:rsid w:val="008D59C8"/>
    <w:rsid w:val="008D6978"/>
    <w:rsid w:val="008D7893"/>
    <w:rsid w:val="008D7FAF"/>
    <w:rsid w:val="008E5168"/>
    <w:rsid w:val="008E6554"/>
    <w:rsid w:val="008E6B21"/>
    <w:rsid w:val="008E6CD2"/>
    <w:rsid w:val="008E7AD2"/>
    <w:rsid w:val="008F09DE"/>
    <w:rsid w:val="008F1154"/>
    <w:rsid w:val="008F14DE"/>
    <w:rsid w:val="008F1855"/>
    <w:rsid w:val="008F1D3D"/>
    <w:rsid w:val="008F217E"/>
    <w:rsid w:val="008F380F"/>
    <w:rsid w:val="008F3C89"/>
    <w:rsid w:val="008F6875"/>
    <w:rsid w:val="008F6C10"/>
    <w:rsid w:val="009004EA"/>
    <w:rsid w:val="0090135C"/>
    <w:rsid w:val="00901BF1"/>
    <w:rsid w:val="00901C92"/>
    <w:rsid w:val="00902946"/>
    <w:rsid w:val="009034D4"/>
    <w:rsid w:val="009047F3"/>
    <w:rsid w:val="00904988"/>
    <w:rsid w:val="00904ED2"/>
    <w:rsid w:val="00905B73"/>
    <w:rsid w:val="00905F0E"/>
    <w:rsid w:val="0090762F"/>
    <w:rsid w:val="009142D0"/>
    <w:rsid w:val="00914793"/>
    <w:rsid w:val="00915402"/>
    <w:rsid w:val="00917CDE"/>
    <w:rsid w:val="00920B59"/>
    <w:rsid w:val="0092255D"/>
    <w:rsid w:val="00922A99"/>
    <w:rsid w:val="009243B9"/>
    <w:rsid w:val="0093040E"/>
    <w:rsid w:val="00930698"/>
    <w:rsid w:val="00930E89"/>
    <w:rsid w:val="00931874"/>
    <w:rsid w:val="00932216"/>
    <w:rsid w:val="00933608"/>
    <w:rsid w:val="00933817"/>
    <w:rsid w:val="00933953"/>
    <w:rsid w:val="00933C24"/>
    <w:rsid w:val="00933E08"/>
    <w:rsid w:val="009353F1"/>
    <w:rsid w:val="00935CAB"/>
    <w:rsid w:val="009364C6"/>
    <w:rsid w:val="009366C0"/>
    <w:rsid w:val="00936C1C"/>
    <w:rsid w:val="00940923"/>
    <w:rsid w:val="009418E0"/>
    <w:rsid w:val="00942892"/>
    <w:rsid w:val="00944C4E"/>
    <w:rsid w:val="00944DCD"/>
    <w:rsid w:val="00945E0E"/>
    <w:rsid w:val="00946EC6"/>
    <w:rsid w:val="00947C33"/>
    <w:rsid w:val="00950BA9"/>
    <w:rsid w:val="009511C1"/>
    <w:rsid w:val="009511CE"/>
    <w:rsid w:val="00952123"/>
    <w:rsid w:val="009525B8"/>
    <w:rsid w:val="009526CC"/>
    <w:rsid w:val="00953393"/>
    <w:rsid w:val="009548C8"/>
    <w:rsid w:val="00954FCA"/>
    <w:rsid w:val="0095594B"/>
    <w:rsid w:val="00955BEA"/>
    <w:rsid w:val="00956777"/>
    <w:rsid w:val="009569CF"/>
    <w:rsid w:val="00957DC6"/>
    <w:rsid w:val="00957E57"/>
    <w:rsid w:val="009613BE"/>
    <w:rsid w:val="0096173D"/>
    <w:rsid w:val="00961E47"/>
    <w:rsid w:val="0096388B"/>
    <w:rsid w:val="00964159"/>
    <w:rsid w:val="0096481C"/>
    <w:rsid w:val="0096563A"/>
    <w:rsid w:val="00965D0A"/>
    <w:rsid w:val="009666E8"/>
    <w:rsid w:val="009668D4"/>
    <w:rsid w:val="0096690B"/>
    <w:rsid w:val="009718B6"/>
    <w:rsid w:val="00971E05"/>
    <w:rsid w:val="0097267B"/>
    <w:rsid w:val="00972CB1"/>
    <w:rsid w:val="0097335E"/>
    <w:rsid w:val="00973364"/>
    <w:rsid w:val="00973E6A"/>
    <w:rsid w:val="00974D75"/>
    <w:rsid w:val="009756EA"/>
    <w:rsid w:val="00975729"/>
    <w:rsid w:val="00976282"/>
    <w:rsid w:val="00976A7A"/>
    <w:rsid w:val="00977F39"/>
    <w:rsid w:val="009824B7"/>
    <w:rsid w:val="009826CD"/>
    <w:rsid w:val="00983B04"/>
    <w:rsid w:val="00984680"/>
    <w:rsid w:val="00984940"/>
    <w:rsid w:val="00985A08"/>
    <w:rsid w:val="00986937"/>
    <w:rsid w:val="00993BA1"/>
    <w:rsid w:val="0099444B"/>
    <w:rsid w:val="00995C2B"/>
    <w:rsid w:val="00996E59"/>
    <w:rsid w:val="009A04BA"/>
    <w:rsid w:val="009A04F3"/>
    <w:rsid w:val="009A0FA6"/>
    <w:rsid w:val="009A1489"/>
    <w:rsid w:val="009A43B7"/>
    <w:rsid w:val="009A58B3"/>
    <w:rsid w:val="009A7002"/>
    <w:rsid w:val="009A7A43"/>
    <w:rsid w:val="009B2251"/>
    <w:rsid w:val="009B2A85"/>
    <w:rsid w:val="009B36F5"/>
    <w:rsid w:val="009B6ED6"/>
    <w:rsid w:val="009C03AD"/>
    <w:rsid w:val="009C1E6A"/>
    <w:rsid w:val="009C29FC"/>
    <w:rsid w:val="009C3AC8"/>
    <w:rsid w:val="009C416D"/>
    <w:rsid w:val="009C4487"/>
    <w:rsid w:val="009C513D"/>
    <w:rsid w:val="009C6574"/>
    <w:rsid w:val="009C67C3"/>
    <w:rsid w:val="009C6810"/>
    <w:rsid w:val="009C7095"/>
    <w:rsid w:val="009C7172"/>
    <w:rsid w:val="009D106A"/>
    <w:rsid w:val="009D2138"/>
    <w:rsid w:val="009D258C"/>
    <w:rsid w:val="009D2E36"/>
    <w:rsid w:val="009D3E36"/>
    <w:rsid w:val="009D3EAF"/>
    <w:rsid w:val="009D4EEC"/>
    <w:rsid w:val="009D4F0D"/>
    <w:rsid w:val="009D6470"/>
    <w:rsid w:val="009D6DCC"/>
    <w:rsid w:val="009D7654"/>
    <w:rsid w:val="009D7BC7"/>
    <w:rsid w:val="009E0CA9"/>
    <w:rsid w:val="009E20D0"/>
    <w:rsid w:val="009E2174"/>
    <w:rsid w:val="009E28F9"/>
    <w:rsid w:val="009E3A68"/>
    <w:rsid w:val="009E3B44"/>
    <w:rsid w:val="009E4741"/>
    <w:rsid w:val="009E54A8"/>
    <w:rsid w:val="009F0BA0"/>
    <w:rsid w:val="009F1112"/>
    <w:rsid w:val="009F134E"/>
    <w:rsid w:val="009F2626"/>
    <w:rsid w:val="009F4614"/>
    <w:rsid w:val="009F4BDF"/>
    <w:rsid w:val="009F5AEB"/>
    <w:rsid w:val="00A0297F"/>
    <w:rsid w:val="00A02AF0"/>
    <w:rsid w:val="00A036FD"/>
    <w:rsid w:val="00A03965"/>
    <w:rsid w:val="00A07049"/>
    <w:rsid w:val="00A07C8B"/>
    <w:rsid w:val="00A11853"/>
    <w:rsid w:val="00A1192B"/>
    <w:rsid w:val="00A14098"/>
    <w:rsid w:val="00A1414B"/>
    <w:rsid w:val="00A15B3A"/>
    <w:rsid w:val="00A17CF3"/>
    <w:rsid w:val="00A20BAA"/>
    <w:rsid w:val="00A20C4D"/>
    <w:rsid w:val="00A214D4"/>
    <w:rsid w:val="00A2319F"/>
    <w:rsid w:val="00A23789"/>
    <w:rsid w:val="00A25F91"/>
    <w:rsid w:val="00A2709D"/>
    <w:rsid w:val="00A27901"/>
    <w:rsid w:val="00A310E1"/>
    <w:rsid w:val="00A326EF"/>
    <w:rsid w:val="00A32BB6"/>
    <w:rsid w:val="00A345D1"/>
    <w:rsid w:val="00A3492C"/>
    <w:rsid w:val="00A3701B"/>
    <w:rsid w:val="00A37D47"/>
    <w:rsid w:val="00A40411"/>
    <w:rsid w:val="00A41396"/>
    <w:rsid w:val="00A41918"/>
    <w:rsid w:val="00A4227F"/>
    <w:rsid w:val="00A4690D"/>
    <w:rsid w:val="00A46B66"/>
    <w:rsid w:val="00A46C12"/>
    <w:rsid w:val="00A51194"/>
    <w:rsid w:val="00A52433"/>
    <w:rsid w:val="00A52841"/>
    <w:rsid w:val="00A54D5A"/>
    <w:rsid w:val="00A553BB"/>
    <w:rsid w:val="00A57AE3"/>
    <w:rsid w:val="00A62F08"/>
    <w:rsid w:val="00A62FB1"/>
    <w:rsid w:val="00A6354C"/>
    <w:rsid w:val="00A63BDD"/>
    <w:rsid w:val="00A6410A"/>
    <w:rsid w:val="00A642CE"/>
    <w:rsid w:val="00A644E3"/>
    <w:rsid w:val="00A6562D"/>
    <w:rsid w:val="00A65E13"/>
    <w:rsid w:val="00A7021C"/>
    <w:rsid w:val="00A7120F"/>
    <w:rsid w:val="00A73976"/>
    <w:rsid w:val="00A739AE"/>
    <w:rsid w:val="00A7639A"/>
    <w:rsid w:val="00A7752F"/>
    <w:rsid w:val="00A77D6B"/>
    <w:rsid w:val="00A77E55"/>
    <w:rsid w:val="00A8034B"/>
    <w:rsid w:val="00A80E7B"/>
    <w:rsid w:val="00A818D8"/>
    <w:rsid w:val="00A82731"/>
    <w:rsid w:val="00A82FD6"/>
    <w:rsid w:val="00A834CB"/>
    <w:rsid w:val="00A83CAC"/>
    <w:rsid w:val="00A8584A"/>
    <w:rsid w:val="00A862EA"/>
    <w:rsid w:val="00A86729"/>
    <w:rsid w:val="00A90BBE"/>
    <w:rsid w:val="00A913F9"/>
    <w:rsid w:val="00A91B4E"/>
    <w:rsid w:val="00A937B7"/>
    <w:rsid w:val="00A9458E"/>
    <w:rsid w:val="00A96255"/>
    <w:rsid w:val="00A96464"/>
    <w:rsid w:val="00A965E7"/>
    <w:rsid w:val="00A97A73"/>
    <w:rsid w:val="00A97E13"/>
    <w:rsid w:val="00AA0C05"/>
    <w:rsid w:val="00AA0C4F"/>
    <w:rsid w:val="00AA257E"/>
    <w:rsid w:val="00AA3471"/>
    <w:rsid w:val="00AA4327"/>
    <w:rsid w:val="00AA4850"/>
    <w:rsid w:val="00AA5C77"/>
    <w:rsid w:val="00AA6A0F"/>
    <w:rsid w:val="00AA7B70"/>
    <w:rsid w:val="00AB083D"/>
    <w:rsid w:val="00AB0854"/>
    <w:rsid w:val="00AB2326"/>
    <w:rsid w:val="00AB25FB"/>
    <w:rsid w:val="00AB5DF2"/>
    <w:rsid w:val="00AB6261"/>
    <w:rsid w:val="00AB62D0"/>
    <w:rsid w:val="00AB713E"/>
    <w:rsid w:val="00AB7412"/>
    <w:rsid w:val="00AB79FB"/>
    <w:rsid w:val="00AB7AF5"/>
    <w:rsid w:val="00AB7C8E"/>
    <w:rsid w:val="00AC019A"/>
    <w:rsid w:val="00AC330C"/>
    <w:rsid w:val="00AC500D"/>
    <w:rsid w:val="00AC54C5"/>
    <w:rsid w:val="00AC7129"/>
    <w:rsid w:val="00AD0474"/>
    <w:rsid w:val="00AD1320"/>
    <w:rsid w:val="00AD1E7B"/>
    <w:rsid w:val="00AD2B49"/>
    <w:rsid w:val="00AD587B"/>
    <w:rsid w:val="00AD5884"/>
    <w:rsid w:val="00AD6E50"/>
    <w:rsid w:val="00AD73EF"/>
    <w:rsid w:val="00AD7A6F"/>
    <w:rsid w:val="00AE074F"/>
    <w:rsid w:val="00AE09BB"/>
    <w:rsid w:val="00AE0EE9"/>
    <w:rsid w:val="00AE428F"/>
    <w:rsid w:val="00AE456A"/>
    <w:rsid w:val="00AE459A"/>
    <w:rsid w:val="00AE4F25"/>
    <w:rsid w:val="00AE5314"/>
    <w:rsid w:val="00AE5AEE"/>
    <w:rsid w:val="00AE70EA"/>
    <w:rsid w:val="00AE7584"/>
    <w:rsid w:val="00AF2F1C"/>
    <w:rsid w:val="00AF2FB5"/>
    <w:rsid w:val="00AF37FC"/>
    <w:rsid w:val="00AF392F"/>
    <w:rsid w:val="00AF3E0F"/>
    <w:rsid w:val="00AF5619"/>
    <w:rsid w:val="00AF5ECB"/>
    <w:rsid w:val="00AF60C9"/>
    <w:rsid w:val="00AF756C"/>
    <w:rsid w:val="00AF77EA"/>
    <w:rsid w:val="00B00BDF"/>
    <w:rsid w:val="00B00D3E"/>
    <w:rsid w:val="00B018C0"/>
    <w:rsid w:val="00B02541"/>
    <w:rsid w:val="00B03799"/>
    <w:rsid w:val="00B03FB8"/>
    <w:rsid w:val="00B044EB"/>
    <w:rsid w:val="00B05C2B"/>
    <w:rsid w:val="00B07233"/>
    <w:rsid w:val="00B10760"/>
    <w:rsid w:val="00B107EC"/>
    <w:rsid w:val="00B10A09"/>
    <w:rsid w:val="00B1190A"/>
    <w:rsid w:val="00B129C5"/>
    <w:rsid w:val="00B133FC"/>
    <w:rsid w:val="00B13A8E"/>
    <w:rsid w:val="00B13DFD"/>
    <w:rsid w:val="00B144EC"/>
    <w:rsid w:val="00B15037"/>
    <w:rsid w:val="00B16484"/>
    <w:rsid w:val="00B16C51"/>
    <w:rsid w:val="00B177FD"/>
    <w:rsid w:val="00B17CFF"/>
    <w:rsid w:val="00B2191B"/>
    <w:rsid w:val="00B229B0"/>
    <w:rsid w:val="00B23709"/>
    <w:rsid w:val="00B240AF"/>
    <w:rsid w:val="00B250E7"/>
    <w:rsid w:val="00B275E2"/>
    <w:rsid w:val="00B2784E"/>
    <w:rsid w:val="00B30951"/>
    <w:rsid w:val="00B31585"/>
    <w:rsid w:val="00B32728"/>
    <w:rsid w:val="00B3400E"/>
    <w:rsid w:val="00B3521C"/>
    <w:rsid w:val="00B35458"/>
    <w:rsid w:val="00B37853"/>
    <w:rsid w:val="00B40594"/>
    <w:rsid w:val="00B411D0"/>
    <w:rsid w:val="00B42FB1"/>
    <w:rsid w:val="00B446BA"/>
    <w:rsid w:val="00B45158"/>
    <w:rsid w:val="00B4540F"/>
    <w:rsid w:val="00B45780"/>
    <w:rsid w:val="00B457F3"/>
    <w:rsid w:val="00B45B07"/>
    <w:rsid w:val="00B460D4"/>
    <w:rsid w:val="00B46F5F"/>
    <w:rsid w:val="00B50351"/>
    <w:rsid w:val="00B529DE"/>
    <w:rsid w:val="00B54878"/>
    <w:rsid w:val="00B5555F"/>
    <w:rsid w:val="00B55690"/>
    <w:rsid w:val="00B57B6D"/>
    <w:rsid w:val="00B604BA"/>
    <w:rsid w:val="00B6287C"/>
    <w:rsid w:val="00B634FD"/>
    <w:rsid w:val="00B63B70"/>
    <w:rsid w:val="00B65960"/>
    <w:rsid w:val="00B66B01"/>
    <w:rsid w:val="00B717E6"/>
    <w:rsid w:val="00B721ED"/>
    <w:rsid w:val="00B72549"/>
    <w:rsid w:val="00B7277F"/>
    <w:rsid w:val="00B72C47"/>
    <w:rsid w:val="00B72DFC"/>
    <w:rsid w:val="00B72F8F"/>
    <w:rsid w:val="00B73216"/>
    <w:rsid w:val="00B734AC"/>
    <w:rsid w:val="00B75929"/>
    <w:rsid w:val="00B75F26"/>
    <w:rsid w:val="00B7685A"/>
    <w:rsid w:val="00B77AEF"/>
    <w:rsid w:val="00B81A3F"/>
    <w:rsid w:val="00B822F9"/>
    <w:rsid w:val="00B82623"/>
    <w:rsid w:val="00B82B3B"/>
    <w:rsid w:val="00B82C77"/>
    <w:rsid w:val="00B83FD5"/>
    <w:rsid w:val="00B84638"/>
    <w:rsid w:val="00B91342"/>
    <w:rsid w:val="00B940EC"/>
    <w:rsid w:val="00B946A4"/>
    <w:rsid w:val="00B94EFE"/>
    <w:rsid w:val="00B95D28"/>
    <w:rsid w:val="00B96297"/>
    <w:rsid w:val="00B97CDB"/>
    <w:rsid w:val="00BA0A8D"/>
    <w:rsid w:val="00BA25E4"/>
    <w:rsid w:val="00BA41F0"/>
    <w:rsid w:val="00BA4C19"/>
    <w:rsid w:val="00BA54AE"/>
    <w:rsid w:val="00BA6CBC"/>
    <w:rsid w:val="00BA736F"/>
    <w:rsid w:val="00BA78CA"/>
    <w:rsid w:val="00BA7966"/>
    <w:rsid w:val="00BB1E2D"/>
    <w:rsid w:val="00BB2AE6"/>
    <w:rsid w:val="00BB6044"/>
    <w:rsid w:val="00BB72E4"/>
    <w:rsid w:val="00BB780B"/>
    <w:rsid w:val="00BB7FFC"/>
    <w:rsid w:val="00BC12A7"/>
    <w:rsid w:val="00BC16C2"/>
    <w:rsid w:val="00BC3B28"/>
    <w:rsid w:val="00BC4105"/>
    <w:rsid w:val="00BC4150"/>
    <w:rsid w:val="00BC53E6"/>
    <w:rsid w:val="00BC59F5"/>
    <w:rsid w:val="00BC5B65"/>
    <w:rsid w:val="00BC5F91"/>
    <w:rsid w:val="00BC7366"/>
    <w:rsid w:val="00BC755F"/>
    <w:rsid w:val="00BC7605"/>
    <w:rsid w:val="00BD23E9"/>
    <w:rsid w:val="00BD2A4F"/>
    <w:rsid w:val="00BD3C1D"/>
    <w:rsid w:val="00BD6F5B"/>
    <w:rsid w:val="00BD74BC"/>
    <w:rsid w:val="00BD7680"/>
    <w:rsid w:val="00BE05FD"/>
    <w:rsid w:val="00BE1A1A"/>
    <w:rsid w:val="00BE3C59"/>
    <w:rsid w:val="00BE3C9C"/>
    <w:rsid w:val="00BE44E4"/>
    <w:rsid w:val="00BE6AB3"/>
    <w:rsid w:val="00BE782D"/>
    <w:rsid w:val="00BE7E14"/>
    <w:rsid w:val="00BE7E18"/>
    <w:rsid w:val="00BF0757"/>
    <w:rsid w:val="00BF32D5"/>
    <w:rsid w:val="00BF4B9B"/>
    <w:rsid w:val="00BF519F"/>
    <w:rsid w:val="00BF599E"/>
    <w:rsid w:val="00C00226"/>
    <w:rsid w:val="00C01380"/>
    <w:rsid w:val="00C0252F"/>
    <w:rsid w:val="00C0343A"/>
    <w:rsid w:val="00C03B42"/>
    <w:rsid w:val="00C05992"/>
    <w:rsid w:val="00C075E0"/>
    <w:rsid w:val="00C07D99"/>
    <w:rsid w:val="00C07F57"/>
    <w:rsid w:val="00C10C0C"/>
    <w:rsid w:val="00C11B1B"/>
    <w:rsid w:val="00C12734"/>
    <w:rsid w:val="00C12C15"/>
    <w:rsid w:val="00C13006"/>
    <w:rsid w:val="00C133E5"/>
    <w:rsid w:val="00C1346F"/>
    <w:rsid w:val="00C13F61"/>
    <w:rsid w:val="00C14BA4"/>
    <w:rsid w:val="00C15270"/>
    <w:rsid w:val="00C15A67"/>
    <w:rsid w:val="00C15B85"/>
    <w:rsid w:val="00C16817"/>
    <w:rsid w:val="00C16EB4"/>
    <w:rsid w:val="00C17C5E"/>
    <w:rsid w:val="00C17CBB"/>
    <w:rsid w:val="00C209D3"/>
    <w:rsid w:val="00C219C7"/>
    <w:rsid w:val="00C2531E"/>
    <w:rsid w:val="00C255B3"/>
    <w:rsid w:val="00C26C4B"/>
    <w:rsid w:val="00C270F1"/>
    <w:rsid w:val="00C27F50"/>
    <w:rsid w:val="00C30B65"/>
    <w:rsid w:val="00C30E61"/>
    <w:rsid w:val="00C310DB"/>
    <w:rsid w:val="00C317AF"/>
    <w:rsid w:val="00C31C61"/>
    <w:rsid w:val="00C31E44"/>
    <w:rsid w:val="00C33662"/>
    <w:rsid w:val="00C3422F"/>
    <w:rsid w:val="00C362BE"/>
    <w:rsid w:val="00C3768C"/>
    <w:rsid w:val="00C414DD"/>
    <w:rsid w:val="00C421FC"/>
    <w:rsid w:val="00C437CE"/>
    <w:rsid w:val="00C43AF7"/>
    <w:rsid w:val="00C4459E"/>
    <w:rsid w:val="00C447AE"/>
    <w:rsid w:val="00C45E2D"/>
    <w:rsid w:val="00C461F0"/>
    <w:rsid w:val="00C46280"/>
    <w:rsid w:val="00C46BC9"/>
    <w:rsid w:val="00C50E44"/>
    <w:rsid w:val="00C51E18"/>
    <w:rsid w:val="00C52B05"/>
    <w:rsid w:val="00C5308C"/>
    <w:rsid w:val="00C5331B"/>
    <w:rsid w:val="00C5368F"/>
    <w:rsid w:val="00C561D0"/>
    <w:rsid w:val="00C57CEF"/>
    <w:rsid w:val="00C57DF9"/>
    <w:rsid w:val="00C60F8E"/>
    <w:rsid w:val="00C64AB0"/>
    <w:rsid w:val="00C65DE4"/>
    <w:rsid w:val="00C66D9A"/>
    <w:rsid w:val="00C721BB"/>
    <w:rsid w:val="00C7433D"/>
    <w:rsid w:val="00C7477F"/>
    <w:rsid w:val="00C76C36"/>
    <w:rsid w:val="00C77667"/>
    <w:rsid w:val="00C80448"/>
    <w:rsid w:val="00C80755"/>
    <w:rsid w:val="00C80B53"/>
    <w:rsid w:val="00C81A1E"/>
    <w:rsid w:val="00C81D02"/>
    <w:rsid w:val="00C81F6E"/>
    <w:rsid w:val="00C82A76"/>
    <w:rsid w:val="00C842CD"/>
    <w:rsid w:val="00C8479C"/>
    <w:rsid w:val="00C849F6"/>
    <w:rsid w:val="00C860DB"/>
    <w:rsid w:val="00C87381"/>
    <w:rsid w:val="00C87471"/>
    <w:rsid w:val="00C87D4F"/>
    <w:rsid w:val="00C918D3"/>
    <w:rsid w:val="00C92996"/>
    <w:rsid w:val="00C93154"/>
    <w:rsid w:val="00C93CB6"/>
    <w:rsid w:val="00C96354"/>
    <w:rsid w:val="00C974E8"/>
    <w:rsid w:val="00CA04E0"/>
    <w:rsid w:val="00CA1DEA"/>
    <w:rsid w:val="00CA2873"/>
    <w:rsid w:val="00CB052A"/>
    <w:rsid w:val="00CB061F"/>
    <w:rsid w:val="00CB0A7A"/>
    <w:rsid w:val="00CB332C"/>
    <w:rsid w:val="00CB3684"/>
    <w:rsid w:val="00CB39C7"/>
    <w:rsid w:val="00CB48F5"/>
    <w:rsid w:val="00CB5FB9"/>
    <w:rsid w:val="00CB609F"/>
    <w:rsid w:val="00CC0034"/>
    <w:rsid w:val="00CC0697"/>
    <w:rsid w:val="00CC0A7E"/>
    <w:rsid w:val="00CC17FB"/>
    <w:rsid w:val="00CC282B"/>
    <w:rsid w:val="00CC2E68"/>
    <w:rsid w:val="00CC460D"/>
    <w:rsid w:val="00CC4B7E"/>
    <w:rsid w:val="00CC4F84"/>
    <w:rsid w:val="00CC508B"/>
    <w:rsid w:val="00CC5DF5"/>
    <w:rsid w:val="00CC7A07"/>
    <w:rsid w:val="00CD0FD6"/>
    <w:rsid w:val="00CD12F7"/>
    <w:rsid w:val="00CD1465"/>
    <w:rsid w:val="00CD1C64"/>
    <w:rsid w:val="00CD2673"/>
    <w:rsid w:val="00CD280F"/>
    <w:rsid w:val="00CD3795"/>
    <w:rsid w:val="00CD461C"/>
    <w:rsid w:val="00CD49D3"/>
    <w:rsid w:val="00CD4E78"/>
    <w:rsid w:val="00CD548A"/>
    <w:rsid w:val="00CD65CC"/>
    <w:rsid w:val="00CE0A01"/>
    <w:rsid w:val="00CE29DF"/>
    <w:rsid w:val="00CE2D51"/>
    <w:rsid w:val="00CE3526"/>
    <w:rsid w:val="00CE438D"/>
    <w:rsid w:val="00CE49C6"/>
    <w:rsid w:val="00CE4BAB"/>
    <w:rsid w:val="00CE4C6B"/>
    <w:rsid w:val="00CE6917"/>
    <w:rsid w:val="00CE7581"/>
    <w:rsid w:val="00CE7BEC"/>
    <w:rsid w:val="00CF00A2"/>
    <w:rsid w:val="00CF0288"/>
    <w:rsid w:val="00CF0DF1"/>
    <w:rsid w:val="00CF14F1"/>
    <w:rsid w:val="00CF4BFF"/>
    <w:rsid w:val="00CF4ECC"/>
    <w:rsid w:val="00CF71DD"/>
    <w:rsid w:val="00CF7D20"/>
    <w:rsid w:val="00D00384"/>
    <w:rsid w:val="00D0105B"/>
    <w:rsid w:val="00D01E0B"/>
    <w:rsid w:val="00D02456"/>
    <w:rsid w:val="00D03605"/>
    <w:rsid w:val="00D03924"/>
    <w:rsid w:val="00D04913"/>
    <w:rsid w:val="00D04D31"/>
    <w:rsid w:val="00D05A1C"/>
    <w:rsid w:val="00D06309"/>
    <w:rsid w:val="00D06901"/>
    <w:rsid w:val="00D06D99"/>
    <w:rsid w:val="00D06DB8"/>
    <w:rsid w:val="00D074E7"/>
    <w:rsid w:val="00D10273"/>
    <w:rsid w:val="00D106A9"/>
    <w:rsid w:val="00D10EFD"/>
    <w:rsid w:val="00D11088"/>
    <w:rsid w:val="00D119EA"/>
    <w:rsid w:val="00D12332"/>
    <w:rsid w:val="00D12578"/>
    <w:rsid w:val="00D13322"/>
    <w:rsid w:val="00D14F2E"/>
    <w:rsid w:val="00D15689"/>
    <w:rsid w:val="00D206AC"/>
    <w:rsid w:val="00D21493"/>
    <w:rsid w:val="00D21C65"/>
    <w:rsid w:val="00D2332E"/>
    <w:rsid w:val="00D24B8A"/>
    <w:rsid w:val="00D24D95"/>
    <w:rsid w:val="00D25029"/>
    <w:rsid w:val="00D269F8"/>
    <w:rsid w:val="00D26F9E"/>
    <w:rsid w:val="00D2721C"/>
    <w:rsid w:val="00D274E1"/>
    <w:rsid w:val="00D2781A"/>
    <w:rsid w:val="00D27FD6"/>
    <w:rsid w:val="00D3353A"/>
    <w:rsid w:val="00D34276"/>
    <w:rsid w:val="00D34477"/>
    <w:rsid w:val="00D3471D"/>
    <w:rsid w:val="00D34FFA"/>
    <w:rsid w:val="00D36800"/>
    <w:rsid w:val="00D37587"/>
    <w:rsid w:val="00D40C66"/>
    <w:rsid w:val="00D41638"/>
    <w:rsid w:val="00D41CAC"/>
    <w:rsid w:val="00D428C9"/>
    <w:rsid w:val="00D42F6A"/>
    <w:rsid w:val="00D4373D"/>
    <w:rsid w:val="00D43E0B"/>
    <w:rsid w:val="00D44038"/>
    <w:rsid w:val="00D44CCF"/>
    <w:rsid w:val="00D466D5"/>
    <w:rsid w:val="00D46A8E"/>
    <w:rsid w:val="00D46C6B"/>
    <w:rsid w:val="00D50851"/>
    <w:rsid w:val="00D50C4D"/>
    <w:rsid w:val="00D51811"/>
    <w:rsid w:val="00D51812"/>
    <w:rsid w:val="00D529FD"/>
    <w:rsid w:val="00D53488"/>
    <w:rsid w:val="00D53568"/>
    <w:rsid w:val="00D54C93"/>
    <w:rsid w:val="00D5550E"/>
    <w:rsid w:val="00D57147"/>
    <w:rsid w:val="00D60289"/>
    <w:rsid w:val="00D6083B"/>
    <w:rsid w:val="00D61162"/>
    <w:rsid w:val="00D6168B"/>
    <w:rsid w:val="00D62CC9"/>
    <w:rsid w:val="00D63A40"/>
    <w:rsid w:val="00D655A9"/>
    <w:rsid w:val="00D65EA5"/>
    <w:rsid w:val="00D703F0"/>
    <w:rsid w:val="00D71F60"/>
    <w:rsid w:val="00D73AC5"/>
    <w:rsid w:val="00D73B0E"/>
    <w:rsid w:val="00D74663"/>
    <w:rsid w:val="00D75B67"/>
    <w:rsid w:val="00D764D7"/>
    <w:rsid w:val="00D7657E"/>
    <w:rsid w:val="00D80C57"/>
    <w:rsid w:val="00D80EB2"/>
    <w:rsid w:val="00D813F8"/>
    <w:rsid w:val="00D81D42"/>
    <w:rsid w:val="00D8216F"/>
    <w:rsid w:val="00D875D9"/>
    <w:rsid w:val="00D877B9"/>
    <w:rsid w:val="00D879E2"/>
    <w:rsid w:val="00D903EF"/>
    <w:rsid w:val="00D913E9"/>
    <w:rsid w:val="00D92F65"/>
    <w:rsid w:val="00D93DFF"/>
    <w:rsid w:val="00D946F7"/>
    <w:rsid w:val="00D94F1D"/>
    <w:rsid w:val="00D95AA6"/>
    <w:rsid w:val="00D95B9B"/>
    <w:rsid w:val="00D96BFE"/>
    <w:rsid w:val="00D971BF"/>
    <w:rsid w:val="00D9783F"/>
    <w:rsid w:val="00DA161F"/>
    <w:rsid w:val="00DA1B31"/>
    <w:rsid w:val="00DA362A"/>
    <w:rsid w:val="00DA412F"/>
    <w:rsid w:val="00DA4E9C"/>
    <w:rsid w:val="00DA58C5"/>
    <w:rsid w:val="00DA58CE"/>
    <w:rsid w:val="00DA5ADD"/>
    <w:rsid w:val="00DA5D7D"/>
    <w:rsid w:val="00DA5E17"/>
    <w:rsid w:val="00DA5E65"/>
    <w:rsid w:val="00DA7314"/>
    <w:rsid w:val="00DA7725"/>
    <w:rsid w:val="00DB10A9"/>
    <w:rsid w:val="00DB1217"/>
    <w:rsid w:val="00DB213A"/>
    <w:rsid w:val="00DB25BD"/>
    <w:rsid w:val="00DB4144"/>
    <w:rsid w:val="00DB4DFF"/>
    <w:rsid w:val="00DB51E4"/>
    <w:rsid w:val="00DB582C"/>
    <w:rsid w:val="00DB5C0B"/>
    <w:rsid w:val="00DB6A67"/>
    <w:rsid w:val="00DB6E54"/>
    <w:rsid w:val="00DB74D4"/>
    <w:rsid w:val="00DB7649"/>
    <w:rsid w:val="00DC06D0"/>
    <w:rsid w:val="00DC1274"/>
    <w:rsid w:val="00DC372B"/>
    <w:rsid w:val="00DC6186"/>
    <w:rsid w:val="00DC6538"/>
    <w:rsid w:val="00DD043B"/>
    <w:rsid w:val="00DD225F"/>
    <w:rsid w:val="00DD252F"/>
    <w:rsid w:val="00DD28A2"/>
    <w:rsid w:val="00DD320F"/>
    <w:rsid w:val="00DD5295"/>
    <w:rsid w:val="00DD6AE0"/>
    <w:rsid w:val="00DD6C54"/>
    <w:rsid w:val="00DD7E1D"/>
    <w:rsid w:val="00DE006B"/>
    <w:rsid w:val="00DE0265"/>
    <w:rsid w:val="00DE3393"/>
    <w:rsid w:val="00DE3FA4"/>
    <w:rsid w:val="00DE4205"/>
    <w:rsid w:val="00DE5C7A"/>
    <w:rsid w:val="00DE6417"/>
    <w:rsid w:val="00DE785D"/>
    <w:rsid w:val="00DF075A"/>
    <w:rsid w:val="00DF102B"/>
    <w:rsid w:val="00DF1046"/>
    <w:rsid w:val="00DF2894"/>
    <w:rsid w:val="00DF3700"/>
    <w:rsid w:val="00DF5691"/>
    <w:rsid w:val="00DF5EEF"/>
    <w:rsid w:val="00DF72C9"/>
    <w:rsid w:val="00DF7C36"/>
    <w:rsid w:val="00DF7D97"/>
    <w:rsid w:val="00E001D4"/>
    <w:rsid w:val="00E01FAD"/>
    <w:rsid w:val="00E03084"/>
    <w:rsid w:val="00E03882"/>
    <w:rsid w:val="00E0550B"/>
    <w:rsid w:val="00E05841"/>
    <w:rsid w:val="00E05CCD"/>
    <w:rsid w:val="00E06924"/>
    <w:rsid w:val="00E06944"/>
    <w:rsid w:val="00E112FB"/>
    <w:rsid w:val="00E14533"/>
    <w:rsid w:val="00E1504E"/>
    <w:rsid w:val="00E16719"/>
    <w:rsid w:val="00E16FD8"/>
    <w:rsid w:val="00E171DB"/>
    <w:rsid w:val="00E206DF"/>
    <w:rsid w:val="00E210AA"/>
    <w:rsid w:val="00E22799"/>
    <w:rsid w:val="00E22F51"/>
    <w:rsid w:val="00E237BE"/>
    <w:rsid w:val="00E256B1"/>
    <w:rsid w:val="00E26766"/>
    <w:rsid w:val="00E269DC"/>
    <w:rsid w:val="00E27236"/>
    <w:rsid w:val="00E273C3"/>
    <w:rsid w:val="00E309C4"/>
    <w:rsid w:val="00E3176A"/>
    <w:rsid w:val="00E34546"/>
    <w:rsid w:val="00E346F1"/>
    <w:rsid w:val="00E34E66"/>
    <w:rsid w:val="00E35690"/>
    <w:rsid w:val="00E366C3"/>
    <w:rsid w:val="00E36927"/>
    <w:rsid w:val="00E3757D"/>
    <w:rsid w:val="00E37594"/>
    <w:rsid w:val="00E376BE"/>
    <w:rsid w:val="00E37C58"/>
    <w:rsid w:val="00E401AA"/>
    <w:rsid w:val="00E430D2"/>
    <w:rsid w:val="00E44415"/>
    <w:rsid w:val="00E454C7"/>
    <w:rsid w:val="00E4601F"/>
    <w:rsid w:val="00E46F20"/>
    <w:rsid w:val="00E47C50"/>
    <w:rsid w:val="00E5246A"/>
    <w:rsid w:val="00E530C4"/>
    <w:rsid w:val="00E5321A"/>
    <w:rsid w:val="00E53257"/>
    <w:rsid w:val="00E545E7"/>
    <w:rsid w:val="00E54829"/>
    <w:rsid w:val="00E55216"/>
    <w:rsid w:val="00E56BDD"/>
    <w:rsid w:val="00E56E0D"/>
    <w:rsid w:val="00E575CB"/>
    <w:rsid w:val="00E6130E"/>
    <w:rsid w:val="00E62759"/>
    <w:rsid w:val="00E638C2"/>
    <w:rsid w:val="00E638FB"/>
    <w:rsid w:val="00E649CF"/>
    <w:rsid w:val="00E665CC"/>
    <w:rsid w:val="00E670E9"/>
    <w:rsid w:val="00E676FA"/>
    <w:rsid w:val="00E70CCD"/>
    <w:rsid w:val="00E71BD0"/>
    <w:rsid w:val="00E74737"/>
    <w:rsid w:val="00E754FE"/>
    <w:rsid w:val="00E75E01"/>
    <w:rsid w:val="00E76591"/>
    <w:rsid w:val="00E76E4C"/>
    <w:rsid w:val="00E770DD"/>
    <w:rsid w:val="00E777FF"/>
    <w:rsid w:val="00E803F5"/>
    <w:rsid w:val="00E807F6"/>
    <w:rsid w:val="00E80E53"/>
    <w:rsid w:val="00E81601"/>
    <w:rsid w:val="00E830B0"/>
    <w:rsid w:val="00E84946"/>
    <w:rsid w:val="00E85C23"/>
    <w:rsid w:val="00E8701A"/>
    <w:rsid w:val="00E94014"/>
    <w:rsid w:val="00E941B7"/>
    <w:rsid w:val="00E94BF8"/>
    <w:rsid w:val="00E951AA"/>
    <w:rsid w:val="00E9525B"/>
    <w:rsid w:val="00E95CA7"/>
    <w:rsid w:val="00EA0A19"/>
    <w:rsid w:val="00EA18B6"/>
    <w:rsid w:val="00EA2970"/>
    <w:rsid w:val="00EA6703"/>
    <w:rsid w:val="00EA697F"/>
    <w:rsid w:val="00EB189E"/>
    <w:rsid w:val="00EB1901"/>
    <w:rsid w:val="00EB1AF3"/>
    <w:rsid w:val="00EB2320"/>
    <w:rsid w:val="00EB2C20"/>
    <w:rsid w:val="00EB5622"/>
    <w:rsid w:val="00EB760D"/>
    <w:rsid w:val="00EB78C7"/>
    <w:rsid w:val="00EC0855"/>
    <w:rsid w:val="00EC16B7"/>
    <w:rsid w:val="00EC1C21"/>
    <w:rsid w:val="00EC1D22"/>
    <w:rsid w:val="00EC321E"/>
    <w:rsid w:val="00EC3BCD"/>
    <w:rsid w:val="00EC45DE"/>
    <w:rsid w:val="00EC49C1"/>
    <w:rsid w:val="00EC4D19"/>
    <w:rsid w:val="00EC4FDF"/>
    <w:rsid w:val="00EC7530"/>
    <w:rsid w:val="00EC7CDE"/>
    <w:rsid w:val="00EC7F02"/>
    <w:rsid w:val="00ED0375"/>
    <w:rsid w:val="00ED102E"/>
    <w:rsid w:val="00ED1DE8"/>
    <w:rsid w:val="00ED234E"/>
    <w:rsid w:val="00ED31B9"/>
    <w:rsid w:val="00ED5EFC"/>
    <w:rsid w:val="00ED5F7D"/>
    <w:rsid w:val="00ED6D3C"/>
    <w:rsid w:val="00ED6D71"/>
    <w:rsid w:val="00ED718A"/>
    <w:rsid w:val="00EE1069"/>
    <w:rsid w:val="00EE13DA"/>
    <w:rsid w:val="00EE3A77"/>
    <w:rsid w:val="00EE3D21"/>
    <w:rsid w:val="00EE40A3"/>
    <w:rsid w:val="00EE62E0"/>
    <w:rsid w:val="00EE71D3"/>
    <w:rsid w:val="00EE7A49"/>
    <w:rsid w:val="00EF0F02"/>
    <w:rsid w:val="00EF1537"/>
    <w:rsid w:val="00EF3C34"/>
    <w:rsid w:val="00EF3F9C"/>
    <w:rsid w:val="00EF559B"/>
    <w:rsid w:val="00EF56F0"/>
    <w:rsid w:val="00EF6520"/>
    <w:rsid w:val="00EF74C3"/>
    <w:rsid w:val="00EF78E3"/>
    <w:rsid w:val="00F01E3F"/>
    <w:rsid w:val="00F033D6"/>
    <w:rsid w:val="00F03C7C"/>
    <w:rsid w:val="00F05431"/>
    <w:rsid w:val="00F05E9E"/>
    <w:rsid w:val="00F06BCB"/>
    <w:rsid w:val="00F07ADE"/>
    <w:rsid w:val="00F10E39"/>
    <w:rsid w:val="00F114E6"/>
    <w:rsid w:val="00F116BD"/>
    <w:rsid w:val="00F12044"/>
    <w:rsid w:val="00F13B2F"/>
    <w:rsid w:val="00F13C28"/>
    <w:rsid w:val="00F14AD8"/>
    <w:rsid w:val="00F1543C"/>
    <w:rsid w:val="00F156AF"/>
    <w:rsid w:val="00F15E19"/>
    <w:rsid w:val="00F16B7B"/>
    <w:rsid w:val="00F16D2A"/>
    <w:rsid w:val="00F1759B"/>
    <w:rsid w:val="00F17A3D"/>
    <w:rsid w:val="00F21586"/>
    <w:rsid w:val="00F22038"/>
    <w:rsid w:val="00F22B2B"/>
    <w:rsid w:val="00F239ED"/>
    <w:rsid w:val="00F23FF8"/>
    <w:rsid w:val="00F24D74"/>
    <w:rsid w:val="00F254E8"/>
    <w:rsid w:val="00F2625A"/>
    <w:rsid w:val="00F30A1C"/>
    <w:rsid w:val="00F31456"/>
    <w:rsid w:val="00F331DD"/>
    <w:rsid w:val="00F3334A"/>
    <w:rsid w:val="00F33AA1"/>
    <w:rsid w:val="00F35BAD"/>
    <w:rsid w:val="00F37BB3"/>
    <w:rsid w:val="00F427B1"/>
    <w:rsid w:val="00F430CF"/>
    <w:rsid w:val="00F43109"/>
    <w:rsid w:val="00F43496"/>
    <w:rsid w:val="00F43B1C"/>
    <w:rsid w:val="00F44F14"/>
    <w:rsid w:val="00F450CF"/>
    <w:rsid w:val="00F453DC"/>
    <w:rsid w:val="00F470F8"/>
    <w:rsid w:val="00F47837"/>
    <w:rsid w:val="00F47D6D"/>
    <w:rsid w:val="00F50E4E"/>
    <w:rsid w:val="00F51264"/>
    <w:rsid w:val="00F51509"/>
    <w:rsid w:val="00F51EEC"/>
    <w:rsid w:val="00F5219A"/>
    <w:rsid w:val="00F5311A"/>
    <w:rsid w:val="00F544A7"/>
    <w:rsid w:val="00F55920"/>
    <w:rsid w:val="00F56836"/>
    <w:rsid w:val="00F60B28"/>
    <w:rsid w:val="00F6121D"/>
    <w:rsid w:val="00F6172F"/>
    <w:rsid w:val="00F62537"/>
    <w:rsid w:val="00F63104"/>
    <w:rsid w:val="00F64F3A"/>
    <w:rsid w:val="00F654A3"/>
    <w:rsid w:val="00F65E6D"/>
    <w:rsid w:val="00F711A2"/>
    <w:rsid w:val="00F719C9"/>
    <w:rsid w:val="00F71B0F"/>
    <w:rsid w:val="00F72636"/>
    <w:rsid w:val="00F72AC1"/>
    <w:rsid w:val="00F73410"/>
    <w:rsid w:val="00F73746"/>
    <w:rsid w:val="00F74A3E"/>
    <w:rsid w:val="00F76915"/>
    <w:rsid w:val="00F808FD"/>
    <w:rsid w:val="00F80EBE"/>
    <w:rsid w:val="00F856CF"/>
    <w:rsid w:val="00F913D2"/>
    <w:rsid w:val="00F924E2"/>
    <w:rsid w:val="00F9260C"/>
    <w:rsid w:val="00F95D7B"/>
    <w:rsid w:val="00F97DCA"/>
    <w:rsid w:val="00FA0128"/>
    <w:rsid w:val="00FA0A9D"/>
    <w:rsid w:val="00FA0FF1"/>
    <w:rsid w:val="00FA1D9F"/>
    <w:rsid w:val="00FA1E27"/>
    <w:rsid w:val="00FA4953"/>
    <w:rsid w:val="00FA53F6"/>
    <w:rsid w:val="00FA61DB"/>
    <w:rsid w:val="00FA61E8"/>
    <w:rsid w:val="00FB069B"/>
    <w:rsid w:val="00FB084E"/>
    <w:rsid w:val="00FB4DBC"/>
    <w:rsid w:val="00FB5713"/>
    <w:rsid w:val="00FB6A0E"/>
    <w:rsid w:val="00FC1D75"/>
    <w:rsid w:val="00FC2ADA"/>
    <w:rsid w:val="00FC46E4"/>
    <w:rsid w:val="00FC683A"/>
    <w:rsid w:val="00FC6B1F"/>
    <w:rsid w:val="00FC7252"/>
    <w:rsid w:val="00FC763A"/>
    <w:rsid w:val="00FC77AC"/>
    <w:rsid w:val="00FC7DDB"/>
    <w:rsid w:val="00FD042F"/>
    <w:rsid w:val="00FD0A30"/>
    <w:rsid w:val="00FD11E8"/>
    <w:rsid w:val="00FD12E9"/>
    <w:rsid w:val="00FD16E7"/>
    <w:rsid w:val="00FD26BC"/>
    <w:rsid w:val="00FD3EF8"/>
    <w:rsid w:val="00FD5FC0"/>
    <w:rsid w:val="00FD5FED"/>
    <w:rsid w:val="00FD65FF"/>
    <w:rsid w:val="00FD7283"/>
    <w:rsid w:val="00FE19F6"/>
    <w:rsid w:val="00FE293F"/>
    <w:rsid w:val="00FE2F71"/>
    <w:rsid w:val="00FE3290"/>
    <w:rsid w:val="00FE6609"/>
    <w:rsid w:val="00FE7549"/>
    <w:rsid w:val="00FE7FBB"/>
    <w:rsid w:val="00FF2236"/>
    <w:rsid w:val="00FF4BC4"/>
    <w:rsid w:val="00FF4C2F"/>
    <w:rsid w:val="00FF5331"/>
    <w:rsid w:val="00FF5A85"/>
    <w:rsid w:val="00FF62A6"/>
    <w:rsid w:val="00FF63C3"/>
    <w:rsid w:val="00FF71A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B25946"/>
  <w15:docId w15:val="{535D57EA-6242-49B2-95E6-4AB661A88F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1"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rsid w:val="00617EA8"/>
    <w:pPr>
      <w:widowControl w:val="0"/>
      <w:autoSpaceDE w:val="0"/>
      <w:autoSpaceDN w:val="0"/>
      <w:spacing w:after="0" w:line="240" w:lineRule="auto"/>
    </w:pPr>
    <w:rPr>
      <w:rFonts w:ascii="Times New Roman" w:eastAsia="Times New Roman" w:hAnsi="Times New Roman" w:cs="Times New Roman"/>
      <w:lang w:val="en-US"/>
    </w:rPr>
  </w:style>
  <w:style w:type="paragraph" w:styleId="1">
    <w:name w:val="heading 1"/>
    <w:basedOn w:val="a"/>
    <w:link w:val="10"/>
    <w:uiPriority w:val="9"/>
    <w:qFormat/>
    <w:rsid w:val="00E638FB"/>
    <w:pPr>
      <w:spacing w:before="100" w:beforeAutospacing="1" w:after="100" w:afterAutospacing="1"/>
      <w:outlineLvl w:val="0"/>
    </w:pPr>
    <w:rPr>
      <w:b/>
      <w:bCs/>
      <w:kern w:val="36"/>
      <w:sz w:val="48"/>
      <w:szCs w:val="48"/>
      <w:lang w:eastAsia="ru-RU"/>
    </w:rPr>
  </w:style>
  <w:style w:type="paragraph" w:styleId="2">
    <w:name w:val="heading 2"/>
    <w:basedOn w:val="a"/>
    <w:next w:val="a"/>
    <w:link w:val="20"/>
    <w:uiPriority w:val="9"/>
    <w:unhideWhenUsed/>
    <w:qFormat/>
    <w:rsid w:val="00021752"/>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3">
    <w:name w:val="heading 3"/>
    <w:basedOn w:val="a"/>
    <w:next w:val="a"/>
    <w:link w:val="30"/>
    <w:uiPriority w:val="99"/>
    <w:unhideWhenUsed/>
    <w:qFormat/>
    <w:rsid w:val="00021752"/>
    <w:pPr>
      <w:keepNext/>
      <w:keepLines/>
      <w:spacing w:before="40"/>
      <w:outlineLvl w:val="2"/>
    </w:pPr>
    <w:rPr>
      <w:rFonts w:asciiTheme="majorHAnsi" w:eastAsiaTheme="majorEastAsia" w:hAnsiTheme="majorHAnsi" w:cstheme="majorBidi"/>
      <w:color w:val="243255" w:themeColor="accent1" w:themeShade="7F"/>
      <w:sz w:val="24"/>
      <w:szCs w:val="24"/>
    </w:rPr>
  </w:style>
  <w:style w:type="paragraph" w:styleId="4">
    <w:name w:val="heading 4"/>
    <w:basedOn w:val="a"/>
    <w:link w:val="40"/>
    <w:uiPriority w:val="9"/>
    <w:qFormat/>
    <w:rsid w:val="00E638FB"/>
    <w:pPr>
      <w:spacing w:before="100" w:beforeAutospacing="1" w:after="100" w:afterAutospacing="1"/>
      <w:outlineLvl w:val="3"/>
    </w:pPr>
    <w:rPr>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a4"/>
    <w:qFormat/>
    <w:rsid w:val="00003E9A"/>
    <w:pPr>
      <w:spacing w:before="120" w:after="120"/>
      <w:jc w:val="right"/>
    </w:pPr>
    <w:rPr>
      <w:sz w:val="24"/>
      <w:szCs w:val="20"/>
      <w:lang w:eastAsia="ru-RU"/>
    </w:rPr>
  </w:style>
  <w:style w:type="character" w:customStyle="1" w:styleId="a4">
    <w:name w:val="Заголовок Знак"/>
    <w:basedOn w:val="a0"/>
    <w:link w:val="a3"/>
    <w:rsid w:val="00003E9A"/>
    <w:rPr>
      <w:rFonts w:ascii="Times New Roman" w:eastAsia="Times New Roman" w:hAnsi="Times New Roman" w:cs="Times New Roman"/>
      <w:sz w:val="24"/>
      <w:szCs w:val="20"/>
      <w:lang w:eastAsia="ru-RU"/>
    </w:rPr>
  </w:style>
  <w:style w:type="character" w:customStyle="1" w:styleId="10">
    <w:name w:val="Заголовок 1 Знак"/>
    <w:basedOn w:val="a0"/>
    <w:link w:val="1"/>
    <w:uiPriority w:val="9"/>
    <w:rsid w:val="00E638FB"/>
    <w:rPr>
      <w:rFonts w:ascii="Times New Roman" w:eastAsia="Times New Roman" w:hAnsi="Times New Roman" w:cs="Times New Roman"/>
      <w:b/>
      <w:bCs/>
      <w:kern w:val="36"/>
      <w:sz w:val="48"/>
      <w:szCs w:val="48"/>
      <w:lang w:eastAsia="ru-RU"/>
    </w:rPr>
  </w:style>
  <w:style w:type="character" w:customStyle="1" w:styleId="40">
    <w:name w:val="Заголовок 4 Знак"/>
    <w:basedOn w:val="a0"/>
    <w:link w:val="4"/>
    <w:uiPriority w:val="9"/>
    <w:rsid w:val="00E638FB"/>
    <w:rPr>
      <w:rFonts w:ascii="Times New Roman" w:eastAsia="Times New Roman" w:hAnsi="Times New Roman" w:cs="Times New Roman"/>
      <w:b/>
      <w:bCs/>
      <w:sz w:val="24"/>
      <w:szCs w:val="24"/>
      <w:lang w:eastAsia="ru-RU"/>
    </w:rPr>
  </w:style>
  <w:style w:type="paragraph" w:styleId="a5">
    <w:name w:val="Normal (Web)"/>
    <w:aliases w:val="Обычный (веб) Знак1,Обычный (веб) Знак Знак,Обычный (веб) Знак1 Знак Знак,Обычный (веб) Знак Знак Знак Знак,Обычный (Web) Знак Знак Знак Знак,Знак4 Знак Знак Знак Знак,Обычный (Web) Знак Знак,Знак4 Знак Знак,Зна"/>
    <w:basedOn w:val="a"/>
    <w:link w:val="a6"/>
    <w:uiPriority w:val="99"/>
    <w:unhideWhenUsed/>
    <w:rsid w:val="00E638FB"/>
    <w:pPr>
      <w:spacing w:before="100" w:beforeAutospacing="1" w:after="100" w:afterAutospacing="1"/>
    </w:pPr>
    <w:rPr>
      <w:sz w:val="24"/>
      <w:szCs w:val="24"/>
      <w:lang w:eastAsia="ru-RU"/>
    </w:rPr>
  </w:style>
  <w:style w:type="character" w:styleId="a7">
    <w:name w:val="Emphasis"/>
    <w:basedOn w:val="a0"/>
    <w:uiPriority w:val="20"/>
    <w:qFormat/>
    <w:rsid w:val="00E638FB"/>
    <w:rPr>
      <w:i/>
      <w:iCs/>
    </w:rPr>
  </w:style>
  <w:style w:type="character" w:styleId="a8">
    <w:name w:val="Strong"/>
    <w:basedOn w:val="a0"/>
    <w:uiPriority w:val="22"/>
    <w:qFormat/>
    <w:rsid w:val="00E638FB"/>
    <w:rPr>
      <w:b/>
      <w:bCs/>
    </w:rPr>
  </w:style>
  <w:style w:type="character" w:styleId="a9">
    <w:name w:val="Hyperlink"/>
    <w:basedOn w:val="a0"/>
    <w:uiPriority w:val="99"/>
    <w:unhideWhenUsed/>
    <w:rsid w:val="00E638FB"/>
    <w:rPr>
      <w:color w:val="0000FF"/>
      <w:u w:val="single"/>
    </w:rPr>
  </w:style>
  <w:style w:type="character" w:customStyle="1" w:styleId="separate">
    <w:name w:val="separate"/>
    <w:basedOn w:val="a0"/>
    <w:rsid w:val="00E638FB"/>
  </w:style>
  <w:style w:type="paragraph" w:styleId="aa">
    <w:name w:val="List Paragraph"/>
    <w:aliases w:val="ПАРАГРАФ"/>
    <w:basedOn w:val="a"/>
    <w:link w:val="ab"/>
    <w:uiPriority w:val="34"/>
    <w:qFormat/>
    <w:rsid w:val="009511CE"/>
    <w:pPr>
      <w:ind w:left="720"/>
      <w:contextualSpacing/>
    </w:pPr>
  </w:style>
  <w:style w:type="table" w:styleId="ac">
    <w:name w:val="Table Grid"/>
    <w:basedOn w:val="a1"/>
    <w:uiPriority w:val="39"/>
    <w:rsid w:val="009511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0"/>
    <w:link w:val="2"/>
    <w:uiPriority w:val="9"/>
    <w:rsid w:val="00021752"/>
    <w:rPr>
      <w:rFonts w:asciiTheme="majorHAnsi" w:eastAsiaTheme="majorEastAsia" w:hAnsiTheme="majorHAnsi" w:cstheme="majorBidi"/>
      <w:color w:val="374C80" w:themeColor="accent1" w:themeShade="BF"/>
      <w:sz w:val="26"/>
      <w:szCs w:val="26"/>
    </w:rPr>
  </w:style>
  <w:style w:type="character" w:customStyle="1" w:styleId="30">
    <w:name w:val="Заголовок 3 Знак"/>
    <w:basedOn w:val="a0"/>
    <w:link w:val="3"/>
    <w:uiPriority w:val="99"/>
    <w:rsid w:val="00021752"/>
    <w:rPr>
      <w:rFonts w:asciiTheme="majorHAnsi" w:eastAsiaTheme="majorEastAsia" w:hAnsiTheme="majorHAnsi" w:cstheme="majorBidi"/>
      <w:color w:val="243255" w:themeColor="accent1" w:themeShade="7F"/>
      <w:sz w:val="24"/>
      <w:szCs w:val="24"/>
    </w:rPr>
  </w:style>
  <w:style w:type="paragraph" w:styleId="ad">
    <w:name w:val="header"/>
    <w:basedOn w:val="a"/>
    <w:link w:val="ae"/>
    <w:uiPriority w:val="99"/>
    <w:unhideWhenUsed/>
    <w:rsid w:val="00042553"/>
    <w:pPr>
      <w:tabs>
        <w:tab w:val="center" w:pos="4677"/>
        <w:tab w:val="right" w:pos="9355"/>
      </w:tabs>
    </w:pPr>
  </w:style>
  <w:style w:type="character" w:customStyle="1" w:styleId="ae">
    <w:name w:val="Верхний колонтитул Знак"/>
    <w:basedOn w:val="a0"/>
    <w:link w:val="ad"/>
    <w:uiPriority w:val="99"/>
    <w:rsid w:val="00042553"/>
  </w:style>
  <w:style w:type="paragraph" w:styleId="af">
    <w:name w:val="footer"/>
    <w:basedOn w:val="a"/>
    <w:link w:val="af0"/>
    <w:uiPriority w:val="99"/>
    <w:unhideWhenUsed/>
    <w:rsid w:val="00042553"/>
    <w:pPr>
      <w:tabs>
        <w:tab w:val="center" w:pos="4677"/>
        <w:tab w:val="right" w:pos="9355"/>
      </w:tabs>
    </w:pPr>
  </w:style>
  <w:style w:type="character" w:customStyle="1" w:styleId="af0">
    <w:name w:val="Нижний колонтитул Знак"/>
    <w:basedOn w:val="a0"/>
    <w:link w:val="af"/>
    <w:uiPriority w:val="99"/>
    <w:rsid w:val="00042553"/>
  </w:style>
  <w:style w:type="character" w:customStyle="1" w:styleId="mw-headline">
    <w:name w:val="mw-headline"/>
    <w:basedOn w:val="a0"/>
    <w:rsid w:val="0048241A"/>
  </w:style>
  <w:style w:type="character" w:customStyle="1" w:styleId="mw-editsection">
    <w:name w:val="mw-editsection"/>
    <w:basedOn w:val="a0"/>
    <w:rsid w:val="0048241A"/>
  </w:style>
  <w:style w:type="character" w:customStyle="1" w:styleId="mw-editsection-bracket">
    <w:name w:val="mw-editsection-bracket"/>
    <w:basedOn w:val="a0"/>
    <w:rsid w:val="0048241A"/>
  </w:style>
  <w:style w:type="character" w:customStyle="1" w:styleId="mw-editsection-divider">
    <w:name w:val="mw-editsection-divider"/>
    <w:basedOn w:val="a0"/>
    <w:rsid w:val="0048241A"/>
  </w:style>
  <w:style w:type="character" w:customStyle="1" w:styleId="reference-text">
    <w:name w:val="reference-text"/>
    <w:basedOn w:val="a0"/>
    <w:rsid w:val="0048241A"/>
  </w:style>
  <w:style w:type="character" w:customStyle="1" w:styleId="citation">
    <w:name w:val="citation"/>
    <w:basedOn w:val="a0"/>
    <w:rsid w:val="0048241A"/>
  </w:style>
  <w:style w:type="character" w:customStyle="1" w:styleId="mw-cite-backlink">
    <w:name w:val="mw-cite-backlink"/>
    <w:basedOn w:val="a0"/>
    <w:rsid w:val="0048241A"/>
  </w:style>
  <w:style w:type="character" w:customStyle="1" w:styleId="ref-info">
    <w:name w:val="ref-info"/>
    <w:basedOn w:val="a0"/>
    <w:rsid w:val="0048241A"/>
  </w:style>
  <w:style w:type="character" w:customStyle="1" w:styleId="cite-accessibility-label">
    <w:name w:val="cite-accessibility-label"/>
    <w:basedOn w:val="a0"/>
    <w:rsid w:val="0048241A"/>
  </w:style>
  <w:style w:type="character" w:customStyle="1" w:styleId="nowrap">
    <w:name w:val="nowrap"/>
    <w:basedOn w:val="a0"/>
    <w:rsid w:val="0048241A"/>
  </w:style>
  <w:style w:type="paragraph" w:styleId="41">
    <w:name w:val="toc 4"/>
    <w:basedOn w:val="a"/>
    <w:uiPriority w:val="1"/>
    <w:qFormat/>
    <w:rsid w:val="00DA7725"/>
    <w:pPr>
      <w:spacing w:before="160"/>
      <w:ind w:left="1238"/>
    </w:pPr>
    <w:rPr>
      <w:sz w:val="28"/>
      <w:szCs w:val="28"/>
      <w:lang w:eastAsia="ru-RU" w:bidi="ru-RU"/>
    </w:rPr>
  </w:style>
  <w:style w:type="paragraph" w:styleId="af1">
    <w:name w:val="Body Text"/>
    <w:basedOn w:val="a"/>
    <w:link w:val="af2"/>
    <w:uiPriority w:val="1"/>
    <w:qFormat/>
    <w:rsid w:val="00DA7725"/>
    <w:pPr>
      <w:ind w:left="672"/>
    </w:pPr>
    <w:rPr>
      <w:sz w:val="28"/>
      <w:szCs w:val="28"/>
      <w:lang w:eastAsia="ru-RU" w:bidi="ru-RU"/>
    </w:rPr>
  </w:style>
  <w:style w:type="character" w:customStyle="1" w:styleId="af2">
    <w:name w:val="Основной текст Знак"/>
    <w:basedOn w:val="a0"/>
    <w:link w:val="af1"/>
    <w:uiPriority w:val="1"/>
    <w:rsid w:val="00DA7725"/>
    <w:rPr>
      <w:rFonts w:ascii="Times New Roman" w:eastAsia="Times New Roman" w:hAnsi="Times New Roman" w:cs="Times New Roman"/>
      <w:sz w:val="28"/>
      <w:szCs w:val="28"/>
      <w:lang w:eastAsia="ru-RU" w:bidi="ru-RU"/>
    </w:rPr>
  </w:style>
  <w:style w:type="paragraph" w:customStyle="1" w:styleId="TableParagraph">
    <w:name w:val="Table Paragraph"/>
    <w:basedOn w:val="a"/>
    <w:uiPriority w:val="1"/>
    <w:qFormat/>
    <w:rsid w:val="00D074E7"/>
    <w:pPr>
      <w:spacing w:before="93"/>
      <w:ind w:left="100"/>
    </w:pPr>
    <w:rPr>
      <w:lang w:eastAsia="ru-RU" w:bidi="ru-RU"/>
    </w:rPr>
  </w:style>
  <w:style w:type="table" w:customStyle="1" w:styleId="TableNormal">
    <w:name w:val="Table Normal"/>
    <w:uiPriority w:val="2"/>
    <w:semiHidden/>
    <w:unhideWhenUsed/>
    <w:qFormat/>
    <w:rsid w:val="00D269F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f3">
    <w:name w:val="Balloon Text"/>
    <w:basedOn w:val="a"/>
    <w:link w:val="af4"/>
    <w:uiPriority w:val="99"/>
    <w:semiHidden/>
    <w:unhideWhenUsed/>
    <w:rsid w:val="00695359"/>
    <w:rPr>
      <w:rFonts w:ascii="Segoe UI" w:hAnsi="Segoe UI" w:cs="Segoe UI"/>
      <w:sz w:val="18"/>
      <w:szCs w:val="18"/>
    </w:rPr>
  </w:style>
  <w:style w:type="character" w:customStyle="1" w:styleId="af4">
    <w:name w:val="Текст выноски Знак"/>
    <w:basedOn w:val="a0"/>
    <w:link w:val="af3"/>
    <w:uiPriority w:val="99"/>
    <w:semiHidden/>
    <w:rsid w:val="00695359"/>
    <w:rPr>
      <w:rFonts w:ascii="Segoe UI" w:hAnsi="Segoe UI" w:cs="Segoe UI"/>
      <w:sz w:val="18"/>
      <w:szCs w:val="18"/>
    </w:rPr>
  </w:style>
  <w:style w:type="character" w:customStyle="1" w:styleId="tooltip">
    <w:name w:val="tooltip"/>
    <w:basedOn w:val="a0"/>
    <w:rsid w:val="00940923"/>
  </w:style>
  <w:style w:type="character" w:customStyle="1" w:styleId="classic">
    <w:name w:val="classic"/>
    <w:basedOn w:val="a0"/>
    <w:rsid w:val="00931874"/>
  </w:style>
  <w:style w:type="paragraph" w:styleId="af5">
    <w:name w:val="Body Text Indent"/>
    <w:basedOn w:val="a"/>
    <w:link w:val="af6"/>
    <w:uiPriority w:val="99"/>
    <w:semiHidden/>
    <w:unhideWhenUsed/>
    <w:rsid w:val="00E74737"/>
    <w:pPr>
      <w:spacing w:after="120"/>
      <w:ind w:left="283"/>
    </w:pPr>
  </w:style>
  <w:style w:type="character" w:customStyle="1" w:styleId="af6">
    <w:name w:val="Основной текст с отступом Знак"/>
    <w:basedOn w:val="a0"/>
    <w:link w:val="af5"/>
    <w:uiPriority w:val="99"/>
    <w:semiHidden/>
    <w:rsid w:val="00E74737"/>
    <w:rPr>
      <w:rFonts w:ascii="Times New Roman" w:eastAsia="Times New Roman" w:hAnsi="Times New Roman" w:cs="Times New Roman"/>
      <w:lang w:val="en-US"/>
    </w:rPr>
  </w:style>
  <w:style w:type="paragraph" w:styleId="af7">
    <w:name w:val="footnote text"/>
    <w:basedOn w:val="a"/>
    <w:link w:val="af8"/>
    <w:semiHidden/>
    <w:rsid w:val="00E74737"/>
    <w:pPr>
      <w:widowControl/>
      <w:autoSpaceDE/>
      <w:autoSpaceDN/>
    </w:pPr>
    <w:rPr>
      <w:sz w:val="20"/>
      <w:szCs w:val="20"/>
      <w:lang w:val="ru-RU" w:eastAsia="ru-RU"/>
    </w:rPr>
  </w:style>
  <w:style w:type="character" w:customStyle="1" w:styleId="af8">
    <w:name w:val="Текст сноски Знак"/>
    <w:basedOn w:val="a0"/>
    <w:link w:val="af7"/>
    <w:uiPriority w:val="99"/>
    <w:semiHidden/>
    <w:rsid w:val="00E74737"/>
    <w:rPr>
      <w:rFonts w:ascii="Times New Roman" w:eastAsia="Times New Roman" w:hAnsi="Times New Roman" w:cs="Times New Roman"/>
      <w:sz w:val="20"/>
      <w:szCs w:val="20"/>
      <w:lang w:eastAsia="ru-RU"/>
    </w:rPr>
  </w:style>
  <w:style w:type="character" w:styleId="af9">
    <w:name w:val="footnote reference"/>
    <w:basedOn w:val="a0"/>
    <w:semiHidden/>
    <w:rsid w:val="00E74737"/>
    <w:rPr>
      <w:vertAlign w:val="superscript"/>
    </w:rPr>
  </w:style>
  <w:style w:type="character" w:customStyle="1" w:styleId="hl">
    <w:name w:val="hl"/>
    <w:basedOn w:val="a0"/>
    <w:rsid w:val="00A57AE3"/>
  </w:style>
  <w:style w:type="character" w:customStyle="1" w:styleId="6qdm">
    <w:name w:val="_6qdm"/>
    <w:basedOn w:val="a0"/>
    <w:rsid w:val="00650295"/>
  </w:style>
  <w:style w:type="character" w:customStyle="1" w:styleId="textexposedshow">
    <w:name w:val="text_exposed_show"/>
    <w:basedOn w:val="a0"/>
    <w:rsid w:val="00650295"/>
  </w:style>
  <w:style w:type="character" w:styleId="afa">
    <w:name w:val="page number"/>
    <w:basedOn w:val="a0"/>
    <w:uiPriority w:val="99"/>
    <w:rsid w:val="00B15037"/>
    <w:rPr>
      <w:rFonts w:cs="Times New Roman"/>
    </w:rPr>
  </w:style>
  <w:style w:type="paragraph" w:customStyle="1" w:styleId="maintext">
    <w:name w:val="maintext"/>
    <w:basedOn w:val="a"/>
    <w:uiPriority w:val="99"/>
    <w:rsid w:val="00B15037"/>
    <w:pPr>
      <w:widowControl/>
      <w:autoSpaceDE/>
      <w:autoSpaceDN/>
      <w:spacing w:before="100" w:beforeAutospacing="1" w:after="100" w:afterAutospacing="1"/>
      <w:jc w:val="both"/>
    </w:pPr>
    <w:rPr>
      <w:rFonts w:ascii="Verdana" w:hAnsi="Verdana"/>
      <w:color w:val="000000"/>
      <w:sz w:val="20"/>
      <w:szCs w:val="20"/>
      <w:lang w:val="ru-RU" w:eastAsia="ru-RU"/>
    </w:rPr>
  </w:style>
  <w:style w:type="character" w:customStyle="1" w:styleId="noncited1">
    <w:name w:val="noncited1"/>
    <w:basedOn w:val="a0"/>
    <w:uiPriority w:val="99"/>
    <w:rsid w:val="00B15037"/>
    <w:rPr>
      <w:rFonts w:cs="Times New Roman"/>
    </w:rPr>
  </w:style>
  <w:style w:type="paragraph" w:styleId="afb">
    <w:name w:val="Document Map"/>
    <w:basedOn w:val="a"/>
    <w:link w:val="afc"/>
    <w:uiPriority w:val="99"/>
    <w:semiHidden/>
    <w:rsid w:val="00B15037"/>
    <w:pPr>
      <w:widowControl/>
      <w:autoSpaceDE/>
      <w:autoSpaceDN/>
    </w:pPr>
    <w:rPr>
      <w:rFonts w:ascii="Tahoma" w:hAnsi="Tahoma" w:cs="Tahoma"/>
      <w:sz w:val="16"/>
      <w:szCs w:val="16"/>
      <w:lang w:val="ru-RU" w:eastAsia="ru-RU"/>
    </w:rPr>
  </w:style>
  <w:style w:type="character" w:customStyle="1" w:styleId="afc">
    <w:name w:val="Схема документа Знак"/>
    <w:basedOn w:val="a0"/>
    <w:link w:val="afb"/>
    <w:uiPriority w:val="99"/>
    <w:semiHidden/>
    <w:rsid w:val="00B15037"/>
    <w:rPr>
      <w:rFonts w:ascii="Tahoma" w:eastAsia="Times New Roman" w:hAnsi="Tahoma" w:cs="Tahoma"/>
      <w:sz w:val="16"/>
      <w:szCs w:val="16"/>
      <w:lang w:eastAsia="ru-RU"/>
    </w:rPr>
  </w:style>
  <w:style w:type="table" w:styleId="11">
    <w:name w:val="Table Grid 1"/>
    <w:basedOn w:val="a1"/>
    <w:uiPriority w:val="99"/>
    <w:rsid w:val="00B1503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character" w:styleId="HTML">
    <w:name w:val="HTML Cite"/>
    <w:basedOn w:val="a0"/>
    <w:uiPriority w:val="99"/>
    <w:semiHidden/>
    <w:unhideWhenUsed/>
    <w:rsid w:val="006938DE"/>
    <w:rPr>
      <w:i/>
      <w:iCs/>
    </w:rPr>
  </w:style>
  <w:style w:type="paragraph" w:customStyle="1" w:styleId="afd">
    <w:name w:val="Знак"/>
    <w:basedOn w:val="a"/>
    <w:autoRedefine/>
    <w:rsid w:val="002C6871"/>
    <w:pPr>
      <w:widowControl/>
      <w:autoSpaceDE/>
      <w:autoSpaceDN/>
      <w:spacing w:after="160" w:line="240" w:lineRule="exact"/>
    </w:pPr>
    <w:rPr>
      <w:rFonts w:eastAsia="SimSun"/>
      <w:b/>
      <w:sz w:val="28"/>
      <w:szCs w:val="24"/>
    </w:rPr>
  </w:style>
  <w:style w:type="paragraph" w:customStyle="1" w:styleId="12">
    <w:name w:val="Знак1"/>
    <w:basedOn w:val="a"/>
    <w:autoRedefine/>
    <w:rsid w:val="008B5363"/>
    <w:pPr>
      <w:widowControl/>
      <w:autoSpaceDE/>
      <w:autoSpaceDN/>
      <w:spacing w:after="160" w:line="240" w:lineRule="exact"/>
    </w:pPr>
    <w:rPr>
      <w:rFonts w:eastAsia="SimSun"/>
      <w:b/>
      <w:sz w:val="28"/>
      <w:szCs w:val="24"/>
    </w:rPr>
  </w:style>
  <w:style w:type="paragraph" w:styleId="afe">
    <w:name w:val="annotation text"/>
    <w:basedOn w:val="a"/>
    <w:link w:val="aff"/>
    <w:uiPriority w:val="99"/>
    <w:unhideWhenUsed/>
    <w:rsid w:val="009366C0"/>
    <w:rPr>
      <w:sz w:val="20"/>
      <w:szCs w:val="20"/>
    </w:rPr>
  </w:style>
  <w:style w:type="character" w:customStyle="1" w:styleId="aff">
    <w:name w:val="Текст примечания Знак"/>
    <w:basedOn w:val="a0"/>
    <w:link w:val="afe"/>
    <w:uiPriority w:val="99"/>
    <w:rsid w:val="009366C0"/>
    <w:rPr>
      <w:rFonts w:ascii="Times New Roman" w:eastAsia="Times New Roman" w:hAnsi="Times New Roman" w:cs="Times New Roman"/>
      <w:sz w:val="20"/>
      <w:szCs w:val="20"/>
      <w:lang w:val="en-US"/>
    </w:rPr>
  </w:style>
  <w:style w:type="paragraph" w:customStyle="1" w:styleId="rtejustify">
    <w:name w:val="rtejustify"/>
    <w:basedOn w:val="a"/>
    <w:rsid w:val="00B529DE"/>
    <w:pPr>
      <w:widowControl/>
      <w:autoSpaceDE/>
      <w:autoSpaceDN/>
      <w:spacing w:before="100" w:beforeAutospacing="1" w:after="100" w:afterAutospacing="1"/>
    </w:pPr>
    <w:rPr>
      <w:sz w:val="24"/>
      <w:szCs w:val="24"/>
      <w:lang w:val="ru-RU" w:eastAsia="ru-RU"/>
    </w:rPr>
  </w:style>
  <w:style w:type="character" w:customStyle="1" w:styleId="node-header-title">
    <w:name w:val="node-header-title"/>
    <w:basedOn w:val="a0"/>
    <w:rsid w:val="00B529DE"/>
  </w:style>
  <w:style w:type="character" w:customStyle="1" w:styleId="printable-version">
    <w:name w:val="printable-version"/>
    <w:basedOn w:val="a0"/>
    <w:rsid w:val="00B529DE"/>
  </w:style>
  <w:style w:type="paragraph" w:customStyle="1" w:styleId="imagename">
    <w:name w:val="imagename"/>
    <w:basedOn w:val="a"/>
    <w:rsid w:val="008A6FD7"/>
    <w:pPr>
      <w:widowControl/>
      <w:autoSpaceDE/>
      <w:autoSpaceDN/>
      <w:spacing w:before="100" w:beforeAutospacing="1" w:after="100" w:afterAutospacing="1"/>
    </w:pPr>
    <w:rPr>
      <w:sz w:val="24"/>
      <w:szCs w:val="24"/>
      <w:lang w:val="ru-RU" w:eastAsia="ru-RU"/>
    </w:rPr>
  </w:style>
  <w:style w:type="table" w:customStyle="1" w:styleId="31">
    <w:name w:val="Сетка таблицы3"/>
    <w:basedOn w:val="a1"/>
    <w:uiPriority w:val="59"/>
    <w:rsid w:val="006163DD"/>
    <w:pPr>
      <w:spacing w:after="0" w:line="240" w:lineRule="auto"/>
    </w:pPr>
    <w:rPr>
      <w:rFonts w:ascii="Calibri" w:eastAsia="Calibri" w:hAnsi="Calibri" w:cs="Times New Roman"/>
      <w:lang w:val="kk-K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0">
    <w:name w:val="No Spacing"/>
    <w:uiPriority w:val="1"/>
    <w:qFormat/>
    <w:rsid w:val="0076521E"/>
    <w:pPr>
      <w:spacing w:after="0" w:line="240" w:lineRule="auto"/>
    </w:pPr>
    <w:rPr>
      <w:rFonts w:ascii="Calibri" w:eastAsia="Calibri" w:hAnsi="Calibri" w:cs="Calibri"/>
      <w:color w:val="00000A"/>
    </w:rPr>
  </w:style>
  <w:style w:type="table" w:customStyle="1" w:styleId="13">
    <w:name w:val="Сетка таблицы1"/>
    <w:basedOn w:val="a1"/>
    <w:uiPriority w:val="59"/>
    <w:rsid w:val="00B17CFF"/>
    <w:pPr>
      <w:spacing w:after="0" w:line="240" w:lineRule="auto"/>
    </w:pPr>
    <w:rPr>
      <w:rFonts w:ascii="Calibri" w:eastAsia="Calibri" w:hAnsi="Calibri" w:cs="Times New Roman"/>
      <w:sz w:val="20"/>
      <w:lang w:val="kk-K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1">
    <w:name w:val="annotation reference"/>
    <w:basedOn w:val="a0"/>
    <w:uiPriority w:val="99"/>
    <w:semiHidden/>
    <w:unhideWhenUsed/>
    <w:rsid w:val="0033164F"/>
    <w:rPr>
      <w:sz w:val="16"/>
      <w:szCs w:val="16"/>
    </w:rPr>
  </w:style>
  <w:style w:type="paragraph" w:styleId="aff2">
    <w:name w:val="annotation subject"/>
    <w:basedOn w:val="afe"/>
    <w:next w:val="afe"/>
    <w:link w:val="aff3"/>
    <w:uiPriority w:val="99"/>
    <w:semiHidden/>
    <w:unhideWhenUsed/>
    <w:rsid w:val="0033164F"/>
    <w:rPr>
      <w:b/>
      <w:bCs/>
    </w:rPr>
  </w:style>
  <w:style w:type="character" w:customStyle="1" w:styleId="aff3">
    <w:name w:val="Тема примечания Знак"/>
    <w:basedOn w:val="aff"/>
    <w:link w:val="aff2"/>
    <w:uiPriority w:val="99"/>
    <w:semiHidden/>
    <w:rsid w:val="0033164F"/>
    <w:rPr>
      <w:rFonts w:ascii="Times New Roman" w:eastAsia="Times New Roman" w:hAnsi="Times New Roman" w:cs="Times New Roman"/>
      <w:b/>
      <w:bCs/>
      <w:sz w:val="20"/>
      <w:szCs w:val="20"/>
      <w:lang w:val="en-US"/>
    </w:rPr>
  </w:style>
  <w:style w:type="character" w:customStyle="1" w:styleId="a6">
    <w:name w:val="Обычный (Интернет) Знак"/>
    <w:aliases w:val="Обычный (веб) Знак1 Знак,Обычный (веб) Знак Знак Знак,Обычный (веб) Знак1 Знак Знак Знак,Обычный (веб) Знак Знак Знак Знак Знак,Обычный (Web) Знак Знак Знак Знак Знак,Знак4 Знак Знак Знак Знак Знак,Обычный (Web) Знак Знак Знак"/>
    <w:link w:val="a5"/>
    <w:uiPriority w:val="99"/>
    <w:locked/>
    <w:rsid w:val="00DA5ADD"/>
    <w:rPr>
      <w:rFonts w:ascii="Times New Roman" w:eastAsia="Times New Roman" w:hAnsi="Times New Roman" w:cs="Times New Roman"/>
      <w:sz w:val="24"/>
      <w:szCs w:val="24"/>
      <w:lang w:val="en-US" w:eastAsia="ru-RU"/>
    </w:rPr>
  </w:style>
  <w:style w:type="paragraph" w:styleId="32">
    <w:name w:val="Body Text Indent 3"/>
    <w:basedOn w:val="a"/>
    <w:link w:val="33"/>
    <w:uiPriority w:val="99"/>
    <w:semiHidden/>
    <w:unhideWhenUsed/>
    <w:rsid w:val="00C87471"/>
    <w:pPr>
      <w:spacing w:after="120"/>
      <w:ind w:left="283"/>
    </w:pPr>
    <w:rPr>
      <w:sz w:val="16"/>
      <w:szCs w:val="16"/>
    </w:rPr>
  </w:style>
  <w:style w:type="character" w:customStyle="1" w:styleId="33">
    <w:name w:val="Основной текст с отступом 3 Знак"/>
    <w:basedOn w:val="a0"/>
    <w:link w:val="32"/>
    <w:uiPriority w:val="99"/>
    <w:semiHidden/>
    <w:rsid w:val="00C87471"/>
    <w:rPr>
      <w:rFonts w:ascii="Times New Roman" w:eastAsia="Times New Roman" w:hAnsi="Times New Roman" w:cs="Times New Roman"/>
      <w:sz w:val="16"/>
      <w:szCs w:val="16"/>
      <w:lang w:val="en-US"/>
    </w:rPr>
  </w:style>
  <w:style w:type="paragraph" w:customStyle="1" w:styleId="FR1">
    <w:name w:val="FR1"/>
    <w:rsid w:val="00C87471"/>
    <w:pPr>
      <w:widowControl w:val="0"/>
      <w:autoSpaceDE w:val="0"/>
      <w:autoSpaceDN w:val="0"/>
      <w:spacing w:before="140" w:after="0" w:line="240" w:lineRule="auto"/>
    </w:pPr>
    <w:rPr>
      <w:rFonts w:ascii="Arial" w:eastAsia="Times New Roman" w:hAnsi="Arial" w:cs="Arial"/>
      <w:noProof/>
      <w:sz w:val="18"/>
      <w:szCs w:val="18"/>
      <w:lang w:val="en-US" w:eastAsia="ru-RU"/>
    </w:rPr>
  </w:style>
  <w:style w:type="paragraph" w:customStyle="1" w:styleId="FR2">
    <w:name w:val="FR2"/>
    <w:rsid w:val="00C87471"/>
    <w:pPr>
      <w:widowControl w:val="0"/>
      <w:autoSpaceDE w:val="0"/>
      <w:autoSpaceDN w:val="0"/>
      <w:spacing w:before="220" w:after="0" w:line="240" w:lineRule="auto"/>
      <w:ind w:left="520" w:right="400"/>
      <w:jc w:val="center"/>
    </w:pPr>
    <w:rPr>
      <w:rFonts w:ascii="Times New Roman" w:eastAsia="Times New Roman" w:hAnsi="Times New Roman" w:cs="Times New Roman"/>
      <w:b/>
      <w:bCs/>
      <w:sz w:val="24"/>
      <w:szCs w:val="24"/>
      <w:lang w:eastAsia="ru-RU"/>
    </w:rPr>
  </w:style>
  <w:style w:type="paragraph" w:customStyle="1" w:styleId="Default">
    <w:name w:val="Default"/>
    <w:rsid w:val="00E8701A"/>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x16">
    <w:name w:val="x16"/>
    <w:basedOn w:val="a"/>
    <w:rsid w:val="004A5B68"/>
    <w:pPr>
      <w:widowControl/>
      <w:autoSpaceDE/>
      <w:autoSpaceDN/>
      <w:spacing w:before="100" w:beforeAutospacing="1" w:after="100" w:afterAutospacing="1"/>
    </w:pPr>
    <w:rPr>
      <w:sz w:val="24"/>
      <w:szCs w:val="24"/>
      <w:lang w:val="ru-RU" w:eastAsia="ru-RU"/>
    </w:rPr>
  </w:style>
  <w:style w:type="paragraph" w:customStyle="1" w:styleId="rteright">
    <w:name w:val="rteright"/>
    <w:basedOn w:val="a"/>
    <w:rsid w:val="003B2167"/>
    <w:pPr>
      <w:widowControl/>
      <w:autoSpaceDE/>
      <w:autoSpaceDN/>
      <w:spacing w:before="100" w:beforeAutospacing="1" w:after="100" w:afterAutospacing="1"/>
    </w:pPr>
    <w:rPr>
      <w:sz w:val="24"/>
      <w:szCs w:val="24"/>
      <w:lang w:val="ru-RU" w:eastAsia="ru-RU"/>
    </w:rPr>
  </w:style>
  <w:style w:type="paragraph" w:customStyle="1" w:styleId="rtecenter">
    <w:name w:val="rtecenter"/>
    <w:basedOn w:val="a"/>
    <w:rsid w:val="003B2167"/>
    <w:pPr>
      <w:widowControl/>
      <w:autoSpaceDE/>
      <w:autoSpaceDN/>
      <w:spacing w:before="100" w:beforeAutospacing="1" w:after="100" w:afterAutospacing="1"/>
    </w:pPr>
    <w:rPr>
      <w:sz w:val="24"/>
      <w:szCs w:val="24"/>
      <w:lang w:val="ru-RU" w:eastAsia="ru-RU"/>
    </w:rPr>
  </w:style>
  <w:style w:type="paragraph" w:customStyle="1" w:styleId="rteindent1">
    <w:name w:val="rteindent1"/>
    <w:basedOn w:val="a"/>
    <w:rsid w:val="003B2167"/>
    <w:pPr>
      <w:widowControl/>
      <w:autoSpaceDE/>
      <w:autoSpaceDN/>
      <w:spacing w:before="100" w:beforeAutospacing="1" w:after="100" w:afterAutospacing="1"/>
    </w:pPr>
    <w:rPr>
      <w:sz w:val="24"/>
      <w:szCs w:val="24"/>
      <w:lang w:val="ru-RU" w:eastAsia="ru-RU"/>
    </w:rPr>
  </w:style>
  <w:style w:type="character" w:customStyle="1" w:styleId="6vzrncr">
    <w:name w:val="_6vzrncr"/>
    <w:basedOn w:val="a0"/>
    <w:rsid w:val="00B240AF"/>
  </w:style>
  <w:style w:type="character" w:customStyle="1" w:styleId="er2xx9">
    <w:name w:val="_er2xx9"/>
    <w:basedOn w:val="a0"/>
    <w:rsid w:val="008D1D04"/>
  </w:style>
  <w:style w:type="paragraph" w:styleId="HTML0">
    <w:name w:val="HTML Preformatted"/>
    <w:basedOn w:val="a"/>
    <w:link w:val="HTML1"/>
    <w:uiPriority w:val="99"/>
    <w:unhideWhenUsed/>
    <w:rsid w:val="00DE3FA4"/>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sz w:val="20"/>
      <w:szCs w:val="20"/>
      <w:lang w:val="ru-RU" w:eastAsia="ru-RU"/>
    </w:rPr>
  </w:style>
  <w:style w:type="character" w:customStyle="1" w:styleId="HTML1">
    <w:name w:val="Стандартный HTML Знак"/>
    <w:basedOn w:val="a0"/>
    <w:link w:val="HTML0"/>
    <w:uiPriority w:val="99"/>
    <w:rsid w:val="00DE3FA4"/>
    <w:rPr>
      <w:rFonts w:ascii="Courier New" w:eastAsia="Times New Roman" w:hAnsi="Courier New" w:cs="Courier New"/>
      <w:sz w:val="20"/>
      <w:szCs w:val="20"/>
      <w:lang w:eastAsia="ru-RU"/>
    </w:rPr>
  </w:style>
  <w:style w:type="paragraph" w:customStyle="1" w:styleId="aff4">
    <w:name w:val="схема"/>
    <w:basedOn w:val="a"/>
    <w:autoRedefine/>
    <w:rsid w:val="00145AC1"/>
    <w:pPr>
      <w:adjustRightInd w:val="0"/>
      <w:jc w:val="center"/>
    </w:pPr>
    <w:rPr>
      <w:sz w:val="20"/>
      <w:szCs w:val="20"/>
      <w:lang w:val="ru-RU" w:eastAsia="ru-RU"/>
    </w:rPr>
  </w:style>
  <w:style w:type="paragraph" w:customStyle="1" w:styleId="aff5">
    <w:name w:val="Знак Знак Знак Знак"/>
    <w:basedOn w:val="a"/>
    <w:rsid w:val="00145AC1"/>
    <w:pPr>
      <w:pageBreakBefore/>
      <w:widowControl/>
      <w:autoSpaceDE/>
      <w:autoSpaceDN/>
      <w:spacing w:after="160" w:line="360" w:lineRule="auto"/>
    </w:pPr>
    <w:rPr>
      <w:sz w:val="28"/>
      <w:szCs w:val="28"/>
    </w:rPr>
  </w:style>
  <w:style w:type="paragraph" w:customStyle="1" w:styleId="aff6">
    <w:name w:val="ТАБЛИЦА"/>
    <w:next w:val="a"/>
    <w:autoRedefine/>
    <w:rsid w:val="00BB6044"/>
    <w:pPr>
      <w:spacing w:after="0" w:line="240" w:lineRule="auto"/>
      <w:ind w:firstLine="743"/>
    </w:pPr>
    <w:rPr>
      <w:rFonts w:ascii="Times New Roman" w:eastAsia="Times New Roman" w:hAnsi="Times New Roman" w:cs="Times New Roman"/>
      <w:color w:val="000000"/>
      <w:sz w:val="28"/>
      <w:szCs w:val="28"/>
      <w:lang w:eastAsia="ru-RU"/>
    </w:rPr>
  </w:style>
  <w:style w:type="character" w:customStyle="1" w:styleId="g47sy">
    <w:name w:val="g47sy"/>
    <w:basedOn w:val="a0"/>
    <w:rsid w:val="002752E7"/>
  </w:style>
  <w:style w:type="character" w:customStyle="1" w:styleId="vbf20">
    <w:name w:val="vbf20"/>
    <w:basedOn w:val="a0"/>
    <w:rsid w:val="00B96297"/>
  </w:style>
  <w:style w:type="character" w:customStyle="1" w:styleId="mlchd">
    <w:name w:val="mlchd"/>
    <w:basedOn w:val="a0"/>
    <w:rsid w:val="00B96297"/>
  </w:style>
  <w:style w:type="character" w:customStyle="1" w:styleId="s9">
    <w:name w:val="s9"/>
    <w:basedOn w:val="a0"/>
    <w:rsid w:val="00D50851"/>
  </w:style>
  <w:style w:type="character" w:customStyle="1" w:styleId="ycheader-video">
    <w:name w:val="yc__header-video"/>
    <w:basedOn w:val="a0"/>
    <w:rsid w:val="006312CB"/>
  </w:style>
  <w:style w:type="character" w:customStyle="1" w:styleId="ab">
    <w:name w:val="Абзац списка Знак"/>
    <w:aliases w:val="ПАРАГРАФ Знак"/>
    <w:basedOn w:val="a0"/>
    <w:link w:val="aa"/>
    <w:uiPriority w:val="34"/>
    <w:rsid w:val="008D22DE"/>
    <w:rPr>
      <w:rFonts w:ascii="Times New Roman" w:eastAsia="Times New Roman" w:hAnsi="Times New Roman" w:cs="Times New Roman"/>
      <w:lang w:val="en-US"/>
    </w:rPr>
  </w:style>
  <w:style w:type="paragraph" w:customStyle="1" w:styleId="center">
    <w:name w:val="center"/>
    <w:basedOn w:val="a"/>
    <w:rsid w:val="00A6354C"/>
    <w:pPr>
      <w:widowControl/>
      <w:autoSpaceDE/>
      <w:autoSpaceDN/>
      <w:spacing w:before="100" w:beforeAutospacing="1" w:after="100" w:afterAutospacing="1"/>
    </w:pPr>
    <w:rPr>
      <w:sz w:val="24"/>
      <w:szCs w:val="24"/>
      <w:lang w:val="ru-RU" w:eastAsia="ru-RU"/>
    </w:rPr>
  </w:style>
  <w:style w:type="character" w:customStyle="1" w:styleId="author">
    <w:name w:val="author"/>
    <w:basedOn w:val="a0"/>
    <w:rsid w:val="00DE4205"/>
  </w:style>
  <w:style w:type="paragraph" w:customStyle="1" w:styleId="pc">
    <w:name w:val="pc"/>
    <w:basedOn w:val="a"/>
    <w:rsid w:val="00CE0A01"/>
    <w:pPr>
      <w:widowControl/>
      <w:autoSpaceDE/>
      <w:autoSpaceDN/>
      <w:spacing w:before="100" w:beforeAutospacing="1" w:after="100" w:afterAutospacing="1"/>
    </w:pPr>
    <w:rPr>
      <w:sz w:val="24"/>
      <w:szCs w:val="24"/>
      <w:lang w:val="ru-RU" w:eastAsia="ru-RU"/>
    </w:rPr>
  </w:style>
  <w:style w:type="character" w:customStyle="1" w:styleId="s1">
    <w:name w:val="s1"/>
    <w:basedOn w:val="a0"/>
    <w:rsid w:val="00CE0A01"/>
  </w:style>
  <w:style w:type="character" w:customStyle="1" w:styleId="s3">
    <w:name w:val="s3"/>
    <w:basedOn w:val="a0"/>
    <w:rsid w:val="00CE0A01"/>
  </w:style>
  <w:style w:type="paragraph" w:customStyle="1" w:styleId="serp-item">
    <w:name w:val="serp-item"/>
    <w:basedOn w:val="a"/>
    <w:rsid w:val="002844A0"/>
    <w:pPr>
      <w:widowControl/>
      <w:autoSpaceDE/>
      <w:autoSpaceDN/>
      <w:spacing w:before="100" w:beforeAutospacing="1" w:after="100" w:afterAutospacing="1"/>
    </w:pPr>
    <w:rPr>
      <w:sz w:val="24"/>
      <w:szCs w:val="24"/>
    </w:rPr>
  </w:style>
  <w:style w:type="character" w:styleId="aff7">
    <w:name w:val="FollowedHyperlink"/>
    <w:basedOn w:val="a0"/>
    <w:uiPriority w:val="99"/>
    <w:semiHidden/>
    <w:unhideWhenUsed/>
    <w:rsid w:val="00C7433D"/>
    <w:rPr>
      <w:color w:val="3EBBF0" w:themeColor="followedHyperlink"/>
      <w:u w:val="single"/>
    </w:rPr>
  </w:style>
  <w:style w:type="character" w:customStyle="1" w:styleId="overflow-hidden">
    <w:name w:val="overflow-hidden"/>
    <w:basedOn w:val="a0"/>
    <w:rsid w:val="001C3A52"/>
  </w:style>
  <w:style w:type="character" w:styleId="aff8">
    <w:name w:val="Placeholder Text"/>
    <w:basedOn w:val="a0"/>
    <w:uiPriority w:val="99"/>
    <w:semiHidden/>
    <w:rsid w:val="007B0A45"/>
    <w:rPr>
      <w:color w:val="808080"/>
    </w:rPr>
  </w:style>
  <w:style w:type="character" w:customStyle="1" w:styleId="ms-1">
    <w:name w:val="ms-1"/>
    <w:basedOn w:val="a0"/>
    <w:rsid w:val="003F107F"/>
  </w:style>
  <w:style w:type="character" w:customStyle="1" w:styleId="max-w-15ch">
    <w:name w:val="max-w-[15ch]"/>
    <w:basedOn w:val="a0"/>
    <w:rsid w:val="003F107F"/>
  </w:style>
  <w:style w:type="character" w:customStyle="1" w:styleId="-me-1">
    <w:name w:val="-me-1"/>
    <w:basedOn w:val="a0"/>
    <w:rsid w:val="003F107F"/>
  </w:style>
  <w:style w:type="character" w:styleId="aff9">
    <w:name w:val="Unresolved Mention"/>
    <w:basedOn w:val="a0"/>
    <w:uiPriority w:val="99"/>
    <w:semiHidden/>
    <w:unhideWhenUsed/>
    <w:rsid w:val="006F675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15829">
      <w:bodyDiv w:val="1"/>
      <w:marLeft w:val="0"/>
      <w:marRight w:val="0"/>
      <w:marTop w:val="0"/>
      <w:marBottom w:val="0"/>
      <w:divBdr>
        <w:top w:val="none" w:sz="0" w:space="0" w:color="auto"/>
        <w:left w:val="none" w:sz="0" w:space="0" w:color="auto"/>
        <w:bottom w:val="none" w:sz="0" w:space="0" w:color="auto"/>
        <w:right w:val="none" w:sz="0" w:space="0" w:color="auto"/>
      </w:divBdr>
    </w:div>
    <w:div w:id="9456974">
      <w:bodyDiv w:val="1"/>
      <w:marLeft w:val="0"/>
      <w:marRight w:val="0"/>
      <w:marTop w:val="0"/>
      <w:marBottom w:val="0"/>
      <w:divBdr>
        <w:top w:val="none" w:sz="0" w:space="0" w:color="auto"/>
        <w:left w:val="none" w:sz="0" w:space="0" w:color="auto"/>
        <w:bottom w:val="none" w:sz="0" w:space="0" w:color="auto"/>
        <w:right w:val="none" w:sz="0" w:space="0" w:color="auto"/>
      </w:divBdr>
    </w:div>
    <w:div w:id="12731065">
      <w:bodyDiv w:val="1"/>
      <w:marLeft w:val="0"/>
      <w:marRight w:val="0"/>
      <w:marTop w:val="0"/>
      <w:marBottom w:val="0"/>
      <w:divBdr>
        <w:top w:val="none" w:sz="0" w:space="0" w:color="auto"/>
        <w:left w:val="none" w:sz="0" w:space="0" w:color="auto"/>
        <w:bottom w:val="none" w:sz="0" w:space="0" w:color="auto"/>
        <w:right w:val="none" w:sz="0" w:space="0" w:color="auto"/>
      </w:divBdr>
    </w:div>
    <w:div w:id="26413689">
      <w:bodyDiv w:val="1"/>
      <w:marLeft w:val="0"/>
      <w:marRight w:val="0"/>
      <w:marTop w:val="0"/>
      <w:marBottom w:val="0"/>
      <w:divBdr>
        <w:top w:val="none" w:sz="0" w:space="0" w:color="auto"/>
        <w:left w:val="none" w:sz="0" w:space="0" w:color="auto"/>
        <w:bottom w:val="none" w:sz="0" w:space="0" w:color="auto"/>
        <w:right w:val="none" w:sz="0" w:space="0" w:color="auto"/>
      </w:divBdr>
    </w:div>
    <w:div w:id="29306972">
      <w:bodyDiv w:val="1"/>
      <w:marLeft w:val="0"/>
      <w:marRight w:val="0"/>
      <w:marTop w:val="0"/>
      <w:marBottom w:val="0"/>
      <w:divBdr>
        <w:top w:val="none" w:sz="0" w:space="0" w:color="auto"/>
        <w:left w:val="none" w:sz="0" w:space="0" w:color="auto"/>
        <w:bottom w:val="none" w:sz="0" w:space="0" w:color="auto"/>
        <w:right w:val="none" w:sz="0" w:space="0" w:color="auto"/>
      </w:divBdr>
      <w:divsChild>
        <w:div w:id="1892497725">
          <w:marLeft w:val="0"/>
          <w:marRight w:val="0"/>
          <w:marTop w:val="0"/>
          <w:marBottom w:val="0"/>
          <w:divBdr>
            <w:top w:val="none" w:sz="0" w:space="0" w:color="auto"/>
            <w:left w:val="none" w:sz="0" w:space="0" w:color="auto"/>
            <w:bottom w:val="none" w:sz="0" w:space="0" w:color="auto"/>
            <w:right w:val="none" w:sz="0" w:space="0" w:color="auto"/>
          </w:divBdr>
        </w:div>
      </w:divsChild>
    </w:div>
    <w:div w:id="52511570">
      <w:bodyDiv w:val="1"/>
      <w:marLeft w:val="0"/>
      <w:marRight w:val="0"/>
      <w:marTop w:val="0"/>
      <w:marBottom w:val="0"/>
      <w:divBdr>
        <w:top w:val="none" w:sz="0" w:space="0" w:color="auto"/>
        <w:left w:val="none" w:sz="0" w:space="0" w:color="auto"/>
        <w:bottom w:val="none" w:sz="0" w:space="0" w:color="auto"/>
        <w:right w:val="none" w:sz="0" w:space="0" w:color="auto"/>
      </w:divBdr>
    </w:div>
    <w:div w:id="57900589">
      <w:bodyDiv w:val="1"/>
      <w:marLeft w:val="0"/>
      <w:marRight w:val="0"/>
      <w:marTop w:val="0"/>
      <w:marBottom w:val="0"/>
      <w:divBdr>
        <w:top w:val="none" w:sz="0" w:space="0" w:color="auto"/>
        <w:left w:val="none" w:sz="0" w:space="0" w:color="auto"/>
        <w:bottom w:val="none" w:sz="0" w:space="0" w:color="auto"/>
        <w:right w:val="none" w:sz="0" w:space="0" w:color="auto"/>
      </w:divBdr>
      <w:divsChild>
        <w:div w:id="464931832">
          <w:marLeft w:val="0"/>
          <w:marRight w:val="0"/>
          <w:marTop w:val="0"/>
          <w:marBottom w:val="0"/>
          <w:divBdr>
            <w:top w:val="none" w:sz="0" w:space="0" w:color="auto"/>
            <w:left w:val="none" w:sz="0" w:space="0" w:color="auto"/>
            <w:bottom w:val="none" w:sz="0" w:space="0" w:color="auto"/>
            <w:right w:val="none" w:sz="0" w:space="0" w:color="auto"/>
          </w:divBdr>
        </w:div>
      </w:divsChild>
    </w:div>
    <w:div w:id="65302711">
      <w:bodyDiv w:val="1"/>
      <w:marLeft w:val="0"/>
      <w:marRight w:val="0"/>
      <w:marTop w:val="0"/>
      <w:marBottom w:val="0"/>
      <w:divBdr>
        <w:top w:val="none" w:sz="0" w:space="0" w:color="auto"/>
        <w:left w:val="none" w:sz="0" w:space="0" w:color="auto"/>
        <w:bottom w:val="none" w:sz="0" w:space="0" w:color="auto"/>
        <w:right w:val="none" w:sz="0" w:space="0" w:color="auto"/>
      </w:divBdr>
      <w:divsChild>
        <w:div w:id="455031364">
          <w:marLeft w:val="0"/>
          <w:marRight w:val="0"/>
          <w:marTop w:val="0"/>
          <w:marBottom w:val="0"/>
          <w:divBdr>
            <w:top w:val="none" w:sz="0" w:space="0" w:color="auto"/>
            <w:left w:val="none" w:sz="0" w:space="0" w:color="auto"/>
            <w:bottom w:val="none" w:sz="0" w:space="0" w:color="auto"/>
            <w:right w:val="none" w:sz="0" w:space="0" w:color="auto"/>
          </w:divBdr>
        </w:div>
      </w:divsChild>
    </w:div>
    <w:div w:id="65760421">
      <w:bodyDiv w:val="1"/>
      <w:marLeft w:val="0"/>
      <w:marRight w:val="0"/>
      <w:marTop w:val="0"/>
      <w:marBottom w:val="0"/>
      <w:divBdr>
        <w:top w:val="none" w:sz="0" w:space="0" w:color="auto"/>
        <w:left w:val="none" w:sz="0" w:space="0" w:color="auto"/>
        <w:bottom w:val="none" w:sz="0" w:space="0" w:color="auto"/>
        <w:right w:val="none" w:sz="0" w:space="0" w:color="auto"/>
      </w:divBdr>
      <w:divsChild>
        <w:div w:id="564876858">
          <w:marLeft w:val="0"/>
          <w:marRight w:val="0"/>
          <w:marTop w:val="0"/>
          <w:marBottom w:val="0"/>
          <w:divBdr>
            <w:top w:val="none" w:sz="0" w:space="0" w:color="auto"/>
            <w:left w:val="none" w:sz="0" w:space="0" w:color="auto"/>
            <w:bottom w:val="none" w:sz="0" w:space="0" w:color="auto"/>
            <w:right w:val="none" w:sz="0" w:space="0" w:color="auto"/>
          </w:divBdr>
        </w:div>
      </w:divsChild>
    </w:div>
    <w:div w:id="66810361">
      <w:bodyDiv w:val="1"/>
      <w:marLeft w:val="0"/>
      <w:marRight w:val="0"/>
      <w:marTop w:val="0"/>
      <w:marBottom w:val="0"/>
      <w:divBdr>
        <w:top w:val="none" w:sz="0" w:space="0" w:color="auto"/>
        <w:left w:val="none" w:sz="0" w:space="0" w:color="auto"/>
        <w:bottom w:val="none" w:sz="0" w:space="0" w:color="auto"/>
        <w:right w:val="none" w:sz="0" w:space="0" w:color="auto"/>
      </w:divBdr>
    </w:div>
    <w:div w:id="66878539">
      <w:bodyDiv w:val="1"/>
      <w:marLeft w:val="0"/>
      <w:marRight w:val="0"/>
      <w:marTop w:val="0"/>
      <w:marBottom w:val="0"/>
      <w:divBdr>
        <w:top w:val="none" w:sz="0" w:space="0" w:color="auto"/>
        <w:left w:val="none" w:sz="0" w:space="0" w:color="auto"/>
        <w:bottom w:val="none" w:sz="0" w:space="0" w:color="auto"/>
        <w:right w:val="none" w:sz="0" w:space="0" w:color="auto"/>
      </w:divBdr>
    </w:div>
    <w:div w:id="75172870">
      <w:bodyDiv w:val="1"/>
      <w:marLeft w:val="0"/>
      <w:marRight w:val="0"/>
      <w:marTop w:val="0"/>
      <w:marBottom w:val="0"/>
      <w:divBdr>
        <w:top w:val="none" w:sz="0" w:space="0" w:color="auto"/>
        <w:left w:val="none" w:sz="0" w:space="0" w:color="auto"/>
        <w:bottom w:val="none" w:sz="0" w:space="0" w:color="auto"/>
        <w:right w:val="none" w:sz="0" w:space="0" w:color="auto"/>
      </w:divBdr>
    </w:div>
    <w:div w:id="75976200">
      <w:bodyDiv w:val="1"/>
      <w:marLeft w:val="0"/>
      <w:marRight w:val="0"/>
      <w:marTop w:val="0"/>
      <w:marBottom w:val="0"/>
      <w:divBdr>
        <w:top w:val="none" w:sz="0" w:space="0" w:color="auto"/>
        <w:left w:val="none" w:sz="0" w:space="0" w:color="auto"/>
        <w:bottom w:val="none" w:sz="0" w:space="0" w:color="auto"/>
        <w:right w:val="none" w:sz="0" w:space="0" w:color="auto"/>
      </w:divBdr>
    </w:div>
    <w:div w:id="76755576">
      <w:bodyDiv w:val="1"/>
      <w:marLeft w:val="0"/>
      <w:marRight w:val="0"/>
      <w:marTop w:val="0"/>
      <w:marBottom w:val="0"/>
      <w:divBdr>
        <w:top w:val="none" w:sz="0" w:space="0" w:color="auto"/>
        <w:left w:val="none" w:sz="0" w:space="0" w:color="auto"/>
        <w:bottom w:val="none" w:sz="0" w:space="0" w:color="auto"/>
        <w:right w:val="none" w:sz="0" w:space="0" w:color="auto"/>
      </w:divBdr>
    </w:div>
    <w:div w:id="85618280">
      <w:bodyDiv w:val="1"/>
      <w:marLeft w:val="0"/>
      <w:marRight w:val="0"/>
      <w:marTop w:val="0"/>
      <w:marBottom w:val="0"/>
      <w:divBdr>
        <w:top w:val="none" w:sz="0" w:space="0" w:color="auto"/>
        <w:left w:val="none" w:sz="0" w:space="0" w:color="auto"/>
        <w:bottom w:val="none" w:sz="0" w:space="0" w:color="auto"/>
        <w:right w:val="none" w:sz="0" w:space="0" w:color="auto"/>
      </w:divBdr>
      <w:divsChild>
        <w:div w:id="1278947975">
          <w:marLeft w:val="0"/>
          <w:marRight w:val="0"/>
          <w:marTop w:val="0"/>
          <w:marBottom w:val="0"/>
          <w:divBdr>
            <w:top w:val="none" w:sz="0" w:space="0" w:color="auto"/>
            <w:left w:val="none" w:sz="0" w:space="0" w:color="auto"/>
            <w:bottom w:val="none" w:sz="0" w:space="0" w:color="auto"/>
            <w:right w:val="none" w:sz="0" w:space="0" w:color="auto"/>
          </w:divBdr>
          <w:divsChild>
            <w:div w:id="1795635636">
              <w:marLeft w:val="0"/>
              <w:marRight w:val="0"/>
              <w:marTop w:val="0"/>
              <w:marBottom w:val="0"/>
              <w:divBdr>
                <w:top w:val="none" w:sz="0" w:space="0" w:color="auto"/>
                <w:left w:val="none" w:sz="0" w:space="0" w:color="auto"/>
                <w:bottom w:val="none" w:sz="0" w:space="0" w:color="auto"/>
                <w:right w:val="none" w:sz="0" w:space="0" w:color="auto"/>
              </w:divBdr>
              <w:divsChild>
                <w:div w:id="1517499999">
                  <w:marLeft w:val="0"/>
                  <w:marRight w:val="0"/>
                  <w:marTop w:val="0"/>
                  <w:marBottom w:val="0"/>
                  <w:divBdr>
                    <w:top w:val="none" w:sz="0" w:space="0" w:color="auto"/>
                    <w:left w:val="none" w:sz="0" w:space="0" w:color="auto"/>
                    <w:bottom w:val="none" w:sz="0" w:space="0" w:color="auto"/>
                    <w:right w:val="none" w:sz="0" w:space="0" w:color="auto"/>
                  </w:divBdr>
                  <w:divsChild>
                    <w:div w:id="1502433238">
                      <w:marLeft w:val="0"/>
                      <w:marRight w:val="0"/>
                      <w:marTop w:val="0"/>
                      <w:marBottom w:val="0"/>
                      <w:divBdr>
                        <w:top w:val="none" w:sz="0" w:space="0" w:color="auto"/>
                        <w:left w:val="none" w:sz="0" w:space="0" w:color="auto"/>
                        <w:bottom w:val="none" w:sz="0" w:space="0" w:color="auto"/>
                        <w:right w:val="none" w:sz="0" w:space="0" w:color="auto"/>
                      </w:divBdr>
                      <w:divsChild>
                        <w:div w:id="898784388">
                          <w:marLeft w:val="0"/>
                          <w:marRight w:val="0"/>
                          <w:marTop w:val="0"/>
                          <w:marBottom w:val="0"/>
                          <w:divBdr>
                            <w:top w:val="none" w:sz="0" w:space="0" w:color="auto"/>
                            <w:left w:val="none" w:sz="0" w:space="0" w:color="auto"/>
                            <w:bottom w:val="none" w:sz="0" w:space="0" w:color="auto"/>
                            <w:right w:val="none" w:sz="0" w:space="0" w:color="auto"/>
                          </w:divBdr>
                          <w:divsChild>
                            <w:div w:id="1453982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8627560">
      <w:bodyDiv w:val="1"/>
      <w:marLeft w:val="0"/>
      <w:marRight w:val="0"/>
      <w:marTop w:val="0"/>
      <w:marBottom w:val="0"/>
      <w:divBdr>
        <w:top w:val="none" w:sz="0" w:space="0" w:color="auto"/>
        <w:left w:val="none" w:sz="0" w:space="0" w:color="auto"/>
        <w:bottom w:val="none" w:sz="0" w:space="0" w:color="auto"/>
        <w:right w:val="none" w:sz="0" w:space="0" w:color="auto"/>
      </w:divBdr>
    </w:div>
    <w:div w:id="88742759">
      <w:bodyDiv w:val="1"/>
      <w:marLeft w:val="0"/>
      <w:marRight w:val="0"/>
      <w:marTop w:val="0"/>
      <w:marBottom w:val="0"/>
      <w:divBdr>
        <w:top w:val="none" w:sz="0" w:space="0" w:color="auto"/>
        <w:left w:val="none" w:sz="0" w:space="0" w:color="auto"/>
        <w:bottom w:val="none" w:sz="0" w:space="0" w:color="auto"/>
        <w:right w:val="none" w:sz="0" w:space="0" w:color="auto"/>
      </w:divBdr>
    </w:div>
    <w:div w:id="90786851">
      <w:bodyDiv w:val="1"/>
      <w:marLeft w:val="0"/>
      <w:marRight w:val="0"/>
      <w:marTop w:val="0"/>
      <w:marBottom w:val="0"/>
      <w:divBdr>
        <w:top w:val="none" w:sz="0" w:space="0" w:color="auto"/>
        <w:left w:val="none" w:sz="0" w:space="0" w:color="auto"/>
        <w:bottom w:val="none" w:sz="0" w:space="0" w:color="auto"/>
        <w:right w:val="none" w:sz="0" w:space="0" w:color="auto"/>
      </w:divBdr>
    </w:div>
    <w:div w:id="100730260">
      <w:bodyDiv w:val="1"/>
      <w:marLeft w:val="0"/>
      <w:marRight w:val="0"/>
      <w:marTop w:val="0"/>
      <w:marBottom w:val="0"/>
      <w:divBdr>
        <w:top w:val="none" w:sz="0" w:space="0" w:color="auto"/>
        <w:left w:val="none" w:sz="0" w:space="0" w:color="auto"/>
        <w:bottom w:val="none" w:sz="0" w:space="0" w:color="auto"/>
        <w:right w:val="none" w:sz="0" w:space="0" w:color="auto"/>
      </w:divBdr>
    </w:div>
    <w:div w:id="102775285">
      <w:bodyDiv w:val="1"/>
      <w:marLeft w:val="0"/>
      <w:marRight w:val="0"/>
      <w:marTop w:val="0"/>
      <w:marBottom w:val="0"/>
      <w:divBdr>
        <w:top w:val="none" w:sz="0" w:space="0" w:color="auto"/>
        <w:left w:val="none" w:sz="0" w:space="0" w:color="auto"/>
        <w:bottom w:val="none" w:sz="0" w:space="0" w:color="auto"/>
        <w:right w:val="none" w:sz="0" w:space="0" w:color="auto"/>
      </w:divBdr>
    </w:div>
    <w:div w:id="108476741">
      <w:bodyDiv w:val="1"/>
      <w:marLeft w:val="0"/>
      <w:marRight w:val="0"/>
      <w:marTop w:val="0"/>
      <w:marBottom w:val="0"/>
      <w:divBdr>
        <w:top w:val="none" w:sz="0" w:space="0" w:color="auto"/>
        <w:left w:val="none" w:sz="0" w:space="0" w:color="auto"/>
        <w:bottom w:val="none" w:sz="0" w:space="0" w:color="auto"/>
        <w:right w:val="none" w:sz="0" w:space="0" w:color="auto"/>
      </w:divBdr>
      <w:divsChild>
        <w:div w:id="1443649115">
          <w:marLeft w:val="0"/>
          <w:marRight w:val="0"/>
          <w:marTop w:val="0"/>
          <w:marBottom w:val="0"/>
          <w:divBdr>
            <w:top w:val="none" w:sz="0" w:space="0" w:color="auto"/>
            <w:left w:val="none" w:sz="0" w:space="0" w:color="auto"/>
            <w:bottom w:val="none" w:sz="0" w:space="0" w:color="auto"/>
            <w:right w:val="none" w:sz="0" w:space="0" w:color="auto"/>
          </w:divBdr>
        </w:div>
      </w:divsChild>
    </w:div>
    <w:div w:id="116947074">
      <w:bodyDiv w:val="1"/>
      <w:marLeft w:val="0"/>
      <w:marRight w:val="0"/>
      <w:marTop w:val="0"/>
      <w:marBottom w:val="0"/>
      <w:divBdr>
        <w:top w:val="none" w:sz="0" w:space="0" w:color="auto"/>
        <w:left w:val="none" w:sz="0" w:space="0" w:color="auto"/>
        <w:bottom w:val="none" w:sz="0" w:space="0" w:color="auto"/>
        <w:right w:val="none" w:sz="0" w:space="0" w:color="auto"/>
      </w:divBdr>
    </w:div>
    <w:div w:id="119149711">
      <w:bodyDiv w:val="1"/>
      <w:marLeft w:val="0"/>
      <w:marRight w:val="0"/>
      <w:marTop w:val="0"/>
      <w:marBottom w:val="0"/>
      <w:divBdr>
        <w:top w:val="none" w:sz="0" w:space="0" w:color="auto"/>
        <w:left w:val="none" w:sz="0" w:space="0" w:color="auto"/>
        <w:bottom w:val="none" w:sz="0" w:space="0" w:color="auto"/>
        <w:right w:val="none" w:sz="0" w:space="0" w:color="auto"/>
      </w:divBdr>
    </w:div>
    <w:div w:id="126515544">
      <w:bodyDiv w:val="1"/>
      <w:marLeft w:val="0"/>
      <w:marRight w:val="0"/>
      <w:marTop w:val="0"/>
      <w:marBottom w:val="0"/>
      <w:divBdr>
        <w:top w:val="none" w:sz="0" w:space="0" w:color="auto"/>
        <w:left w:val="none" w:sz="0" w:space="0" w:color="auto"/>
        <w:bottom w:val="none" w:sz="0" w:space="0" w:color="auto"/>
        <w:right w:val="none" w:sz="0" w:space="0" w:color="auto"/>
      </w:divBdr>
    </w:div>
    <w:div w:id="128474993">
      <w:bodyDiv w:val="1"/>
      <w:marLeft w:val="0"/>
      <w:marRight w:val="0"/>
      <w:marTop w:val="0"/>
      <w:marBottom w:val="0"/>
      <w:divBdr>
        <w:top w:val="none" w:sz="0" w:space="0" w:color="auto"/>
        <w:left w:val="none" w:sz="0" w:space="0" w:color="auto"/>
        <w:bottom w:val="none" w:sz="0" w:space="0" w:color="auto"/>
        <w:right w:val="none" w:sz="0" w:space="0" w:color="auto"/>
      </w:divBdr>
      <w:divsChild>
        <w:div w:id="210117087">
          <w:marLeft w:val="0"/>
          <w:marRight w:val="0"/>
          <w:marTop w:val="0"/>
          <w:marBottom w:val="0"/>
          <w:divBdr>
            <w:top w:val="none" w:sz="0" w:space="0" w:color="auto"/>
            <w:left w:val="none" w:sz="0" w:space="0" w:color="auto"/>
            <w:bottom w:val="none" w:sz="0" w:space="0" w:color="auto"/>
            <w:right w:val="none" w:sz="0" w:space="0" w:color="auto"/>
          </w:divBdr>
        </w:div>
      </w:divsChild>
    </w:div>
    <w:div w:id="131145616">
      <w:bodyDiv w:val="1"/>
      <w:marLeft w:val="0"/>
      <w:marRight w:val="0"/>
      <w:marTop w:val="0"/>
      <w:marBottom w:val="0"/>
      <w:divBdr>
        <w:top w:val="none" w:sz="0" w:space="0" w:color="auto"/>
        <w:left w:val="none" w:sz="0" w:space="0" w:color="auto"/>
        <w:bottom w:val="none" w:sz="0" w:space="0" w:color="auto"/>
        <w:right w:val="none" w:sz="0" w:space="0" w:color="auto"/>
      </w:divBdr>
    </w:div>
    <w:div w:id="131413383">
      <w:bodyDiv w:val="1"/>
      <w:marLeft w:val="0"/>
      <w:marRight w:val="0"/>
      <w:marTop w:val="0"/>
      <w:marBottom w:val="0"/>
      <w:divBdr>
        <w:top w:val="none" w:sz="0" w:space="0" w:color="auto"/>
        <w:left w:val="none" w:sz="0" w:space="0" w:color="auto"/>
        <w:bottom w:val="none" w:sz="0" w:space="0" w:color="auto"/>
        <w:right w:val="none" w:sz="0" w:space="0" w:color="auto"/>
      </w:divBdr>
    </w:div>
    <w:div w:id="133182688">
      <w:bodyDiv w:val="1"/>
      <w:marLeft w:val="0"/>
      <w:marRight w:val="0"/>
      <w:marTop w:val="0"/>
      <w:marBottom w:val="0"/>
      <w:divBdr>
        <w:top w:val="none" w:sz="0" w:space="0" w:color="auto"/>
        <w:left w:val="none" w:sz="0" w:space="0" w:color="auto"/>
        <w:bottom w:val="none" w:sz="0" w:space="0" w:color="auto"/>
        <w:right w:val="none" w:sz="0" w:space="0" w:color="auto"/>
      </w:divBdr>
    </w:div>
    <w:div w:id="139226450">
      <w:bodyDiv w:val="1"/>
      <w:marLeft w:val="0"/>
      <w:marRight w:val="0"/>
      <w:marTop w:val="0"/>
      <w:marBottom w:val="0"/>
      <w:divBdr>
        <w:top w:val="none" w:sz="0" w:space="0" w:color="auto"/>
        <w:left w:val="none" w:sz="0" w:space="0" w:color="auto"/>
        <w:bottom w:val="none" w:sz="0" w:space="0" w:color="auto"/>
        <w:right w:val="none" w:sz="0" w:space="0" w:color="auto"/>
      </w:divBdr>
    </w:div>
    <w:div w:id="142235082">
      <w:bodyDiv w:val="1"/>
      <w:marLeft w:val="0"/>
      <w:marRight w:val="0"/>
      <w:marTop w:val="0"/>
      <w:marBottom w:val="0"/>
      <w:divBdr>
        <w:top w:val="none" w:sz="0" w:space="0" w:color="auto"/>
        <w:left w:val="none" w:sz="0" w:space="0" w:color="auto"/>
        <w:bottom w:val="none" w:sz="0" w:space="0" w:color="auto"/>
        <w:right w:val="none" w:sz="0" w:space="0" w:color="auto"/>
      </w:divBdr>
    </w:div>
    <w:div w:id="142934267">
      <w:bodyDiv w:val="1"/>
      <w:marLeft w:val="0"/>
      <w:marRight w:val="0"/>
      <w:marTop w:val="0"/>
      <w:marBottom w:val="0"/>
      <w:divBdr>
        <w:top w:val="none" w:sz="0" w:space="0" w:color="auto"/>
        <w:left w:val="none" w:sz="0" w:space="0" w:color="auto"/>
        <w:bottom w:val="none" w:sz="0" w:space="0" w:color="auto"/>
        <w:right w:val="none" w:sz="0" w:space="0" w:color="auto"/>
      </w:divBdr>
      <w:divsChild>
        <w:div w:id="504978398">
          <w:marLeft w:val="0"/>
          <w:marRight w:val="0"/>
          <w:marTop w:val="0"/>
          <w:marBottom w:val="0"/>
          <w:divBdr>
            <w:top w:val="none" w:sz="0" w:space="0" w:color="auto"/>
            <w:left w:val="none" w:sz="0" w:space="0" w:color="auto"/>
            <w:bottom w:val="none" w:sz="0" w:space="0" w:color="auto"/>
            <w:right w:val="none" w:sz="0" w:space="0" w:color="auto"/>
          </w:divBdr>
        </w:div>
      </w:divsChild>
    </w:div>
    <w:div w:id="145319441">
      <w:bodyDiv w:val="1"/>
      <w:marLeft w:val="0"/>
      <w:marRight w:val="0"/>
      <w:marTop w:val="0"/>
      <w:marBottom w:val="0"/>
      <w:divBdr>
        <w:top w:val="none" w:sz="0" w:space="0" w:color="auto"/>
        <w:left w:val="none" w:sz="0" w:space="0" w:color="auto"/>
        <w:bottom w:val="none" w:sz="0" w:space="0" w:color="auto"/>
        <w:right w:val="none" w:sz="0" w:space="0" w:color="auto"/>
      </w:divBdr>
      <w:divsChild>
        <w:div w:id="1939218223">
          <w:marLeft w:val="0"/>
          <w:marRight w:val="0"/>
          <w:marTop w:val="0"/>
          <w:marBottom w:val="0"/>
          <w:divBdr>
            <w:top w:val="none" w:sz="0" w:space="0" w:color="auto"/>
            <w:left w:val="none" w:sz="0" w:space="0" w:color="auto"/>
            <w:bottom w:val="none" w:sz="0" w:space="0" w:color="auto"/>
            <w:right w:val="none" w:sz="0" w:space="0" w:color="auto"/>
          </w:divBdr>
        </w:div>
      </w:divsChild>
    </w:div>
    <w:div w:id="145974223">
      <w:bodyDiv w:val="1"/>
      <w:marLeft w:val="0"/>
      <w:marRight w:val="0"/>
      <w:marTop w:val="0"/>
      <w:marBottom w:val="0"/>
      <w:divBdr>
        <w:top w:val="none" w:sz="0" w:space="0" w:color="auto"/>
        <w:left w:val="none" w:sz="0" w:space="0" w:color="auto"/>
        <w:bottom w:val="none" w:sz="0" w:space="0" w:color="auto"/>
        <w:right w:val="none" w:sz="0" w:space="0" w:color="auto"/>
      </w:divBdr>
    </w:div>
    <w:div w:id="164639715">
      <w:bodyDiv w:val="1"/>
      <w:marLeft w:val="0"/>
      <w:marRight w:val="0"/>
      <w:marTop w:val="0"/>
      <w:marBottom w:val="0"/>
      <w:divBdr>
        <w:top w:val="none" w:sz="0" w:space="0" w:color="auto"/>
        <w:left w:val="none" w:sz="0" w:space="0" w:color="auto"/>
        <w:bottom w:val="none" w:sz="0" w:space="0" w:color="auto"/>
        <w:right w:val="none" w:sz="0" w:space="0" w:color="auto"/>
      </w:divBdr>
    </w:div>
    <w:div w:id="165899833">
      <w:bodyDiv w:val="1"/>
      <w:marLeft w:val="0"/>
      <w:marRight w:val="0"/>
      <w:marTop w:val="0"/>
      <w:marBottom w:val="0"/>
      <w:divBdr>
        <w:top w:val="none" w:sz="0" w:space="0" w:color="auto"/>
        <w:left w:val="none" w:sz="0" w:space="0" w:color="auto"/>
        <w:bottom w:val="none" w:sz="0" w:space="0" w:color="auto"/>
        <w:right w:val="none" w:sz="0" w:space="0" w:color="auto"/>
      </w:divBdr>
    </w:div>
    <w:div w:id="168107042">
      <w:bodyDiv w:val="1"/>
      <w:marLeft w:val="0"/>
      <w:marRight w:val="0"/>
      <w:marTop w:val="0"/>
      <w:marBottom w:val="0"/>
      <w:divBdr>
        <w:top w:val="none" w:sz="0" w:space="0" w:color="auto"/>
        <w:left w:val="none" w:sz="0" w:space="0" w:color="auto"/>
        <w:bottom w:val="none" w:sz="0" w:space="0" w:color="auto"/>
        <w:right w:val="none" w:sz="0" w:space="0" w:color="auto"/>
      </w:divBdr>
    </w:div>
    <w:div w:id="170031030">
      <w:bodyDiv w:val="1"/>
      <w:marLeft w:val="0"/>
      <w:marRight w:val="0"/>
      <w:marTop w:val="0"/>
      <w:marBottom w:val="0"/>
      <w:divBdr>
        <w:top w:val="none" w:sz="0" w:space="0" w:color="auto"/>
        <w:left w:val="none" w:sz="0" w:space="0" w:color="auto"/>
        <w:bottom w:val="none" w:sz="0" w:space="0" w:color="auto"/>
        <w:right w:val="none" w:sz="0" w:space="0" w:color="auto"/>
      </w:divBdr>
    </w:div>
    <w:div w:id="178738477">
      <w:bodyDiv w:val="1"/>
      <w:marLeft w:val="0"/>
      <w:marRight w:val="0"/>
      <w:marTop w:val="0"/>
      <w:marBottom w:val="0"/>
      <w:divBdr>
        <w:top w:val="none" w:sz="0" w:space="0" w:color="auto"/>
        <w:left w:val="none" w:sz="0" w:space="0" w:color="auto"/>
        <w:bottom w:val="none" w:sz="0" w:space="0" w:color="auto"/>
        <w:right w:val="none" w:sz="0" w:space="0" w:color="auto"/>
      </w:divBdr>
      <w:divsChild>
        <w:div w:id="1002511902">
          <w:marLeft w:val="0"/>
          <w:marRight w:val="0"/>
          <w:marTop w:val="0"/>
          <w:marBottom w:val="0"/>
          <w:divBdr>
            <w:top w:val="none" w:sz="0" w:space="0" w:color="auto"/>
            <w:left w:val="none" w:sz="0" w:space="0" w:color="auto"/>
            <w:bottom w:val="none" w:sz="0" w:space="0" w:color="auto"/>
            <w:right w:val="none" w:sz="0" w:space="0" w:color="auto"/>
          </w:divBdr>
        </w:div>
      </w:divsChild>
    </w:div>
    <w:div w:id="178855074">
      <w:bodyDiv w:val="1"/>
      <w:marLeft w:val="0"/>
      <w:marRight w:val="0"/>
      <w:marTop w:val="0"/>
      <w:marBottom w:val="0"/>
      <w:divBdr>
        <w:top w:val="none" w:sz="0" w:space="0" w:color="auto"/>
        <w:left w:val="none" w:sz="0" w:space="0" w:color="auto"/>
        <w:bottom w:val="none" w:sz="0" w:space="0" w:color="auto"/>
        <w:right w:val="none" w:sz="0" w:space="0" w:color="auto"/>
      </w:divBdr>
    </w:div>
    <w:div w:id="192156341">
      <w:bodyDiv w:val="1"/>
      <w:marLeft w:val="0"/>
      <w:marRight w:val="0"/>
      <w:marTop w:val="0"/>
      <w:marBottom w:val="0"/>
      <w:divBdr>
        <w:top w:val="none" w:sz="0" w:space="0" w:color="auto"/>
        <w:left w:val="none" w:sz="0" w:space="0" w:color="auto"/>
        <w:bottom w:val="none" w:sz="0" w:space="0" w:color="auto"/>
        <w:right w:val="none" w:sz="0" w:space="0" w:color="auto"/>
      </w:divBdr>
    </w:div>
    <w:div w:id="194730647">
      <w:bodyDiv w:val="1"/>
      <w:marLeft w:val="0"/>
      <w:marRight w:val="0"/>
      <w:marTop w:val="0"/>
      <w:marBottom w:val="0"/>
      <w:divBdr>
        <w:top w:val="none" w:sz="0" w:space="0" w:color="auto"/>
        <w:left w:val="none" w:sz="0" w:space="0" w:color="auto"/>
        <w:bottom w:val="none" w:sz="0" w:space="0" w:color="auto"/>
        <w:right w:val="none" w:sz="0" w:space="0" w:color="auto"/>
      </w:divBdr>
      <w:divsChild>
        <w:div w:id="155340512">
          <w:marLeft w:val="0"/>
          <w:marRight w:val="0"/>
          <w:marTop w:val="0"/>
          <w:marBottom w:val="0"/>
          <w:divBdr>
            <w:top w:val="none" w:sz="0" w:space="0" w:color="auto"/>
            <w:left w:val="none" w:sz="0" w:space="0" w:color="auto"/>
            <w:bottom w:val="none" w:sz="0" w:space="0" w:color="auto"/>
            <w:right w:val="none" w:sz="0" w:space="0" w:color="auto"/>
          </w:divBdr>
        </w:div>
      </w:divsChild>
    </w:div>
    <w:div w:id="206571090">
      <w:bodyDiv w:val="1"/>
      <w:marLeft w:val="0"/>
      <w:marRight w:val="0"/>
      <w:marTop w:val="0"/>
      <w:marBottom w:val="0"/>
      <w:divBdr>
        <w:top w:val="none" w:sz="0" w:space="0" w:color="auto"/>
        <w:left w:val="none" w:sz="0" w:space="0" w:color="auto"/>
        <w:bottom w:val="none" w:sz="0" w:space="0" w:color="auto"/>
        <w:right w:val="none" w:sz="0" w:space="0" w:color="auto"/>
      </w:divBdr>
      <w:divsChild>
        <w:div w:id="118913672">
          <w:marLeft w:val="0"/>
          <w:marRight w:val="0"/>
          <w:marTop w:val="0"/>
          <w:marBottom w:val="0"/>
          <w:divBdr>
            <w:top w:val="none" w:sz="0" w:space="0" w:color="auto"/>
            <w:left w:val="none" w:sz="0" w:space="0" w:color="auto"/>
            <w:bottom w:val="none" w:sz="0" w:space="0" w:color="auto"/>
            <w:right w:val="none" w:sz="0" w:space="0" w:color="auto"/>
          </w:divBdr>
        </w:div>
      </w:divsChild>
    </w:div>
    <w:div w:id="211310797">
      <w:bodyDiv w:val="1"/>
      <w:marLeft w:val="0"/>
      <w:marRight w:val="0"/>
      <w:marTop w:val="0"/>
      <w:marBottom w:val="0"/>
      <w:divBdr>
        <w:top w:val="none" w:sz="0" w:space="0" w:color="auto"/>
        <w:left w:val="none" w:sz="0" w:space="0" w:color="auto"/>
        <w:bottom w:val="none" w:sz="0" w:space="0" w:color="auto"/>
        <w:right w:val="none" w:sz="0" w:space="0" w:color="auto"/>
      </w:divBdr>
    </w:div>
    <w:div w:id="237982728">
      <w:bodyDiv w:val="1"/>
      <w:marLeft w:val="0"/>
      <w:marRight w:val="0"/>
      <w:marTop w:val="0"/>
      <w:marBottom w:val="0"/>
      <w:divBdr>
        <w:top w:val="none" w:sz="0" w:space="0" w:color="auto"/>
        <w:left w:val="none" w:sz="0" w:space="0" w:color="auto"/>
        <w:bottom w:val="none" w:sz="0" w:space="0" w:color="auto"/>
        <w:right w:val="none" w:sz="0" w:space="0" w:color="auto"/>
      </w:divBdr>
    </w:div>
    <w:div w:id="238373642">
      <w:bodyDiv w:val="1"/>
      <w:marLeft w:val="0"/>
      <w:marRight w:val="0"/>
      <w:marTop w:val="0"/>
      <w:marBottom w:val="0"/>
      <w:divBdr>
        <w:top w:val="none" w:sz="0" w:space="0" w:color="auto"/>
        <w:left w:val="none" w:sz="0" w:space="0" w:color="auto"/>
        <w:bottom w:val="none" w:sz="0" w:space="0" w:color="auto"/>
        <w:right w:val="none" w:sz="0" w:space="0" w:color="auto"/>
      </w:divBdr>
      <w:divsChild>
        <w:div w:id="1862282715">
          <w:marLeft w:val="0"/>
          <w:marRight w:val="0"/>
          <w:marTop w:val="0"/>
          <w:marBottom w:val="0"/>
          <w:divBdr>
            <w:top w:val="none" w:sz="0" w:space="0" w:color="auto"/>
            <w:left w:val="none" w:sz="0" w:space="0" w:color="auto"/>
            <w:bottom w:val="none" w:sz="0" w:space="0" w:color="auto"/>
            <w:right w:val="none" w:sz="0" w:space="0" w:color="auto"/>
          </w:divBdr>
        </w:div>
      </w:divsChild>
    </w:div>
    <w:div w:id="239098242">
      <w:bodyDiv w:val="1"/>
      <w:marLeft w:val="0"/>
      <w:marRight w:val="0"/>
      <w:marTop w:val="0"/>
      <w:marBottom w:val="0"/>
      <w:divBdr>
        <w:top w:val="none" w:sz="0" w:space="0" w:color="auto"/>
        <w:left w:val="none" w:sz="0" w:space="0" w:color="auto"/>
        <w:bottom w:val="none" w:sz="0" w:space="0" w:color="auto"/>
        <w:right w:val="none" w:sz="0" w:space="0" w:color="auto"/>
      </w:divBdr>
    </w:div>
    <w:div w:id="242615528">
      <w:bodyDiv w:val="1"/>
      <w:marLeft w:val="0"/>
      <w:marRight w:val="0"/>
      <w:marTop w:val="0"/>
      <w:marBottom w:val="0"/>
      <w:divBdr>
        <w:top w:val="none" w:sz="0" w:space="0" w:color="auto"/>
        <w:left w:val="none" w:sz="0" w:space="0" w:color="auto"/>
        <w:bottom w:val="none" w:sz="0" w:space="0" w:color="auto"/>
        <w:right w:val="none" w:sz="0" w:space="0" w:color="auto"/>
      </w:divBdr>
    </w:div>
    <w:div w:id="258177876">
      <w:bodyDiv w:val="1"/>
      <w:marLeft w:val="0"/>
      <w:marRight w:val="0"/>
      <w:marTop w:val="0"/>
      <w:marBottom w:val="0"/>
      <w:divBdr>
        <w:top w:val="none" w:sz="0" w:space="0" w:color="auto"/>
        <w:left w:val="none" w:sz="0" w:space="0" w:color="auto"/>
        <w:bottom w:val="none" w:sz="0" w:space="0" w:color="auto"/>
        <w:right w:val="none" w:sz="0" w:space="0" w:color="auto"/>
      </w:divBdr>
    </w:div>
    <w:div w:id="259799361">
      <w:bodyDiv w:val="1"/>
      <w:marLeft w:val="0"/>
      <w:marRight w:val="0"/>
      <w:marTop w:val="0"/>
      <w:marBottom w:val="0"/>
      <w:divBdr>
        <w:top w:val="none" w:sz="0" w:space="0" w:color="auto"/>
        <w:left w:val="none" w:sz="0" w:space="0" w:color="auto"/>
        <w:bottom w:val="none" w:sz="0" w:space="0" w:color="auto"/>
        <w:right w:val="none" w:sz="0" w:space="0" w:color="auto"/>
      </w:divBdr>
    </w:div>
    <w:div w:id="267273886">
      <w:bodyDiv w:val="1"/>
      <w:marLeft w:val="0"/>
      <w:marRight w:val="0"/>
      <w:marTop w:val="0"/>
      <w:marBottom w:val="0"/>
      <w:divBdr>
        <w:top w:val="none" w:sz="0" w:space="0" w:color="auto"/>
        <w:left w:val="none" w:sz="0" w:space="0" w:color="auto"/>
        <w:bottom w:val="none" w:sz="0" w:space="0" w:color="auto"/>
        <w:right w:val="none" w:sz="0" w:space="0" w:color="auto"/>
      </w:divBdr>
      <w:divsChild>
        <w:div w:id="1458454261">
          <w:marLeft w:val="0"/>
          <w:marRight w:val="0"/>
          <w:marTop w:val="75"/>
          <w:marBottom w:val="0"/>
          <w:divBdr>
            <w:top w:val="none" w:sz="0" w:space="0" w:color="auto"/>
            <w:left w:val="none" w:sz="0" w:space="0" w:color="auto"/>
            <w:bottom w:val="none" w:sz="0" w:space="0" w:color="auto"/>
            <w:right w:val="none" w:sz="0" w:space="0" w:color="auto"/>
          </w:divBdr>
          <w:divsChild>
            <w:div w:id="731540413">
              <w:marLeft w:val="0"/>
              <w:marRight w:val="0"/>
              <w:marTop w:val="0"/>
              <w:marBottom w:val="0"/>
              <w:divBdr>
                <w:top w:val="none" w:sz="0" w:space="0" w:color="auto"/>
                <w:left w:val="none" w:sz="0" w:space="0" w:color="auto"/>
                <w:bottom w:val="none" w:sz="0" w:space="0" w:color="auto"/>
                <w:right w:val="none" w:sz="0" w:space="0" w:color="auto"/>
              </w:divBdr>
              <w:divsChild>
                <w:div w:id="1375346968">
                  <w:marLeft w:val="-225"/>
                  <w:marRight w:val="-225"/>
                  <w:marTop w:val="0"/>
                  <w:marBottom w:val="0"/>
                  <w:divBdr>
                    <w:top w:val="none" w:sz="0" w:space="0" w:color="auto"/>
                    <w:left w:val="none" w:sz="0" w:space="0" w:color="auto"/>
                    <w:bottom w:val="none" w:sz="0" w:space="0" w:color="auto"/>
                    <w:right w:val="none" w:sz="0" w:space="0" w:color="auto"/>
                  </w:divBdr>
                  <w:divsChild>
                    <w:div w:id="2034918983">
                      <w:marLeft w:val="0"/>
                      <w:marRight w:val="0"/>
                      <w:marTop w:val="0"/>
                      <w:marBottom w:val="0"/>
                      <w:divBdr>
                        <w:top w:val="none" w:sz="0" w:space="0" w:color="auto"/>
                        <w:left w:val="none" w:sz="0" w:space="0" w:color="auto"/>
                        <w:bottom w:val="none" w:sz="0" w:space="0" w:color="auto"/>
                        <w:right w:val="none" w:sz="0" w:space="0" w:color="auto"/>
                      </w:divBdr>
                      <w:divsChild>
                        <w:div w:id="341443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9842140">
          <w:marLeft w:val="-225"/>
          <w:marRight w:val="-225"/>
          <w:marTop w:val="0"/>
          <w:marBottom w:val="0"/>
          <w:divBdr>
            <w:top w:val="none" w:sz="0" w:space="0" w:color="auto"/>
            <w:left w:val="none" w:sz="0" w:space="0" w:color="auto"/>
            <w:bottom w:val="none" w:sz="0" w:space="0" w:color="auto"/>
            <w:right w:val="none" w:sz="0" w:space="0" w:color="auto"/>
          </w:divBdr>
          <w:divsChild>
            <w:div w:id="1451586627">
              <w:marLeft w:val="0"/>
              <w:marRight w:val="0"/>
              <w:marTop w:val="0"/>
              <w:marBottom w:val="0"/>
              <w:divBdr>
                <w:top w:val="none" w:sz="0" w:space="0" w:color="auto"/>
                <w:left w:val="none" w:sz="0" w:space="0" w:color="auto"/>
                <w:bottom w:val="none" w:sz="0" w:space="0" w:color="auto"/>
                <w:right w:val="none" w:sz="0" w:space="0" w:color="auto"/>
              </w:divBdr>
              <w:divsChild>
                <w:div w:id="484516708">
                  <w:marLeft w:val="0"/>
                  <w:marRight w:val="0"/>
                  <w:marTop w:val="0"/>
                  <w:marBottom w:val="300"/>
                  <w:divBdr>
                    <w:top w:val="none" w:sz="0" w:space="0" w:color="auto"/>
                    <w:left w:val="none" w:sz="0" w:space="0" w:color="auto"/>
                    <w:bottom w:val="none" w:sz="0" w:space="0" w:color="auto"/>
                    <w:right w:val="none" w:sz="0" w:space="0" w:color="auto"/>
                  </w:divBdr>
                </w:div>
                <w:div w:id="559050657">
                  <w:marLeft w:val="0"/>
                  <w:marRight w:val="0"/>
                  <w:marTop w:val="0"/>
                  <w:marBottom w:val="300"/>
                  <w:divBdr>
                    <w:top w:val="none" w:sz="0" w:space="0" w:color="auto"/>
                    <w:left w:val="none" w:sz="0" w:space="0" w:color="auto"/>
                    <w:bottom w:val="none" w:sz="0" w:space="0" w:color="auto"/>
                    <w:right w:val="none" w:sz="0" w:space="0" w:color="auto"/>
                  </w:divBdr>
                </w:div>
                <w:div w:id="1038314014">
                  <w:marLeft w:val="0"/>
                  <w:marRight w:val="0"/>
                  <w:marTop w:val="0"/>
                  <w:marBottom w:val="300"/>
                  <w:divBdr>
                    <w:top w:val="none" w:sz="0" w:space="0" w:color="auto"/>
                    <w:left w:val="none" w:sz="0" w:space="0" w:color="auto"/>
                    <w:bottom w:val="none" w:sz="0" w:space="0" w:color="auto"/>
                    <w:right w:val="none" w:sz="0" w:space="0" w:color="auto"/>
                  </w:divBdr>
                </w:div>
                <w:div w:id="1467549119">
                  <w:marLeft w:val="0"/>
                  <w:marRight w:val="0"/>
                  <w:marTop w:val="0"/>
                  <w:marBottom w:val="300"/>
                  <w:divBdr>
                    <w:top w:val="none" w:sz="0" w:space="0" w:color="auto"/>
                    <w:left w:val="none" w:sz="0" w:space="0" w:color="auto"/>
                    <w:bottom w:val="none" w:sz="0" w:space="0" w:color="auto"/>
                    <w:right w:val="none" w:sz="0" w:space="0" w:color="auto"/>
                  </w:divBdr>
                </w:div>
                <w:div w:id="176233156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2067604693">
          <w:marLeft w:val="-225"/>
          <w:marRight w:val="-225"/>
          <w:marTop w:val="0"/>
          <w:marBottom w:val="0"/>
          <w:divBdr>
            <w:top w:val="none" w:sz="0" w:space="0" w:color="auto"/>
            <w:left w:val="none" w:sz="0" w:space="0" w:color="auto"/>
            <w:bottom w:val="none" w:sz="0" w:space="0" w:color="auto"/>
            <w:right w:val="none" w:sz="0" w:space="0" w:color="auto"/>
          </w:divBdr>
          <w:divsChild>
            <w:div w:id="762728920">
              <w:marLeft w:val="0"/>
              <w:marRight w:val="0"/>
              <w:marTop w:val="0"/>
              <w:marBottom w:val="0"/>
              <w:divBdr>
                <w:top w:val="none" w:sz="0" w:space="0" w:color="auto"/>
                <w:left w:val="none" w:sz="0" w:space="0" w:color="auto"/>
                <w:bottom w:val="none" w:sz="0" w:space="0" w:color="auto"/>
                <w:right w:val="none" w:sz="0" w:space="0" w:color="auto"/>
              </w:divBdr>
              <w:divsChild>
                <w:div w:id="223805669">
                  <w:marLeft w:val="0"/>
                  <w:marRight w:val="0"/>
                  <w:marTop w:val="0"/>
                  <w:marBottom w:val="300"/>
                  <w:divBdr>
                    <w:top w:val="none" w:sz="0" w:space="0" w:color="auto"/>
                    <w:left w:val="none" w:sz="0" w:space="0" w:color="auto"/>
                    <w:bottom w:val="none" w:sz="0" w:space="0" w:color="auto"/>
                    <w:right w:val="none" w:sz="0" w:space="0" w:color="auto"/>
                  </w:divBdr>
                </w:div>
                <w:div w:id="1585263276">
                  <w:marLeft w:val="0"/>
                  <w:marRight w:val="0"/>
                  <w:marTop w:val="0"/>
                  <w:marBottom w:val="300"/>
                  <w:divBdr>
                    <w:top w:val="none" w:sz="0" w:space="0" w:color="auto"/>
                    <w:left w:val="none" w:sz="0" w:space="0" w:color="auto"/>
                    <w:bottom w:val="none" w:sz="0" w:space="0" w:color="auto"/>
                    <w:right w:val="none" w:sz="0" w:space="0" w:color="auto"/>
                  </w:divBdr>
                </w:div>
                <w:div w:id="181124004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267812408">
      <w:bodyDiv w:val="1"/>
      <w:marLeft w:val="0"/>
      <w:marRight w:val="0"/>
      <w:marTop w:val="0"/>
      <w:marBottom w:val="0"/>
      <w:divBdr>
        <w:top w:val="none" w:sz="0" w:space="0" w:color="auto"/>
        <w:left w:val="none" w:sz="0" w:space="0" w:color="auto"/>
        <w:bottom w:val="none" w:sz="0" w:space="0" w:color="auto"/>
        <w:right w:val="none" w:sz="0" w:space="0" w:color="auto"/>
      </w:divBdr>
    </w:div>
    <w:div w:id="270892497">
      <w:bodyDiv w:val="1"/>
      <w:marLeft w:val="0"/>
      <w:marRight w:val="0"/>
      <w:marTop w:val="0"/>
      <w:marBottom w:val="0"/>
      <w:divBdr>
        <w:top w:val="none" w:sz="0" w:space="0" w:color="auto"/>
        <w:left w:val="none" w:sz="0" w:space="0" w:color="auto"/>
        <w:bottom w:val="none" w:sz="0" w:space="0" w:color="auto"/>
        <w:right w:val="none" w:sz="0" w:space="0" w:color="auto"/>
      </w:divBdr>
      <w:divsChild>
        <w:div w:id="2061124178">
          <w:marLeft w:val="0"/>
          <w:marRight w:val="0"/>
          <w:marTop w:val="0"/>
          <w:marBottom w:val="0"/>
          <w:divBdr>
            <w:top w:val="none" w:sz="0" w:space="0" w:color="auto"/>
            <w:left w:val="none" w:sz="0" w:space="0" w:color="auto"/>
            <w:bottom w:val="none" w:sz="0" w:space="0" w:color="auto"/>
            <w:right w:val="none" w:sz="0" w:space="0" w:color="auto"/>
          </w:divBdr>
        </w:div>
      </w:divsChild>
    </w:div>
    <w:div w:id="271206734">
      <w:bodyDiv w:val="1"/>
      <w:marLeft w:val="0"/>
      <w:marRight w:val="0"/>
      <w:marTop w:val="0"/>
      <w:marBottom w:val="0"/>
      <w:divBdr>
        <w:top w:val="none" w:sz="0" w:space="0" w:color="auto"/>
        <w:left w:val="none" w:sz="0" w:space="0" w:color="auto"/>
        <w:bottom w:val="none" w:sz="0" w:space="0" w:color="auto"/>
        <w:right w:val="none" w:sz="0" w:space="0" w:color="auto"/>
      </w:divBdr>
    </w:div>
    <w:div w:id="279920202">
      <w:bodyDiv w:val="1"/>
      <w:marLeft w:val="0"/>
      <w:marRight w:val="0"/>
      <w:marTop w:val="0"/>
      <w:marBottom w:val="0"/>
      <w:divBdr>
        <w:top w:val="none" w:sz="0" w:space="0" w:color="auto"/>
        <w:left w:val="none" w:sz="0" w:space="0" w:color="auto"/>
        <w:bottom w:val="none" w:sz="0" w:space="0" w:color="auto"/>
        <w:right w:val="none" w:sz="0" w:space="0" w:color="auto"/>
      </w:divBdr>
      <w:divsChild>
        <w:div w:id="2044551542">
          <w:marLeft w:val="0"/>
          <w:marRight w:val="0"/>
          <w:marTop w:val="0"/>
          <w:marBottom w:val="0"/>
          <w:divBdr>
            <w:top w:val="none" w:sz="0" w:space="0" w:color="auto"/>
            <w:left w:val="none" w:sz="0" w:space="0" w:color="auto"/>
            <w:bottom w:val="none" w:sz="0" w:space="0" w:color="auto"/>
            <w:right w:val="none" w:sz="0" w:space="0" w:color="auto"/>
          </w:divBdr>
        </w:div>
      </w:divsChild>
    </w:div>
    <w:div w:id="281033923">
      <w:bodyDiv w:val="1"/>
      <w:marLeft w:val="0"/>
      <w:marRight w:val="0"/>
      <w:marTop w:val="0"/>
      <w:marBottom w:val="0"/>
      <w:divBdr>
        <w:top w:val="none" w:sz="0" w:space="0" w:color="auto"/>
        <w:left w:val="none" w:sz="0" w:space="0" w:color="auto"/>
        <w:bottom w:val="none" w:sz="0" w:space="0" w:color="auto"/>
        <w:right w:val="none" w:sz="0" w:space="0" w:color="auto"/>
      </w:divBdr>
      <w:divsChild>
        <w:div w:id="247816183">
          <w:marLeft w:val="0"/>
          <w:marRight w:val="0"/>
          <w:marTop w:val="0"/>
          <w:marBottom w:val="0"/>
          <w:divBdr>
            <w:top w:val="none" w:sz="0" w:space="0" w:color="auto"/>
            <w:left w:val="none" w:sz="0" w:space="0" w:color="auto"/>
            <w:bottom w:val="none" w:sz="0" w:space="0" w:color="auto"/>
            <w:right w:val="none" w:sz="0" w:space="0" w:color="auto"/>
          </w:divBdr>
        </w:div>
      </w:divsChild>
    </w:div>
    <w:div w:id="285241394">
      <w:bodyDiv w:val="1"/>
      <w:marLeft w:val="0"/>
      <w:marRight w:val="0"/>
      <w:marTop w:val="0"/>
      <w:marBottom w:val="0"/>
      <w:divBdr>
        <w:top w:val="none" w:sz="0" w:space="0" w:color="auto"/>
        <w:left w:val="none" w:sz="0" w:space="0" w:color="auto"/>
        <w:bottom w:val="none" w:sz="0" w:space="0" w:color="auto"/>
        <w:right w:val="none" w:sz="0" w:space="0" w:color="auto"/>
      </w:divBdr>
    </w:div>
    <w:div w:id="290791426">
      <w:bodyDiv w:val="1"/>
      <w:marLeft w:val="0"/>
      <w:marRight w:val="0"/>
      <w:marTop w:val="0"/>
      <w:marBottom w:val="0"/>
      <w:divBdr>
        <w:top w:val="none" w:sz="0" w:space="0" w:color="auto"/>
        <w:left w:val="none" w:sz="0" w:space="0" w:color="auto"/>
        <w:bottom w:val="none" w:sz="0" w:space="0" w:color="auto"/>
        <w:right w:val="none" w:sz="0" w:space="0" w:color="auto"/>
      </w:divBdr>
    </w:div>
    <w:div w:id="302278735">
      <w:bodyDiv w:val="1"/>
      <w:marLeft w:val="0"/>
      <w:marRight w:val="0"/>
      <w:marTop w:val="0"/>
      <w:marBottom w:val="0"/>
      <w:divBdr>
        <w:top w:val="none" w:sz="0" w:space="0" w:color="auto"/>
        <w:left w:val="none" w:sz="0" w:space="0" w:color="auto"/>
        <w:bottom w:val="none" w:sz="0" w:space="0" w:color="auto"/>
        <w:right w:val="none" w:sz="0" w:space="0" w:color="auto"/>
      </w:divBdr>
      <w:divsChild>
        <w:div w:id="1792943882">
          <w:marLeft w:val="0"/>
          <w:marRight w:val="0"/>
          <w:marTop w:val="0"/>
          <w:marBottom w:val="0"/>
          <w:divBdr>
            <w:top w:val="none" w:sz="0" w:space="0" w:color="auto"/>
            <w:left w:val="none" w:sz="0" w:space="0" w:color="auto"/>
            <w:bottom w:val="none" w:sz="0" w:space="0" w:color="auto"/>
            <w:right w:val="none" w:sz="0" w:space="0" w:color="auto"/>
          </w:divBdr>
          <w:divsChild>
            <w:div w:id="1591229734">
              <w:marLeft w:val="0"/>
              <w:marRight w:val="0"/>
              <w:marTop w:val="0"/>
              <w:marBottom w:val="0"/>
              <w:divBdr>
                <w:top w:val="none" w:sz="0" w:space="0" w:color="auto"/>
                <w:left w:val="none" w:sz="0" w:space="0" w:color="auto"/>
                <w:bottom w:val="none" w:sz="0" w:space="0" w:color="auto"/>
                <w:right w:val="none" w:sz="0" w:space="0" w:color="auto"/>
              </w:divBdr>
              <w:divsChild>
                <w:div w:id="1633097025">
                  <w:marLeft w:val="0"/>
                  <w:marRight w:val="0"/>
                  <w:marTop w:val="0"/>
                  <w:marBottom w:val="0"/>
                  <w:divBdr>
                    <w:top w:val="none" w:sz="0" w:space="0" w:color="auto"/>
                    <w:left w:val="none" w:sz="0" w:space="0" w:color="auto"/>
                    <w:bottom w:val="none" w:sz="0" w:space="0" w:color="auto"/>
                    <w:right w:val="none" w:sz="0" w:space="0" w:color="auto"/>
                  </w:divBdr>
                  <w:divsChild>
                    <w:div w:id="1418675127">
                      <w:marLeft w:val="-240"/>
                      <w:marRight w:val="-240"/>
                      <w:marTop w:val="0"/>
                      <w:marBottom w:val="0"/>
                      <w:divBdr>
                        <w:top w:val="none" w:sz="0" w:space="0" w:color="auto"/>
                        <w:left w:val="none" w:sz="0" w:space="0" w:color="auto"/>
                        <w:bottom w:val="none" w:sz="0" w:space="0" w:color="auto"/>
                        <w:right w:val="none" w:sz="0" w:space="0" w:color="auto"/>
                      </w:divBdr>
                      <w:divsChild>
                        <w:div w:id="1503011731">
                          <w:marLeft w:val="0"/>
                          <w:marRight w:val="0"/>
                          <w:marTop w:val="0"/>
                          <w:marBottom w:val="0"/>
                          <w:divBdr>
                            <w:top w:val="none" w:sz="0" w:space="0" w:color="auto"/>
                            <w:left w:val="none" w:sz="0" w:space="0" w:color="auto"/>
                            <w:bottom w:val="none" w:sz="0" w:space="0" w:color="auto"/>
                            <w:right w:val="none" w:sz="0" w:space="0" w:color="auto"/>
                          </w:divBdr>
                          <w:divsChild>
                            <w:div w:id="496964595">
                              <w:marLeft w:val="0"/>
                              <w:marRight w:val="465"/>
                              <w:marTop w:val="105"/>
                              <w:marBottom w:val="600"/>
                              <w:divBdr>
                                <w:top w:val="none" w:sz="0" w:space="0" w:color="auto"/>
                                <w:left w:val="none" w:sz="0" w:space="0" w:color="auto"/>
                                <w:bottom w:val="none" w:sz="0" w:space="0" w:color="auto"/>
                                <w:right w:val="none" w:sz="0" w:space="0" w:color="auto"/>
                              </w:divBdr>
                              <w:divsChild>
                                <w:div w:id="553585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566049">
          <w:marLeft w:val="0"/>
          <w:marRight w:val="0"/>
          <w:marTop w:val="0"/>
          <w:marBottom w:val="0"/>
          <w:divBdr>
            <w:top w:val="none" w:sz="0" w:space="0" w:color="auto"/>
            <w:left w:val="none" w:sz="0" w:space="0" w:color="auto"/>
            <w:bottom w:val="none" w:sz="0" w:space="0" w:color="auto"/>
            <w:right w:val="none" w:sz="0" w:space="0" w:color="auto"/>
          </w:divBdr>
          <w:divsChild>
            <w:div w:id="1478182136">
              <w:marLeft w:val="0"/>
              <w:marRight w:val="0"/>
              <w:marTop w:val="0"/>
              <w:marBottom w:val="0"/>
              <w:divBdr>
                <w:top w:val="none" w:sz="0" w:space="0" w:color="auto"/>
                <w:left w:val="none" w:sz="0" w:space="0" w:color="auto"/>
                <w:bottom w:val="none" w:sz="0" w:space="0" w:color="auto"/>
                <w:right w:val="none" w:sz="0" w:space="0" w:color="auto"/>
              </w:divBdr>
              <w:divsChild>
                <w:div w:id="1175026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9486150">
      <w:bodyDiv w:val="1"/>
      <w:marLeft w:val="0"/>
      <w:marRight w:val="0"/>
      <w:marTop w:val="0"/>
      <w:marBottom w:val="0"/>
      <w:divBdr>
        <w:top w:val="none" w:sz="0" w:space="0" w:color="auto"/>
        <w:left w:val="none" w:sz="0" w:space="0" w:color="auto"/>
        <w:bottom w:val="none" w:sz="0" w:space="0" w:color="auto"/>
        <w:right w:val="none" w:sz="0" w:space="0" w:color="auto"/>
      </w:divBdr>
    </w:div>
    <w:div w:id="309869463">
      <w:bodyDiv w:val="1"/>
      <w:marLeft w:val="0"/>
      <w:marRight w:val="0"/>
      <w:marTop w:val="0"/>
      <w:marBottom w:val="0"/>
      <w:divBdr>
        <w:top w:val="none" w:sz="0" w:space="0" w:color="auto"/>
        <w:left w:val="none" w:sz="0" w:space="0" w:color="auto"/>
        <w:bottom w:val="none" w:sz="0" w:space="0" w:color="auto"/>
        <w:right w:val="none" w:sz="0" w:space="0" w:color="auto"/>
      </w:divBdr>
    </w:div>
    <w:div w:id="316424982">
      <w:bodyDiv w:val="1"/>
      <w:marLeft w:val="0"/>
      <w:marRight w:val="0"/>
      <w:marTop w:val="0"/>
      <w:marBottom w:val="0"/>
      <w:divBdr>
        <w:top w:val="none" w:sz="0" w:space="0" w:color="auto"/>
        <w:left w:val="none" w:sz="0" w:space="0" w:color="auto"/>
        <w:bottom w:val="none" w:sz="0" w:space="0" w:color="auto"/>
        <w:right w:val="none" w:sz="0" w:space="0" w:color="auto"/>
      </w:divBdr>
    </w:div>
    <w:div w:id="316495440">
      <w:bodyDiv w:val="1"/>
      <w:marLeft w:val="0"/>
      <w:marRight w:val="0"/>
      <w:marTop w:val="0"/>
      <w:marBottom w:val="0"/>
      <w:divBdr>
        <w:top w:val="none" w:sz="0" w:space="0" w:color="auto"/>
        <w:left w:val="none" w:sz="0" w:space="0" w:color="auto"/>
        <w:bottom w:val="none" w:sz="0" w:space="0" w:color="auto"/>
        <w:right w:val="none" w:sz="0" w:space="0" w:color="auto"/>
      </w:divBdr>
    </w:div>
    <w:div w:id="317271806">
      <w:bodyDiv w:val="1"/>
      <w:marLeft w:val="0"/>
      <w:marRight w:val="0"/>
      <w:marTop w:val="0"/>
      <w:marBottom w:val="0"/>
      <w:divBdr>
        <w:top w:val="none" w:sz="0" w:space="0" w:color="auto"/>
        <w:left w:val="none" w:sz="0" w:space="0" w:color="auto"/>
        <w:bottom w:val="none" w:sz="0" w:space="0" w:color="auto"/>
        <w:right w:val="none" w:sz="0" w:space="0" w:color="auto"/>
      </w:divBdr>
    </w:div>
    <w:div w:id="320158549">
      <w:bodyDiv w:val="1"/>
      <w:marLeft w:val="0"/>
      <w:marRight w:val="0"/>
      <w:marTop w:val="0"/>
      <w:marBottom w:val="0"/>
      <w:divBdr>
        <w:top w:val="none" w:sz="0" w:space="0" w:color="auto"/>
        <w:left w:val="none" w:sz="0" w:space="0" w:color="auto"/>
        <w:bottom w:val="none" w:sz="0" w:space="0" w:color="auto"/>
        <w:right w:val="none" w:sz="0" w:space="0" w:color="auto"/>
      </w:divBdr>
    </w:div>
    <w:div w:id="322855977">
      <w:bodyDiv w:val="1"/>
      <w:marLeft w:val="0"/>
      <w:marRight w:val="0"/>
      <w:marTop w:val="0"/>
      <w:marBottom w:val="0"/>
      <w:divBdr>
        <w:top w:val="none" w:sz="0" w:space="0" w:color="auto"/>
        <w:left w:val="none" w:sz="0" w:space="0" w:color="auto"/>
        <w:bottom w:val="none" w:sz="0" w:space="0" w:color="auto"/>
        <w:right w:val="none" w:sz="0" w:space="0" w:color="auto"/>
      </w:divBdr>
    </w:div>
    <w:div w:id="336664412">
      <w:bodyDiv w:val="1"/>
      <w:marLeft w:val="0"/>
      <w:marRight w:val="0"/>
      <w:marTop w:val="0"/>
      <w:marBottom w:val="0"/>
      <w:divBdr>
        <w:top w:val="none" w:sz="0" w:space="0" w:color="auto"/>
        <w:left w:val="none" w:sz="0" w:space="0" w:color="auto"/>
        <w:bottom w:val="none" w:sz="0" w:space="0" w:color="auto"/>
        <w:right w:val="none" w:sz="0" w:space="0" w:color="auto"/>
      </w:divBdr>
    </w:div>
    <w:div w:id="338696534">
      <w:bodyDiv w:val="1"/>
      <w:marLeft w:val="0"/>
      <w:marRight w:val="0"/>
      <w:marTop w:val="0"/>
      <w:marBottom w:val="0"/>
      <w:divBdr>
        <w:top w:val="none" w:sz="0" w:space="0" w:color="auto"/>
        <w:left w:val="none" w:sz="0" w:space="0" w:color="auto"/>
        <w:bottom w:val="none" w:sz="0" w:space="0" w:color="auto"/>
        <w:right w:val="none" w:sz="0" w:space="0" w:color="auto"/>
      </w:divBdr>
    </w:div>
    <w:div w:id="339358080">
      <w:bodyDiv w:val="1"/>
      <w:marLeft w:val="0"/>
      <w:marRight w:val="0"/>
      <w:marTop w:val="0"/>
      <w:marBottom w:val="0"/>
      <w:divBdr>
        <w:top w:val="none" w:sz="0" w:space="0" w:color="auto"/>
        <w:left w:val="none" w:sz="0" w:space="0" w:color="auto"/>
        <w:bottom w:val="none" w:sz="0" w:space="0" w:color="auto"/>
        <w:right w:val="none" w:sz="0" w:space="0" w:color="auto"/>
      </w:divBdr>
      <w:divsChild>
        <w:div w:id="1453481711">
          <w:marLeft w:val="0"/>
          <w:marRight w:val="0"/>
          <w:marTop w:val="0"/>
          <w:marBottom w:val="0"/>
          <w:divBdr>
            <w:top w:val="none" w:sz="0" w:space="0" w:color="auto"/>
            <w:left w:val="none" w:sz="0" w:space="0" w:color="auto"/>
            <w:bottom w:val="none" w:sz="0" w:space="0" w:color="auto"/>
            <w:right w:val="none" w:sz="0" w:space="0" w:color="auto"/>
          </w:divBdr>
        </w:div>
      </w:divsChild>
    </w:div>
    <w:div w:id="345178276">
      <w:bodyDiv w:val="1"/>
      <w:marLeft w:val="0"/>
      <w:marRight w:val="0"/>
      <w:marTop w:val="0"/>
      <w:marBottom w:val="0"/>
      <w:divBdr>
        <w:top w:val="none" w:sz="0" w:space="0" w:color="auto"/>
        <w:left w:val="none" w:sz="0" w:space="0" w:color="auto"/>
        <w:bottom w:val="none" w:sz="0" w:space="0" w:color="auto"/>
        <w:right w:val="none" w:sz="0" w:space="0" w:color="auto"/>
      </w:divBdr>
    </w:div>
    <w:div w:id="347752065">
      <w:bodyDiv w:val="1"/>
      <w:marLeft w:val="0"/>
      <w:marRight w:val="0"/>
      <w:marTop w:val="0"/>
      <w:marBottom w:val="0"/>
      <w:divBdr>
        <w:top w:val="none" w:sz="0" w:space="0" w:color="auto"/>
        <w:left w:val="none" w:sz="0" w:space="0" w:color="auto"/>
        <w:bottom w:val="none" w:sz="0" w:space="0" w:color="auto"/>
        <w:right w:val="none" w:sz="0" w:space="0" w:color="auto"/>
      </w:divBdr>
    </w:div>
    <w:div w:id="351952902">
      <w:bodyDiv w:val="1"/>
      <w:marLeft w:val="0"/>
      <w:marRight w:val="0"/>
      <w:marTop w:val="0"/>
      <w:marBottom w:val="0"/>
      <w:divBdr>
        <w:top w:val="none" w:sz="0" w:space="0" w:color="auto"/>
        <w:left w:val="none" w:sz="0" w:space="0" w:color="auto"/>
        <w:bottom w:val="none" w:sz="0" w:space="0" w:color="auto"/>
        <w:right w:val="none" w:sz="0" w:space="0" w:color="auto"/>
      </w:divBdr>
      <w:divsChild>
        <w:div w:id="1030493979">
          <w:marLeft w:val="0"/>
          <w:marRight w:val="0"/>
          <w:marTop w:val="0"/>
          <w:marBottom w:val="0"/>
          <w:divBdr>
            <w:top w:val="none" w:sz="0" w:space="0" w:color="auto"/>
            <w:left w:val="none" w:sz="0" w:space="0" w:color="auto"/>
            <w:bottom w:val="none" w:sz="0" w:space="0" w:color="auto"/>
            <w:right w:val="none" w:sz="0" w:space="0" w:color="auto"/>
          </w:divBdr>
        </w:div>
      </w:divsChild>
    </w:div>
    <w:div w:id="370155927">
      <w:bodyDiv w:val="1"/>
      <w:marLeft w:val="0"/>
      <w:marRight w:val="0"/>
      <w:marTop w:val="0"/>
      <w:marBottom w:val="0"/>
      <w:divBdr>
        <w:top w:val="none" w:sz="0" w:space="0" w:color="auto"/>
        <w:left w:val="none" w:sz="0" w:space="0" w:color="auto"/>
        <w:bottom w:val="none" w:sz="0" w:space="0" w:color="auto"/>
        <w:right w:val="none" w:sz="0" w:space="0" w:color="auto"/>
      </w:divBdr>
    </w:div>
    <w:div w:id="374550030">
      <w:bodyDiv w:val="1"/>
      <w:marLeft w:val="0"/>
      <w:marRight w:val="0"/>
      <w:marTop w:val="0"/>
      <w:marBottom w:val="0"/>
      <w:divBdr>
        <w:top w:val="none" w:sz="0" w:space="0" w:color="auto"/>
        <w:left w:val="none" w:sz="0" w:space="0" w:color="auto"/>
        <w:bottom w:val="none" w:sz="0" w:space="0" w:color="auto"/>
        <w:right w:val="none" w:sz="0" w:space="0" w:color="auto"/>
      </w:divBdr>
    </w:div>
    <w:div w:id="376009574">
      <w:bodyDiv w:val="1"/>
      <w:marLeft w:val="0"/>
      <w:marRight w:val="0"/>
      <w:marTop w:val="0"/>
      <w:marBottom w:val="0"/>
      <w:divBdr>
        <w:top w:val="none" w:sz="0" w:space="0" w:color="auto"/>
        <w:left w:val="none" w:sz="0" w:space="0" w:color="auto"/>
        <w:bottom w:val="none" w:sz="0" w:space="0" w:color="auto"/>
        <w:right w:val="none" w:sz="0" w:space="0" w:color="auto"/>
      </w:divBdr>
    </w:div>
    <w:div w:id="381368776">
      <w:bodyDiv w:val="1"/>
      <w:marLeft w:val="0"/>
      <w:marRight w:val="0"/>
      <w:marTop w:val="0"/>
      <w:marBottom w:val="0"/>
      <w:divBdr>
        <w:top w:val="none" w:sz="0" w:space="0" w:color="auto"/>
        <w:left w:val="none" w:sz="0" w:space="0" w:color="auto"/>
        <w:bottom w:val="none" w:sz="0" w:space="0" w:color="auto"/>
        <w:right w:val="none" w:sz="0" w:space="0" w:color="auto"/>
      </w:divBdr>
    </w:div>
    <w:div w:id="389885021">
      <w:bodyDiv w:val="1"/>
      <w:marLeft w:val="0"/>
      <w:marRight w:val="0"/>
      <w:marTop w:val="0"/>
      <w:marBottom w:val="0"/>
      <w:divBdr>
        <w:top w:val="none" w:sz="0" w:space="0" w:color="auto"/>
        <w:left w:val="none" w:sz="0" w:space="0" w:color="auto"/>
        <w:bottom w:val="none" w:sz="0" w:space="0" w:color="auto"/>
        <w:right w:val="none" w:sz="0" w:space="0" w:color="auto"/>
      </w:divBdr>
    </w:div>
    <w:div w:id="391466438">
      <w:bodyDiv w:val="1"/>
      <w:marLeft w:val="0"/>
      <w:marRight w:val="0"/>
      <w:marTop w:val="0"/>
      <w:marBottom w:val="0"/>
      <w:divBdr>
        <w:top w:val="none" w:sz="0" w:space="0" w:color="auto"/>
        <w:left w:val="none" w:sz="0" w:space="0" w:color="auto"/>
        <w:bottom w:val="none" w:sz="0" w:space="0" w:color="auto"/>
        <w:right w:val="none" w:sz="0" w:space="0" w:color="auto"/>
      </w:divBdr>
    </w:div>
    <w:div w:id="397822236">
      <w:bodyDiv w:val="1"/>
      <w:marLeft w:val="0"/>
      <w:marRight w:val="0"/>
      <w:marTop w:val="0"/>
      <w:marBottom w:val="0"/>
      <w:divBdr>
        <w:top w:val="none" w:sz="0" w:space="0" w:color="auto"/>
        <w:left w:val="none" w:sz="0" w:space="0" w:color="auto"/>
        <w:bottom w:val="none" w:sz="0" w:space="0" w:color="auto"/>
        <w:right w:val="none" w:sz="0" w:space="0" w:color="auto"/>
      </w:divBdr>
    </w:div>
    <w:div w:id="402678398">
      <w:bodyDiv w:val="1"/>
      <w:marLeft w:val="0"/>
      <w:marRight w:val="0"/>
      <w:marTop w:val="0"/>
      <w:marBottom w:val="0"/>
      <w:divBdr>
        <w:top w:val="none" w:sz="0" w:space="0" w:color="auto"/>
        <w:left w:val="none" w:sz="0" w:space="0" w:color="auto"/>
        <w:bottom w:val="none" w:sz="0" w:space="0" w:color="auto"/>
        <w:right w:val="none" w:sz="0" w:space="0" w:color="auto"/>
      </w:divBdr>
      <w:divsChild>
        <w:div w:id="858274344">
          <w:marLeft w:val="547"/>
          <w:marRight w:val="0"/>
          <w:marTop w:val="0"/>
          <w:marBottom w:val="0"/>
          <w:divBdr>
            <w:top w:val="none" w:sz="0" w:space="0" w:color="auto"/>
            <w:left w:val="none" w:sz="0" w:space="0" w:color="auto"/>
            <w:bottom w:val="none" w:sz="0" w:space="0" w:color="auto"/>
            <w:right w:val="none" w:sz="0" w:space="0" w:color="auto"/>
          </w:divBdr>
        </w:div>
      </w:divsChild>
    </w:div>
    <w:div w:id="403071908">
      <w:bodyDiv w:val="1"/>
      <w:marLeft w:val="0"/>
      <w:marRight w:val="0"/>
      <w:marTop w:val="0"/>
      <w:marBottom w:val="0"/>
      <w:divBdr>
        <w:top w:val="none" w:sz="0" w:space="0" w:color="auto"/>
        <w:left w:val="none" w:sz="0" w:space="0" w:color="auto"/>
        <w:bottom w:val="none" w:sz="0" w:space="0" w:color="auto"/>
        <w:right w:val="none" w:sz="0" w:space="0" w:color="auto"/>
      </w:divBdr>
      <w:divsChild>
        <w:div w:id="2051148021">
          <w:marLeft w:val="0"/>
          <w:marRight w:val="0"/>
          <w:marTop w:val="0"/>
          <w:marBottom w:val="0"/>
          <w:divBdr>
            <w:top w:val="none" w:sz="0" w:space="0" w:color="auto"/>
            <w:left w:val="none" w:sz="0" w:space="0" w:color="auto"/>
            <w:bottom w:val="none" w:sz="0" w:space="0" w:color="auto"/>
            <w:right w:val="none" w:sz="0" w:space="0" w:color="auto"/>
          </w:divBdr>
        </w:div>
      </w:divsChild>
    </w:div>
    <w:div w:id="403918785">
      <w:bodyDiv w:val="1"/>
      <w:marLeft w:val="0"/>
      <w:marRight w:val="0"/>
      <w:marTop w:val="0"/>
      <w:marBottom w:val="0"/>
      <w:divBdr>
        <w:top w:val="none" w:sz="0" w:space="0" w:color="auto"/>
        <w:left w:val="none" w:sz="0" w:space="0" w:color="auto"/>
        <w:bottom w:val="none" w:sz="0" w:space="0" w:color="auto"/>
        <w:right w:val="none" w:sz="0" w:space="0" w:color="auto"/>
      </w:divBdr>
      <w:divsChild>
        <w:div w:id="1481196608">
          <w:marLeft w:val="0"/>
          <w:marRight w:val="0"/>
          <w:marTop w:val="0"/>
          <w:marBottom w:val="0"/>
          <w:divBdr>
            <w:top w:val="none" w:sz="0" w:space="0" w:color="auto"/>
            <w:left w:val="none" w:sz="0" w:space="0" w:color="auto"/>
            <w:bottom w:val="none" w:sz="0" w:space="0" w:color="auto"/>
            <w:right w:val="none" w:sz="0" w:space="0" w:color="auto"/>
          </w:divBdr>
        </w:div>
      </w:divsChild>
    </w:div>
    <w:div w:id="406270657">
      <w:bodyDiv w:val="1"/>
      <w:marLeft w:val="0"/>
      <w:marRight w:val="0"/>
      <w:marTop w:val="0"/>
      <w:marBottom w:val="0"/>
      <w:divBdr>
        <w:top w:val="none" w:sz="0" w:space="0" w:color="auto"/>
        <w:left w:val="none" w:sz="0" w:space="0" w:color="auto"/>
        <w:bottom w:val="none" w:sz="0" w:space="0" w:color="auto"/>
        <w:right w:val="none" w:sz="0" w:space="0" w:color="auto"/>
      </w:divBdr>
    </w:div>
    <w:div w:id="415178498">
      <w:bodyDiv w:val="1"/>
      <w:marLeft w:val="0"/>
      <w:marRight w:val="0"/>
      <w:marTop w:val="0"/>
      <w:marBottom w:val="0"/>
      <w:divBdr>
        <w:top w:val="none" w:sz="0" w:space="0" w:color="auto"/>
        <w:left w:val="none" w:sz="0" w:space="0" w:color="auto"/>
        <w:bottom w:val="none" w:sz="0" w:space="0" w:color="auto"/>
        <w:right w:val="none" w:sz="0" w:space="0" w:color="auto"/>
      </w:divBdr>
    </w:div>
    <w:div w:id="416756572">
      <w:bodyDiv w:val="1"/>
      <w:marLeft w:val="0"/>
      <w:marRight w:val="0"/>
      <w:marTop w:val="0"/>
      <w:marBottom w:val="0"/>
      <w:divBdr>
        <w:top w:val="none" w:sz="0" w:space="0" w:color="auto"/>
        <w:left w:val="none" w:sz="0" w:space="0" w:color="auto"/>
        <w:bottom w:val="none" w:sz="0" w:space="0" w:color="auto"/>
        <w:right w:val="none" w:sz="0" w:space="0" w:color="auto"/>
      </w:divBdr>
    </w:div>
    <w:div w:id="417750329">
      <w:bodyDiv w:val="1"/>
      <w:marLeft w:val="0"/>
      <w:marRight w:val="0"/>
      <w:marTop w:val="0"/>
      <w:marBottom w:val="0"/>
      <w:divBdr>
        <w:top w:val="none" w:sz="0" w:space="0" w:color="auto"/>
        <w:left w:val="none" w:sz="0" w:space="0" w:color="auto"/>
        <w:bottom w:val="none" w:sz="0" w:space="0" w:color="auto"/>
        <w:right w:val="none" w:sz="0" w:space="0" w:color="auto"/>
      </w:divBdr>
    </w:div>
    <w:div w:id="419832782">
      <w:bodyDiv w:val="1"/>
      <w:marLeft w:val="0"/>
      <w:marRight w:val="0"/>
      <w:marTop w:val="0"/>
      <w:marBottom w:val="0"/>
      <w:divBdr>
        <w:top w:val="none" w:sz="0" w:space="0" w:color="auto"/>
        <w:left w:val="none" w:sz="0" w:space="0" w:color="auto"/>
        <w:bottom w:val="none" w:sz="0" w:space="0" w:color="auto"/>
        <w:right w:val="none" w:sz="0" w:space="0" w:color="auto"/>
      </w:divBdr>
    </w:div>
    <w:div w:id="427895836">
      <w:bodyDiv w:val="1"/>
      <w:marLeft w:val="0"/>
      <w:marRight w:val="0"/>
      <w:marTop w:val="0"/>
      <w:marBottom w:val="0"/>
      <w:divBdr>
        <w:top w:val="none" w:sz="0" w:space="0" w:color="auto"/>
        <w:left w:val="none" w:sz="0" w:space="0" w:color="auto"/>
        <w:bottom w:val="none" w:sz="0" w:space="0" w:color="auto"/>
        <w:right w:val="none" w:sz="0" w:space="0" w:color="auto"/>
      </w:divBdr>
    </w:div>
    <w:div w:id="436415995">
      <w:bodyDiv w:val="1"/>
      <w:marLeft w:val="0"/>
      <w:marRight w:val="0"/>
      <w:marTop w:val="0"/>
      <w:marBottom w:val="0"/>
      <w:divBdr>
        <w:top w:val="none" w:sz="0" w:space="0" w:color="auto"/>
        <w:left w:val="none" w:sz="0" w:space="0" w:color="auto"/>
        <w:bottom w:val="none" w:sz="0" w:space="0" w:color="auto"/>
        <w:right w:val="none" w:sz="0" w:space="0" w:color="auto"/>
      </w:divBdr>
      <w:divsChild>
        <w:div w:id="670061434">
          <w:marLeft w:val="0"/>
          <w:marRight w:val="0"/>
          <w:marTop w:val="0"/>
          <w:marBottom w:val="0"/>
          <w:divBdr>
            <w:top w:val="none" w:sz="0" w:space="0" w:color="auto"/>
            <w:left w:val="none" w:sz="0" w:space="0" w:color="auto"/>
            <w:bottom w:val="none" w:sz="0" w:space="0" w:color="auto"/>
            <w:right w:val="none" w:sz="0" w:space="0" w:color="auto"/>
          </w:divBdr>
        </w:div>
      </w:divsChild>
    </w:div>
    <w:div w:id="443161340">
      <w:bodyDiv w:val="1"/>
      <w:marLeft w:val="0"/>
      <w:marRight w:val="0"/>
      <w:marTop w:val="0"/>
      <w:marBottom w:val="0"/>
      <w:divBdr>
        <w:top w:val="none" w:sz="0" w:space="0" w:color="auto"/>
        <w:left w:val="none" w:sz="0" w:space="0" w:color="auto"/>
        <w:bottom w:val="none" w:sz="0" w:space="0" w:color="auto"/>
        <w:right w:val="none" w:sz="0" w:space="0" w:color="auto"/>
      </w:divBdr>
    </w:div>
    <w:div w:id="459765656">
      <w:bodyDiv w:val="1"/>
      <w:marLeft w:val="0"/>
      <w:marRight w:val="0"/>
      <w:marTop w:val="0"/>
      <w:marBottom w:val="0"/>
      <w:divBdr>
        <w:top w:val="none" w:sz="0" w:space="0" w:color="auto"/>
        <w:left w:val="none" w:sz="0" w:space="0" w:color="auto"/>
        <w:bottom w:val="none" w:sz="0" w:space="0" w:color="auto"/>
        <w:right w:val="none" w:sz="0" w:space="0" w:color="auto"/>
      </w:divBdr>
    </w:div>
    <w:div w:id="461271382">
      <w:bodyDiv w:val="1"/>
      <w:marLeft w:val="0"/>
      <w:marRight w:val="0"/>
      <w:marTop w:val="0"/>
      <w:marBottom w:val="0"/>
      <w:divBdr>
        <w:top w:val="none" w:sz="0" w:space="0" w:color="auto"/>
        <w:left w:val="none" w:sz="0" w:space="0" w:color="auto"/>
        <w:bottom w:val="none" w:sz="0" w:space="0" w:color="auto"/>
        <w:right w:val="none" w:sz="0" w:space="0" w:color="auto"/>
      </w:divBdr>
      <w:divsChild>
        <w:div w:id="1536581507">
          <w:marLeft w:val="0"/>
          <w:marRight w:val="0"/>
          <w:marTop w:val="0"/>
          <w:marBottom w:val="0"/>
          <w:divBdr>
            <w:top w:val="none" w:sz="0" w:space="0" w:color="auto"/>
            <w:left w:val="none" w:sz="0" w:space="0" w:color="auto"/>
            <w:bottom w:val="none" w:sz="0" w:space="0" w:color="auto"/>
            <w:right w:val="none" w:sz="0" w:space="0" w:color="auto"/>
          </w:divBdr>
          <w:divsChild>
            <w:div w:id="1698848547">
              <w:marLeft w:val="0"/>
              <w:marRight w:val="0"/>
              <w:marTop w:val="0"/>
              <w:marBottom w:val="0"/>
              <w:divBdr>
                <w:top w:val="none" w:sz="0" w:space="0" w:color="auto"/>
                <w:left w:val="none" w:sz="0" w:space="0" w:color="auto"/>
                <w:bottom w:val="none" w:sz="0" w:space="0" w:color="auto"/>
                <w:right w:val="none" w:sz="0" w:space="0" w:color="auto"/>
              </w:divBdr>
              <w:divsChild>
                <w:div w:id="761335148">
                  <w:marLeft w:val="0"/>
                  <w:marRight w:val="0"/>
                  <w:marTop w:val="0"/>
                  <w:marBottom w:val="0"/>
                  <w:divBdr>
                    <w:top w:val="none" w:sz="0" w:space="0" w:color="auto"/>
                    <w:left w:val="none" w:sz="0" w:space="0" w:color="auto"/>
                    <w:bottom w:val="none" w:sz="0" w:space="0" w:color="auto"/>
                    <w:right w:val="none" w:sz="0" w:space="0" w:color="auto"/>
                  </w:divBdr>
                  <w:divsChild>
                    <w:div w:id="2017269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1118709">
          <w:marLeft w:val="0"/>
          <w:marRight w:val="0"/>
          <w:marTop w:val="0"/>
          <w:marBottom w:val="0"/>
          <w:divBdr>
            <w:top w:val="none" w:sz="0" w:space="0" w:color="auto"/>
            <w:left w:val="none" w:sz="0" w:space="0" w:color="auto"/>
            <w:bottom w:val="none" w:sz="0" w:space="0" w:color="auto"/>
            <w:right w:val="none" w:sz="0" w:space="0" w:color="auto"/>
          </w:divBdr>
          <w:divsChild>
            <w:div w:id="266934127">
              <w:marLeft w:val="0"/>
              <w:marRight w:val="0"/>
              <w:marTop w:val="0"/>
              <w:marBottom w:val="0"/>
              <w:divBdr>
                <w:top w:val="none" w:sz="0" w:space="0" w:color="auto"/>
                <w:left w:val="none" w:sz="0" w:space="0" w:color="auto"/>
                <w:bottom w:val="none" w:sz="0" w:space="0" w:color="auto"/>
                <w:right w:val="none" w:sz="0" w:space="0" w:color="auto"/>
              </w:divBdr>
              <w:divsChild>
                <w:div w:id="819663023">
                  <w:marLeft w:val="0"/>
                  <w:marRight w:val="0"/>
                  <w:marTop w:val="0"/>
                  <w:marBottom w:val="0"/>
                  <w:divBdr>
                    <w:top w:val="none" w:sz="0" w:space="0" w:color="auto"/>
                    <w:left w:val="none" w:sz="0" w:space="0" w:color="auto"/>
                    <w:bottom w:val="none" w:sz="0" w:space="0" w:color="auto"/>
                    <w:right w:val="none" w:sz="0" w:space="0" w:color="auto"/>
                  </w:divBdr>
                  <w:divsChild>
                    <w:div w:id="1524855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1921599">
      <w:bodyDiv w:val="1"/>
      <w:marLeft w:val="0"/>
      <w:marRight w:val="0"/>
      <w:marTop w:val="0"/>
      <w:marBottom w:val="0"/>
      <w:divBdr>
        <w:top w:val="none" w:sz="0" w:space="0" w:color="auto"/>
        <w:left w:val="none" w:sz="0" w:space="0" w:color="auto"/>
        <w:bottom w:val="none" w:sz="0" w:space="0" w:color="auto"/>
        <w:right w:val="none" w:sz="0" w:space="0" w:color="auto"/>
      </w:divBdr>
      <w:divsChild>
        <w:div w:id="1598713968">
          <w:marLeft w:val="0"/>
          <w:marRight w:val="0"/>
          <w:marTop w:val="0"/>
          <w:marBottom w:val="0"/>
          <w:divBdr>
            <w:top w:val="none" w:sz="0" w:space="0" w:color="auto"/>
            <w:left w:val="none" w:sz="0" w:space="0" w:color="auto"/>
            <w:bottom w:val="none" w:sz="0" w:space="0" w:color="auto"/>
            <w:right w:val="none" w:sz="0" w:space="0" w:color="auto"/>
          </w:divBdr>
        </w:div>
      </w:divsChild>
    </w:div>
    <w:div w:id="469640446">
      <w:bodyDiv w:val="1"/>
      <w:marLeft w:val="0"/>
      <w:marRight w:val="0"/>
      <w:marTop w:val="0"/>
      <w:marBottom w:val="0"/>
      <w:divBdr>
        <w:top w:val="none" w:sz="0" w:space="0" w:color="auto"/>
        <w:left w:val="none" w:sz="0" w:space="0" w:color="auto"/>
        <w:bottom w:val="none" w:sz="0" w:space="0" w:color="auto"/>
        <w:right w:val="none" w:sz="0" w:space="0" w:color="auto"/>
      </w:divBdr>
    </w:div>
    <w:div w:id="471556562">
      <w:bodyDiv w:val="1"/>
      <w:marLeft w:val="0"/>
      <w:marRight w:val="0"/>
      <w:marTop w:val="0"/>
      <w:marBottom w:val="0"/>
      <w:divBdr>
        <w:top w:val="none" w:sz="0" w:space="0" w:color="auto"/>
        <w:left w:val="none" w:sz="0" w:space="0" w:color="auto"/>
        <w:bottom w:val="none" w:sz="0" w:space="0" w:color="auto"/>
        <w:right w:val="none" w:sz="0" w:space="0" w:color="auto"/>
      </w:divBdr>
    </w:div>
    <w:div w:id="478032242">
      <w:bodyDiv w:val="1"/>
      <w:marLeft w:val="0"/>
      <w:marRight w:val="0"/>
      <w:marTop w:val="0"/>
      <w:marBottom w:val="0"/>
      <w:divBdr>
        <w:top w:val="none" w:sz="0" w:space="0" w:color="auto"/>
        <w:left w:val="none" w:sz="0" w:space="0" w:color="auto"/>
        <w:bottom w:val="none" w:sz="0" w:space="0" w:color="auto"/>
        <w:right w:val="none" w:sz="0" w:space="0" w:color="auto"/>
      </w:divBdr>
    </w:div>
    <w:div w:id="479855064">
      <w:bodyDiv w:val="1"/>
      <w:marLeft w:val="0"/>
      <w:marRight w:val="0"/>
      <w:marTop w:val="0"/>
      <w:marBottom w:val="0"/>
      <w:divBdr>
        <w:top w:val="none" w:sz="0" w:space="0" w:color="auto"/>
        <w:left w:val="none" w:sz="0" w:space="0" w:color="auto"/>
        <w:bottom w:val="none" w:sz="0" w:space="0" w:color="auto"/>
        <w:right w:val="none" w:sz="0" w:space="0" w:color="auto"/>
      </w:divBdr>
    </w:div>
    <w:div w:id="489369611">
      <w:bodyDiv w:val="1"/>
      <w:marLeft w:val="0"/>
      <w:marRight w:val="0"/>
      <w:marTop w:val="0"/>
      <w:marBottom w:val="0"/>
      <w:divBdr>
        <w:top w:val="none" w:sz="0" w:space="0" w:color="auto"/>
        <w:left w:val="none" w:sz="0" w:space="0" w:color="auto"/>
        <w:bottom w:val="none" w:sz="0" w:space="0" w:color="auto"/>
        <w:right w:val="none" w:sz="0" w:space="0" w:color="auto"/>
      </w:divBdr>
    </w:div>
    <w:div w:id="498614717">
      <w:bodyDiv w:val="1"/>
      <w:marLeft w:val="0"/>
      <w:marRight w:val="0"/>
      <w:marTop w:val="0"/>
      <w:marBottom w:val="0"/>
      <w:divBdr>
        <w:top w:val="none" w:sz="0" w:space="0" w:color="auto"/>
        <w:left w:val="none" w:sz="0" w:space="0" w:color="auto"/>
        <w:bottom w:val="none" w:sz="0" w:space="0" w:color="auto"/>
        <w:right w:val="none" w:sz="0" w:space="0" w:color="auto"/>
      </w:divBdr>
    </w:div>
    <w:div w:id="503083995">
      <w:bodyDiv w:val="1"/>
      <w:marLeft w:val="0"/>
      <w:marRight w:val="0"/>
      <w:marTop w:val="0"/>
      <w:marBottom w:val="0"/>
      <w:divBdr>
        <w:top w:val="none" w:sz="0" w:space="0" w:color="auto"/>
        <w:left w:val="none" w:sz="0" w:space="0" w:color="auto"/>
        <w:bottom w:val="none" w:sz="0" w:space="0" w:color="auto"/>
        <w:right w:val="none" w:sz="0" w:space="0" w:color="auto"/>
      </w:divBdr>
    </w:div>
    <w:div w:id="509293022">
      <w:bodyDiv w:val="1"/>
      <w:marLeft w:val="0"/>
      <w:marRight w:val="0"/>
      <w:marTop w:val="0"/>
      <w:marBottom w:val="0"/>
      <w:divBdr>
        <w:top w:val="none" w:sz="0" w:space="0" w:color="auto"/>
        <w:left w:val="none" w:sz="0" w:space="0" w:color="auto"/>
        <w:bottom w:val="none" w:sz="0" w:space="0" w:color="auto"/>
        <w:right w:val="none" w:sz="0" w:space="0" w:color="auto"/>
      </w:divBdr>
    </w:div>
    <w:div w:id="510142186">
      <w:bodyDiv w:val="1"/>
      <w:marLeft w:val="0"/>
      <w:marRight w:val="0"/>
      <w:marTop w:val="0"/>
      <w:marBottom w:val="0"/>
      <w:divBdr>
        <w:top w:val="none" w:sz="0" w:space="0" w:color="auto"/>
        <w:left w:val="none" w:sz="0" w:space="0" w:color="auto"/>
        <w:bottom w:val="none" w:sz="0" w:space="0" w:color="auto"/>
        <w:right w:val="none" w:sz="0" w:space="0" w:color="auto"/>
      </w:divBdr>
    </w:div>
    <w:div w:id="510605798">
      <w:bodyDiv w:val="1"/>
      <w:marLeft w:val="0"/>
      <w:marRight w:val="0"/>
      <w:marTop w:val="0"/>
      <w:marBottom w:val="0"/>
      <w:divBdr>
        <w:top w:val="none" w:sz="0" w:space="0" w:color="auto"/>
        <w:left w:val="none" w:sz="0" w:space="0" w:color="auto"/>
        <w:bottom w:val="none" w:sz="0" w:space="0" w:color="auto"/>
        <w:right w:val="none" w:sz="0" w:space="0" w:color="auto"/>
      </w:divBdr>
    </w:div>
    <w:div w:id="518662509">
      <w:bodyDiv w:val="1"/>
      <w:marLeft w:val="0"/>
      <w:marRight w:val="0"/>
      <w:marTop w:val="0"/>
      <w:marBottom w:val="0"/>
      <w:divBdr>
        <w:top w:val="none" w:sz="0" w:space="0" w:color="auto"/>
        <w:left w:val="none" w:sz="0" w:space="0" w:color="auto"/>
        <w:bottom w:val="none" w:sz="0" w:space="0" w:color="auto"/>
        <w:right w:val="none" w:sz="0" w:space="0" w:color="auto"/>
      </w:divBdr>
      <w:divsChild>
        <w:div w:id="886380414">
          <w:marLeft w:val="0"/>
          <w:marRight w:val="0"/>
          <w:marTop w:val="0"/>
          <w:marBottom w:val="0"/>
          <w:divBdr>
            <w:top w:val="none" w:sz="0" w:space="0" w:color="auto"/>
            <w:left w:val="none" w:sz="0" w:space="0" w:color="auto"/>
            <w:bottom w:val="none" w:sz="0" w:space="0" w:color="auto"/>
            <w:right w:val="none" w:sz="0" w:space="0" w:color="auto"/>
          </w:divBdr>
        </w:div>
      </w:divsChild>
    </w:div>
    <w:div w:id="520244547">
      <w:bodyDiv w:val="1"/>
      <w:marLeft w:val="0"/>
      <w:marRight w:val="0"/>
      <w:marTop w:val="0"/>
      <w:marBottom w:val="0"/>
      <w:divBdr>
        <w:top w:val="none" w:sz="0" w:space="0" w:color="auto"/>
        <w:left w:val="none" w:sz="0" w:space="0" w:color="auto"/>
        <w:bottom w:val="none" w:sz="0" w:space="0" w:color="auto"/>
        <w:right w:val="none" w:sz="0" w:space="0" w:color="auto"/>
      </w:divBdr>
      <w:divsChild>
        <w:div w:id="571813963">
          <w:marLeft w:val="0"/>
          <w:marRight w:val="0"/>
          <w:marTop w:val="0"/>
          <w:marBottom w:val="0"/>
          <w:divBdr>
            <w:top w:val="none" w:sz="0" w:space="0" w:color="auto"/>
            <w:left w:val="none" w:sz="0" w:space="0" w:color="auto"/>
            <w:bottom w:val="none" w:sz="0" w:space="0" w:color="auto"/>
            <w:right w:val="none" w:sz="0" w:space="0" w:color="auto"/>
          </w:divBdr>
        </w:div>
      </w:divsChild>
    </w:div>
    <w:div w:id="525560372">
      <w:bodyDiv w:val="1"/>
      <w:marLeft w:val="0"/>
      <w:marRight w:val="0"/>
      <w:marTop w:val="0"/>
      <w:marBottom w:val="0"/>
      <w:divBdr>
        <w:top w:val="none" w:sz="0" w:space="0" w:color="auto"/>
        <w:left w:val="none" w:sz="0" w:space="0" w:color="auto"/>
        <w:bottom w:val="none" w:sz="0" w:space="0" w:color="auto"/>
        <w:right w:val="none" w:sz="0" w:space="0" w:color="auto"/>
      </w:divBdr>
      <w:divsChild>
        <w:div w:id="1422027493">
          <w:marLeft w:val="0"/>
          <w:marRight w:val="0"/>
          <w:marTop w:val="0"/>
          <w:marBottom w:val="0"/>
          <w:divBdr>
            <w:top w:val="none" w:sz="0" w:space="0" w:color="auto"/>
            <w:left w:val="none" w:sz="0" w:space="0" w:color="auto"/>
            <w:bottom w:val="none" w:sz="0" w:space="0" w:color="auto"/>
            <w:right w:val="none" w:sz="0" w:space="0" w:color="auto"/>
          </w:divBdr>
          <w:divsChild>
            <w:div w:id="886137932">
              <w:marLeft w:val="0"/>
              <w:marRight w:val="0"/>
              <w:marTop w:val="0"/>
              <w:marBottom w:val="0"/>
              <w:divBdr>
                <w:top w:val="none" w:sz="0" w:space="0" w:color="auto"/>
                <w:left w:val="none" w:sz="0" w:space="0" w:color="auto"/>
                <w:bottom w:val="none" w:sz="0" w:space="0" w:color="auto"/>
                <w:right w:val="none" w:sz="0" w:space="0" w:color="auto"/>
              </w:divBdr>
              <w:divsChild>
                <w:div w:id="1758138834">
                  <w:marLeft w:val="0"/>
                  <w:marRight w:val="0"/>
                  <w:marTop w:val="0"/>
                  <w:marBottom w:val="0"/>
                  <w:divBdr>
                    <w:top w:val="none" w:sz="0" w:space="0" w:color="auto"/>
                    <w:left w:val="none" w:sz="0" w:space="0" w:color="auto"/>
                    <w:bottom w:val="none" w:sz="0" w:space="0" w:color="auto"/>
                    <w:right w:val="none" w:sz="0" w:space="0" w:color="auto"/>
                  </w:divBdr>
                  <w:divsChild>
                    <w:div w:id="1554728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5036093">
          <w:marLeft w:val="0"/>
          <w:marRight w:val="0"/>
          <w:marTop w:val="0"/>
          <w:marBottom w:val="0"/>
          <w:divBdr>
            <w:top w:val="none" w:sz="0" w:space="0" w:color="auto"/>
            <w:left w:val="none" w:sz="0" w:space="0" w:color="auto"/>
            <w:bottom w:val="none" w:sz="0" w:space="0" w:color="auto"/>
            <w:right w:val="none" w:sz="0" w:space="0" w:color="auto"/>
          </w:divBdr>
          <w:divsChild>
            <w:div w:id="754983455">
              <w:marLeft w:val="0"/>
              <w:marRight w:val="0"/>
              <w:marTop w:val="0"/>
              <w:marBottom w:val="0"/>
              <w:divBdr>
                <w:top w:val="none" w:sz="0" w:space="0" w:color="auto"/>
                <w:left w:val="none" w:sz="0" w:space="0" w:color="auto"/>
                <w:bottom w:val="none" w:sz="0" w:space="0" w:color="auto"/>
                <w:right w:val="none" w:sz="0" w:space="0" w:color="auto"/>
              </w:divBdr>
              <w:divsChild>
                <w:div w:id="1210920918">
                  <w:marLeft w:val="0"/>
                  <w:marRight w:val="0"/>
                  <w:marTop w:val="0"/>
                  <w:marBottom w:val="0"/>
                  <w:divBdr>
                    <w:top w:val="none" w:sz="0" w:space="0" w:color="auto"/>
                    <w:left w:val="none" w:sz="0" w:space="0" w:color="auto"/>
                    <w:bottom w:val="none" w:sz="0" w:space="0" w:color="auto"/>
                    <w:right w:val="none" w:sz="0" w:space="0" w:color="auto"/>
                  </w:divBdr>
                  <w:divsChild>
                    <w:div w:id="54353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6062885">
      <w:bodyDiv w:val="1"/>
      <w:marLeft w:val="0"/>
      <w:marRight w:val="0"/>
      <w:marTop w:val="0"/>
      <w:marBottom w:val="0"/>
      <w:divBdr>
        <w:top w:val="none" w:sz="0" w:space="0" w:color="auto"/>
        <w:left w:val="none" w:sz="0" w:space="0" w:color="auto"/>
        <w:bottom w:val="none" w:sz="0" w:space="0" w:color="auto"/>
        <w:right w:val="none" w:sz="0" w:space="0" w:color="auto"/>
      </w:divBdr>
    </w:div>
    <w:div w:id="527335135">
      <w:bodyDiv w:val="1"/>
      <w:marLeft w:val="0"/>
      <w:marRight w:val="0"/>
      <w:marTop w:val="0"/>
      <w:marBottom w:val="0"/>
      <w:divBdr>
        <w:top w:val="none" w:sz="0" w:space="0" w:color="auto"/>
        <w:left w:val="none" w:sz="0" w:space="0" w:color="auto"/>
        <w:bottom w:val="none" w:sz="0" w:space="0" w:color="auto"/>
        <w:right w:val="none" w:sz="0" w:space="0" w:color="auto"/>
      </w:divBdr>
    </w:div>
    <w:div w:id="531647841">
      <w:bodyDiv w:val="1"/>
      <w:marLeft w:val="0"/>
      <w:marRight w:val="0"/>
      <w:marTop w:val="0"/>
      <w:marBottom w:val="0"/>
      <w:divBdr>
        <w:top w:val="none" w:sz="0" w:space="0" w:color="auto"/>
        <w:left w:val="none" w:sz="0" w:space="0" w:color="auto"/>
        <w:bottom w:val="none" w:sz="0" w:space="0" w:color="auto"/>
        <w:right w:val="none" w:sz="0" w:space="0" w:color="auto"/>
      </w:divBdr>
    </w:div>
    <w:div w:id="538469487">
      <w:bodyDiv w:val="1"/>
      <w:marLeft w:val="0"/>
      <w:marRight w:val="0"/>
      <w:marTop w:val="0"/>
      <w:marBottom w:val="0"/>
      <w:divBdr>
        <w:top w:val="none" w:sz="0" w:space="0" w:color="auto"/>
        <w:left w:val="none" w:sz="0" w:space="0" w:color="auto"/>
        <w:bottom w:val="none" w:sz="0" w:space="0" w:color="auto"/>
        <w:right w:val="none" w:sz="0" w:space="0" w:color="auto"/>
      </w:divBdr>
      <w:divsChild>
        <w:div w:id="2092695797">
          <w:marLeft w:val="0"/>
          <w:marRight w:val="0"/>
          <w:marTop w:val="0"/>
          <w:marBottom w:val="0"/>
          <w:divBdr>
            <w:top w:val="none" w:sz="0" w:space="0" w:color="auto"/>
            <w:left w:val="none" w:sz="0" w:space="0" w:color="auto"/>
            <w:bottom w:val="none" w:sz="0" w:space="0" w:color="auto"/>
            <w:right w:val="none" w:sz="0" w:space="0" w:color="auto"/>
          </w:divBdr>
        </w:div>
      </w:divsChild>
    </w:div>
    <w:div w:id="540018738">
      <w:bodyDiv w:val="1"/>
      <w:marLeft w:val="0"/>
      <w:marRight w:val="0"/>
      <w:marTop w:val="0"/>
      <w:marBottom w:val="0"/>
      <w:divBdr>
        <w:top w:val="none" w:sz="0" w:space="0" w:color="auto"/>
        <w:left w:val="none" w:sz="0" w:space="0" w:color="auto"/>
        <w:bottom w:val="none" w:sz="0" w:space="0" w:color="auto"/>
        <w:right w:val="none" w:sz="0" w:space="0" w:color="auto"/>
      </w:divBdr>
    </w:div>
    <w:div w:id="540441465">
      <w:bodyDiv w:val="1"/>
      <w:marLeft w:val="0"/>
      <w:marRight w:val="0"/>
      <w:marTop w:val="0"/>
      <w:marBottom w:val="0"/>
      <w:divBdr>
        <w:top w:val="none" w:sz="0" w:space="0" w:color="auto"/>
        <w:left w:val="none" w:sz="0" w:space="0" w:color="auto"/>
        <w:bottom w:val="none" w:sz="0" w:space="0" w:color="auto"/>
        <w:right w:val="none" w:sz="0" w:space="0" w:color="auto"/>
      </w:divBdr>
    </w:div>
    <w:div w:id="543367514">
      <w:bodyDiv w:val="1"/>
      <w:marLeft w:val="0"/>
      <w:marRight w:val="0"/>
      <w:marTop w:val="0"/>
      <w:marBottom w:val="0"/>
      <w:divBdr>
        <w:top w:val="none" w:sz="0" w:space="0" w:color="auto"/>
        <w:left w:val="none" w:sz="0" w:space="0" w:color="auto"/>
        <w:bottom w:val="none" w:sz="0" w:space="0" w:color="auto"/>
        <w:right w:val="none" w:sz="0" w:space="0" w:color="auto"/>
      </w:divBdr>
      <w:divsChild>
        <w:div w:id="530920054">
          <w:marLeft w:val="0"/>
          <w:marRight w:val="0"/>
          <w:marTop w:val="0"/>
          <w:marBottom w:val="0"/>
          <w:divBdr>
            <w:top w:val="none" w:sz="0" w:space="0" w:color="auto"/>
            <w:left w:val="none" w:sz="0" w:space="0" w:color="auto"/>
            <w:bottom w:val="none" w:sz="0" w:space="0" w:color="auto"/>
            <w:right w:val="none" w:sz="0" w:space="0" w:color="auto"/>
          </w:divBdr>
          <w:divsChild>
            <w:div w:id="1746217214">
              <w:marLeft w:val="0"/>
              <w:marRight w:val="0"/>
              <w:marTop w:val="0"/>
              <w:marBottom w:val="0"/>
              <w:divBdr>
                <w:top w:val="none" w:sz="0" w:space="0" w:color="auto"/>
                <w:left w:val="none" w:sz="0" w:space="0" w:color="auto"/>
                <w:bottom w:val="none" w:sz="0" w:space="0" w:color="auto"/>
                <w:right w:val="none" w:sz="0" w:space="0" w:color="auto"/>
              </w:divBdr>
              <w:divsChild>
                <w:div w:id="612513118">
                  <w:marLeft w:val="0"/>
                  <w:marRight w:val="0"/>
                  <w:marTop w:val="0"/>
                  <w:marBottom w:val="0"/>
                  <w:divBdr>
                    <w:top w:val="none" w:sz="0" w:space="0" w:color="auto"/>
                    <w:left w:val="none" w:sz="0" w:space="0" w:color="auto"/>
                    <w:bottom w:val="none" w:sz="0" w:space="0" w:color="auto"/>
                    <w:right w:val="none" w:sz="0" w:space="0" w:color="auto"/>
                  </w:divBdr>
                  <w:divsChild>
                    <w:div w:id="259916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4858732">
          <w:marLeft w:val="0"/>
          <w:marRight w:val="0"/>
          <w:marTop w:val="0"/>
          <w:marBottom w:val="0"/>
          <w:divBdr>
            <w:top w:val="none" w:sz="0" w:space="0" w:color="auto"/>
            <w:left w:val="none" w:sz="0" w:space="0" w:color="auto"/>
            <w:bottom w:val="none" w:sz="0" w:space="0" w:color="auto"/>
            <w:right w:val="none" w:sz="0" w:space="0" w:color="auto"/>
          </w:divBdr>
          <w:divsChild>
            <w:div w:id="2040550104">
              <w:marLeft w:val="0"/>
              <w:marRight w:val="0"/>
              <w:marTop w:val="0"/>
              <w:marBottom w:val="0"/>
              <w:divBdr>
                <w:top w:val="none" w:sz="0" w:space="0" w:color="auto"/>
                <w:left w:val="none" w:sz="0" w:space="0" w:color="auto"/>
                <w:bottom w:val="none" w:sz="0" w:space="0" w:color="auto"/>
                <w:right w:val="none" w:sz="0" w:space="0" w:color="auto"/>
              </w:divBdr>
              <w:divsChild>
                <w:div w:id="631522942">
                  <w:marLeft w:val="0"/>
                  <w:marRight w:val="0"/>
                  <w:marTop w:val="0"/>
                  <w:marBottom w:val="0"/>
                  <w:divBdr>
                    <w:top w:val="none" w:sz="0" w:space="0" w:color="auto"/>
                    <w:left w:val="none" w:sz="0" w:space="0" w:color="auto"/>
                    <w:bottom w:val="none" w:sz="0" w:space="0" w:color="auto"/>
                    <w:right w:val="none" w:sz="0" w:space="0" w:color="auto"/>
                  </w:divBdr>
                  <w:divsChild>
                    <w:div w:id="1775126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8540341">
      <w:bodyDiv w:val="1"/>
      <w:marLeft w:val="0"/>
      <w:marRight w:val="0"/>
      <w:marTop w:val="0"/>
      <w:marBottom w:val="0"/>
      <w:divBdr>
        <w:top w:val="none" w:sz="0" w:space="0" w:color="auto"/>
        <w:left w:val="none" w:sz="0" w:space="0" w:color="auto"/>
        <w:bottom w:val="none" w:sz="0" w:space="0" w:color="auto"/>
        <w:right w:val="none" w:sz="0" w:space="0" w:color="auto"/>
      </w:divBdr>
      <w:divsChild>
        <w:div w:id="35785266">
          <w:marLeft w:val="0"/>
          <w:marRight w:val="0"/>
          <w:marTop w:val="0"/>
          <w:marBottom w:val="0"/>
          <w:divBdr>
            <w:top w:val="none" w:sz="0" w:space="0" w:color="auto"/>
            <w:left w:val="none" w:sz="0" w:space="0" w:color="auto"/>
            <w:bottom w:val="none" w:sz="0" w:space="0" w:color="auto"/>
            <w:right w:val="none" w:sz="0" w:space="0" w:color="auto"/>
          </w:divBdr>
        </w:div>
      </w:divsChild>
    </w:div>
    <w:div w:id="548804932">
      <w:bodyDiv w:val="1"/>
      <w:marLeft w:val="0"/>
      <w:marRight w:val="0"/>
      <w:marTop w:val="0"/>
      <w:marBottom w:val="0"/>
      <w:divBdr>
        <w:top w:val="none" w:sz="0" w:space="0" w:color="auto"/>
        <w:left w:val="none" w:sz="0" w:space="0" w:color="auto"/>
        <w:bottom w:val="none" w:sz="0" w:space="0" w:color="auto"/>
        <w:right w:val="none" w:sz="0" w:space="0" w:color="auto"/>
      </w:divBdr>
      <w:divsChild>
        <w:div w:id="620574795">
          <w:marLeft w:val="0"/>
          <w:marRight w:val="0"/>
          <w:marTop w:val="0"/>
          <w:marBottom w:val="0"/>
          <w:divBdr>
            <w:top w:val="none" w:sz="0" w:space="0" w:color="auto"/>
            <w:left w:val="none" w:sz="0" w:space="0" w:color="auto"/>
            <w:bottom w:val="none" w:sz="0" w:space="0" w:color="auto"/>
            <w:right w:val="none" w:sz="0" w:space="0" w:color="auto"/>
          </w:divBdr>
        </w:div>
      </w:divsChild>
    </w:div>
    <w:div w:id="552547623">
      <w:bodyDiv w:val="1"/>
      <w:marLeft w:val="0"/>
      <w:marRight w:val="0"/>
      <w:marTop w:val="0"/>
      <w:marBottom w:val="0"/>
      <w:divBdr>
        <w:top w:val="none" w:sz="0" w:space="0" w:color="auto"/>
        <w:left w:val="none" w:sz="0" w:space="0" w:color="auto"/>
        <w:bottom w:val="none" w:sz="0" w:space="0" w:color="auto"/>
        <w:right w:val="none" w:sz="0" w:space="0" w:color="auto"/>
      </w:divBdr>
    </w:div>
    <w:div w:id="553545214">
      <w:bodyDiv w:val="1"/>
      <w:marLeft w:val="0"/>
      <w:marRight w:val="0"/>
      <w:marTop w:val="0"/>
      <w:marBottom w:val="0"/>
      <w:divBdr>
        <w:top w:val="none" w:sz="0" w:space="0" w:color="auto"/>
        <w:left w:val="none" w:sz="0" w:space="0" w:color="auto"/>
        <w:bottom w:val="none" w:sz="0" w:space="0" w:color="auto"/>
        <w:right w:val="none" w:sz="0" w:space="0" w:color="auto"/>
      </w:divBdr>
    </w:div>
    <w:div w:id="553925623">
      <w:bodyDiv w:val="1"/>
      <w:marLeft w:val="0"/>
      <w:marRight w:val="0"/>
      <w:marTop w:val="0"/>
      <w:marBottom w:val="0"/>
      <w:divBdr>
        <w:top w:val="none" w:sz="0" w:space="0" w:color="auto"/>
        <w:left w:val="none" w:sz="0" w:space="0" w:color="auto"/>
        <w:bottom w:val="none" w:sz="0" w:space="0" w:color="auto"/>
        <w:right w:val="none" w:sz="0" w:space="0" w:color="auto"/>
      </w:divBdr>
      <w:divsChild>
        <w:div w:id="977994382">
          <w:marLeft w:val="0"/>
          <w:marRight w:val="0"/>
          <w:marTop w:val="0"/>
          <w:marBottom w:val="0"/>
          <w:divBdr>
            <w:top w:val="none" w:sz="0" w:space="0" w:color="auto"/>
            <w:left w:val="none" w:sz="0" w:space="0" w:color="auto"/>
            <w:bottom w:val="none" w:sz="0" w:space="0" w:color="auto"/>
            <w:right w:val="none" w:sz="0" w:space="0" w:color="auto"/>
          </w:divBdr>
        </w:div>
      </w:divsChild>
    </w:div>
    <w:div w:id="567809317">
      <w:bodyDiv w:val="1"/>
      <w:marLeft w:val="0"/>
      <w:marRight w:val="0"/>
      <w:marTop w:val="0"/>
      <w:marBottom w:val="0"/>
      <w:divBdr>
        <w:top w:val="none" w:sz="0" w:space="0" w:color="auto"/>
        <w:left w:val="none" w:sz="0" w:space="0" w:color="auto"/>
        <w:bottom w:val="none" w:sz="0" w:space="0" w:color="auto"/>
        <w:right w:val="none" w:sz="0" w:space="0" w:color="auto"/>
      </w:divBdr>
      <w:divsChild>
        <w:div w:id="340661877">
          <w:marLeft w:val="547"/>
          <w:marRight w:val="0"/>
          <w:marTop w:val="134"/>
          <w:marBottom w:val="0"/>
          <w:divBdr>
            <w:top w:val="none" w:sz="0" w:space="0" w:color="auto"/>
            <w:left w:val="none" w:sz="0" w:space="0" w:color="auto"/>
            <w:bottom w:val="none" w:sz="0" w:space="0" w:color="auto"/>
            <w:right w:val="none" w:sz="0" w:space="0" w:color="auto"/>
          </w:divBdr>
        </w:div>
        <w:div w:id="1473061361">
          <w:marLeft w:val="547"/>
          <w:marRight w:val="0"/>
          <w:marTop w:val="134"/>
          <w:marBottom w:val="0"/>
          <w:divBdr>
            <w:top w:val="none" w:sz="0" w:space="0" w:color="auto"/>
            <w:left w:val="none" w:sz="0" w:space="0" w:color="auto"/>
            <w:bottom w:val="none" w:sz="0" w:space="0" w:color="auto"/>
            <w:right w:val="none" w:sz="0" w:space="0" w:color="auto"/>
          </w:divBdr>
        </w:div>
        <w:div w:id="1622419005">
          <w:marLeft w:val="547"/>
          <w:marRight w:val="0"/>
          <w:marTop w:val="134"/>
          <w:marBottom w:val="0"/>
          <w:divBdr>
            <w:top w:val="none" w:sz="0" w:space="0" w:color="auto"/>
            <w:left w:val="none" w:sz="0" w:space="0" w:color="auto"/>
            <w:bottom w:val="none" w:sz="0" w:space="0" w:color="auto"/>
            <w:right w:val="none" w:sz="0" w:space="0" w:color="auto"/>
          </w:divBdr>
        </w:div>
        <w:div w:id="1772970921">
          <w:marLeft w:val="547"/>
          <w:marRight w:val="0"/>
          <w:marTop w:val="134"/>
          <w:marBottom w:val="0"/>
          <w:divBdr>
            <w:top w:val="none" w:sz="0" w:space="0" w:color="auto"/>
            <w:left w:val="none" w:sz="0" w:space="0" w:color="auto"/>
            <w:bottom w:val="none" w:sz="0" w:space="0" w:color="auto"/>
            <w:right w:val="none" w:sz="0" w:space="0" w:color="auto"/>
          </w:divBdr>
        </w:div>
        <w:div w:id="1845167787">
          <w:marLeft w:val="547"/>
          <w:marRight w:val="0"/>
          <w:marTop w:val="134"/>
          <w:marBottom w:val="0"/>
          <w:divBdr>
            <w:top w:val="none" w:sz="0" w:space="0" w:color="auto"/>
            <w:left w:val="none" w:sz="0" w:space="0" w:color="auto"/>
            <w:bottom w:val="none" w:sz="0" w:space="0" w:color="auto"/>
            <w:right w:val="none" w:sz="0" w:space="0" w:color="auto"/>
          </w:divBdr>
        </w:div>
      </w:divsChild>
    </w:div>
    <w:div w:id="576325997">
      <w:bodyDiv w:val="1"/>
      <w:marLeft w:val="0"/>
      <w:marRight w:val="0"/>
      <w:marTop w:val="0"/>
      <w:marBottom w:val="0"/>
      <w:divBdr>
        <w:top w:val="none" w:sz="0" w:space="0" w:color="auto"/>
        <w:left w:val="none" w:sz="0" w:space="0" w:color="auto"/>
        <w:bottom w:val="none" w:sz="0" w:space="0" w:color="auto"/>
        <w:right w:val="none" w:sz="0" w:space="0" w:color="auto"/>
      </w:divBdr>
      <w:divsChild>
        <w:div w:id="1191408397">
          <w:marLeft w:val="0"/>
          <w:marRight w:val="0"/>
          <w:marTop w:val="0"/>
          <w:marBottom w:val="0"/>
          <w:divBdr>
            <w:top w:val="none" w:sz="0" w:space="0" w:color="auto"/>
            <w:left w:val="none" w:sz="0" w:space="0" w:color="auto"/>
            <w:bottom w:val="none" w:sz="0" w:space="0" w:color="auto"/>
            <w:right w:val="none" w:sz="0" w:space="0" w:color="auto"/>
          </w:divBdr>
        </w:div>
      </w:divsChild>
    </w:div>
    <w:div w:id="577207079">
      <w:bodyDiv w:val="1"/>
      <w:marLeft w:val="0"/>
      <w:marRight w:val="0"/>
      <w:marTop w:val="0"/>
      <w:marBottom w:val="0"/>
      <w:divBdr>
        <w:top w:val="none" w:sz="0" w:space="0" w:color="auto"/>
        <w:left w:val="none" w:sz="0" w:space="0" w:color="auto"/>
        <w:bottom w:val="none" w:sz="0" w:space="0" w:color="auto"/>
        <w:right w:val="none" w:sz="0" w:space="0" w:color="auto"/>
      </w:divBdr>
    </w:div>
    <w:div w:id="586547978">
      <w:bodyDiv w:val="1"/>
      <w:marLeft w:val="0"/>
      <w:marRight w:val="0"/>
      <w:marTop w:val="0"/>
      <w:marBottom w:val="0"/>
      <w:divBdr>
        <w:top w:val="none" w:sz="0" w:space="0" w:color="auto"/>
        <w:left w:val="none" w:sz="0" w:space="0" w:color="auto"/>
        <w:bottom w:val="none" w:sz="0" w:space="0" w:color="auto"/>
        <w:right w:val="none" w:sz="0" w:space="0" w:color="auto"/>
      </w:divBdr>
    </w:div>
    <w:div w:id="593785137">
      <w:bodyDiv w:val="1"/>
      <w:marLeft w:val="0"/>
      <w:marRight w:val="0"/>
      <w:marTop w:val="0"/>
      <w:marBottom w:val="0"/>
      <w:divBdr>
        <w:top w:val="none" w:sz="0" w:space="0" w:color="auto"/>
        <w:left w:val="none" w:sz="0" w:space="0" w:color="auto"/>
        <w:bottom w:val="none" w:sz="0" w:space="0" w:color="auto"/>
        <w:right w:val="none" w:sz="0" w:space="0" w:color="auto"/>
      </w:divBdr>
    </w:div>
    <w:div w:id="597566924">
      <w:bodyDiv w:val="1"/>
      <w:marLeft w:val="0"/>
      <w:marRight w:val="0"/>
      <w:marTop w:val="0"/>
      <w:marBottom w:val="0"/>
      <w:divBdr>
        <w:top w:val="none" w:sz="0" w:space="0" w:color="auto"/>
        <w:left w:val="none" w:sz="0" w:space="0" w:color="auto"/>
        <w:bottom w:val="none" w:sz="0" w:space="0" w:color="auto"/>
        <w:right w:val="none" w:sz="0" w:space="0" w:color="auto"/>
      </w:divBdr>
    </w:div>
    <w:div w:id="605818997">
      <w:bodyDiv w:val="1"/>
      <w:marLeft w:val="0"/>
      <w:marRight w:val="0"/>
      <w:marTop w:val="0"/>
      <w:marBottom w:val="0"/>
      <w:divBdr>
        <w:top w:val="none" w:sz="0" w:space="0" w:color="auto"/>
        <w:left w:val="none" w:sz="0" w:space="0" w:color="auto"/>
        <w:bottom w:val="none" w:sz="0" w:space="0" w:color="auto"/>
        <w:right w:val="none" w:sz="0" w:space="0" w:color="auto"/>
      </w:divBdr>
      <w:divsChild>
        <w:div w:id="159583839">
          <w:marLeft w:val="0"/>
          <w:marRight w:val="0"/>
          <w:marTop w:val="0"/>
          <w:marBottom w:val="0"/>
          <w:divBdr>
            <w:top w:val="none" w:sz="0" w:space="0" w:color="auto"/>
            <w:left w:val="none" w:sz="0" w:space="0" w:color="auto"/>
            <w:bottom w:val="none" w:sz="0" w:space="0" w:color="auto"/>
            <w:right w:val="none" w:sz="0" w:space="0" w:color="auto"/>
          </w:divBdr>
        </w:div>
      </w:divsChild>
    </w:div>
    <w:div w:id="606234713">
      <w:bodyDiv w:val="1"/>
      <w:marLeft w:val="0"/>
      <w:marRight w:val="0"/>
      <w:marTop w:val="0"/>
      <w:marBottom w:val="0"/>
      <w:divBdr>
        <w:top w:val="none" w:sz="0" w:space="0" w:color="auto"/>
        <w:left w:val="none" w:sz="0" w:space="0" w:color="auto"/>
        <w:bottom w:val="none" w:sz="0" w:space="0" w:color="auto"/>
        <w:right w:val="none" w:sz="0" w:space="0" w:color="auto"/>
      </w:divBdr>
    </w:div>
    <w:div w:id="613369630">
      <w:bodyDiv w:val="1"/>
      <w:marLeft w:val="0"/>
      <w:marRight w:val="0"/>
      <w:marTop w:val="0"/>
      <w:marBottom w:val="0"/>
      <w:divBdr>
        <w:top w:val="none" w:sz="0" w:space="0" w:color="auto"/>
        <w:left w:val="none" w:sz="0" w:space="0" w:color="auto"/>
        <w:bottom w:val="none" w:sz="0" w:space="0" w:color="auto"/>
        <w:right w:val="none" w:sz="0" w:space="0" w:color="auto"/>
      </w:divBdr>
    </w:div>
    <w:div w:id="613680143">
      <w:bodyDiv w:val="1"/>
      <w:marLeft w:val="0"/>
      <w:marRight w:val="0"/>
      <w:marTop w:val="0"/>
      <w:marBottom w:val="0"/>
      <w:divBdr>
        <w:top w:val="none" w:sz="0" w:space="0" w:color="auto"/>
        <w:left w:val="none" w:sz="0" w:space="0" w:color="auto"/>
        <w:bottom w:val="none" w:sz="0" w:space="0" w:color="auto"/>
        <w:right w:val="none" w:sz="0" w:space="0" w:color="auto"/>
      </w:divBdr>
      <w:divsChild>
        <w:div w:id="1752044574">
          <w:marLeft w:val="0"/>
          <w:marRight w:val="0"/>
          <w:marTop w:val="0"/>
          <w:marBottom w:val="0"/>
          <w:divBdr>
            <w:top w:val="none" w:sz="0" w:space="0" w:color="auto"/>
            <w:left w:val="none" w:sz="0" w:space="0" w:color="auto"/>
            <w:bottom w:val="none" w:sz="0" w:space="0" w:color="auto"/>
            <w:right w:val="none" w:sz="0" w:space="0" w:color="auto"/>
          </w:divBdr>
        </w:div>
      </w:divsChild>
    </w:div>
    <w:div w:id="617105156">
      <w:bodyDiv w:val="1"/>
      <w:marLeft w:val="0"/>
      <w:marRight w:val="0"/>
      <w:marTop w:val="0"/>
      <w:marBottom w:val="0"/>
      <w:divBdr>
        <w:top w:val="none" w:sz="0" w:space="0" w:color="auto"/>
        <w:left w:val="none" w:sz="0" w:space="0" w:color="auto"/>
        <w:bottom w:val="none" w:sz="0" w:space="0" w:color="auto"/>
        <w:right w:val="none" w:sz="0" w:space="0" w:color="auto"/>
      </w:divBdr>
    </w:div>
    <w:div w:id="623462018">
      <w:bodyDiv w:val="1"/>
      <w:marLeft w:val="0"/>
      <w:marRight w:val="0"/>
      <w:marTop w:val="0"/>
      <w:marBottom w:val="0"/>
      <w:divBdr>
        <w:top w:val="none" w:sz="0" w:space="0" w:color="auto"/>
        <w:left w:val="none" w:sz="0" w:space="0" w:color="auto"/>
        <w:bottom w:val="none" w:sz="0" w:space="0" w:color="auto"/>
        <w:right w:val="none" w:sz="0" w:space="0" w:color="auto"/>
      </w:divBdr>
    </w:div>
    <w:div w:id="652609776">
      <w:bodyDiv w:val="1"/>
      <w:marLeft w:val="0"/>
      <w:marRight w:val="0"/>
      <w:marTop w:val="0"/>
      <w:marBottom w:val="0"/>
      <w:divBdr>
        <w:top w:val="none" w:sz="0" w:space="0" w:color="auto"/>
        <w:left w:val="none" w:sz="0" w:space="0" w:color="auto"/>
        <w:bottom w:val="none" w:sz="0" w:space="0" w:color="auto"/>
        <w:right w:val="none" w:sz="0" w:space="0" w:color="auto"/>
      </w:divBdr>
    </w:div>
    <w:div w:id="653071164">
      <w:bodyDiv w:val="1"/>
      <w:marLeft w:val="0"/>
      <w:marRight w:val="0"/>
      <w:marTop w:val="0"/>
      <w:marBottom w:val="0"/>
      <w:divBdr>
        <w:top w:val="none" w:sz="0" w:space="0" w:color="auto"/>
        <w:left w:val="none" w:sz="0" w:space="0" w:color="auto"/>
        <w:bottom w:val="none" w:sz="0" w:space="0" w:color="auto"/>
        <w:right w:val="none" w:sz="0" w:space="0" w:color="auto"/>
      </w:divBdr>
    </w:div>
    <w:div w:id="658508298">
      <w:bodyDiv w:val="1"/>
      <w:marLeft w:val="0"/>
      <w:marRight w:val="0"/>
      <w:marTop w:val="0"/>
      <w:marBottom w:val="0"/>
      <w:divBdr>
        <w:top w:val="none" w:sz="0" w:space="0" w:color="auto"/>
        <w:left w:val="none" w:sz="0" w:space="0" w:color="auto"/>
        <w:bottom w:val="none" w:sz="0" w:space="0" w:color="auto"/>
        <w:right w:val="none" w:sz="0" w:space="0" w:color="auto"/>
      </w:divBdr>
    </w:div>
    <w:div w:id="658657109">
      <w:bodyDiv w:val="1"/>
      <w:marLeft w:val="0"/>
      <w:marRight w:val="0"/>
      <w:marTop w:val="0"/>
      <w:marBottom w:val="0"/>
      <w:divBdr>
        <w:top w:val="none" w:sz="0" w:space="0" w:color="auto"/>
        <w:left w:val="none" w:sz="0" w:space="0" w:color="auto"/>
        <w:bottom w:val="none" w:sz="0" w:space="0" w:color="auto"/>
        <w:right w:val="none" w:sz="0" w:space="0" w:color="auto"/>
      </w:divBdr>
    </w:div>
    <w:div w:id="659894031">
      <w:bodyDiv w:val="1"/>
      <w:marLeft w:val="0"/>
      <w:marRight w:val="0"/>
      <w:marTop w:val="0"/>
      <w:marBottom w:val="0"/>
      <w:divBdr>
        <w:top w:val="none" w:sz="0" w:space="0" w:color="auto"/>
        <w:left w:val="none" w:sz="0" w:space="0" w:color="auto"/>
        <w:bottom w:val="none" w:sz="0" w:space="0" w:color="auto"/>
        <w:right w:val="none" w:sz="0" w:space="0" w:color="auto"/>
      </w:divBdr>
    </w:div>
    <w:div w:id="660473795">
      <w:bodyDiv w:val="1"/>
      <w:marLeft w:val="0"/>
      <w:marRight w:val="0"/>
      <w:marTop w:val="0"/>
      <w:marBottom w:val="0"/>
      <w:divBdr>
        <w:top w:val="none" w:sz="0" w:space="0" w:color="auto"/>
        <w:left w:val="none" w:sz="0" w:space="0" w:color="auto"/>
        <w:bottom w:val="none" w:sz="0" w:space="0" w:color="auto"/>
        <w:right w:val="none" w:sz="0" w:space="0" w:color="auto"/>
      </w:divBdr>
      <w:divsChild>
        <w:div w:id="2045253292">
          <w:marLeft w:val="0"/>
          <w:marRight w:val="0"/>
          <w:marTop w:val="0"/>
          <w:marBottom w:val="0"/>
          <w:divBdr>
            <w:top w:val="none" w:sz="0" w:space="0" w:color="auto"/>
            <w:left w:val="none" w:sz="0" w:space="0" w:color="auto"/>
            <w:bottom w:val="none" w:sz="0" w:space="0" w:color="auto"/>
            <w:right w:val="none" w:sz="0" w:space="0" w:color="auto"/>
          </w:divBdr>
          <w:divsChild>
            <w:div w:id="1137380786">
              <w:marLeft w:val="0"/>
              <w:marRight w:val="0"/>
              <w:marTop w:val="0"/>
              <w:marBottom w:val="0"/>
              <w:divBdr>
                <w:top w:val="none" w:sz="0" w:space="0" w:color="auto"/>
                <w:left w:val="none" w:sz="0" w:space="0" w:color="auto"/>
                <w:bottom w:val="none" w:sz="0" w:space="0" w:color="auto"/>
                <w:right w:val="none" w:sz="0" w:space="0" w:color="auto"/>
              </w:divBdr>
              <w:divsChild>
                <w:div w:id="639697668">
                  <w:marLeft w:val="0"/>
                  <w:marRight w:val="0"/>
                  <w:marTop w:val="0"/>
                  <w:marBottom w:val="0"/>
                  <w:divBdr>
                    <w:top w:val="none" w:sz="0" w:space="0" w:color="auto"/>
                    <w:left w:val="none" w:sz="0" w:space="0" w:color="auto"/>
                    <w:bottom w:val="none" w:sz="0" w:space="0" w:color="auto"/>
                    <w:right w:val="none" w:sz="0" w:space="0" w:color="auto"/>
                  </w:divBdr>
                  <w:divsChild>
                    <w:div w:id="1259287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4783237">
          <w:marLeft w:val="0"/>
          <w:marRight w:val="0"/>
          <w:marTop w:val="0"/>
          <w:marBottom w:val="0"/>
          <w:divBdr>
            <w:top w:val="none" w:sz="0" w:space="0" w:color="auto"/>
            <w:left w:val="none" w:sz="0" w:space="0" w:color="auto"/>
            <w:bottom w:val="none" w:sz="0" w:space="0" w:color="auto"/>
            <w:right w:val="none" w:sz="0" w:space="0" w:color="auto"/>
          </w:divBdr>
          <w:divsChild>
            <w:div w:id="764767272">
              <w:marLeft w:val="0"/>
              <w:marRight w:val="0"/>
              <w:marTop w:val="0"/>
              <w:marBottom w:val="0"/>
              <w:divBdr>
                <w:top w:val="none" w:sz="0" w:space="0" w:color="auto"/>
                <w:left w:val="none" w:sz="0" w:space="0" w:color="auto"/>
                <w:bottom w:val="none" w:sz="0" w:space="0" w:color="auto"/>
                <w:right w:val="none" w:sz="0" w:space="0" w:color="auto"/>
              </w:divBdr>
              <w:divsChild>
                <w:div w:id="1555040258">
                  <w:marLeft w:val="0"/>
                  <w:marRight w:val="0"/>
                  <w:marTop w:val="0"/>
                  <w:marBottom w:val="0"/>
                  <w:divBdr>
                    <w:top w:val="none" w:sz="0" w:space="0" w:color="auto"/>
                    <w:left w:val="none" w:sz="0" w:space="0" w:color="auto"/>
                    <w:bottom w:val="none" w:sz="0" w:space="0" w:color="auto"/>
                    <w:right w:val="none" w:sz="0" w:space="0" w:color="auto"/>
                  </w:divBdr>
                  <w:divsChild>
                    <w:div w:id="1385911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3121494">
      <w:bodyDiv w:val="1"/>
      <w:marLeft w:val="0"/>
      <w:marRight w:val="0"/>
      <w:marTop w:val="0"/>
      <w:marBottom w:val="0"/>
      <w:divBdr>
        <w:top w:val="none" w:sz="0" w:space="0" w:color="auto"/>
        <w:left w:val="none" w:sz="0" w:space="0" w:color="auto"/>
        <w:bottom w:val="none" w:sz="0" w:space="0" w:color="auto"/>
        <w:right w:val="none" w:sz="0" w:space="0" w:color="auto"/>
      </w:divBdr>
    </w:div>
    <w:div w:id="675304082">
      <w:bodyDiv w:val="1"/>
      <w:marLeft w:val="0"/>
      <w:marRight w:val="0"/>
      <w:marTop w:val="0"/>
      <w:marBottom w:val="0"/>
      <w:divBdr>
        <w:top w:val="none" w:sz="0" w:space="0" w:color="auto"/>
        <w:left w:val="none" w:sz="0" w:space="0" w:color="auto"/>
        <w:bottom w:val="none" w:sz="0" w:space="0" w:color="auto"/>
        <w:right w:val="none" w:sz="0" w:space="0" w:color="auto"/>
      </w:divBdr>
    </w:div>
    <w:div w:id="675577028">
      <w:bodyDiv w:val="1"/>
      <w:marLeft w:val="0"/>
      <w:marRight w:val="0"/>
      <w:marTop w:val="0"/>
      <w:marBottom w:val="0"/>
      <w:divBdr>
        <w:top w:val="none" w:sz="0" w:space="0" w:color="auto"/>
        <w:left w:val="none" w:sz="0" w:space="0" w:color="auto"/>
        <w:bottom w:val="none" w:sz="0" w:space="0" w:color="auto"/>
        <w:right w:val="none" w:sz="0" w:space="0" w:color="auto"/>
      </w:divBdr>
    </w:div>
    <w:div w:id="684090350">
      <w:bodyDiv w:val="1"/>
      <w:marLeft w:val="0"/>
      <w:marRight w:val="0"/>
      <w:marTop w:val="0"/>
      <w:marBottom w:val="0"/>
      <w:divBdr>
        <w:top w:val="none" w:sz="0" w:space="0" w:color="auto"/>
        <w:left w:val="none" w:sz="0" w:space="0" w:color="auto"/>
        <w:bottom w:val="none" w:sz="0" w:space="0" w:color="auto"/>
        <w:right w:val="none" w:sz="0" w:space="0" w:color="auto"/>
      </w:divBdr>
      <w:divsChild>
        <w:div w:id="854928064">
          <w:marLeft w:val="0"/>
          <w:marRight w:val="0"/>
          <w:marTop w:val="0"/>
          <w:marBottom w:val="0"/>
          <w:divBdr>
            <w:top w:val="none" w:sz="0" w:space="0" w:color="auto"/>
            <w:left w:val="none" w:sz="0" w:space="0" w:color="auto"/>
            <w:bottom w:val="none" w:sz="0" w:space="0" w:color="auto"/>
            <w:right w:val="none" w:sz="0" w:space="0" w:color="auto"/>
          </w:divBdr>
          <w:divsChild>
            <w:div w:id="1699814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9721146">
      <w:bodyDiv w:val="1"/>
      <w:marLeft w:val="0"/>
      <w:marRight w:val="0"/>
      <w:marTop w:val="0"/>
      <w:marBottom w:val="0"/>
      <w:divBdr>
        <w:top w:val="none" w:sz="0" w:space="0" w:color="auto"/>
        <w:left w:val="none" w:sz="0" w:space="0" w:color="auto"/>
        <w:bottom w:val="none" w:sz="0" w:space="0" w:color="auto"/>
        <w:right w:val="none" w:sz="0" w:space="0" w:color="auto"/>
      </w:divBdr>
    </w:div>
    <w:div w:id="690304944">
      <w:bodyDiv w:val="1"/>
      <w:marLeft w:val="0"/>
      <w:marRight w:val="0"/>
      <w:marTop w:val="0"/>
      <w:marBottom w:val="0"/>
      <w:divBdr>
        <w:top w:val="none" w:sz="0" w:space="0" w:color="auto"/>
        <w:left w:val="none" w:sz="0" w:space="0" w:color="auto"/>
        <w:bottom w:val="none" w:sz="0" w:space="0" w:color="auto"/>
        <w:right w:val="none" w:sz="0" w:space="0" w:color="auto"/>
      </w:divBdr>
    </w:div>
    <w:div w:id="693312910">
      <w:bodyDiv w:val="1"/>
      <w:marLeft w:val="0"/>
      <w:marRight w:val="0"/>
      <w:marTop w:val="0"/>
      <w:marBottom w:val="0"/>
      <w:divBdr>
        <w:top w:val="none" w:sz="0" w:space="0" w:color="auto"/>
        <w:left w:val="none" w:sz="0" w:space="0" w:color="auto"/>
        <w:bottom w:val="none" w:sz="0" w:space="0" w:color="auto"/>
        <w:right w:val="none" w:sz="0" w:space="0" w:color="auto"/>
      </w:divBdr>
    </w:div>
    <w:div w:id="693965556">
      <w:bodyDiv w:val="1"/>
      <w:marLeft w:val="0"/>
      <w:marRight w:val="0"/>
      <w:marTop w:val="0"/>
      <w:marBottom w:val="0"/>
      <w:divBdr>
        <w:top w:val="none" w:sz="0" w:space="0" w:color="auto"/>
        <w:left w:val="none" w:sz="0" w:space="0" w:color="auto"/>
        <w:bottom w:val="none" w:sz="0" w:space="0" w:color="auto"/>
        <w:right w:val="none" w:sz="0" w:space="0" w:color="auto"/>
      </w:divBdr>
    </w:div>
    <w:div w:id="703677707">
      <w:bodyDiv w:val="1"/>
      <w:marLeft w:val="0"/>
      <w:marRight w:val="0"/>
      <w:marTop w:val="0"/>
      <w:marBottom w:val="0"/>
      <w:divBdr>
        <w:top w:val="none" w:sz="0" w:space="0" w:color="auto"/>
        <w:left w:val="none" w:sz="0" w:space="0" w:color="auto"/>
        <w:bottom w:val="none" w:sz="0" w:space="0" w:color="auto"/>
        <w:right w:val="none" w:sz="0" w:space="0" w:color="auto"/>
      </w:divBdr>
    </w:div>
    <w:div w:id="705907524">
      <w:bodyDiv w:val="1"/>
      <w:marLeft w:val="0"/>
      <w:marRight w:val="0"/>
      <w:marTop w:val="0"/>
      <w:marBottom w:val="0"/>
      <w:divBdr>
        <w:top w:val="none" w:sz="0" w:space="0" w:color="auto"/>
        <w:left w:val="none" w:sz="0" w:space="0" w:color="auto"/>
        <w:bottom w:val="none" w:sz="0" w:space="0" w:color="auto"/>
        <w:right w:val="none" w:sz="0" w:space="0" w:color="auto"/>
      </w:divBdr>
    </w:div>
    <w:div w:id="711731645">
      <w:bodyDiv w:val="1"/>
      <w:marLeft w:val="0"/>
      <w:marRight w:val="0"/>
      <w:marTop w:val="0"/>
      <w:marBottom w:val="0"/>
      <w:divBdr>
        <w:top w:val="none" w:sz="0" w:space="0" w:color="auto"/>
        <w:left w:val="none" w:sz="0" w:space="0" w:color="auto"/>
        <w:bottom w:val="none" w:sz="0" w:space="0" w:color="auto"/>
        <w:right w:val="none" w:sz="0" w:space="0" w:color="auto"/>
      </w:divBdr>
    </w:div>
    <w:div w:id="713044402">
      <w:bodyDiv w:val="1"/>
      <w:marLeft w:val="0"/>
      <w:marRight w:val="0"/>
      <w:marTop w:val="0"/>
      <w:marBottom w:val="0"/>
      <w:divBdr>
        <w:top w:val="none" w:sz="0" w:space="0" w:color="auto"/>
        <w:left w:val="none" w:sz="0" w:space="0" w:color="auto"/>
        <w:bottom w:val="none" w:sz="0" w:space="0" w:color="auto"/>
        <w:right w:val="none" w:sz="0" w:space="0" w:color="auto"/>
      </w:divBdr>
    </w:div>
    <w:div w:id="714037760">
      <w:bodyDiv w:val="1"/>
      <w:marLeft w:val="0"/>
      <w:marRight w:val="0"/>
      <w:marTop w:val="0"/>
      <w:marBottom w:val="0"/>
      <w:divBdr>
        <w:top w:val="none" w:sz="0" w:space="0" w:color="auto"/>
        <w:left w:val="none" w:sz="0" w:space="0" w:color="auto"/>
        <w:bottom w:val="none" w:sz="0" w:space="0" w:color="auto"/>
        <w:right w:val="none" w:sz="0" w:space="0" w:color="auto"/>
      </w:divBdr>
      <w:divsChild>
        <w:div w:id="41102931">
          <w:marLeft w:val="0"/>
          <w:marRight w:val="0"/>
          <w:marTop w:val="0"/>
          <w:marBottom w:val="0"/>
          <w:divBdr>
            <w:top w:val="none" w:sz="0" w:space="0" w:color="auto"/>
            <w:left w:val="none" w:sz="0" w:space="0" w:color="auto"/>
            <w:bottom w:val="none" w:sz="0" w:space="0" w:color="auto"/>
            <w:right w:val="none" w:sz="0" w:space="0" w:color="auto"/>
          </w:divBdr>
          <w:divsChild>
            <w:div w:id="1208294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0908643">
      <w:bodyDiv w:val="1"/>
      <w:marLeft w:val="0"/>
      <w:marRight w:val="0"/>
      <w:marTop w:val="0"/>
      <w:marBottom w:val="0"/>
      <w:divBdr>
        <w:top w:val="none" w:sz="0" w:space="0" w:color="auto"/>
        <w:left w:val="none" w:sz="0" w:space="0" w:color="auto"/>
        <w:bottom w:val="none" w:sz="0" w:space="0" w:color="auto"/>
        <w:right w:val="none" w:sz="0" w:space="0" w:color="auto"/>
      </w:divBdr>
      <w:divsChild>
        <w:div w:id="1389259877">
          <w:marLeft w:val="0"/>
          <w:marRight w:val="0"/>
          <w:marTop w:val="0"/>
          <w:marBottom w:val="0"/>
          <w:divBdr>
            <w:top w:val="none" w:sz="0" w:space="0" w:color="auto"/>
            <w:left w:val="none" w:sz="0" w:space="0" w:color="auto"/>
            <w:bottom w:val="none" w:sz="0" w:space="0" w:color="auto"/>
            <w:right w:val="none" w:sz="0" w:space="0" w:color="auto"/>
          </w:divBdr>
        </w:div>
      </w:divsChild>
    </w:div>
    <w:div w:id="737631120">
      <w:bodyDiv w:val="1"/>
      <w:marLeft w:val="0"/>
      <w:marRight w:val="0"/>
      <w:marTop w:val="0"/>
      <w:marBottom w:val="0"/>
      <w:divBdr>
        <w:top w:val="none" w:sz="0" w:space="0" w:color="auto"/>
        <w:left w:val="none" w:sz="0" w:space="0" w:color="auto"/>
        <w:bottom w:val="none" w:sz="0" w:space="0" w:color="auto"/>
        <w:right w:val="none" w:sz="0" w:space="0" w:color="auto"/>
      </w:divBdr>
    </w:div>
    <w:div w:id="743331315">
      <w:bodyDiv w:val="1"/>
      <w:marLeft w:val="0"/>
      <w:marRight w:val="0"/>
      <w:marTop w:val="0"/>
      <w:marBottom w:val="0"/>
      <w:divBdr>
        <w:top w:val="none" w:sz="0" w:space="0" w:color="auto"/>
        <w:left w:val="none" w:sz="0" w:space="0" w:color="auto"/>
        <w:bottom w:val="none" w:sz="0" w:space="0" w:color="auto"/>
        <w:right w:val="none" w:sz="0" w:space="0" w:color="auto"/>
      </w:divBdr>
    </w:div>
    <w:div w:id="754668211">
      <w:bodyDiv w:val="1"/>
      <w:marLeft w:val="0"/>
      <w:marRight w:val="0"/>
      <w:marTop w:val="0"/>
      <w:marBottom w:val="0"/>
      <w:divBdr>
        <w:top w:val="none" w:sz="0" w:space="0" w:color="auto"/>
        <w:left w:val="none" w:sz="0" w:space="0" w:color="auto"/>
        <w:bottom w:val="none" w:sz="0" w:space="0" w:color="auto"/>
        <w:right w:val="none" w:sz="0" w:space="0" w:color="auto"/>
      </w:divBdr>
    </w:div>
    <w:div w:id="756289260">
      <w:bodyDiv w:val="1"/>
      <w:marLeft w:val="0"/>
      <w:marRight w:val="0"/>
      <w:marTop w:val="0"/>
      <w:marBottom w:val="0"/>
      <w:divBdr>
        <w:top w:val="none" w:sz="0" w:space="0" w:color="auto"/>
        <w:left w:val="none" w:sz="0" w:space="0" w:color="auto"/>
        <w:bottom w:val="none" w:sz="0" w:space="0" w:color="auto"/>
        <w:right w:val="none" w:sz="0" w:space="0" w:color="auto"/>
      </w:divBdr>
      <w:divsChild>
        <w:div w:id="118108406">
          <w:marLeft w:val="0"/>
          <w:marRight w:val="0"/>
          <w:marTop w:val="0"/>
          <w:marBottom w:val="0"/>
          <w:divBdr>
            <w:top w:val="none" w:sz="0" w:space="0" w:color="auto"/>
            <w:left w:val="none" w:sz="0" w:space="0" w:color="auto"/>
            <w:bottom w:val="none" w:sz="0" w:space="0" w:color="auto"/>
            <w:right w:val="none" w:sz="0" w:space="0" w:color="auto"/>
          </w:divBdr>
        </w:div>
      </w:divsChild>
    </w:div>
    <w:div w:id="768702027">
      <w:bodyDiv w:val="1"/>
      <w:marLeft w:val="0"/>
      <w:marRight w:val="0"/>
      <w:marTop w:val="0"/>
      <w:marBottom w:val="0"/>
      <w:divBdr>
        <w:top w:val="none" w:sz="0" w:space="0" w:color="auto"/>
        <w:left w:val="none" w:sz="0" w:space="0" w:color="auto"/>
        <w:bottom w:val="none" w:sz="0" w:space="0" w:color="auto"/>
        <w:right w:val="none" w:sz="0" w:space="0" w:color="auto"/>
      </w:divBdr>
    </w:div>
    <w:div w:id="777456229">
      <w:bodyDiv w:val="1"/>
      <w:marLeft w:val="0"/>
      <w:marRight w:val="0"/>
      <w:marTop w:val="0"/>
      <w:marBottom w:val="0"/>
      <w:divBdr>
        <w:top w:val="none" w:sz="0" w:space="0" w:color="auto"/>
        <w:left w:val="none" w:sz="0" w:space="0" w:color="auto"/>
        <w:bottom w:val="none" w:sz="0" w:space="0" w:color="auto"/>
        <w:right w:val="none" w:sz="0" w:space="0" w:color="auto"/>
      </w:divBdr>
      <w:divsChild>
        <w:div w:id="225262643">
          <w:marLeft w:val="0"/>
          <w:marRight w:val="0"/>
          <w:marTop w:val="0"/>
          <w:marBottom w:val="0"/>
          <w:divBdr>
            <w:top w:val="none" w:sz="0" w:space="0" w:color="auto"/>
            <w:left w:val="none" w:sz="0" w:space="0" w:color="auto"/>
            <w:bottom w:val="none" w:sz="0" w:space="0" w:color="auto"/>
            <w:right w:val="none" w:sz="0" w:space="0" w:color="auto"/>
          </w:divBdr>
        </w:div>
      </w:divsChild>
    </w:div>
    <w:div w:id="778833914">
      <w:bodyDiv w:val="1"/>
      <w:marLeft w:val="0"/>
      <w:marRight w:val="0"/>
      <w:marTop w:val="0"/>
      <w:marBottom w:val="0"/>
      <w:divBdr>
        <w:top w:val="none" w:sz="0" w:space="0" w:color="auto"/>
        <w:left w:val="none" w:sz="0" w:space="0" w:color="auto"/>
        <w:bottom w:val="none" w:sz="0" w:space="0" w:color="auto"/>
        <w:right w:val="none" w:sz="0" w:space="0" w:color="auto"/>
      </w:divBdr>
      <w:divsChild>
        <w:div w:id="751241555">
          <w:marLeft w:val="0"/>
          <w:marRight w:val="0"/>
          <w:marTop w:val="0"/>
          <w:marBottom w:val="0"/>
          <w:divBdr>
            <w:top w:val="none" w:sz="0" w:space="0" w:color="auto"/>
            <w:left w:val="none" w:sz="0" w:space="0" w:color="auto"/>
            <w:bottom w:val="none" w:sz="0" w:space="0" w:color="auto"/>
            <w:right w:val="none" w:sz="0" w:space="0" w:color="auto"/>
          </w:divBdr>
          <w:divsChild>
            <w:div w:id="2134866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5007561">
      <w:bodyDiv w:val="1"/>
      <w:marLeft w:val="0"/>
      <w:marRight w:val="0"/>
      <w:marTop w:val="0"/>
      <w:marBottom w:val="0"/>
      <w:divBdr>
        <w:top w:val="none" w:sz="0" w:space="0" w:color="auto"/>
        <w:left w:val="none" w:sz="0" w:space="0" w:color="auto"/>
        <w:bottom w:val="none" w:sz="0" w:space="0" w:color="auto"/>
        <w:right w:val="none" w:sz="0" w:space="0" w:color="auto"/>
      </w:divBdr>
    </w:div>
    <w:div w:id="788746593">
      <w:bodyDiv w:val="1"/>
      <w:marLeft w:val="0"/>
      <w:marRight w:val="0"/>
      <w:marTop w:val="0"/>
      <w:marBottom w:val="0"/>
      <w:divBdr>
        <w:top w:val="none" w:sz="0" w:space="0" w:color="auto"/>
        <w:left w:val="none" w:sz="0" w:space="0" w:color="auto"/>
        <w:bottom w:val="none" w:sz="0" w:space="0" w:color="auto"/>
        <w:right w:val="none" w:sz="0" w:space="0" w:color="auto"/>
      </w:divBdr>
      <w:divsChild>
        <w:div w:id="1178232595">
          <w:marLeft w:val="0"/>
          <w:marRight w:val="0"/>
          <w:marTop w:val="0"/>
          <w:marBottom w:val="0"/>
          <w:divBdr>
            <w:top w:val="none" w:sz="0" w:space="0" w:color="auto"/>
            <w:left w:val="none" w:sz="0" w:space="0" w:color="auto"/>
            <w:bottom w:val="none" w:sz="0" w:space="0" w:color="auto"/>
            <w:right w:val="none" w:sz="0" w:space="0" w:color="auto"/>
          </w:divBdr>
        </w:div>
      </w:divsChild>
    </w:div>
    <w:div w:id="795367635">
      <w:bodyDiv w:val="1"/>
      <w:marLeft w:val="0"/>
      <w:marRight w:val="0"/>
      <w:marTop w:val="0"/>
      <w:marBottom w:val="0"/>
      <w:divBdr>
        <w:top w:val="none" w:sz="0" w:space="0" w:color="auto"/>
        <w:left w:val="none" w:sz="0" w:space="0" w:color="auto"/>
        <w:bottom w:val="none" w:sz="0" w:space="0" w:color="auto"/>
        <w:right w:val="none" w:sz="0" w:space="0" w:color="auto"/>
      </w:divBdr>
    </w:div>
    <w:div w:id="801119316">
      <w:bodyDiv w:val="1"/>
      <w:marLeft w:val="0"/>
      <w:marRight w:val="0"/>
      <w:marTop w:val="0"/>
      <w:marBottom w:val="0"/>
      <w:divBdr>
        <w:top w:val="none" w:sz="0" w:space="0" w:color="auto"/>
        <w:left w:val="none" w:sz="0" w:space="0" w:color="auto"/>
        <w:bottom w:val="none" w:sz="0" w:space="0" w:color="auto"/>
        <w:right w:val="none" w:sz="0" w:space="0" w:color="auto"/>
      </w:divBdr>
    </w:div>
    <w:div w:id="802891067">
      <w:bodyDiv w:val="1"/>
      <w:marLeft w:val="0"/>
      <w:marRight w:val="0"/>
      <w:marTop w:val="0"/>
      <w:marBottom w:val="0"/>
      <w:divBdr>
        <w:top w:val="none" w:sz="0" w:space="0" w:color="auto"/>
        <w:left w:val="none" w:sz="0" w:space="0" w:color="auto"/>
        <w:bottom w:val="none" w:sz="0" w:space="0" w:color="auto"/>
        <w:right w:val="none" w:sz="0" w:space="0" w:color="auto"/>
      </w:divBdr>
    </w:div>
    <w:div w:id="808477463">
      <w:bodyDiv w:val="1"/>
      <w:marLeft w:val="0"/>
      <w:marRight w:val="0"/>
      <w:marTop w:val="0"/>
      <w:marBottom w:val="0"/>
      <w:divBdr>
        <w:top w:val="none" w:sz="0" w:space="0" w:color="auto"/>
        <w:left w:val="none" w:sz="0" w:space="0" w:color="auto"/>
        <w:bottom w:val="none" w:sz="0" w:space="0" w:color="auto"/>
        <w:right w:val="none" w:sz="0" w:space="0" w:color="auto"/>
      </w:divBdr>
      <w:divsChild>
        <w:div w:id="827285581">
          <w:marLeft w:val="0"/>
          <w:marRight w:val="0"/>
          <w:marTop w:val="0"/>
          <w:marBottom w:val="0"/>
          <w:divBdr>
            <w:top w:val="none" w:sz="0" w:space="0" w:color="auto"/>
            <w:left w:val="none" w:sz="0" w:space="0" w:color="auto"/>
            <w:bottom w:val="none" w:sz="0" w:space="0" w:color="auto"/>
            <w:right w:val="none" w:sz="0" w:space="0" w:color="auto"/>
          </w:divBdr>
        </w:div>
      </w:divsChild>
    </w:div>
    <w:div w:id="814565095">
      <w:bodyDiv w:val="1"/>
      <w:marLeft w:val="0"/>
      <w:marRight w:val="0"/>
      <w:marTop w:val="0"/>
      <w:marBottom w:val="0"/>
      <w:divBdr>
        <w:top w:val="none" w:sz="0" w:space="0" w:color="auto"/>
        <w:left w:val="none" w:sz="0" w:space="0" w:color="auto"/>
        <w:bottom w:val="none" w:sz="0" w:space="0" w:color="auto"/>
        <w:right w:val="none" w:sz="0" w:space="0" w:color="auto"/>
      </w:divBdr>
    </w:div>
    <w:div w:id="817648294">
      <w:bodyDiv w:val="1"/>
      <w:marLeft w:val="0"/>
      <w:marRight w:val="0"/>
      <w:marTop w:val="0"/>
      <w:marBottom w:val="0"/>
      <w:divBdr>
        <w:top w:val="none" w:sz="0" w:space="0" w:color="auto"/>
        <w:left w:val="none" w:sz="0" w:space="0" w:color="auto"/>
        <w:bottom w:val="none" w:sz="0" w:space="0" w:color="auto"/>
        <w:right w:val="none" w:sz="0" w:space="0" w:color="auto"/>
      </w:divBdr>
    </w:div>
    <w:div w:id="822041777">
      <w:bodyDiv w:val="1"/>
      <w:marLeft w:val="0"/>
      <w:marRight w:val="0"/>
      <w:marTop w:val="0"/>
      <w:marBottom w:val="0"/>
      <w:divBdr>
        <w:top w:val="none" w:sz="0" w:space="0" w:color="auto"/>
        <w:left w:val="none" w:sz="0" w:space="0" w:color="auto"/>
        <w:bottom w:val="none" w:sz="0" w:space="0" w:color="auto"/>
        <w:right w:val="none" w:sz="0" w:space="0" w:color="auto"/>
      </w:divBdr>
    </w:div>
    <w:div w:id="841775632">
      <w:bodyDiv w:val="1"/>
      <w:marLeft w:val="0"/>
      <w:marRight w:val="0"/>
      <w:marTop w:val="0"/>
      <w:marBottom w:val="0"/>
      <w:divBdr>
        <w:top w:val="none" w:sz="0" w:space="0" w:color="auto"/>
        <w:left w:val="none" w:sz="0" w:space="0" w:color="auto"/>
        <w:bottom w:val="none" w:sz="0" w:space="0" w:color="auto"/>
        <w:right w:val="none" w:sz="0" w:space="0" w:color="auto"/>
      </w:divBdr>
      <w:divsChild>
        <w:div w:id="829829218">
          <w:marLeft w:val="0"/>
          <w:marRight w:val="0"/>
          <w:marTop w:val="0"/>
          <w:marBottom w:val="0"/>
          <w:divBdr>
            <w:top w:val="none" w:sz="0" w:space="0" w:color="auto"/>
            <w:left w:val="none" w:sz="0" w:space="0" w:color="auto"/>
            <w:bottom w:val="none" w:sz="0" w:space="0" w:color="auto"/>
            <w:right w:val="none" w:sz="0" w:space="0" w:color="auto"/>
          </w:divBdr>
          <w:divsChild>
            <w:div w:id="340084739">
              <w:marLeft w:val="0"/>
              <w:marRight w:val="0"/>
              <w:marTop w:val="0"/>
              <w:marBottom w:val="0"/>
              <w:divBdr>
                <w:top w:val="none" w:sz="0" w:space="0" w:color="auto"/>
                <w:left w:val="none" w:sz="0" w:space="0" w:color="auto"/>
                <w:bottom w:val="none" w:sz="0" w:space="0" w:color="auto"/>
                <w:right w:val="none" w:sz="0" w:space="0" w:color="auto"/>
              </w:divBdr>
              <w:divsChild>
                <w:div w:id="1255287541">
                  <w:marLeft w:val="0"/>
                  <w:marRight w:val="0"/>
                  <w:marTop w:val="0"/>
                  <w:marBottom w:val="0"/>
                  <w:divBdr>
                    <w:top w:val="none" w:sz="0" w:space="0" w:color="auto"/>
                    <w:left w:val="none" w:sz="0" w:space="0" w:color="auto"/>
                    <w:bottom w:val="none" w:sz="0" w:space="0" w:color="auto"/>
                    <w:right w:val="none" w:sz="0" w:space="0" w:color="auto"/>
                  </w:divBdr>
                  <w:divsChild>
                    <w:div w:id="99885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3942941">
          <w:marLeft w:val="0"/>
          <w:marRight w:val="0"/>
          <w:marTop w:val="0"/>
          <w:marBottom w:val="0"/>
          <w:divBdr>
            <w:top w:val="none" w:sz="0" w:space="0" w:color="auto"/>
            <w:left w:val="none" w:sz="0" w:space="0" w:color="auto"/>
            <w:bottom w:val="none" w:sz="0" w:space="0" w:color="auto"/>
            <w:right w:val="none" w:sz="0" w:space="0" w:color="auto"/>
          </w:divBdr>
          <w:divsChild>
            <w:div w:id="1486051410">
              <w:marLeft w:val="0"/>
              <w:marRight w:val="0"/>
              <w:marTop w:val="0"/>
              <w:marBottom w:val="0"/>
              <w:divBdr>
                <w:top w:val="none" w:sz="0" w:space="0" w:color="auto"/>
                <w:left w:val="none" w:sz="0" w:space="0" w:color="auto"/>
                <w:bottom w:val="none" w:sz="0" w:space="0" w:color="auto"/>
                <w:right w:val="none" w:sz="0" w:space="0" w:color="auto"/>
              </w:divBdr>
              <w:divsChild>
                <w:div w:id="1291932396">
                  <w:marLeft w:val="0"/>
                  <w:marRight w:val="0"/>
                  <w:marTop w:val="0"/>
                  <w:marBottom w:val="0"/>
                  <w:divBdr>
                    <w:top w:val="none" w:sz="0" w:space="0" w:color="auto"/>
                    <w:left w:val="none" w:sz="0" w:space="0" w:color="auto"/>
                    <w:bottom w:val="none" w:sz="0" w:space="0" w:color="auto"/>
                    <w:right w:val="none" w:sz="0" w:space="0" w:color="auto"/>
                  </w:divBdr>
                  <w:divsChild>
                    <w:div w:id="957956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3057680">
      <w:bodyDiv w:val="1"/>
      <w:marLeft w:val="0"/>
      <w:marRight w:val="0"/>
      <w:marTop w:val="0"/>
      <w:marBottom w:val="0"/>
      <w:divBdr>
        <w:top w:val="none" w:sz="0" w:space="0" w:color="auto"/>
        <w:left w:val="none" w:sz="0" w:space="0" w:color="auto"/>
        <w:bottom w:val="none" w:sz="0" w:space="0" w:color="auto"/>
        <w:right w:val="none" w:sz="0" w:space="0" w:color="auto"/>
      </w:divBdr>
      <w:divsChild>
        <w:div w:id="1603606296">
          <w:marLeft w:val="0"/>
          <w:marRight w:val="0"/>
          <w:marTop w:val="270"/>
          <w:marBottom w:val="0"/>
          <w:divBdr>
            <w:top w:val="none" w:sz="0" w:space="0" w:color="auto"/>
            <w:left w:val="none" w:sz="0" w:space="0" w:color="auto"/>
            <w:bottom w:val="none" w:sz="0" w:space="0" w:color="auto"/>
            <w:right w:val="none" w:sz="0" w:space="0" w:color="auto"/>
          </w:divBdr>
          <w:divsChild>
            <w:div w:id="1043335801">
              <w:marLeft w:val="0"/>
              <w:marRight w:val="0"/>
              <w:marTop w:val="0"/>
              <w:marBottom w:val="120"/>
              <w:divBdr>
                <w:top w:val="none" w:sz="0" w:space="0" w:color="auto"/>
                <w:left w:val="none" w:sz="0" w:space="0" w:color="auto"/>
                <w:bottom w:val="none" w:sz="0" w:space="0" w:color="auto"/>
                <w:right w:val="none" w:sz="0" w:space="0" w:color="auto"/>
              </w:divBdr>
            </w:div>
            <w:div w:id="1137407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512970">
      <w:bodyDiv w:val="1"/>
      <w:marLeft w:val="0"/>
      <w:marRight w:val="0"/>
      <w:marTop w:val="0"/>
      <w:marBottom w:val="0"/>
      <w:divBdr>
        <w:top w:val="none" w:sz="0" w:space="0" w:color="auto"/>
        <w:left w:val="none" w:sz="0" w:space="0" w:color="auto"/>
        <w:bottom w:val="none" w:sz="0" w:space="0" w:color="auto"/>
        <w:right w:val="none" w:sz="0" w:space="0" w:color="auto"/>
      </w:divBdr>
    </w:div>
    <w:div w:id="854730900">
      <w:bodyDiv w:val="1"/>
      <w:marLeft w:val="0"/>
      <w:marRight w:val="0"/>
      <w:marTop w:val="0"/>
      <w:marBottom w:val="0"/>
      <w:divBdr>
        <w:top w:val="none" w:sz="0" w:space="0" w:color="auto"/>
        <w:left w:val="none" w:sz="0" w:space="0" w:color="auto"/>
        <w:bottom w:val="none" w:sz="0" w:space="0" w:color="auto"/>
        <w:right w:val="none" w:sz="0" w:space="0" w:color="auto"/>
      </w:divBdr>
      <w:divsChild>
        <w:div w:id="2136943276">
          <w:marLeft w:val="0"/>
          <w:marRight w:val="0"/>
          <w:marTop w:val="0"/>
          <w:marBottom w:val="0"/>
          <w:divBdr>
            <w:top w:val="none" w:sz="0" w:space="0" w:color="auto"/>
            <w:left w:val="none" w:sz="0" w:space="0" w:color="auto"/>
            <w:bottom w:val="none" w:sz="0" w:space="0" w:color="auto"/>
            <w:right w:val="none" w:sz="0" w:space="0" w:color="auto"/>
          </w:divBdr>
        </w:div>
      </w:divsChild>
    </w:div>
    <w:div w:id="861406259">
      <w:bodyDiv w:val="1"/>
      <w:marLeft w:val="0"/>
      <w:marRight w:val="0"/>
      <w:marTop w:val="0"/>
      <w:marBottom w:val="0"/>
      <w:divBdr>
        <w:top w:val="none" w:sz="0" w:space="0" w:color="auto"/>
        <w:left w:val="none" w:sz="0" w:space="0" w:color="auto"/>
        <w:bottom w:val="none" w:sz="0" w:space="0" w:color="auto"/>
        <w:right w:val="none" w:sz="0" w:space="0" w:color="auto"/>
      </w:divBdr>
    </w:div>
    <w:div w:id="873730904">
      <w:bodyDiv w:val="1"/>
      <w:marLeft w:val="0"/>
      <w:marRight w:val="0"/>
      <w:marTop w:val="0"/>
      <w:marBottom w:val="0"/>
      <w:divBdr>
        <w:top w:val="none" w:sz="0" w:space="0" w:color="auto"/>
        <w:left w:val="none" w:sz="0" w:space="0" w:color="auto"/>
        <w:bottom w:val="none" w:sz="0" w:space="0" w:color="auto"/>
        <w:right w:val="none" w:sz="0" w:space="0" w:color="auto"/>
      </w:divBdr>
      <w:divsChild>
        <w:div w:id="740297143">
          <w:marLeft w:val="0"/>
          <w:marRight w:val="0"/>
          <w:marTop w:val="0"/>
          <w:marBottom w:val="0"/>
          <w:divBdr>
            <w:top w:val="none" w:sz="0" w:space="0" w:color="auto"/>
            <w:left w:val="none" w:sz="0" w:space="0" w:color="auto"/>
            <w:bottom w:val="none" w:sz="0" w:space="0" w:color="auto"/>
            <w:right w:val="none" w:sz="0" w:space="0" w:color="auto"/>
          </w:divBdr>
        </w:div>
      </w:divsChild>
    </w:div>
    <w:div w:id="891307885">
      <w:bodyDiv w:val="1"/>
      <w:marLeft w:val="0"/>
      <w:marRight w:val="0"/>
      <w:marTop w:val="0"/>
      <w:marBottom w:val="0"/>
      <w:divBdr>
        <w:top w:val="none" w:sz="0" w:space="0" w:color="auto"/>
        <w:left w:val="none" w:sz="0" w:space="0" w:color="auto"/>
        <w:bottom w:val="none" w:sz="0" w:space="0" w:color="auto"/>
        <w:right w:val="none" w:sz="0" w:space="0" w:color="auto"/>
      </w:divBdr>
    </w:div>
    <w:div w:id="893540272">
      <w:bodyDiv w:val="1"/>
      <w:marLeft w:val="0"/>
      <w:marRight w:val="0"/>
      <w:marTop w:val="0"/>
      <w:marBottom w:val="0"/>
      <w:divBdr>
        <w:top w:val="none" w:sz="0" w:space="0" w:color="auto"/>
        <w:left w:val="none" w:sz="0" w:space="0" w:color="auto"/>
        <w:bottom w:val="none" w:sz="0" w:space="0" w:color="auto"/>
        <w:right w:val="none" w:sz="0" w:space="0" w:color="auto"/>
      </w:divBdr>
      <w:divsChild>
        <w:div w:id="2245338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03490747">
      <w:bodyDiv w:val="1"/>
      <w:marLeft w:val="0"/>
      <w:marRight w:val="0"/>
      <w:marTop w:val="0"/>
      <w:marBottom w:val="0"/>
      <w:divBdr>
        <w:top w:val="none" w:sz="0" w:space="0" w:color="auto"/>
        <w:left w:val="none" w:sz="0" w:space="0" w:color="auto"/>
        <w:bottom w:val="none" w:sz="0" w:space="0" w:color="auto"/>
        <w:right w:val="none" w:sz="0" w:space="0" w:color="auto"/>
      </w:divBdr>
      <w:divsChild>
        <w:div w:id="1759449447">
          <w:marLeft w:val="0"/>
          <w:marRight w:val="0"/>
          <w:marTop w:val="0"/>
          <w:marBottom w:val="0"/>
          <w:divBdr>
            <w:top w:val="none" w:sz="0" w:space="0" w:color="auto"/>
            <w:left w:val="none" w:sz="0" w:space="0" w:color="auto"/>
            <w:bottom w:val="none" w:sz="0" w:space="0" w:color="auto"/>
            <w:right w:val="none" w:sz="0" w:space="0" w:color="auto"/>
          </w:divBdr>
        </w:div>
      </w:divsChild>
    </w:div>
    <w:div w:id="904216442">
      <w:bodyDiv w:val="1"/>
      <w:marLeft w:val="0"/>
      <w:marRight w:val="0"/>
      <w:marTop w:val="0"/>
      <w:marBottom w:val="0"/>
      <w:divBdr>
        <w:top w:val="none" w:sz="0" w:space="0" w:color="auto"/>
        <w:left w:val="none" w:sz="0" w:space="0" w:color="auto"/>
        <w:bottom w:val="none" w:sz="0" w:space="0" w:color="auto"/>
        <w:right w:val="none" w:sz="0" w:space="0" w:color="auto"/>
      </w:divBdr>
      <w:divsChild>
        <w:div w:id="1938831402">
          <w:marLeft w:val="0"/>
          <w:marRight w:val="0"/>
          <w:marTop w:val="0"/>
          <w:marBottom w:val="0"/>
          <w:divBdr>
            <w:top w:val="none" w:sz="0" w:space="0" w:color="auto"/>
            <w:left w:val="none" w:sz="0" w:space="0" w:color="auto"/>
            <w:bottom w:val="none" w:sz="0" w:space="0" w:color="auto"/>
            <w:right w:val="none" w:sz="0" w:space="0" w:color="auto"/>
          </w:divBdr>
          <w:divsChild>
            <w:div w:id="464540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6190244">
      <w:bodyDiv w:val="1"/>
      <w:marLeft w:val="0"/>
      <w:marRight w:val="0"/>
      <w:marTop w:val="0"/>
      <w:marBottom w:val="0"/>
      <w:divBdr>
        <w:top w:val="none" w:sz="0" w:space="0" w:color="auto"/>
        <w:left w:val="none" w:sz="0" w:space="0" w:color="auto"/>
        <w:bottom w:val="none" w:sz="0" w:space="0" w:color="auto"/>
        <w:right w:val="none" w:sz="0" w:space="0" w:color="auto"/>
      </w:divBdr>
      <w:divsChild>
        <w:div w:id="1304653119">
          <w:marLeft w:val="0"/>
          <w:marRight w:val="0"/>
          <w:marTop w:val="0"/>
          <w:marBottom w:val="0"/>
          <w:divBdr>
            <w:top w:val="none" w:sz="0" w:space="0" w:color="auto"/>
            <w:left w:val="none" w:sz="0" w:space="0" w:color="auto"/>
            <w:bottom w:val="none" w:sz="0" w:space="0" w:color="auto"/>
            <w:right w:val="none" w:sz="0" w:space="0" w:color="auto"/>
          </w:divBdr>
          <w:divsChild>
            <w:div w:id="329061656">
              <w:marLeft w:val="0"/>
              <w:marRight w:val="0"/>
              <w:marTop w:val="0"/>
              <w:marBottom w:val="0"/>
              <w:divBdr>
                <w:top w:val="none" w:sz="0" w:space="0" w:color="auto"/>
                <w:left w:val="none" w:sz="0" w:space="0" w:color="auto"/>
                <w:bottom w:val="none" w:sz="0" w:space="0" w:color="auto"/>
                <w:right w:val="none" w:sz="0" w:space="0" w:color="auto"/>
              </w:divBdr>
            </w:div>
          </w:divsChild>
        </w:div>
        <w:div w:id="840241195">
          <w:marLeft w:val="0"/>
          <w:marRight w:val="0"/>
          <w:marTop w:val="0"/>
          <w:marBottom w:val="360"/>
          <w:divBdr>
            <w:top w:val="none" w:sz="0" w:space="0" w:color="auto"/>
            <w:left w:val="none" w:sz="0" w:space="0" w:color="auto"/>
            <w:bottom w:val="none" w:sz="0" w:space="0" w:color="auto"/>
            <w:right w:val="none" w:sz="0" w:space="0" w:color="auto"/>
          </w:divBdr>
        </w:div>
      </w:divsChild>
    </w:div>
    <w:div w:id="911696895">
      <w:bodyDiv w:val="1"/>
      <w:marLeft w:val="0"/>
      <w:marRight w:val="0"/>
      <w:marTop w:val="0"/>
      <w:marBottom w:val="0"/>
      <w:divBdr>
        <w:top w:val="none" w:sz="0" w:space="0" w:color="auto"/>
        <w:left w:val="none" w:sz="0" w:space="0" w:color="auto"/>
        <w:bottom w:val="none" w:sz="0" w:space="0" w:color="auto"/>
        <w:right w:val="none" w:sz="0" w:space="0" w:color="auto"/>
      </w:divBdr>
      <w:divsChild>
        <w:div w:id="408431350">
          <w:marLeft w:val="0"/>
          <w:marRight w:val="0"/>
          <w:marTop w:val="0"/>
          <w:marBottom w:val="0"/>
          <w:divBdr>
            <w:top w:val="none" w:sz="0" w:space="0" w:color="auto"/>
            <w:left w:val="none" w:sz="0" w:space="0" w:color="auto"/>
            <w:bottom w:val="none" w:sz="0" w:space="0" w:color="auto"/>
            <w:right w:val="none" w:sz="0" w:space="0" w:color="auto"/>
          </w:divBdr>
          <w:divsChild>
            <w:div w:id="1393768172">
              <w:marLeft w:val="0"/>
              <w:marRight w:val="0"/>
              <w:marTop w:val="0"/>
              <w:marBottom w:val="0"/>
              <w:divBdr>
                <w:top w:val="none" w:sz="0" w:space="0" w:color="auto"/>
                <w:left w:val="none" w:sz="0" w:space="0" w:color="auto"/>
                <w:bottom w:val="none" w:sz="0" w:space="0" w:color="auto"/>
                <w:right w:val="none" w:sz="0" w:space="0" w:color="auto"/>
              </w:divBdr>
              <w:divsChild>
                <w:div w:id="946160580">
                  <w:marLeft w:val="0"/>
                  <w:marRight w:val="0"/>
                  <w:marTop w:val="0"/>
                  <w:marBottom w:val="0"/>
                  <w:divBdr>
                    <w:top w:val="none" w:sz="0" w:space="0" w:color="auto"/>
                    <w:left w:val="none" w:sz="0" w:space="0" w:color="auto"/>
                    <w:bottom w:val="none" w:sz="0" w:space="0" w:color="auto"/>
                    <w:right w:val="none" w:sz="0" w:space="0" w:color="auto"/>
                  </w:divBdr>
                  <w:divsChild>
                    <w:div w:id="860168703">
                      <w:marLeft w:val="0"/>
                      <w:marRight w:val="0"/>
                      <w:marTop w:val="0"/>
                      <w:marBottom w:val="0"/>
                      <w:divBdr>
                        <w:top w:val="none" w:sz="0" w:space="0" w:color="auto"/>
                        <w:left w:val="none" w:sz="0" w:space="0" w:color="auto"/>
                        <w:bottom w:val="none" w:sz="0" w:space="0" w:color="auto"/>
                        <w:right w:val="none" w:sz="0" w:space="0" w:color="auto"/>
                      </w:divBdr>
                      <w:divsChild>
                        <w:div w:id="2018655518">
                          <w:marLeft w:val="0"/>
                          <w:marRight w:val="0"/>
                          <w:marTop w:val="0"/>
                          <w:marBottom w:val="0"/>
                          <w:divBdr>
                            <w:top w:val="none" w:sz="0" w:space="0" w:color="auto"/>
                            <w:left w:val="none" w:sz="0" w:space="0" w:color="auto"/>
                            <w:bottom w:val="none" w:sz="0" w:space="0" w:color="auto"/>
                            <w:right w:val="none" w:sz="0" w:space="0" w:color="auto"/>
                          </w:divBdr>
                          <w:divsChild>
                            <w:div w:id="115871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1573536">
      <w:bodyDiv w:val="1"/>
      <w:marLeft w:val="0"/>
      <w:marRight w:val="0"/>
      <w:marTop w:val="0"/>
      <w:marBottom w:val="0"/>
      <w:divBdr>
        <w:top w:val="none" w:sz="0" w:space="0" w:color="auto"/>
        <w:left w:val="none" w:sz="0" w:space="0" w:color="auto"/>
        <w:bottom w:val="none" w:sz="0" w:space="0" w:color="auto"/>
        <w:right w:val="none" w:sz="0" w:space="0" w:color="auto"/>
      </w:divBdr>
    </w:div>
    <w:div w:id="928806115">
      <w:bodyDiv w:val="1"/>
      <w:marLeft w:val="0"/>
      <w:marRight w:val="0"/>
      <w:marTop w:val="0"/>
      <w:marBottom w:val="0"/>
      <w:divBdr>
        <w:top w:val="none" w:sz="0" w:space="0" w:color="auto"/>
        <w:left w:val="none" w:sz="0" w:space="0" w:color="auto"/>
        <w:bottom w:val="none" w:sz="0" w:space="0" w:color="auto"/>
        <w:right w:val="none" w:sz="0" w:space="0" w:color="auto"/>
      </w:divBdr>
    </w:div>
    <w:div w:id="935943588">
      <w:bodyDiv w:val="1"/>
      <w:marLeft w:val="0"/>
      <w:marRight w:val="0"/>
      <w:marTop w:val="0"/>
      <w:marBottom w:val="0"/>
      <w:divBdr>
        <w:top w:val="none" w:sz="0" w:space="0" w:color="auto"/>
        <w:left w:val="none" w:sz="0" w:space="0" w:color="auto"/>
        <w:bottom w:val="none" w:sz="0" w:space="0" w:color="auto"/>
        <w:right w:val="none" w:sz="0" w:space="0" w:color="auto"/>
      </w:divBdr>
      <w:divsChild>
        <w:div w:id="154417564">
          <w:marLeft w:val="547"/>
          <w:marRight w:val="0"/>
          <w:marTop w:val="0"/>
          <w:marBottom w:val="0"/>
          <w:divBdr>
            <w:top w:val="none" w:sz="0" w:space="0" w:color="auto"/>
            <w:left w:val="none" w:sz="0" w:space="0" w:color="auto"/>
            <w:bottom w:val="none" w:sz="0" w:space="0" w:color="auto"/>
            <w:right w:val="none" w:sz="0" w:space="0" w:color="auto"/>
          </w:divBdr>
        </w:div>
      </w:divsChild>
    </w:div>
    <w:div w:id="936788734">
      <w:bodyDiv w:val="1"/>
      <w:marLeft w:val="0"/>
      <w:marRight w:val="0"/>
      <w:marTop w:val="0"/>
      <w:marBottom w:val="0"/>
      <w:divBdr>
        <w:top w:val="none" w:sz="0" w:space="0" w:color="auto"/>
        <w:left w:val="none" w:sz="0" w:space="0" w:color="auto"/>
        <w:bottom w:val="none" w:sz="0" w:space="0" w:color="auto"/>
        <w:right w:val="none" w:sz="0" w:space="0" w:color="auto"/>
      </w:divBdr>
    </w:div>
    <w:div w:id="944920478">
      <w:bodyDiv w:val="1"/>
      <w:marLeft w:val="0"/>
      <w:marRight w:val="0"/>
      <w:marTop w:val="0"/>
      <w:marBottom w:val="0"/>
      <w:divBdr>
        <w:top w:val="none" w:sz="0" w:space="0" w:color="auto"/>
        <w:left w:val="none" w:sz="0" w:space="0" w:color="auto"/>
        <w:bottom w:val="none" w:sz="0" w:space="0" w:color="auto"/>
        <w:right w:val="none" w:sz="0" w:space="0" w:color="auto"/>
      </w:divBdr>
    </w:div>
    <w:div w:id="952251351">
      <w:bodyDiv w:val="1"/>
      <w:marLeft w:val="0"/>
      <w:marRight w:val="0"/>
      <w:marTop w:val="0"/>
      <w:marBottom w:val="0"/>
      <w:divBdr>
        <w:top w:val="none" w:sz="0" w:space="0" w:color="auto"/>
        <w:left w:val="none" w:sz="0" w:space="0" w:color="auto"/>
        <w:bottom w:val="none" w:sz="0" w:space="0" w:color="auto"/>
        <w:right w:val="none" w:sz="0" w:space="0" w:color="auto"/>
      </w:divBdr>
      <w:divsChild>
        <w:div w:id="1016537900">
          <w:marLeft w:val="0"/>
          <w:marRight w:val="0"/>
          <w:marTop w:val="0"/>
          <w:marBottom w:val="0"/>
          <w:divBdr>
            <w:top w:val="none" w:sz="0" w:space="0" w:color="auto"/>
            <w:left w:val="none" w:sz="0" w:space="0" w:color="auto"/>
            <w:bottom w:val="none" w:sz="0" w:space="0" w:color="auto"/>
            <w:right w:val="none" w:sz="0" w:space="0" w:color="auto"/>
          </w:divBdr>
        </w:div>
      </w:divsChild>
    </w:div>
    <w:div w:id="954169284">
      <w:bodyDiv w:val="1"/>
      <w:marLeft w:val="0"/>
      <w:marRight w:val="0"/>
      <w:marTop w:val="0"/>
      <w:marBottom w:val="0"/>
      <w:divBdr>
        <w:top w:val="none" w:sz="0" w:space="0" w:color="auto"/>
        <w:left w:val="none" w:sz="0" w:space="0" w:color="auto"/>
        <w:bottom w:val="none" w:sz="0" w:space="0" w:color="auto"/>
        <w:right w:val="none" w:sz="0" w:space="0" w:color="auto"/>
      </w:divBdr>
      <w:divsChild>
        <w:div w:id="145509564">
          <w:marLeft w:val="0"/>
          <w:marRight w:val="0"/>
          <w:marTop w:val="0"/>
          <w:marBottom w:val="0"/>
          <w:divBdr>
            <w:top w:val="none" w:sz="0" w:space="0" w:color="auto"/>
            <w:left w:val="none" w:sz="0" w:space="0" w:color="auto"/>
            <w:bottom w:val="none" w:sz="0" w:space="0" w:color="auto"/>
            <w:right w:val="none" w:sz="0" w:space="0" w:color="auto"/>
          </w:divBdr>
        </w:div>
      </w:divsChild>
    </w:div>
    <w:div w:id="960958016">
      <w:bodyDiv w:val="1"/>
      <w:marLeft w:val="0"/>
      <w:marRight w:val="0"/>
      <w:marTop w:val="0"/>
      <w:marBottom w:val="0"/>
      <w:divBdr>
        <w:top w:val="none" w:sz="0" w:space="0" w:color="auto"/>
        <w:left w:val="none" w:sz="0" w:space="0" w:color="auto"/>
        <w:bottom w:val="none" w:sz="0" w:space="0" w:color="auto"/>
        <w:right w:val="none" w:sz="0" w:space="0" w:color="auto"/>
      </w:divBdr>
    </w:div>
    <w:div w:id="966860812">
      <w:bodyDiv w:val="1"/>
      <w:marLeft w:val="0"/>
      <w:marRight w:val="0"/>
      <w:marTop w:val="0"/>
      <w:marBottom w:val="0"/>
      <w:divBdr>
        <w:top w:val="none" w:sz="0" w:space="0" w:color="auto"/>
        <w:left w:val="none" w:sz="0" w:space="0" w:color="auto"/>
        <w:bottom w:val="none" w:sz="0" w:space="0" w:color="auto"/>
        <w:right w:val="none" w:sz="0" w:space="0" w:color="auto"/>
      </w:divBdr>
      <w:divsChild>
        <w:div w:id="1769734792">
          <w:marLeft w:val="0"/>
          <w:marRight w:val="0"/>
          <w:marTop w:val="0"/>
          <w:marBottom w:val="0"/>
          <w:divBdr>
            <w:top w:val="none" w:sz="0" w:space="0" w:color="auto"/>
            <w:left w:val="none" w:sz="0" w:space="0" w:color="auto"/>
            <w:bottom w:val="none" w:sz="0" w:space="0" w:color="auto"/>
            <w:right w:val="none" w:sz="0" w:space="0" w:color="auto"/>
          </w:divBdr>
        </w:div>
      </w:divsChild>
    </w:div>
    <w:div w:id="969213213">
      <w:bodyDiv w:val="1"/>
      <w:marLeft w:val="0"/>
      <w:marRight w:val="0"/>
      <w:marTop w:val="0"/>
      <w:marBottom w:val="0"/>
      <w:divBdr>
        <w:top w:val="none" w:sz="0" w:space="0" w:color="auto"/>
        <w:left w:val="none" w:sz="0" w:space="0" w:color="auto"/>
        <w:bottom w:val="none" w:sz="0" w:space="0" w:color="auto"/>
        <w:right w:val="none" w:sz="0" w:space="0" w:color="auto"/>
      </w:divBdr>
      <w:divsChild>
        <w:div w:id="1912345553">
          <w:marLeft w:val="0"/>
          <w:marRight w:val="0"/>
          <w:marTop w:val="0"/>
          <w:marBottom w:val="0"/>
          <w:divBdr>
            <w:top w:val="none" w:sz="0" w:space="0" w:color="auto"/>
            <w:left w:val="none" w:sz="0" w:space="0" w:color="auto"/>
            <w:bottom w:val="none" w:sz="0" w:space="0" w:color="auto"/>
            <w:right w:val="none" w:sz="0" w:space="0" w:color="auto"/>
          </w:divBdr>
          <w:divsChild>
            <w:div w:id="42870963">
              <w:marLeft w:val="0"/>
              <w:marRight w:val="0"/>
              <w:marTop w:val="0"/>
              <w:marBottom w:val="0"/>
              <w:divBdr>
                <w:top w:val="none" w:sz="0" w:space="0" w:color="auto"/>
                <w:left w:val="none" w:sz="0" w:space="0" w:color="auto"/>
                <w:bottom w:val="none" w:sz="0" w:space="0" w:color="auto"/>
                <w:right w:val="none" w:sz="0" w:space="0" w:color="auto"/>
              </w:divBdr>
              <w:divsChild>
                <w:div w:id="2087140570">
                  <w:marLeft w:val="0"/>
                  <w:marRight w:val="0"/>
                  <w:marTop w:val="0"/>
                  <w:marBottom w:val="0"/>
                  <w:divBdr>
                    <w:top w:val="none" w:sz="0" w:space="0" w:color="auto"/>
                    <w:left w:val="none" w:sz="0" w:space="0" w:color="auto"/>
                    <w:bottom w:val="none" w:sz="0" w:space="0" w:color="auto"/>
                    <w:right w:val="none" w:sz="0" w:space="0" w:color="auto"/>
                  </w:divBdr>
                  <w:divsChild>
                    <w:div w:id="1630941270">
                      <w:marLeft w:val="-240"/>
                      <w:marRight w:val="-240"/>
                      <w:marTop w:val="0"/>
                      <w:marBottom w:val="0"/>
                      <w:divBdr>
                        <w:top w:val="none" w:sz="0" w:space="0" w:color="auto"/>
                        <w:left w:val="none" w:sz="0" w:space="0" w:color="auto"/>
                        <w:bottom w:val="none" w:sz="0" w:space="0" w:color="auto"/>
                        <w:right w:val="none" w:sz="0" w:space="0" w:color="auto"/>
                      </w:divBdr>
                      <w:divsChild>
                        <w:div w:id="707603358">
                          <w:marLeft w:val="0"/>
                          <w:marRight w:val="0"/>
                          <w:marTop w:val="0"/>
                          <w:marBottom w:val="0"/>
                          <w:divBdr>
                            <w:top w:val="none" w:sz="0" w:space="0" w:color="auto"/>
                            <w:left w:val="none" w:sz="0" w:space="0" w:color="auto"/>
                            <w:bottom w:val="none" w:sz="0" w:space="0" w:color="auto"/>
                            <w:right w:val="none" w:sz="0" w:space="0" w:color="auto"/>
                          </w:divBdr>
                          <w:divsChild>
                            <w:div w:id="1842430548">
                              <w:marLeft w:val="0"/>
                              <w:marRight w:val="465"/>
                              <w:marTop w:val="105"/>
                              <w:marBottom w:val="600"/>
                              <w:divBdr>
                                <w:top w:val="none" w:sz="0" w:space="0" w:color="auto"/>
                                <w:left w:val="none" w:sz="0" w:space="0" w:color="auto"/>
                                <w:bottom w:val="none" w:sz="0" w:space="0" w:color="auto"/>
                                <w:right w:val="none" w:sz="0" w:space="0" w:color="auto"/>
                              </w:divBdr>
                              <w:divsChild>
                                <w:div w:id="423694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648352">
          <w:marLeft w:val="0"/>
          <w:marRight w:val="0"/>
          <w:marTop w:val="0"/>
          <w:marBottom w:val="0"/>
          <w:divBdr>
            <w:top w:val="none" w:sz="0" w:space="0" w:color="auto"/>
            <w:left w:val="none" w:sz="0" w:space="0" w:color="auto"/>
            <w:bottom w:val="none" w:sz="0" w:space="0" w:color="auto"/>
            <w:right w:val="none" w:sz="0" w:space="0" w:color="auto"/>
          </w:divBdr>
          <w:divsChild>
            <w:div w:id="1672835767">
              <w:marLeft w:val="0"/>
              <w:marRight w:val="0"/>
              <w:marTop w:val="0"/>
              <w:marBottom w:val="0"/>
              <w:divBdr>
                <w:top w:val="none" w:sz="0" w:space="0" w:color="auto"/>
                <w:left w:val="none" w:sz="0" w:space="0" w:color="auto"/>
                <w:bottom w:val="none" w:sz="0" w:space="0" w:color="auto"/>
                <w:right w:val="none" w:sz="0" w:space="0" w:color="auto"/>
              </w:divBdr>
              <w:divsChild>
                <w:div w:id="985355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2054386">
      <w:bodyDiv w:val="1"/>
      <w:marLeft w:val="0"/>
      <w:marRight w:val="0"/>
      <w:marTop w:val="0"/>
      <w:marBottom w:val="0"/>
      <w:divBdr>
        <w:top w:val="none" w:sz="0" w:space="0" w:color="auto"/>
        <w:left w:val="none" w:sz="0" w:space="0" w:color="auto"/>
        <w:bottom w:val="none" w:sz="0" w:space="0" w:color="auto"/>
        <w:right w:val="none" w:sz="0" w:space="0" w:color="auto"/>
      </w:divBdr>
    </w:div>
    <w:div w:id="982855608">
      <w:bodyDiv w:val="1"/>
      <w:marLeft w:val="0"/>
      <w:marRight w:val="0"/>
      <w:marTop w:val="0"/>
      <w:marBottom w:val="0"/>
      <w:divBdr>
        <w:top w:val="none" w:sz="0" w:space="0" w:color="auto"/>
        <w:left w:val="none" w:sz="0" w:space="0" w:color="auto"/>
        <w:bottom w:val="none" w:sz="0" w:space="0" w:color="auto"/>
        <w:right w:val="none" w:sz="0" w:space="0" w:color="auto"/>
      </w:divBdr>
    </w:div>
    <w:div w:id="986710229">
      <w:bodyDiv w:val="1"/>
      <w:marLeft w:val="0"/>
      <w:marRight w:val="0"/>
      <w:marTop w:val="0"/>
      <w:marBottom w:val="0"/>
      <w:divBdr>
        <w:top w:val="none" w:sz="0" w:space="0" w:color="auto"/>
        <w:left w:val="none" w:sz="0" w:space="0" w:color="auto"/>
        <w:bottom w:val="none" w:sz="0" w:space="0" w:color="auto"/>
        <w:right w:val="none" w:sz="0" w:space="0" w:color="auto"/>
      </w:divBdr>
    </w:div>
    <w:div w:id="990213768">
      <w:bodyDiv w:val="1"/>
      <w:marLeft w:val="0"/>
      <w:marRight w:val="0"/>
      <w:marTop w:val="0"/>
      <w:marBottom w:val="0"/>
      <w:divBdr>
        <w:top w:val="none" w:sz="0" w:space="0" w:color="auto"/>
        <w:left w:val="none" w:sz="0" w:space="0" w:color="auto"/>
        <w:bottom w:val="none" w:sz="0" w:space="0" w:color="auto"/>
        <w:right w:val="none" w:sz="0" w:space="0" w:color="auto"/>
      </w:divBdr>
      <w:divsChild>
        <w:div w:id="79103866">
          <w:marLeft w:val="0"/>
          <w:marRight w:val="0"/>
          <w:marTop w:val="0"/>
          <w:marBottom w:val="0"/>
          <w:divBdr>
            <w:top w:val="none" w:sz="0" w:space="0" w:color="auto"/>
            <w:left w:val="none" w:sz="0" w:space="0" w:color="auto"/>
            <w:bottom w:val="none" w:sz="0" w:space="0" w:color="auto"/>
            <w:right w:val="none" w:sz="0" w:space="0" w:color="auto"/>
          </w:divBdr>
        </w:div>
      </w:divsChild>
    </w:div>
    <w:div w:id="993485211">
      <w:bodyDiv w:val="1"/>
      <w:marLeft w:val="0"/>
      <w:marRight w:val="0"/>
      <w:marTop w:val="0"/>
      <w:marBottom w:val="0"/>
      <w:divBdr>
        <w:top w:val="none" w:sz="0" w:space="0" w:color="auto"/>
        <w:left w:val="none" w:sz="0" w:space="0" w:color="auto"/>
        <w:bottom w:val="none" w:sz="0" w:space="0" w:color="auto"/>
        <w:right w:val="none" w:sz="0" w:space="0" w:color="auto"/>
      </w:divBdr>
    </w:div>
    <w:div w:id="997460508">
      <w:bodyDiv w:val="1"/>
      <w:marLeft w:val="0"/>
      <w:marRight w:val="0"/>
      <w:marTop w:val="0"/>
      <w:marBottom w:val="0"/>
      <w:divBdr>
        <w:top w:val="none" w:sz="0" w:space="0" w:color="auto"/>
        <w:left w:val="none" w:sz="0" w:space="0" w:color="auto"/>
        <w:bottom w:val="none" w:sz="0" w:space="0" w:color="auto"/>
        <w:right w:val="none" w:sz="0" w:space="0" w:color="auto"/>
      </w:divBdr>
    </w:div>
    <w:div w:id="999307802">
      <w:bodyDiv w:val="1"/>
      <w:marLeft w:val="0"/>
      <w:marRight w:val="0"/>
      <w:marTop w:val="0"/>
      <w:marBottom w:val="0"/>
      <w:divBdr>
        <w:top w:val="none" w:sz="0" w:space="0" w:color="auto"/>
        <w:left w:val="none" w:sz="0" w:space="0" w:color="auto"/>
        <w:bottom w:val="none" w:sz="0" w:space="0" w:color="auto"/>
        <w:right w:val="none" w:sz="0" w:space="0" w:color="auto"/>
      </w:divBdr>
    </w:div>
    <w:div w:id="1000112059">
      <w:bodyDiv w:val="1"/>
      <w:marLeft w:val="0"/>
      <w:marRight w:val="0"/>
      <w:marTop w:val="0"/>
      <w:marBottom w:val="0"/>
      <w:divBdr>
        <w:top w:val="none" w:sz="0" w:space="0" w:color="auto"/>
        <w:left w:val="none" w:sz="0" w:space="0" w:color="auto"/>
        <w:bottom w:val="none" w:sz="0" w:space="0" w:color="auto"/>
        <w:right w:val="none" w:sz="0" w:space="0" w:color="auto"/>
      </w:divBdr>
      <w:divsChild>
        <w:div w:id="65418157">
          <w:marLeft w:val="0"/>
          <w:marRight w:val="0"/>
          <w:marTop w:val="0"/>
          <w:marBottom w:val="0"/>
          <w:divBdr>
            <w:top w:val="none" w:sz="0" w:space="0" w:color="auto"/>
            <w:left w:val="none" w:sz="0" w:space="0" w:color="auto"/>
            <w:bottom w:val="none" w:sz="0" w:space="0" w:color="auto"/>
            <w:right w:val="none" w:sz="0" w:space="0" w:color="auto"/>
          </w:divBdr>
        </w:div>
      </w:divsChild>
    </w:div>
    <w:div w:id="1004237172">
      <w:bodyDiv w:val="1"/>
      <w:marLeft w:val="0"/>
      <w:marRight w:val="0"/>
      <w:marTop w:val="0"/>
      <w:marBottom w:val="0"/>
      <w:divBdr>
        <w:top w:val="none" w:sz="0" w:space="0" w:color="auto"/>
        <w:left w:val="none" w:sz="0" w:space="0" w:color="auto"/>
        <w:bottom w:val="none" w:sz="0" w:space="0" w:color="auto"/>
        <w:right w:val="none" w:sz="0" w:space="0" w:color="auto"/>
      </w:divBdr>
    </w:div>
    <w:div w:id="1005862768">
      <w:bodyDiv w:val="1"/>
      <w:marLeft w:val="0"/>
      <w:marRight w:val="0"/>
      <w:marTop w:val="0"/>
      <w:marBottom w:val="0"/>
      <w:divBdr>
        <w:top w:val="none" w:sz="0" w:space="0" w:color="auto"/>
        <w:left w:val="none" w:sz="0" w:space="0" w:color="auto"/>
        <w:bottom w:val="none" w:sz="0" w:space="0" w:color="auto"/>
        <w:right w:val="none" w:sz="0" w:space="0" w:color="auto"/>
      </w:divBdr>
    </w:div>
    <w:div w:id="1009915472">
      <w:bodyDiv w:val="1"/>
      <w:marLeft w:val="0"/>
      <w:marRight w:val="0"/>
      <w:marTop w:val="0"/>
      <w:marBottom w:val="0"/>
      <w:divBdr>
        <w:top w:val="none" w:sz="0" w:space="0" w:color="auto"/>
        <w:left w:val="none" w:sz="0" w:space="0" w:color="auto"/>
        <w:bottom w:val="none" w:sz="0" w:space="0" w:color="auto"/>
        <w:right w:val="none" w:sz="0" w:space="0" w:color="auto"/>
      </w:divBdr>
      <w:divsChild>
        <w:div w:id="566690874">
          <w:marLeft w:val="0"/>
          <w:marRight w:val="0"/>
          <w:marTop w:val="0"/>
          <w:marBottom w:val="0"/>
          <w:divBdr>
            <w:top w:val="none" w:sz="0" w:space="0" w:color="auto"/>
            <w:left w:val="none" w:sz="0" w:space="0" w:color="auto"/>
            <w:bottom w:val="none" w:sz="0" w:space="0" w:color="auto"/>
            <w:right w:val="none" w:sz="0" w:space="0" w:color="auto"/>
          </w:divBdr>
        </w:div>
      </w:divsChild>
    </w:div>
    <w:div w:id="1014529891">
      <w:bodyDiv w:val="1"/>
      <w:marLeft w:val="0"/>
      <w:marRight w:val="0"/>
      <w:marTop w:val="0"/>
      <w:marBottom w:val="0"/>
      <w:divBdr>
        <w:top w:val="none" w:sz="0" w:space="0" w:color="auto"/>
        <w:left w:val="none" w:sz="0" w:space="0" w:color="auto"/>
        <w:bottom w:val="none" w:sz="0" w:space="0" w:color="auto"/>
        <w:right w:val="none" w:sz="0" w:space="0" w:color="auto"/>
      </w:divBdr>
      <w:divsChild>
        <w:div w:id="732894404">
          <w:marLeft w:val="0"/>
          <w:marRight w:val="0"/>
          <w:marTop w:val="0"/>
          <w:marBottom w:val="0"/>
          <w:divBdr>
            <w:top w:val="none" w:sz="0" w:space="0" w:color="auto"/>
            <w:left w:val="none" w:sz="0" w:space="0" w:color="auto"/>
            <w:bottom w:val="none" w:sz="0" w:space="0" w:color="auto"/>
            <w:right w:val="none" w:sz="0" w:space="0" w:color="auto"/>
          </w:divBdr>
        </w:div>
      </w:divsChild>
    </w:div>
    <w:div w:id="1019313054">
      <w:bodyDiv w:val="1"/>
      <w:marLeft w:val="0"/>
      <w:marRight w:val="0"/>
      <w:marTop w:val="0"/>
      <w:marBottom w:val="0"/>
      <w:divBdr>
        <w:top w:val="none" w:sz="0" w:space="0" w:color="auto"/>
        <w:left w:val="none" w:sz="0" w:space="0" w:color="auto"/>
        <w:bottom w:val="none" w:sz="0" w:space="0" w:color="auto"/>
        <w:right w:val="none" w:sz="0" w:space="0" w:color="auto"/>
      </w:divBdr>
    </w:div>
    <w:div w:id="1024599306">
      <w:bodyDiv w:val="1"/>
      <w:marLeft w:val="0"/>
      <w:marRight w:val="0"/>
      <w:marTop w:val="0"/>
      <w:marBottom w:val="0"/>
      <w:divBdr>
        <w:top w:val="none" w:sz="0" w:space="0" w:color="auto"/>
        <w:left w:val="none" w:sz="0" w:space="0" w:color="auto"/>
        <w:bottom w:val="none" w:sz="0" w:space="0" w:color="auto"/>
        <w:right w:val="none" w:sz="0" w:space="0" w:color="auto"/>
      </w:divBdr>
    </w:div>
    <w:div w:id="1035545377">
      <w:bodyDiv w:val="1"/>
      <w:marLeft w:val="0"/>
      <w:marRight w:val="0"/>
      <w:marTop w:val="0"/>
      <w:marBottom w:val="0"/>
      <w:divBdr>
        <w:top w:val="none" w:sz="0" w:space="0" w:color="auto"/>
        <w:left w:val="none" w:sz="0" w:space="0" w:color="auto"/>
        <w:bottom w:val="none" w:sz="0" w:space="0" w:color="auto"/>
        <w:right w:val="none" w:sz="0" w:space="0" w:color="auto"/>
      </w:divBdr>
    </w:div>
    <w:div w:id="1056199751">
      <w:bodyDiv w:val="1"/>
      <w:marLeft w:val="0"/>
      <w:marRight w:val="0"/>
      <w:marTop w:val="0"/>
      <w:marBottom w:val="0"/>
      <w:divBdr>
        <w:top w:val="none" w:sz="0" w:space="0" w:color="auto"/>
        <w:left w:val="none" w:sz="0" w:space="0" w:color="auto"/>
        <w:bottom w:val="none" w:sz="0" w:space="0" w:color="auto"/>
        <w:right w:val="none" w:sz="0" w:space="0" w:color="auto"/>
      </w:divBdr>
    </w:div>
    <w:div w:id="1071194321">
      <w:bodyDiv w:val="1"/>
      <w:marLeft w:val="0"/>
      <w:marRight w:val="0"/>
      <w:marTop w:val="0"/>
      <w:marBottom w:val="0"/>
      <w:divBdr>
        <w:top w:val="none" w:sz="0" w:space="0" w:color="auto"/>
        <w:left w:val="none" w:sz="0" w:space="0" w:color="auto"/>
        <w:bottom w:val="none" w:sz="0" w:space="0" w:color="auto"/>
        <w:right w:val="none" w:sz="0" w:space="0" w:color="auto"/>
      </w:divBdr>
    </w:div>
    <w:div w:id="1075398561">
      <w:bodyDiv w:val="1"/>
      <w:marLeft w:val="0"/>
      <w:marRight w:val="0"/>
      <w:marTop w:val="0"/>
      <w:marBottom w:val="0"/>
      <w:divBdr>
        <w:top w:val="none" w:sz="0" w:space="0" w:color="auto"/>
        <w:left w:val="none" w:sz="0" w:space="0" w:color="auto"/>
        <w:bottom w:val="none" w:sz="0" w:space="0" w:color="auto"/>
        <w:right w:val="none" w:sz="0" w:space="0" w:color="auto"/>
      </w:divBdr>
    </w:div>
    <w:div w:id="1078360314">
      <w:bodyDiv w:val="1"/>
      <w:marLeft w:val="0"/>
      <w:marRight w:val="0"/>
      <w:marTop w:val="0"/>
      <w:marBottom w:val="0"/>
      <w:divBdr>
        <w:top w:val="none" w:sz="0" w:space="0" w:color="auto"/>
        <w:left w:val="none" w:sz="0" w:space="0" w:color="auto"/>
        <w:bottom w:val="none" w:sz="0" w:space="0" w:color="auto"/>
        <w:right w:val="none" w:sz="0" w:space="0" w:color="auto"/>
      </w:divBdr>
    </w:div>
    <w:div w:id="1079249989">
      <w:bodyDiv w:val="1"/>
      <w:marLeft w:val="0"/>
      <w:marRight w:val="0"/>
      <w:marTop w:val="0"/>
      <w:marBottom w:val="0"/>
      <w:divBdr>
        <w:top w:val="none" w:sz="0" w:space="0" w:color="auto"/>
        <w:left w:val="none" w:sz="0" w:space="0" w:color="auto"/>
        <w:bottom w:val="none" w:sz="0" w:space="0" w:color="auto"/>
        <w:right w:val="none" w:sz="0" w:space="0" w:color="auto"/>
      </w:divBdr>
      <w:divsChild>
        <w:div w:id="1326860034">
          <w:marLeft w:val="0"/>
          <w:marRight w:val="0"/>
          <w:marTop w:val="0"/>
          <w:marBottom w:val="0"/>
          <w:divBdr>
            <w:top w:val="none" w:sz="0" w:space="0" w:color="auto"/>
            <w:left w:val="none" w:sz="0" w:space="0" w:color="auto"/>
            <w:bottom w:val="none" w:sz="0" w:space="0" w:color="auto"/>
            <w:right w:val="none" w:sz="0" w:space="0" w:color="auto"/>
          </w:divBdr>
          <w:divsChild>
            <w:div w:id="574055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0906254">
      <w:bodyDiv w:val="1"/>
      <w:marLeft w:val="0"/>
      <w:marRight w:val="0"/>
      <w:marTop w:val="0"/>
      <w:marBottom w:val="0"/>
      <w:divBdr>
        <w:top w:val="none" w:sz="0" w:space="0" w:color="auto"/>
        <w:left w:val="none" w:sz="0" w:space="0" w:color="auto"/>
        <w:bottom w:val="none" w:sz="0" w:space="0" w:color="auto"/>
        <w:right w:val="none" w:sz="0" w:space="0" w:color="auto"/>
      </w:divBdr>
      <w:divsChild>
        <w:div w:id="2110809121">
          <w:marLeft w:val="0"/>
          <w:marRight w:val="0"/>
          <w:marTop w:val="0"/>
          <w:marBottom w:val="0"/>
          <w:divBdr>
            <w:top w:val="none" w:sz="0" w:space="0" w:color="auto"/>
            <w:left w:val="none" w:sz="0" w:space="0" w:color="auto"/>
            <w:bottom w:val="none" w:sz="0" w:space="0" w:color="auto"/>
            <w:right w:val="none" w:sz="0" w:space="0" w:color="auto"/>
          </w:divBdr>
        </w:div>
      </w:divsChild>
    </w:div>
    <w:div w:id="1082606311">
      <w:bodyDiv w:val="1"/>
      <w:marLeft w:val="0"/>
      <w:marRight w:val="0"/>
      <w:marTop w:val="0"/>
      <w:marBottom w:val="0"/>
      <w:divBdr>
        <w:top w:val="none" w:sz="0" w:space="0" w:color="auto"/>
        <w:left w:val="none" w:sz="0" w:space="0" w:color="auto"/>
        <w:bottom w:val="none" w:sz="0" w:space="0" w:color="auto"/>
        <w:right w:val="none" w:sz="0" w:space="0" w:color="auto"/>
      </w:divBdr>
      <w:divsChild>
        <w:div w:id="707729778">
          <w:marLeft w:val="0"/>
          <w:marRight w:val="0"/>
          <w:marTop w:val="0"/>
          <w:marBottom w:val="0"/>
          <w:divBdr>
            <w:top w:val="none" w:sz="0" w:space="0" w:color="auto"/>
            <w:left w:val="none" w:sz="0" w:space="0" w:color="auto"/>
            <w:bottom w:val="none" w:sz="0" w:space="0" w:color="auto"/>
            <w:right w:val="none" w:sz="0" w:space="0" w:color="auto"/>
          </w:divBdr>
          <w:divsChild>
            <w:div w:id="1309431855">
              <w:marLeft w:val="4200"/>
              <w:marRight w:val="0"/>
              <w:marTop w:val="0"/>
              <w:marBottom w:val="0"/>
              <w:divBdr>
                <w:top w:val="none" w:sz="0" w:space="0" w:color="auto"/>
                <w:left w:val="none" w:sz="0" w:space="0" w:color="auto"/>
                <w:bottom w:val="none" w:sz="0" w:space="0" w:color="auto"/>
                <w:right w:val="none" w:sz="0" w:space="0" w:color="auto"/>
              </w:divBdr>
              <w:divsChild>
                <w:div w:id="12846970">
                  <w:marLeft w:val="0"/>
                  <w:marRight w:val="0"/>
                  <w:marTop w:val="0"/>
                  <w:marBottom w:val="0"/>
                  <w:divBdr>
                    <w:top w:val="none" w:sz="0" w:space="0" w:color="auto"/>
                    <w:left w:val="none" w:sz="0" w:space="0" w:color="auto"/>
                    <w:bottom w:val="none" w:sz="0" w:space="0" w:color="auto"/>
                    <w:right w:val="none" w:sz="0" w:space="0" w:color="auto"/>
                  </w:divBdr>
                  <w:divsChild>
                    <w:div w:id="236017283">
                      <w:marLeft w:val="0"/>
                      <w:marRight w:val="0"/>
                      <w:marTop w:val="0"/>
                      <w:marBottom w:val="0"/>
                      <w:divBdr>
                        <w:top w:val="none" w:sz="0" w:space="0" w:color="auto"/>
                        <w:left w:val="none" w:sz="0" w:space="0" w:color="auto"/>
                        <w:bottom w:val="none" w:sz="0" w:space="0" w:color="auto"/>
                        <w:right w:val="none" w:sz="0" w:space="0" w:color="auto"/>
                      </w:divBdr>
                      <w:divsChild>
                        <w:div w:id="167989971">
                          <w:marLeft w:val="0"/>
                          <w:marRight w:val="0"/>
                          <w:marTop w:val="0"/>
                          <w:marBottom w:val="0"/>
                          <w:divBdr>
                            <w:top w:val="none" w:sz="0" w:space="0" w:color="auto"/>
                            <w:left w:val="none" w:sz="0" w:space="0" w:color="auto"/>
                            <w:bottom w:val="none" w:sz="0" w:space="0" w:color="auto"/>
                            <w:right w:val="none" w:sz="0" w:space="0" w:color="auto"/>
                          </w:divBdr>
                          <w:divsChild>
                            <w:div w:id="1939024656">
                              <w:marLeft w:val="0"/>
                              <w:marRight w:val="0"/>
                              <w:marTop w:val="0"/>
                              <w:marBottom w:val="1500"/>
                              <w:divBdr>
                                <w:top w:val="none" w:sz="0" w:space="0" w:color="auto"/>
                                <w:left w:val="none" w:sz="0" w:space="0" w:color="auto"/>
                                <w:bottom w:val="none" w:sz="0" w:space="0" w:color="auto"/>
                                <w:right w:val="none" w:sz="0" w:space="0" w:color="auto"/>
                              </w:divBdr>
                              <w:divsChild>
                                <w:div w:id="1834442955">
                                  <w:marLeft w:val="0"/>
                                  <w:marRight w:val="0"/>
                                  <w:marTop w:val="0"/>
                                  <w:marBottom w:val="0"/>
                                  <w:divBdr>
                                    <w:top w:val="none" w:sz="0" w:space="0" w:color="auto"/>
                                    <w:left w:val="none" w:sz="0" w:space="0" w:color="auto"/>
                                    <w:bottom w:val="none" w:sz="0" w:space="0" w:color="auto"/>
                                    <w:right w:val="none" w:sz="0" w:space="0" w:color="auto"/>
                                  </w:divBdr>
                                  <w:divsChild>
                                    <w:div w:id="1993832609">
                                      <w:marLeft w:val="-225"/>
                                      <w:marRight w:val="-225"/>
                                      <w:marTop w:val="0"/>
                                      <w:marBottom w:val="0"/>
                                      <w:divBdr>
                                        <w:top w:val="none" w:sz="0" w:space="0" w:color="auto"/>
                                        <w:left w:val="none" w:sz="0" w:space="0" w:color="auto"/>
                                        <w:bottom w:val="none" w:sz="0" w:space="0" w:color="auto"/>
                                        <w:right w:val="none" w:sz="0" w:space="0" w:color="auto"/>
                                      </w:divBdr>
                                      <w:divsChild>
                                        <w:div w:id="1396929120">
                                          <w:marLeft w:val="0"/>
                                          <w:marRight w:val="0"/>
                                          <w:marTop w:val="0"/>
                                          <w:marBottom w:val="0"/>
                                          <w:divBdr>
                                            <w:top w:val="none" w:sz="0" w:space="0" w:color="auto"/>
                                            <w:left w:val="none" w:sz="0" w:space="0" w:color="auto"/>
                                            <w:bottom w:val="none" w:sz="0" w:space="0" w:color="auto"/>
                                            <w:right w:val="none" w:sz="0" w:space="0" w:color="auto"/>
                                          </w:divBdr>
                                          <w:divsChild>
                                            <w:div w:id="2072804560">
                                              <w:marLeft w:val="0"/>
                                              <w:marRight w:val="0"/>
                                              <w:marTop w:val="0"/>
                                              <w:marBottom w:val="0"/>
                                              <w:divBdr>
                                                <w:top w:val="none" w:sz="0" w:space="0" w:color="auto"/>
                                                <w:left w:val="none" w:sz="0" w:space="0" w:color="auto"/>
                                                <w:bottom w:val="none" w:sz="0" w:space="0" w:color="auto"/>
                                                <w:right w:val="none" w:sz="0" w:space="0" w:color="auto"/>
                                              </w:divBdr>
                                              <w:divsChild>
                                                <w:div w:id="173544276">
                                                  <w:marLeft w:val="0"/>
                                                  <w:marRight w:val="0"/>
                                                  <w:marTop w:val="0"/>
                                                  <w:marBottom w:val="0"/>
                                                  <w:divBdr>
                                                    <w:top w:val="none" w:sz="0" w:space="0" w:color="auto"/>
                                                    <w:left w:val="none" w:sz="0" w:space="0" w:color="auto"/>
                                                    <w:bottom w:val="none" w:sz="0" w:space="0" w:color="auto"/>
                                                    <w:right w:val="none" w:sz="0" w:space="0" w:color="auto"/>
                                                  </w:divBdr>
                                                  <w:divsChild>
                                                    <w:div w:id="300041450">
                                                      <w:marLeft w:val="0"/>
                                                      <w:marRight w:val="0"/>
                                                      <w:marTop w:val="0"/>
                                                      <w:marBottom w:val="0"/>
                                                      <w:divBdr>
                                                        <w:top w:val="none" w:sz="0" w:space="0" w:color="auto"/>
                                                        <w:left w:val="none" w:sz="0" w:space="0" w:color="auto"/>
                                                        <w:bottom w:val="none" w:sz="0" w:space="0" w:color="auto"/>
                                                        <w:right w:val="none" w:sz="0" w:space="0" w:color="auto"/>
                                                      </w:divBdr>
                                                      <w:divsChild>
                                                        <w:div w:id="1932469755">
                                                          <w:marLeft w:val="0"/>
                                                          <w:marRight w:val="0"/>
                                                          <w:marTop w:val="0"/>
                                                          <w:marBottom w:val="0"/>
                                                          <w:divBdr>
                                                            <w:top w:val="none" w:sz="0" w:space="0" w:color="auto"/>
                                                            <w:left w:val="none" w:sz="0" w:space="0" w:color="auto"/>
                                                            <w:bottom w:val="none" w:sz="0" w:space="0" w:color="auto"/>
                                                            <w:right w:val="none" w:sz="0" w:space="0" w:color="auto"/>
                                                          </w:divBdr>
                                                          <w:divsChild>
                                                            <w:div w:id="1323850051">
                                                              <w:marLeft w:val="0"/>
                                                              <w:marRight w:val="0"/>
                                                              <w:marTop w:val="0"/>
                                                              <w:marBottom w:val="0"/>
                                                              <w:divBdr>
                                                                <w:top w:val="none" w:sz="0" w:space="0" w:color="auto"/>
                                                                <w:left w:val="none" w:sz="0" w:space="0" w:color="auto"/>
                                                                <w:bottom w:val="none" w:sz="0" w:space="0" w:color="auto"/>
                                                                <w:right w:val="none" w:sz="0" w:space="0" w:color="auto"/>
                                                              </w:divBdr>
                                                              <w:divsChild>
                                                                <w:div w:id="693767251">
                                                                  <w:marLeft w:val="0"/>
                                                                  <w:marRight w:val="0"/>
                                                                  <w:marTop w:val="0"/>
                                                                  <w:marBottom w:val="0"/>
                                                                  <w:divBdr>
                                                                    <w:top w:val="none" w:sz="0" w:space="0" w:color="auto"/>
                                                                    <w:left w:val="none" w:sz="0" w:space="0" w:color="auto"/>
                                                                    <w:bottom w:val="none" w:sz="0" w:space="0" w:color="auto"/>
                                                                    <w:right w:val="none" w:sz="0" w:space="0" w:color="auto"/>
                                                                  </w:divBdr>
                                                                  <w:divsChild>
                                                                    <w:div w:id="1675768263">
                                                                      <w:marLeft w:val="0"/>
                                                                      <w:marRight w:val="0"/>
                                                                      <w:marTop w:val="0"/>
                                                                      <w:marBottom w:val="525"/>
                                                                      <w:divBdr>
                                                                        <w:top w:val="none" w:sz="0" w:space="0" w:color="auto"/>
                                                                        <w:left w:val="none" w:sz="0" w:space="0" w:color="auto"/>
                                                                        <w:bottom w:val="none" w:sz="0" w:space="0" w:color="auto"/>
                                                                        <w:right w:val="none" w:sz="0" w:space="0" w:color="auto"/>
                                                                      </w:divBdr>
                                                                      <w:divsChild>
                                                                        <w:div w:id="748695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4040657">
                                                      <w:marLeft w:val="0"/>
                                                      <w:marRight w:val="0"/>
                                                      <w:marTop w:val="0"/>
                                                      <w:marBottom w:val="0"/>
                                                      <w:divBdr>
                                                        <w:top w:val="none" w:sz="0" w:space="0" w:color="auto"/>
                                                        <w:left w:val="none" w:sz="0" w:space="0" w:color="auto"/>
                                                        <w:bottom w:val="none" w:sz="0" w:space="0" w:color="auto"/>
                                                        <w:right w:val="none" w:sz="0" w:space="0" w:color="auto"/>
                                                      </w:divBdr>
                                                      <w:divsChild>
                                                        <w:div w:id="814107708">
                                                          <w:marLeft w:val="0"/>
                                                          <w:marRight w:val="0"/>
                                                          <w:marTop w:val="0"/>
                                                          <w:marBottom w:val="0"/>
                                                          <w:divBdr>
                                                            <w:top w:val="none" w:sz="0" w:space="0" w:color="auto"/>
                                                            <w:left w:val="none" w:sz="0" w:space="0" w:color="auto"/>
                                                            <w:bottom w:val="none" w:sz="0" w:space="0" w:color="auto"/>
                                                            <w:right w:val="none" w:sz="0" w:space="0" w:color="auto"/>
                                                          </w:divBdr>
                                                          <w:divsChild>
                                                            <w:div w:id="456216302">
                                                              <w:marLeft w:val="0"/>
                                                              <w:marRight w:val="0"/>
                                                              <w:marTop w:val="0"/>
                                                              <w:marBottom w:val="0"/>
                                                              <w:divBdr>
                                                                <w:top w:val="none" w:sz="0" w:space="0" w:color="auto"/>
                                                                <w:left w:val="none" w:sz="0" w:space="0" w:color="auto"/>
                                                                <w:bottom w:val="none" w:sz="0" w:space="0" w:color="auto"/>
                                                                <w:right w:val="none" w:sz="0" w:space="0" w:color="auto"/>
                                                              </w:divBdr>
                                                              <w:divsChild>
                                                                <w:div w:id="926424397">
                                                                  <w:marLeft w:val="0"/>
                                                                  <w:marRight w:val="0"/>
                                                                  <w:marTop w:val="0"/>
                                                                  <w:marBottom w:val="0"/>
                                                                  <w:divBdr>
                                                                    <w:top w:val="none" w:sz="0" w:space="0" w:color="auto"/>
                                                                    <w:left w:val="none" w:sz="0" w:space="0" w:color="auto"/>
                                                                    <w:bottom w:val="none" w:sz="0" w:space="0" w:color="auto"/>
                                                                    <w:right w:val="none" w:sz="0" w:space="0" w:color="auto"/>
                                                                  </w:divBdr>
                                                                  <w:divsChild>
                                                                    <w:div w:id="86777232">
                                                                      <w:marLeft w:val="0"/>
                                                                      <w:marRight w:val="0"/>
                                                                      <w:marTop w:val="0"/>
                                                                      <w:marBottom w:val="525"/>
                                                                      <w:divBdr>
                                                                        <w:top w:val="none" w:sz="0" w:space="0" w:color="auto"/>
                                                                        <w:left w:val="none" w:sz="0" w:space="0" w:color="auto"/>
                                                                        <w:bottom w:val="none" w:sz="0" w:space="0" w:color="auto"/>
                                                                        <w:right w:val="none" w:sz="0" w:space="0" w:color="auto"/>
                                                                      </w:divBdr>
                                                                      <w:divsChild>
                                                                        <w:div w:id="1437093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4599045">
                                                      <w:marLeft w:val="0"/>
                                                      <w:marRight w:val="0"/>
                                                      <w:marTop w:val="0"/>
                                                      <w:marBottom w:val="0"/>
                                                      <w:divBdr>
                                                        <w:top w:val="none" w:sz="0" w:space="0" w:color="auto"/>
                                                        <w:left w:val="none" w:sz="0" w:space="0" w:color="auto"/>
                                                        <w:bottom w:val="none" w:sz="0" w:space="0" w:color="auto"/>
                                                        <w:right w:val="none" w:sz="0" w:space="0" w:color="auto"/>
                                                      </w:divBdr>
                                                      <w:divsChild>
                                                        <w:div w:id="524367270">
                                                          <w:marLeft w:val="0"/>
                                                          <w:marRight w:val="0"/>
                                                          <w:marTop w:val="0"/>
                                                          <w:marBottom w:val="0"/>
                                                          <w:divBdr>
                                                            <w:top w:val="none" w:sz="0" w:space="0" w:color="auto"/>
                                                            <w:left w:val="none" w:sz="0" w:space="0" w:color="auto"/>
                                                            <w:bottom w:val="none" w:sz="0" w:space="0" w:color="auto"/>
                                                            <w:right w:val="none" w:sz="0" w:space="0" w:color="auto"/>
                                                          </w:divBdr>
                                                          <w:divsChild>
                                                            <w:div w:id="1879006966">
                                                              <w:marLeft w:val="0"/>
                                                              <w:marRight w:val="0"/>
                                                              <w:marTop w:val="0"/>
                                                              <w:marBottom w:val="0"/>
                                                              <w:divBdr>
                                                                <w:top w:val="none" w:sz="0" w:space="0" w:color="auto"/>
                                                                <w:left w:val="none" w:sz="0" w:space="0" w:color="auto"/>
                                                                <w:bottom w:val="none" w:sz="0" w:space="0" w:color="auto"/>
                                                                <w:right w:val="none" w:sz="0" w:space="0" w:color="auto"/>
                                                              </w:divBdr>
                                                              <w:divsChild>
                                                                <w:div w:id="1788155565">
                                                                  <w:marLeft w:val="0"/>
                                                                  <w:marRight w:val="0"/>
                                                                  <w:marTop w:val="0"/>
                                                                  <w:marBottom w:val="0"/>
                                                                  <w:divBdr>
                                                                    <w:top w:val="none" w:sz="0" w:space="0" w:color="auto"/>
                                                                    <w:left w:val="none" w:sz="0" w:space="0" w:color="auto"/>
                                                                    <w:bottom w:val="none" w:sz="0" w:space="0" w:color="auto"/>
                                                                    <w:right w:val="none" w:sz="0" w:space="0" w:color="auto"/>
                                                                  </w:divBdr>
                                                                  <w:divsChild>
                                                                    <w:div w:id="220289904">
                                                                      <w:marLeft w:val="0"/>
                                                                      <w:marRight w:val="0"/>
                                                                      <w:marTop w:val="0"/>
                                                                      <w:marBottom w:val="525"/>
                                                                      <w:divBdr>
                                                                        <w:top w:val="none" w:sz="0" w:space="0" w:color="auto"/>
                                                                        <w:left w:val="none" w:sz="0" w:space="0" w:color="auto"/>
                                                                        <w:bottom w:val="none" w:sz="0" w:space="0" w:color="auto"/>
                                                                        <w:right w:val="none" w:sz="0" w:space="0" w:color="auto"/>
                                                                      </w:divBdr>
                                                                      <w:divsChild>
                                                                        <w:div w:id="909340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6683450">
                                                      <w:marLeft w:val="0"/>
                                                      <w:marRight w:val="0"/>
                                                      <w:marTop w:val="0"/>
                                                      <w:marBottom w:val="0"/>
                                                      <w:divBdr>
                                                        <w:top w:val="none" w:sz="0" w:space="0" w:color="auto"/>
                                                        <w:left w:val="none" w:sz="0" w:space="0" w:color="auto"/>
                                                        <w:bottom w:val="none" w:sz="0" w:space="0" w:color="auto"/>
                                                        <w:right w:val="none" w:sz="0" w:space="0" w:color="auto"/>
                                                      </w:divBdr>
                                                      <w:divsChild>
                                                        <w:div w:id="196162827">
                                                          <w:marLeft w:val="0"/>
                                                          <w:marRight w:val="0"/>
                                                          <w:marTop w:val="0"/>
                                                          <w:marBottom w:val="0"/>
                                                          <w:divBdr>
                                                            <w:top w:val="none" w:sz="0" w:space="0" w:color="auto"/>
                                                            <w:left w:val="none" w:sz="0" w:space="0" w:color="auto"/>
                                                            <w:bottom w:val="none" w:sz="0" w:space="0" w:color="auto"/>
                                                            <w:right w:val="none" w:sz="0" w:space="0" w:color="auto"/>
                                                          </w:divBdr>
                                                          <w:divsChild>
                                                            <w:div w:id="242297365">
                                                              <w:marLeft w:val="0"/>
                                                              <w:marRight w:val="0"/>
                                                              <w:marTop w:val="0"/>
                                                              <w:marBottom w:val="0"/>
                                                              <w:divBdr>
                                                                <w:top w:val="none" w:sz="0" w:space="0" w:color="auto"/>
                                                                <w:left w:val="none" w:sz="0" w:space="0" w:color="auto"/>
                                                                <w:bottom w:val="none" w:sz="0" w:space="0" w:color="auto"/>
                                                                <w:right w:val="none" w:sz="0" w:space="0" w:color="auto"/>
                                                              </w:divBdr>
                                                              <w:divsChild>
                                                                <w:div w:id="1319308609">
                                                                  <w:marLeft w:val="0"/>
                                                                  <w:marRight w:val="0"/>
                                                                  <w:marTop w:val="0"/>
                                                                  <w:marBottom w:val="0"/>
                                                                  <w:divBdr>
                                                                    <w:top w:val="none" w:sz="0" w:space="0" w:color="auto"/>
                                                                    <w:left w:val="none" w:sz="0" w:space="0" w:color="auto"/>
                                                                    <w:bottom w:val="none" w:sz="0" w:space="0" w:color="auto"/>
                                                                    <w:right w:val="none" w:sz="0" w:space="0" w:color="auto"/>
                                                                  </w:divBdr>
                                                                  <w:divsChild>
                                                                    <w:div w:id="629361434">
                                                                      <w:marLeft w:val="0"/>
                                                                      <w:marRight w:val="0"/>
                                                                      <w:marTop w:val="0"/>
                                                                      <w:marBottom w:val="525"/>
                                                                      <w:divBdr>
                                                                        <w:top w:val="none" w:sz="0" w:space="0" w:color="auto"/>
                                                                        <w:left w:val="none" w:sz="0" w:space="0" w:color="auto"/>
                                                                        <w:bottom w:val="none" w:sz="0" w:space="0" w:color="auto"/>
                                                                        <w:right w:val="none" w:sz="0" w:space="0" w:color="auto"/>
                                                                      </w:divBdr>
                                                                      <w:divsChild>
                                                                        <w:div w:id="36659595">
                                                                          <w:marLeft w:val="0"/>
                                                                          <w:marRight w:val="0"/>
                                                                          <w:marTop w:val="0"/>
                                                                          <w:marBottom w:val="0"/>
                                                                          <w:divBdr>
                                                                            <w:top w:val="none" w:sz="0" w:space="0" w:color="auto"/>
                                                                            <w:left w:val="none" w:sz="0" w:space="0" w:color="auto"/>
                                                                            <w:bottom w:val="none" w:sz="0" w:space="0" w:color="auto"/>
                                                                            <w:right w:val="none" w:sz="0" w:space="0" w:color="auto"/>
                                                                          </w:divBdr>
                                                                        </w:div>
                                                                      </w:divsChild>
                                                                    </w:div>
                                                                    <w:div w:id="815875534">
                                                                      <w:marLeft w:val="0"/>
                                                                      <w:marRight w:val="0"/>
                                                                      <w:marTop w:val="0"/>
                                                                      <w:marBottom w:val="525"/>
                                                                      <w:divBdr>
                                                                        <w:top w:val="none" w:sz="0" w:space="0" w:color="auto"/>
                                                                        <w:left w:val="none" w:sz="0" w:space="0" w:color="auto"/>
                                                                        <w:bottom w:val="none" w:sz="0" w:space="0" w:color="auto"/>
                                                                        <w:right w:val="none" w:sz="0" w:space="0" w:color="auto"/>
                                                                      </w:divBdr>
                                                                      <w:divsChild>
                                                                        <w:div w:id="1588728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7343339">
                                                          <w:marLeft w:val="0"/>
                                                          <w:marRight w:val="0"/>
                                                          <w:marTop w:val="0"/>
                                                          <w:marBottom w:val="0"/>
                                                          <w:divBdr>
                                                            <w:top w:val="none" w:sz="0" w:space="0" w:color="auto"/>
                                                            <w:left w:val="none" w:sz="0" w:space="0" w:color="auto"/>
                                                            <w:bottom w:val="none" w:sz="0" w:space="0" w:color="auto"/>
                                                            <w:right w:val="none" w:sz="0" w:space="0" w:color="auto"/>
                                                          </w:divBdr>
                                                          <w:divsChild>
                                                            <w:div w:id="1676035104">
                                                              <w:marLeft w:val="0"/>
                                                              <w:marRight w:val="0"/>
                                                              <w:marTop w:val="0"/>
                                                              <w:marBottom w:val="0"/>
                                                              <w:divBdr>
                                                                <w:top w:val="none" w:sz="0" w:space="0" w:color="auto"/>
                                                                <w:left w:val="none" w:sz="0" w:space="0" w:color="auto"/>
                                                                <w:bottom w:val="none" w:sz="0" w:space="0" w:color="auto"/>
                                                                <w:right w:val="none" w:sz="0" w:space="0" w:color="auto"/>
                                                              </w:divBdr>
                                                              <w:divsChild>
                                                                <w:div w:id="1542590771">
                                                                  <w:marLeft w:val="0"/>
                                                                  <w:marRight w:val="0"/>
                                                                  <w:marTop w:val="0"/>
                                                                  <w:marBottom w:val="0"/>
                                                                  <w:divBdr>
                                                                    <w:top w:val="none" w:sz="0" w:space="0" w:color="auto"/>
                                                                    <w:left w:val="none" w:sz="0" w:space="0" w:color="auto"/>
                                                                    <w:bottom w:val="none" w:sz="0" w:space="0" w:color="auto"/>
                                                                    <w:right w:val="none" w:sz="0" w:space="0" w:color="auto"/>
                                                                  </w:divBdr>
                                                                  <w:divsChild>
                                                                    <w:div w:id="913851856">
                                                                      <w:marLeft w:val="0"/>
                                                                      <w:marRight w:val="0"/>
                                                                      <w:marTop w:val="0"/>
                                                                      <w:marBottom w:val="525"/>
                                                                      <w:divBdr>
                                                                        <w:top w:val="none" w:sz="0" w:space="0" w:color="auto"/>
                                                                        <w:left w:val="none" w:sz="0" w:space="0" w:color="auto"/>
                                                                        <w:bottom w:val="none" w:sz="0" w:space="0" w:color="auto"/>
                                                                        <w:right w:val="none" w:sz="0" w:space="0" w:color="auto"/>
                                                                      </w:divBdr>
                                                                      <w:divsChild>
                                                                        <w:div w:id="576284587">
                                                                          <w:marLeft w:val="0"/>
                                                                          <w:marRight w:val="0"/>
                                                                          <w:marTop w:val="0"/>
                                                                          <w:marBottom w:val="0"/>
                                                                          <w:divBdr>
                                                                            <w:top w:val="none" w:sz="0" w:space="0" w:color="auto"/>
                                                                            <w:left w:val="none" w:sz="0" w:space="0" w:color="auto"/>
                                                                            <w:bottom w:val="none" w:sz="0" w:space="0" w:color="auto"/>
                                                                            <w:right w:val="none" w:sz="0" w:space="0" w:color="auto"/>
                                                                          </w:divBdr>
                                                                        </w:div>
                                                                      </w:divsChild>
                                                                    </w:div>
                                                                    <w:div w:id="1512405605">
                                                                      <w:marLeft w:val="0"/>
                                                                      <w:marRight w:val="0"/>
                                                                      <w:marTop w:val="0"/>
                                                                      <w:marBottom w:val="525"/>
                                                                      <w:divBdr>
                                                                        <w:top w:val="none" w:sz="0" w:space="0" w:color="auto"/>
                                                                        <w:left w:val="none" w:sz="0" w:space="0" w:color="auto"/>
                                                                        <w:bottom w:val="none" w:sz="0" w:space="0" w:color="auto"/>
                                                                        <w:right w:val="none" w:sz="0" w:space="0" w:color="auto"/>
                                                                      </w:divBdr>
                                                                      <w:divsChild>
                                                                        <w:div w:id="533270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0826578">
                                                          <w:marLeft w:val="0"/>
                                                          <w:marRight w:val="0"/>
                                                          <w:marTop w:val="0"/>
                                                          <w:marBottom w:val="0"/>
                                                          <w:divBdr>
                                                            <w:top w:val="none" w:sz="0" w:space="0" w:color="auto"/>
                                                            <w:left w:val="none" w:sz="0" w:space="0" w:color="auto"/>
                                                            <w:bottom w:val="none" w:sz="0" w:space="0" w:color="auto"/>
                                                            <w:right w:val="none" w:sz="0" w:space="0" w:color="auto"/>
                                                          </w:divBdr>
                                                          <w:divsChild>
                                                            <w:div w:id="2139684995">
                                                              <w:marLeft w:val="0"/>
                                                              <w:marRight w:val="0"/>
                                                              <w:marTop w:val="0"/>
                                                              <w:marBottom w:val="0"/>
                                                              <w:divBdr>
                                                                <w:top w:val="none" w:sz="0" w:space="0" w:color="auto"/>
                                                                <w:left w:val="none" w:sz="0" w:space="0" w:color="auto"/>
                                                                <w:bottom w:val="none" w:sz="0" w:space="0" w:color="auto"/>
                                                                <w:right w:val="none" w:sz="0" w:space="0" w:color="auto"/>
                                                              </w:divBdr>
                                                              <w:divsChild>
                                                                <w:div w:id="1629972230">
                                                                  <w:marLeft w:val="0"/>
                                                                  <w:marRight w:val="0"/>
                                                                  <w:marTop w:val="0"/>
                                                                  <w:marBottom w:val="0"/>
                                                                  <w:divBdr>
                                                                    <w:top w:val="none" w:sz="0" w:space="0" w:color="auto"/>
                                                                    <w:left w:val="none" w:sz="0" w:space="0" w:color="auto"/>
                                                                    <w:bottom w:val="none" w:sz="0" w:space="0" w:color="auto"/>
                                                                    <w:right w:val="none" w:sz="0" w:space="0" w:color="auto"/>
                                                                  </w:divBdr>
                                                                  <w:divsChild>
                                                                    <w:div w:id="844511462">
                                                                      <w:marLeft w:val="0"/>
                                                                      <w:marRight w:val="0"/>
                                                                      <w:marTop w:val="0"/>
                                                                      <w:marBottom w:val="525"/>
                                                                      <w:divBdr>
                                                                        <w:top w:val="none" w:sz="0" w:space="0" w:color="auto"/>
                                                                        <w:left w:val="none" w:sz="0" w:space="0" w:color="auto"/>
                                                                        <w:bottom w:val="none" w:sz="0" w:space="0" w:color="auto"/>
                                                                        <w:right w:val="none" w:sz="0" w:space="0" w:color="auto"/>
                                                                      </w:divBdr>
                                                                      <w:divsChild>
                                                                        <w:div w:id="1979531707">
                                                                          <w:marLeft w:val="0"/>
                                                                          <w:marRight w:val="0"/>
                                                                          <w:marTop w:val="0"/>
                                                                          <w:marBottom w:val="0"/>
                                                                          <w:divBdr>
                                                                            <w:top w:val="none" w:sz="0" w:space="0" w:color="auto"/>
                                                                            <w:left w:val="none" w:sz="0" w:space="0" w:color="auto"/>
                                                                            <w:bottom w:val="none" w:sz="0" w:space="0" w:color="auto"/>
                                                                            <w:right w:val="none" w:sz="0" w:space="0" w:color="auto"/>
                                                                          </w:divBdr>
                                                                        </w:div>
                                                                      </w:divsChild>
                                                                    </w:div>
                                                                    <w:div w:id="1891334615">
                                                                      <w:marLeft w:val="0"/>
                                                                      <w:marRight w:val="0"/>
                                                                      <w:marTop w:val="0"/>
                                                                      <w:marBottom w:val="525"/>
                                                                      <w:divBdr>
                                                                        <w:top w:val="none" w:sz="0" w:space="0" w:color="auto"/>
                                                                        <w:left w:val="none" w:sz="0" w:space="0" w:color="auto"/>
                                                                        <w:bottom w:val="none" w:sz="0" w:space="0" w:color="auto"/>
                                                                        <w:right w:val="none" w:sz="0" w:space="0" w:color="auto"/>
                                                                      </w:divBdr>
                                                                      <w:divsChild>
                                                                        <w:div w:id="1810243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9357752">
                                                          <w:marLeft w:val="0"/>
                                                          <w:marRight w:val="0"/>
                                                          <w:marTop w:val="0"/>
                                                          <w:marBottom w:val="0"/>
                                                          <w:divBdr>
                                                            <w:top w:val="none" w:sz="0" w:space="0" w:color="auto"/>
                                                            <w:left w:val="none" w:sz="0" w:space="0" w:color="auto"/>
                                                            <w:bottom w:val="none" w:sz="0" w:space="0" w:color="auto"/>
                                                            <w:right w:val="none" w:sz="0" w:space="0" w:color="auto"/>
                                                          </w:divBdr>
                                                          <w:divsChild>
                                                            <w:div w:id="2069838283">
                                                              <w:marLeft w:val="0"/>
                                                              <w:marRight w:val="0"/>
                                                              <w:marTop w:val="0"/>
                                                              <w:marBottom w:val="0"/>
                                                              <w:divBdr>
                                                                <w:top w:val="none" w:sz="0" w:space="0" w:color="auto"/>
                                                                <w:left w:val="none" w:sz="0" w:space="0" w:color="auto"/>
                                                                <w:bottom w:val="none" w:sz="0" w:space="0" w:color="auto"/>
                                                                <w:right w:val="none" w:sz="0" w:space="0" w:color="auto"/>
                                                              </w:divBdr>
                                                              <w:divsChild>
                                                                <w:div w:id="581720447">
                                                                  <w:marLeft w:val="0"/>
                                                                  <w:marRight w:val="0"/>
                                                                  <w:marTop w:val="0"/>
                                                                  <w:marBottom w:val="0"/>
                                                                  <w:divBdr>
                                                                    <w:top w:val="none" w:sz="0" w:space="0" w:color="auto"/>
                                                                    <w:left w:val="none" w:sz="0" w:space="0" w:color="auto"/>
                                                                    <w:bottom w:val="none" w:sz="0" w:space="0" w:color="auto"/>
                                                                    <w:right w:val="none" w:sz="0" w:space="0" w:color="auto"/>
                                                                  </w:divBdr>
                                                                  <w:divsChild>
                                                                    <w:div w:id="1233999792">
                                                                      <w:marLeft w:val="0"/>
                                                                      <w:marRight w:val="0"/>
                                                                      <w:marTop w:val="0"/>
                                                                      <w:marBottom w:val="525"/>
                                                                      <w:divBdr>
                                                                        <w:top w:val="none" w:sz="0" w:space="0" w:color="auto"/>
                                                                        <w:left w:val="none" w:sz="0" w:space="0" w:color="auto"/>
                                                                        <w:bottom w:val="none" w:sz="0" w:space="0" w:color="auto"/>
                                                                        <w:right w:val="none" w:sz="0" w:space="0" w:color="auto"/>
                                                                      </w:divBdr>
                                                                      <w:divsChild>
                                                                        <w:div w:id="1571891348">
                                                                          <w:marLeft w:val="0"/>
                                                                          <w:marRight w:val="0"/>
                                                                          <w:marTop w:val="0"/>
                                                                          <w:marBottom w:val="0"/>
                                                                          <w:divBdr>
                                                                            <w:top w:val="none" w:sz="0" w:space="0" w:color="auto"/>
                                                                            <w:left w:val="none" w:sz="0" w:space="0" w:color="auto"/>
                                                                            <w:bottom w:val="none" w:sz="0" w:space="0" w:color="auto"/>
                                                                            <w:right w:val="none" w:sz="0" w:space="0" w:color="auto"/>
                                                                          </w:divBdr>
                                                                        </w:div>
                                                                      </w:divsChild>
                                                                    </w:div>
                                                                    <w:div w:id="1494029145">
                                                                      <w:marLeft w:val="0"/>
                                                                      <w:marRight w:val="0"/>
                                                                      <w:marTop w:val="0"/>
                                                                      <w:marBottom w:val="525"/>
                                                                      <w:divBdr>
                                                                        <w:top w:val="none" w:sz="0" w:space="0" w:color="auto"/>
                                                                        <w:left w:val="none" w:sz="0" w:space="0" w:color="auto"/>
                                                                        <w:bottom w:val="none" w:sz="0" w:space="0" w:color="auto"/>
                                                                        <w:right w:val="none" w:sz="0" w:space="0" w:color="auto"/>
                                                                      </w:divBdr>
                                                                      <w:divsChild>
                                                                        <w:div w:id="879128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5179315">
                                                          <w:marLeft w:val="0"/>
                                                          <w:marRight w:val="0"/>
                                                          <w:marTop w:val="0"/>
                                                          <w:marBottom w:val="0"/>
                                                          <w:divBdr>
                                                            <w:top w:val="none" w:sz="0" w:space="0" w:color="auto"/>
                                                            <w:left w:val="none" w:sz="0" w:space="0" w:color="auto"/>
                                                            <w:bottom w:val="none" w:sz="0" w:space="0" w:color="auto"/>
                                                            <w:right w:val="none" w:sz="0" w:space="0" w:color="auto"/>
                                                          </w:divBdr>
                                                          <w:divsChild>
                                                            <w:div w:id="2045476634">
                                                              <w:marLeft w:val="0"/>
                                                              <w:marRight w:val="0"/>
                                                              <w:marTop w:val="0"/>
                                                              <w:marBottom w:val="0"/>
                                                              <w:divBdr>
                                                                <w:top w:val="none" w:sz="0" w:space="0" w:color="auto"/>
                                                                <w:left w:val="none" w:sz="0" w:space="0" w:color="auto"/>
                                                                <w:bottom w:val="none" w:sz="0" w:space="0" w:color="auto"/>
                                                                <w:right w:val="none" w:sz="0" w:space="0" w:color="auto"/>
                                                              </w:divBdr>
                                                              <w:divsChild>
                                                                <w:div w:id="435290295">
                                                                  <w:marLeft w:val="0"/>
                                                                  <w:marRight w:val="0"/>
                                                                  <w:marTop w:val="0"/>
                                                                  <w:marBottom w:val="0"/>
                                                                  <w:divBdr>
                                                                    <w:top w:val="none" w:sz="0" w:space="0" w:color="auto"/>
                                                                    <w:left w:val="none" w:sz="0" w:space="0" w:color="auto"/>
                                                                    <w:bottom w:val="none" w:sz="0" w:space="0" w:color="auto"/>
                                                                    <w:right w:val="none" w:sz="0" w:space="0" w:color="auto"/>
                                                                  </w:divBdr>
                                                                  <w:divsChild>
                                                                    <w:div w:id="1955089094">
                                                                      <w:marLeft w:val="0"/>
                                                                      <w:marRight w:val="0"/>
                                                                      <w:marTop w:val="0"/>
                                                                      <w:marBottom w:val="525"/>
                                                                      <w:divBdr>
                                                                        <w:top w:val="none" w:sz="0" w:space="0" w:color="auto"/>
                                                                        <w:left w:val="none" w:sz="0" w:space="0" w:color="auto"/>
                                                                        <w:bottom w:val="none" w:sz="0" w:space="0" w:color="auto"/>
                                                                        <w:right w:val="none" w:sz="0" w:space="0" w:color="auto"/>
                                                                      </w:divBdr>
                                                                      <w:divsChild>
                                                                        <w:div w:id="1716002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0894495">
                                                          <w:marLeft w:val="0"/>
                                                          <w:marRight w:val="0"/>
                                                          <w:marTop w:val="0"/>
                                                          <w:marBottom w:val="0"/>
                                                          <w:divBdr>
                                                            <w:top w:val="none" w:sz="0" w:space="0" w:color="auto"/>
                                                            <w:left w:val="none" w:sz="0" w:space="0" w:color="auto"/>
                                                            <w:bottom w:val="none" w:sz="0" w:space="0" w:color="auto"/>
                                                            <w:right w:val="none" w:sz="0" w:space="0" w:color="auto"/>
                                                          </w:divBdr>
                                                          <w:divsChild>
                                                            <w:div w:id="1311443875">
                                                              <w:marLeft w:val="0"/>
                                                              <w:marRight w:val="0"/>
                                                              <w:marTop w:val="0"/>
                                                              <w:marBottom w:val="0"/>
                                                              <w:divBdr>
                                                                <w:top w:val="none" w:sz="0" w:space="0" w:color="auto"/>
                                                                <w:left w:val="none" w:sz="0" w:space="0" w:color="auto"/>
                                                                <w:bottom w:val="none" w:sz="0" w:space="0" w:color="auto"/>
                                                                <w:right w:val="none" w:sz="0" w:space="0" w:color="auto"/>
                                                              </w:divBdr>
                                                              <w:divsChild>
                                                                <w:div w:id="1101533357">
                                                                  <w:marLeft w:val="0"/>
                                                                  <w:marRight w:val="0"/>
                                                                  <w:marTop w:val="0"/>
                                                                  <w:marBottom w:val="0"/>
                                                                  <w:divBdr>
                                                                    <w:top w:val="none" w:sz="0" w:space="0" w:color="auto"/>
                                                                    <w:left w:val="none" w:sz="0" w:space="0" w:color="auto"/>
                                                                    <w:bottom w:val="none" w:sz="0" w:space="0" w:color="auto"/>
                                                                    <w:right w:val="none" w:sz="0" w:space="0" w:color="auto"/>
                                                                  </w:divBdr>
                                                                  <w:divsChild>
                                                                    <w:div w:id="720440005">
                                                                      <w:marLeft w:val="0"/>
                                                                      <w:marRight w:val="0"/>
                                                                      <w:marTop w:val="0"/>
                                                                      <w:marBottom w:val="525"/>
                                                                      <w:divBdr>
                                                                        <w:top w:val="none" w:sz="0" w:space="0" w:color="auto"/>
                                                                        <w:left w:val="none" w:sz="0" w:space="0" w:color="auto"/>
                                                                        <w:bottom w:val="none" w:sz="0" w:space="0" w:color="auto"/>
                                                                        <w:right w:val="none" w:sz="0" w:space="0" w:color="auto"/>
                                                                      </w:divBdr>
                                                                      <w:divsChild>
                                                                        <w:div w:id="1222399006">
                                                                          <w:marLeft w:val="0"/>
                                                                          <w:marRight w:val="0"/>
                                                                          <w:marTop w:val="0"/>
                                                                          <w:marBottom w:val="0"/>
                                                                          <w:divBdr>
                                                                            <w:top w:val="none" w:sz="0" w:space="0" w:color="auto"/>
                                                                            <w:left w:val="none" w:sz="0" w:space="0" w:color="auto"/>
                                                                            <w:bottom w:val="none" w:sz="0" w:space="0" w:color="auto"/>
                                                                            <w:right w:val="none" w:sz="0" w:space="0" w:color="auto"/>
                                                                          </w:divBdr>
                                                                        </w:div>
                                                                      </w:divsChild>
                                                                    </w:div>
                                                                    <w:div w:id="1590889802">
                                                                      <w:marLeft w:val="0"/>
                                                                      <w:marRight w:val="0"/>
                                                                      <w:marTop w:val="0"/>
                                                                      <w:marBottom w:val="525"/>
                                                                      <w:divBdr>
                                                                        <w:top w:val="none" w:sz="0" w:space="0" w:color="auto"/>
                                                                        <w:left w:val="none" w:sz="0" w:space="0" w:color="auto"/>
                                                                        <w:bottom w:val="none" w:sz="0" w:space="0" w:color="auto"/>
                                                                        <w:right w:val="none" w:sz="0" w:space="0" w:color="auto"/>
                                                                      </w:divBdr>
                                                                      <w:divsChild>
                                                                        <w:div w:id="2138451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87725010">
      <w:bodyDiv w:val="1"/>
      <w:marLeft w:val="0"/>
      <w:marRight w:val="0"/>
      <w:marTop w:val="0"/>
      <w:marBottom w:val="0"/>
      <w:divBdr>
        <w:top w:val="none" w:sz="0" w:space="0" w:color="auto"/>
        <w:left w:val="none" w:sz="0" w:space="0" w:color="auto"/>
        <w:bottom w:val="none" w:sz="0" w:space="0" w:color="auto"/>
        <w:right w:val="none" w:sz="0" w:space="0" w:color="auto"/>
      </w:divBdr>
    </w:div>
    <w:div w:id="1093235201">
      <w:bodyDiv w:val="1"/>
      <w:marLeft w:val="0"/>
      <w:marRight w:val="0"/>
      <w:marTop w:val="0"/>
      <w:marBottom w:val="0"/>
      <w:divBdr>
        <w:top w:val="none" w:sz="0" w:space="0" w:color="auto"/>
        <w:left w:val="none" w:sz="0" w:space="0" w:color="auto"/>
        <w:bottom w:val="none" w:sz="0" w:space="0" w:color="auto"/>
        <w:right w:val="none" w:sz="0" w:space="0" w:color="auto"/>
      </w:divBdr>
      <w:divsChild>
        <w:div w:id="4287013">
          <w:marLeft w:val="0"/>
          <w:marRight w:val="0"/>
          <w:marTop w:val="0"/>
          <w:marBottom w:val="0"/>
          <w:divBdr>
            <w:top w:val="none" w:sz="0" w:space="0" w:color="auto"/>
            <w:left w:val="none" w:sz="0" w:space="0" w:color="auto"/>
            <w:bottom w:val="none" w:sz="0" w:space="0" w:color="auto"/>
            <w:right w:val="none" w:sz="0" w:space="0" w:color="auto"/>
          </w:divBdr>
        </w:div>
      </w:divsChild>
    </w:div>
    <w:div w:id="1106197540">
      <w:bodyDiv w:val="1"/>
      <w:marLeft w:val="0"/>
      <w:marRight w:val="0"/>
      <w:marTop w:val="0"/>
      <w:marBottom w:val="0"/>
      <w:divBdr>
        <w:top w:val="none" w:sz="0" w:space="0" w:color="auto"/>
        <w:left w:val="none" w:sz="0" w:space="0" w:color="auto"/>
        <w:bottom w:val="none" w:sz="0" w:space="0" w:color="auto"/>
        <w:right w:val="none" w:sz="0" w:space="0" w:color="auto"/>
      </w:divBdr>
      <w:divsChild>
        <w:div w:id="1454203415">
          <w:marLeft w:val="0"/>
          <w:marRight w:val="0"/>
          <w:marTop w:val="0"/>
          <w:marBottom w:val="0"/>
          <w:divBdr>
            <w:top w:val="none" w:sz="0" w:space="0" w:color="auto"/>
            <w:left w:val="none" w:sz="0" w:space="0" w:color="auto"/>
            <w:bottom w:val="none" w:sz="0" w:space="0" w:color="auto"/>
            <w:right w:val="none" w:sz="0" w:space="0" w:color="auto"/>
          </w:divBdr>
        </w:div>
      </w:divsChild>
    </w:div>
    <w:div w:id="1106731357">
      <w:bodyDiv w:val="1"/>
      <w:marLeft w:val="0"/>
      <w:marRight w:val="0"/>
      <w:marTop w:val="0"/>
      <w:marBottom w:val="0"/>
      <w:divBdr>
        <w:top w:val="none" w:sz="0" w:space="0" w:color="auto"/>
        <w:left w:val="none" w:sz="0" w:space="0" w:color="auto"/>
        <w:bottom w:val="none" w:sz="0" w:space="0" w:color="auto"/>
        <w:right w:val="none" w:sz="0" w:space="0" w:color="auto"/>
      </w:divBdr>
      <w:divsChild>
        <w:div w:id="885215595">
          <w:marLeft w:val="0"/>
          <w:marRight w:val="0"/>
          <w:marTop w:val="0"/>
          <w:marBottom w:val="0"/>
          <w:divBdr>
            <w:top w:val="none" w:sz="0" w:space="0" w:color="auto"/>
            <w:left w:val="none" w:sz="0" w:space="0" w:color="auto"/>
            <w:bottom w:val="none" w:sz="0" w:space="0" w:color="auto"/>
            <w:right w:val="none" w:sz="0" w:space="0" w:color="auto"/>
          </w:divBdr>
        </w:div>
      </w:divsChild>
    </w:div>
    <w:div w:id="1130587155">
      <w:bodyDiv w:val="1"/>
      <w:marLeft w:val="0"/>
      <w:marRight w:val="0"/>
      <w:marTop w:val="0"/>
      <w:marBottom w:val="0"/>
      <w:divBdr>
        <w:top w:val="none" w:sz="0" w:space="0" w:color="auto"/>
        <w:left w:val="none" w:sz="0" w:space="0" w:color="auto"/>
        <w:bottom w:val="none" w:sz="0" w:space="0" w:color="auto"/>
        <w:right w:val="none" w:sz="0" w:space="0" w:color="auto"/>
      </w:divBdr>
      <w:divsChild>
        <w:div w:id="1864706250">
          <w:marLeft w:val="0"/>
          <w:marRight w:val="0"/>
          <w:marTop w:val="0"/>
          <w:marBottom w:val="0"/>
          <w:divBdr>
            <w:top w:val="none" w:sz="0" w:space="0" w:color="auto"/>
            <w:left w:val="none" w:sz="0" w:space="0" w:color="auto"/>
            <w:bottom w:val="none" w:sz="0" w:space="0" w:color="auto"/>
            <w:right w:val="none" w:sz="0" w:space="0" w:color="auto"/>
          </w:divBdr>
        </w:div>
      </w:divsChild>
    </w:div>
    <w:div w:id="1133446301">
      <w:bodyDiv w:val="1"/>
      <w:marLeft w:val="0"/>
      <w:marRight w:val="0"/>
      <w:marTop w:val="0"/>
      <w:marBottom w:val="0"/>
      <w:divBdr>
        <w:top w:val="none" w:sz="0" w:space="0" w:color="auto"/>
        <w:left w:val="none" w:sz="0" w:space="0" w:color="auto"/>
        <w:bottom w:val="none" w:sz="0" w:space="0" w:color="auto"/>
        <w:right w:val="none" w:sz="0" w:space="0" w:color="auto"/>
      </w:divBdr>
    </w:div>
    <w:div w:id="1136679391">
      <w:bodyDiv w:val="1"/>
      <w:marLeft w:val="0"/>
      <w:marRight w:val="0"/>
      <w:marTop w:val="0"/>
      <w:marBottom w:val="0"/>
      <w:divBdr>
        <w:top w:val="none" w:sz="0" w:space="0" w:color="auto"/>
        <w:left w:val="none" w:sz="0" w:space="0" w:color="auto"/>
        <w:bottom w:val="none" w:sz="0" w:space="0" w:color="auto"/>
        <w:right w:val="none" w:sz="0" w:space="0" w:color="auto"/>
      </w:divBdr>
    </w:div>
    <w:div w:id="1143543629">
      <w:bodyDiv w:val="1"/>
      <w:marLeft w:val="0"/>
      <w:marRight w:val="0"/>
      <w:marTop w:val="0"/>
      <w:marBottom w:val="0"/>
      <w:divBdr>
        <w:top w:val="none" w:sz="0" w:space="0" w:color="auto"/>
        <w:left w:val="none" w:sz="0" w:space="0" w:color="auto"/>
        <w:bottom w:val="none" w:sz="0" w:space="0" w:color="auto"/>
        <w:right w:val="none" w:sz="0" w:space="0" w:color="auto"/>
      </w:divBdr>
    </w:div>
    <w:div w:id="1144547663">
      <w:bodyDiv w:val="1"/>
      <w:marLeft w:val="0"/>
      <w:marRight w:val="0"/>
      <w:marTop w:val="0"/>
      <w:marBottom w:val="0"/>
      <w:divBdr>
        <w:top w:val="none" w:sz="0" w:space="0" w:color="auto"/>
        <w:left w:val="none" w:sz="0" w:space="0" w:color="auto"/>
        <w:bottom w:val="none" w:sz="0" w:space="0" w:color="auto"/>
        <w:right w:val="none" w:sz="0" w:space="0" w:color="auto"/>
      </w:divBdr>
    </w:div>
    <w:div w:id="1147895624">
      <w:bodyDiv w:val="1"/>
      <w:marLeft w:val="0"/>
      <w:marRight w:val="0"/>
      <w:marTop w:val="0"/>
      <w:marBottom w:val="0"/>
      <w:divBdr>
        <w:top w:val="none" w:sz="0" w:space="0" w:color="auto"/>
        <w:left w:val="none" w:sz="0" w:space="0" w:color="auto"/>
        <w:bottom w:val="none" w:sz="0" w:space="0" w:color="auto"/>
        <w:right w:val="none" w:sz="0" w:space="0" w:color="auto"/>
      </w:divBdr>
    </w:div>
    <w:div w:id="1159152805">
      <w:bodyDiv w:val="1"/>
      <w:marLeft w:val="0"/>
      <w:marRight w:val="0"/>
      <w:marTop w:val="0"/>
      <w:marBottom w:val="0"/>
      <w:divBdr>
        <w:top w:val="none" w:sz="0" w:space="0" w:color="auto"/>
        <w:left w:val="none" w:sz="0" w:space="0" w:color="auto"/>
        <w:bottom w:val="none" w:sz="0" w:space="0" w:color="auto"/>
        <w:right w:val="none" w:sz="0" w:space="0" w:color="auto"/>
      </w:divBdr>
    </w:div>
    <w:div w:id="1166747624">
      <w:bodyDiv w:val="1"/>
      <w:marLeft w:val="0"/>
      <w:marRight w:val="0"/>
      <w:marTop w:val="0"/>
      <w:marBottom w:val="0"/>
      <w:divBdr>
        <w:top w:val="none" w:sz="0" w:space="0" w:color="auto"/>
        <w:left w:val="none" w:sz="0" w:space="0" w:color="auto"/>
        <w:bottom w:val="none" w:sz="0" w:space="0" w:color="auto"/>
        <w:right w:val="none" w:sz="0" w:space="0" w:color="auto"/>
      </w:divBdr>
    </w:div>
    <w:div w:id="1167944420">
      <w:bodyDiv w:val="1"/>
      <w:marLeft w:val="0"/>
      <w:marRight w:val="0"/>
      <w:marTop w:val="0"/>
      <w:marBottom w:val="0"/>
      <w:divBdr>
        <w:top w:val="none" w:sz="0" w:space="0" w:color="auto"/>
        <w:left w:val="none" w:sz="0" w:space="0" w:color="auto"/>
        <w:bottom w:val="none" w:sz="0" w:space="0" w:color="auto"/>
        <w:right w:val="none" w:sz="0" w:space="0" w:color="auto"/>
      </w:divBdr>
    </w:div>
    <w:div w:id="1180051134">
      <w:bodyDiv w:val="1"/>
      <w:marLeft w:val="0"/>
      <w:marRight w:val="0"/>
      <w:marTop w:val="0"/>
      <w:marBottom w:val="0"/>
      <w:divBdr>
        <w:top w:val="none" w:sz="0" w:space="0" w:color="auto"/>
        <w:left w:val="none" w:sz="0" w:space="0" w:color="auto"/>
        <w:bottom w:val="none" w:sz="0" w:space="0" w:color="auto"/>
        <w:right w:val="none" w:sz="0" w:space="0" w:color="auto"/>
      </w:divBdr>
      <w:divsChild>
        <w:div w:id="1897230884">
          <w:marLeft w:val="0"/>
          <w:marRight w:val="0"/>
          <w:marTop w:val="0"/>
          <w:marBottom w:val="0"/>
          <w:divBdr>
            <w:top w:val="none" w:sz="0" w:space="0" w:color="auto"/>
            <w:left w:val="none" w:sz="0" w:space="0" w:color="auto"/>
            <w:bottom w:val="none" w:sz="0" w:space="0" w:color="auto"/>
            <w:right w:val="none" w:sz="0" w:space="0" w:color="auto"/>
          </w:divBdr>
        </w:div>
      </w:divsChild>
    </w:div>
    <w:div w:id="1187643567">
      <w:bodyDiv w:val="1"/>
      <w:marLeft w:val="0"/>
      <w:marRight w:val="0"/>
      <w:marTop w:val="0"/>
      <w:marBottom w:val="0"/>
      <w:divBdr>
        <w:top w:val="none" w:sz="0" w:space="0" w:color="auto"/>
        <w:left w:val="none" w:sz="0" w:space="0" w:color="auto"/>
        <w:bottom w:val="none" w:sz="0" w:space="0" w:color="auto"/>
        <w:right w:val="none" w:sz="0" w:space="0" w:color="auto"/>
      </w:divBdr>
    </w:div>
    <w:div w:id="1197426432">
      <w:bodyDiv w:val="1"/>
      <w:marLeft w:val="0"/>
      <w:marRight w:val="0"/>
      <w:marTop w:val="0"/>
      <w:marBottom w:val="0"/>
      <w:divBdr>
        <w:top w:val="none" w:sz="0" w:space="0" w:color="auto"/>
        <w:left w:val="none" w:sz="0" w:space="0" w:color="auto"/>
        <w:bottom w:val="none" w:sz="0" w:space="0" w:color="auto"/>
        <w:right w:val="none" w:sz="0" w:space="0" w:color="auto"/>
      </w:divBdr>
    </w:div>
    <w:div w:id="1211116749">
      <w:bodyDiv w:val="1"/>
      <w:marLeft w:val="0"/>
      <w:marRight w:val="0"/>
      <w:marTop w:val="0"/>
      <w:marBottom w:val="0"/>
      <w:divBdr>
        <w:top w:val="none" w:sz="0" w:space="0" w:color="auto"/>
        <w:left w:val="none" w:sz="0" w:space="0" w:color="auto"/>
        <w:bottom w:val="none" w:sz="0" w:space="0" w:color="auto"/>
        <w:right w:val="none" w:sz="0" w:space="0" w:color="auto"/>
      </w:divBdr>
      <w:divsChild>
        <w:div w:id="584808091">
          <w:marLeft w:val="0"/>
          <w:marRight w:val="0"/>
          <w:marTop w:val="0"/>
          <w:marBottom w:val="0"/>
          <w:divBdr>
            <w:top w:val="none" w:sz="0" w:space="0" w:color="auto"/>
            <w:left w:val="none" w:sz="0" w:space="0" w:color="auto"/>
            <w:bottom w:val="none" w:sz="0" w:space="0" w:color="auto"/>
            <w:right w:val="none" w:sz="0" w:space="0" w:color="auto"/>
          </w:divBdr>
        </w:div>
      </w:divsChild>
    </w:div>
    <w:div w:id="1212115506">
      <w:bodyDiv w:val="1"/>
      <w:marLeft w:val="0"/>
      <w:marRight w:val="0"/>
      <w:marTop w:val="0"/>
      <w:marBottom w:val="0"/>
      <w:divBdr>
        <w:top w:val="none" w:sz="0" w:space="0" w:color="auto"/>
        <w:left w:val="none" w:sz="0" w:space="0" w:color="auto"/>
        <w:bottom w:val="none" w:sz="0" w:space="0" w:color="auto"/>
        <w:right w:val="none" w:sz="0" w:space="0" w:color="auto"/>
      </w:divBdr>
      <w:divsChild>
        <w:div w:id="1166702526">
          <w:marLeft w:val="0"/>
          <w:marRight w:val="0"/>
          <w:marTop w:val="0"/>
          <w:marBottom w:val="0"/>
          <w:divBdr>
            <w:top w:val="single" w:sz="4" w:space="3" w:color="CCCCCC"/>
            <w:left w:val="single" w:sz="4" w:space="6" w:color="CCCCCC"/>
            <w:bottom w:val="single" w:sz="4" w:space="3" w:color="CCCCCC"/>
            <w:right w:val="single" w:sz="4" w:space="6" w:color="CCCCCC"/>
          </w:divBdr>
        </w:div>
      </w:divsChild>
    </w:div>
    <w:div w:id="1213273500">
      <w:bodyDiv w:val="1"/>
      <w:marLeft w:val="0"/>
      <w:marRight w:val="0"/>
      <w:marTop w:val="0"/>
      <w:marBottom w:val="0"/>
      <w:divBdr>
        <w:top w:val="none" w:sz="0" w:space="0" w:color="auto"/>
        <w:left w:val="none" w:sz="0" w:space="0" w:color="auto"/>
        <w:bottom w:val="none" w:sz="0" w:space="0" w:color="auto"/>
        <w:right w:val="none" w:sz="0" w:space="0" w:color="auto"/>
      </w:divBdr>
      <w:divsChild>
        <w:div w:id="1507940661">
          <w:marLeft w:val="0"/>
          <w:marRight w:val="0"/>
          <w:marTop w:val="0"/>
          <w:marBottom w:val="0"/>
          <w:divBdr>
            <w:top w:val="none" w:sz="0" w:space="0" w:color="auto"/>
            <w:left w:val="none" w:sz="0" w:space="0" w:color="auto"/>
            <w:bottom w:val="none" w:sz="0" w:space="0" w:color="auto"/>
            <w:right w:val="none" w:sz="0" w:space="0" w:color="auto"/>
          </w:divBdr>
          <w:divsChild>
            <w:div w:id="1144616317">
              <w:marLeft w:val="0"/>
              <w:marRight w:val="0"/>
              <w:marTop w:val="0"/>
              <w:marBottom w:val="0"/>
              <w:divBdr>
                <w:top w:val="none" w:sz="0" w:space="0" w:color="auto"/>
                <w:left w:val="none" w:sz="0" w:space="0" w:color="auto"/>
                <w:bottom w:val="none" w:sz="0" w:space="0" w:color="auto"/>
                <w:right w:val="none" w:sz="0" w:space="0" w:color="auto"/>
              </w:divBdr>
              <w:divsChild>
                <w:div w:id="2010257128">
                  <w:marLeft w:val="0"/>
                  <w:marRight w:val="0"/>
                  <w:marTop w:val="0"/>
                  <w:marBottom w:val="0"/>
                  <w:divBdr>
                    <w:top w:val="none" w:sz="0" w:space="0" w:color="auto"/>
                    <w:left w:val="none" w:sz="0" w:space="0" w:color="auto"/>
                    <w:bottom w:val="none" w:sz="0" w:space="0" w:color="auto"/>
                    <w:right w:val="none" w:sz="0" w:space="0" w:color="auto"/>
                  </w:divBdr>
                  <w:divsChild>
                    <w:div w:id="1580138813">
                      <w:marLeft w:val="-240"/>
                      <w:marRight w:val="-240"/>
                      <w:marTop w:val="0"/>
                      <w:marBottom w:val="0"/>
                      <w:divBdr>
                        <w:top w:val="none" w:sz="0" w:space="0" w:color="auto"/>
                        <w:left w:val="none" w:sz="0" w:space="0" w:color="auto"/>
                        <w:bottom w:val="none" w:sz="0" w:space="0" w:color="auto"/>
                        <w:right w:val="none" w:sz="0" w:space="0" w:color="auto"/>
                      </w:divBdr>
                      <w:divsChild>
                        <w:div w:id="1526794513">
                          <w:marLeft w:val="0"/>
                          <w:marRight w:val="0"/>
                          <w:marTop w:val="0"/>
                          <w:marBottom w:val="0"/>
                          <w:divBdr>
                            <w:top w:val="none" w:sz="0" w:space="0" w:color="auto"/>
                            <w:left w:val="none" w:sz="0" w:space="0" w:color="auto"/>
                            <w:bottom w:val="none" w:sz="0" w:space="0" w:color="auto"/>
                            <w:right w:val="none" w:sz="0" w:space="0" w:color="auto"/>
                          </w:divBdr>
                          <w:divsChild>
                            <w:div w:id="712003088">
                              <w:marLeft w:val="0"/>
                              <w:marRight w:val="465"/>
                              <w:marTop w:val="105"/>
                              <w:marBottom w:val="600"/>
                              <w:divBdr>
                                <w:top w:val="none" w:sz="0" w:space="0" w:color="auto"/>
                                <w:left w:val="none" w:sz="0" w:space="0" w:color="auto"/>
                                <w:bottom w:val="none" w:sz="0" w:space="0" w:color="auto"/>
                                <w:right w:val="none" w:sz="0" w:space="0" w:color="auto"/>
                              </w:divBdr>
                              <w:divsChild>
                                <w:div w:id="167249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7625055">
          <w:marLeft w:val="0"/>
          <w:marRight w:val="0"/>
          <w:marTop w:val="0"/>
          <w:marBottom w:val="0"/>
          <w:divBdr>
            <w:top w:val="none" w:sz="0" w:space="0" w:color="auto"/>
            <w:left w:val="none" w:sz="0" w:space="0" w:color="auto"/>
            <w:bottom w:val="none" w:sz="0" w:space="0" w:color="auto"/>
            <w:right w:val="none" w:sz="0" w:space="0" w:color="auto"/>
          </w:divBdr>
          <w:divsChild>
            <w:div w:id="1577209826">
              <w:marLeft w:val="0"/>
              <w:marRight w:val="0"/>
              <w:marTop w:val="0"/>
              <w:marBottom w:val="0"/>
              <w:divBdr>
                <w:top w:val="none" w:sz="0" w:space="0" w:color="auto"/>
                <w:left w:val="none" w:sz="0" w:space="0" w:color="auto"/>
                <w:bottom w:val="none" w:sz="0" w:space="0" w:color="auto"/>
                <w:right w:val="none" w:sz="0" w:space="0" w:color="auto"/>
              </w:divBdr>
              <w:divsChild>
                <w:div w:id="944508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468563">
      <w:bodyDiv w:val="1"/>
      <w:marLeft w:val="0"/>
      <w:marRight w:val="0"/>
      <w:marTop w:val="0"/>
      <w:marBottom w:val="0"/>
      <w:divBdr>
        <w:top w:val="none" w:sz="0" w:space="0" w:color="auto"/>
        <w:left w:val="none" w:sz="0" w:space="0" w:color="auto"/>
        <w:bottom w:val="none" w:sz="0" w:space="0" w:color="auto"/>
        <w:right w:val="none" w:sz="0" w:space="0" w:color="auto"/>
      </w:divBdr>
    </w:div>
    <w:div w:id="1219130353">
      <w:bodyDiv w:val="1"/>
      <w:marLeft w:val="0"/>
      <w:marRight w:val="0"/>
      <w:marTop w:val="0"/>
      <w:marBottom w:val="0"/>
      <w:divBdr>
        <w:top w:val="none" w:sz="0" w:space="0" w:color="auto"/>
        <w:left w:val="none" w:sz="0" w:space="0" w:color="auto"/>
        <w:bottom w:val="none" w:sz="0" w:space="0" w:color="auto"/>
        <w:right w:val="none" w:sz="0" w:space="0" w:color="auto"/>
      </w:divBdr>
    </w:div>
    <w:div w:id="1223054431">
      <w:bodyDiv w:val="1"/>
      <w:marLeft w:val="0"/>
      <w:marRight w:val="0"/>
      <w:marTop w:val="0"/>
      <w:marBottom w:val="0"/>
      <w:divBdr>
        <w:top w:val="none" w:sz="0" w:space="0" w:color="auto"/>
        <w:left w:val="none" w:sz="0" w:space="0" w:color="auto"/>
        <w:bottom w:val="none" w:sz="0" w:space="0" w:color="auto"/>
        <w:right w:val="none" w:sz="0" w:space="0" w:color="auto"/>
      </w:divBdr>
    </w:div>
    <w:div w:id="1226646302">
      <w:bodyDiv w:val="1"/>
      <w:marLeft w:val="0"/>
      <w:marRight w:val="0"/>
      <w:marTop w:val="0"/>
      <w:marBottom w:val="0"/>
      <w:divBdr>
        <w:top w:val="none" w:sz="0" w:space="0" w:color="auto"/>
        <w:left w:val="none" w:sz="0" w:space="0" w:color="auto"/>
        <w:bottom w:val="none" w:sz="0" w:space="0" w:color="auto"/>
        <w:right w:val="none" w:sz="0" w:space="0" w:color="auto"/>
      </w:divBdr>
      <w:divsChild>
        <w:div w:id="1396706058">
          <w:marLeft w:val="0"/>
          <w:marRight w:val="0"/>
          <w:marTop w:val="0"/>
          <w:marBottom w:val="0"/>
          <w:divBdr>
            <w:top w:val="none" w:sz="0" w:space="0" w:color="auto"/>
            <w:left w:val="none" w:sz="0" w:space="0" w:color="auto"/>
            <w:bottom w:val="none" w:sz="0" w:space="0" w:color="auto"/>
            <w:right w:val="none" w:sz="0" w:space="0" w:color="auto"/>
          </w:divBdr>
        </w:div>
      </w:divsChild>
    </w:div>
    <w:div w:id="1232958455">
      <w:bodyDiv w:val="1"/>
      <w:marLeft w:val="0"/>
      <w:marRight w:val="0"/>
      <w:marTop w:val="0"/>
      <w:marBottom w:val="0"/>
      <w:divBdr>
        <w:top w:val="none" w:sz="0" w:space="0" w:color="auto"/>
        <w:left w:val="none" w:sz="0" w:space="0" w:color="auto"/>
        <w:bottom w:val="none" w:sz="0" w:space="0" w:color="auto"/>
        <w:right w:val="none" w:sz="0" w:space="0" w:color="auto"/>
      </w:divBdr>
    </w:div>
    <w:div w:id="1242565822">
      <w:bodyDiv w:val="1"/>
      <w:marLeft w:val="0"/>
      <w:marRight w:val="0"/>
      <w:marTop w:val="0"/>
      <w:marBottom w:val="0"/>
      <w:divBdr>
        <w:top w:val="none" w:sz="0" w:space="0" w:color="auto"/>
        <w:left w:val="none" w:sz="0" w:space="0" w:color="auto"/>
        <w:bottom w:val="none" w:sz="0" w:space="0" w:color="auto"/>
        <w:right w:val="none" w:sz="0" w:space="0" w:color="auto"/>
      </w:divBdr>
      <w:divsChild>
        <w:div w:id="750004123">
          <w:marLeft w:val="0"/>
          <w:marRight w:val="0"/>
          <w:marTop w:val="0"/>
          <w:marBottom w:val="0"/>
          <w:divBdr>
            <w:top w:val="none" w:sz="0" w:space="0" w:color="auto"/>
            <w:left w:val="none" w:sz="0" w:space="0" w:color="auto"/>
            <w:bottom w:val="none" w:sz="0" w:space="0" w:color="auto"/>
            <w:right w:val="none" w:sz="0" w:space="0" w:color="auto"/>
          </w:divBdr>
        </w:div>
      </w:divsChild>
    </w:div>
    <w:div w:id="1249389321">
      <w:bodyDiv w:val="1"/>
      <w:marLeft w:val="0"/>
      <w:marRight w:val="0"/>
      <w:marTop w:val="0"/>
      <w:marBottom w:val="0"/>
      <w:divBdr>
        <w:top w:val="none" w:sz="0" w:space="0" w:color="auto"/>
        <w:left w:val="none" w:sz="0" w:space="0" w:color="auto"/>
        <w:bottom w:val="none" w:sz="0" w:space="0" w:color="auto"/>
        <w:right w:val="none" w:sz="0" w:space="0" w:color="auto"/>
      </w:divBdr>
      <w:divsChild>
        <w:div w:id="250748486">
          <w:marLeft w:val="720"/>
          <w:marRight w:val="0"/>
          <w:marTop w:val="120"/>
          <w:marBottom w:val="0"/>
          <w:divBdr>
            <w:top w:val="none" w:sz="0" w:space="0" w:color="auto"/>
            <w:left w:val="none" w:sz="0" w:space="0" w:color="auto"/>
            <w:bottom w:val="none" w:sz="0" w:space="0" w:color="auto"/>
            <w:right w:val="none" w:sz="0" w:space="0" w:color="auto"/>
          </w:divBdr>
        </w:div>
        <w:div w:id="1038748805">
          <w:marLeft w:val="720"/>
          <w:marRight w:val="0"/>
          <w:marTop w:val="120"/>
          <w:marBottom w:val="0"/>
          <w:divBdr>
            <w:top w:val="none" w:sz="0" w:space="0" w:color="auto"/>
            <w:left w:val="none" w:sz="0" w:space="0" w:color="auto"/>
            <w:bottom w:val="none" w:sz="0" w:space="0" w:color="auto"/>
            <w:right w:val="none" w:sz="0" w:space="0" w:color="auto"/>
          </w:divBdr>
        </w:div>
        <w:div w:id="480342877">
          <w:marLeft w:val="720"/>
          <w:marRight w:val="0"/>
          <w:marTop w:val="120"/>
          <w:marBottom w:val="0"/>
          <w:divBdr>
            <w:top w:val="none" w:sz="0" w:space="0" w:color="auto"/>
            <w:left w:val="none" w:sz="0" w:space="0" w:color="auto"/>
            <w:bottom w:val="none" w:sz="0" w:space="0" w:color="auto"/>
            <w:right w:val="none" w:sz="0" w:space="0" w:color="auto"/>
          </w:divBdr>
        </w:div>
        <w:div w:id="43019980">
          <w:marLeft w:val="720"/>
          <w:marRight w:val="0"/>
          <w:marTop w:val="120"/>
          <w:marBottom w:val="0"/>
          <w:divBdr>
            <w:top w:val="none" w:sz="0" w:space="0" w:color="auto"/>
            <w:left w:val="none" w:sz="0" w:space="0" w:color="auto"/>
            <w:bottom w:val="none" w:sz="0" w:space="0" w:color="auto"/>
            <w:right w:val="none" w:sz="0" w:space="0" w:color="auto"/>
          </w:divBdr>
        </w:div>
        <w:div w:id="1414621086">
          <w:marLeft w:val="720"/>
          <w:marRight w:val="0"/>
          <w:marTop w:val="120"/>
          <w:marBottom w:val="0"/>
          <w:divBdr>
            <w:top w:val="none" w:sz="0" w:space="0" w:color="auto"/>
            <w:left w:val="none" w:sz="0" w:space="0" w:color="auto"/>
            <w:bottom w:val="none" w:sz="0" w:space="0" w:color="auto"/>
            <w:right w:val="none" w:sz="0" w:space="0" w:color="auto"/>
          </w:divBdr>
        </w:div>
      </w:divsChild>
    </w:div>
    <w:div w:id="1249994965">
      <w:bodyDiv w:val="1"/>
      <w:marLeft w:val="0"/>
      <w:marRight w:val="0"/>
      <w:marTop w:val="0"/>
      <w:marBottom w:val="0"/>
      <w:divBdr>
        <w:top w:val="none" w:sz="0" w:space="0" w:color="auto"/>
        <w:left w:val="none" w:sz="0" w:space="0" w:color="auto"/>
        <w:bottom w:val="none" w:sz="0" w:space="0" w:color="auto"/>
        <w:right w:val="none" w:sz="0" w:space="0" w:color="auto"/>
      </w:divBdr>
      <w:divsChild>
        <w:div w:id="477914293">
          <w:marLeft w:val="0"/>
          <w:marRight w:val="0"/>
          <w:marTop w:val="0"/>
          <w:marBottom w:val="0"/>
          <w:divBdr>
            <w:top w:val="none" w:sz="0" w:space="0" w:color="auto"/>
            <w:left w:val="none" w:sz="0" w:space="0" w:color="auto"/>
            <w:bottom w:val="none" w:sz="0" w:space="0" w:color="auto"/>
            <w:right w:val="none" w:sz="0" w:space="0" w:color="auto"/>
          </w:divBdr>
        </w:div>
      </w:divsChild>
    </w:div>
    <w:div w:id="1250771341">
      <w:bodyDiv w:val="1"/>
      <w:marLeft w:val="0"/>
      <w:marRight w:val="0"/>
      <w:marTop w:val="0"/>
      <w:marBottom w:val="0"/>
      <w:divBdr>
        <w:top w:val="none" w:sz="0" w:space="0" w:color="auto"/>
        <w:left w:val="none" w:sz="0" w:space="0" w:color="auto"/>
        <w:bottom w:val="none" w:sz="0" w:space="0" w:color="auto"/>
        <w:right w:val="none" w:sz="0" w:space="0" w:color="auto"/>
      </w:divBdr>
    </w:div>
    <w:div w:id="1254508460">
      <w:bodyDiv w:val="1"/>
      <w:marLeft w:val="0"/>
      <w:marRight w:val="0"/>
      <w:marTop w:val="0"/>
      <w:marBottom w:val="0"/>
      <w:divBdr>
        <w:top w:val="none" w:sz="0" w:space="0" w:color="auto"/>
        <w:left w:val="none" w:sz="0" w:space="0" w:color="auto"/>
        <w:bottom w:val="none" w:sz="0" w:space="0" w:color="auto"/>
        <w:right w:val="none" w:sz="0" w:space="0" w:color="auto"/>
      </w:divBdr>
    </w:div>
    <w:div w:id="1257904721">
      <w:bodyDiv w:val="1"/>
      <w:marLeft w:val="0"/>
      <w:marRight w:val="0"/>
      <w:marTop w:val="0"/>
      <w:marBottom w:val="0"/>
      <w:divBdr>
        <w:top w:val="none" w:sz="0" w:space="0" w:color="auto"/>
        <w:left w:val="none" w:sz="0" w:space="0" w:color="auto"/>
        <w:bottom w:val="none" w:sz="0" w:space="0" w:color="auto"/>
        <w:right w:val="none" w:sz="0" w:space="0" w:color="auto"/>
      </w:divBdr>
      <w:divsChild>
        <w:div w:id="1040936791">
          <w:marLeft w:val="0"/>
          <w:marRight w:val="0"/>
          <w:marTop w:val="0"/>
          <w:marBottom w:val="0"/>
          <w:divBdr>
            <w:top w:val="none" w:sz="0" w:space="0" w:color="auto"/>
            <w:left w:val="none" w:sz="0" w:space="0" w:color="auto"/>
            <w:bottom w:val="none" w:sz="0" w:space="0" w:color="auto"/>
            <w:right w:val="none" w:sz="0" w:space="0" w:color="auto"/>
          </w:divBdr>
        </w:div>
      </w:divsChild>
    </w:div>
    <w:div w:id="1263412374">
      <w:bodyDiv w:val="1"/>
      <w:marLeft w:val="0"/>
      <w:marRight w:val="0"/>
      <w:marTop w:val="0"/>
      <w:marBottom w:val="0"/>
      <w:divBdr>
        <w:top w:val="none" w:sz="0" w:space="0" w:color="auto"/>
        <w:left w:val="none" w:sz="0" w:space="0" w:color="auto"/>
        <w:bottom w:val="none" w:sz="0" w:space="0" w:color="auto"/>
        <w:right w:val="none" w:sz="0" w:space="0" w:color="auto"/>
      </w:divBdr>
      <w:divsChild>
        <w:div w:id="720326206">
          <w:marLeft w:val="0"/>
          <w:marRight w:val="0"/>
          <w:marTop w:val="0"/>
          <w:marBottom w:val="0"/>
          <w:divBdr>
            <w:top w:val="none" w:sz="0" w:space="0" w:color="auto"/>
            <w:left w:val="none" w:sz="0" w:space="0" w:color="auto"/>
            <w:bottom w:val="none" w:sz="0" w:space="0" w:color="auto"/>
            <w:right w:val="none" w:sz="0" w:space="0" w:color="auto"/>
          </w:divBdr>
        </w:div>
      </w:divsChild>
    </w:div>
    <w:div w:id="1263882319">
      <w:bodyDiv w:val="1"/>
      <w:marLeft w:val="0"/>
      <w:marRight w:val="0"/>
      <w:marTop w:val="0"/>
      <w:marBottom w:val="0"/>
      <w:divBdr>
        <w:top w:val="none" w:sz="0" w:space="0" w:color="auto"/>
        <w:left w:val="none" w:sz="0" w:space="0" w:color="auto"/>
        <w:bottom w:val="none" w:sz="0" w:space="0" w:color="auto"/>
        <w:right w:val="none" w:sz="0" w:space="0" w:color="auto"/>
      </w:divBdr>
    </w:div>
    <w:div w:id="1266305325">
      <w:bodyDiv w:val="1"/>
      <w:marLeft w:val="0"/>
      <w:marRight w:val="0"/>
      <w:marTop w:val="0"/>
      <w:marBottom w:val="0"/>
      <w:divBdr>
        <w:top w:val="none" w:sz="0" w:space="0" w:color="auto"/>
        <w:left w:val="none" w:sz="0" w:space="0" w:color="auto"/>
        <w:bottom w:val="none" w:sz="0" w:space="0" w:color="auto"/>
        <w:right w:val="none" w:sz="0" w:space="0" w:color="auto"/>
      </w:divBdr>
    </w:div>
    <w:div w:id="1266690005">
      <w:bodyDiv w:val="1"/>
      <w:marLeft w:val="0"/>
      <w:marRight w:val="0"/>
      <w:marTop w:val="0"/>
      <w:marBottom w:val="0"/>
      <w:divBdr>
        <w:top w:val="none" w:sz="0" w:space="0" w:color="auto"/>
        <w:left w:val="none" w:sz="0" w:space="0" w:color="auto"/>
        <w:bottom w:val="none" w:sz="0" w:space="0" w:color="auto"/>
        <w:right w:val="none" w:sz="0" w:space="0" w:color="auto"/>
      </w:divBdr>
      <w:divsChild>
        <w:div w:id="1781533279">
          <w:marLeft w:val="0"/>
          <w:marRight w:val="0"/>
          <w:marTop w:val="0"/>
          <w:marBottom w:val="0"/>
          <w:divBdr>
            <w:top w:val="none" w:sz="0" w:space="0" w:color="auto"/>
            <w:left w:val="none" w:sz="0" w:space="0" w:color="auto"/>
            <w:bottom w:val="none" w:sz="0" w:space="0" w:color="auto"/>
            <w:right w:val="none" w:sz="0" w:space="0" w:color="auto"/>
          </w:divBdr>
        </w:div>
        <w:div w:id="1721828916">
          <w:marLeft w:val="0"/>
          <w:marRight w:val="0"/>
          <w:marTop w:val="0"/>
          <w:marBottom w:val="0"/>
          <w:divBdr>
            <w:top w:val="none" w:sz="0" w:space="0" w:color="auto"/>
            <w:left w:val="none" w:sz="0" w:space="0" w:color="auto"/>
            <w:bottom w:val="none" w:sz="0" w:space="0" w:color="auto"/>
            <w:right w:val="none" w:sz="0" w:space="0" w:color="auto"/>
          </w:divBdr>
        </w:div>
        <w:div w:id="33963663">
          <w:marLeft w:val="0"/>
          <w:marRight w:val="0"/>
          <w:marTop w:val="0"/>
          <w:marBottom w:val="0"/>
          <w:divBdr>
            <w:top w:val="none" w:sz="0" w:space="0" w:color="auto"/>
            <w:left w:val="none" w:sz="0" w:space="0" w:color="auto"/>
            <w:bottom w:val="none" w:sz="0" w:space="0" w:color="auto"/>
            <w:right w:val="none" w:sz="0" w:space="0" w:color="auto"/>
          </w:divBdr>
        </w:div>
        <w:div w:id="318315595">
          <w:marLeft w:val="0"/>
          <w:marRight w:val="0"/>
          <w:marTop w:val="0"/>
          <w:marBottom w:val="0"/>
          <w:divBdr>
            <w:top w:val="none" w:sz="0" w:space="0" w:color="auto"/>
            <w:left w:val="none" w:sz="0" w:space="0" w:color="auto"/>
            <w:bottom w:val="none" w:sz="0" w:space="0" w:color="auto"/>
            <w:right w:val="none" w:sz="0" w:space="0" w:color="auto"/>
          </w:divBdr>
        </w:div>
        <w:div w:id="2136176690">
          <w:marLeft w:val="0"/>
          <w:marRight w:val="0"/>
          <w:marTop w:val="0"/>
          <w:marBottom w:val="0"/>
          <w:divBdr>
            <w:top w:val="none" w:sz="0" w:space="0" w:color="auto"/>
            <w:left w:val="none" w:sz="0" w:space="0" w:color="auto"/>
            <w:bottom w:val="none" w:sz="0" w:space="0" w:color="auto"/>
            <w:right w:val="none" w:sz="0" w:space="0" w:color="auto"/>
          </w:divBdr>
        </w:div>
        <w:div w:id="1212380321">
          <w:marLeft w:val="0"/>
          <w:marRight w:val="0"/>
          <w:marTop w:val="0"/>
          <w:marBottom w:val="0"/>
          <w:divBdr>
            <w:top w:val="none" w:sz="0" w:space="0" w:color="auto"/>
            <w:left w:val="none" w:sz="0" w:space="0" w:color="auto"/>
            <w:bottom w:val="none" w:sz="0" w:space="0" w:color="auto"/>
            <w:right w:val="none" w:sz="0" w:space="0" w:color="auto"/>
          </w:divBdr>
        </w:div>
        <w:div w:id="1747914437">
          <w:marLeft w:val="0"/>
          <w:marRight w:val="0"/>
          <w:marTop w:val="0"/>
          <w:marBottom w:val="0"/>
          <w:divBdr>
            <w:top w:val="none" w:sz="0" w:space="0" w:color="auto"/>
            <w:left w:val="none" w:sz="0" w:space="0" w:color="auto"/>
            <w:bottom w:val="none" w:sz="0" w:space="0" w:color="auto"/>
            <w:right w:val="none" w:sz="0" w:space="0" w:color="auto"/>
          </w:divBdr>
        </w:div>
        <w:div w:id="524752331">
          <w:marLeft w:val="0"/>
          <w:marRight w:val="0"/>
          <w:marTop w:val="0"/>
          <w:marBottom w:val="0"/>
          <w:divBdr>
            <w:top w:val="none" w:sz="0" w:space="0" w:color="auto"/>
            <w:left w:val="none" w:sz="0" w:space="0" w:color="auto"/>
            <w:bottom w:val="none" w:sz="0" w:space="0" w:color="auto"/>
            <w:right w:val="none" w:sz="0" w:space="0" w:color="auto"/>
          </w:divBdr>
        </w:div>
        <w:div w:id="772163461">
          <w:marLeft w:val="0"/>
          <w:marRight w:val="0"/>
          <w:marTop w:val="0"/>
          <w:marBottom w:val="0"/>
          <w:divBdr>
            <w:top w:val="none" w:sz="0" w:space="0" w:color="auto"/>
            <w:left w:val="none" w:sz="0" w:space="0" w:color="auto"/>
            <w:bottom w:val="none" w:sz="0" w:space="0" w:color="auto"/>
            <w:right w:val="none" w:sz="0" w:space="0" w:color="auto"/>
          </w:divBdr>
        </w:div>
        <w:div w:id="1427336975">
          <w:marLeft w:val="0"/>
          <w:marRight w:val="0"/>
          <w:marTop w:val="0"/>
          <w:marBottom w:val="0"/>
          <w:divBdr>
            <w:top w:val="none" w:sz="0" w:space="0" w:color="auto"/>
            <w:left w:val="none" w:sz="0" w:space="0" w:color="auto"/>
            <w:bottom w:val="none" w:sz="0" w:space="0" w:color="auto"/>
            <w:right w:val="none" w:sz="0" w:space="0" w:color="auto"/>
          </w:divBdr>
        </w:div>
        <w:div w:id="865171968">
          <w:marLeft w:val="0"/>
          <w:marRight w:val="0"/>
          <w:marTop w:val="0"/>
          <w:marBottom w:val="0"/>
          <w:divBdr>
            <w:top w:val="none" w:sz="0" w:space="0" w:color="auto"/>
            <w:left w:val="none" w:sz="0" w:space="0" w:color="auto"/>
            <w:bottom w:val="none" w:sz="0" w:space="0" w:color="auto"/>
            <w:right w:val="none" w:sz="0" w:space="0" w:color="auto"/>
          </w:divBdr>
        </w:div>
        <w:div w:id="132604543">
          <w:marLeft w:val="0"/>
          <w:marRight w:val="0"/>
          <w:marTop w:val="0"/>
          <w:marBottom w:val="0"/>
          <w:divBdr>
            <w:top w:val="none" w:sz="0" w:space="0" w:color="auto"/>
            <w:left w:val="none" w:sz="0" w:space="0" w:color="auto"/>
            <w:bottom w:val="none" w:sz="0" w:space="0" w:color="auto"/>
            <w:right w:val="none" w:sz="0" w:space="0" w:color="auto"/>
          </w:divBdr>
        </w:div>
      </w:divsChild>
    </w:div>
    <w:div w:id="1268925031">
      <w:bodyDiv w:val="1"/>
      <w:marLeft w:val="0"/>
      <w:marRight w:val="0"/>
      <w:marTop w:val="0"/>
      <w:marBottom w:val="0"/>
      <w:divBdr>
        <w:top w:val="none" w:sz="0" w:space="0" w:color="auto"/>
        <w:left w:val="none" w:sz="0" w:space="0" w:color="auto"/>
        <w:bottom w:val="none" w:sz="0" w:space="0" w:color="auto"/>
        <w:right w:val="none" w:sz="0" w:space="0" w:color="auto"/>
      </w:divBdr>
    </w:div>
    <w:div w:id="1274828290">
      <w:bodyDiv w:val="1"/>
      <w:marLeft w:val="0"/>
      <w:marRight w:val="0"/>
      <w:marTop w:val="0"/>
      <w:marBottom w:val="0"/>
      <w:divBdr>
        <w:top w:val="none" w:sz="0" w:space="0" w:color="auto"/>
        <w:left w:val="none" w:sz="0" w:space="0" w:color="auto"/>
        <w:bottom w:val="none" w:sz="0" w:space="0" w:color="auto"/>
        <w:right w:val="none" w:sz="0" w:space="0" w:color="auto"/>
      </w:divBdr>
    </w:div>
    <w:div w:id="1282345419">
      <w:bodyDiv w:val="1"/>
      <w:marLeft w:val="0"/>
      <w:marRight w:val="0"/>
      <w:marTop w:val="0"/>
      <w:marBottom w:val="0"/>
      <w:divBdr>
        <w:top w:val="none" w:sz="0" w:space="0" w:color="auto"/>
        <w:left w:val="none" w:sz="0" w:space="0" w:color="auto"/>
        <w:bottom w:val="none" w:sz="0" w:space="0" w:color="auto"/>
        <w:right w:val="none" w:sz="0" w:space="0" w:color="auto"/>
      </w:divBdr>
    </w:div>
    <w:div w:id="1283610922">
      <w:bodyDiv w:val="1"/>
      <w:marLeft w:val="0"/>
      <w:marRight w:val="0"/>
      <w:marTop w:val="0"/>
      <w:marBottom w:val="0"/>
      <w:divBdr>
        <w:top w:val="none" w:sz="0" w:space="0" w:color="auto"/>
        <w:left w:val="none" w:sz="0" w:space="0" w:color="auto"/>
        <w:bottom w:val="none" w:sz="0" w:space="0" w:color="auto"/>
        <w:right w:val="none" w:sz="0" w:space="0" w:color="auto"/>
      </w:divBdr>
    </w:div>
    <w:div w:id="1286353036">
      <w:bodyDiv w:val="1"/>
      <w:marLeft w:val="0"/>
      <w:marRight w:val="0"/>
      <w:marTop w:val="0"/>
      <w:marBottom w:val="0"/>
      <w:divBdr>
        <w:top w:val="none" w:sz="0" w:space="0" w:color="auto"/>
        <w:left w:val="none" w:sz="0" w:space="0" w:color="auto"/>
        <w:bottom w:val="none" w:sz="0" w:space="0" w:color="auto"/>
        <w:right w:val="none" w:sz="0" w:space="0" w:color="auto"/>
      </w:divBdr>
    </w:div>
    <w:div w:id="1298489524">
      <w:bodyDiv w:val="1"/>
      <w:marLeft w:val="0"/>
      <w:marRight w:val="0"/>
      <w:marTop w:val="0"/>
      <w:marBottom w:val="0"/>
      <w:divBdr>
        <w:top w:val="none" w:sz="0" w:space="0" w:color="auto"/>
        <w:left w:val="none" w:sz="0" w:space="0" w:color="auto"/>
        <w:bottom w:val="none" w:sz="0" w:space="0" w:color="auto"/>
        <w:right w:val="none" w:sz="0" w:space="0" w:color="auto"/>
      </w:divBdr>
    </w:div>
    <w:div w:id="1299267730">
      <w:bodyDiv w:val="1"/>
      <w:marLeft w:val="0"/>
      <w:marRight w:val="0"/>
      <w:marTop w:val="0"/>
      <w:marBottom w:val="0"/>
      <w:divBdr>
        <w:top w:val="none" w:sz="0" w:space="0" w:color="auto"/>
        <w:left w:val="none" w:sz="0" w:space="0" w:color="auto"/>
        <w:bottom w:val="none" w:sz="0" w:space="0" w:color="auto"/>
        <w:right w:val="none" w:sz="0" w:space="0" w:color="auto"/>
      </w:divBdr>
    </w:div>
    <w:div w:id="1301501495">
      <w:bodyDiv w:val="1"/>
      <w:marLeft w:val="0"/>
      <w:marRight w:val="0"/>
      <w:marTop w:val="0"/>
      <w:marBottom w:val="0"/>
      <w:divBdr>
        <w:top w:val="none" w:sz="0" w:space="0" w:color="auto"/>
        <w:left w:val="none" w:sz="0" w:space="0" w:color="auto"/>
        <w:bottom w:val="none" w:sz="0" w:space="0" w:color="auto"/>
        <w:right w:val="none" w:sz="0" w:space="0" w:color="auto"/>
      </w:divBdr>
      <w:divsChild>
        <w:div w:id="247230450">
          <w:marLeft w:val="0"/>
          <w:marRight w:val="0"/>
          <w:marTop w:val="0"/>
          <w:marBottom w:val="0"/>
          <w:divBdr>
            <w:top w:val="none" w:sz="0" w:space="0" w:color="auto"/>
            <w:left w:val="none" w:sz="0" w:space="0" w:color="auto"/>
            <w:bottom w:val="none" w:sz="0" w:space="0" w:color="auto"/>
            <w:right w:val="none" w:sz="0" w:space="0" w:color="auto"/>
          </w:divBdr>
        </w:div>
      </w:divsChild>
    </w:div>
    <w:div w:id="1303802542">
      <w:bodyDiv w:val="1"/>
      <w:marLeft w:val="0"/>
      <w:marRight w:val="0"/>
      <w:marTop w:val="0"/>
      <w:marBottom w:val="0"/>
      <w:divBdr>
        <w:top w:val="none" w:sz="0" w:space="0" w:color="auto"/>
        <w:left w:val="none" w:sz="0" w:space="0" w:color="auto"/>
        <w:bottom w:val="none" w:sz="0" w:space="0" w:color="auto"/>
        <w:right w:val="none" w:sz="0" w:space="0" w:color="auto"/>
      </w:divBdr>
      <w:divsChild>
        <w:div w:id="1390300420">
          <w:marLeft w:val="0"/>
          <w:marRight w:val="0"/>
          <w:marTop w:val="0"/>
          <w:marBottom w:val="0"/>
          <w:divBdr>
            <w:top w:val="none" w:sz="0" w:space="0" w:color="auto"/>
            <w:left w:val="none" w:sz="0" w:space="0" w:color="auto"/>
            <w:bottom w:val="none" w:sz="0" w:space="0" w:color="auto"/>
            <w:right w:val="none" w:sz="0" w:space="0" w:color="auto"/>
          </w:divBdr>
        </w:div>
      </w:divsChild>
    </w:div>
    <w:div w:id="1319260507">
      <w:bodyDiv w:val="1"/>
      <w:marLeft w:val="0"/>
      <w:marRight w:val="0"/>
      <w:marTop w:val="0"/>
      <w:marBottom w:val="0"/>
      <w:divBdr>
        <w:top w:val="none" w:sz="0" w:space="0" w:color="auto"/>
        <w:left w:val="none" w:sz="0" w:space="0" w:color="auto"/>
        <w:bottom w:val="none" w:sz="0" w:space="0" w:color="auto"/>
        <w:right w:val="none" w:sz="0" w:space="0" w:color="auto"/>
      </w:divBdr>
    </w:div>
    <w:div w:id="1327704941">
      <w:bodyDiv w:val="1"/>
      <w:marLeft w:val="0"/>
      <w:marRight w:val="0"/>
      <w:marTop w:val="0"/>
      <w:marBottom w:val="0"/>
      <w:divBdr>
        <w:top w:val="none" w:sz="0" w:space="0" w:color="auto"/>
        <w:left w:val="none" w:sz="0" w:space="0" w:color="auto"/>
        <w:bottom w:val="none" w:sz="0" w:space="0" w:color="auto"/>
        <w:right w:val="none" w:sz="0" w:space="0" w:color="auto"/>
      </w:divBdr>
      <w:divsChild>
        <w:div w:id="1885827286">
          <w:marLeft w:val="0"/>
          <w:marRight w:val="0"/>
          <w:marTop w:val="0"/>
          <w:marBottom w:val="0"/>
          <w:divBdr>
            <w:top w:val="none" w:sz="0" w:space="0" w:color="auto"/>
            <w:left w:val="none" w:sz="0" w:space="0" w:color="auto"/>
            <w:bottom w:val="none" w:sz="0" w:space="0" w:color="auto"/>
            <w:right w:val="none" w:sz="0" w:space="0" w:color="auto"/>
          </w:divBdr>
        </w:div>
      </w:divsChild>
    </w:div>
    <w:div w:id="1329092079">
      <w:bodyDiv w:val="1"/>
      <w:marLeft w:val="0"/>
      <w:marRight w:val="0"/>
      <w:marTop w:val="0"/>
      <w:marBottom w:val="0"/>
      <w:divBdr>
        <w:top w:val="none" w:sz="0" w:space="0" w:color="auto"/>
        <w:left w:val="none" w:sz="0" w:space="0" w:color="auto"/>
        <w:bottom w:val="none" w:sz="0" w:space="0" w:color="auto"/>
        <w:right w:val="none" w:sz="0" w:space="0" w:color="auto"/>
      </w:divBdr>
      <w:divsChild>
        <w:div w:id="178467653">
          <w:marLeft w:val="0"/>
          <w:marRight w:val="0"/>
          <w:marTop w:val="0"/>
          <w:marBottom w:val="0"/>
          <w:divBdr>
            <w:top w:val="none" w:sz="0" w:space="0" w:color="auto"/>
            <w:left w:val="none" w:sz="0" w:space="0" w:color="auto"/>
            <w:bottom w:val="none" w:sz="0" w:space="0" w:color="auto"/>
            <w:right w:val="none" w:sz="0" w:space="0" w:color="auto"/>
          </w:divBdr>
        </w:div>
      </w:divsChild>
    </w:div>
    <w:div w:id="1337612958">
      <w:bodyDiv w:val="1"/>
      <w:marLeft w:val="0"/>
      <w:marRight w:val="0"/>
      <w:marTop w:val="0"/>
      <w:marBottom w:val="0"/>
      <w:divBdr>
        <w:top w:val="none" w:sz="0" w:space="0" w:color="auto"/>
        <w:left w:val="none" w:sz="0" w:space="0" w:color="auto"/>
        <w:bottom w:val="none" w:sz="0" w:space="0" w:color="auto"/>
        <w:right w:val="none" w:sz="0" w:space="0" w:color="auto"/>
      </w:divBdr>
      <w:divsChild>
        <w:div w:id="62458561">
          <w:marLeft w:val="0"/>
          <w:marRight w:val="0"/>
          <w:marTop w:val="0"/>
          <w:marBottom w:val="0"/>
          <w:divBdr>
            <w:top w:val="none" w:sz="0" w:space="0" w:color="auto"/>
            <w:left w:val="none" w:sz="0" w:space="0" w:color="auto"/>
            <w:bottom w:val="none" w:sz="0" w:space="0" w:color="auto"/>
            <w:right w:val="none" w:sz="0" w:space="0" w:color="auto"/>
          </w:divBdr>
        </w:div>
      </w:divsChild>
    </w:div>
    <w:div w:id="1339893644">
      <w:bodyDiv w:val="1"/>
      <w:marLeft w:val="0"/>
      <w:marRight w:val="0"/>
      <w:marTop w:val="0"/>
      <w:marBottom w:val="0"/>
      <w:divBdr>
        <w:top w:val="none" w:sz="0" w:space="0" w:color="auto"/>
        <w:left w:val="none" w:sz="0" w:space="0" w:color="auto"/>
        <w:bottom w:val="none" w:sz="0" w:space="0" w:color="auto"/>
        <w:right w:val="none" w:sz="0" w:space="0" w:color="auto"/>
      </w:divBdr>
      <w:divsChild>
        <w:div w:id="1185678954">
          <w:marLeft w:val="0"/>
          <w:marRight w:val="0"/>
          <w:marTop w:val="0"/>
          <w:marBottom w:val="0"/>
          <w:divBdr>
            <w:top w:val="none" w:sz="0" w:space="0" w:color="auto"/>
            <w:left w:val="none" w:sz="0" w:space="0" w:color="auto"/>
            <w:bottom w:val="none" w:sz="0" w:space="0" w:color="auto"/>
            <w:right w:val="none" w:sz="0" w:space="0" w:color="auto"/>
          </w:divBdr>
        </w:div>
      </w:divsChild>
    </w:div>
    <w:div w:id="1346899514">
      <w:bodyDiv w:val="1"/>
      <w:marLeft w:val="0"/>
      <w:marRight w:val="0"/>
      <w:marTop w:val="0"/>
      <w:marBottom w:val="0"/>
      <w:divBdr>
        <w:top w:val="none" w:sz="0" w:space="0" w:color="auto"/>
        <w:left w:val="none" w:sz="0" w:space="0" w:color="auto"/>
        <w:bottom w:val="none" w:sz="0" w:space="0" w:color="auto"/>
        <w:right w:val="none" w:sz="0" w:space="0" w:color="auto"/>
      </w:divBdr>
    </w:div>
    <w:div w:id="1349677672">
      <w:bodyDiv w:val="1"/>
      <w:marLeft w:val="0"/>
      <w:marRight w:val="0"/>
      <w:marTop w:val="0"/>
      <w:marBottom w:val="0"/>
      <w:divBdr>
        <w:top w:val="none" w:sz="0" w:space="0" w:color="auto"/>
        <w:left w:val="none" w:sz="0" w:space="0" w:color="auto"/>
        <w:bottom w:val="none" w:sz="0" w:space="0" w:color="auto"/>
        <w:right w:val="none" w:sz="0" w:space="0" w:color="auto"/>
      </w:divBdr>
    </w:div>
    <w:div w:id="1359969056">
      <w:bodyDiv w:val="1"/>
      <w:marLeft w:val="0"/>
      <w:marRight w:val="0"/>
      <w:marTop w:val="0"/>
      <w:marBottom w:val="0"/>
      <w:divBdr>
        <w:top w:val="none" w:sz="0" w:space="0" w:color="auto"/>
        <w:left w:val="none" w:sz="0" w:space="0" w:color="auto"/>
        <w:bottom w:val="none" w:sz="0" w:space="0" w:color="auto"/>
        <w:right w:val="none" w:sz="0" w:space="0" w:color="auto"/>
      </w:divBdr>
      <w:divsChild>
        <w:div w:id="2123956660">
          <w:marLeft w:val="0"/>
          <w:marRight w:val="0"/>
          <w:marTop w:val="0"/>
          <w:marBottom w:val="0"/>
          <w:divBdr>
            <w:top w:val="none" w:sz="0" w:space="0" w:color="auto"/>
            <w:left w:val="none" w:sz="0" w:space="0" w:color="auto"/>
            <w:bottom w:val="none" w:sz="0" w:space="0" w:color="auto"/>
            <w:right w:val="none" w:sz="0" w:space="0" w:color="auto"/>
          </w:divBdr>
        </w:div>
      </w:divsChild>
    </w:div>
    <w:div w:id="1362051108">
      <w:bodyDiv w:val="1"/>
      <w:marLeft w:val="0"/>
      <w:marRight w:val="0"/>
      <w:marTop w:val="0"/>
      <w:marBottom w:val="0"/>
      <w:divBdr>
        <w:top w:val="none" w:sz="0" w:space="0" w:color="auto"/>
        <w:left w:val="none" w:sz="0" w:space="0" w:color="auto"/>
        <w:bottom w:val="none" w:sz="0" w:space="0" w:color="auto"/>
        <w:right w:val="none" w:sz="0" w:space="0" w:color="auto"/>
      </w:divBdr>
    </w:div>
    <w:div w:id="1362822339">
      <w:bodyDiv w:val="1"/>
      <w:marLeft w:val="0"/>
      <w:marRight w:val="0"/>
      <w:marTop w:val="0"/>
      <w:marBottom w:val="0"/>
      <w:divBdr>
        <w:top w:val="none" w:sz="0" w:space="0" w:color="auto"/>
        <w:left w:val="none" w:sz="0" w:space="0" w:color="auto"/>
        <w:bottom w:val="none" w:sz="0" w:space="0" w:color="auto"/>
        <w:right w:val="none" w:sz="0" w:space="0" w:color="auto"/>
      </w:divBdr>
    </w:div>
    <w:div w:id="1376193292">
      <w:bodyDiv w:val="1"/>
      <w:marLeft w:val="0"/>
      <w:marRight w:val="0"/>
      <w:marTop w:val="0"/>
      <w:marBottom w:val="0"/>
      <w:divBdr>
        <w:top w:val="none" w:sz="0" w:space="0" w:color="auto"/>
        <w:left w:val="none" w:sz="0" w:space="0" w:color="auto"/>
        <w:bottom w:val="none" w:sz="0" w:space="0" w:color="auto"/>
        <w:right w:val="none" w:sz="0" w:space="0" w:color="auto"/>
      </w:divBdr>
      <w:divsChild>
        <w:div w:id="837160759">
          <w:marLeft w:val="0"/>
          <w:marRight w:val="0"/>
          <w:marTop w:val="0"/>
          <w:marBottom w:val="0"/>
          <w:divBdr>
            <w:top w:val="none" w:sz="0" w:space="0" w:color="auto"/>
            <w:left w:val="none" w:sz="0" w:space="0" w:color="auto"/>
            <w:bottom w:val="none" w:sz="0" w:space="0" w:color="auto"/>
            <w:right w:val="none" w:sz="0" w:space="0" w:color="auto"/>
          </w:divBdr>
        </w:div>
      </w:divsChild>
    </w:div>
    <w:div w:id="1378821471">
      <w:bodyDiv w:val="1"/>
      <w:marLeft w:val="0"/>
      <w:marRight w:val="0"/>
      <w:marTop w:val="0"/>
      <w:marBottom w:val="0"/>
      <w:divBdr>
        <w:top w:val="none" w:sz="0" w:space="0" w:color="auto"/>
        <w:left w:val="none" w:sz="0" w:space="0" w:color="auto"/>
        <w:bottom w:val="none" w:sz="0" w:space="0" w:color="auto"/>
        <w:right w:val="none" w:sz="0" w:space="0" w:color="auto"/>
      </w:divBdr>
    </w:div>
    <w:div w:id="1414666843">
      <w:bodyDiv w:val="1"/>
      <w:marLeft w:val="0"/>
      <w:marRight w:val="0"/>
      <w:marTop w:val="0"/>
      <w:marBottom w:val="0"/>
      <w:divBdr>
        <w:top w:val="none" w:sz="0" w:space="0" w:color="auto"/>
        <w:left w:val="none" w:sz="0" w:space="0" w:color="auto"/>
        <w:bottom w:val="none" w:sz="0" w:space="0" w:color="auto"/>
        <w:right w:val="none" w:sz="0" w:space="0" w:color="auto"/>
      </w:divBdr>
      <w:divsChild>
        <w:div w:id="894312388">
          <w:marLeft w:val="0"/>
          <w:marRight w:val="0"/>
          <w:marTop w:val="0"/>
          <w:marBottom w:val="0"/>
          <w:divBdr>
            <w:top w:val="none" w:sz="0" w:space="0" w:color="auto"/>
            <w:left w:val="none" w:sz="0" w:space="0" w:color="auto"/>
            <w:bottom w:val="none" w:sz="0" w:space="0" w:color="auto"/>
            <w:right w:val="none" w:sz="0" w:space="0" w:color="auto"/>
          </w:divBdr>
        </w:div>
      </w:divsChild>
    </w:div>
    <w:div w:id="1426076957">
      <w:bodyDiv w:val="1"/>
      <w:marLeft w:val="0"/>
      <w:marRight w:val="0"/>
      <w:marTop w:val="0"/>
      <w:marBottom w:val="0"/>
      <w:divBdr>
        <w:top w:val="none" w:sz="0" w:space="0" w:color="auto"/>
        <w:left w:val="none" w:sz="0" w:space="0" w:color="auto"/>
        <w:bottom w:val="none" w:sz="0" w:space="0" w:color="auto"/>
        <w:right w:val="none" w:sz="0" w:space="0" w:color="auto"/>
      </w:divBdr>
      <w:divsChild>
        <w:div w:id="1715039655">
          <w:marLeft w:val="0"/>
          <w:marRight w:val="0"/>
          <w:marTop w:val="0"/>
          <w:marBottom w:val="0"/>
          <w:divBdr>
            <w:top w:val="none" w:sz="0" w:space="0" w:color="auto"/>
            <w:left w:val="none" w:sz="0" w:space="0" w:color="auto"/>
            <w:bottom w:val="none" w:sz="0" w:space="0" w:color="auto"/>
            <w:right w:val="none" w:sz="0" w:space="0" w:color="auto"/>
          </w:divBdr>
        </w:div>
      </w:divsChild>
    </w:div>
    <w:div w:id="1427312010">
      <w:bodyDiv w:val="1"/>
      <w:marLeft w:val="0"/>
      <w:marRight w:val="0"/>
      <w:marTop w:val="0"/>
      <w:marBottom w:val="0"/>
      <w:divBdr>
        <w:top w:val="none" w:sz="0" w:space="0" w:color="auto"/>
        <w:left w:val="none" w:sz="0" w:space="0" w:color="auto"/>
        <w:bottom w:val="none" w:sz="0" w:space="0" w:color="auto"/>
        <w:right w:val="none" w:sz="0" w:space="0" w:color="auto"/>
      </w:divBdr>
    </w:div>
    <w:div w:id="1428499144">
      <w:bodyDiv w:val="1"/>
      <w:marLeft w:val="0"/>
      <w:marRight w:val="0"/>
      <w:marTop w:val="0"/>
      <w:marBottom w:val="0"/>
      <w:divBdr>
        <w:top w:val="none" w:sz="0" w:space="0" w:color="auto"/>
        <w:left w:val="none" w:sz="0" w:space="0" w:color="auto"/>
        <w:bottom w:val="none" w:sz="0" w:space="0" w:color="auto"/>
        <w:right w:val="none" w:sz="0" w:space="0" w:color="auto"/>
      </w:divBdr>
      <w:divsChild>
        <w:div w:id="1643190503">
          <w:marLeft w:val="0"/>
          <w:marRight w:val="0"/>
          <w:marTop w:val="0"/>
          <w:marBottom w:val="0"/>
          <w:divBdr>
            <w:top w:val="none" w:sz="0" w:space="0" w:color="auto"/>
            <w:left w:val="none" w:sz="0" w:space="0" w:color="auto"/>
            <w:bottom w:val="none" w:sz="0" w:space="0" w:color="auto"/>
            <w:right w:val="none" w:sz="0" w:space="0" w:color="auto"/>
          </w:divBdr>
          <w:divsChild>
            <w:div w:id="465241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304544">
      <w:bodyDiv w:val="1"/>
      <w:marLeft w:val="0"/>
      <w:marRight w:val="0"/>
      <w:marTop w:val="0"/>
      <w:marBottom w:val="0"/>
      <w:divBdr>
        <w:top w:val="none" w:sz="0" w:space="0" w:color="auto"/>
        <w:left w:val="none" w:sz="0" w:space="0" w:color="auto"/>
        <w:bottom w:val="none" w:sz="0" w:space="0" w:color="auto"/>
        <w:right w:val="none" w:sz="0" w:space="0" w:color="auto"/>
      </w:divBdr>
    </w:div>
    <w:div w:id="1430076811">
      <w:bodyDiv w:val="1"/>
      <w:marLeft w:val="0"/>
      <w:marRight w:val="0"/>
      <w:marTop w:val="0"/>
      <w:marBottom w:val="0"/>
      <w:divBdr>
        <w:top w:val="none" w:sz="0" w:space="0" w:color="auto"/>
        <w:left w:val="none" w:sz="0" w:space="0" w:color="auto"/>
        <w:bottom w:val="none" w:sz="0" w:space="0" w:color="auto"/>
        <w:right w:val="none" w:sz="0" w:space="0" w:color="auto"/>
      </w:divBdr>
      <w:divsChild>
        <w:div w:id="245579881">
          <w:marLeft w:val="0"/>
          <w:marRight w:val="0"/>
          <w:marTop w:val="0"/>
          <w:marBottom w:val="0"/>
          <w:divBdr>
            <w:top w:val="none" w:sz="0" w:space="0" w:color="auto"/>
            <w:left w:val="none" w:sz="0" w:space="0" w:color="auto"/>
            <w:bottom w:val="none" w:sz="0" w:space="0" w:color="auto"/>
            <w:right w:val="none" w:sz="0" w:space="0" w:color="auto"/>
          </w:divBdr>
        </w:div>
      </w:divsChild>
    </w:div>
    <w:div w:id="1437794409">
      <w:bodyDiv w:val="1"/>
      <w:marLeft w:val="0"/>
      <w:marRight w:val="0"/>
      <w:marTop w:val="0"/>
      <w:marBottom w:val="0"/>
      <w:divBdr>
        <w:top w:val="none" w:sz="0" w:space="0" w:color="auto"/>
        <w:left w:val="none" w:sz="0" w:space="0" w:color="auto"/>
        <w:bottom w:val="none" w:sz="0" w:space="0" w:color="auto"/>
        <w:right w:val="none" w:sz="0" w:space="0" w:color="auto"/>
      </w:divBdr>
    </w:div>
    <w:div w:id="1442993449">
      <w:bodyDiv w:val="1"/>
      <w:marLeft w:val="0"/>
      <w:marRight w:val="0"/>
      <w:marTop w:val="0"/>
      <w:marBottom w:val="0"/>
      <w:divBdr>
        <w:top w:val="none" w:sz="0" w:space="0" w:color="auto"/>
        <w:left w:val="none" w:sz="0" w:space="0" w:color="auto"/>
        <w:bottom w:val="none" w:sz="0" w:space="0" w:color="auto"/>
        <w:right w:val="none" w:sz="0" w:space="0" w:color="auto"/>
      </w:divBdr>
      <w:divsChild>
        <w:div w:id="588923807">
          <w:marLeft w:val="0"/>
          <w:marRight w:val="0"/>
          <w:marTop w:val="0"/>
          <w:marBottom w:val="300"/>
          <w:divBdr>
            <w:top w:val="single" w:sz="2" w:space="0" w:color="000000"/>
            <w:left w:val="single" w:sz="2" w:space="0" w:color="000000"/>
            <w:bottom w:val="single" w:sz="2" w:space="0" w:color="000000"/>
            <w:right w:val="single" w:sz="2" w:space="0" w:color="000000"/>
          </w:divBdr>
          <w:divsChild>
            <w:div w:id="992370305">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1445342458">
      <w:bodyDiv w:val="1"/>
      <w:marLeft w:val="0"/>
      <w:marRight w:val="0"/>
      <w:marTop w:val="0"/>
      <w:marBottom w:val="0"/>
      <w:divBdr>
        <w:top w:val="none" w:sz="0" w:space="0" w:color="auto"/>
        <w:left w:val="none" w:sz="0" w:space="0" w:color="auto"/>
        <w:bottom w:val="none" w:sz="0" w:space="0" w:color="auto"/>
        <w:right w:val="none" w:sz="0" w:space="0" w:color="auto"/>
      </w:divBdr>
    </w:div>
    <w:div w:id="1451514504">
      <w:bodyDiv w:val="1"/>
      <w:marLeft w:val="0"/>
      <w:marRight w:val="0"/>
      <w:marTop w:val="0"/>
      <w:marBottom w:val="0"/>
      <w:divBdr>
        <w:top w:val="none" w:sz="0" w:space="0" w:color="auto"/>
        <w:left w:val="none" w:sz="0" w:space="0" w:color="auto"/>
        <w:bottom w:val="none" w:sz="0" w:space="0" w:color="auto"/>
        <w:right w:val="none" w:sz="0" w:space="0" w:color="auto"/>
      </w:divBdr>
    </w:div>
    <w:div w:id="1451784132">
      <w:bodyDiv w:val="1"/>
      <w:marLeft w:val="0"/>
      <w:marRight w:val="0"/>
      <w:marTop w:val="0"/>
      <w:marBottom w:val="0"/>
      <w:divBdr>
        <w:top w:val="none" w:sz="0" w:space="0" w:color="auto"/>
        <w:left w:val="none" w:sz="0" w:space="0" w:color="auto"/>
        <w:bottom w:val="none" w:sz="0" w:space="0" w:color="auto"/>
        <w:right w:val="none" w:sz="0" w:space="0" w:color="auto"/>
      </w:divBdr>
      <w:divsChild>
        <w:div w:id="596864371">
          <w:marLeft w:val="0"/>
          <w:marRight w:val="0"/>
          <w:marTop w:val="0"/>
          <w:marBottom w:val="0"/>
          <w:divBdr>
            <w:top w:val="none" w:sz="0" w:space="0" w:color="auto"/>
            <w:left w:val="none" w:sz="0" w:space="0" w:color="auto"/>
            <w:bottom w:val="none" w:sz="0" w:space="0" w:color="auto"/>
            <w:right w:val="none" w:sz="0" w:space="0" w:color="auto"/>
          </w:divBdr>
        </w:div>
      </w:divsChild>
    </w:div>
    <w:div w:id="1455253712">
      <w:bodyDiv w:val="1"/>
      <w:marLeft w:val="0"/>
      <w:marRight w:val="0"/>
      <w:marTop w:val="0"/>
      <w:marBottom w:val="0"/>
      <w:divBdr>
        <w:top w:val="none" w:sz="0" w:space="0" w:color="auto"/>
        <w:left w:val="none" w:sz="0" w:space="0" w:color="auto"/>
        <w:bottom w:val="none" w:sz="0" w:space="0" w:color="auto"/>
        <w:right w:val="none" w:sz="0" w:space="0" w:color="auto"/>
      </w:divBdr>
    </w:div>
    <w:div w:id="1455444676">
      <w:bodyDiv w:val="1"/>
      <w:marLeft w:val="0"/>
      <w:marRight w:val="0"/>
      <w:marTop w:val="0"/>
      <w:marBottom w:val="0"/>
      <w:divBdr>
        <w:top w:val="none" w:sz="0" w:space="0" w:color="auto"/>
        <w:left w:val="none" w:sz="0" w:space="0" w:color="auto"/>
        <w:bottom w:val="none" w:sz="0" w:space="0" w:color="auto"/>
        <w:right w:val="none" w:sz="0" w:space="0" w:color="auto"/>
      </w:divBdr>
    </w:div>
    <w:div w:id="1457606013">
      <w:bodyDiv w:val="1"/>
      <w:marLeft w:val="0"/>
      <w:marRight w:val="0"/>
      <w:marTop w:val="0"/>
      <w:marBottom w:val="0"/>
      <w:divBdr>
        <w:top w:val="none" w:sz="0" w:space="0" w:color="auto"/>
        <w:left w:val="none" w:sz="0" w:space="0" w:color="auto"/>
        <w:bottom w:val="none" w:sz="0" w:space="0" w:color="auto"/>
        <w:right w:val="none" w:sz="0" w:space="0" w:color="auto"/>
      </w:divBdr>
    </w:div>
    <w:div w:id="1460996073">
      <w:bodyDiv w:val="1"/>
      <w:marLeft w:val="0"/>
      <w:marRight w:val="0"/>
      <w:marTop w:val="0"/>
      <w:marBottom w:val="0"/>
      <w:divBdr>
        <w:top w:val="none" w:sz="0" w:space="0" w:color="auto"/>
        <w:left w:val="none" w:sz="0" w:space="0" w:color="auto"/>
        <w:bottom w:val="none" w:sz="0" w:space="0" w:color="auto"/>
        <w:right w:val="none" w:sz="0" w:space="0" w:color="auto"/>
      </w:divBdr>
      <w:divsChild>
        <w:div w:id="1765875136">
          <w:marLeft w:val="0"/>
          <w:marRight w:val="0"/>
          <w:marTop w:val="0"/>
          <w:marBottom w:val="0"/>
          <w:divBdr>
            <w:top w:val="none" w:sz="0" w:space="0" w:color="auto"/>
            <w:left w:val="none" w:sz="0" w:space="0" w:color="auto"/>
            <w:bottom w:val="none" w:sz="0" w:space="0" w:color="auto"/>
            <w:right w:val="none" w:sz="0" w:space="0" w:color="auto"/>
          </w:divBdr>
        </w:div>
      </w:divsChild>
    </w:div>
    <w:div w:id="1464883233">
      <w:bodyDiv w:val="1"/>
      <w:marLeft w:val="0"/>
      <w:marRight w:val="0"/>
      <w:marTop w:val="0"/>
      <w:marBottom w:val="0"/>
      <w:divBdr>
        <w:top w:val="none" w:sz="0" w:space="0" w:color="auto"/>
        <w:left w:val="none" w:sz="0" w:space="0" w:color="auto"/>
        <w:bottom w:val="none" w:sz="0" w:space="0" w:color="auto"/>
        <w:right w:val="none" w:sz="0" w:space="0" w:color="auto"/>
      </w:divBdr>
      <w:divsChild>
        <w:div w:id="712507857">
          <w:marLeft w:val="0"/>
          <w:marRight w:val="0"/>
          <w:marTop w:val="0"/>
          <w:marBottom w:val="0"/>
          <w:divBdr>
            <w:top w:val="none" w:sz="0" w:space="0" w:color="auto"/>
            <w:left w:val="none" w:sz="0" w:space="0" w:color="auto"/>
            <w:bottom w:val="none" w:sz="0" w:space="0" w:color="auto"/>
            <w:right w:val="none" w:sz="0" w:space="0" w:color="auto"/>
          </w:divBdr>
        </w:div>
      </w:divsChild>
    </w:div>
    <w:div w:id="1475826805">
      <w:bodyDiv w:val="1"/>
      <w:marLeft w:val="0"/>
      <w:marRight w:val="0"/>
      <w:marTop w:val="0"/>
      <w:marBottom w:val="0"/>
      <w:divBdr>
        <w:top w:val="none" w:sz="0" w:space="0" w:color="auto"/>
        <w:left w:val="none" w:sz="0" w:space="0" w:color="auto"/>
        <w:bottom w:val="none" w:sz="0" w:space="0" w:color="auto"/>
        <w:right w:val="none" w:sz="0" w:space="0" w:color="auto"/>
      </w:divBdr>
    </w:div>
    <w:div w:id="1481191675">
      <w:bodyDiv w:val="1"/>
      <w:marLeft w:val="0"/>
      <w:marRight w:val="0"/>
      <w:marTop w:val="0"/>
      <w:marBottom w:val="0"/>
      <w:divBdr>
        <w:top w:val="none" w:sz="0" w:space="0" w:color="auto"/>
        <w:left w:val="none" w:sz="0" w:space="0" w:color="auto"/>
        <w:bottom w:val="none" w:sz="0" w:space="0" w:color="auto"/>
        <w:right w:val="none" w:sz="0" w:space="0" w:color="auto"/>
      </w:divBdr>
    </w:div>
    <w:div w:id="1494368871">
      <w:bodyDiv w:val="1"/>
      <w:marLeft w:val="0"/>
      <w:marRight w:val="0"/>
      <w:marTop w:val="0"/>
      <w:marBottom w:val="0"/>
      <w:divBdr>
        <w:top w:val="none" w:sz="0" w:space="0" w:color="auto"/>
        <w:left w:val="none" w:sz="0" w:space="0" w:color="auto"/>
        <w:bottom w:val="none" w:sz="0" w:space="0" w:color="auto"/>
        <w:right w:val="none" w:sz="0" w:space="0" w:color="auto"/>
      </w:divBdr>
    </w:div>
    <w:div w:id="1501041236">
      <w:bodyDiv w:val="1"/>
      <w:marLeft w:val="0"/>
      <w:marRight w:val="0"/>
      <w:marTop w:val="0"/>
      <w:marBottom w:val="0"/>
      <w:divBdr>
        <w:top w:val="none" w:sz="0" w:space="0" w:color="auto"/>
        <w:left w:val="none" w:sz="0" w:space="0" w:color="auto"/>
        <w:bottom w:val="none" w:sz="0" w:space="0" w:color="auto"/>
        <w:right w:val="none" w:sz="0" w:space="0" w:color="auto"/>
      </w:divBdr>
      <w:divsChild>
        <w:div w:id="1609773730">
          <w:marLeft w:val="0"/>
          <w:marRight w:val="0"/>
          <w:marTop w:val="0"/>
          <w:marBottom w:val="0"/>
          <w:divBdr>
            <w:top w:val="none" w:sz="0" w:space="0" w:color="auto"/>
            <w:left w:val="none" w:sz="0" w:space="0" w:color="auto"/>
            <w:bottom w:val="none" w:sz="0" w:space="0" w:color="auto"/>
            <w:right w:val="none" w:sz="0" w:space="0" w:color="auto"/>
          </w:divBdr>
        </w:div>
      </w:divsChild>
    </w:div>
    <w:div w:id="1502115102">
      <w:bodyDiv w:val="1"/>
      <w:marLeft w:val="0"/>
      <w:marRight w:val="0"/>
      <w:marTop w:val="0"/>
      <w:marBottom w:val="0"/>
      <w:divBdr>
        <w:top w:val="none" w:sz="0" w:space="0" w:color="auto"/>
        <w:left w:val="none" w:sz="0" w:space="0" w:color="auto"/>
        <w:bottom w:val="none" w:sz="0" w:space="0" w:color="auto"/>
        <w:right w:val="none" w:sz="0" w:space="0" w:color="auto"/>
      </w:divBdr>
      <w:divsChild>
        <w:div w:id="372507740">
          <w:marLeft w:val="0"/>
          <w:marRight w:val="0"/>
          <w:marTop w:val="0"/>
          <w:marBottom w:val="0"/>
          <w:divBdr>
            <w:top w:val="none" w:sz="0" w:space="0" w:color="auto"/>
            <w:left w:val="none" w:sz="0" w:space="0" w:color="auto"/>
            <w:bottom w:val="none" w:sz="0" w:space="0" w:color="auto"/>
            <w:right w:val="none" w:sz="0" w:space="0" w:color="auto"/>
          </w:divBdr>
        </w:div>
      </w:divsChild>
    </w:div>
    <w:div w:id="1511522546">
      <w:bodyDiv w:val="1"/>
      <w:marLeft w:val="0"/>
      <w:marRight w:val="0"/>
      <w:marTop w:val="0"/>
      <w:marBottom w:val="0"/>
      <w:divBdr>
        <w:top w:val="none" w:sz="0" w:space="0" w:color="auto"/>
        <w:left w:val="none" w:sz="0" w:space="0" w:color="auto"/>
        <w:bottom w:val="none" w:sz="0" w:space="0" w:color="auto"/>
        <w:right w:val="none" w:sz="0" w:space="0" w:color="auto"/>
      </w:divBdr>
    </w:div>
    <w:div w:id="1511524869">
      <w:bodyDiv w:val="1"/>
      <w:marLeft w:val="0"/>
      <w:marRight w:val="0"/>
      <w:marTop w:val="0"/>
      <w:marBottom w:val="0"/>
      <w:divBdr>
        <w:top w:val="none" w:sz="0" w:space="0" w:color="auto"/>
        <w:left w:val="none" w:sz="0" w:space="0" w:color="auto"/>
        <w:bottom w:val="none" w:sz="0" w:space="0" w:color="auto"/>
        <w:right w:val="none" w:sz="0" w:space="0" w:color="auto"/>
      </w:divBdr>
    </w:div>
    <w:div w:id="1521122594">
      <w:bodyDiv w:val="1"/>
      <w:marLeft w:val="0"/>
      <w:marRight w:val="0"/>
      <w:marTop w:val="0"/>
      <w:marBottom w:val="0"/>
      <w:divBdr>
        <w:top w:val="none" w:sz="0" w:space="0" w:color="auto"/>
        <w:left w:val="none" w:sz="0" w:space="0" w:color="auto"/>
        <w:bottom w:val="none" w:sz="0" w:space="0" w:color="auto"/>
        <w:right w:val="none" w:sz="0" w:space="0" w:color="auto"/>
      </w:divBdr>
      <w:divsChild>
        <w:div w:id="546184864">
          <w:marLeft w:val="0"/>
          <w:marRight w:val="0"/>
          <w:marTop w:val="0"/>
          <w:marBottom w:val="300"/>
          <w:divBdr>
            <w:top w:val="single" w:sz="2" w:space="0" w:color="000000"/>
            <w:left w:val="single" w:sz="2" w:space="0" w:color="000000"/>
            <w:bottom w:val="single" w:sz="2" w:space="0" w:color="000000"/>
            <w:right w:val="single" w:sz="2" w:space="0" w:color="000000"/>
          </w:divBdr>
          <w:divsChild>
            <w:div w:id="321860239">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1527058436">
      <w:bodyDiv w:val="1"/>
      <w:marLeft w:val="0"/>
      <w:marRight w:val="0"/>
      <w:marTop w:val="0"/>
      <w:marBottom w:val="0"/>
      <w:divBdr>
        <w:top w:val="none" w:sz="0" w:space="0" w:color="auto"/>
        <w:left w:val="none" w:sz="0" w:space="0" w:color="auto"/>
        <w:bottom w:val="none" w:sz="0" w:space="0" w:color="auto"/>
        <w:right w:val="none" w:sz="0" w:space="0" w:color="auto"/>
      </w:divBdr>
      <w:divsChild>
        <w:div w:id="1355302465">
          <w:marLeft w:val="0"/>
          <w:marRight w:val="0"/>
          <w:marTop w:val="0"/>
          <w:marBottom w:val="0"/>
          <w:divBdr>
            <w:top w:val="none" w:sz="0" w:space="0" w:color="auto"/>
            <w:left w:val="none" w:sz="0" w:space="0" w:color="auto"/>
            <w:bottom w:val="none" w:sz="0" w:space="0" w:color="auto"/>
            <w:right w:val="none" w:sz="0" w:space="0" w:color="auto"/>
          </w:divBdr>
          <w:divsChild>
            <w:div w:id="67269072">
              <w:marLeft w:val="0"/>
              <w:marRight w:val="0"/>
              <w:marTop w:val="0"/>
              <w:marBottom w:val="99"/>
              <w:divBdr>
                <w:top w:val="none" w:sz="0" w:space="0" w:color="auto"/>
                <w:left w:val="none" w:sz="0" w:space="0" w:color="auto"/>
                <w:bottom w:val="none" w:sz="0" w:space="0" w:color="auto"/>
                <w:right w:val="none" w:sz="0" w:space="0" w:color="auto"/>
              </w:divBdr>
              <w:divsChild>
                <w:div w:id="331299167">
                  <w:marLeft w:val="0"/>
                  <w:marRight w:val="0"/>
                  <w:marTop w:val="0"/>
                  <w:marBottom w:val="0"/>
                  <w:divBdr>
                    <w:top w:val="none" w:sz="0" w:space="0" w:color="auto"/>
                    <w:left w:val="none" w:sz="0" w:space="0" w:color="auto"/>
                    <w:bottom w:val="none" w:sz="0" w:space="0" w:color="auto"/>
                    <w:right w:val="none" w:sz="0" w:space="0" w:color="auto"/>
                  </w:divBdr>
                  <w:divsChild>
                    <w:div w:id="1611278206">
                      <w:marLeft w:val="0"/>
                      <w:marRight w:val="0"/>
                      <w:marTop w:val="0"/>
                      <w:marBottom w:val="0"/>
                      <w:divBdr>
                        <w:top w:val="none" w:sz="0" w:space="0" w:color="auto"/>
                        <w:left w:val="none" w:sz="0" w:space="0" w:color="auto"/>
                        <w:bottom w:val="none" w:sz="0" w:space="0" w:color="auto"/>
                        <w:right w:val="none" w:sz="0" w:space="0" w:color="auto"/>
                      </w:divBdr>
                      <w:divsChild>
                        <w:div w:id="1733582583">
                          <w:marLeft w:val="0"/>
                          <w:marRight w:val="0"/>
                          <w:marTop w:val="0"/>
                          <w:marBottom w:val="0"/>
                          <w:divBdr>
                            <w:top w:val="none" w:sz="0" w:space="0" w:color="auto"/>
                            <w:left w:val="none" w:sz="0" w:space="0" w:color="auto"/>
                            <w:bottom w:val="none" w:sz="0" w:space="0" w:color="auto"/>
                            <w:right w:val="none" w:sz="0" w:space="0" w:color="auto"/>
                          </w:divBdr>
                          <w:divsChild>
                            <w:div w:id="545332395">
                              <w:marLeft w:val="0"/>
                              <w:marRight w:val="0"/>
                              <w:marTop w:val="0"/>
                              <w:marBottom w:val="0"/>
                              <w:divBdr>
                                <w:top w:val="none" w:sz="0" w:space="0" w:color="auto"/>
                                <w:left w:val="none" w:sz="0" w:space="0" w:color="auto"/>
                                <w:bottom w:val="none" w:sz="0" w:space="0" w:color="auto"/>
                                <w:right w:val="none" w:sz="0" w:space="0" w:color="auto"/>
                              </w:divBdr>
                              <w:divsChild>
                                <w:div w:id="51541975">
                                  <w:marLeft w:val="0"/>
                                  <w:marRight w:val="0"/>
                                  <w:marTop w:val="0"/>
                                  <w:marBottom w:val="0"/>
                                  <w:divBdr>
                                    <w:top w:val="none" w:sz="0" w:space="0" w:color="auto"/>
                                    <w:left w:val="none" w:sz="0" w:space="0" w:color="auto"/>
                                    <w:bottom w:val="none" w:sz="0" w:space="0" w:color="auto"/>
                                    <w:right w:val="none" w:sz="0" w:space="0" w:color="auto"/>
                                  </w:divBdr>
                                  <w:divsChild>
                                    <w:div w:id="1562061212">
                                      <w:marLeft w:val="0"/>
                                      <w:marRight w:val="0"/>
                                      <w:marTop w:val="0"/>
                                      <w:marBottom w:val="180"/>
                                      <w:divBdr>
                                        <w:top w:val="single" w:sz="2" w:space="0" w:color="272727"/>
                                        <w:left w:val="single" w:sz="2" w:space="0" w:color="272727"/>
                                        <w:bottom w:val="single" w:sz="2" w:space="0" w:color="272727"/>
                                        <w:right w:val="single" w:sz="2" w:space="0" w:color="272727"/>
                                      </w:divBdr>
                                    </w:div>
                                  </w:divsChild>
                                </w:div>
                              </w:divsChild>
                            </w:div>
                          </w:divsChild>
                        </w:div>
                      </w:divsChild>
                    </w:div>
                  </w:divsChild>
                </w:div>
              </w:divsChild>
            </w:div>
          </w:divsChild>
        </w:div>
      </w:divsChild>
    </w:div>
    <w:div w:id="1531839928">
      <w:bodyDiv w:val="1"/>
      <w:marLeft w:val="0"/>
      <w:marRight w:val="0"/>
      <w:marTop w:val="0"/>
      <w:marBottom w:val="0"/>
      <w:divBdr>
        <w:top w:val="none" w:sz="0" w:space="0" w:color="auto"/>
        <w:left w:val="none" w:sz="0" w:space="0" w:color="auto"/>
        <w:bottom w:val="none" w:sz="0" w:space="0" w:color="auto"/>
        <w:right w:val="none" w:sz="0" w:space="0" w:color="auto"/>
      </w:divBdr>
    </w:div>
    <w:div w:id="1536503236">
      <w:bodyDiv w:val="1"/>
      <w:marLeft w:val="0"/>
      <w:marRight w:val="0"/>
      <w:marTop w:val="0"/>
      <w:marBottom w:val="0"/>
      <w:divBdr>
        <w:top w:val="none" w:sz="0" w:space="0" w:color="auto"/>
        <w:left w:val="none" w:sz="0" w:space="0" w:color="auto"/>
        <w:bottom w:val="none" w:sz="0" w:space="0" w:color="auto"/>
        <w:right w:val="none" w:sz="0" w:space="0" w:color="auto"/>
      </w:divBdr>
      <w:divsChild>
        <w:div w:id="856694937">
          <w:marLeft w:val="0"/>
          <w:marRight w:val="0"/>
          <w:marTop w:val="0"/>
          <w:marBottom w:val="0"/>
          <w:divBdr>
            <w:top w:val="none" w:sz="0" w:space="0" w:color="auto"/>
            <w:left w:val="none" w:sz="0" w:space="0" w:color="auto"/>
            <w:bottom w:val="none" w:sz="0" w:space="0" w:color="auto"/>
            <w:right w:val="none" w:sz="0" w:space="0" w:color="auto"/>
          </w:divBdr>
        </w:div>
      </w:divsChild>
    </w:div>
    <w:div w:id="1544322671">
      <w:bodyDiv w:val="1"/>
      <w:marLeft w:val="0"/>
      <w:marRight w:val="0"/>
      <w:marTop w:val="0"/>
      <w:marBottom w:val="0"/>
      <w:divBdr>
        <w:top w:val="none" w:sz="0" w:space="0" w:color="auto"/>
        <w:left w:val="none" w:sz="0" w:space="0" w:color="auto"/>
        <w:bottom w:val="none" w:sz="0" w:space="0" w:color="auto"/>
        <w:right w:val="none" w:sz="0" w:space="0" w:color="auto"/>
      </w:divBdr>
    </w:div>
    <w:div w:id="1550800460">
      <w:bodyDiv w:val="1"/>
      <w:marLeft w:val="0"/>
      <w:marRight w:val="0"/>
      <w:marTop w:val="0"/>
      <w:marBottom w:val="0"/>
      <w:divBdr>
        <w:top w:val="none" w:sz="0" w:space="0" w:color="auto"/>
        <w:left w:val="none" w:sz="0" w:space="0" w:color="auto"/>
        <w:bottom w:val="none" w:sz="0" w:space="0" w:color="auto"/>
        <w:right w:val="none" w:sz="0" w:space="0" w:color="auto"/>
      </w:divBdr>
      <w:divsChild>
        <w:div w:id="1261790137">
          <w:marLeft w:val="0"/>
          <w:marRight w:val="0"/>
          <w:marTop w:val="0"/>
          <w:marBottom w:val="0"/>
          <w:divBdr>
            <w:top w:val="none" w:sz="0" w:space="0" w:color="auto"/>
            <w:left w:val="none" w:sz="0" w:space="0" w:color="auto"/>
            <w:bottom w:val="none" w:sz="0" w:space="0" w:color="auto"/>
            <w:right w:val="none" w:sz="0" w:space="0" w:color="auto"/>
          </w:divBdr>
        </w:div>
      </w:divsChild>
    </w:div>
    <w:div w:id="1556309169">
      <w:bodyDiv w:val="1"/>
      <w:marLeft w:val="0"/>
      <w:marRight w:val="0"/>
      <w:marTop w:val="0"/>
      <w:marBottom w:val="0"/>
      <w:divBdr>
        <w:top w:val="none" w:sz="0" w:space="0" w:color="auto"/>
        <w:left w:val="none" w:sz="0" w:space="0" w:color="auto"/>
        <w:bottom w:val="none" w:sz="0" w:space="0" w:color="auto"/>
        <w:right w:val="none" w:sz="0" w:space="0" w:color="auto"/>
      </w:divBdr>
      <w:divsChild>
        <w:div w:id="498615140">
          <w:marLeft w:val="0"/>
          <w:marRight w:val="0"/>
          <w:marTop w:val="75"/>
          <w:marBottom w:val="0"/>
          <w:divBdr>
            <w:top w:val="none" w:sz="0" w:space="0" w:color="auto"/>
            <w:left w:val="none" w:sz="0" w:space="0" w:color="auto"/>
            <w:bottom w:val="none" w:sz="0" w:space="0" w:color="auto"/>
            <w:right w:val="none" w:sz="0" w:space="0" w:color="auto"/>
          </w:divBdr>
          <w:divsChild>
            <w:div w:id="527135943">
              <w:marLeft w:val="0"/>
              <w:marRight w:val="0"/>
              <w:marTop w:val="0"/>
              <w:marBottom w:val="0"/>
              <w:divBdr>
                <w:top w:val="none" w:sz="0" w:space="0" w:color="auto"/>
                <w:left w:val="none" w:sz="0" w:space="0" w:color="auto"/>
                <w:bottom w:val="none" w:sz="0" w:space="0" w:color="auto"/>
                <w:right w:val="none" w:sz="0" w:space="0" w:color="auto"/>
              </w:divBdr>
              <w:divsChild>
                <w:div w:id="2134979865">
                  <w:marLeft w:val="-225"/>
                  <w:marRight w:val="-225"/>
                  <w:marTop w:val="0"/>
                  <w:marBottom w:val="0"/>
                  <w:divBdr>
                    <w:top w:val="none" w:sz="0" w:space="0" w:color="auto"/>
                    <w:left w:val="none" w:sz="0" w:space="0" w:color="auto"/>
                    <w:bottom w:val="none" w:sz="0" w:space="0" w:color="auto"/>
                    <w:right w:val="none" w:sz="0" w:space="0" w:color="auto"/>
                  </w:divBdr>
                  <w:divsChild>
                    <w:div w:id="116875464">
                      <w:marLeft w:val="0"/>
                      <w:marRight w:val="0"/>
                      <w:marTop w:val="0"/>
                      <w:marBottom w:val="0"/>
                      <w:divBdr>
                        <w:top w:val="none" w:sz="0" w:space="0" w:color="auto"/>
                        <w:left w:val="none" w:sz="0" w:space="0" w:color="auto"/>
                        <w:bottom w:val="none" w:sz="0" w:space="0" w:color="auto"/>
                        <w:right w:val="none" w:sz="0" w:space="0" w:color="auto"/>
                      </w:divBdr>
                      <w:divsChild>
                        <w:div w:id="125948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5501320">
          <w:marLeft w:val="-225"/>
          <w:marRight w:val="-225"/>
          <w:marTop w:val="0"/>
          <w:marBottom w:val="0"/>
          <w:divBdr>
            <w:top w:val="none" w:sz="0" w:space="0" w:color="auto"/>
            <w:left w:val="none" w:sz="0" w:space="0" w:color="auto"/>
            <w:bottom w:val="none" w:sz="0" w:space="0" w:color="auto"/>
            <w:right w:val="none" w:sz="0" w:space="0" w:color="auto"/>
          </w:divBdr>
          <w:divsChild>
            <w:div w:id="2062827949">
              <w:marLeft w:val="0"/>
              <w:marRight w:val="0"/>
              <w:marTop w:val="0"/>
              <w:marBottom w:val="0"/>
              <w:divBdr>
                <w:top w:val="none" w:sz="0" w:space="0" w:color="auto"/>
                <w:left w:val="none" w:sz="0" w:space="0" w:color="auto"/>
                <w:bottom w:val="none" w:sz="0" w:space="0" w:color="auto"/>
                <w:right w:val="none" w:sz="0" w:space="0" w:color="auto"/>
              </w:divBdr>
              <w:divsChild>
                <w:div w:id="1024985935">
                  <w:marLeft w:val="0"/>
                  <w:marRight w:val="0"/>
                  <w:marTop w:val="0"/>
                  <w:marBottom w:val="300"/>
                  <w:divBdr>
                    <w:top w:val="none" w:sz="0" w:space="0" w:color="auto"/>
                    <w:left w:val="none" w:sz="0" w:space="0" w:color="auto"/>
                    <w:bottom w:val="none" w:sz="0" w:space="0" w:color="auto"/>
                    <w:right w:val="none" w:sz="0" w:space="0" w:color="auto"/>
                  </w:divBdr>
                </w:div>
                <w:div w:id="1466266965">
                  <w:marLeft w:val="0"/>
                  <w:marRight w:val="0"/>
                  <w:marTop w:val="0"/>
                  <w:marBottom w:val="300"/>
                  <w:divBdr>
                    <w:top w:val="none" w:sz="0" w:space="0" w:color="auto"/>
                    <w:left w:val="none" w:sz="0" w:space="0" w:color="auto"/>
                    <w:bottom w:val="none" w:sz="0" w:space="0" w:color="auto"/>
                    <w:right w:val="none" w:sz="0" w:space="0" w:color="auto"/>
                  </w:divBdr>
                </w:div>
                <w:div w:id="1593002971">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560478741">
      <w:bodyDiv w:val="1"/>
      <w:marLeft w:val="0"/>
      <w:marRight w:val="0"/>
      <w:marTop w:val="0"/>
      <w:marBottom w:val="0"/>
      <w:divBdr>
        <w:top w:val="none" w:sz="0" w:space="0" w:color="auto"/>
        <w:left w:val="none" w:sz="0" w:space="0" w:color="auto"/>
        <w:bottom w:val="none" w:sz="0" w:space="0" w:color="auto"/>
        <w:right w:val="none" w:sz="0" w:space="0" w:color="auto"/>
      </w:divBdr>
      <w:divsChild>
        <w:div w:id="1330208143">
          <w:marLeft w:val="0"/>
          <w:marRight w:val="0"/>
          <w:marTop w:val="0"/>
          <w:marBottom w:val="0"/>
          <w:divBdr>
            <w:top w:val="none" w:sz="0" w:space="0" w:color="auto"/>
            <w:left w:val="none" w:sz="0" w:space="0" w:color="auto"/>
            <w:bottom w:val="none" w:sz="0" w:space="0" w:color="auto"/>
            <w:right w:val="none" w:sz="0" w:space="0" w:color="auto"/>
          </w:divBdr>
          <w:divsChild>
            <w:div w:id="179777675">
              <w:marLeft w:val="0"/>
              <w:marRight w:val="0"/>
              <w:marTop w:val="0"/>
              <w:marBottom w:val="0"/>
              <w:divBdr>
                <w:top w:val="none" w:sz="0" w:space="0" w:color="auto"/>
                <w:left w:val="none" w:sz="0" w:space="0" w:color="auto"/>
                <w:bottom w:val="none" w:sz="0" w:space="0" w:color="auto"/>
                <w:right w:val="none" w:sz="0" w:space="0" w:color="auto"/>
              </w:divBdr>
              <w:divsChild>
                <w:div w:id="2069913113">
                  <w:marLeft w:val="0"/>
                  <w:marRight w:val="0"/>
                  <w:marTop w:val="0"/>
                  <w:marBottom w:val="0"/>
                  <w:divBdr>
                    <w:top w:val="none" w:sz="0" w:space="0" w:color="auto"/>
                    <w:left w:val="none" w:sz="0" w:space="0" w:color="auto"/>
                    <w:bottom w:val="none" w:sz="0" w:space="0" w:color="auto"/>
                    <w:right w:val="none" w:sz="0" w:space="0" w:color="auto"/>
                  </w:divBdr>
                  <w:divsChild>
                    <w:div w:id="297419250">
                      <w:marLeft w:val="0"/>
                      <w:marRight w:val="0"/>
                      <w:marTop w:val="0"/>
                      <w:marBottom w:val="0"/>
                      <w:divBdr>
                        <w:top w:val="none" w:sz="0" w:space="0" w:color="auto"/>
                        <w:left w:val="none" w:sz="0" w:space="0" w:color="auto"/>
                        <w:bottom w:val="none" w:sz="0" w:space="0" w:color="auto"/>
                        <w:right w:val="none" w:sz="0" w:space="0" w:color="auto"/>
                      </w:divBdr>
                      <w:divsChild>
                        <w:div w:id="574513736">
                          <w:marLeft w:val="0"/>
                          <w:marRight w:val="0"/>
                          <w:marTop w:val="0"/>
                          <w:marBottom w:val="0"/>
                          <w:divBdr>
                            <w:top w:val="none" w:sz="0" w:space="0" w:color="auto"/>
                            <w:left w:val="none" w:sz="0" w:space="0" w:color="auto"/>
                            <w:bottom w:val="none" w:sz="0" w:space="0" w:color="auto"/>
                            <w:right w:val="none" w:sz="0" w:space="0" w:color="auto"/>
                          </w:divBdr>
                          <w:divsChild>
                            <w:div w:id="1075469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1619701">
      <w:bodyDiv w:val="1"/>
      <w:marLeft w:val="0"/>
      <w:marRight w:val="0"/>
      <w:marTop w:val="0"/>
      <w:marBottom w:val="0"/>
      <w:divBdr>
        <w:top w:val="none" w:sz="0" w:space="0" w:color="auto"/>
        <w:left w:val="none" w:sz="0" w:space="0" w:color="auto"/>
        <w:bottom w:val="none" w:sz="0" w:space="0" w:color="auto"/>
        <w:right w:val="none" w:sz="0" w:space="0" w:color="auto"/>
      </w:divBdr>
    </w:div>
    <w:div w:id="1573389974">
      <w:bodyDiv w:val="1"/>
      <w:marLeft w:val="0"/>
      <w:marRight w:val="0"/>
      <w:marTop w:val="0"/>
      <w:marBottom w:val="0"/>
      <w:divBdr>
        <w:top w:val="none" w:sz="0" w:space="0" w:color="auto"/>
        <w:left w:val="none" w:sz="0" w:space="0" w:color="auto"/>
        <w:bottom w:val="none" w:sz="0" w:space="0" w:color="auto"/>
        <w:right w:val="none" w:sz="0" w:space="0" w:color="auto"/>
      </w:divBdr>
      <w:divsChild>
        <w:div w:id="2002846944">
          <w:marLeft w:val="0"/>
          <w:marRight w:val="0"/>
          <w:marTop w:val="0"/>
          <w:marBottom w:val="0"/>
          <w:divBdr>
            <w:top w:val="none" w:sz="0" w:space="0" w:color="auto"/>
            <w:left w:val="none" w:sz="0" w:space="0" w:color="auto"/>
            <w:bottom w:val="none" w:sz="0" w:space="0" w:color="auto"/>
            <w:right w:val="none" w:sz="0" w:space="0" w:color="auto"/>
          </w:divBdr>
        </w:div>
      </w:divsChild>
    </w:div>
    <w:div w:id="1581983922">
      <w:bodyDiv w:val="1"/>
      <w:marLeft w:val="0"/>
      <w:marRight w:val="0"/>
      <w:marTop w:val="0"/>
      <w:marBottom w:val="0"/>
      <w:divBdr>
        <w:top w:val="none" w:sz="0" w:space="0" w:color="auto"/>
        <w:left w:val="none" w:sz="0" w:space="0" w:color="auto"/>
        <w:bottom w:val="none" w:sz="0" w:space="0" w:color="auto"/>
        <w:right w:val="none" w:sz="0" w:space="0" w:color="auto"/>
      </w:divBdr>
    </w:div>
    <w:div w:id="1588034295">
      <w:bodyDiv w:val="1"/>
      <w:marLeft w:val="0"/>
      <w:marRight w:val="0"/>
      <w:marTop w:val="0"/>
      <w:marBottom w:val="0"/>
      <w:divBdr>
        <w:top w:val="none" w:sz="0" w:space="0" w:color="auto"/>
        <w:left w:val="none" w:sz="0" w:space="0" w:color="auto"/>
        <w:bottom w:val="none" w:sz="0" w:space="0" w:color="auto"/>
        <w:right w:val="none" w:sz="0" w:space="0" w:color="auto"/>
      </w:divBdr>
      <w:divsChild>
        <w:div w:id="2012486845">
          <w:marLeft w:val="0"/>
          <w:marRight w:val="0"/>
          <w:marTop w:val="0"/>
          <w:marBottom w:val="0"/>
          <w:divBdr>
            <w:top w:val="none" w:sz="0" w:space="0" w:color="auto"/>
            <w:left w:val="none" w:sz="0" w:space="0" w:color="auto"/>
            <w:bottom w:val="none" w:sz="0" w:space="0" w:color="auto"/>
            <w:right w:val="none" w:sz="0" w:space="0" w:color="auto"/>
          </w:divBdr>
        </w:div>
      </w:divsChild>
    </w:div>
    <w:div w:id="1591311187">
      <w:bodyDiv w:val="1"/>
      <w:marLeft w:val="0"/>
      <w:marRight w:val="0"/>
      <w:marTop w:val="0"/>
      <w:marBottom w:val="0"/>
      <w:divBdr>
        <w:top w:val="none" w:sz="0" w:space="0" w:color="auto"/>
        <w:left w:val="none" w:sz="0" w:space="0" w:color="auto"/>
        <w:bottom w:val="none" w:sz="0" w:space="0" w:color="auto"/>
        <w:right w:val="none" w:sz="0" w:space="0" w:color="auto"/>
      </w:divBdr>
      <w:divsChild>
        <w:div w:id="2035376257">
          <w:marLeft w:val="0"/>
          <w:marRight w:val="0"/>
          <w:marTop w:val="0"/>
          <w:marBottom w:val="0"/>
          <w:divBdr>
            <w:top w:val="none" w:sz="0" w:space="0" w:color="auto"/>
            <w:left w:val="none" w:sz="0" w:space="0" w:color="auto"/>
            <w:bottom w:val="none" w:sz="0" w:space="0" w:color="auto"/>
            <w:right w:val="none" w:sz="0" w:space="0" w:color="auto"/>
          </w:divBdr>
          <w:divsChild>
            <w:div w:id="776829910">
              <w:marLeft w:val="0"/>
              <w:marRight w:val="0"/>
              <w:marTop w:val="0"/>
              <w:marBottom w:val="0"/>
              <w:divBdr>
                <w:top w:val="none" w:sz="0" w:space="0" w:color="auto"/>
                <w:left w:val="none" w:sz="0" w:space="0" w:color="auto"/>
                <w:bottom w:val="none" w:sz="0" w:space="0" w:color="auto"/>
                <w:right w:val="none" w:sz="0" w:space="0" w:color="auto"/>
              </w:divBdr>
              <w:divsChild>
                <w:div w:id="1583836365">
                  <w:marLeft w:val="0"/>
                  <w:marRight w:val="0"/>
                  <w:marTop w:val="0"/>
                  <w:marBottom w:val="0"/>
                  <w:divBdr>
                    <w:top w:val="none" w:sz="0" w:space="0" w:color="auto"/>
                    <w:left w:val="none" w:sz="0" w:space="0" w:color="auto"/>
                    <w:bottom w:val="none" w:sz="0" w:space="0" w:color="auto"/>
                    <w:right w:val="none" w:sz="0" w:space="0" w:color="auto"/>
                  </w:divBdr>
                  <w:divsChild>
                    <w:div w:id="1810781853">
                      <w:marLeft w:val="0"/>
                      <w:marRight w:val="0"/>
                      <w:marTop w:val="0"/>
                      <w:marBottom w:val="0"/>
                      <w:divBdr>
                        <w:top w:val="none" w:sz="0" w:space="0" w:color="auto"/>
                        <w:left w:val="none" w:sz="0" w:space="0" w:color="auto"/>
                        <w:bottom w:val="none" w:sz="0" w:space="0" w:color="auto"/>
                        <w:right w:val="none" w:sz="0" w:space="0" w:color="auto"/>
                      </w:divBdr>
                      <w:divsChild>
                        <w:div w:id="1143304853">
                          <w:marLeft w:val="0"/>
                          <w:marRight w:val="0"/>
                          <w:marTop w:val="0"/>
                          <w:marBottom w:val="0"/>
                          <w:divBdr>
                            <w:top w:val="none" w:sz="0" w:space="0" w:color="auto"/>
                            <w:left w:val="none" w:sz="0" w:space="0" w:color="auto"/>
                            <w:bottom w:val="none" w:sz="0" w:space="0" w:color="auto"/>
                            <w:right w:val="none" w:sz="0" w:space="0" w:color="auto"/>
                          </w:divBdr>
                          <w:divsChild>
                            <w:div w:id="1401295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93853513">
      <w:bodyDiv w:val="1"/>
      <w:marLeft w:val="0"/>
      <w:marRight w:val="0"/>
      <w:marTop w:val="0"/>
      <w:marBottom w:val="0"/>
      <w:divBdr>
        <w:top w:val="none" w:sz="0" w:space="0" w:color="auto"/>
        <w:left w:val="none" w:sz="0" w:space="0" w:color="auto"/>
        <w:bottom w:val="none" w:sz="0" w:space="0" w:color="auto"/>
        <w:right w:val="none" w:sz="0" w:space="0" w:color="auto"/>
      </w:divBdr>
    </w:div>
    <w:div w:id="1601330760">
      <w:bodyDiv w:val="1"/>
      <w:marLeft w:val="0"/>
      <w:marRight w:val="0"/>
      <w:marTop w:val="0"/>
      <w:marBottom w:val="0"/>
      <w:divBdr>
        <w:top w:val="none" w:sz="0" w:space="0" w:color="auto"/>
        <w:left w:val="none" w:sz="0" w:space="0" w:color="auto"/>
        <w:bottom w:val="none" w:sz="0" w:space="0" w:color="auto"/>
        <w:right w:val="none" w:sz="0" w:space="0" w:color="auto"/>
      </w:divBdr>
      <w:divsChild>
        <w:div w:id="406807908">
          <w:marLeft w:val="0"/>
          <w:marRight w:val="0"/>
          <w:marTop w:val="0"/>
          <w:marBottom w:val="0"/>
          <w:divBdr>
            <w:top w:val="none" w:sz="0" w:space="0" w:color="auto"/>
            <w:left w:val="none" w:sz="0" w:space="0" w:color="auto"/>
            <w:bottom w:val="none" w:sz="0" w:space="0" w:color="auto"/>
            <w:right w:val="none" w:sz="0" w:space="0" w:color="auto"/>
          </w:divBdr>
        </w:div>
      </w:divsChild>
    </w:div>
    <w:div w:id="1605263265">
      <w:bodyDiv w:val="1"/>
      <w:marLeft w:val="0"/>
      <w:marRight w:val="0"/>
      <w:marTop w:val="0"/>
      <w:marBottom w:val="0"/>
      <w:divBdr>
        <w:top w:val="none" w:sz="0" w:space="0" w:color="auto"/>
        <w:left w:val="none" w:sz="0" w:space="0" w:color="auto"/>
        <w:bottom w:val="none" w:sz="0" w:space="0" w:color="auto"/>
        <w:right w:val="none" w:sz="0" w:space="0" w:color="auto"/>
      </w:divBdr>
    </w:div>
    <w:div w:id="1608848224">
      <w:bodyDiv w:val="1"/>
      <w:marLeft w:val="0"/>
      <w:marRight w:val="0"/>
      <w:marTop w:val="0"/>
      <w:marBottom w:val="0"/>
      <w:divBdr>
        <w:top w:val="none" w:sz="0" w:space="0" w:color="auto"/>
        <w:left w:val="none" w:sz="0" w:space="0" w:color="auto"/>
        <w:bottom w:val="none" w:sz="0" w:space="0" w:color="auto"/>
        <w:right w:val="none" w:sz="0" w:space="0" w:color="auto"/>
      </w:divBdr>
      <w:divsChild>
        <w:div w:id="1325746432">
          <w:marLeft w:val="0"/>
          <w:marRight w:val="0"/>
          <w:marTop w:val="0"/>
          <w:marBottom w:val="0"/>
          <w:divBdr>
            <w:top w:val="none" w:sz="0" w:space="0" w:color="auto"/>
            <w:left w:val="none" w:sz="0" w:space="0" w:color="auto"/>
            <w:bottom w:val="none" w:sz="0" w:space="0" w:color="auto"/>
            <w:right w:val="none" w:sz="0" w:space="0" w:color="auto"/>
          </w:divBdr>
        </w:div>
      </w:divsChild>
    </w:div>
    <w:div w:id="1612975316">
      <w:bodyDiv w:val="1"/>
      <w:marLeft w:val="0"/>
      <w:marRight w:val="0"/>
      <w:marTop w:val="0"/>
      <w:marBottom w:val="0"/>
      <w:divBdr>
        <w:top w:val="none" w:sz="0" w:space="0" w:color="auto"/>
        <w:left w:val="none" w:sz="0" w:space="0" w:color="auto"/>
        <w:bottom w:val="none" w:sz="0" w:space="0" w:color="auto"/>
        <w:right w:val="none" w:sz="0" w:space="0" w:color="auto"/>
      </w:divBdr>
    </w:div>
    <w:div w:id="1613171081">
      <w:bodyDiv w:val="1"/>
      <w:marLeft w:val="0"/>
      <w:marRight w:val="0"/>
      <w:marTop w:val="0"/>
      <w:marBottom w:val="0"/>
      <w:divBdr>
        <w:top w:val="none" w:sz="0" w:space="0" w:color="auto"/>
        <w:left w:val="none" w:sz="0" w:space="0" w:color="auto"/>
        <w:bottom w:val="none" w:sz="0" w:space="0" w:color="auto"/>
        <w:right w:val="none" w:sz="0" w:space="0" w:color="auto"/>
      </w:divBdr>
    </w:div>
    <w:div w:id="1615791403">
      <w:bodyDiv w:val="1"/>
      <w:marLeft w:val="0"/>
      <w:marRight w:val="0"/>
      <w:marTop w:val="0"/>
      <w:marBottom w:val="0"/>
      <w:divBdr>
        <w:top w:val="none" w:sz="0" w:space="0" w:color="auto"/>
        <w:left w:val="none" w:sz="0" w:space="0" w:color="auto"/>
        <w:bottom w:val="none" w:sz="0" w:space="0" w:color="auto"/>
        <w:right w:val="none" w:sz="0" w:space="0" w:color="auto"/>
      </w:divBdr>
    </w:div>
    <w:div w:id="1617177039">
      <w:bodyDiv w:val="1"/>
      <w:marLeft w:val="0"/>
      <w:marRight w:val="0"/>
      <w:marTop w:val="0"/>
      <w:marBottom w:val="0"/>
      <w:divBdr>
        <w:top w:val="none" w:sz="0" w:space="0" w:color="auto"/>
        <w:left w:val="none" w:sz="0" w:space="0" w:color="auto"/>
        <w:bottom w:val="none" w:sz="0" w:space="0" w:color="auto"/>
        <w:right w:val="none" w:sz="0" w:space="0" w:color="auto"/>
      </w:divBdr>
    </w:div>
    <w:div w:id="1622223238">
      <w:bodyDiv w:val="1"/>
      <w:marLeft w:val="0"/>
      <w:marRight w:val="0"/>
      <w:marTop w:val="0"/>
      <w:marBottom w:val="0"/>
      <w:divBdr>
        <w:top w:val="none" w:sz="0" w:space="0" w:color="auto"/>
        <w:left w:val="none" w:sz="0" w:space="0" w:color="auto"/>
        <w:bottom w:val="none" w:sz="0" w:space="0" w:color="auto"/>
        <w:right w:val="none" w:sz="0" w:space="0" w:color="auto"/>
      </w:divBdr>
      <w:divsChild>
        <w:div w:id="2136826393">
          <w:marLeft w:val="0"/>
          <w:marRight w:val="0"/>
          <w:marTop w:val="0"/>
          <w:marBottom w:val="0"/>
          <w:divBdr>
            <w:top w:val="none" w:sz="0" w:space="0" w:color="auto"/>
            <w:left w:val="none" w:sz="0" w:space="0" w:color="auto"/>
            <w:bottom w:val="none" w:sz="0" w:space="0" w:color="auto"/>
            <w:right w:val="none" w:sz="0" w:space="0" w:color="auto"/>
          </w:divBdr>
        </w:div>
      </w:divsChild>
    </w:div>
    <w:div w:id="1622420674">
      <w:bodyDiv w:val="1"/>
      <w:marLeft w:val="0"/>
      <w:marRight w:val="0"/>
      <w:marTop w:val="0"/>
      <w:marBottom w:val="0"/>
      <w:divBdr>
        <w:top w:val="none" w:sz="0" w:space="0" w:color="auto"/>
        <w:left w:val="none" w:sz="0" w:space="0" w:color="auto"/>
        <w:bottom w:val="none" w:sz="0" w:space="0" w:color="auto"/>
        <w:right w:val="none" w:sz="0" w:space="0" w:color="auto"/>
      </w:divBdr>
    </w:div>
    <w:div w:id="1622959728">
      <w:bodyDiv w:val="1"/>
      <w:marLeft w:val="0"/>
      <w:marRight w:val="0"/>
      <w:marTop w:val="0"/>
      <w:marBottom w:val="0"/>
      <w:divBdr>
        <w:top w:val="none" w:sz="0" w:space="0" w:color="auto"/>
        <w:left w:val="none" w:sz="0" w:space="0" w:color="auto"/>
        <w:bottom w:val="none" w:sz="0" w:space="0" w:color="auto"/>
        <w:right w:val="none" w:sz="0" w:space="0" w:color="auto"/>
      </w:divBdr>
    </w:div>
    <w:div w:id="1623148950">
      <w:bodyDiv w:val="1"/>
      <w:marLeft w:val="0"/>
      <w:marRight w:val="0"/>
      <w:marTop w:val="0"/>
      <w:marBottom w:val="0"/>
      <w:divBdr>
        <w:top w:val="none" w:sz="0" w:space="0" w:color="auto"/>
        <w:left w:val="none" w:sz="0" w:space="0" w:color="auto"/>
        <w:bottom w:val="none" w:sz="0" w:space="0" w:color="auto"/>
        <w:right w:val="none" w:sz="0" w:space="0" w:color="auto"/>
      </w:divBdr>
    </w:div>
    <w:div w:id="1625768262">
      <w:bodyDiv w:val="1"/>
      <w:marLeft w:val="0"/>
      <w:marRight w:val="0"/>
      <w:marTop w:val="0"/>
      <w:marBottom w:val="0"/>
      <w:divBdr>
        <w:top w:val="none" w:sz="0" w:space="0" w:color="auto"/>
        <w:left w:val="none" w:sz="0" w:space="0" w:color="auto"/>
        <w:bottom w:val="none" w:sz="0" w:space="0" w:color="auto"/>
        <w:right w:val="none" w:sz="0" w:space="0" w:color="auto"/>
      </w:divBdr>
      <w:divsChild>
        <w:div w:id="1562641657">
          <w:marLeft w:val="0"/>
          <w:marRight w:val="0"/>
          <w:marTop w:val="0"/>
          <w:marBottom w:val="0"/>
          <w:divBdr>
            <w:top w:val="none" w:sz="0" w:space="0" w:color="auto"/>
            <w:left w:val="none" w:sz="0" w:space="0" w:color="auto"/>
            <w:bottom w:val="none" w:sz="0" w:space="0" w:color="auto"/>
            <w:right w:val="none" w:sz="0" w:space="0" w:color="auto"/>
          </w:divBdr>
        </w:div>
      </w:divsChild>
    </w:div>
    <w:div w:id="1641419909">
      <w:bodyDiv w:val="1"/>
      <w:marLeft w:val="0"/>
      <w:marRight w:val="0"/>
      <w:marTop w:val="0"/>
      <w:marBottom w:val="0"/>
      <w:divBdr>
        <w:top w:val="none" w:sz="0" w:space="0" w:color="auto"/>
        <w:left w:val="none" w:sz="0" w:space="0" w:color="auto"/>
        <w:bottom w:val="none" w:sz="0" w:space="0" w:color="auto"/>
        <w:right w:val="none" w:sz="0" w:space="0" w:color="auto"/>
      </w:divBdr>
    </w:div>
    <w:div w:id="1644502950">
      <w:bodyDiv w:val="1"/>
      <w:marLeft w:val="0"/>
      <w:marRight w:val="0"/>
      <w:marTop w:val="0"/>
      <w:marBottom w:val="0"/>
      <w:divBdr>
        <w:top w:val="none" w:sz="0" w:space="0" w:color="auto"/>
        <w:left w:val="none" w:sz="0" w:space="0" w:color="auto"/>
        <w:bottom w:val="none" w:sz="0" w:space="0" w:color="auto"/>
        <w:right w:val="none" w:sz="0" w:space="0" w:color="auto"/>
      </w:divBdr>
    </w:div>
    <w:div w:id="1649094445">
      <w:bodyDiv w:val="1"/>
      <w:marLeft w:val="0"/>
      <w:marRight w:val="0"/>
      <w:marTop w:val="0"/>
      <w:marBottom w:val="0"/>
      <w:divBdr>
        <w:top w:val="none" w:sz="0" w:space="0" w:color="auto"/>
        <w:left w:val="none" w:sz="0" w:space="0" w:color="auto"/>
        <w:bottom w:val="none" w:sz="0" w:space="0" w:color="auto"/>
        <w:right w:val="none" w:sz="0" w:space="0" w:color="auto"/>
      </w:divBdr>
      <w:divsChild>
        <w:div w:id="1883398701">
          <w:marLeft w:val="0"/>
          <w:marRight w:val="0"/>
          <w:marTop w:val="0"/>
          <w:marBottom w:val="0"/>
          <w:divBdr>
            <w:top w:val="none" w:sz="0" w:space="0" w:color="auto"/>
            <w:left w:val="none" w:sz="0" w:space="0" w:color="auto"/>
            <w:bottom w:val="none" w:sz="0" w:space="0" w:color="auto"/>
            <w:right w:val="none" w:sz="0" w:space="0" w:color="auto"/>
          </w:divBdr>
        </w:div>
      </w:divsChild>
    </w:div>
    <w:div w:id="1653752786">
      <w:bodyDiv w:val="1"/>
      <w:marLeft w:val="0"/>
      <w:marRight w:val="0"/>
      <w:marTop w:val="0"/>
      <w:marBottom w:val="0"/>
      <w:divBdr>
        <w:top w:val="none" w:sz="0" w:space="0" w:color="auto"/>
        <w:left w:val="none" w:sz="0" w:space="0" w:color="auto"/>
        <w:bottom w:val="none" w:sz="0" w:space="0" w:color="auto"/>
        <w:right w:val="none" w:sz="0" w:space="0" w:color="auto"/>
      </w:divBdr>
      <w:divsChild>
        <w:div w:id="862209896">
          <w:marLeft w:val="0"/>
          <w:marRight w:val="0"/>
          <w:marTop w:val="0"/>
          <w:marBottom w:val="0"/>
          <w:divBdr>
            <w:top w:val="none" w:sz="0" w:space="0" w:color="auto"/>
            <w:left w:val="none" w:sz="0" w:space="0" w:color="auto"/>
            <w:bottom w:val="none" w:sz="0" w:space="0" w:color="auto"/>
            <w:right w:val="none" w:sz="0" w:space="0" w:color="auto"/>
          </w:divBdr>
        </w:div>
      </w:divsChild>
    </w:div>
    <w:div w:id="1667005918">
      <w:bodyDiv w:val="1"/>
      <w:marLeft w:val="0"/>
      <w:marRight w:val="0"/>
      <w:marTop w:val="0"/>
      <w:marBottom w:val="0"/>
      <w:divBdr>
        <w:top w:val="none" w:sz="0" w:space="0" w:color="auto"/>
        <w:left w:val="none" w:sz="0" w:space="0" w:color="auto"/>
        <w:bottom w:val="none" w:sz="0" w:space="0" w:color="auto"/>
        <w:right w:val="none" w:sz="0" w:space="0" w:color="auto"/>
      </w:divBdr>
    </w:div>
    <w:div w:id="1669989438">
      <w:bodyDiv w:val="1"/>
      <w:marLeft w:val="0"/>
      <w:marRight w:val="0"/>
      <w:marTop w:val="0"/>
      <w:marBottom w:val="0"/>
      <w:divBdr>
        <w:top w:val="none" w:sz="0" w:space="0" w:color="auto"/>
        <w:left w:val="none" w:sz="0" w:space="0" w:color="auto"/>
        <w:bottom w:val="none" w:sz="0" w:space="0" w:color="auto"/>
        <w:right w:val="none" w:sz="0" w:space="0" w:color="auto"/>
      </w:divBdr>
    </w:div>
    <w:div w:id="1681588463">
      <w:bodyDiv w:val="1"/>
      <w:marLeft w:val="0"/>
      <w:marRight w:val="0"/>
      <w:marTop w:val="0"/>
      <w:marBottom w:val="0"/>
      <w:divBdr>
        <w:top w:val="none" w:sz="0" w:space="0" w:color="auto"/>
        <w:left w:val="none" w:sz="0" w:space="0" w:color="auto"/>
        <w:bottom w:val="none" w:sz="0" w:space="0" w:color="auto"/>
        <w:right w:val="none" w:sz="0" w:space="0" w:color="auto"/>
      </w:divBdr>
      <w:divsChild>
        <w:div w:id="160850382">
          <w:marLeft w:val="0"/>
          <w:marRight w:val="0"/>
          <w:marTop w:val="0"/>
          <w:marBottom w:val="0"/>
          <w:divBdr>
            <w:top w:val="none" w:sz="0" w:space="0" w:color="auto"/>
            <w:left w:val="none" w:sz="0" w:space="0" w:color="auto"/>
            <w:bottom w:val="none" w:sz="0" w:space="0" w:color="auto"/>
            <w:right w:val="none" w:sz="0" w:space="0" w:color="auto"/>
          </w:divBdr>
        </w:div>
      </w:divsChild>
    </w:div>
    <w:div w:id="1691224477">
      <w:bodyDiv w:val="1"/>
      <w:marLeft w:val="0"/>
      <w:marRight w:val="0"/>
      <w:marTop w:val="0"/>
      <w:marBottom w:val="0"/>
      <w:divBdr>
        <w:top w:val="none" w:sz="0" w:space="0" w:color="auto"/>
        <w:left w:val="none" w:sz="0" w:space="0" w:color="auto"/>
        <w:bottom w:val="none" w:sz="0" w:space="0" w:color="auto"/>
        <w:right w:val="none" w:sz="0" w:space="0" w:color="auto"/>
      </w:divBdr>
    </w:div>
    <w:div w:id="1694837780">
      <w:bodyDiv w:val="1"/>
      <w:marLeft w:val="0"/>
      <w:marRight w:val="0"/>
      <w:marTop w:val="0"/>
      <w:marBottom w:val="0"/>
      <w:divBdr>
        <w:top w:val="none" w:sz="0" w:space="0" w:color="auto"/>
        <w:left w:val="none" w:sz="0" w:space="0" w:color="auto"/>
        <w:bottom w:val="none" w:sz="0" w:space="0" w:color="auto"/>
        <w:right w:val="none" w:sz="0" w:space="0" w:color="auto"/>
      </w:divBdr>
      <w:divsChild>
        <w:div w:id="923497064">
          <w:marLeft w:val="0"/>
          <w:marRight w:val="0"/>
          <w:marTop w:val="0"/>
          <w:marBottom w:val="0"/>
          <w:divBdr>
            <w:top w:val="none" w:sz="0" w:space="0" w:color="auto"/>
            <w:left w:val="none" w:sz="0" w:space="0" w:color="auto"/>
            <w:bottom w:val="none" w:sz="0" w:space="0" w:color="auto"/>
            <w:right w:val="none" w:sz="0" w:space="0" w:color="auto"/>
          </w:divBdr>
        </w:div>
      </w:divsChild>
    </w:div>
    <w:div w:id="1695156405">
      <w:bodyDiv w:val="1"/>
      <w:marLeft w:val="0"/>
      <w:marRight w:val="0"/>
      <w:marTop w:val="0"/>
      <w:marBottom w:val="0"/>
      <w:divBdr>
        <w:top w:val="none" w:sz="0" w:space="0" w:color="auto"/>
        <w:left w:val="none" w:sz="0" w:space="0" w:color="auto"/>
        <w:bottom w:val="none" w:sz="0" w:space="0" w:color="auto"/>
        <w:right w:val="none" w:sz="0" w:space="0" w:color="auto"/>
      </w:divBdr>
    </w:div>
    <w:div w:id="1696152234">
      <w:bodyDiv w:val="1"/>
      <w:marLeft w:val="0"/>
      <w:marRight w:val="0"/>
      <w:marTop w:val="0"/>
      <w:marBottom w:val="0"/>
      <w:divBdr>
        <w:top w:val="none" w:sz="0" w:space="0" w:color="auto"/>
        <w:left w:val="none" w:sz="0" w:space="0" w:color="auto"/>
        <w:bottom w:val="none" w:sz="0" w:space="0" w:color="auto"/>
        <w:right w:val="none" w:sz="0" w:space="0" w:color="auto"/>
      </w:divBdr>
    </w:div>
    <w:div w:id="1705135887">
      <w:bodyDiv w:val="1"/>
      <w:marLeft w:val="0"/>
      <w:marRight w:val="0"/>
      <w:marTop w:val="0"/>
      <w:marBottom w:val="0"/>
      <w:divBdr>
        <w:top w:val="none" w:sz="0" w:space="0" w:color="auto"/>
        <w:left w:val="none" w:sz="0" w:space="0" w:color="auto"/>
        <w:bottom w:val="none" w:sz="0" w:space="0" w:color="auto"/>
        <w:right w:val="none" w:sz="0" w:space="0" w:color="auto"/>
      </w:divBdr>
    </w:div>
    <w:div w:id="1706059474">
      <w:bodyDiv w:val="1"/>
      <w:marLeft w:val="0"/>
      <w:marRight w:val="0"/>
      <w:marTop w:val="0"/>
      <w:marBottom w:val="0"/>
      <w:divBdr>
        <w:top w:val="none" w:sz="0" w:space="0" w:color="auto"/>
        <w:left w:val="none" w:sz="0" w:space="0" w:color="auto"/>
        <w:bottom w:val="none" w:sz="0" w:space="0" w:color="auto"/>
        <w:right w:val="none" w:sz="0" w:space="0" w:color="auto"/>
      </w:divBdr>
    </w:div>
    <w:div w:id="1707411070">
      <w:bodyDiv w:val="1"/>
      <w:marLeft w:val="0"/>
      <w:marRight w:val="0"/>
      <w:marTop w:val="0"/>
      <w:marBottom w:val="0"/>
      <w:divBdr>
        <w:top w:val="none" w:sz="0" w:space="0" w:color="auto"/>
        <w:left w:val="none" w:sz="0" w:space="0" w:color="auto"/>
        <w:bottom w:val="none" w:sz="0" w:space="0" w:color="auto"/>
        <w:right w:val="none" w:sz="0" w:space="0" w:color="auto"/>
      </w:divBdr>
      <w:divsChild>
        <w:div w:id="200360577">
          <w:marLeft w:val="0"/>
          <w:marRight w:val="0"/>
          <w:marTop w:val="0"/>
          <w:marBottom w:val="0"/>
          <w:divBdr>
            <w:top w:val="none" w:sz="0" w:space="0" w:color="auto"/>
            <w:left w:val="none" w:sz="0" w:space="0" w:color="auto"/>
            <w:bottom w:val="none" w:sz="0" w:space="0" w:color="auto"/>
            <w:right w:val="none" w:sz="0" w:space="0" w:color="auto"/>
          </w:divBdr>
        </w:div>
      </w:divsChild>
    </w:div>
    <w:div w:id="1708410461">
      <w:bodyDiv w:val="1"/>
      <w:marLeft w:val="0"/>
      <w:marRight w:val="0"/>
      <w:marTop w:val="0"/>
      <w:marBottom w:val="0"/>
      <w:divBdr>
        <w:top w:val="none" w:sz="0" w:space="0" w:color="auto"/>
        <w:left w:val="none" w:sz="0" w:space="0" w:color="auto"/>
        <w:bottom w:val="none" w:sz="0" w:space="0" w:color="auto"/>
        <w:right w:val="none" w:sz="0" w:space="0" w:color="auto"/>
      </w:divBdr>
    </w:div>
    <w:div w:id="1710839765">
      <w:bodyDiv w:val="1"/>
      <w:marLeft w:val="0"/>
      <w:marRight w:val="0"/>
      <w:marTop w:val="0"/>
      <w:marBottom w:val="0"/>
      <w:divBdr>
        <w:top w:val="none" w:sz="0" w:space="0" w:color="auto"/>
        <w:left w:val="none" w:sz="0" w:space="0" w:color="auto"/>
        <w:bottom w:val="none" w:sz="0" w:space="0" w:color="auto"/>
        <w:right w:val="none" w:sz="0" w:space="0" w:color="auto"/>
      </w:divBdr>
    </w:div>
    <w:div w:id="1715691760">
      <w:bodyDiv w:val="1"/>
      <w:marLeft w:val="0"/>
      <w:marRight w:val="0"/>
      <w:marTop w:val="0"/>
      <w:marBottom w:val="0"/>
      <w:divBdr>
        <w:top w:val="none" w:sz="0" w:space="0" w:color="auto"/>
        <w:left w:val="none" w:sz="0" w:space="0" w:color="auto"/>
        <w:bottom w:val="none" w:sz="0" w:space="0" w:color="auto"/>
        <w:right w:val="none" w:sz="0" w:space="0" w:color="auto"/>
      </w:divBdr>
    </w:div>
    <w:div w:id="1718043050">
      <w:bodyDiv w:val="1"/>
      <w:marLeft w:val="0"/>
      <w:marRight w:val="0"/>
      <w:marTop w:val="0"/>
      <w:marBottom w:val="0"/>
      <w:divBdr>
        <w:top w:val="none" w:sz="0" w:space="0" w:color="auto"/>
        <w:left w:val="none" w:sz="0" w:space="0" w:color="auto"/>
        <w:bottom w:val="none" w:sz="0" w:space="0" w:color="auto"/>
        <w:right w:val="none" w:sz="0" w:space="0" w:color="auto"/>
      </w:divBdr>
      <w:divsChild>
        <w:div w:id="1096562001">
          <w:marLeft w:val="0"/>
          <w:marRight w:val="0"/>
          <w:marTop w:val="0"/>
          <w:marBottom w:val="0"/>
          <w:divBdr>
            <w:top w:val="none" w:sz="0" w:space="0" w:color="auto"/>
            <w:left w:val="none" w:sz="0" w:space="0" w:color="auto"/>
            <w:bottom w:val="none" w:sz="0" w:space="0" w:color="auto"/>
            <w:right w:val="none" w:sz="0" w:space="0" w:color="auto"/>
          </w:divBdr>
        </w:div>
      </w:divsChild>
    </w:div>
    <w:div w:id="1724283673">
      <w:bodyDiv w:val="1"/>
      <w:marLeft w:val="0"/>
      <w:marRight w:val="0"/>
      <w:marTop w:val="0"/>
      <w:marBottom w:val="0"/>
      <w:divBdr>
        <w:top w:val="none" w:sz="0" w:space="0" w:color="auto"/>
        <w:left w:val="none" w:sz="0" w:space="0" w:color="auto"/>
        <w:bottom w:val="none" w:sz="0" w:space="0" w:color="auto"/>
        <w:right w:val="none" w:sz="0" w:space="0" w:color="auto"/>
      </w:divBdr>
      <w:divsChild>
        <w:div w:id="1852841972">
          <w:marLeft w:val="0"/>
          <w:marRight w:val="0"/>
          <w:marTop w:val="0"/>
          <w:marBottom w:val="0"/>
          <w:divBdr>
            <w:top w:val="none" w:sz="0" w:space="0" w:color="auto"/>
            <w:left w:val="none" w:sz="0" w:space="0" w:color="auto"/>
            <w:bottom w:val="none" w:sz="0" w:space="0" w:color="auto"/>
            <w:right w:val="none" w:sz="0" w:space="0" w:color="auto"/>
          </w:divBdr>
        </w:div>
      </w:divsChild>
    </w:div>
    <w:div w:id="1746030869">
      <w:bodyDiv w:val="1"/>
      <w:marLeft w:val="0"/>
      <w:marRight w:val="0"/>
      <w:marTop w:val="0"/>
      <w:marBottom w:val="0"/>
      <w:divBdr>
        <w:top w:val="none" w:sz="0" w:space="0" w:color="auto"/>
        <w:left w:val="none" w:sz="0" w:space="0" w:color="auto"/>
        <w:bottom w:val="none" w:sz="0" w:space="0" w:color="auto"/>
        <w:right w:val="none" w:sz="0" w:space="0" w:color="auto"/>
      </w:divBdr>
      <w:divsChild>
        <w:div w:id="1700931280">
          <w:marLeft w:val="0"/>
          <w:marRight w:val="0"/>
          <w:marTop w:val="0"/>
          <w:marBottom w:val="0"/>
          <w:divBdr>
            <w:top w:val="none" w:sz="0" w:space="0" w:color="auto"/>
            <w:left w:val="none" w:sz="0" w:space="0" w:color="auto"/>
            <w:bottom w:val="none" w:sz="0" w:space="0" w:color="auto"/>
            <w:right w:val="none" w:sz="0" w:space="0" w:color="auto"/>
          </w:divBdr>
        </w:div>
      </w:divsChild>
    </w:div>
    <w:div w:id="1754817223">
      <w:bodyDiv w:val="1"/>
      <w:marLeft w:val="0"/>
      <w:marRight w:val="0"/>
      <w:marTop w:val="0"/>
      <w:marBottom w:val="0"/>
      <w:divBdr>
        <w:top w:val="none" w:sz="0" w:space="0" w:color="auto"/>
        <w:left w:val="none" w:sz="0" w:space="0" w:color="auto"/>
        <w:bottom w:val="none" w:sz="0" w:space="0" w:color="auto"/>
        <w:right w:val="none" w:sz="0" w:space="0" w:color="auto"/>
      </w:divBdr>
      <w:divsChild>
        <w:div w:id="143159797">
          <w:marLeft w:val="0"/>
          <w:marRight w:val="0"/>
          <w:marTop w:val="0"/>
          <w:marBottom w:val="0"/>
          <w:divBdr>
            <w:top w:val="none" w:sz="0" w:space="0" w:color="auto"/>
            <w:left w:val="none" w:sz="0" w:space="0" w:color="auto"/>
            <w:bottom w:val="none" w:sz="0" w:space="0" w:color="auto"/>
            <w:right w:val="none" w:sz="0" w:space="0" w:color="auto"/>
          </w:divBdr>
        </w:div>
      </w:divsChild>
    </w:div>
    <w:div w:id="1766073418">
      <w:bodyDiv w:val="1"/>
      <w:marLeft w:val="0"/>
      <w:marRight w:val="0"/>
      <w:marTop w:val="0"/>
      <w:marBottom w:val="0"/>
      <w:divBdr>
        <w:top w:val="none" w:sz="0" w:space="0" w:color="auto"/>
        <w:left w:val="none" w:sz="0" w:space="0" w:color="auto"/>
        <w:bottom w:val="none" w:sz="0" w:space="0" w:color="auto"/>
        <w:right w:val="none" w:sz="0" w:space="0" w:color="auto"/>
      </w:divBdr>
      <w:divsChild>
        <w:div w:id="366487542">
          <w:marLeft w:val="0"/>
          <w:marRight w:val="0"/>
          <w:marTop w:val="0"/>
          <w:marBottom w:val="0"/>
          <w:divBdr>
            <w:top w:val="none" w:sz="0" w:space="0" w:color="auto"/>
            <w:left w:val="none" w:sz="0" w:space="0" w:color="auto"/>
            <w:bottom w:val="none" w:sz="0" w:space="0" w:color="auto"/>
            <w:right w:val="none" w:sz="0" w:space="0" w:color="auto"/>
          </w:divBdr>
        </w:div>
      </w:divsChild>
    </w:div>
    <w:div w:id="1771586765">
      <w:bodyDiv w:val="1"/>
      <w:marLeft w:val="0"/>
      <w:marRight w:val="0"/>
      <w:marTop w:val="0"/>
      <w:marBottom w:val="0"/>
      <w:divBdr>
        <w:top w:val="none" w:sz="0" w:space="0" w:color="auto"/>
        <w:left w:val="none" w:sz="0" w:space="0" w:color="auto"/>
        <w:bottom w:val="none" w:sz="0" w:space="0" w:color="auto"/>
        <w:right w:val="none" w:sz="0" w:space="0" w:color="auto"/>
      </w:divBdr>
    </w:div>
    <w:div w:id="1778796614">
      <w:bodyDiv w:val="1"/>
      <w:marLeft w:val="0"/>
      <w:marRight w:val="0"/>
      <w:marTop w:val="0"/>
      <w:marBottom w:val="0"/>
      <w:divBdr>
        <w:top w:val="none" w:sz="0" w:space="0" w:color="auto"/>
        <w:left w:val="none" w:sz="0" w:space="0" w:color="auto"/>
        <w:bottom w:val="none" w:sz="0" w:space="0" w:color="auto"/>
        <w:right w:val="none" w:sz="0" w:space="0" w:color="auto"/>
      </w:divBdr>
    </w:div>
    <w:div w:id="1778863417">
      <w:bodyDiv w:val="1"/>
      <w:marLeft w:val="0"/>
      <w:marRight w:val="0"/>
      <w:marTop w:val="0"/>
      <w:marBottom w:val="0"/>
      <w:divBdr>
        <w:top w:val="none" w:sz="0" w:space="0" w:color="auto"/>
        <w:left w:val="none" w:sz="0" w:space="0" w:color="auto"/>
        <w:bottom w:val="none" w:sz="0" w:space="0" w:color="auto"/>
        <w:right w:val="none" w:sz="0" w:space="0" w:color="auto"/>
      </w:divBdr>
      <w:divsChild>
        <w:div w:id="2083407445">
          <w:marLeft w:val="720"/>
          <w:marRight w:val="0"/>
          <w:marTop w:val="120"/>
          <w:marBottom w:val="0"/>
          <w:divBdr>
            <w:top w:val="none" w:sz="0" w:space="0" w:color="auto"/>
            <w:left w:val="none" w:sz="0" w:space="0" w:color="auto"/>
            <w:bottom w:val="none" w:sz="0" w:space="0" w:color="auto"/>
            <w:right w:val="none" w:sz="0" w:space="0" w:color="auto"/>
          </w:divBdr>
        </w:div>
        <w:div w:id="543493457">
          <w:marLeft w:val="720"/>
          <w:marRight w:val="0"/>
          <w:marTop w:val="120"/>
          <w:marBottom w:val="0"/>
          <w:divBdr>
            <w:top w:val="none" w:sz="0" w:space="0" w:color="auto"/>
            <w:left w:val="none" w:sz="0" w:space="0" w:color="auto"/>
            <w:bottom w:val="none" w:sz="0" w:space="0" w:color="auto"/>
            <w:right w:val="none" w:sz="0" w:space="0" w:color="auto"/>
          </w:divBdr>
        </w:div>
        <w:div w:id="390201603">
          <w:marLeft w:val="720"/>
          <w:marRight w:val="0"/>
          <w:marTop w:val="120"/>
          <w:marBottom w:val="0"/>
          <w:divBdr>
            <w:top w:val="none" w:sz="0" w:space="0" w:color="auto"/>
            <w:left w:val="none" w:sz="0" w:space="0" w:color="auto"/>
            <w:bottom w:val="none" w:sz="0" w:space="0" w:color="auto"/>
            <w:right w:val="none" w:sz="0" w:space="0" w:color="auto"/>
          </w:divBdr>
        </w:div>
        <w:div w:id="35662679">
          <w:marLeft w:val="720"/>
          <w:marRight w:val="0"/>
          <w:marTop w:val="120"/>
          <w:marBottom w:val="0"/>
          <w:divBdr>
            <w:top w:val="none" w:sz="0" w:space="0" w:color="auto"/>
            <w:left w:val="none" w:sz="0" w:space="0" w:color="auto"/>
            <w:bottom w:val="none" w:sz="0" w:space="0" w:color="auto"/>
            <w:right w:val="none" w:sz="0" w:space="0" w:color="auto"/>
          </w:divBdr>
        </w:div>
        <w:div w:id="214126610">
          <w:marLeft w:val="720"/>
          <w:marRight w:val="0"/>
          <w:marTop w:val="120"/>
          <w:marBottom w:val="0"/>
          <w:divBdr>
            <w:top w:val="none" w:sz="0" w:space="0" w:color="auto"/>
            <w:left w:val="none" w:sz="0" w:space="0" w:color="auto"/>
            <w:bottom w:val="none" w:sz="0" w:space="0" w:color="auto"/>
            <w:right w:val="none" w:sz="0" w:space="0" w:color="auto"/>
          </w:divBdr>
        </w:div>
      </w:divsChild>
    </w:div>
    <w:div w:id="1790659897">
      <w:bodyDiv w:val="1"/>
      <w:marLeft w:val="0"/>
      <w:marRight w:val="0"/>
      <w:marTop w:val="0"/>
      <w:marBottom w:val="0"/>
      <w:divBdr>
        <w:top w:val="none" w:sz="0" w:space="0" w:color="auto"/>
        <w:left w:val="none" w:sz="0" w:space="0" w:color="auto"/>
        <w:bottom w:val="none" w:sz="0" w:space="0" w:color="auto"/>
        <w:right w:val="none" w:sz="0" w:space="0" w:color="auto"/>
      </w:divBdr>
    </w:div>
    <w:div w:id="1799715739">
      <w:bodyDiv w:val="1"/>
      <w:marLeft w:val="0"/>
      <w:marRight w:val="0"/>
      <w:marTop w:val="0"/>
      <w:marBottom w:val="0"/>
      <w:divBdr>
        <w:top w:val="none" w:sz="0" w:space="0" w:color="auto"/>
        <w:left w:val="none" w:sz="0" w:space="0" w:color="auto"/>
        <w:bottom w:val="none" w:sz="0" w:space="0" w:color="auto"/>
        <w:right w:val="none" w:sz="0" w:space="0" w:color="auto"/>
      </w:divBdr>
    </w:div>
    <w:div w:id="1805200209">
      <w:bodyDiv w:val="1"/>
      <w:marLeft w:val="0"/>
      <w:marRight w:val="0"/>
      <w:marTop w:val="0"/>
      <w:marBottom w:val="0"/>
      <w:divBdr>
        <w:top w:val="none" w:sz="0" w:space="0" w:color="auto"/>
        <w:left w:val="none" w:sz="0" w:space="0" w:color="auto"/>
        <w:bottom w:val="none" w:sz="0" w:space="0" w:color="auto"/>
        <w:right w:val="none" w:sz="0" w:space="0" w:color="auto"/>
      </w:divBdr>
    </w:div>
    <w:div w:id="1811826232">
      <w:bodyDiv w:val="1"/>
      <w:marLeft w:val="0"/>
      <w:marRight w:val="0"/>
      <w:marTop w:val="0"/>
      <w:marBottom w:val="0"/>
      <w:divBdr>
        <w:top w:val="none" w:sz="0" w:space="0" w:color="auto"/>
        <w:left w:val="none" w:sz="0" w:space="0" w:color="auto"/>
        <w:bottom w:val="none" w:sz="0" w:space="0" w:color="auto"/>
        <w:right w:val="none" w:sz="0" w:space="0" w:color="auto"/>
      </w:divBdr>
      <w:divsChild>
        <w:div w:id="2063599532">
          <w:marLeft w:val="-225"/>
          <w:marRight w:val="-225"/>
          <w:marTop w:val="0"/>
          <w:marBottom w:val="0"/>
          <w:divBdr>
            <w:top w:val="none" w:sz="0" w:space="0" w:color="auto"/>
            <w:left w:val="none" w:sz="0" w:space="0" w:color="auto"/>
            <w:bottom w:val="none" w:sz="0" w:space="0" w:color="auto"/>
            <w:right w:val="none" w:sz="0" w:space="0" w:color="auto"/>
          </w:divBdr>
          <w:divsChild>
            <w:div w:id="25721481">
              <w:marLeft w:val="0"/>
              <w:marRight w:val="0"/>
              <w:marTop w:val="0"/>
              <w:marBottom w:val="0"/>
              <w:divBdr>
                <w:top w:val="none" w:sz="0" w:space="0" w:color="auto"/>
                <w:left w:val="none" w:sz="0" w:space="0" w:color="auto"/>
                <w:bottom w:val="none" w:sz="0" w:space="0" w:color="auto"/>
                <w:right w:val="none" w:sz="0" w:space="0" w:color="auto"/>
              </w:divBdr>
              <w:divsChild>
                <w:div w:id="415396800">
                  <w:marLeft w:val="0"/>
                  <w:marRight w:val="0"/>
                  <w:marTop w:val="0"/>
                  <w:marBottom w:val="300"/>
                  <w:divBdr>
                    <w:top w:val="none" w:sz="0" w:space="0" w:color="auto"/>
                    <w:left w:val="none" w:sz="0" w:space="0" w:color="auto"/>
                    <w:bottom w:val="none" w:sz="0" w:space="0" w:color="auto"/>
                    <w:right w:val="none" w:sz="0" w:space="0" w:color="auto"/>
                  </w:divBdr>
                </w:div>
                <w:div w:id="612636154">
                  <w:marLeft w:val="0"/>
                  <w:marRight w:val="0"/>
                  <w:marTop w:val="0"/>
                  <w:marBottom w:val="300"/>
                  <w:divBdr>
                    <w:top w:val="none" w:sz="0" w:space="0" w:color="auto"/>
                    <w:left w:val="none" w:sz="0" w:space="0" w:color="auto"/>
                    <w:bottom w:val="none" w:sz="0" w:space="0" w:color="auto"/>
                    <w:right w:val="none" w:sz="0" w:space="0" w:color="auto"/>
                  </w:divBdr>
                </w:div>
                <w:div w:id="925846854">
                  <w:marLeft w:val="0"/>
                  <w:marRight w:val="0"/>
                  <w:marTop w:val="0"/>
                  <w:marBottom w:val="300"/>
                  <w:divBdr>
                    <w:top w:val="none" w:sz="0" w:space="0" w:color="auto"/>
                    <w:left w:val="none" w:sz="0" w:space="0" w:color="auto"/>
                    <w:bottom w:val="none" w:sz="0" w:space="0" w:color="auto"/>
                    <w:right w:val="none" w:sz="0" w:space="0" w:color="auto"/>
                  </w:divBdr>
                </w:div>
                <w:div w:id="1231816927">
                  <w:marLeft w:val="0"/>
                  <w:marRight w:val="0"/>
                  <w:marTop w:val="0"/>
                  <w:marBottom w:val="300"/>
                  <w:divBdr>
                    <w:top w:val="none" w:sz="0" w:space="0" w:color="auto"/>
                    <w:left w:val="none" w:sz="0" w:space="0" w:color="auto"/>
                    <w:bottom w:val="none" w:sz="0" w:space="0" w:color="auto"/>
                    <w:right w:val="none" w:sz="0" w:space="0" w:color="auto"/>
                  </w:divBdr>
                </w:div>
                <w:div w:id="1689091811">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815948631">
      <w:bodyDiv w:val="1"/>
      <w:marLeft w:val="0"/>
      <w:marRight w:val="0"/>
      <w:marTop w:val="0"/>
      <w:marBottom w:val="0"/>
      <w:divBdr>
        <w:top w:val="none" w:sz="0" w:space="0" w:color="auto"/>
        <w:left w:val="none" w:sz="0" w:space="0" w:color="auto"/>
        <w:bottom w:val="none" w:sz="0" w:space="0" w:color="auto"/>
        <w:right w:val="none" w:sz="0" w:space="0" w:color="auto"/>
      </w:divBdr>
      <w:divsChild>
        <w:div w:id="1156536442">
          <w:marLeft w:val="547"/>
          <w:marRight w:val="0"/>
          <w:marTop w:val="0"/>
          <w:marBottom w:val="0"/>
          <w:divBdr>
            <w:top w:val="none" w:sz="0" w:space="0" w:color="auto"/>
            <w:left w:val="none" w:sz="0" w:space="0" w:color="auto"/>
            <w:bottom w:val="none" w:sz="0" w:space="0" w:color="auto"/>
            <w:right w:val="none" w:sz="0" w:space="0" w:color="auto"/>
          </w:divBdr>
        </w:div>
      </w:divsChild>
    </w:div>
    <w:div w:id="1818183526">
      <w:bodyDiv w:val="1"/>
      <w:marLeft w:val="0"/>
      <w:marRight w:val="0"/>
      <w:marTop w:val="0"/>
      <w:marBottom w:val="0"/>
      <w:divBdr>
        <w:top w:val="none" w:sz="0" w:space="0" w:color="auto"/>
        <w:left w:val="none" w:sz="0" w:space="0" w:color="auto"/>
        <w:bottom w:val="none" w:sz="0" w:space="0" w:color="auto"/>
        <w:right w:val="none" w:sz="0" w:space="0" w:color="auto"/>
      </w:divBdr>
      <w:divsChild>
        <w:div w:id="728262483">
          <w:marLeft w:val="0"/>
          <w:marRight w:val="0"/>
          <w:marTop w:val="0"/>
          <w:marBottom w:val="0"/>
          <w:divBdr>
            <w:top w:val="none" w:sz="0" w:space="0" w:color="auto"/>
            <w:left w:val="none" w:sz="0" w:space="0" w:color="auto"/>
            <w:bottom w:val="none" w:sz="0" w:space="0" w:color="auto"/>
            <w:right w:val="none" w:sz="0" w:space="0" w:color="auto"/>
          </w:divBdr>
        </w:div>
      </w:divsChild>
    </w:div>
    <w:div w:id="1821069307">
      <w:bodyDiv w:val="1"/>
      <w:marLeft w:val="0"/>
      <w:marRight w:val="0"/>
      <w:marTop w:val="0"/>
      <w:marBottom w:val="0"/>
      <w:divBdr>
        <w:top w:val="none" w:sz="0" w:space="0" w:color="auto"/>
        <w:left w:val="none" w:sz="0" w:space="0" w:color="auto"/>
        <w:bottom w:val="none" w:sz="0" w:space="0" w:color="auto"/>
        <w:right w:val="none" w:sz="0" w:space="0" w:color="auto"/>
      </w:divBdr>
    </w:div>
    <w:div w:id="1822841943">
      <w:bodyDiv w:val="1"/>
      <w:marLeft w:val="0"/>
      <w:marRight w:val="0"/>
      <w:marTop w:val="0"/>
      <w:marBottom w:val="0"/>
      <w:divBdr>
        <w:top w:val="none" w:sz="0" w:space="0" w:color="auto"/>
        <w:left w:val="none" w:sz="0" w:space="0" w:color="auto"/>
        <w:bottom w:val="none" w:sz="0" w:space="0" w:color="auto"/>
        <w:right w:val="none" w:sz="0" w:space="0" w:color="auto"/>
      </w:divBdr>
    </w:div>
    <w:div w:id="1837113974">
      <w:bodyDiv w:val="1"/>
      <w:marLeft w:val="0"/>
      <w:marRight w:val="0"/>
      <w:marTop w:val="0"/>
      <w:marBottom w:val="0"/>
      <w:divBdr>
        <w:top w:val="none" w:sz="0" w:space="0" w:color="auto"/>
        <w:left w:val="none" w:sz="0" w:space="0" w:color="auto"/>
        <w:bottom w:val="none" w:sz="0" w:space="0" w:color="auto"/>
        <w:right w:val="none" w:sz="0" w:space="0" w:color="auto"/>
      </w:divBdr>
    </w:div>
    <w:div w:id="1840584439">
      <w:bodyDiv w:val="1"/>
      <w:marLeft w:val="0"/>
      <w:marRight w:val="0"/>
      <w:marTop w:val="0"/>
      <w:marBottom w:val="0"/>
      <w:divBdr>
        <w:top w:val="none" w:sz="0" w:space="0" w:color="auto"/>
        <w:left w:val="none" w:sz="0" w:space="0" w:color="auto"/>
        <w:bottom w:val="none" w:sz="0" w:space="0" w:color="auto"/>
        <w:right w:val="none" w:sz="0" w:space="0" w:color="auto"/>
      </w:divBdr>
      <w:divsChild>
        <w:div w:id="1284386732">
          <w:marLeft w:val="547"/>
          <w:marRight w:val="0"/>
          <w:marTop w:val="0"/>
          <w:marBottom w:val="0"/>
          <w:divBdr>
            <w:top w:val="none" w:sz="0" w:space="0" w:color="auto"/>
            <w:left w:val="none" w:sz="0" w:space="0" w:color="auto"/>
            <w:bottom w:val="none" w:sz="0" w:space="0" w:color="auto"/>
            <w:right w:val="none" w:sz="0" w:space="0" w:color="auto"/>
          </w:divBdr>
        </w:div>
      </w:divsChild>
    </w:div>
    <w:div w:id="1842350907">
      <w:bodyDiv w:val="1"/>
      <w:marLeft w:val="0"/>
      <w:marRight w:val="0"/>
      <w:marTop w:val="0"/>
      <w:marBottom w:val="0"/>
      <w:divBdr>
        <w:top w:val="none" w:sz="0" w:space="0" w:color="auto"/>
        <w:left w:val="none" w:sz="0" w:space="0" w:color="auto"/>
        <w:bottom w:val="none" w:sz="0" w:space="0" w:color="auto"/>
        <w:right w:val="none" w:sz="0" w:space="0" w:color="auto"/>
      </w:divBdr>
    </w:div>
    <w:div w:id="1849171218">
      <w:bodyDiv w:val="1"/>
      <w:marLeft w:val="0"/>
      <w:marRight w:val="0"/>
      <w:marTop w:val="0"/>
      <w:marBottom w:val="0"/>
      <w:divBdr>
        <w:top w:val="none" w:sz="0" w:space="0" w:color="auto"/>
        <w:left w:val="none" w:sz="0" w:space="0" w:color="auto"/>
        <w:bottom w:val="none" w:sz="0" w:space="0" w:color="auto"/>
        <w:right w:val="none" w:sz="0" w:space="0" w:color="auto"/>
      </w:divBdr>
    </w:div>
    <w:div w:id="1853568517">
      <w:bodyDiv w:val="1"/>
      <w:marLeft w:val="0"/>
      <w:marRight w:val="0"/>
      <w:marTop w:val="0"/>
      <w:marBottom w:val="0"/>
      <w:divBdr>
        <w:top w:val="none" w:sz="0" w:space="0" w:color="auto"/>
        <w:left w:val="none" w:sz="0" w:space="0" w:color="auto"/>
        <w:bottom w:val="none" w:sz="0" w:space="0" w:color="auto"/>
        <w:right w:val="none" w:sz="0" w:space="0" w:color="auto"/>
      </w:divBdr>
    </w:div>
    <w:div w:id="1860046624">
      <w:bodyDiv w:val="1"/>
      <w:marLeft w:val="0"/>
      <w:marRight w:val="0"/>
      <w:marTop w:val="0"/>
      <w:marBottom w:val="0"/>
      <w:divBdr>
        <w:top w:val="none" w:sz="0" w:space="0" w:color="auto"/>
        <w:left w:val="none" w:sz="0" w:space="0" w:color="auto"/>
        <w:bottom w:val="none" w:sz="0" w:space="0" w:color="auto"/>
        <w:right w:val="none" w:sz="0" w:space="0" w:color="auto"/>
      </w:divBdr>
    </w:div>
    <w:div w:id="1862234029">
      <w:bodyDiv w:val="1"/>
      <w:marLeft w:val="0"/>
      <w:marRight w:val="0"/>
      <w:marTop w:val="0"/>
      <w:marBottom w:val="0"/>
      <w:divBdr>
        <w:top w:val="none" w:sz="0" w:space="0" w:color="auto"/>
        <w:left w:val="none" w:sz="0" w:space="0" w:color="auto"/>
        <w:bottom w:val="none" w:sz="0" w:space="0" w:color="auto"/>
        <w:right w:val="none" w:sz="0" w:space="0" w:color="auto"/>
      </w:divBdr>
    </w:div>
    <w:div w:id="1863663483">
      <w:bodyDiv w:val="1"/>
      <w:marLeft w:val="0"/>
      <w:marRight w:val="0"/>
      <w:marTop w:val="0"/>
      <w:marBottom w:val="0"/>
      <w:divBdr>
        <w:top w:val="none" w:sz="0" w:space="0" w:color="auto"/>
        <w:left w:val="none" w:sz="0" w:space="0" w:color="auto"/>
        <w:bottom w:val="none" w:sz="0" w:space="0" w:color="auto"/>
        <w:right w:val="none" w:sz="0" w:space="0" w:color="auto"/>
      </w:divBdr>
    </w:div>
    <w:div w:id="1864712035">
      <w:bodyDiv w:val="1"/>
      <w:marLeft w:val="0"/>
      <w:marRight w:val="0"/>
      <w:marTop w:val="0"/>
      <w:marBottom w:val="0"/>
      <w:divBdr>
        <w:top w:val="none" w:sz="0" w:space="0" w:color="auto"/>
        <w:left w:val="none" w:sz="0" w:space="0" w:color="auto"/>
        <w:bottom w:val="none" w:sz="0" w:space="0" w:color="auto"/>
        <w:right w:val="none" w:sz="0" w:space="0" w:color="auto"/>
      </w:divBdr>
      <w:divsChild>
        <w:div w:id="1548486358">
          <w:marLeft w:val="0"/>
          <w:marRight w:val="0"/>
          <w:marTop w:val="0"/>
          <w:marBottom w:val="0"/>
          <w:divBdr>
            <w:top w:val="none" w:sz="0" w:space="0" w:color="auto"/>
            <w:left w:val="none" w:sz="0" w:space="0" w:color="auto"/>
            <w:bottom w:val="none" w:sz="0" w:space="0" w:color="auto"/>
            <w:right w:val="none" w:sz="0" w:space="0" w:color="auto"/>
          </w:divBdr>
        </w:div>
      </w:divsChild>
    </w:div>
    <w:div w:id="1865632543">
      <w:bodyDiv w:val="1"/>
      <w:marLeft w:val="0"/>
      <w:marRight w:val="0"/>
      <w:marTop w:val="0"/>
      <w:marBottom w:val="0"/>
      <w:divBdr>
        <w:top w:val="none" w:sz="0" w:space="0" w:color="auto"/>
        <w:left w:val="none" w:sz="0" w:space="0" w:color="auto"/>
        <w:bottom w:val="none" w:sz="0" w:space="0" w:color="auto"/>
        <w:right w:val="none" w:sz="0" w:space="0" w:color="auto"/>
      </w:divBdr>
    </w:div>
    <w:div w:id="1872494836">
      <w:bodyDiv w:val="1"/>
      <w:marLeft w:val="0"/>
      <w:marRight w:val="0"/>
      <w:marTop w:val="0"/>
      <w:marBottom w:val="0"/>
      <w:divBdr>
        <w:top w:val="none" w:sz="0" w:space="0" w:color="auto"/>
        <w:left w:val="none" w:sz="0" w:space="0" w:color="auto"/>
        <w:bottom w:val="none" w:sz="0" w:space="0" w:color="auto"/>
        <w:right w:val="none" w:sz="0" w:space="0" w:color="auto"/>
      </w:divBdr>
      <w:divsChild>
        <w:div w:id="8915364">
          <w:marLeft w:val="0"/>
          <w:marRight w:val="0"/>
          <w:marTop w:val="0"/>
          <w:marBottom w:val="0"/>
          <w:divBdr>
            <w:top w:val="none" w:sz="0" w:space="0" w:color="auto"/>
            <w:left w:val="none" w:sz="0" w:space="0" w:color="auto"/>
            <w:bottom w:val="none" w:sz="0" w:space="0" w:color="auto"/>
            <w:right w:val="none" w:sz="0" w:space="0" w:color="auto"/>
          </w:divBdr>
          <w:divsChild>
            <w:div w:id="1471093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3834162">
      <w:bodyDiv w:val="1"/>
      <w:marLeft w:val="0"/>
      <w:marRight w:val="0"/>
      <w:marTop w:val="0"/>
      <w:marBottom w:val="0"/>
      <w:divBdr>
        <w:top w:val="none" w:sz="0" w:space="0" w:color="auto"/>
        <w:left w:val="none" w:sz="0" w:space="0" w:color="auto"/>
        <w:bottom w:val="none" w:sz="0" w:space="0" w:color="auto"/>
        <w:right w:val="none" w:sz="0" w:space="0" w:color="auto"/>
      </w:divBdr>
    </w:div>
    <w:div w:id="1875313825">
      <w:bodyDiv w:val="1"/>
      <w:marLeft w:val="0"/>
      <w:marRight w:val="0"/>
      <w:marTop w:val="0"/>
      <w:marBottom w:val="0"/>
      <w:divBdr>
        <w:top w:val="none" w:sz="0" w:space="0" w:color="auto"/>
        <w:left w:val="none" w:sz="0" w:space="0" w:color="auto"/>
        <w:bottom w:val="none" w:sz="0" w:space="0" w:color="auto"/>
        <w:right w:val="none" w:sz="0" w:space="0" w:color="auto"/>
      </w:divBdr>
    </w:div>
    <w:div w:id="1878813674">
      <w:bodyDiv w:val="1"/>
      <w:marLeft w:val="0"/>
      <w:marRight w:val="0"/>
      <w:marTop w:val="0"/>
      <w:marBottom w:val="0"/>
      <w:divBdr>
        <w:top w:val="none" w:sz="0" w:space="0" w:color="auto"/>
        <w:left w:val="none" w:sz="0" w:space="0" w:color="auto"/>
        <w:bottom w:val="none" w:sz="0" w:space="0" w:color="auto"/>
        <w:right w:val="none" w:sz="0" w:space="0" w:color="auto"/>
      </w:divBdr>
    </w:div>
    <w:div w:id="1886216881">
      <w:bodyDiv w:val="1"/>
      <w:marLeft w:val="0"/>
      <w:marRight w:val="0"/>
      <w:marTop w:val="0"/>
      <w:marBottom w:val="0"/>
      <w:divBdr>
        <w:top w:val="none" w:sz="0" w:space="0" w:color="auto"/>
        <w:left w:val="none" w:sz="0" w:space="0" w:color="auto"/>
        <w:bottom w:val="none" w:sz="0" w:space="0" w:color="auto"/>
        <w:right w:val="none" w:sz="0" w:space="0" w:color="auto"/>
      </w:divBdr>
    </w:div>
    <w:div w:id="1889225688">
      <w:bodyDiv w:val="1"/>
      <w:marLeft w:val="0"/>
      <w:marRight w:val="0"/>
      <w:marTop w:val="0"/>
      <w:marBottom w:val="0"/>
      <w:divBdr>
        <w:top w:val="none" w:sz="0" w:space="0" w:color="auto"/>
        <w:left w:val="none" w:sz="0" w:space="0" w:color="auto"/>
        <w:bottom w:val="none" w:sz="0" w:space="0" w:color="auto"/>
        <w:right w:val="none" w:sz="0" w:space="0" w:color="auto"/>
      </w:divBdr>
    </w:div>
    <w:div w:id="1899045998">
      <w:bodyDiv w:val="1"/>
      <w:marLeft w:val="0"/>
      <w:marRight w:val="0"/>
      <w:marTop w:val="0"/>
      <w:marBottom w:val="0"/>
      <w:divBdr>
        <w:top w:val="none" w:sz="0" w:space="0" w:color="auto"/>
        <w:left w:val="none" w:sz="0" w:space="0" w:color="auto"/>
        <w:bottom w:val="none" w:sz="0" w:space="0" w:color="auto"/>
        <w:right w:val="none" w:sz="0" w:space="0" w:color="auto"/>
      </w:divBdr>
      <w:divsChild>
        <w:div w:id="483593600">
          <w:marLeft w:val="-225"/>
          <w:marRight w:val="-225"/>
          <w:marTop w:val="0"/>
          <w:marBottom w:val="0"/>
          <w:divBdr>
            <w:top w:val="none" w:sz="0" w:space="0" w:color="auto"/>
            <w:left w:val="none" w:sz="0" w:space="0" w:color="auto"/>
            <w:bottom w:val="none" w:sz="0" w:space="0" w:color="auto"/>
            <w:right w:val="none" w:sz="0" w:space="0" w:color="auto"/>
          </w:divBdr>
          <w:divsChild>
            <w:div w:id="1235361815">
              <w:marLeft w:val="0"/>
              <w:marRight w:val="0"/>
              <w:marTop w:val="0"/>
              <w:marBottom w:val="0"/>
              <w:divBdr>
                <w:top w:val="none" w:sz="0" w:space="0" w:color="auto"/>
                <w:left w:val="none" w:sz="0" w:space="0" w:color="auto"/>
                <w:bottom w:val="none" w:sz="0" w:space="0" w:color="auto"/>
                <w:right w:val="none" w:sz="0" w:space="0" w:color="auto"/>
              </w:divBdr>
              <w:divsChild>
                <w:div w:id="650714653">
                  <w:marLeft w:val="0"/>
                  <w:marRight w:val="0"/>
                  <w:marTop w:val="0"/>
                  <w:marBottom w:val="300"/>
                  <w:divBdr>
                    <w:top w:val="none" w:sz="0" w:space="0" w:color="auto"/>
                    <w:left w:val="none" w:sz="0" w:space="0" w:color="auto"/>
                    <w:bottom w:val="none" w:sz="0" w:space="0" w:color="auto"/>
                    <w:right w:val="none" w:sz="0" w:space="0" w:color="auto"/>
                  </w:divBdr>
                </w:div>
                <w:div w:id="1126001283">
                  <w:marLeft w:val="0"/>
                  <w:marRight w:val="0"/>
                  <w:marTop w:val="0"/>
                  <w:marBottom w:val="300"/>
                  <w:divBdr>
                    <w:top w:val="none" w:sz="0" w:space="0" w:color="auto"/>
                    <w:left w:val="none" w:sz="0" w:space="0" w:color="auto"/>
                    <w:bottom w:val="none" w:sz="0" w:space="0" w:color="auto"/>
                    <w:right w:val="none" w:sz="0" w:space="0" w:color="auto"/>
                  </w:divBdr>
                </w:div>
                <w:div w:id="134212298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905599957">
      <w:bodyDiv w:val="1"/>
      <w:marLeft w:val="0"/>
      <w:marRight w:val="0"/>
      <w:marTop w:val="0"/>
      <w:marBottom w:val="0"/>
      <w:divBdr>
        <w:top w:val="none" w:sz="0" w:space="0" w:color="auto"/>
        <w:left w:val="none" w:sz="0" w:space="0" w:color="auto"/>
        <w:bottom w:val="none" w:sz="0" w:space="0" w:color="auto"/>
        <w:right w:val="none" w:sz="0" w:space="0" w:color="auto"/>
      </w:divBdr>
      <w:divsChild>
        <w:div w:id="1331522757">
          <w:marLeft w:val="547"/>
          <w:marRight w:val="0"/>
          <w:marTop w:val="154"/>
          <w:marBottom w:val="0"/>
          <w:divBdr>
            <w:top w:val="none" w:sz="0" w:space="0" w:color="auto"/>
            <w:left w:val="none" w:sz="0" w:space="0" w:color="auto"/>
            <w:bottom w:val="none" w:sz="0" w:space="0" w:color="auto"/>
            <w:right w:val="none" w:sz="0" w:space="0" w:color="auto"/>
          </w:divBdr>
        </w:div>
        <w:div w:id="1713579953">
          <w:marLeft w:val="547"/>
          <w:marRight w:val="0"/>
          <w:marTop w:val="154"/>
          <w:marBottom w:val="0"/>
          <w:divBdr>
            <w:top w:val="none" w:sz="0" w:space="0" w:color="auto"/>
            <w:left w:val="none" w:sz="0" w:space="0" w:color="auto"/>
            <w:bottom w:val="none" w:sz="0" w:space="0" w:color="auto"/>
            <w:right w:val="none" w:sz="0" w:space="0" w:color="auto"/>
          </w:divBdr>
        </w:div>
      </w:divsChild>
    </w:div>
    <w:div w:id="1908346578">
      <w:bodyDiv w:val="1"/>
      <w:marLeft w:val="0"/>
      <w:marRight w:val="0"/>
      <w:marTop w:val="0"/>
      <w:marBottom w:val="0"/>
      <w:divBdr>
        <w:top w:val="none" w:sz="0" w:space="0" w:color="auto"/>
        <w:left w:val="none" w:sz="0" w:space="0" w:color="auto"/>
        <w:bottom w:val="none" w:sz="0" w:space="0" w:color="auto"/>
        <w:right w:val="none" w:sz="0" w:space="0" w:color="auto"/>
      </w:divBdr>
    </w:div>
    <w:div w:id="1909412192">
      <w:bodyDiv w:val="1"/>
      <w:marLeft w:val="0"/>
      <w:marRight w:val="0"/>
      <w:marTop w:val="0"/>
      <w:marBottom w:val="0"/>
      <w:divBdr>
        <w:top w:val="none" w:sz="0" w:space="0" w:color="auto"/>
        <w:left w:val="none" w:sz="0" w:space="0" w:color="auto"/>
        <w:bottom w:val="none" w:sz="0" w:space="0" w:color="auto"/>
        <w:right w:val="none" w:sz="0" w:space="0" w:color="auto"/>
      </w:divBdr>
      <w:divsChild>
        <w:div w:id="1551526893">
          <w:marLeft w:val="0"/>
          <w:marRight w:val="0"/>
          <w:marTop w:val="0"/>
          <w:marBottom w:val="0"/>
          <w:divBdr>
            <w:top w:val="none" w:sz="0" w:space="0" w:color="auto"/>
            <w:left w:val="none" w:sz="0" w:space="0" w:color="auto"/>
            <w:bottom w:val="none" w:sz="0" w:space="0" w:color="auto"/>
            <w:right w:val="none" w:sz="0" w:space="0" w:color="auto"/>
          </w:divBdr>
        </w:div>
      </w:divsChild>
    </w:div>
    <w:div w:id="1913392660">
      <w:bodyDiv w:val="1"/>
      <w:marLeft w:val="0"/>
      <w:marRight w:val="0"/>
      <w:marTop w:val="0"/>
      <w:marBottom w:val="0"/>
      <w:divBdr>
        <w:top w:val="none" w:sz="0" w:space="0" w:color="auto"/>
        <w:left w:val="none" w:sz="0" w:space="0" w:color="auto"/>
        <w:bottom w:val="none" w:sz="0" w:space="0" w:color="auto"/>
        <w:right w:val="none" w:sz="0" w:space="0" w:color="auto"/>
      </w:divBdr>
    </w:div>
    <w:div w:id="1918175577">
      <w:bodyDiv w:val="1"/>
      <w:marLeft w:val="0"/>
      <w:marRight w:val="0"/>
      <w:marTop w:val="0"/>
      <w:marBottom w:val="0"/>
      <w:divBdr>
        <w:top w:val="none" w:sz="0" w:space="0" w:color="auto"/>
        <w:left w:val="none" w:sz="0" w:space="0" w:color="auto"/>
        <w:bottom w:val="none" w:sz="0" w:space="0" w:color="auto"/>
        <w:right w:val="none" w:sz="0" w:space="0" w:color="auto"/>
      </w:divBdr>
      <w:divsChild>
        <w:div w:id="182716236">
          <w:marLeft w:val="0"/>
          <w:marRight w:val="0"/>
          <w:marTop w:val="0"/>
          <w:marBottom w:val="0"/>
          <w:divBdr>
            <w:top w:val="none" w:sz="0" w:space="0" w:color="auto"/>
            <w:left w:val="none" w:sz="0" w:space="0" w:color="auto"/>
            <w:bottom w:val="none" w:sz="0" w:space="0" w:color="auto"/>
            <w:right w:val="none" w:sz="0" w:space="0" w:color="auto"/>
          </w:divBdr>
        </w:div>
      </w:divsChild>
    </w:div>
    <w:div w:id="1925145659">
      <w:bodyDiv w:val="1"/>
      <w:marLeft w:val="0"/>
      <w:marRight w:val="0"/>
      <w:marTop w:val="0"/>
      <w:marBottom w:val="0"/>
      <w:divBdr>
        <w:top w:val="none" w:sz="0" w:space="0" w:color="auto"/>
        <w:left w:val="none" w:sz="0" w:space="0" w:color="auto"/>
        <w:bottom w:val="none" w:sz="0" w:space="0" w:color="auto"/>
        <w:right w:val="none" w:sz="0" w:space="0" w:color="auto"/>
      </w:divBdr>
    </w:div>
    <w:div w:id="1926373329">
      <w:bodyDiv w:val="1"/>
      <w:marLeft w:val="0"/>
      <w:marRight w:val="0"/>
      <w:marTop w:val="0"/>
      <w:marBottom w:val="0"/>
      <w:divBdr>
        <w:top w:val="none" w:sz="0" w:space="0" w:color="auto"/>
        <w:left w:val="none" w:sz="0" w:space="0" w:color="auto"/>
        <w:bottom w:val="none" w:sz="0" w:space="0" w:color="auto"/>
        <w:right w:val="none" w:sz="0" w:space="0" w:color="auto"/>
      </w:divBdr>
    </w:div>
    <w:div w:id="1934776344">
      <w:bodyDiv w:val="1"/>
      <w:marLeft w:val="0"/>
      <w:marRight w:val="0"/>
      <w:marTop w:val="0"/>
      <w:marBottom w:val="0"/>
      <w:divBdr>
        <w:top w:val="none" w:sz="0" w:space="0" w:color="auto"/>
        <w:left w:val="none" w:sz="0" w:space="0" w:color="auto"/>
        <w:bottom w:val="none" w:sz="0" w:space="0" w:color="auto"/>
        <w:right w:val="none" w:sz="0" w:space="0" w:color="auto"/>
      </w:divBdr>
    </w:div>
    <w:div w:id="1936597821">
      <w:bodyDiv w:val="1"/>
      <w:marLeft w:val="0"/>
      <w:marRight w:val="0"/>
      <w:marTop w:val="0"/>
      <w:marBottom w:val="0"/>
      <w:divBdr>
        <w:top w:val="none" w:sz="0" w:space="0" w:color="auto"/>
        <w:left w:val="none" w:sz="0" w:space="0" w:color="auto"/>
        <w:bottom w:val="none" w:sz="0" w:space="0" w:color="auto"/>
        <w:right w:val="none" w:sz="0" w:space="0" w:color="auto"/>
      </w:divBdr>
    </w:div>
    <w:div w:id="1940672160">
      <w:bodyDiv w:val="1"/>
      <w:marLeft w:val="0"/>
      <w:marRight w:val="0"/>
      <w:marTop w:val="0"/>
      <w:marBottom w:val="0"/>
      <w:divBdr>
        <w:top w:val="none" w:sz="0" w:space="0" w:color="auto"/>
        <w:left w:val="none" w:sz="0" w:space="0" w:color="auto"/>
        <w:bottom w:val="none" w:sz="0" w:space="0" w:color="auto"/>
        <w:right w:val="none" w:sz="0" w:space="0" w:color="auto"/>
      </w:divBdr>
      <w:divsChild>
        <w:div w:id="1558584482">
          <w:marLeft w:val="0"/>
          <w:marRight w:val="0"/>
          <w:marTop w:val="0"/>
          <w:marBottom w:val="0"/>
          <w:divBdr>
            <w:top w:val="none" w:sz="0" w:space="0" w:color="auto"/>
            <w:left w:val="none" w:sz="0" w:space="0" w:color="auto"/>
            <w:bottom w:val="none" w:sz="0" w:space="0" w:color="auto"/>
            <w:right w:val="none" w:sz="0" w:space="0" w:color="auto"/>
          </w:divBdr>
          <w:divsChild>
            <w:div w:id="1002393057">
              <w:marLeft w:val="0"/>
              <w:marRight w:val="0"/>
              <w:marTop w:val="0"/>
              <w:marBottom w:val="0"/>
              <w:divBdr>
                <w:top w:val="none" w:sz="0" w:space="0" w:color="auto"/>
                <w:left w:val="none" w:sz="0" w:space="0" w:color="auto"/>
                <w:bottom w:val="none" w:sz="0" w:space="0" w:color="auto"/>
                <w:right w:val="none" w:sz="0" w:space="0" w:color="auto"/>
              </w:divBdr>
              <w:divsChild>
                <w:div w:id="1238632233">
                  <w:marLeft w:val="0"/>
                  <w:marRight w:val="0"/>
                  <w:marTop w:val="0"/>
                  <w:marBottom w:val="0"/>
                  <w:divBdr>
                    <w:top w:val="none" w:sz="0" w:space="0" w:color="auto"/>
                    <w:left w:val="none" w:sz="0" w:space="0" w:color="auto"/>
                    <w:bottom w:val="none" w:sz="0" w:space="0" w:color="auto"/>
                    <w:right w:val="none" w:sz="0" w:space="0" w:color="auto"/>
                  </w:divBdr>
                  <w:divsChild>
                    <w:div w:id="45419396">
                      <w:marLeft w:val="-240"/>
                      <w:marRight w:val="-240"/>
                      <w:marTop w:val="0"/>
                      <w:marBottom w:val="0"/>
                      <w:divBdr>
                        <w:top w:val="none" w:sz="0" w:space="0" w:color="auto"/>
                        <w:left w:val="none" w:sz="0" w:space="0" w:color="auto"/>
                        <w:bottom w:val="none" w:sz="0" w:space="0" w:color="auto"/>
                        <w:right w:val="none" w:sz="0" w:space="0" w:color="auto"/>
                      </w:divBdr>
                      <w:divsChild>
                        <w:div w:id="1032996889">
                          <w:marLeft w:val="0"/>
                          <w:marRight w:val="0"/>
                          <w:marTop w:val="0"/>
                          <w:marBottom w:val="0"/>
                          <w:divBdr>
                            <w:top w:val="none" w:sz="0" w:space="0" w:color="auto"/>
                            <w:left w:val="none" w:sz="0" w:space="0" w:color="auto"/>
                            <w:bottom w:val="none" w:sz="0" w:space="0" w:color="auto"/>
                            <w:right w:val="none" w:sz="0" w:space="0" w:color="auto"/>
                          </w:divBdr>
                          <w:divsChild>
                            <w:div w:id="242227297">
                              <w:marLeft w:val="0"/>
                              <w:marRight w:val="465"/>
                              <w:marTop w:val="105"/>
                              <w:marBottom w:val="600"/>
                              <w:divBdr>
                                <w:top w:val="none" w:sz="0" w:space="0" w:color="auto"/>
                                <w:left w:val="none" w:sz="0" w:space="0" w:color="auto"/>
                                <w:bottom w:val="none" w:sz="0" w:space="0" w:color="auto"/>
                                <w:right w:val="none" w:sz="0" w:space="0" w:color="auto"/>
                              </w:divBdr>
                              <w:divsChild>
                                <w:div w:id="1994529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3951694">
          <w:marLeft w:val="0"/>
          <w:marRight w:val="0"/>
          <w:marTop w:val="0"/>
          <w:marBottom w:val="0"/>
          <w:divBdr>
            <w:top w:val="none" w:sz="0" w:space="0" w:color="auto"/>
            <w:left w:val="none" w:sz="0" w:space="0" w:color="auto"/>
            <w:bottom w:val="none" w:sz="0" w:space="0" w:color="auto"/>
            <w:right w:val="none" w:sz="0" w:space="0" w:color="auto"/>
          </w:divBdr>
          <w:divsChild>
            <w:div w:id="811943025">
              <w:marLeft w:val="0"/>
              <w:marRight w:val="0"/>
              <w:marTop w:val="0"/>
              <w:marBottom w:val="0"/>
              <w:divBdr>
                <w:top w:val="none" w:sz="0" w:space="0" w:color="auto"/>
                <w:left w:val="none" w:sz="0" w:space="0" w:color="auto"/>
                <w:bottom w:val="none" w:sz="0" w:space="0" w:color="auto"/>
                <w:right w:val="none" w:sz="0" w:space="0" w:color="auto"/>
              </w:divBdr>
              <w:divsChild>
                <w:div w:id="155697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2907426">
      <w:bodyDiv w:val="1"/>
      <w:marLeft w:val="0"/>
      <w:marRight w:val="0"/>
      <w:marTop w:val="0"/>
      <w:marBottom w:val="0"/>
      <w:divBdr>
        <w:top w:val="none" w:sz="0" w:space="0" w:color="auto"/>
        <w:left w:val="none" w:sz="0" w:space="0" w:color="auto"/>
        <w:bottom w:val="none" w:sz="0" w:space="0" w:color="auto"/>
        <w:right w:val="none" w:sz="0" w:space="0" w:color="auto"/>
      </w:divBdr>
      <w:divsChild>
        <w:div w:id="2100784749">
          <w:marLeft w:val="0"/>
          <w:marRight w:val="0"/>
          <w:marTop w:val="0"/>
          <w:marBottom w:val="0"/>
          <w:divBdr>
            <w:top w:val="none" w:sz="0" w:space="0" w:color="auto"/>
            <w:left w:val="none" w:sz="0" w:space="0" w:color="auto"/>
            <w:bottom w:val="none" w:sz="0" w:space="0" w:color="auto"/>
            <w:right w:val="none" w:sz="0" w:space="0" w:color="auto"/>
          </w:divBdr>
        </w:div>
      </w:divsChild>
    </w:div>
    <w:div w:id="1947233115">
      <w:bodyDiv w:val="1"/>
      <w:marLeft w:val="0"/>
      <w:marRight w:val="0"/>
      <w:marTop w:val="0"/>
      <w:marBottom w:val="0"/>
      <w:divBdr>
        <w:top w:val="none" w:sz="0" w:space="0" w:color="auto"/>
        <w:left w:val="none" w:sz="0" w:space="0" w:color="auto"/>
        <w:bottom w:val="none" w:sz="0" w:space="0" w:color="auto"/>
        <w:right w:val="none" w:sz="0" w:space="0" w:color="auto"/>
      </w:divBdr>
      <w:divsChild>
        <w:div w:id="4286192">
          <w:marLeft w:val="0"/>
          <w:marRight w:val="0"/>
          <w:marTop w:val="0"/>
          <w:marBottom w:val="0"/>
          <w:divBdr>
            <w:top w:val="none" w:sz="0" w:space="0" w:color="auto"/>
            <w:left w:val="none" w:sz="0" w:space="0" w:color="auto"/>
            <w:bottom w:val="none" w:sz="0" w:space="0" w:color="auto"/>
            <w:right w:val="none" w:sz="0" w:space="0" w:color="auto"/>
          </w:divBdr>
        </w:div>
      </w:divsChild>
    </w:div>
    <w:div w:id="1948123450">
      <w:bodyDiv w:val="1"/>
      <w:marLeft w:val="0"/>
      <w:marRight w:val="0"/>
      <w:marTop w:val="0"/>
      <w:marBottom w:val="0"/>
      <w:divBdr>
        <w:top w:val="none" w:sz="0" w:space="0" w:color="auto"/>
        <w:left w:val="none" w:sz="0" w:space="0" w:color="auto"/>
        <w:bottom w:val="none" w:sz="0" w:space="0" w:color="auto"/>
        <w:right w:val="none" w:sz="0" w:space="0" w:color="auto"/>
      </w:divBdr>
      <w:divsChild>
        <w:div w:id="5638591">
          <w:marLeft w:val="0"/>
          <w:marRight w:val="0"/>
          <w:marTop w:val="0"/>
          <w:marBottom w:val="0"/>
          <w:divBdr>
            <w:top w:val="none" w:sz="0" w:space="0" w:color="auto"/>
            <w:left w:val="none" w:sz="0" w:space="0" w:color="auto"/>
            <w:bottom w:val="none" w:sz="0" w:space="0" w:color="auto"/>
            <w:right w:val="none" w:sz="0" w:space="0" w:color="auto"/>
          </w:divBdr>
          <w:divsChild>
            <w:div w:id="892739526">
              <w:marLeft w:val="0"/>
              <w:marRight w:val="0"/>
              <w:marTop w:val="0"/>
              <w:marBottom w:val="0"/>
              <w:divBdr>
                <w:top w:val="none" w:sz="0" w:space="0" w:color="auto"/>
                <w:left w:val="none" w:sz="0" w:space="0" w:color="auto"/>
                <w:bottom w:val="none" w:sz="0" w:space="0" w:color="auto"/>
                <w:right w:val="none" w:sz="0" w:space="0" w:color="auto"/>
              </w:divBdr>
              <w:divsChild>
                <w:div w:id="1736901170">
                  <w:marLeft w:val="0"/>
                  <w:marRight w:val="0"/>
                  <w:marTop w:val="0"/>
                  <w:marBottom w:val="0"/>
                  <w:divBdr>
                    <w:top w:val="none" w:sz="0" w:space="0" w:color="auto"/>
                    <w:left w:val="none" w:sz="0" w:space="0" w:color="auto"/>
                    <w:bottom w:val="none" w:sz="0" w:space="0" w:color="auto"/>
                    <w:right w:val="none" w:sz="0" w:space="0" w:color="auto"/>
                  </w:divBdr>
                  <w:divsChild>
                    <w:div w:id="562907854">
                      <w:marLeft w:val="0"/>
                      <w:marRight w:val="0"/>
                      <w:marTop w:val="0"/>
                      <w:marBottom w:val="0"/>
                      <w:divBdr>
                        <w:top w:val="none" w:sz="0" w:space="0" w:color="auto"/>
                        <w:left w:val="none" w:sz="0" w:space="0" w:color="auto"/>
                        <w:bottom w:val="none" w:sz="0" w:space="0" w:color="auto"/>
                        <w:right w:val="none" w:sz="0" w:space="0" w:color="auto"/>
                      </w:divBdr>
                      <w:divsChild>
                        <w:div w:id="1272666176">
                          <w:marLeft w:val="0"/>
                          <w:marRight w:val="0"/>
                          <w:marTop w:val="0"/>
                          <w:marBottom w:val="0"/>
                          <w:divBdr>
                            <w:top w:val="none" w:sz="0" w:space="0" w:color="auto"/>
                            <w:left w:val="none" w:sz="0" w:space="0" w:color="auto"/>
                            <w:bottom w:val="none" w:sz="0" w:space="0" w:color="auto"/>
                            <w:right w:val="none" w:sz="0" w:space="0" w:color="auto"/>
                          </w:divBdr>
                          <w:divsChild>
                            <w:div w:id="1308239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4241603">
      <w:bodyDiv w:val="1"/>
      <w:marLeft w:val="0"/>
      <w:marRight w:val="0"/>
      <w:marTop w:val="0"/>
      <w:marBottom w:val="0"/>
      <w:divBdr>
        <w:top w:val="none" w:sz="0" w:space="0" w:color="auto"/>
        <w:left w:val="none" w:sz="0" w:space="0" w:color="auto"/>
        <w:bottom w:val="none" w:sz="0" w:space="0" w:color="auto"/>
        <w:right w:val="none" w:sz="0" w:space="0" w:color="auto"/>
      </w:divBdr>
      <w:divsChild>
        <w:div w:id="690570828">
          <w:marLeft w:val="0"/>
          <w:marRight w:val="0"/>
          <w:marTop w:val="0"/>
          <w:marBottom w:val="0"/>
          <w:divBdr>
            <w:top w:val="none" w:sz="0" w:space="0" w:color="auto"/>
            <w:left w:val="none" w:sz="0" w:space="0" w:color="auto"/>
            <w:bottom w:val="none" w:sz="0" w:space="0" w:color="auto"/>
            <w:right w:val="none" w:sz="0" w:space="0" w:color="auto"/>
          </w:divBdr>
          <w:divsChild>
            <w:div w:id="825783148">
              <w:marLeft w:val="0"/>
              <w:marRight w:val="0"/>
              <w:marTop w:val="0"/>
              <w:marBottom w:val="0"/>
              <w:divBdr>
                <w:top w:val="none" w:sz="0" w:space="0" w:color="auto"/>
                <w:left w:val="none" w:sz="0" w:space="0" w:color="auto"/>
                <w:bottom w:val="none" w:sz="0" w:space="0" w:color="auto"/>
                <w:right w:val="none" w:sz="0" w:space="0" w:color="auto"/>
              </w:divBdr>
              <w:divsChild>
                <w:div w:id="531771016">
                  <w:marLeft w:val="0"/>
                  <w:marRight w:val="0"/>
                  <w:marTop w:val="0"/>
                  <w:marBottom w:val="0"/>
                  <w:divBdr>
                    <w:top w:val="none" w:sz="0" w:space="0" w:color="auto"/>
                    <w:left w:val="none" w:sz="0" w:space="0" w:color="auto"/>
                    <w:bottom w:val="none" w:sz="0" w:space="0" w:color="auto"/>
                    <w:right w:val="none" w:sz="0" w:space="0" w:color="auto"/>
                  </w:divBdr>
                  <w:divsChild>
                    <w:div w:id="1291324401">
                      <w:marLeft w:val="0"/>
                      <w:marRight w:val="0"/>
                      <w:marTop w:val="0"/>
                      <w:marBottom w:val="0"/>
                      <w:divBdr>
                        <w:top w:val="none" w:sz="0" w:space="0" w:color="auto"/>
                        <w:left w:val="none" w:sz="0" w:space="0" w:color="auto"/>
                        <w:bottom w:val="none" w:sz="0" w:space="0" w:color="auto"/>
                        <w:right w:val="none" w:sz="0" w:space="0" w:color="auto"/>
                      </w:divBdr>
                      <w:divsChild>
                        <w:div w:id="1049843553">
                          <w:marLeft w:val="0"/>
                          <w:marRight w:val="0"/>
                          <w:marTop w:val="0"/>
                          <w:marBottom w:val="0"/>
                          <w:divBdr>
                            <w:top w:val="none" w:sz="0" w:space="0" w:color="auto"/>
                            <w:left w:val="none" w:sz="0" w:space="0" w:color="auto"/>
                            <w:bottom w:val="none" w:sz="0" w:space="0" w:color="auto"/>
                            <w:right w:val="none" w:sz="0" w:space="0" w:color="auto"/>
                          </w:divBdr>
                          <w:divsChild>
                            <w:div w:id="1854176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63996485">
      <w:bodyDiv w:val="1"/>
      <w:marLeft w:val="0"/>
      <w:marRight w:val="0"/>
      <w:marTop w:val="0"/>
      <w:marBottom w:val="0"/>
      <w:divBdr>
        <w:top w:val="none" w:sz="0" w:space="0" w:color="auto"/>
        <w:left w:val="none" w:sz="0" w:space="0" w:color="auto"/>
        <w:bottom w:val="none" w:sz="0" w:space="0" w:color="auto"/>
        <w:right w:val="none" w:sz="0" w:space="0" w:color="auto"/>
      </w:divBdr>
    </w:div>
    <w:div w:id="1969239894">
      <w:bodyDiv w:val="1"/>
      <w:marLeft w:val="0"/>
      <w:marRight w:val="0"/>
      <w:marTop w:val="0"/>
      <w:marBottom w:val="0"/>
      <w:divBdr>
        <w:top w:val="none" w:sz="0" w:space="0" w:color="auto"/>
        <w:left w:val="none" w:sz="0" w:space="0" w:color="auto"/>
        <w:bottom w:val="none" w:sz="0" w:space="0" w:color="auto"/>
        <w:right w:val="none" w:sz="0" w:space="0" w:color="auto"/>
      </w:divBdr>
    </w:div>
    <w:div w:id="1975522150">
      <w:bodyDiv w:val="1"/>
      <w:marLeft w:val="0"/>
      <w:marRight w:val="0"/>
      <w:marTop w:val="0"/>
      <w:marBottom w:val="0"/>
      <w:divBdr>
        <w:top w:val="none" w:sz="0" w:space="0" w:color="auto"/>
        <w:left w:val="none" w:sz="0" w:space="0" w:color="auto"/>
        <w:bottom w:val="none" w:sz="0" w:space="0" w:color="auto"/>
        <w:right w:val="none" w:sz="0" w:space="0" w:color="auto"/>
      </w:divBdr>
    </w:div>
    <w:div w:id="1976637247">
      <w:bodyDiv w:val="1"/>
      <w:marLeft w:val="0"/>
      <w:marRight w:val="0"/>
      <w:marTop w:val="0"/>
      <w:marBottom w:val="0"/>
      <w:divBdr>
        <w:top w:val="none" w:sz="0" w:space="0" w:color="auto"/>
        <w:left w:val="none" w:sz="0" w:space="0" w:color="auto"/>
        <w:bottom w:val="none" w:sz="0" w:space="0" w:color="auto"/>
        <w:right w:val="none" w:sz="0" w:space="0" w:color="auto"/>
      </w:divBdr>
      <w:divsChild>
        <w:div w:id="182860644">
          <w:marLeft w:val="0"/>
          <w:marRight w:val="0"/>
          <w:marTop w:val="0"/>
          <w:marBottom w:val="0"/>
          <w:divBdr>
            <w:top w:val="none" w:sz="0" w:space="0" w:color="auto"/>
            <w:left w:val="none" w:sz="0" w:space="0" w:color="auto"/>
            <w:bottom w:val="none" w:sz="0" w:space="0" w:color="auto"/>
            <w:right w:val="none" w:sz="0" w:space="0" w:color="auto"/>
          </w:divBdr>
        </w:div>
      </w:divsChild>
    </w:div>
    <w:div w:id="1980722612">
      <w:bodyDiv w:val="1"/>
      <w:marLeft w:val="0"/>
      <w:marRight w:val="0"/>
      <w:marTop w:val="0"/>
      <w:marBottom w:val="0"/>
      <w:divBdr>
        <w:top w:val="none" w:sz="0" w:space="0" w:color="auto"/>
        <w:left w:val="none" w:sz="0" w:space="0" w:color="auto"/>
        <w:bottom w:val="none" w:sz="0" w:space="0" w:color="auto"/>
        <w:right w:val="none" w:sz="0" w:space="0" w:color="auto"/>
      </w:divBdr>
    </w:div>
    <w:div w:id="1980960817">
      <w:bodyDiv w:val="1"/>
      <w:marLeft w:val="0"/>
      <w:marRight w:val="0"/>
      <w:marTop w:val="0"/>
      <w:marBottom w:val="0"/>
      <w:divBdr>
        <w:top w:val="none" w:sz="0" w:space="0" w:color="auto"/>
        <w:left w:val="none" w:sz="0" w:space="0" w:color="auto"/>
        <w:bottom w:val="none" w:sz="0" w:space="0" w:color="auto"/>
        <w:right w:val="none" w:sz="0" w:space="0" w:color="auto"/>
      </w:divBdr>
      <w:divsChild>
        <w:div w:id="823400788">
          <w:marLeft w:val="0"/>
          <w:marRight w:val="0"/>
          <w:marTop w:val="0"/>
          <w:marBottom w:val="0"/>
          <w:divBdr>
            <w:top w:val="none" w:sz="0" w:space="0" w:color="auto"/>
            <w:left w:val="none" w:sz="0" w:space="0" w:color="auto"/>
            <w:bottom w:val="none" w:sz="0" w:space="0" w:color="auto"/>
            <w:right w:val="none" w:sz="0" w:space="0" w:color="auto"/>
          </w:divBdr>
          <w:divsChild>
            <w:div w:id="1234316602">
              <w:marLeft w:val="0"/>
              <w:marRight w:val="0"/>
              <w:marTop w:val="0"/>
              <w:marBottom w:val="0"/>
              <w:divBdr>
                <w:top w:val="none" w:sz="0" w:space="0" w:color="auto"/>
                <w:left w:val="none" w:sz="0" w:space="0" w:color="auto"/>
                <w:bottom w:val="none" w:sz="0" w:space="0" w:color="auto"/>
                <w:right w:val="none" w:sz="0" w:space="0" w:color="auto"/>
              </w:divBdr>
              <w:divsChild>
                <w:div w:id="543563390">
                  <w:marLeft w:val="0"/>
                  <w:marRight w:val="0"/>
                  <w:marTop w:val="0"/>
                  <w:marBottom w:val="0"/>
                  <w:divBdr>
                    <w:top w:val="none" w:sz="0" w:space="0" w:color="auto"/>
                    <w:left w:val="none" w:sz="0" w:space="0" w:color="auto"/>
                    <w:bottom w:val="none" w:sz="0" w:space="0" w:color="auto"/>
                    <w:right w:val="none" w:sz="0" w:space="0" w:color="auto"/>
                  </w:divBdr>
                  <w:divsChild>
                    <w:div w:id="1300921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058193">
          <w:marLeft w:val="0"/>
          <w:marRight w:val="0"/>
          <w:marTop w:val="0"/>
          <w:marBottom w:val="0"/>
          <w:divBdr>
            <w:top w:val="none" w:sz="0" w:space="0" w:color="auto"/>
            <w:left w:val="none" w:sz="0" w:space="0" w:color="auto"/>
            <w:bottom w:val="none" w:sz="0" w:space="0" w:color="auto"/>
            <w:right w:val="none" w:sz="0" w:space="0" w:color="auto"/>
          </w:divBdr>
          <w:divsChild>
            <w:div w:id="1656378644">
              <w:marLeft w:val="0"/>
              <w:marRight w:val="0"/>
              <w:marTop w:val="0"/>
              <w:marBottom w:val="0"/>
              <w:divBdr>
                <w:top w:val="none" w:sz="0" w:space="0" w:color="auto"/>
                <w:left w:val="none" w:sz="0" w:space="0" w:color="auto"/>
                <w:bottom w:val="none" w:sz="0" w:space="0" w:color="auto"/>
                <w:right w:val="none" w:sz="0" w:space="0" w:color="auto"/>
              </w:divBdr>
              <w:divsChild>
                <w:div w:id="184296983">
                  <w:marLeft w:val="0"/>
                  <w:marRight w:val="0"/>
                  <w:marTop w:val="0"/>
                  <w:marBottom w:val="0"/>
                  <w:divBdr>
                    <w:top w:val="none" w:sz="0" w:space="0" w:color="auto"/>
                    <w:left w:val="none" w:sz="0" w:space="0" w:color="auto"/>
                    <w:bottom w:val="none" w:sz="0" w:space="0" w:color="auto"/>
                    <w:right w:val="none" w:sz="0" w:space="0" w:color="auto"/>
                  </w:divBdr>
                  <w:divsChild>
                    <w:div w:id="1162115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9939110">
      <w:bodyDiv w:val="1"/>
      <w:marLeft w:val="0"/>
      <w:marRight w:val="0"/>
      <w:marTop w:val="0"/>
      <w:marBottom w:val="0"/>
      <w:divBdr>
        <w:top w:val="none" w:sz="0" w:space="0" w:color="auto"/>
        <w:left w:val="none" w:sz="0" w:space="0" w:color="auto"/>
        <w:bottom w:val="none" w:sz="0" w:space="0" w:color="auto"/>
        <w:right w:val="none" w:sz="0" w:space="0" w:color="auto"/>
      </w:divBdr>
    </w:div>
    <w:div w:id="1997950279">
      <w:bodyDiv w:val="1"/>
      <w:marLeft w:val="0"/>
      <w:marRight w:val="0"/>
      <w:marTop w:val="0"/>
      <w:marBottom w:val="0"/>
      <w:divBdr>
        <w:top w:val="none" w:sz="0" w:space="0" w:color="auto"/>
        <w:left w:val="none" w:sz="0" w:space="0" w:color="auto"/>
        <w:bottom w:val="none" w:sz="0" w:space="0" w:color="auto"/>
        <w:right w:val="none" w:sz="0" w:space="0" w:color="auto"/>
      </w:divBdr>
    </w:div>
    <w:div w:id="1999570775">
      <w:bodyDiv w:val="1"/>
      <w:marLeft w:val="0"/>
      <w:marRight w:val="0"/>
      <w:marTop w:val="0"/>
      <w:marBottom w:val="0"/>
      <w:divBdr>
        <w:top w:val="none" w:sz="0" w:space="0" w:color="auto"/>
        <w:left w:val="none" w:sz="0" w:space="0" w:color="auto"/>
        <w:bottom w:val="none" w:sz="0" w:space="0" w:color="auto"/>
        <w:right w:val="none" w:sz="0" w:space="0" w:color="auto"/>
      </w:divBdr>
    </w:div>
    <w:div w:id="2002999404">
      <w:bodyDiv w:val="1"/>
      <w:marLeft w:val="0"/>
      <w:marRight w:val="0"/>
      <w:marTop w:val="0"/>
      <w:marBottom w:val="0"/>
      <w:divBdr>
        <w:top w:val="none" w:sz="0" w:space="0" w:color="auto"/>
        <w:left w:val="none" w:sz="0" w:space="0" w:color="auto"/>
        <w:bottom w:val="none" w:sz="0" w:space="0" w:color="auto"/>
        <w:right w:val="none" w:sz="0" w:space="0" w:color="auto"/>
      </w:divBdr>
    </w:div>
    <w:div w:id="2018071070">
      <w:bodyDiv w:val="1"/>
      <w:marLeft w:val="0"/>
      <w:marRight w:val="0"/>
      <w:marTop w:val="0"/>
      <w:marBottom w:val="0"/>
      <w:divBdr>
        <w:top w:val="none" w:sz="0" w:space="0" w:color="auto"/>
        <w:left w:val="none" w:sz="0" w:space="0" w:color="auto"/>
        <w:bottom w:val="none" w:sz="0" w:space="0" w:color="auto"/>
        <w:right w:val="none" w:sz="0" w:space="0" w:color="auto"/>
      </w:divBdr>
      <w:divsChild>
        <w:div w:id="2120636361">
          <w:marLeft w:val="0"/>
          <w:marRight w:val="0"/>
          <w:marTop w:val="0"/>
          <w:marBottom w:val="0"/>
          <w:divBdr>
            <w:top w:val="none" w:sz="0" w:space="0" w:color="auto"/>
            <w:left w:val="none" w:sz="0" w:space="0" w:color="auto"/>
            <w:bottom w:val="none" w:sz="0" w:space="0" w:color="auto"/>
            <w:right w:val="none" w:sz="0" w:space="0" w:color="auto"/>
          </w:divBdr>
        </w:div>
      </w:divsChild>
    </w:div>
    <w:div w:id="2025352920">
      <w:bodyDiv w:val="1"/>
      <w:marLeft w:val="0"/>
      <w:marRight w:val="0"/>
      <w:marTop w:val="0"/>
      <w:marBottom w:val="0"/>
      <w:divBdr>
        <w:top w:val="none" w:sz="0" w:space="0" w:color="auto"/>
        <w:left w:val="none" w:sz="0" w:space="0" w:color="auto"/>
        <w:bottom w:val="none" w:sz="0" w:space="0" w:color="auto"/>
        <w:right w:val="none" w:sz="0" w:space="0" w:color="auto"/>
      </w:divBdr>
    </w:div>
    <w:div w:id="2026975283">
      <w:bodyDiv w:val="1"/>
      <w:marLeft w:val="0"/>
      <w:marRight w:val="0"/>
      <w:marTop w:val="0"/>
      <w:marBottom w:val="0"/>
      <w:divBdr>
        <w:top w:val="none" w:sz="0" w:space="0" w:color="auto"/>
        <w:left w:val="none" w:sz="0" w:space="0" w:color="auto"/>
        <w:bottom w:val="none" w:sz="0" w:space="0" w:color="auto"/>
        <w:right w:val="none" w:sz="0" w:space="0" w:color="auto"/>
      </w:divBdr>
    </w:div>
    <w:div w:id="2030065198">
      <w:bodyDiv w:val="1"/>
      <w:marLeft w:val="0"/>
      <w:marRight w:val="0"/>
      <w:marTop w:val="0"/>
      <w:marBottom w:val="0"/>
      <w:divBdr>
        <w:top w:val="none" w:sz="0" w:space="0" w:color="auto"/>
        <w:left w:val="none" w:sz="0" w:space="0" w:color="auto"/>
        <w:bottom w:val="none" w:sz="0" w:space="0" w:color="auto"/>
        <w:right w:val="none" w:sz="0" w:space="0" w:color="auto"/>
      </w:divBdr>
      <w:divsChild>
        <w:div w:id="37558616">
          <w:marLeft w:val="0"/>
          <w:marRight w:val="0"/>
          <w:marTop w:val="0"/>
          <w:marBottom w:val="0"/>
          <w:divBdr>
            <w:top w:val="none" w:sz="0" w:space="0" w:color="auto"/>
            <w:left w:val="none" w:sz="0" w:space="0" w:color="auto"/>
            <w:bottom w:val="none" w:sz="0" w:space="0" w:color="auto"/>
            <w:right w:val="none" w:sz="0" w:space="0" w:color="auto"/>
          </w:divBdr>
        </w:div>
      </w:divsChild>
    </w:div>
    <w:div w:id="2038313816">
      <w:bodyDiv w:val="1"/>
      <w:marLeft w:val="0"/>
      <w:marRight w:val="0"/>
      <w:marTop w:val="0"/>
      <w:marBottom w:val="0"/>
      <w:divBdr>
        <w:top w:val="none" w:sz="0" w:space="0" w:color="auto"/>
        <w:left w:val="none" w:sz="0" w:space="0" w:color="auto"/>
        <w:bottom w:val="none" w:sz="0" w:space="0" w:color="auto"/>
        <w:right w:val="none" w:sz="0" w:space="0" w:color="auto"/>
      </w:divBdr>
    </w:div>
    <w:div w:id="2047101647">
      <w:bodyDiv w:val="1"/>
      <w:marLeft w:val="0"/>
      <w:marRight w:val="0"/>
      <w:marTop w:val="0"/>
      <w:marBottom w:val="0"/>
      <w:divBdr>
        <w:top w:val="none" w:sz="0" w:space="0" w:color="auto"/>
        <w:left w:val="none" w:sz="0" w:space="0" w:color="auto"/>
        <w:bottom w:val="none" w:sz="0" w:space="0" w:color="auto"/>
        <w:right w:val="none" w:sz="0" w:space="0" w:color="auto"/>
      </w:divBdr>
    </w:div>
    <w:div w:id="2052800767">
      <w:bodyDiv w:val="1"/>
      <w:marLeft w:val="0"/>
      <w:marRight w:val="0"/>
      <w:marTop w:val="0"/>
      <w:marBottom w:val="0"/>
      <w:divBdr>
        <w:top w:val="none" w:sz="0" w:space="0" w:color="auto"/>
        <w:left w:val="none" w:sz="0" w:space="0" w:color="auto"/>
        <w:bottom w:val="none" w:sz="0" w:space="0" w:color="auto"/>
        <w:right w:val="none" w:sz="0" w:space="0" w:color="auto"/>
      </w:divBdr>
      <w:divsChild>
        <w:div w:id="1948583057">
          <w:marLeft w:val="0"/>
          <w:marRight w:val="0"/>
          <w:marTop w:val="0"/>
          <w:marBottom w:val="0"/>
          <w:divBdr>
            <w:top w:val="none" w:sz="0" w:space="0" w:color="auto"/>
            <w:left w:val="none" w:sz="0" w:space="0" w:color="auto"/>
            <w:bottom w:val="none" w:sz="0" w:space="0" w:color="auto"/>
            <w:right w:val="none" w:sz="0" w:space="0" w:color="auto"/>
          </w:divBdr>
        </w:div>
      </w:divsChild>
    </w:div>
    <w:div w:id="2068138891">
      <w:bodyDiv w:val="1"/>
      <w:marLeft w:val="0"/>
      <w:marRight w:val="0"/>
      <w:marTop w:val="0"/>
      <w:marBottom w:val="0"/>
      <w:divBdr>
        <w:top w:val="none" w:sz="0" w:space="0" w:color="auto"/>
        <w:left w:val="none" w:sz="0" w:space="0" w:color="auto"/>
        <w:bottom w:val="none" w:sz="0" w:space="0" w:color="auto"/>
        <w:right w:val="none" w:sz="0" w:space="0" w:color="auto"/>
      </w:divBdr>
    </w:div>
    <w:div w:id="2072919062">
      <w:bodyDiv w:val="1"/>
      <w:marLeft w:val="0"/>
      <w:marRight w:val="0"/>
      <w:marTop w:val="0"/>
      <w:marBottom w:val="0"/>
      <w:divBdr>
        <w:top w:val="none" w:sz="0" w:space="0" w:color="auto"/>
        <w:left w:val="none" w:sz="0" w:space="0" w:color="auto"/>
        <w:bottom w:val="none" w:sz="0" w:space="0" w:color="auto"/>
        <w:right w:val="none" w:sz="0" w:space="0" w:color="auto"/>
      </w:divBdr>
    </w:div>
    <w:div w:id="2078087216">
      <w:bodyDiv w:val="1"/>
      <w:marLeft w:val="0"/>
      <w:marRight w:val="0"/>
      <w:marTop w:val="0"/>
      <w:marBottom w:val="0"/>
      <w:divBdr>
        <w:top w:val="none" w:sz="0" w:space="0" w:color="auto"/>
        <w:left w:val="none" w:sz="0" w:space="0" w:color="auto"/>
        <w:bottom w:val="none" w:sz="0" w:space="0" w:color="auto"/>
        <w:right w:val="none" w:sz="0" w:space="0" w:color="auto"/>
      </w:divBdr>
    </w:div>
    <w:div w:id="2081712945">
      <w:bodyDiv w:val="1"/>
      <w:marLeft w:val="0"/>
      <w:marRight w:val="0"/>
      <w:marTop w:val="0"/>
      <w:marBottom w:val="0"/>
      <w:divBdr>
        <w:top w:val="none" w:sz="0" w:space="0" w:color="auto"/>
        <w:left w:val="none" w:sz="0" w:space="0" w:color="auto"/>
        <w:bottom w:val="none" w:sz="0" w:space="0" w:color="auto"/>
        <w:right w:val="none" w:sz="0" w:space="0" w:color="auto"/>
      </w:divBdr>
    </w:div>
    <w:div w:id="2088453057">
      <w:bodyDiv w:val="1"/>
      <w:marLeft w:val="0"/>
      <w:marRight w:val="0"/>
      <w:marTop w:val="0"/>
      <w:marBottom w:val="0"/>
      <w:divBdr>
        <w:top w:val="none" w:sz="0" w:space="0" w:color="auto"/>
        <w:left w:val="none" w:sz="0" w:space="0" w:color="auto"/>
        <w:bottom w:val="none" w:sz="0" w:space="0" w:color="auto"/>
        <w:right w:val="none" w:sz="0" w:space="0" w:color="auto"/>
      </w:divBdr>
    </w:div>
    <w:div w:id="2093548873">
      <w:bodyDiv w:val="1"/>
      <w:marLeft w:val="0"/>
      <w:marRight w:val="0"/>
      <w:marTop w:val="0"/>
      <w:marBottom w:val="0"/>
      <w:divBdr>
        <w:top w:val="none" w:sz="0" w:space="0" w:color="auto"/>
        <w:left w:val="none" w:sz="0" w:space="0" w:color="auto"/>
        <w:bottom w:val="none" w:sz="0" w:space="0" w:color="auto"/>
        <w:right w:val="none" w:sz="0" w:space="0" w:color="auto"/>
      </w:divBdr>
    </w:div>
    <w:div w:id="2095932177">
      <w:bodyDiv w:val="1"/>
      <w:marLeft w:val="0"/>
      <w:marRight w:val="0"/>
      <w:marTop w:val="0"/>
      <w:marBottom w:val="0"/>
      <w:divBdr>
        <w:top w:val="none" w:sz="0" w:space="0" w:color="auto"/>
        <w:left w:val="none" w:sz="0" w:space="0" w:color="auto"/>
        <w:bottom w:val="none" w:sz="0" w:space="0" w:color="auto"/>
        <w:right w:val="none" w:sz="0" w:space="0" w:color="auto"/>
      </w:divBdr>
    </w:div>
    <w:div w:id="2103645590">
      <w:bodyDiv w:val="1"/>
      <w:marLeft w:val="0"/>
      <w:marRight w:val="0"/>
      <w:marTop w:val="0"/>
      <w:marBottom w:val="0"/>
      <w:divBdr>
        <w:top w:val="none" w:sz="0" w:space="0" w:color="auto"/>
        <w:left w:val="none" w:sz="0" w:space="0" w:color="auto"/>
        <w:bottom w:val="none" w:sz="0" w:space="0" w:color="auto"/>
        <w:right w:val="none" w:sz="0" w:space="0" w:color="auto"/>
      </w:divBdr>
    </w:div>
    <w:div w:id="2107647075">
      <w:bodyDiv w:val="1"/>
      <w:marLeft w:val="0"/>
      <w:marRight w:val="0"/>
      <w:marTop w:val="0"/>
      <w:marBottom w:val="0"/>
      <w:divBdr>
        <w:top w:val="none" w:sz="0" w:space="0" w:color="auto"/>
        <w:left w:val="none" w:sz="0" w:space="0" w:color="auto"/>
        <w:bottom w:val="none" w:sz="0" w:space="0" w:color="auto"/>
        <w:right w:val="none" w:sz="0" w:space="0" w:color="auto"/>
      </w:divBdr>
    </w:div>
    <w:div w:id="2111467311">
      <w:bodyDiv w:val="1"/>
      <w:marLeft w:val="0"/>
      <w:marRight w:val="0"/>
      <w:marTop w:val="0"/>
      <w:marBottom w:val="0"/>
      <w:divBdr>
        <w:top w:val="none" w:sz="0" w:space="0" w:color="auto"/>
        <w:left w:val="none" w:sz="0" w:space="0" w:color="auto"/>
        <w:bottom w:val="none" w:sz="0" w:space="0" w:color="auto"/>
        <w:right w:val="none" w:sz="0" w:space="0" w:color="auto"/>
      </w:divBdr>
      <w:divsChild>
        <w:div w:id="68776106">
          <w:marLeft w:val="0"/>
          <w:marRight w:val="0"/>
          <w:marTop w:val="0"/>
          <w:marBottom w:val="0"/>
          <w:divBdr>
            <w:top w:val="none" w:sz="0" w:space="0" w:color="auto"/>
            <w:left w:val="none" w:sz="0" w:space="0" w:color="auto"/>
            <w:bottom w:val="none" w:sz="0" w:space="0" w:color="auto"/>
            <w:right w:val="none" w:sz="0" w:space="0" w:color="auto"/>
          </w:divBdr>
        </w:div>
      </w:divsChild>
    </w:div>
    <w:div w:id="2113277745">
      <w:bodyDiv w:val="1"/>
      <w:marLeft w:val="0"/>
      <w:marRight w:val="0"/>
      <w:marTop w:val="0"/>
      <w:marBottom w:val="0"/>
      <w:divBdr>
        <w:top w:val="none" w:sz="0" w:space="0" w:color="auto"/>
        <w:left w:val="none" w:sz="0" w:space="0" w:color="auto"/>
        <w:bottom w:val="none" w:sz="0" w:space="0" w:color="auto"/>
        <w:right w:val="none" w:sz="0" w:space="0" w:color="auto"/>
      </w:divBdr>
      <w:divsChild>
        <w:div w:id="803230092">
          <w:marLeft w:val="0"/>
          <w:marRight w:val="0"/>
          <w:marTop w:val="0"/>
          <w:marBottom w:val="525"/>
          <w:divBdr>
            <w:top w:val="none" w:sz="0" w:space="0" w:color="auto"/>
            <w:left w:val="none" w:sz="0" w:space="0" w:color="auto"/>
            <w:bottom w:val="none" w:sz="0" w:space="0" w:color="auto"/>
            <w:right w:val="none" w:sz="0" w:space="0" w:color="auto"/>
          </w:divBdr>
          <w:divsChild>
            <w:div w:id="1054278637">
              <w:marLeft w:val="0"/>
              <w:marRight w:val="0"/>
              <w:marTop w:val="0"/>
              <w:marBottom w:val="0"/>
              <w:divBdr>
                <w:top w:val="none" w:sz="0" w:space="0" w:color="auto"/>
                <w:left w:val="none" w:sz="0" w:space="0" w:color="auto"/>
                <w:bottom w:val="none" w:sz="0" w:space="0" w:color="auto"/>
                <w:right w:val="none" w:sz="0" w:space="0" w:color="auto"/>
              </w:divBdr>
            </w:div>
          </w:divsChild>
        </w:div>
        <w:div w:id="1126197707">
          <w:marLeft w:val="0"/>
          <w:marRight w:val="0"/>
          <w:marTop w:val="0"/>
          <w:marBottom w:val="525"/>
          <w:divBdr>
            <w:top w:val="none" w:sz="0" w:space="0" w:color="auto"/>
            <w:left w:val="none" w:sz="0" w:space="0" w:color="auto"/>
            <w:bottom w:val="none" w:sz="0" w:space="0" w:color="auto"/>
            <w:right w:val="none" w:sz="0" w:space="0" w:color="auto"/>
          </w:divBdr>
          <w:divsChild>
            <w:div w:id="515192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7628883">
      <w:bodyDiv w:val="1"/>
      <w:marLeft w:val="0"/>
      <w:marRight w:val="0"/>
      <w:marTop w:val="0"/>
      <w:marBottom w:val="0"/>
      <w:divBdr>
        <w:top w:val="none" w:sz="0" w:space="0" w:color="auto"/>
        <w:left w:val="none" w:sz="0" w:space="0" w:color="auto"/>
        <w:bottom w:val="none" w:sz="0" w:space="0" w:color="auto"/>
        <w:right w:val="none" w:sz="0" w:space="0" w:color="auto"/>
      </w:divBdr>
    </w:div>
    <w:div w:id="2126608836">
      <w:bodyDiv w:val="1"/>
      <w:marLeft w:val="0"/>
      <w:marRight w:val="0"/>
      <w:marTop w:val="0"/>
      <w:marBottom w:val="0"/>
      <w:divBdr>
        <w:top w:val="none" w:sz="0" w:space="0" w:color="auto"/>
        <w:left w:val="none" w:sz="0" w:space="0" w:color="auto"/>
        <w:bottom w:val="none" w:sz="0" w:space="0" w:color="auto"/>
        <w:right w:val="none" w:sz="0" w:space="0" w:color="auto"/>
      </w:divBdr>
    </w:div>
    <w:div w:id="2136637409">
      <w:bodyDiv w:val="1"/>
      <w:marLeft w:val="0"/>
      <w:marRight w:val="0"/>
      <w:marTop w:val="0"/>
      <w:marBottom w:val="0"/>
      <w:divBdr>
        <w:top w:val="none" w:sz="0" w:space="0" w:color="auto"/>
        <w:left w:val="none" w:sz="0" w:space="0" w:color="auto"/>
        <w:bottom w:val="none" w:sz="0" w:space="0" w:color="auto"/>
        <w:right w:val="none" w:sz="0" w:space="0" w:color="auto"/>
      </w:divBdr>
      <w:divsChild>
        <w:div w:id="508446333">
          <w:marLeft w:val="0"/>
          <w:marRight w:val="0"/>
          <w:marTop w:val="0"/>
          <w:marBottom w:val="0"/>
          <w:divBdr>
            <w:top w:val="none" w:sz="0" w:space="0" w:color="auto"/>
            <w:left w:val="none" w:sz="0" w:space="0" w:color="auto"/>
            <w:bottom w:val="none" w:sz="0" w:space="0" w:color="auto"/>
            <w:right w:val="none" w:sz="0" w:space="0" w:color="auto"/>
          </w:divBdr>
        </w:div>
      </w:divsChild>
    </w:div>
    <w:div w:id="2145586352">
      <w:bodyDiv w:val="1"/>
      <w:marLeft w:val="0"/>
      <w:marRight w:val="0"/>
      <w:marTop w:val="0"/>
      <w:marBottom w:val="0"/>
      <w:divBdr>
        <w:top w:val="none" w:sz="0" w:space="0" w:color="auto"/>
        <w:left w:val="none" w:sz="0" w:space="0" w:color="auto"/>
        <w:bottom w:val="none" w:sz="0" w:space="0" w:color="auto"/>
        <w:right w:val="none" w:sz="0" w:space="0" w:color="auto"/>
      </w:divBdr>
      <w:divsChild>
        <w:div w:id="1318724163">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diagramData" Target="diagrams/data16.xml"/><Relationship Id="rId21" Type="http://schemas.openxmlformats.org/officeDocument/2006/relationships/diagramColors" Target="diagrams/colors3.xml"/><Relationship Id="rId42" Type="http://schemas.openxmlformats.org/officeDocument/2006/relationships/image" Target="media/image13.png"/><Relationship Id="rId63" Type="http://schemas.openxmlformats.org/officeDocument/2006/relationships/diagramLayout" Target="diagrams/layout9.xml"/><Relationship Id="rId84" Type="http://schemas.openxmlformats.org/officeDocument/2006/relationships/image" Target="media/image25.png"/><Relationship Id="rId138" Type="http://schemas.openxmlformats.org/officeDocument/2006/relationships/diagramLayout" Target="diagrams/layout20.xml"/><Relationship Id="rId159" Type="http://schemas.openxmlformats.org/officeDocument/2006/relationships/diagramQuickStyle" Target="diagrams/quickStyle24.xml"/><Relationship Id="rId170" Type="http://schemas.openxmlformats.org/officeDocument/2006/relationships/hyperlink" Target="https://www.kumon.com/" TargetMode="External"/><Relationship Id="rId191" Type="http://schemas.openxmlformats.org/officeDocument/2006/relationships/hyperlink" Target="https://cofix.global/ru-kz/menu/almaty/" TargetMode="External"/><Relationship Id="rId107" Type="http://schemas.openxmlformats.org/officeDocument/2006/relationships/diagramData" Target="diagrams/data14.xml"/><Relationship Id="rId11" Type="http://schemas.openxmlformats.org/officeDocument/2006/relationships/diagramColors" Target="diagrams/colors1.xml"/><Relationship Id="rId32" Type="http://schemas.microsoft.com/office/2007/relationships/diagramDrawing" Target="diagrams/drawing5.xml"/><Relationship Id="rId53" Type="http://schemas.openxmlformats.org/officeDocument/2006/relationships/diagramLayout" Target="diagrams/layout7.xml"/><Relationship Id="rId74" Type="http://schemas.openxmlformats.org/officeDocument/2006/relationships/diagramQuickStyle" Target="diagrams/quickStyle11.xml"/><Relationship Id="rId128" Type="http://schemas.openxmlformats.org/officeDocument/2006/relationships/diagramLayout" Target="diagrams/layout18.xml"/><Relationship Id="rId149" Type="http://schemas.openxmlformats.org/officeDocument/2006/relationships/diagramQuickStyle" Target="diagrams/quickStyle22.xml"/><Relationship Id="rId5" Type="http://schemas.openxmlformats.org/officeDocument/2006/relationships/webSettings" Target="webSettings.xml"/><Relationship Id="rId95" Type="http://schemas.openxmlformats.org/officeDocument/2006/relationships/diagramColors" Target="diagrams/colors12.xml"/><Relationship Id="rId160" Type="http://schemas.openxmlformats.org/officeDocument/2006/relationships/diagramColors" Target="diagrams/colors24.xml"/><Relationship Id="rId181" Type="http://schemas.openxmlformats.org/officeDocument/2006/relationships/hyperlink" Target="https://online.zakon.kz/Document/?doc_id=31736400#pos=5;-106" TargetMode="External"/><Relationship Id="rId22" Type="http://schemas.microsoft.com/office/2007/relationships/diagramDrawing" Target="diagrams/drawing3.xml"/><Relationship Id="rId43" Type="http://schemas.openxmlformats.org/officeDocument/2006/relationships/image" Target="media/image14.jpeg"/><Relationship Id="rId64" Type="http://schemas.openxmlformats.org/officeDocument/2006/relationships/diagramQuickStyle" Target="diagrams/quickStyle9.xml"/><Relationship Id="rId118" Type="http://schemas.openxmlformats.org/officeDocument/2006/relationships/diagramLayout" Target="diagrams/layout16.xml"/><Relationship Id="rId139" Type="http://schemas.openxmlformats.org/officeDocument/2006/relationships/diagramQuickStyle" Target="diagrams/quickStyle20.xml"/><Relationship Id="rId85" Type="http://schemas.openxmlformats.org/officeDocument/2006/relationships/image" Target="media/image26.jpeg"/><Relationship Id="rId150" Type="http://schemas.openxmlformats.org/officeDocument/2006/relationships/diagramColors" Target="diagrams/colors22.xml"/><Relationship Id="rId171" Type="http://schemas.openxmlformats.org/officeDocument/2006/relationships/hyperlink" Target="https://www.hilton.com/en/hampton/" TargetMode="External"/><Relationship Id="rId192" Type="http://schemas.openxmlformats.org/officeDocument/2006/relationships/hyperlink" Target="https://coffeeboom.kz/" TargetMode="External"/><Relationship Id="rId12" Type="http://schemas.microsoft.com/office/2007/relationships/diagramDrawing" Target="diagrams/drawing1.xml"/><Relationship Id="rId33" Type="http://schemas.openxmlformats.org/officeDocument/2006/relationships/image" Target="media/image4.jpeg"/><Relationship Id="rId108" Type="http://schemas.openxmlformats.org/officeDocument/2006/relationships/diagramLayout" Target="diagrams/layout14.xml"/><Relationship Id="rId129" Type="http://schemas.openxmlformats.org/officeDocument/2006/relationships/diagramQuickStyle" Target="diagrams/quickStyle18.xml"/><Relationship Id="rId54" Type="http://schemas.openxmlformats.org/officeDocument/2006/relationships/diagramQuickStyle" Target="diagrams/quickStyle7.xml"/><Relationship Id="rId75" Type="http://schemas.openxmlformats.org/officeDocument/2006/relationships/diagramColors" Target="diagrams/colors11.xml"/><Relationship Id="rId96" Type="http://schemas.microsoft.com/office/2007/relationships/diagramDrawing" Target="diagrams/drawing12.xml"/><Relationship Id="rId140" Type="http://schemas.openxmlformats.org/officeDocument/2006/relationships/diagramColors" Target="diagrams/colors20.xml"/><Relationship Id="rId161" Type="http://schemas.microsoft.com/office/2007/relationships/diagramDrawing" Target="diagrams/drawing24.xml"/><Relationship Id="rId182" Type="http://schemas.openxmlformats.org/officeDocument/2006/relationships/hyperlink" Target="https://nexxiopizza.kz/aktobe" TargetMode="External"/><Relationship Id="rId6" Type="http://schemas.openxmlformats.org/officeDocument/2006/relationships/footnotes" Target="footnotes.xml"/><Relationship Id="rId23" Type="http://schemas.openxmlformats.org/officeDocument/2006/relationships/diagramData" Target="diagrams/data4.xml"/><Relationship Id="rId119" Type="http://schemas.openxmlformats.org/officeDocument/2006/relationships/diagramQuickStyle" Target="diagrams/quickStyle16.xml"/><Relationship Id="rId44" Type="http://schemas.openxmlformats.org/officeDocument/2006/relationships/image" Target="media/image15.jpeg"/><Relationship Id="rId65" Type="http://schemas.openxmlformats.org/officeDocument/2006/relationships/diagramColors" Target="diagrams/colors9.xml"/><Relationship Id="rId86" Type="http://schemas.openxmlformats.org/officeDocument/2006/relationships/image" Target="media/image27.jpeg"/><Relationship Id="rId130" Type="http://schemas.openxmlformats.org/officeDocument/2006/relationships/diagramColors" Target="diagrams/colors18.xml"/><Relationship Id="rId151" Type="http://schemas.microsoft.com/office/2007/relationships/diagramDrawing" Target="diagrams/drawing22.xml"/><Relationship Id="rId172" Type="http://schemas.openxmlformats.org/officeDocument/2006/relationships/hyperlink" Target="https://www.anytimefitness.com/" TargetMode="External"/><Relationship Id="rId193" Type="http://schemas.openxmlformats.org/officeDocument/2006/relationships/footer" Target="footer1.xml"/><Relationship Id="rId13" Type="http://schemas.openxmlformats.org/officeDocument/2006/relationships/diagramData" Target="diagrams/data2.xml"/><Relationship Id="rId109" Type="http://schemas.openxmlformats.org/officeDocument/2006/relationships/diagramQuickStyle" Target="diagrams/quickStyle14.xml"/><Relationship Id="rId34" Type="http://schemas.openxmlformats.org/officeDocument/2006/relationships/image" Target="media/image5.jpeg"/><Relationship Id="rId50" Type="http://schemas.openxmlformats.org/officeDocument/2006/relationships/diagramColors" Target="diagrams/colors6.xml"/><Relationship Id="rId55" Type="http://schemas.openxmlformats.org/officeDocument/2006/relationships/diagramColors" Target="diagrams/colors7.xml"/><Relationship Id="rId76" Type="http://schemas.microsoft.com/office/2007/relationships/diagramDrawing" Target="diagrams/drawing11.xml"/><Relationship Id="rId97" Type="http://schemas.openxmlformats.org/officeDocument/2006/relationships/chart" Target="charts/chart3.xml"/><Relationship Id="rId104" Type="http://schemas.openxmlformats.org/officeDocument/2006/relationships/diagramQuickStyle" Target="diagrams/quickStyle13.xml"/><Relationship Id="rId120" Type="http://schemas.openxmlformats.org/officeDocument/2006/relationships/diagramColors" Target="diagrams/colors16.xml"/><Relationship Id="rId125" Type="http://schemas.openxmlformats.org/officeDocument/2006/relationships/diagramColors" Target="diagrams/colors17.xml"/><Relationship Id="rId141" Type="http://schemas.microsoft.com/office/2007/relationships/diagramDrawing" Target="diagrams/drawing20.xml"/><Relationship Id="rId146" Type="http://schemas.microsoft.com/office/2007/relationships/diagramDrawing" Target="diagrams/drawing21.xml"/><Relationship Id="rId167" Type="http://schemas.openxmlformats.org/officeDocument/2006/relationships/hyperlink" Target="https://www.mcdonalds.com/" TargetMode="External"/><Relationship Id="rId188" Type="http://schemas.openxmlformats.org/officeDocument/2006/relationships/hyperlink" Target="https://dobro-coffee.com/" TargetMode="External"/><Relationship Id="rId7" Type="http://schemas.openxmlformats.org/officeDocument/2006/relationships/endnotes" Target="endnotes.xml"/><Relationship Id="rId71" Type="http://schemas.microsoft.com/office/2007/relationships/diagramDrawing" Target="diagrams/drawing10.xml"/><Relationship Id="rId92" Type="http://schemas.openxmlformats.org/officeDocument/2006/relationships/diagramData" Target="diagrams/data12.xml"/><Relationship Id="rId162" Type="http://schemas.openxmlformats.org/officeDocument/2006/relationships/hyperlink" Target="https://online.zakon.kz/Document/?doc_id=1006061" TargetMode="External"/><Relationship Id="rId183" Type="http://schemas.openxmlformats.org/officeDocument/2006/relationships/hyperlink" Target="https://www.instagram.com/salam_bro/" TargetMode="External"/><Relationship Id="rId2" Type="http://schemas.openxmlformats.org/officeDocument/2006/relationships/numbering" Target="numbering.xml"/><Relationship Id="rId29" Type="http://schemas.openxmlformats.org/officeDocument/2006/relationships/diagramLayout" Target="diagrams/layout5.xml"/><Relationship Id="rId24" Type="http://schemas.openxmlformats.org/officeDocument/2006/relationships/diagramLayout" Target="diagrams/layout4.xml"/><Relationship Id="rId40" Type="http://schemas.openxmlformats.org/officeDocument/2006/relationships/image" Target="media/image11.jpeg"/><Relationship Id="rId45" Type="http://schemas.openxmlformats.org/officeDocument/2006/relationships/image" Target="media/image16.jpeg"/><Relationship Id="rId66" Type="http://schemas.microsoft.com/office/2007/relationships/diagramDrawing" Target="diagrams/drawing9.xml"/><Relationship Id="rId87" Type="http://schemas.openxmlformats.org/officeDocument/2006/relationships/image" Target="media/image28.jpeg"/><Relationship Id="rId110" Type="http://schemas.openxmlformats.org/officeDocument/2006/relationships/diagramColors" Target="diagrams/colors14.xml"/><Relationship Id="rId115" Type="http://schemas.openxmlformats.org/officeDocument/2006/relationships/diagramColors" Target="diagrams/colors15.xml"/><Relationship Id="rId131" Type="http://schemas.microsoft.com/office/2007/relationships/diagramDrawing" Target="diagrams/drawing18.xml"/><Relationship Id="rId136" Type="http://schemas.microsoft.com/office/2007/relationships/diagramDrawing" Target="diagrams/drawing19.xml"/><Relationship Id="rId157" Type="http://schemas.openxmlformats.org/officeDocument/2006/relationships/diagramData" Target="diagrams/data24.xml"/><Relationship Id="rId178" Type="http://schemas.openxmlformats.org/officeDocument/2006/relationships/hyperlink" Target="https://atameken.kz/ru" TargetMode="External"/><Relationship Id="rId61" Type="http://schemas.microsoft.com/office/2007/relationships/diagramDrawing" Target="diagrams/drawing8.xml"/><Relationship Id="rId82" Type="http://schemas.openxmlformats.org/officeDocument/2006/relationships/chart" Target="charts/chart1.xml"/><Relationship Id="rId152" Type="http://schemas.openxmlformats.org/officeDocument/2006/relationships/diagramData" Target="diagrams/data23.xml"/><Relationship Id="rId173" Type="http://schemas.openxmlformats.org/officeDocument/2006/relationships/hyperlink" Target="https://www.damu.kz/upload/Files/poleznaya-informatsiya/OtchetPoIssledovaniyuSostoyanieIAnalizRazvitiyaRynkaFranchayzingaVRK_Rus.pdf" TargetMode="External"/><Relationship Id="rId194" Type="http://schemas.openxmlformats.org/officeDocument/2006/relationships/fontTable" Target="fontTable.xml"/><Relationship Id="rId19" Type="http://schemas.openxmlformats.org/officeDocument/2006/relationships/diagramLayout" Target="diagrams/layout3.xml"/><Relationship Id="rId14" Type="http://schemas.openxmlformats.org/officeDocument/2006/relationships/diagramLayout" Target="diagrams/layout2.xml"/><Relationship Id="rId30" Type="http://schemas.openxmlformats.org/officeDocument/2006/relationships/diagramQuickStyle" Target="diagrams/quickStyle5.xml"/><Relationship Id="rId35" Type="http://schemas.openxmlformats.org/officeDocument/2006/relationships/image" Target="media/image6.png"/><Relationship Id="rId56" Type="http://schemas.microsoft.com/office/2007/relationships/diagramDrawing" Target="diagrams/drawing7.xml"/><Relationship Id="rId77" Type="http://schemas.openxmlformats.org/officeDocument/2006/relationships/image" Target="media/image19.jpeg"/><Relationship Id="rId100" Type="http://schemas.openxmlformats.org/officeDocument/2006/relationships/chart" Target="charts/chart6.xml"/><Relationship Id="rId105" Type="http://schemas.openxmlformats.org/officeDocument/2006/relationships/diagramColors" Target="diagrams/colors13.xml"/><Relationship Id="rId126" Type="http://schemas.microsoft.com/office/2007/relationships/diagramDrawing" Target="diagrams/drawing17.xml"/><Relationship Id="rId147" Type="http://schemas.openxmlformats.org/officeDocument/2006/relationships/diagramData" Target="diagrams/data22.xml"/><Relationship Id="rId168" Type="http://schemas.openxmlformats.org/officeDocument/2006/relationships/hyperlink" Target="https://www.dunkindonuts.com/" TargetMode="External"/><Relationship Id="rId8" Type="http://schemas.openxmlformats.org/officeDocument/2006/relationships/diagramData" Target="diagrams/data1.xml"/><Relationship Id="rId51" Type="http://schemas.microsoft.com/office/2007/relationships/diagramDrawing" Target="diagrams/drawing6.xml"/><Relationship Id="rId72" Type="http://schemas.openxmlformats.org/officeDocument/2006/relationships/diagramData" Target="diagrams/data11.xml"/><Relationship Id="rId93" Type="http://schemas.openxmlformats.org/officeDocument/2006/relationships/diagramLayout" Target="diagrams/layout12.xml"/><Relationship Id="rId98" Type="http://schemas.openxmlformats.org/officeDocument/2006/relationships/chart" Target="charts/chart4.xml"/><Relationship Id="rId121" Type="http://schemas.microsoft.com/office/2007/relationships/diagramDrawing" Target="diagrams/drawing16.xml"/><Relationship Id="rId142" Type="http://schemas.openxmlformats.org/officeDocument/2006/relationships/diagramData" Target="diagrams/data21.xml"/><Relationship Id="rId163" Type="http://schemas.openxmlformats.org/officeDocument/2006/relationships/hyperlink" Target="https://www.singer.com/" TargetMode="External"/><Relationship Id="rId184" Type="http://schemas.openxmlformats.org/officeDocument/2006/relationships/hyperlink" Target="https://www.instagram.com/marmeladbar/" TargetMode="External"/><Relationship Id="rId189" Type="http://schemas.openxmlformats.org/officeDocument/2006/relationships/hyperlink" Target="https://mastercoffee.kz/" TargetMode="External"/><Relationship Id="rId3" Type="http://schemas.openxmlformats.org/officeDocument/2006/relationships/styles" Target="styles.xml"/><Relationship Id="rId25" Type="http://schemas.openxmlformats.org/officeDocument/2006/relationships/diagramQuickStyle" Target="diagrams/quickStyle4.xml"/><Relationship Id="rId46" Type="http://schemas.openxmlformats.org/officeDocument/2006/relationships/image" Target="media/image17.jpeg"/><Relationship Id="rId67" Type="http://schemas.openxmlformats.org/officeDocument/2006/relationships/diagramData" Target="diagrams/data10.xml"/><Relationship Id="rId116" Type="http://schemas.microsoft.com/office/2007/relationships/diagramDrawing" Target="diagrams/drawing15.xml"/><Relationship Id="rId137" Type="http://schemas.openxmlformats.org/officeDocument/2006/relationships/diagramData" Target="diagrams/data20.xml"/><Relationship Id="rId158" Type="http://schemas.openxmlformats.org/officeDocument/2006/relationships/diagramLayout" Target="diagrams/layout24.xml"/><Relationship Id="rId20" Type="http://schemas.openxmlformats.org/officeDocument/2006/relationships/diagramQuickStyle" Target="diagrams/quickStyle3.xml"/><Relationship Id="rId41" Type="http://schemas.openxmlformats.org/officeDocument/2006/relationships/image" Target="media/image12.png"/><Relationship Id="rId62" Type="http://schemas.openxmlformats.org/officeDocument/2006/relationships/diagramData" Target="diagrams/data9.xml"/><Relationship Id="rId83" Type="http://schemas.openxmlformats.org/officeDocument/2006/relationships/image" Target="media/image24.jpeg"/><Relationship Id="rId88" Type="http://schemas.openxmlformats.org/officeDocument/2006/relationships/image" Target="media/image29.jpeg"/><Relationship Id="rId111" Type="http://schemas.microsoft.com/office/2007/relationships/diagramDrawing" Target="diagrams/drawing14.xml"/><Relationship Id="rId132" Type="http://schemas.openxmlformats.org/officeDocument/2006/relationships/diagramData" Target="diagrams/data19.xml"/><Relationship Id="rId153" Type="http://schemas.openxmlformats.org/officeDocument/2006/relationships/diagramLayout" Target="diagrams/layout23.xml"/><Relationship Id="rId174" Type="http://schemas.openxmlformats.org/officeDocument/2006/relationships/hyperlink" Target="https://adilet.zan.kz/rus/docs/Z020000330" TargetMode="External"/><Relationship Id="rId179" Type="http://schemas.openxmlformats.org/officeDocument/2006/relationships/hyperlink" Target="http://www.nap.kz/ru/" TargetMode="External"/><Relationship Id="rId195" Type="http://schemas.openxmlformats.org/officeDocument/2006/relationships/theme" Target="theme/theme1.xml"/><Relationship Id="rId190" Type="http://schemas.openxmlformats.org/officeDocument/2006/relationships/hyperlink" Target="https://travelers-coffee.com/" TargetMode="External"/><Relationship Id="rId15" Type="http://schemas.openxmlformats.org/officeDocument/2006/relationships/diagramQuickStyle" Target="diagrams/quickStyle2.xml"/><Relationship Id="rId36" Type="http://schemas.openxmlformats.org/officeDocument/2006/relationships/image" Target="media/image7.jpeg"/><Relationship Id="rId57" Type="http://schemas.openxmlformats.org/officeDocument/2006/relationships/diagramData" Target="diagrams/data8.xml"/><Relationship Id="rId106" Type="http://schemas.microsoft.com/office/2007/relationships/diagramDrawing" Target="diagrams/drawing13.xml"/><Relationship Id="rId127" Type="http://schemas.openxmlformats.org/officeDocument/2006/relationships/diagramData" Target="diagrams/data18.xml"/><Relationship Id="rId10" Type="http://schemas.openxmlformats.org/officeDocument/2006/relationships/diagramQuickStyle" Target="diagrams/quickStyle1.xml"/><Relationship Id="rId31" Type="http://schemas.openxmlformats.org/officeDocument/2006/relationships/diagramColors" Target="diagrams/colors5.xml"/><Relationship Id="rId52" Type="http://schemas.openxmlformats.org/officeDocument/2006/relationships/diagramData" Target="diagrams/data7.xml"/><Relationship Id="rId73" Type="http://schemas.openxmlformats.org/officeDocument/2006/relationships/diagramLayout" Target="diagrams/layout11.xml"/><Relationship Id="rId78" Type="http://schemas.openxmlformats.org/officeDocument/2006/relationships/image" Target="media/image20.png"/><Relationship Id="rId94" Type="http://schemas.openxmlformats.org/officeDocument/2006/relationships/diagramQuickStyle" Target="diagrams/quickStyle12.xml"/><Relationship Id="rId99" Type="http://schemas.openxmlformats.org/officeDocument/2006/relationships/chart" Target="charts/chart5.xml"/><Relationship Id="rId101" Type="http://schemas.openxmlformats.org/officeDocument/2006/relationships/chart" Target="charts/chart7.xml"/><Relationship Id="rId122" Type="http://schemas.openxmlformats.org/officeDocument/2006/relationships/diagramData" Target="diagrams/data17.xml"/><Relationship Id="rId143" Type="http://schemas.openxmlformats.org/officeDocument/2006/relationships/diagramLayout" Target="diagrams/layout21.xml"/><Relationship Id="rId148" Type="http://schemas.openxmlformats.org/officeDocument/2006/relationships/diagramLayout" Target="diagrams/layout22.xml"/><Relationship Id="rId164" Type="http://schemas.openxmlformats.org/officeDocument/2006/relationships/hyperlink" Target="https://global.kfc.com/" TargetMode="External"/><Relationship Id="rId169" Type="http://schemas.openxmlformats.org/officeDocument/2006/relationships/hyperlink" Target="https://tacobell.com.my/" TargetMode="External"/><Relationship Id="rId185" Type="http://schemas.openxmlformats.org/officeDocument/2006/relationships/hyperlink" Target="https://abr.kz/restaurants" TargetMode="External"/><Relationship Id="rId4" Type="http://schemas.openxmlformats.org/officeDocument/2006/relationships/settings" Target="settings.xml"/><Relationship Id="rId9" Type="http://schemas.openxmlformats.org/officeDocument/2006/relationships/diagramLayout" Target="diagrams/layout1.xml"/><Relationship Id="rId180" Type="http://schemas.openxmlformats.org/officeDocument/2006/relationships/hyperlink" Target="https://qazpatent.kz/ru" TargetMode="External"/><Relationship Id="rId26" Type="http://schemas.openxmlformats.org/officeDocument/2006/relationships/diagramColors" Target="diagrams/colors4.xml"/><Relationship Id="rId47" Type="http://schemas.openxmlformats.org/officeDocument/2006/relationships/diagramData" Target="diagrams/data6.xml"/><Relationship Id="rId68" Type="http://schemas.openxmlformats.org/officeDocument/2006/relationships/diagramLayout" Target="diagrams/layout10.xml"/><Relationship Id="rId89" Type="http://schemas.openxmlformats.org/officeDocument/2006/relationships/chart" Target="charts/chart2.xml"/><Relationship Id="rId112" Type="http://schemas.openxmlformats.org/officeDocument/2006/relationships/diagramData" Target="diagrams/data15.xml"/><Relationship Id="rId133" Type="http://schemas.openxmlformats.org/officeDocument/2006/relationships/diagramLayout" Target="diagrams/layout19.xml"/><Relationship Id="rId154" Type="http://schemas.openxmlformats.org/officeDocument/2006/relationships/diagramQuickStyle" Target="diagrams/quickStyle23.xml"/><Relationship Id="rId175" Type="http://schemas.openxmlformats.org/officeDocument/2006/relationships/hyperlink" Target="https://online.zakon.kz/Document/?doc_id=1014203" TargetMode="External"/><Relationship Id="rId16" Type="http://schemas.openxmlformats.org/officeDocument/2006/relationships/diagramColors" Target="diagrams/colors2.xml"/><Relationship Id="rId37" Type="http://schemas.openxmlformats.org/officeDocument/2006/relationships/image" Target="media/image8.jpeg"/><Relationship Id="rId58" Type="http://schemas.openxmlformats.org/officeDocument/2006/relationships/diagramLayout" Target="diagrams/layout8.xml"/><Relationship Id="rId79" Type="http://schemas.openxmlformats.org/officeDocument/2006/relationships/image" Target="media/image21.png"/><Relationship Id="rId102" Type="http://schemas.openxmlformats.org/officeDocument/2006/relationships/diagramData" Target="diagrams/data13.xml"/><Relationship Id="rId123" Type="http://schemas.openxmlformats.org/officeDocument/2006/relationships/diagramLayout" Target="diagrams/layout17.xml"/><Relationship Id="rId144" Type="http://schemas.openxmlformats.org/officeDocument/2006/relationships/diagramQuickStyle" Target="diagrams/quickStyle21.xml"/><Relationship Id="rId90" Type="http://schemas.openxmlformats.org/officeDocument/2006/relationships/image" Target="media/image30.png"/><Relationship Id="rId165" Type="http://schemas.openxmlformats.org/officeDocument/2006/relationships/hyperlink" Target="https://www.century21.com" TargetMode="External"/><Relationship Id="rId186" Type="http://schemas.openxmlformats.org/officeDocument/2006/relationships/hyperlink" Target="https://madlen.kz/" TargetMode="External"/><Relationship Id="rId27" Type="http://schemas.microsoft.com/office/2007/relationships/diagramDrawing" Target="diagrams/drawing4.xml"/><Relationship Id="rId48" Type="http://schemas.openxmlformats.org/officeDocument/2006/relationships/diagramLayout" Target="diagrams/layout6.xml"/><Relationship Id="rId69" Type="http://schemas.openxmlformats.org/officeDocument/2006/relationships/diagramQuickStyle" Target="diagrams/quickStyle10.xml"/><Relationship Id="rId113" Type="http://schemas.openxmlformats.org/officeDocument/2006/relationships/diagramLayout" Target="diagrams/layout15.xml"/><Relationship Id="rId134" Type="http://schemas.openxmlformats.org/officeDocument/2006/relationships/diagramQuickStyle" Target="diagrams/quickStyle19.xml"/><Relationship Id="rId80" Type="http://schemas.openxmlformats.org/officeDocument/2006/relationships/image" Target="media/image22.png"/><Relationship Id="rId155" Type="http://schemas.openxmlformats.org/officeDocument/2006/relationships/diagramColors" Target="diagrams/colors23.xml"/><Relationship Id="rId176" Type="http://schemas.openxmlformats.org/officeDocument/2006/relationships/hyperlink" Target="https://online.zakon.kz/Document/?doc_id=1005798" TargetMode="External"/><Relationship Id="rId17" Type="http://schemas.microsoft.com/office/2007/relationships/diagramDrawing" Target="diagrams/drawing2.xml"/><Relationship Id="rId38" Type="http://schemas.openxmlformats.org/officeDocument/2006/relationships/image" Target="media/image9.jpeg"/><Relationship Id="rId59" Type="http://schemas.openxmlformats.org/officeDocument/2006/relationships/diagramQuickStyle" Target="diagrams/quickStyle8.xml"/><Relationship Id="rId103" Type="http://schemas.openxmlformats.org/officeDocument/2006/relationships/diagramLayout" Target="diagrams/layout13.xml"/><Relationship Id="rId124" Type="http://schemas.openxmlformats.org/officeDocument/2006/relationships/diagramQuickStyle" Target="diagrams/quickStyle17.xml"/><Relationship Id="rId70" Type="http://schemas.openxmlformats.org/officeDocument/2006/relationships/diagramColors" Target="diagrams/colors10.xml"/><Relationship Id="rId91" Type="http://schemas.openxmlformats.org/officeDocument/2006/relationships/image" Target="media/image31.png"/><Relationship Id="rId145" Type="http://schemas.openxmlformats.org/officeDocument/2006/relationships/diagramColors" Target="diagrams/colors21.xml"/><Relationship Id="rId166" Type="http://schemas.openxmlformats.org/officeDocument/2006/relationships/hyperlink" Target="https://www.7-eleven.com/" TargetMode="External"/><Relationship Id="rId187" Type="http://schemas.openxmlformats.org/officeDocument/2006/relationships/hyperlink" Target="https://discovery-coffee.kz/" TargetMode="External"/><Relationship Id="rId1" Type="http://schemas.openxmlformats.org/officeDocument/2006/relationships/customXml" Target="../customXml/item1.xml"/><Relationship Id="rId28" Type="http://schemas.openxmlformats.org/officeDocument/2006/relationships/diagramData" Target="diagrams/data5.xml"/><Relationship Id="rId49" Type="http://schemas.openxmlformats.org/officeDocument/2006/relationships/diagramQuickStyle" Target="diagrams/quickStyle6.xml"/><Relationship Id="rId114" Type="http://schemas.openxmlformats.org/officeDocument/2006/relationships/diagramQuickStyle" Target="diagrams/quickStyle15.xml"/><Relationship Id="rId60" Type="http://schemas.openxmlformats.org/officeDocument/2006/relationships/diagramColors" Target="diagrams/colors8.xml"/><Relationship Id="rId81" Type="http://schemas.openxmlformats.org/officeDocument/2006/relationships/image" Target="media/image23.png"/><Relationship Id="rId135" Type="http://schemas.openxmlformats.org/officeDocument/2006/relationships/diagramColors" Target="diagrams/colors19.xml"/><Relationship Id="rId156" Type="http://schemas.microsoft.com/office/2007/relationships/diagramDrawing" Target="diagrams/drawing23.xml"/><Relationship Id="rId177" Type="http://schemas.openxmlformats.org/officeDocument/2006/relationships/hyperlink" Target="https://online.zakon.kz/Document/?doc_id=33740496" TargetMode="External"/><Relationship Id="rId18" Type="http://schemas.openxmlformats.org/officeDocument/2006/relationships/diagramData" Target="diagrams/data3.xml"/><Relationship Id="rId39" Type="http://schemas.openxmlformats.org/officeDocument/2006/relationships/image" Target="media/image10.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1085;&#1088;\Desktop\2023\&#1044;&#1080;&#1089;&#1089;&#1077;&#1088;&#1090;&#1072;&#1094;&#1080;&#1103;%20&#1076;&#1086;&#1082;&#1090;&#1086;&#1088;&#1089;&#1082;&#1072;&#1103;%201\&#1058;&#1072;&#1073;&#1083;&#1080;&#1094;&#1099;%20&#1080;%20&#1076;&#1080;&#1072;&#1075;&#1088;&#1072;&#1084;&#1084;&#1099;.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085;&#1088;\Desktop\&#1041;&#1055;\&#1044;&#1080;&#1089;&#1089;&#1077;&#1088;&#1090;&#1072;&#1094;&#1080;&#1103;%20&#1076;&#1086;&#1082;&#1090;&#1086;&#1088;&#1089;&#1082;&#1072;&#1103;%201\&#1058;&#1072;&#1073;&#1083;&#1080;&#1094;&#1099;%20&#1080;%20&#1076;&#1080;&#1072;&#1075;&#1088;&#1072;&#1084;&#1084;&#1099;.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1085;&#1088;\Desktop\2023\&#1044;&#1080;&#1089;&#1089;&#1077;&#1088;&#1090;&#1072;&#1094;&#1080;&#1103;%20&#1076;&#1086;&#1082;&#1090;&#1086;&#1088;&#1089;&#1082;&#1072;&#1103;%201\&#1058;&#1072;&#1073;&#1083;&#1080;&#1094;&#1099;%20&#1080;%20&#1076;&#1080;&#1072;&#1075;&#1088;&#1072;&#1084;&#1084;&#1099;.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1085;&#1088;\Desktop\2023\&#1044;&#1080;&#1089;&#1089;&#1077;&#1088;&#1090;&#1072;&#1094;&#1080;&#1103;%20&#1076;&#1086;&#1082;&#1090;&#1086;&#1088;&#1089;&#1082;&#1072;&#1103;%201\&#1058;&#1072;&#1073;&#1083;&#1080;&#1094;&#1099;%20&#1080;%20&#1076;&#1080;&#1072;&#1075;&#1088;&#1072;&#1084;&#1084;&#1099;.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1085;&#1088;\Desktop\2023\&#1044;&#1080;&#1089;&#1089;&#1077;&#1088;&#1090;&#1072;&#1094;&#1080;&#1103;%20&#1076;&#1086;&#1082;&#1090;&#1086;&#1088;&#1089;&#1082;&#1072;&#1103;%201\&#1058;&#1072;&#1073;&#1083;&#1080;&#1094;&#1099;%20&#1080;%20&#1076;&#1080;&#1072;&#1075;&#1088;&#1072;&#1084;&#1084;&#1099;.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user\Desktop\&#1051;&#1080;&#1089;&#1090;%20Microsoft%20Excel.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1085;&#1088;\Desktop\2023\&#1044;&#1080;&#1089;&#1089;&#1077;&#1088;&#1090;&#1072;&#1094;&#1080;&#1103;%20&#1076;&#1086;&#1082;&#1090;&#1086;&#1088;&#1089;&#1082;&#1072;&#1103;%201\&#1058;&#1072;&#1073;&#1083;&#1080;&#1094;&#1099;%20&#1080;%20&#1076;&#1080;&#1072;&#1075;&#1088;&#1072;&#1084;&#1084;&#109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Лист1!$B$5:$B$8</c:f>
              <c:strCache>
                <c:ptCount val="4"/>
                <c:pt idx="0">
                  <c:v>Кофейни</c:v>
                </c:pt>
                <c:pt idx="1">
                  <c:v>Фаст-фудные заведения и столовые </c:v>
                </c:pt>
                <c:pt idx="2">
                  <c:v>Бары</c:v>
                </c:pt>
                <c:pt idx="3">
                  <c:v>Рестораны</c:v>
                </c:pt>
              </c:strCache>
            </c:strRef>
          </c:cat>
          <c:val>
            <c:numRef>
              <c:f>Лист1!$C$5:$C$8</c:f>
              <c:numCache>
                <c:formatCode>0%</c:formatCode>
                <c:ptCount val="4"/>
                <c:pt idx="0">
                  <c:v>0.35000000000000031</c:v>
                </c:pt>
                <c:pt idx="1">
                  <c:v>0.4</c:v>
                </c:pt>
                <c:pt idx="2">
                  <c:v>0.15000000000000024</c:v>
                </c:pt>
                <c:pt idx="3">
                  <c:v>0.1</c:v>
                </c:pt>
              </c:numCache>
            </c:numRef>
          </c:val>
          <c:extLst>
            <c:ext xmlns:c16="http://schemas.microsoft.com/office/drawing/2014/chart" uri="{C3380CC4-5D6E-409C-BE32-E72D297353CC}">
              <c16:uniqueId val="{00000000-E631-4F29-9776-F09B52396DE8}"/>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txPr>
    <a:bodyPr/>
    <a:lstStyle/>
    <a:p>
      <a:pPr>
        <a:defRPr sz="1200">
          <a:latin typeface="Times New Roman" pitchFamily="18" charset="0"/>
          <a:cs typeface="Times New Roman" pitchFamily="18" charset="0"/>
        </a:defRPr>
      </a:pPr>
      <a:endParaRPr lang="ru-KZ"/>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radarChart>
        <c:radarStyle val="marker"/>
        <c:varyColors val="0"/>
        <c:ser>
          <c:idx val="0"/>
          <c:order val="0"/>
          <c:tx>
            <c:strRef>
              <c:f>Лист5!$C$30</c:f>
              <c:strCache>
                <c:ptCount val="1"/>
                <c:pt idx="0">
                  <c:v>Coffee Boom (франшиза)</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Лист5!$B$31:$B$42</c:f>
              <c:strCache>
                <c:ptCount val="12"/>
                <c:pt idx="0">
                  <c:v>Количество точек в Актобе</c:v>
                </c:pt>
                <c:pt idx="1">
                  <c:v>Среднемесячная выручка, млн тг</c:v>
                </c:pt>
                <c:pt idx="2">
                  <c:v>Среднемесячные операционные затраты, млн тг</c:v>
                </c:pt>
                <c:pt idx="3">
                  <c:v>Средняя прибыль, млн тг</c:v>
                </c:pt>
                <c:pt idx="4">
                  <c:v>Рентабельность продаж (ROI), %</c:v>
                </c:pt>
                <c:pt idx="5">
                  <c:v>Срок окупаемости инвестиций, мес.</c:v>
                </c:pt>
                <c:pt idx="6">
                  <c:v>Уровень стандартизации процессов (1–10)</c:v>
                </c:pt>
                <c:pt idx="7">
                  <c:v>KPI персонала (выполнение планов продаж, %)</c:v>
                </c:pt>
                <c:pt idx="8">
                  <c:v>Удовлетворённость клиентов (опрос, %)</c:v>
                </c:pt>
                <c:pt idx="9">
                  <c:v>Средний чек, тг</c:v>
                </c:pt>
                <c:pt idx="10">
                  <c:v>Уровень удержания клиентов (повторные визиты, %)</c:v>
                </c:pt>
                <c:pt idx="11">
                  <c:v>Инвестиции в открытие точки, млн тг</c:v>
                </c:pt>
              </c:strCache>
            </c:strRef>
          </c:cat>
          <c:val>
            <c:numRef>
              <c:f>Лист5!$C$31:$C$42</c:f>
              <c:numCache>
                <c:formatCode>General</c:formatCode>
                <c:ptCount val="12"/>
                <c:pt idx="0">
                  <c:v>5</c:v>
                </c:pt>
                <c:pt idx="1">
                  <c:v>9</c:v>
                </c:pt>
                <c:pt idx="2">
                  <c:v>7</c:v>
                </c:pt>
                <c:pt idx="3">
                  <c:v>8</c:v>
                </c:pt>
                <c:pt idx="4">
                  <c:v>10</c:v>
                </c:pt>
                <c:pt idx="5">
                  <c:v>10</c:v>
                </c:pt>
                <c:pt idx="6">
                  <c:v>9</c:v>
                </c:pt>
                <c:pt idx="7">
                  <c:v>3</c:v>
                </c:pt>
                <c:pt idx="8">
                  <c:v>9</c:v>
                </c:pt>
                <c:pt idx="9" formatCode="#,##0">
                  <c:v>9</c:v>
                </c:pt>
                <c:pt idx="10">
                  <c:v>9</c:v>
                </c:pt>
                <c:pt idx="11">
                  <c:v>8</c:v>
                </c:pt>
              </c:numCache>
            </c:numRef>
          </c:val>
          <c:extLst>
            <c:ext xmlns:c16="http://schemas.microsoft.com/office/drawing/2014/chart" uri="{C3380CC4-5D6E-409C-BE32-E72D297353CC}">
              <c16:uniqueId val="{00000000-BFC7-491D-80E6-ED9CC45DAD9F}"/>
            </c:ext>
          </c:extLst>
        </c:ser>
        <c:ser>
          <c:idx val="1"/>
          <c:order val="1"/>
          <c:tx>
            <c:strRef>
              <c:f>Лист5!$D$30</c:f>
              <c:strCache>
                <c:ptCount val="1"/>
                <c:pt idx="0">
                  <c:v>Traveler’s Coffee (франшиза)</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Лист5!$B$31:$B$42</c:f>
              <c:strCache>
                <c:ptCount val="12"/>
                <c:pt idx="0">
                  <c:v>Количество точек в Актобе</c:v>
                </c:pt>
                <c:pt idx="1">
                  <c:v>Среднемесячная выручка, млн тг</c:v>
                </c:pt>
                <c:pt idx="2">
                  <c:v>Среднемесячные операционные затраты, млн тг</c:v>
                </c:pt>
                <c:pt idx="3">
                  <c:v>Средняя прибыль, млн тг</c:v>
                </c:pt>
                <c:pt idx="4">
                  <c:v>Рентабельность продаж (ROI), %</c:v>
                </c:pt>
                <c:pt idx="5">
                  <c:v>Срок окупаемости инвестиций, мес.</c:v>
                </c:pt>
                <c:pt idx="6">
                  <c:v>Уровень стандартизации процессов (1–10)</c:v>
                </c:pt>
                <c:pt idx="7">
                  <c:v>KPI персонала (выполнение планов продаж, %)</c:v>
                </c:pt>
                <c:pt idx="8">
                  <c:v>Удовлетворённость клиентов (опрос, %)</c:v>
                </c:pt>
                <c:pt idx="9">
                  <c:v>Средний чек, тг</c:v>
                </c:pt>
                <c:pt idx="10">
                  <c:v>Уровень удержания клиентов (повторные визиты, %)</c:v>
                </c:pt>
                <c:pt idx="11">
                  <c:v>Инвестиции в открытие точки, млн тг</c:v>
                </c:pt>
              </c:strCache>
            </c:strRef>
          </c:cat>
          <c:val>
            <c:numRef>
              <c:f>Лист5!$D$31:$D$42</c:f>
              <c:numCache>
                <c:formatCode>General</c:formatCode>
                <c:ptCount val="12"/>
                <c:pt idx="0">
                  <c:v>2</c:v>
                </c:pt>
                <c:pt idx="1">
                  <c:v>10</c:v>
                </c:pt>
                <c:pt idx="2">
                  <c:v>10</c:v>
                </c:pt>
                <c:pt idx="3">
                  <c:v>10</c:v>
                </c:pt>
                <c:pt idx="4">
                  <c:v>10</c:v>
                </c:pt>
                <c:pt idx="5">
                  <c:v>9</c:v>
                </c:pt>
                <c:pt idx="6">
                  <c:v>10</c:v>
                </c:pt>
                <c:pt idx="7">
                  <c:v>10</c:v>
                </c:pt>
                <c:pt idx="8">
                  <c:v>10</c:v>
                </c:pt>
                <c:pt idx="9" formatCode="#,##0">
                  <c:v>9</c:v>
                </c:pt>
                <c:pt idx="10">
                  <c:v>10</c:v>
                </c:pt>
                <c:pt idx="11">
                  <c:v>10</c:v>
                </c:pt>
              </c:numCache>
            </c:numRef>
          </c:val>
          <c:extLst>
            <c:ext xmlns:c16="http://schemas.microsoft.com/office/drawing/2014/chart" uri="{C3380CC4-5D6E-409C-BE32-E72D297353CC}">
              <c16:uniqueId val="{00000001-BFC7-491D-80E6-ED9CC45DAD9F}"/>
            </c:ext>
          </c:extLst>
        </c:ser>
        <c:ser>
          <c:idx val="2"/>
          <c:order val="2"/>
          <c:tx>
            <c:strRef>
              <c:f>Лист5!$E$30</c:f>
              <c:strCache>
                <c:ptCount val="1"/>
                <c:pt idx="0">
                  <c:v>RumCoffee (эконом)</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Лист5!$B$31:$B$42</c:f>
              <c:strCache>
                <c:ptCount val="12"/>
                <c:pt idx="0">
                  <c:v>Количество точек в Актобе</c:v>
                </c:pt>
                <c:pt idx="1">
                  <c:v>Среднемесячная выручка, млн тг</c:v>
                </c:pt>
                <c:pt idx="2">
                  <c:v>Среднемесячные операционные затраты, млн тг</c:v>
                </c:pt>
                <c:pt idx="3">
                  <c:v>Средняя прибыль, млн тг</c:v>
                </c:pt>
                <c:pt idx="4">
                  <c:v>Рентабельность продаж (ROI), %</c:v>
                </c:pt>
                <c:pt idx="5">
                  <c:v>Срок окупаемости инвестиций, мес.</c:v>
                </c:pt>
                <c:pt idx="6">
                  <c:v>Уровень стандартизации процессов (1–10)</c:v>
                </c:pt>
                <c:pt idx="7">
                  <c:v>KPI персонала (выполнение планов продаж, %)</c:v>
                </c:pt>
                <c:pt idx="8">
                  <c:v>Удовлетворённость клиентов (опрос, %)</c:v>
                </c:pt>
                <c:pt idx="9">
                  <c:v>Средний чек, тг</c:v>
                </c:pt>
                <c:pt idx="10">
                  <c:v>Уровень удержания клиентов (повторные визиты, %)</c:v>
                </c:pt>
                <c:pt idx="11">
                  <c:v>Инвестиции в открытие точки, млн тг</c:v>
                </c:pt>
              </c:strCache>
            </c:strRef>
          </c:cat>
          <c:val>
            <c:numRef>
              <c:f>Лист5!$E$31:$E$42</c:f>
              <c:numCache>
                <c:formatCode>General</c:formatCode>
                <c:ptCount val="12"/>
                <c:pt idx="0">
                  <c:v>2</c:v>
                </c:pt>
                <c:pt idx="1">
                  <c:v>5</c:v>
                </c:pt>
                <c:pt idx="2">
                  <c:v>4</c:v>
                </c:pt>
                <c:pt idx="3">
                  <c:v>3</c:v>
                </c:pt>
                <c:pt idx="4">
                  <c:v>7</c:v>
                </c:pt>
                <c:pt idx="5">
                  <c:v>5</c:v>
                </c:pt>
                <c:pt idx="6">
                  <c:v>6</c:v>
                </c:pt>
                <c:pt idx="7">
                  <c:v>7</c:v>
                </c:pt>
                <c:pt idx="8">
                  <c:v>7</c:v>
                </c:pt>
                <c:pt idx="9" formatCode="#,##0">
                  <c:v>10</c:v>
                </c:pt>
                <c:pt idx="10">
                  <c:v>6</c:v>
                </c:pt>
                <c:pt idx="11">
                  <c:v>5</c:v>
                </c:pt>
              </c:numCache>
            </c:numRef>
          </c:val>
          <c:extLst>
            <c:ext xmlns:c16="http://schemas.microsoft.com/office/drawing/2014/chart" uri="{C3380CC4-5D6E-409C-BE32-E72D297353CC}">
              <c16:uniqueId val="{00000002-BFC7-491D-80E6-ED9CC45DAD9F}"/>
            </c:ext>
          </c:extLst>
        </c:ser>
        <c:ser>
          <c:idx val="3"/>
          <c:order val="3"/>
          <c:tx>
            <c:strRef>
              <c:f>Лист5!$F$30</c:f>
              <c:strCache>
                <c:ptCount val="1"/>
                <c:pt idx="0">
                  <c:v>Le Chocolat Cafe (премиум)</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Лист5!$B$31:$B$42</c:f>
              <c:strCache>
                <c:ptCount val="12"/>
                <c:pt idx="0">
                  <c:v>Количество точек в Актобе</c:v>
                </c:pt>
                <c:pt idx="1">
                  <c:v>Среднемесячная выручка, млн тг</c:v>
                </c:pt>
                <c:pt idx="2">
                  <c:v>Среднемесячные операционные затраты, млн тг</c:v>
                </c:pt>
                <c:pt idx="3">
                  <c:v>Средняя прибыль, млн тг</c:v>
                </c:pt>
                <c:pt idx="4">
                  <c:v>Рентабельность продаж (ROI), %</c:v>
                </c:pt>
                <c:pt idx="5">
                  <c:v>Срок окупаемости инвестиций, мес.</c:v>
                </c:pt>
                <c:pt idx="6">
                  <c:v>Уровень стандартизации процессов (1–10)</c:v>
                </c:pt>
                <c:pt idx="7">
                  <c:v>KPI персонала (выполнение планов продаж, %)</c:v>
                </c:pt>
                <c:pt idx="8">
                  <c:v>Удовлетворённость клиентов (опрос, %)</c:v>
                </c:pt>
                <c:pt idx="9">
                  <c:v>Средний чек, тг</c:v>
                </c:pt>
                <c:pt idx="10">
                  <c:v>Уровень удержания клиентов (повторные визиты, %)</c:v>
                </c:pt>
                <c:pt idx="11">
                  <c:v>Инвестиции в открытие точки, млн тг</c:v>
                </c:pt>
              </c:strCache>
            </c:strRef>
          </c:cat>
          <c:val>
            <c:numRef>
              <c:f>Лист5!$F$31:$F$42</c:f>
              <c:numCache>
                <c:formatCode>General</c:formatCode>
                <c:ptCount val="12"/>
                <c:pt idx="0">
                  <c:v>2</c:v>
                </c:pt>
                <c:pt idx="1">
                  <c:v>8</c:v>
                </c:pt>
                <c:pt idx="2">
                  <c:v>8</c:v>
                </c:pt>
                <c:pt idx="3">
                  <c:v>3</c:v>
                </c:pt>
                <c:pt idx="4">
                  <c:v>5</c:v>
                </c:pt>
                <c:pt idx="5">
                  <c:v>3</c:v>
                </c:pt>
                <c:pt idx="6">
                  <c:v>7</c:v>
                </c:pt>
                <c:pt idx="7">
                  <c:v>8</c:v>
                </c:pt>
                <c:pt idx="8">
                  <c:v>9</c:v>
                </c:pt>
                <c:pt idx="9" formatCode="#,##0">
                  <c:v>5</c:v>
                </c:pt>
                <c:pt idx="10">
                  <c:v>9</c:v>
                </c:pt>
                <c:pt idx="11">
                  <c:v>10</c:v>
                </c:pt>
              </c:numCache>
            </c:numRef>
          </c:val>
          <c:extLst>
            <c:ext xmlns:c16="http://schemas.microsoft.com/office/drawing/2014/chart" uri="{C3380CC4-5D6E-409C-BE32-E72D297353CC}">
              <c16:uniqueId val="{00000003-BFC7-491D-80E6-ED9CC45DAD9F}"/>
            </c:ext>
          </c:extLst>
        </c:ser>
        <c:dLbls>
          <c:showLegendKey val="0"/>
          <c:showVal val="0"/>
          <c:showCatName val="0"/>
          <c:showSerName val="0"/>
          <c:showPercent val="0"/>
          <c:showBubbleSize val="0"/>
        </c:dLbls>
        <c:axId val="305600000"/>
        <c:axId val="305601920"/>
      </c:radarChart>
      <c:catAx>
        <c:axId val="305600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305601920"/>
        <c:crosses val="autoZero"/>
        <c:auto val="1"/>
        <c:lblAlgn val="ctr"/>
        <c:lblOffset val="100"/>
        <c:noMultiLvlLbl val="0"/>
      </c:catAx>
      <c:valAx>
        <c:axId val="3056019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30560000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Лист2!$B$11:$B$15</c:f>
              <c:strCache>
                <c:ptCount val="5"/>
                <c:pt idx="0">
                  <c:v>Удовлетворен</c:v>
                </c:pt>
                <c:pt idx="1">
                  <c:v>Скорее удовлетворен</c:v>
                </c:pt>
                <c:pt idx="2">
                  <c:v>Скорее не удовлетворен</c:v>
                </c:pt>
                <c:pt idx="3">
                  <c:v>Не удовлетворен</c:v>
                </c:pt>
                <c:pt idx="4">
                  <c:v>Затрудняюсь ответить </c:v>
                </c:pt>
              </c:strCache>
            </c:strRef>
          </c:cat>
          <c:val>
            <c:numRef>
              <c:f>Лист2!$C$11:$C$15</c:f>
              <c:numCache>
                <c:formatCode>0%</c:formatCode>
                <c:ptCount val="5"/>
                <c:pt idx="0">
                  <c:v>0.32000000000000017</c:v>
                </c:pt>
                <c:pt idx="1">
                  <c:v>0.28000000000000008</c:v>
                </c:pt>
                <c:pt idx="2">
                  <c:v>0.2</c:v>
                </c:pt>
                <c:pt idx="3">
                  <c:v>0.17</c:v>
                </c:pt>
                <c:pt idx="4">
                  <c:v>3.0000000000000002E-2</c:v>
                </c:pt>
              </c:numCache>
            </c:numRef>
          </c:val>
          <c:extLst>
            <c:ext xmlns:c16="http://schemas.microsoft.com/office/drawing/2014/chart" uri="{C3380CC4-5D6E-409C-BE32-E72D297353CC}">
              <c16:uniqueId val="{00000000-7B09-4E51-93D7-02538916116E}"/>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txPr>
    <a:bodyPr/>
    <a:lstStyle/>
    <a:p>
      <a:pPr>
        <a:defRPr sz="1200">
          <a:latin typeface="Times New Roman" pitchFamily="18" charset="0"/>
          <a:cs typeface="Times New Roman" pitchFamily="18" charset="0"/>
        </a:defRPr>
      </a:pPr>
      <a:endParaRPr lang="ru-KZ"/>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doughnutChart>
        <c:varyColors val="1"/>
        <c:ser>
          <c:idx val="0"/>
          <c:order val="0"/>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Лист3!$B$7:$B$11</c:f>
              <c:strCache>
                <c:ptCount val="5"/>
                <c:pt idx="0">
                  <c:v>Культура обслуживания; </c:v>
                </c:pt>
                <c:pt idx="1">
                  <c:v>Качетво еды; </c:v>
                </c:pt>
                <c:pt idx="2">
                  <c:v>Вкус еды; </c:v>
                </c:pt>
                <c:pt idx="3">
                  <c:v>Цены; </c:v>
                </c:pt>
                <c:pt idx="4">
                  <c:v>Меню</c:v>
                </c:pt>
              </c:strCache>
            </c:strRef>
          </c:cat>
          <c:val>
            <c:numRef>
              <c:f>Лист3!$C$7:$C$11</c:f>
              <c:numCache>
                <c:formatCode>0%</c:formatCode>
                <c:ptCount val="5"/>
                <c:pt idx="0">
                  <c:v>0.65000000000000036</c:v>
                </c:pt>
                <c:pt idx="1">
                  <c:v>0.15000000000000008</c:v>
                </c:pt>
                <c:pt idx="2">
                  <c:v>0.2</c:v>
                </c:pt>
                <c:pt idx="3">
                  <c:v>0</c:v>
                </c:pt>
                <c:pt idx="4">
                  <c:v>0</c:v>
                </c:pt>
              </c:numCache>
            </c:numRef>
          </c:val>
          <c:extLst>
            <c:ext xmlns:c16="http://schemas.microsoft.com/office/drawing/2014/chart" uri="{C3380CC4-5D6E-409C-BE32-E72D297353CC}">
              <c16:uniqueId val="{00000000-50BB-4282-9E2B-A341D88AC724}"/>
            </c:ext>
          </c:extLst>
        </c:ser>
        <c:dLbls>
          <c:showLegendKey val="0"/>
          <c:showVal val="0"/>
          <c:showCatName val="0"/>
          <c:showSerName val="0"/>
          <c:showPercent val="0"/>
          <c:showBubbleSize val="0"/>
          <c:showLeaderLines val="1"/>
        </c:dLbls>
        <c:firstSliceAng val="0"/>
        <c:holeSize val="50"/>
      </c:doughnutChart>
    </c:plotArea>
    <c:legend>
      <c:legendPos val="r"/>
      <c:overlay val="0"/>
    </c:legend>
    <c:plotVisOnly val="1"/>
    <c:dispBlanksAs val="gap"/>
    <c:showDLblsOverMax val="0"/>
  </c:chart>
  <c:txPr>
    <a:bodyPr/>
    <a:lstStyle/>
    <a:p>
      <a:pPr>
        <a:defRPr sz="1200">
          <a:latin typeface="Times New Roman" pitchFamily="18" charset="0"/>
          <a:cs typeface="Times New Roman" pitchFamily="18" charset="0"/>
        </a:defRPr>
      </a:pPr>
      <a:endParaRPr lang="ru-KZ"/>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doughnutChart>
        <c:varyColors val="1"/>
        <c:ser>
          <c:idx val="0"/>
          <c:order val="0"/>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Лист4!$B$8:$B$14</c:f>
              <c:strCache>
                <c:ptCount val="7"/>
                <c:pt idx="0">
                  <c:v>Завтраки</c:v>
                </c:pt>
                <c:pt idx="1">
                  <c:v>Салаты</c:v>
                </c:pt>
                <c:pt idx="2">
                  <c:v>Горячие блюда</c:v>
                </c:pt>
                <c:pt idx="3">
                  <c:v>Пицца</c:v>
                </c:pt>
                <c:pt idx="4">
                  <c:v>Десерты</c:v>
                </c:pt>
                <c:pt idx="5">
                  <c:v>Фаст-фуд</c:v>
                </c:pt>
                <c:pt idx="6">
                  <c:v>Супы</c:v>
                </c:pt>
              </c:strCache>
            </c:strRef>
          </c:cat>
          <c:val>
            <c:numRef>
              <c:f>Лист4!$C$8:$C$14</c:f>
              <c:numCache>
                <c:formatCode>0%</c:formatCode>
                <c:ptCount val="7"/>
                <c:pt idx="0">
                  <c:v>0.23</c:v>
                </c:pt>
                <c:pt idx="1">
                  <c:v>0.2</c:v>
                </c:pt>
                <c:pt idx="2">
                  <c:v>0.15000000000000002</c:v>
                </c:pt>
                <c:pt idx="3">
                  <c:v>0.14000000000000001</c:v>
                </c:pt>
                <c:pt idx="4">
                  <c:v>0.14000000000000001</c:v>
                </c:pt>
                <c:pt idx="5">
                  <c:v>0.1</c:v>
                </c:pt>
                <c:pt idx="6">
                  <c:v>4.0000000000000008E-2</c:v>
                </c:pt>
              </c:numCache>
            </c:numRef>
          </c:val>
          <c:extLst>
            <c:ext xmlns:c16="http://schemas.microsoft.com/office/drawing/2014/chart" uri="{C3380CC4-5D6E-409C-BE32-E72D297353CC}">
              <c16:uniqueId val="{00000000-2172-4ADA-8944-550A04098EA3}"/>
            </c:ext>
          </c:extLst>
        </c:ser>
        <c:dLbls>
          <c:showLegendKey val="0"/>
          <c:showVal val="0"/>
          <c:showCatName val="0"/>
          <c:showSerName val="0"/>
          <c:showPercent val="0"/>
          <c:showBubbleSize val="0"/>
          <c:showLeaderLines val="1"/>
        </c:dLbls>
        <c:firstSliceAng val="0"/>
        <c:holeSize val="50"/>
      </c:doughnutChart>
    </c:plotArea>
    <c:legend>
      <c:legendPos val="r"/>
      <c:overlay val="0"/>
    </c:legend>
    <c:plotVisOnly val="1"/>
    <c:dispBlanksAs val="gap"/>
    <c:showDLblsOverMax val="0"/>
  </c:chart>
  <c:txPr>
    <a:bodyPr/>
    <a:lstStyle/>
    <a:p>
      <a:pPr>
        <a:defRPr sz="1200">
          <a:latin typeface="Times New Roman" pitchFamily="18" charset="0"/>
          <a:cs typeface="Times New Roman" pitchFamily="18" charset="0"/>
        </a:defRPr>
      </a:pPr>
      <a:endParaRPr lang="ru-KZ"/>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Лист1!$B$3:$B$18</c:f>
              <c:strCache>
                <c:ptCount val="16"/>
                <c:pt idx="0">
                  <c:v>8 часов</c:v>
                </c:pt>
                <c:pt idx="1">
                  <c:v>9 часов</c:v>
                </c:pt>
                <c:pt idx="2">
                  <c:v>10 часов</c:v>
                </c:pt>
                <c:pt idx="3">
                  <c:v>11 часов</c:v>
                </c:pt>
                <c:pt idx="4">
                  <c:v>12 часов</c:v>
                </c:pt>
                <c:pt idx="5">
                  <c:v>13 часов</c:v>
                </c:pt>
                <c:pt idx="6">
                  <c:v>14 часов</c:v>
                </c:pt>
                <c:pt idx="7">
                  <c:v>15 часов</c:v>
                </c:pt>
                <c:pt idx="8">
                  <c:v>16 часов</c:v>
                </c:pt>
                <c:pt idx="9">
                  <c:v>17 часов</c:v>
                </c:pt>
                <c:pt idx="10">
                  <c:v>18 часов</c:v>
                </c:pt>
                <c:pt idx="11">
                  <c:v>19 часов</c:v>
                </c:pt>
                <c:pt idx="12">
                  <c:v>20 часов</c:v>
                </c:pt>
                <c:pt idx="13">
                  <c:v>21 часов</c:v>
                </c:pt>
                <c:pt idx="14">
                  <c:v>22 часов</c:v>
                </c:pt>
                <c:pt idx="15">
                  <c:v>23 часов</c:v>
                </c:pt>
              </c:strCache>
            </c:strRef>
          </c:cat>
          <c:val>
            <c:numRef>
              <c:f>Лист1!$C$3:$C$18</c:f>
              <c:numCache>
                <c:formatCode>0%</c:formatCode>
                <c:ptCount val="16"/>
                <c:pt idx="0">
                  <c:v>0.13</c:v>
                </c:pt>
                <c:pt idx="1">
                  <c:v>0.27</c:v>
                </c:pt>
                <c:pt idx="2">
                  <c:v>0.42</c:v>
                </c:pt>
                <c:pt idx="3">
                  <c:v>0.55000000000000004</c:v>
                </c:pt>
                <c:pt idx="4">
                  <c:v>0.7</c:v>
                </c:pt>
                <c:pt idx="5">
                  <c:v>0.9</c:v>
                </c:pt>
                <c:pt idx="6">
                  <c:v>0.91</c:v>
                </c:pt>
                <c:pt idx="7">
                  <c:v>0.82</c:v>
                </c:pt>
                <c:pt idx="8">
                  <c:v>0.69</c:v>
                </c:pt>
                <c:pt idx="9">
                  <c:v>0.59</c:v>
                </c:pt>
                <c:pt idx="10">
                  <c:v>0.5</c:v>
                </c:pt>
                <c:pt idx="11">
                  <c:v>0.37</c:v>
                </c:pt>
                <c:pt idx="12">
                  <c:v>0.18</c:v>
                </c:pt>
                <c:pt idx="13">
                  <c:v>0.06</c:v>
                </c:pt>
                <c:pt idx="14">
                  <c:v>0.03</c:v>
                </c:pt>
                <c:pt idx="15">
                  <c:v>0.01</c:v>
                </c:pt>
              </c:numCache>
            </c:numRef>
          </c:val>
          <c:extLst>
            <c:ext xmlns:c16="http://schemas.microsoft.com/office/drawing/2014/chart" uri="{C3380CC4-5D6E-409C-BE32-E72D297353CC}">
              <c16:uniqueId val="{00000000-0F1D-42BA-9CE7-E4BD6BA16CFA}"/>
            </c:ext>
          </c:extLst>
        </c:ser>
        <c:dLbls>
          <c:showLegendKey val="0"/>
          <c:showVal val="0"/>
          <c:showCatName val="0"/>
          <c:showSerName val="0"/>
          <c:showPercent val="0"/>
          <c:showBubbleSize val="0"/>
        </c:dLbls>
        <c:gapWidth val="150"/>
        <c:axId val="314219136"/>
        <c:axId val="314225024"/>
      </c:barChart>
      <c:catAx>
        <c:axId val="314219136"/>
        <c:scaling>
          <c:orientation val="minMax"/>
        </c:scaling>
        <c:delete val="0"/>
        <c:axPos val="b"/>
        <c:numFmt formatCode="General" sourceLinked="0"/>
        <c:majorTickMark val="out"/>
        <c:minorTickMark val="none"/>
        <c:tickLblPos val="nextTo"/>
        <c:crossAx val="314225024"/>
        <c:crosses val="autoZero"/>
        <c:auto val="1"/>
        <c:lblAlgn val="ctr"/>
        <c:lblOffset val="100"/>
        <c:noMultiLvlLbl val="0"/>
      </c:catAx>
      <c:valAx>
        <c:axId val="314225024"/>
        <c:scaling>
          <c:orientation val="minMax"/>
        </c:scaling>
        <c:delete val="0"/>
        <c:axPos val="l"/>
        <c:majorGridlines/>
        <c:numFmt formatCode="0%" sourceLinked="1"/>
        <c:majorTickMark val="out"/>
        <c:minorTickMark val="none"/>
        <c:tickLblPos val="nextTo"/>
        <c:crossAx val="314219136"/>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doughnutChart>
        <c:varyColors val="1"/>
        <c:ser>
          <c:idx val="0"/>
          <c:order val="0"/>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Лист5!$B$5:$B$9</c:f>
              <c:strCache>
                <c:ptCount val="5"/>
                <c:pt idx="0">
                  <c:v>Кофейня</c:v>
                </c:pt>
                <c:pt idx="1">
                  <c:v>Traveler's</c:v>
                </c:pt>
                <c:pt idx="2">
                  <c:v>Coffee Boom</c:v>
                </c:pt>
                <c:pt idx="3">
                  <c:v>Angel in us</c:v>
                </c:pt>
                <c:pt idx="4">
                  <c:v>Bodrum Coffee</c:v>
                </c:pt>
              </c:strCache>
            </c:strRef>
          </c:cat>
          <c:val>
            <c:numRef>
              <c:f>Лист5!$C$5:$C$9</c:f>
              <c:numCache>
                <c:formatCode>0%</c:formatCode>
                <c:ptCount val="5"/>
                <c:pt idx="0">
                  <c:v>0.28000000000000008</c:v>
                </c:pt>
                <c:pt idx="1">
                  <c:v>0.25</c:v>
                </c:pt>
                <c:pt idx="2">
                  <c:v>0.22</c:v>
                </c:pt>
                <c:pt idx="3">
                  <c:v>0.18000000000000002</c:v>
                </c:pt>
                <c:pt idx="4">
                  <c:v>7.0000000000000021E-2</c:v>
                </c:pt>
              </c:numCache>
            </c:numRef>
          </c:val>
          <c:extLst>
            <c:ext xmlns:c16="http://schemas.microsoft.com/office/drawing/2014/chart" uri="{C3380CC4-5D6E-409C-BE32-E72D297353CC}">
              <c16:uniqueId val="{00000000-5F5C-4205-B887-05BD7652495B}"/>
            </c:ext>
          </c:extLst>
        </c:ser>
        <c:dLbls>
          <c:showLegendKey val="0"/>
          <c:showVal val="0"/>
          <c:showCatName val="0"/>
          <c:showSerName val="0"/>
          <c:showPercent val="0"/>
          <c:showBubbleSize val="0"/>
          <c:showLeaderLines val="1"/>
        </c:dLbls>
        <c:firstSliceAng val="0"/>
        <c:holeSize val="50"/>
      </c:doughnutChart>
    </c:plotArea>
    <c:legend>
      <c:legendPos val="r"/>
      <c:overlay val="0"/>
    </c:legend>
    <c:plotVisOnly val="1"/>
    <c:dispBlanksAs val="gap"/>
    <c:showDLblsOverMax val="0"/>
  </c:chart>
  <c:txPr>
    <a:bodyPr/>
    <a:lstStyle/>
    <a:p>
      <a:pPr>
        <a:defRPr sz="1200">
          <a:latin typeface="Times New Roman" pitchFamily="18" charset="0"/>
          <a:cs typeface="Times New Roman" pitchFamily="18" charset="0"/>
        </a:defRPr>
      </a:pPr>
      <a:endParaRPr lang="ru-KZ"/>
    </a:p>
  </c:txPr>
  <c:externalData r:id="rId1">
    <c:autoUpdate val="0"/>
  </c:externalData>
</c:chartSpace>
</file>

<file path=word/diagrams/_rels/data12.xml.rels><?xml version="1.0" encoding="UTF-8" standalone="yes"?>
<Relationships xmlns="http://schemas.openxmlformats.org/package/2006/relationships"><Relationship Id="rId3" Type="http://schemas.openxmlformats.org/officeDocument/2006/relationships/image" Target="../media/image34.png"/><Relationship Id="rId2" Type="http://schemas.openxmlformats.org/officeDocument/2006/relationships/image" Target="../media/image33.png"/><Relationship Id="rId1" Type="http://schemas.openxmlformats.org/officeDocument/2006/relationships/image" Target="../media/image32.png"/></Relationships>
</file>

<file path=word/diagrams/_rels/data4.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diagrams/_rels/data8.xml.rels><?xml version="1.0" encoding="UTF-8" standalone="yes"?>
<Relationships xmlns="http://schemas.openxmlformats.org/package/2006/relationships"><Relationship Id="rId1" Type="http://schemas.openxmlformats.org/officeDocument/2006/relationships/image" Target="../media/image18.png"/></Relationships>
</file>

<file path=word/diagrams/_rels/drawing12.xml.rels><?xml version="1.0" encoding="UTF-8" standalone="yes"?>
<Relationships xmlns="http://schemas.openxmlformats.org/package/2006/relationships"><Relationship Id="rId3" Type="http://schemas.openxmlformats.org/officeDocument/2006/relationships/image" Target="../media/image34.png"/><Relationship Id="rId2" Type="http://schemas.openxmlformats.org/officeDocument/2006/relationships/image" Target="../media/image33.png"/><Relationship Id="rId1" Type="http://schemas.openxmlformats.org/officeDocument/2006/relationships/image" Target="../media/image32.png"/></Relationships>
</file>

<file path=word/diagrams/_rels/drawing4.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diagrams/_rels/drawing8.xml.rels><?xml version="1.0" encoding="UTF-8" standalone="yes"?>
<Relationships xmlns="http://schemas.openxmlformats.org/package/2006/relationships"><Relationship Id="rId1" Type="http://schemas.openxmlformats.org/officeDocument/2006/relationships/image" Target="../media/image18.png"/></Relationships>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2B0A839-4087-4E30-8771-7393ACE69FC1}" type="doc">
      <dgm:prSet loTypeId="urn:microsoft.com/office/officeart/2005/8/layout/cycle3" loCatId="cycle" qsTypeId="urn:microsoft.com/office/officeart/2005/8/quickstyle/simple1" qsCatId="simple" csTypeId="urn:microsoft.com/office/officeart/2005/8/colors/accent0_2" csCatId="mainScheme" phldr="1"/>
      <dgm:spPr/>
      <dgm:t>
        <a:bodyPr/>
        <a:lstStyle/>
        <a:p>
          <a:endParaRPr lang="ru-RU"/>
        </a:p>
      </dgm:t>
    </dgm:pt>
    <dgm:pt modelId="{C1B98209-52DE-45F6-894A-49A8890412D0}">
      <dgm:prSet phldrT="[Текст]"/>
      <dgm:spPr/>
      <dgm:t>
        <a:bodyPr/>
        <a:lstStyle/>
        <a:p>
          <a:r>
            <a:rPr lang="ru-RU">
              <a:latin typeface="Times New Roman" pitchFamily="18" charset="0"/>
              <a:cs typeface="Times New Roman" pitchFamily="18" charset="0"/>
            </a:rPr>
            <a:t>поставка оборудования для торговли и производства</a:t>
          </a:r>
        </a:p>
      </dgm:t>
    </dgm:pt>
    <dgm:pt modelId="{C17A3BE8-7B2D-4EC5-994D-B4B6757F7745}" type="parTrans" cxnId="{EA262ACF-FCC4-4287-9E90-C8306B0F614C}">
      <dgm:prSet/>
      <dgm:spPr/>
      <dgm:t>
        <a:bodyPr/>
        <a:lstStyle/>
        <a:p>
          <a:endParaRPr lang="ru-RU">
            <a:latin typeface="Times New Roman" pitchFamily="18" charset="0"/>
            <a:cs typeface="Times New Roman" pitchFamily="18" charset="0"/>
          </a:endParaRPr>
        </a:p>
      </dgm:t>
    </dgm:pt>
    <dgm:pt modelId="{F969D138-5B4A-4122-9ED4-E7123BF0E283}" type="sibTrans" cxnId="{EA262ACF-FCC4-4287-9E90-C8306B0F614C}">
      <dgm:prSet/>
      <dgm:spPr/>
      <dgm:t>
        <a:bodyPr/>
        <a:lstStyle/>
        <a:p>
          <a:endParaRPr lang="ru-RU">
            <a:latin typeface="Times New Roman" pitchFamily="18" charset="0"/>
            <a:cs typeface="Times New Roman" pitchFamily="18" charset="0"/>
          </a:endParaRPr>
        </a:p>
      </dgm:t>
    </dgm:pt>
    <dgm:pt modelId="{EFEDEA19-7585-4E24-B1D9-6B43281D14EF}">
      <dgm:prSet phldrT="[Текст]"/>
      <dgm:spPr/>
      <dgm:t>
        <a:bodyPr/>
        <a:lstStyle/>
        <a:p>
          <a:r>
            <a:rPr lang="ru-RU">
              <a:latin typeface="Times New Roman" pitchFamily="18" charset="0"/>
              <a:cs typeface="Times New Roman" pitchFamily="18" charset="0"/>
            </a:rPr>
            <a:t>получение льготных кредитов в банке</a:t>
          </a:r>
        </a:p>
      </dgm:t>
    </dgm:pt>
    <dgm:pt modelId="{C0711136-08C7-444F-8A34-9D312A41DF56}" type="parTrans" cxnId="{3B907216-7C12-43C9-8B92-3C15E4AEC98C}">
      <dgm:prSet/>
      <dgm:spPr/>
      <dgm:t>
        <a:bodyPr/>
        <a:lstStyle/>
        <a:p>
          <a:endParaRPr lang="ru-RU">
            <a:latin typeface="Times New Roman" pitchFamily="18" charset="0"/>
            <a:cs typeface="Times New Roman" pitchFamily="18" charset="0"/>
          </a:endParaRPr>
        </a:p>
      </dgm:t>
    </dgm:pt>
    <dgm:pt modelId="{7C6BDE1C-CA8B-4D4F-8AB2-6DDFD8C46070}" type="sibTrans" cxnId="{3B907216-7C12-43C9-8B92-3C15E4AEC98C}">
      <dgm:prSet/>
      <dgm:spPr/>
      <dgm:t>
        <a:bodyPr/>
        <a:lstStyle/>
        <a:p>
          <a:endParaRPr lang="ru-RU">
            <a:latin typeface="Times New Roman" pitchFamily="18" charset="0"/>
            <a:cs typeface="Times New Roman" pitchFamily="18" charset="0"/>
          </a:endParaRPr>
        </a:p>
      </dgm:t>
    </dgm:pt>
    <dgm:pt modelId="{42382C23-573C-4251-999F-8078AE212E7C}">
      <dgm:prSet phldrT="[Текст]"/>
      <dgm:spPr/>
      <dgm:t>
        <a:bodyPr/>
        <a:lstStyle/>
        <a:p>
          <a:r>
            <a:rPr lang="ru-RU">
              <a:latin typeface="Times New Roman" pitchFamily="18" charset="0"/>
              <a:cs typeface="Times New Roman" pitchFamily="18" charset="0"/>
            </a:rPr>
            <a:t>закуп товаров со скидками</a:t>
          </a:r>
        </a:p>
      </dgm:t>
    </dgm:pt>
    <dgm:pt modelId="{2BA4B85F-DDF4-468B-9263-1FF23E59C90E}" type="parTrans" cxnId="{63B40F2B-6B60-4461-915F-F7BAAB3C3BEC}">
      <dgm:prSet/>
      <dgm:spPr/>
      <dgm:t>
        <a:bodyPr/>
        <a:lstStyle/>
        <a:p>
          <a:endParaRPr lang="ru-RU">
            <a:latin typeface="Times New Roman" pitchFamily="18" charset="0"/>
            <a:cs typeface="Times New Roman" pitchFamily="18" charset="0"/>
          </a:endParaRPr>
        </a:p>
      </dgm:t>
    </dgm:pt>
    <dgm:pt modelId="{885C5E6B-E157-4D4C-844C-1DBD76E22B1A}" type="sibTrans" cxnId="{63B40F2B-6B60-4461-915F-F7BAAB3C3BEC}">
      <dgm:prSet/>
      <dgm:spPr/>
      <dgm:t>
        <a:bodyPr/>
        <a:lstStyle/>
        <a:p>
          <a:endParaRPr lang="ru-RU">
            <a:latin typeface="Times New Roman" pitchFamily="18" charset="0"/>
            <a:cs typeface="Times New Roman" pitchFamily="18" charset="0"/>
          </a:endParaRPr>
        </a:p>
      </dgm:t>
    </dgm:pt>
    <dgm:pt modelId="{AA7DE8B2-202E-40BB-A053-EE8ED9D8A1F8}">
      <dgm:prSet phldrT="[Текст]"/>
      <dgm:spPr/>
      <dgm:t>
        <a:bodyPr/>
        <a:lstStyle/>
        <a:p>
          <a:r>
            <a:rPr lang="ru-RU">
              <a:latin typeface="Times New Roman" pitchFamily="18" charset="0"/>
              <a:cs typeface="Times New Roman" pitchFamily="18" charset="0"/>
            </a:rPr>
            <a:t>обеспечение широкомасштабной рекламной кампанией </a:t>
          </a:r>
        </a:p>
      </dgm:t>
    </dgm:pt>
    <dgm:pt modelId="{BA9B2A8B-29F5-484F-83B9-4EA4613555CB}" type="parTrans" cxnId="{7AAA0848-D0C9-4E76-A363-9E5D1EAF9700}">
      <dgm:prSet/>
      <dgm:spPr/>
      <dgm:t>
        <a:bodyPr/>
        <a:lstStyle/>
        <a:p>
          <a:endParaRPr lang="ru-RU">
            <a:latin typeface="Times New Roman" pitchFamily="18" charset="0"/>
            <a:cs typeface="Times New Roman" pitchFamily="18" charset="0"/>
          </a:endParaRPr>
        </a:p>
      </dgm:t>
    </dgm:pt>
    <dgm:pt modelId="{4E567124-FE3B-4785-8CFA-B3C4048ECE37}" type="sibTrans" cxnId="{7AAA0848-D0C9-4E76-A363-9E5D1EAF9700}">
      <dgm:prSet/>
      <dgm:spPr/>
      <dgm:t>
        <a:bodyPr/>
        <a:lstStyle/>
        <a:p>
          <a:endParaRPr lang="ru-RU">
            <a:latin typeface="Times New Roman" pitchFamily="18" charset="0"/>
            <a:cs typeface="Times New Roman" pitchFamily="18" charset="0"/>
          </a:endParaRPr>
        </a:p>
      </dgm:t>
    </dgm:pt>
    <dgm:pt modelId="{3CD12319-A2BE-474E-8BAA-6B8B4DC76D95}" type="pres">
      <dgm:prSet presAssocID="{62B0A839-4087-4E30-8771-7393ACE69FC1}" presName="Name0" presStyleCnt="0">
        <dgm:presLayoutVars>
          <dgm:dir/>
          <dgm:resizeHandles val="exact"/>
        </dgm:presLayoutVars>
      </dgm:prSet>
      <dgm:spPr/>
    </dgm:pt>
    <dgm:pt modelId="{FE39187B-F82A-41C6-B7CF-1631C28CA6BA}" type="pres">
      <dgm:prSet presAssocID="{62B0A839-4087-4E30-8771-7393ACE69FC1}" presName="cycle" presStyleCnt="0"/>
      <dgm:spPr/>
    </dgm:pt>
    <dgm:pt modelId="{3E641854-2BF0-4AE6-B275-9CD10275D18D}" type="pres">
      <dgm:prSet presAssocID="{C1B98209-52DE-45F6-894A-49A8890412D0}" presName="nodeFirstNode" presStyleLbl="node1" presStyleIdx="0" presStyleCnt="4">
        <dgm:presLayoutVars>
          <dgm:bulletEnabled val="1"/>
        </dgm:presLayoutVars>
      </dgm:prSet>
      <dgm:spPr/>
    </dgm:pt>
    <dgm:pt modelId="{12319D4A-18E7-4803-8C67-3B8BB8FB920B}" type="pres">
      <dgm:prSet presAssocID="{F969D138-5B4A-4122-9ED4-E7123BF0E283}" presName="sibTransFirstNode" presStyleLbl="bgShp" presStyleIdx="0" presStyleCnt="1"/>
      <dgm:spPr/>
    </dgm:pt>
    <dgm:pt modelId="{EFF830EF-63B8-41E3-915D-0A5A90AE3538}" type="pres">
      <dgm:prSet presAssocID="{EFEDEA19-7585-4E24-B1D9-6B43281D14EF}" presName="nodeFollowingNodes" presStyleLbl="node1" presStyleIdx="1" presStyleCnt="4">
        <dgm:presLayoutVars>
          <dgm:bulletEnabled val="1"/>
        </dgm:presLayoutVars>
      </dgm:prSet>
      <dgm:spPr/>
    </dgm:pt>
    <dgm:pt modelId="{9061D071-4C49-4E90-AAA0-89E39353284D}" type="pres">
      <dgm:prSet presAssocID="{42382C23-573C-4251-999F-8078AE212E7C}" presName="nodeFollowingNodes" presStyleLbl="node1" presStyleIdx="2" presStyleCnt="4" custScaleY="87959">
        <dgm:presLayoutVars>
          <dgm:bulletEnabled val="1"/>
        </dgm:presLayoutVars>
      </dgm:prSet>
      <dgm:spPr/>
    </dgm:pt>
    <dgm:pt modelId="{6FB158C0-665A-47EE-8350-A2243AC10275}" type="pres">
      <dgm:prSet presAssocID="{AA7DE8B2-202E-40BB-A053-EE8ED9D8A1F8}" presName="nodeFollowingNodes" presStyleLbl="node1" presStyleIdx="3" presStyleCnt="4">
        <dgm:presLayoutVars>
          <dgm:bulletEnabled val="1"/>
        </dgm:presLayoutVars>
      </dgm:prSet>
      <dgm:spPr/>
    </dgm:pt>
  </dgm:ptLst>
  <dgm:cxnLst>
    <dgm:cxn modelId="{6EE57312-FE54-4D77-9548-B5E4B57D8695}" type="presOf" srcId="{62B0A839-4087-4E30-8771-7393ACE69FC1}" destId="{3CD12319-A2BE-474E-8BAA-6B8B4DC76D95}" srcOrd="0" destOrd="0" presId="urn:microsoft.com/office/officeart/2005/8/layout/cycle3"/>
    <dgm:cxn modelId="{3B907216-7C12-43C9-8B92-3C15E4AEC98C}" srcId="{62B0A839-4087-4E30-8771-7393ACE69FC1}" destId="{EFEDEA19-7585-4E24-B1D9-6B43281D14EF}" srcOrd="1" destOrd="0" parTransId="{C0711136-08C7-444F-8A34-9D312A41DF56}" sibTransId="{7C6BDE1C-CA8B-4D4F-8AB2-6DDFD8C46070}"/>
    <dgm:cxn modelId="{63B40F2B-6B60-4461-915F-F7BAAB3C3BEC}" srcId="{62B0A839-4087-4E30-8771-7393ACE69FC1}" destId="{42382C23-573C-4251-999F-8078AE212E7C}" srcOrd="2" destOrd="0" parTransId="{2BA4B85F-DDF4-468B-9263-1FF23E59C90E}" sibTransId="{885C5E6B-E157-4D4C-844C-1DBD76E22B1A}"/>
    <dgm:cxn modelId="{1AD47367-B79A-4470-968B-555B71504EE4}" type="presOf" srcId="{AA7DE8B2-202E-40BB-A053-EE8ED9D8A1F8}" destId="{6FB158C0-665A-47EE-8350-A2243AC10275}" srcOrd="0" destOrd="0" presId="urn:microsoft.com/office/officeart/2005/8/layout/cycle3"/>
    <dgm:cxn modelId="{7AAA0848-D0C9-4E76-A363-9E5D1EAF9700}" srcId="{62B0A839-4087-4E30-8771-7393ACE69FC1}" destId="{AA7DE8B2-202E-40BB-A053-EE8ED9D8A1F8}" srcOrd="3" destOrd="0" parTransId="{BA9B2A8B-29F5-484F-83B9-4EA4613555CB}" sibTransId="{4E567124-FE3B-4785-8CFA-B3C4048ECE37}"/>
    <dgm:cxn modelId="{68F268C0-6CAE-43B0-8041-8A8548E514F3}" type="presOf" srcId="{F969D138-5B4A-4122-9ED4-E7123BF0E283}" destId="{12319D4A-18E7-4803-8C67-3B8BB8FB920B}" srcOrd="0" destOrd="0" presId="urn:microsoft.com/office/officeart/2005/8/layout/cycle3"/>
    <dgm:cxn modelId="{1BD027CA-7113-409A-AE1F-19C01782C6D5}" type="presOf" srcId="{42382C23-573C-4251-999F-8078AE212E7C}" destId="{9061D071-4C49-4E90-AAA0-89E39353284D}" srcOrd="0" destOrd="0" presId="urn:microsoft.com/office/officeart/2005/8/layout/cycle3"/>
    <dgm:cxn modelId="{EA262ACF-FCC4-4287-9E90-C8306B0F614C}" srcId="{62B0A839-4087-4E30-8771-7393ACE69FC1}" destId="{C1B98209-52DE-45F6-894A-49A8890412D0}" srcOrd="0" destOrd="0" parTransId="{C17A3BE8-7B2D-4EC5-994D-B4B6757F7745}" sibTransId="{F969D138-5B4A-4122-9ED4-E7123BF0E283}"/>
    <dgm:cxn modelId="{5A4271D3-7233-4700-AAD9-3E16AF5346AF}" type="presOf" srcId="{C1B98209-52DE-45F6-894A-49A8890412D0}" destId="{3E641854-2BF0-4AE6-B275-9CD10275D18D}" srcOrd="0" destOrd="0" presId="urn:microsoft.com/office/officeart/2005/8/layout/cycle3"/>
    <dgm:cxn modelId="{B26266F2-967E-439E-B4CD-C1127C5790F1}" type="presOf" srcId="{EFEDEA19-7585-4E24-B1D9-6B43281D14EF}" destId="{EFF830EF-63B8-41E3-915D-0A5A90AE3538}" srcOrd="0" destOrd="0" presId="urn:microsoft.com/office/officeart/2005/8/layout/cycle3"/>
    <dgm:cxn modelId="{A06F3587-E02E-47DF-969E-4BA7FCE367DD}" type="presParOf" srcId="{3CD12319-A2BE-474E-8BAA-6B8B4DC76D95}" destId="{FE39187B-F82A-41C6-B7CF-1631C28CA6BA}" srcOrd="0" destOrd="0" presId="urn:microsoft.com/office/officeart/2005/8/layout/cycle3"/>
    <dgm:cxn modelId="{CED20EE0-04E4-4C07-A741-9AD32FA4AE34}" type="presParOf" srcId="{FE39187B-F82A-41C6-B7CF-1631C28CA6BA}" destId="{3E641854-2BF0-4AE6-B275-9CD10275D18D}" srcOrd="0" destOrd="0" presId="urn:microsoft.com/office/officeart/2005/8/layout/cycle3"/>
    <dgm:cxn modelId="{CEBAD509-1BF1-4630-B2E9-9320FF31EC4D}" type="presParOf" srcId="{FE39187B-F82A-41C6-B7CF-1631C28CA6BA}" destId="{12319D4A-18E7-4803-8C67-3B8BB8FB920B}" srcOrd="1" destOrd="0" presId="urn:microsoft.com/office/officeart/2005/8/layout/cycle3"/>
    <dgm:cxn modelId="{0B95DB36-9F99-4425-AF9A-D17BBC68B6A2}" type="presParOf" srcId="{FE39187B-F82A-41C6-B7CF-1631C28CA6BA}" destId="{EFF830EF-63B8-41E3-915D-0A5A90AE3538}" srcOrd="2" destOrd="0" presId="urn:microsoft.com/office/officeart/2005/8/layout/cycle3"/>
    <dgm:cxn modelId="{35E7A55E-0B03-498C-B305-1447DE312E40}" type="presParOf" srcId="{FE39187B-F82A-41C6-B7CF-1631C28CA6BA}" destId="{9061D071-4C49-4E90-AAA0-89E39353284D}" srcOrd="3" destOrd="0" presId="urn:microsoft.com/office/officeart/2005/8/layout/cycle3"/>
    <dgm:cxn modelId="{E3966DCF-53FC-4915-918D-1D1E827D47D3}" type="presParOf" srcId="{FE39187B-F82A-41C6-B7CF-1631C28CA6BA}" destId="{6FB158C0-665A-47EE-8350-A2243AC10275}" srcOrd="4" destOrd="0" presId="urn:microsoft.com/office/officeart/2005/8/layout/cycle3"/>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3B390376-2BD6-4DA3-B523-68DC5ED39890}" type="doc">
      <dgm:prSet loTypeId="urn:microsoft.com/office/officeart/2005/8/layout/vProcess5" loCatId="process" qsTypeId="urn:microsoft.com/office/officeart/2005/8/quickstyle/simple3" qsCatId="simple" csTypeId="urn:microsoft.com/office/officeart/2005/8/colors/accent1_2" csCatId="accent1" phldr="1"/>
      <dgm:spPr/>
      <dgm:t>
        <a:bodyPr/>
        <a:lstStyle/>
        <a:p>
          <a:endParaRPr lang="ru-RU"/>
        </a:p>
      </dgm:t>
    </dgm:pt>
    <dgm:pt modelId="{28A83DB5-F119-4C98-82F4-C0A894FB3C64}">
      <dgm:prSet phldrT="[Текст]" custT="1"/>
      <dgm:spPr/>
      <dgm:t>
        <a:bodyPr/>
        <a:lstStyle/>
        <a:p>
          <a:pPr algn="just"/>
          <a:r>
            <a:rPr lang="ru-RU" sz="1400">
              <a:latin typeface="Times New Roman" pitchFamily="18" charset="0"/>
              <a:cs typeface="Times New Roman" pitchFamily="18" charset="0"/>
            </a:rPr>
            <a:t>На имя директора Агентства подается заявка для регистрации, прикрепить квитанцию об оплате установленного сбора и копии договора</a:t>
          </a:r>
        </a:p>
      </dgm:t>
    </dgm:pt>
    <dgm:pt modelId="{B08E0D72-8342-49A2-AE59-DE8ACD85B0CD}" type="parTrans" cxnId="{9A40D4F0-0609-4DBE-AEEA-3149429C08B4}">
      <dgm:prSet/>
      <dgm:spPr/>
      <dgm:t>
        <a:bodyPr/>
        <a:lstStyle/>
        <a:p>
          <a:endParaRPr lang="ru-RU" sz="1400">
            <a:latin typeface="Times New Roman" pitchFamily="18" charset="0"/>
            <a:cs typeface="Times New Roman" pitchFamily="18" charset="0"/>
          </a:endParaRPr>
        </a:p>
      </dgm:t>
    </dgm:pt>
    <dgm:pt modelId="{D60E5455-92D0-4CF2-92D8-92D8354DD313}" type="sibTrans" cxnId="{9A40D4F0-0609-4DBE-AEEA-3149429C08B4}">
      <dgm:prSet custT="1"/>
      <dgm:spPr/>
      <dgm:t>
        <a:bodyPr/>
        <a:lstStyle/>
        <a:p>
          <a:endParaRPr lang="ru-RU" sz="1400">
            <a:latin typeface="Times New Roman" pitchFamily="18" charset="0"/>
            <a:cs typeface="Times New Roman" pitchFamily="18" charset="0"/>
          </a:endParaRPr>
        </a:p>
      </dgm:t>
    </dgm:pt>
    <dgm:pt modelId="{1D9C0914-7C46-4791-996B-348A1C788D4B}">
      <dgm:prSet phldrT="[Текст]" custT="1"/>
      <dgm:spPr/>
      <dgm:t>
        <a:bodyPr/>
        <a:lstStyle/>
        <a:p>
          <a:pPr algn="just"/>
          <a:r>
            <a:rPr lang="ru-RU" sz="1400">
              <a:latin typeface="Times New Roman" pitchFamily="18" charset="0"/>
              <a:cs typeface="Times New Roman" pitchFamily="18" charset="0"/>
            </a:rPr>
            <a:t>Заявка рассматривается Агентством по авторским правам Министерства энергетики, индустрии и торговли РК за 3 дня  </a:t>
          </a:r>
        </a:p>
      </dgm:t>
    </dgm:pt>
    <dgm:pt modelId="{8E959336-8D73-4E1E-AEE1-2F04A701ECE8}" type="parTrans" cxnId="{ED8E5ED6-69C8-4445-9552-743C4F11929F}">
      <dgm:prSet/>
      <dgm:spPr/>
      <dgm:t>
        <a:bodyPr/>
        <a:lstStyle/>
        <a:p>
          <a:endParaRPr lang="ru-RU" sz="1400">
            <a:latin typeface="Times New Roman" pitchFamily="18" charset="0"/>
            <a:cs typeface="Times New Roman" pitchFamily="18" charset="0"/>
          </a:endParaRPr>
        </a:p>
      </dgm:t>
    </dgm:pt>
    <dgm:pt modelId="{E838BCDC-99DB-42CD-A7F3-43DB329EDF05}" type="sibTrans" cxnId="{ED8E5ED6-69C8-4445-9552-743C4F11929F}">
      <dgm:prSet custT="1"/>
      <dgm:spPr/>
      <dgm:t>
        <a:bodyPr/>
        <a:lstStyle/>
        <a:p>
          <a:endParaRPr lang="ru-RU" sz="1400">
            <a:latin typeface="Times New Roman" pitchFamily="18" charset="0"/>
            <a:cs typeface="Times New Roman" pitchFamily="18" charset="0"/>
          </a:endParaRPr>
        </a:p>
      </dgm:t>
    </dgm:pt>
    <dgm:pt modelId="{8F1CBC56-9C1E-41E6-8CFC-0AEF089AE0B3}">
      <dgm:prSet phldrT="[Текст]" custT="1"/>
      <dgm:spPr/>
      <dgm:t>
        <a:bodyPr/>
        <a:lstStyle/>
        <a:p>
          <a:pPr algn="just"/>
          <a:r>
            <a:rPr lang="ru-RU" sz="1400">
              <a:latin typeface="Times New Roman" pitchFamily="18" charset="0"/>
              <a:cs typeface="Times New Roman" pitchFamily="18" charset="0"/>
            </a:rPr>
            <a:t>Присвоение регистрационного номера после включения ГРУ в журнал-реестр лицензионных договоров</a:t>
          </a:r>
        </a:p>
      </dgm:t>
    </dgm:pt>
    <dgm:pt modelId="{CFFD00A8-C6F7-42C8-9B5A-B40C20A43ECD}" type="parTrans" cxnId="{759DC0B3-704E-4169-9B1A-FBCDECAFC616}">
      <dgm:prSet/>
      <dgm:spPr/>
      <dgm:t>
        <a:bodyPr/>
        <a:lstStyle/>
        <a:p>
          <a:endParaRPr lang="ru-RU" sz="1400">
            <a:latin typeface="Times New Roman" pitchFamily="18" charset="0"/>
            <a:cs typeface="Times New Roman" pitchFamily="18" charset="0"/>
          </a:endParaRPr>
        </a:p>
      </dgm:t>
    </dgm:pt>
    <dgm:pt modelId="{EF5C9B29-8E1B-4F3D-BE45-6C9D8BF57374}" type="sibTrans" cxnId="{759DC0B3-704E-4169-9B1A-FBCDECAFC616}">
      <dgm:prSet/>
      <dgm:spPr/>
      <dgm:t>
        <a:bodyPr/>
        <a:lstStyle/>
        <a:p>
          <a:endParaRPr lang="ru-RU" sz="1400">
            <a:latin typeface="Times New Roman" pitchFamily="18" charset="0"/>
            <a:cs typeface="Times New Roman" pitchFamily="18" charset="0"/>
          </a:endParaRPr>
        </a:p>
      </dgm:t>
    </dgm:pt>
    <dgm:pt modelId="{5813CE19-F7B9-4451-BE57-120EC2E31EB6}" type="pres">
      <dgm:prSet presAssocID="{3B390376-2BD6-4DA3-B523-68DC5ED39890}" presName="outerComposite" presStyleCnt="0">
        <dgm:presLayoutVars>
          <dgm:chMax val="5"/>
          <dgm:dir/>
          <dgm:resizeHandles val="exact"/>
        </dgm:presLayoutVars>
      </dgm:prSet>
      <dgm:spPr/>
    </dgm:pt>
    <dgm:pt modelId="{23239F18-0AC7-44E0-9179-FA07099D9D55}" type="pres">
      <dgm:prSet presAssocID="{3B390376-2BD6-4DA3-B523-68DC5ED39890}" presName="dummyMaxCanvas" presStyleCnt="0">
        <dgm:presLayoutVars/>
      </dgm:prSet>
      <dgm:spPr/>
    </dgm:pt>
    <dgm:pt modelId="{33CF5A3F-E3A0-431F-A8DD-483A03DC16A5}" type="pres">
      <dgm:prSet presAssocID="{3B390376-2BD6-4DA3-B523-68DC5ED39890}" presName="ThreeNodes_1" presStyleLbl="node1" presStyleIdx="0" presStyleCnt="3">
        <dgm:presLayoutVars>
          <dgm:bulletEnabled val="1"/>
        </dgm:presLayoutVars>
      </dgm:prSet>
      <dgm:spPr/>
    </dgm:pt>
    <dgm:pt modelId="{BF23B956-49DF-45CB-AD75-982276B25320}" type="pres">
      <dgm:prSet presAssocID="{3B390376-2BD6-4DA3-B523-68DC5ED39890}" presName="ThreeNodes_2" presStyleLbl="node1" presStyleIdx="1" presStyleCnt="3">
        <dgm:presLayoutVars>
          <dgm:bulletEnabled val="1"/>
        </dgm:presLayoutVars>
      </dgm:prSet>
      <dgm:spPr/>
    </dgm:pt>
    <dgm:pt modelId="{09C6F391-B0CC-4B98-A1AB-230718DF6C47}" type="pres">
      <dgm:prSet presAssocID="{3B390376-2BD6-4DA3-B523-68DC5ED39890}" presName="ThreeNodes_3" presStyleLbl="node1" presStyleIdx="2" presStyleCnt="3">
        <dgm:presLayoutVars>
          <dgm:bulletEnabled val="1"/>
        </dgm:presLayoutVars>
      </dgm:prSet>
      <dgm:spPr/>
    </dgm:pt>
    <dgm:pt modelId="{34C20D1D-13FB-4A55-8C85-A0733C48FBD1}" type="pres">
      <dgm:prSet presAssocID="{3B390376-2BD6-4DA3-B523-68DC5ED39890}" presName="ThreeConn_1-2" presStyleLbl="fgAccFollowNode1" presStyleIdx="0" presStyleCnt="2">
        <dgm:presLayoutVars>
          <dgm:bulletEnabled val="1"/>
        </dgm:presLayoutVars>
      </dgm:prSet>
      <dgm:spPr/>
    </dgm:pt>
    <dgm:pt modelId="{D6B0D85F-4BE2-4806-867A-43D3A3309E8A}" type="pres">
      <dgm:prSet presAssocID="{3B390376-2BD6-4DA3-B523-68DC5ED39890}" presName="ThreeConn_2-3" presStyleLbl="fgAccFollowNode1" presStyleIdx="1" presStyleCnt="2">
        <dgm:presLayoutVars>
          <dgm:bulletEnabled val="1"/>
        </dgm:presLayoutVars>
      </dgm:prSet>
      <dgm:spPr/>
    </dgm:pt>
    <dgm:pt modelId="{531B58AC-703C-4F11-8211-A300D3615E90}" type="pres">
      <dgm:prSet presAssocID="{3B390376-2BD6-4DA3-B523-68DC5ED39890}" presName="ThreeNodes_1_text" presStyleLbl="node1" presStyleIdx="2" presStyleCnt="3">
        <dgm:presLayoutVars>
          <dgm:bulletEnabled val="1"/>
        </dgm:presLayoutVars>
      </dgm:prSet>
      <dgm:spPr/>
    </dgm:pt>
    <dgm:pt modelId="{F5EA8D55-1637-47C7-9123-D9933D15A64D}" type="pres">
      <dgm:prSet presAssocID="{3B390376-2BD6-4DA3-B523-68DC5ED39890}" presName="ThreeNodes_2_text" presStyleLbl="node1" presStyleIdx="2" presStyleCnt="3">
        <dgm:presLayoutVars>
          <dgm:bulletEnabled val="1"/>
        </dgm:presLayoutVars>
      </dgm:prSet>
      <dgm:spPr/>
    </dgm:pt>
    <dgm:pt modelId="{A42994AC-7B29-462B-8C51-508A5AC9FD42}" type="pres">
      <dgm:prSet presAssocID="{3B390376-2BD6-4DA3-B523-68DC5ED39890}" presName="ThreeNodes_3_text" presStyleLbl="node1" presStyleIdx="2" presStyleCnt="3">
        <dgm:presLayoutVars>
          <dgm:bulletEnabled val="1"/>
        </dgm:presLayoutVars>
      </dgm:prSet>
      <dgm:spPr/>
    </dgm:pt>
  </dgm:ptLst>
  <dgm:cxnLst>
    <dgm:cxn modelId="{2046D524-FBA3-40D3-B300-1EC172FA1385}" type="presOf" srcId="{1D9C0914-7C46-4791-996B-348A1C788D4B}" destId="{F5EA8D55-1637-47C7-9123-D9933D15A64D}" srcOrd="1" destOrd="0" presId="urn:microsoft.com/office/officeart/2005/8/layout/vProcess5"/>
    <dgm:cxn modelId="{7F8B0925-50D9-4A65-9350-7A1680B75C2E}" type="presOf" srcId="{3B390376-2BD6-4DA3-B523-68DC5ED39890}" destId="{5813CE19-F7B9-4451-BE57-120EC2E31EB6}" srcOrd="0" destOrd="0" presId="urn:microsoft.com/office/officeart/2005/8/layout/vProcess5"/>
    <dgm:cxn modelId="{64CD5128-4ED6-44B8-AC0F-5084985A4A6E}" type="presOf" srcId="{28A83DB5-F119-4C98-82F4-C0A894FB3C64}" destId="{531B58AC-703C-4F11-8211-A300D3615E90}" srcOrd="1" destOrd="0" presId="urn:microsoft.com/office/officeart/2005/8/layout/vProcess5"/>
    <dgm:cxn modelId="{1F6E9462-5DDE-4AFF-A96C-6A03255E4067}" type="presOf" srcId="{8F1CBC56-9C1E-41E6-8CFC-0AEF089AE0B3}" destId="{09C6F391-B0CC-4B98-A1AB-230718DF6C47}" srcOrd="0" destOrd="0" presId="urn:microsoft.com/office/officeart/2005/8/layout/vProcess5"/>
    <dgm:cxn modelId="{8401BE62-2D10-43D1-8600-0BE0FE373E1D}" type="presOf" srcId="{E838BCDC-99DB-42CD-A7F3-43DB329EDF05}" destId="{D6B0D85F-4BE2-4806-867A-43D3A3309E8A}" srcOrd="0" destOrd="0" presId="urn:microsoft.com/office/officeart/2005/8/layout/vProcess5"/>
    <dgm:cxn modelId="{8252C44F-EC5A-41EE-AA7E-48AD678C8A4D}" type="presOf" srcId="{8F1CBC56-9C1E-41E6-8CFC-0AEF089AE0B3}" destId="{A42994AC-7B29-462B-8C51-508A5AC9FD42}" srcOrd="1" destOrd="0" presId="urn:microsoft.com/office/officeart/2005/8/layout/vProcess5"/>
    <dgm:cxn modelId="{83C43783-E080-4825-A4D2-7613228A0E50}" type="presOf" srcId="{1D9C0914-7C46-4791-996B-348A1C788D4B}" destId="{BF23B956-49DF-45CB-AD75-982276B25320}" srcOrd="0" destOrd="0" presId="urn:microsoft.com/office/officeart/2005/8/layout/vProcess5"/>
    <dgm:cxn modelId="{759DC0B3-704E-4169-9B1A-FBCDECAFC616}" srcId="{3B390376-2BD6-4DA3-B523-68DC5ED39890}" destId="{8F1CBC56-9C1E-41E6-8CFC-0AEF089AE0B3}" srcOrd="2" destOrd="0" parTransId="{CFFD00A8-C6F7-42C8-9B5A-B40C20A43ECD}" sibTransId="{EF5C9B29-8E1B-4F3D-BE45-6C9D8BF57374}"/>
    <dgm:cxn modelId="{3C2D88C9-8B79-445C-B6BA-EB35937CA49E}" type="presOf" srcId="{28A83DB5-F119-4C98-82F4-C0A894FB3C64}" destId="{33CF5A3F-E3A0-431F-A8DD-483A03DC16A5}" srcOrd="0" destOrd="0" presId="urn:microsoft.com/office/officeart/2005/8/layout/vProcess5"/>
    <dgm:cxn modelId="{ED8E5ED6-69C8-4445-9552-743C4F11929F}" srcId="{3B390376-2BD6-4DA3-B523-68DC5ED39890}" destId="{1D9C0914-7C46-4791-996B-348A1C788D4B}" srcOrd="1" destOrd="0" parTransId="{8E959336-8D73-4E1E-AEE1-2F04A701ECE8}" sibTransId="{E838BCDC-99DB-42CD-A7F3-43DB329EDF05}"/>
    <dgm:cxn modelId="{4429D0E7-5CF1-4131-B690-9F78F2E913DA}" type="presOf" srcId="{D60E5455-92D0-4CF2-92D8-92D8354DD313}" destId="{34C20D1D-13FB-4A55-8C85-A0733C48FBD1}" srcOrd="0" destOrd="0" presId="urn:microsoft.com/office/officeart/2005/8/layout/vProcess5"/>
    <dgm:cxn modelId="{9A40D4F0-0609-4DBE-AEEA-3149429C08B4}" srcId="{3B390376-2BD6-4DA3-B523-68DC5ED39890}" destId="{28A83DB5-F119-4C98-82F4-C0A894FB3C64}" srcOrd="0" destOrd="0" parTransId="{B08E0D72-8342-49A2-AE59-DE8ACD85B0CD}" sibTransId="{D60E5455-92D0-4CF2-92D8-92D8354DD313}"/>
    <dgm:cxn modelId="{BDACDCBD-364F-4091-A7B4-82E8DDD1D57E}" type="presParOf" srcId="{5813CE19-F7B9-4451-BE57-120EC2E31EB6}" destId="{23239F18-0AC7-44E0-9179-FA07099D9D55}" srcOrd="0" destOrd="0" presId="urn:microsoft.com/office/officeart/2005/8/layout/vProcess5"/>
    <dgm:cxn modelId="{0BC89D8A-7B97-4303-A5DD-9BE6C68AEF65}" type="presParOf" srcId="{5813CE19-F7B9-4451-BE57-120EC2E31EB6}" destId="{33CF5A3F-E3A0-431F-A8DD-483A03DC16A5}" srcOrd="1" destOrd="0" presId="urn:microsoft.com/office/officeart/2005/8/layout/vProcess5"/>
    <dgm:cxn modelId="{7D205503-48CC-4A53-9685-916812240B4F}" type="presParOf" srcId="{5813CE19-F7B9-4451-BE57-120EC2E31EB6}" destId="{BF23B956-49DF-45CB-AD75-982276B25320}" srcOrd="2" destOrd="0" presId="urn:microsoft.com/office/officeart/2005/8/layout/vProcess5"/>
    <dgm:cxn modelId="{6D9290F0-492F-41AF-BDBD-41B663A877B5}" type="presParOf" srcId="{5813CE19-F7B9-4451-BE57-120EC2E31EB6}" destId="{09C6F391-B0CC-4B98-A1AB-230718DF6C47}" srcOrd="3" destOrd="0" presId="urn:microsoft.com/office/officeart/2005/8/layout/vProcess5"/>
    <dgm:cxn modelId="{EA901085-2503-420B-B2B6-A68477AB896C}" type="presParOf" srcId="{5813CE19-F7B9-4451-BE57-120EC2E31EB6}" destId="{34C20D1D-13FB-4A55-8C85-A0733C48FBD1}" srcOrd="4" destOrd="0" presId="urn:microsoft.com/office/officeart/2005/8/layout/vProcess5"/>
    <dgm:cxn modelId="{E8793862-5F6D-4D54-836A-A5C311031AFA}" type="presParOf" srcId="{5813CE19-F7B9-4451-BE57-120EC2E31EB6}" destId="{D6B0D85F-4BE2-4806-867A-43D3A3309E8A}" srcOrd="5" destOrd="0" presId="urn:microsoft.com/office/officeart/2005/8/layout/vProcess5"/>
    <dgm:cxn modelId="{4E79A0ED-AEB2-499E-81C9-C7D73B887A76}" type="presParOf" srcId="{5813CE19-F7B9-4451-BE57-120EC2E31EB6}" destId="{531B58AC-703C-4F11-8211-A300D3615E90}" srcOrd="6" destOrd="0" presId="urn:microsoft.com/office/officeart/2005/8/layout/vProcess5"/>
    <dgm:cxn modelId="{8DC53B7E-CC9B-4E95-A6DE-A32587EE2D08}" type="presParOf" srcId="{5813CE19-F7B9-4451-BE57-120EC2E31EB6}" destId="{F5EA8D55-1637-47C7-9123-D9933D15A64D}" srcOrd="7" destOrd="0" presId="urn:microsoft.com/office/officeart/2005/8/layout/vProcess5"/>
    <dgm:cxn modelId="{2B3DC8B7-9770-4435-BA47-FF5560B1B2C4}" type="presParOf" srcId="{5813CE19-F7B9-4451-BE57-120EC2E31EB6}" destId="{A42994AC-7B29-462B-8C51-508A5AC9FD42}" srcOrd="8" destOrd="0" presId="urn:microsoft.com/office/officeart/2005/8/layout/vProcess5"/>
  </dgm:cxnLst>
  <dgm:bg/>
  <dgm:whole/>
  <dgm:extLst>
    <a:ext uri="http://schemas.microsoft.com/office/drawing/2008/diagram">
      <dsp:dataModelExt xmlns:dsp="http://schemas.microsoft.com/office/drawing/2008/diagram" relId="rId71"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DACA9957-78F6-4138-BEEF-3030F9BCFCB2}" type="doc">
      <dgm:prSet loTypeId="urn:microsoft.com/office/officeart/2005/8/layout/process1" loCatId="process" qsTypeId="urn:microsoft.com/office/officeart/2005/8/quickstyle/simple1" qsCatId="simple" csTypeId="urn:microsoft.com/office/officeart/2005/8/colors/accent1_2" csCatId="accent1" phldr="1"/>
      <dgm:spPr/>
    </dgm:pt>
    <dgm:pt modelId="{FA53469D-DBFF-42BD-8A08-89DF653AA601}">
      <dgm:prSet phldrT="[Текст]" custT="1"/>
      <dgm:spPr/>
      <dgm:t>
        <a:bodyPr/>
        <a:lstStyle/>
        <a:p>
          <a:r>
            <a:rPr lang="ru-RU" sz="1200">
              <a:solidFill>
                <a:sysClr val="windowText" lastClr="000000"/>
              </a:solidFill>
              <a:latin typeface="Times New Roman" pitchFamily="18" charset="0"/>
              <a:cs typeface="Times New Roman" pitchFamily="18" charset="0"/>
            </a:rPr>
            <a:t>Отсутствие льгот и преференций франчайзингу</a:t>
          </a:r>
        </a:p>
      </dgm:t>
    </dgm:pt>
    <dgm:pt modelId="{8400F182-B5BC-4E32-98C3-2283107D7F55}" type="parTrans" cxnId="{07CBDF2D-0572-4821-99D3-9976727BE08F}">
      <dgm:prSet/>
      <dgm:spPr/>
      <dgm:t>
        <a:bodyPr/>
        <a:lstStyle/>
        <a:p>
          <a:endParaRPr lang="ru-RU" sz="1200">
            <a:solidFill>
              <a:sysClr val="windowText" lastClr="000000"/>
            </a:solidFill>
            <a:latin typeface="Times New Roman" pitchFamily="18" charset="0"/>
            <a:cs typeface="Times New Roman" pitchFamily="18" charset="0"/>
          </a:endParaRPr>
        </a:p>
      </dgm:t>
    </dgm:pt>
    <dgm:pt modelId="{FA7AAC35-219B-4B08-A262-179EECDD2153}" type="sibTrans" cxnId="{07CBDF2D-0572-4821-99D3-9976727BE08F}">
      <dgm:prSet custT="1"/>
      <dgm:spPr/>
      <dgm:t>
        <a:bodyPr/>
        <a:lstStyle/>
        <a:p>
          <a:endParaRPr lang="ru-RU" sz="1200">
            <a:solidFill>
              <a:sysClr val="windowText" lastClr="000000"/>
            </a:solidFill>
            <a:latin typeface="Times New Roman" pitchFamily="18" charset="0"/>
            <a:cs typeface="Times New Roman" pitchFamily="18" charset="0"/>
          </a:endParaRPr>
        </a:p>
      </dgm:t>
    </dgm:pt>
    <dgm:pt modelId="{E9AA5916-68CF-487B-AC9E-517D6AF11937}">
      <dgm:prSet phldrT="[Текст]" custT="1"/>
      <dgm:spPr/>
      <dgm:t>
        <a:bodyPr/>
        <a:lstStyle/>
        <a:p>
          <a:r>
            <a:rPr lang="ru-RU" sz="1200">
              <a:solidFill>
                <a:sysClr val="windowText" lastClr="000000"/>
              </a:solidFill>
              <a:latin typeface="Times New Roman" pitchFamily="18" charset="0"/>
              <a:cs typeface="Times New Roman" pitchFamily="18" charset="0"/>
            </a:rPr>
            <a:t>Слабая защита интеллектуальной собственности</a:t>
          </a:r>
        </a:p>
      </dgm:t>
    </dgm:pt>
    <dgm:pt modelId="{6C2E9532-879A-4ECF-8D6E-9231BE5A45D5}" type="parTrans" cxnId="{4B58F8FB-AE77-4735-8777-BBBA9D9B800F}">
      <dgm:prSet/>
      <dgm:spPr/>
      <dgm:t>
        <a:bodyPr/>
        <a:lstStyle/>
        <a:p>
          <a:endParaRPr lang="ru-RU" sz="1200">
            <a:solidFill>
              <a:sysClr val="windowText" lastClr="000000"/>
            </a:solidFill>
            <a:latin typeface="Times New Roman" pitchFamily="18" charset="0"/>
            <a:cs typeface="Times New Roman" pitchFamily="18" charset="0"/>
          </a:endParaRPr>
        </a:p>
      </dgm:t>
    </dgm:pt>
    <dgm:pt modelId="{6F898433-3CC6-4FF9-A2B4-0109A53EE12A}" type="sibTrans" cxnId="{4B58F8FB-AE77-4735-8777-BBBA9D9B800F}">
      <dgm:prSet custT="1"/>
      <dgm:spPr/>
      <dgm:t>
        <a:bodyPr/>
        <a:lstStyle/>
        <a:p>
          <a:endParaRPr lang="ru-RU" sz="1200">
            <a:solidFill>
              <a:sysClr val="windowText" lastClr="000000"/>
            </a:solidFill>
            <a:latin typeface="Times New Roman" pitchFamily="18" charset="0"/>
            <a:cs typeface="Times New Roman" pitchFamily="18" charset="0"/>
          </a:endParaRPr>
        </a:p>
      </dgm:t>
    </dgm:pt>
    <dgm:pt modelId="{298E24FD-80C1-4574-83D3-1546456FC8B4}">
      <dgm:prSet phldrT="[Текст]" custT="1"/>
      <dgm:spPr/>
      <dgm:t>
        <a:bodyPr/>
        <a:lstStyle/>
        <a:p>
          <a:r>
            <a:rPr lang="ru-RU" sz="1200">
              <a:solidFill>
                <a:sysClr val="windowText" lastClr="000000"/>
              </a:solidFill>
              <a:latin typeface="Times New Roman" pitchFamily="18" charset="0"/>
              <a:cs typeface="Times New Roman" pitchFamily="18" charset="0"/>
            </a:rPr>
            <a:t>Трудная доступность длинных денег</a:t>
          </a:r>
        </a:p>
      </dgm:t>
    </dgm:pt>
    <dgm:pt modelId="{ACCB4AE6-A38E-45B5-8AA6-F60618797BAB}" type="parTrans" cxnId="{53D678A7-7305-4401-9874-29CBD57DD0D8}">
      <dgm:prSet/>
      <dgm:spPr/>
      <dgm:t>
        <a:bodyPr/>
        <a:lstStyle/>
        <a:p>
          <a:endParaRPr lang="ru-RU" sz="1200">
            <a:solidFill>
              <a:sysClr val="windowText" lastClr="000000"/>
            </a:solidFill>
            <a:latin typeface="Times New Roman" pitchFamily="18" charset="0"/>
            <a:cs typeface="Times New Roman" pitchFamily="18" charset="0"/>
          </a:endParaRPr>
        </a:p>
      </dgm:t>
    </dgm:pt>
    <dgm:pt modelId="{E1ED7FDC-E79A-43A9-8E45-78351E3E257E}" type="sibTrans" cxnId="{53D678A7-7305-4401-9874-29CBD57DD0D8}">
      <dgm:prSet custT="1"/>
      <dgm:spPr/>
      <dgm:t>
        <a:bodyPr/>
        <a:lstStyle/>
        <a:p>
          <a:endParaRPr lang="ru-RU" sz="1200">
            <a:solidFill>
              <a:sysClr val="windowText" lastClr="000000"/>
            </a:solidFill>
            <a:latin typeface="Times New Roman" pitchFamily="18" charset="0"/>
            <a:cs typeface="Times New Roman" pitchFamily="18" charset="0"/>
          </a:endParaRPr>
        </a:p>
      </dgm:t>
    </dgm:pt>
    <dgm:pt modelId="{3330FF26-F36F-4CD8-AAC9-C5D5AEB32D26}">
      <dgm:prSet phldrT="[Текст]" custT="1"/>
      <dgm:spPr/>
      <dgm:t>
        <a:bodyPr/>
        <a:lstStyle/>
        <a:p>
          <a:r>
            <a:rPr lang="ru-RU" sz="1200">
              <a:solidFill>
                <a:sysClr val="windowText" lastClr="000000"/>
              </a:solidFill>
              <a:latin typeface="Times New Roman" pitchFamily="18" charset="0"/>
              <a:cs typeface="Times New Roman" pitchFamily="18" charset="0"/>
            </a:rPr>
            <a:t>Непрозрачность предпринимательской деятельности в старне</a:t>
          </a:r>
        </a:p>
      </dgm:t>
    </dgm:pt>
    <dgm:pt modelId="{8E8AE8F1-5AB9-466D-B4E0-8877FCC0826A}" type="parTrans" cxnId="{B7E154BC-A8FC-4692-9AAF-80C67AE0D535}">
      <dgm:prSet/>
      <dgm:spPr/>
      <dgm:t>
        <a:bodyPr/>
        <a:lstStyle/>
        <a:p>
          <a:endParaRPr lang="ru-RU" sz="1200">
            <a:solidFill>
              <a:sysClr val="windowText" lastClr="000000"/>
            </a:solidFill>
          </a:endParaRPr>
        </a:p>
      </dgm:t>
    </dgm:pt>
    <dgm:pt modelId="{51AEBDDD-D364-41FF-8C8B-EDF9A3030ACD}" type="sibTrans" cxnId="{B7E154BC-A8FC-4692-9AAF-80C67AE0D535}">
      <dgm:prSet custT="1"/>
      <dgm:spPr/>
      <dgm:t>
        <a:bodyPr/>
        <a:lstStyle/>
        <a:p>
          <a:endParaRPr lang="ru-RU" sz="1200">
            <a:solidFill>
              <a:sysClr val="windowText" lastClr="000000"/>
            </a:solidFill>
          </a:endParaRPr>
        </a:p>
      </dgm:t>
    </dgm:pt>
    <dgm:pt modelId="{80BFC317-D166-4B87-9861-65206B0354BC}">
      <dgm:prSet phldrT="[Текст]" custT="1"/>
      <dgm:spPr/>
      <dgm:t>
        <a:bodyPr/>
        <a:lstStyle/>
        <a:p>
          <a:r>
            <a:rPr lang="ru-RU" sz="1200">
              <a:solidFill>
                <a:sysClr val="windowText" lastClr="000000"/>
              </a:solidFill>
              <a:latin typeface="Times New Roman" pitchFamily="18" charset="0"/>
              <a:cs typeface="Times New Roman" pitchFamily="18" charset="0"/>
            </a:rPr>
            <a:t>Резкий рост цен на недвижиммость</a:t>
          </a:r>
        </a:p>
      </dgm:t>
    </dgm:pt>
    <dgm:pt modelId="{5B472921-6C69-4EB5-9F15-B6722F13E7B0}" type="parTrans" cxnId="{CADDFADC-B7B8-4FC3-ACD2-31C73F3E25C0}">
      <dgm:prSet/>
      <dgm:spPr/>
      <dgm:t>
        <a:bodyPr/>
        <a:lstStyle/>
        <a:p>
          <a:endParaRPr lang="ru-RU" sz="1200">
            <a:solidFill>
              <a:sysClr val="windowText" lastClr="000000"/>
            </a:solidFill>
          </a:endParaRPr>
        </a:p>
      </dgm:t>
    </dgm:pt>
    <dgm:pt modelId="{CEF33FA8-07AD-484D-8FFE-B73E1F209342}" type="sibTrans" cxnId="{CADDFADC-B7B8-4FC3-ACD2-31C73F3E25C0}">
      <dgm:prSet/>
      <dgm:spPr/>
      <dgm:t>
        <a:bodyPr/>
        <a:lstStyle/>
        <a:p>
          <a:endParaRPr lang="ru-RU" sz="1200">
            <a:solidFill>
              <a:sysClr val="windowText" lastClr="000000"/>
            </a:solidFill>
          </a:endParaRPr>
        </a:p>
      </dgm:t>
    </dgm:pt>
    <dgm:pt modelId="{37C99103-24E1-45F4-AFB6-C0E69FBCC903}" type="pres">
      <dgm:prSet presAssocID="{DACA9957-78F6-4138-BEEF-3030F9BCFCB2}" presName="Name0" presStyleCnt="0">
        <dgm:presLayoutVars>
          <dgm:dir/>
          <dgm:resizeHandles val="exact"/>
        </dgm:presLayoutVars>
      </dgm:prSet>
      <dgm:spPr/>
    </dgm:pt>
    <dgm:pt modelId="{F04E49E3-0BAE-4A55-BD8D-DC6EE6BF943F}" type="pres">
      <dgm:prSet presAssocID="{FA53469D-DBFF-42BD-8A08-89DF653AA601}" presName="node" presStyleLbl="node1" presStyleIdx="0" presStyleCnt="5">
        <dgm:presLayoutVars>
          <dgm:bulletEnabled val="1"/>
        </dgm:presLayoutVars>
      </dgm:prSet>
      <dgm:spPr/>
    </dgm:pt>
    <dgm:pt modelId="{4BE09D32-54D2-438C-99B3-14B168744DF9}" type="pres">
      <dgm:prSet presAssocID="{FA7AAC35-219B-4B08-A262-179EECDD2153}" presName="sibTrans" presStyleLbl="sibTrans2D1" presStyleIdx="0" presStyleCnt="4"/>
      <dgm:spPr/>
    </dgm:pt>
    <dgm:pt modelId="{2B52A89E-8DEA-445D-9D7C-C48FBDF6C755}" type="pres">
      <dgm:prSet presAssocID="{FA7AAC35-219B-4B08-A262-179EECDD2153}" presName="connectorText" presStyleLbl="sibTrans2D1" presStyleIdx="0" presStyleCnt="4"/>
      <dgm:spPr/>
    </dgm:pt>
    <dgm:pt modelId="{536FC2FA-848C-45C8-88DE-B7558A33802D}" type="pres">
      <dgm:prSet presAssocID="{E9AA5916-68CF-487B-AC9E-517D6AF11937}" presName="node" presStyleLbl="node1" presStyleIdx="1" presStyleCnt="5">
        <dgm:presLayoutVars>
          <dgm:bulletEnabled val="1"/>
        </dgm:presLayoutVars>
      </dgm:prSet>
      <dgm:spPr/>
    </dgm:pt>
    <dgm:pt modelId="{DCE6D0B4-5D6B-4E02-8BE2-01B5E0FBE0CB}" type="pres">
      <dgm:prSet presAssocID="{6F898433-3CC6-4FF9-A2B4-0109A53EE12A}" presName="sibTrans" presStyleLbl="sibTrans2D1" presStyleIdx="1" presStyleCnt="4"/>
      <dgm:spPr/>
    </dgm:pt>
    <dgm:pt modelId="{63C6CBBA-D55C-41BB-911F-B89E3ACCB0AC}" type="pres">
      <dgm:prSet presAssocID="{6F898433-3CC6-4FF9-A2B4-0109A53EE12A}" presName="connectorText" presStyleLbl="sibTrans2D1" presStyleIdx="1" presStyleCnt="4"/>
      <dgm:spPr/>
    </dgm:pt>
    <dgm:pt modelId="{DC25778D-0F40-44A1-ABD0-A4FF36F54318}" type="pres">
      <dgm:prSet presAssocID="{298E24FD-80C1-4574-83D3-1546456FC8B4}" presName="node" presStyleLbl="node1" presStyleIdx="2" presStyleCnt="5">
        <dgm:presLayoutVars>
          <dgm:bulletEnabled val="1"/>
        </dgm:presLayoutVars>
      </dgm:prSet>
      <dgm:spPr/>
    </dgm:pt>
    <dgm:pt modelId="{F3E6188B-57FF-40B9-A0A2-CCED7782AB60}" type="pres">
      <dgm:prSet presAssocID="{E1ED7FDC-E79A-43A9-8E45-78351E3E257E}" presName="sibTrans" presStyleLbl="sibTrans2D1" presStyleIdx="2" presStyleCnt="4"/>
      <dgm:spPr/>
    </dgm:pt>
    <dgm:pt modelId="{260727D2-222F-45AC-9766-AF93F30D225D}" type="pres">
      <dgm:prSet presAssocID="{E1ED7FDC-E79A-43A9-8E45-78351E3E257E}" presName="connectorText" presStyleLbl="sibTrans2D1" presStyleIdx="2" presStyleCnt="4"/>
      <dgm:spPr/>
    </dgm:pt>
    <dgm:pt modelId="{EF0C2D88-2D39-4DE1-A305-4A4C66744D8A}" type="pres">
      <dgm:prSet presAssocID="{3330FF26-F36F-4CD8-AAC9-C5D5AEB32D26}" presName="node" presStyleLbl="node1" presStyleIdx="3" presStyleCnt="5">
        <dgm:presLayoutVars>
          <dgm:bulletEnabled val="1"/>
        </dgm:presLayoutVars>
      </dgm:prSet>
      <dgm:spPr/>
    </dgm:pt>
    <dgm:pt modelId="{F9FA0871-D5B3-422F-B454-D8EFD2E4E45D}" type="pres">
      <dgm:prSet presAssocID="{51AEBDDD-D364-41FF-8C8B-EDF9A3030ACD}" presName="sibTrans" presStyleLbl="sibTrans2D1" presStyleIdx="3" presStyleCnt="4"/>
      <dgm:spPr/>
    </dgm:pt>
    <dgm:pt modelId="{31D2139C-3188-4608-9849-6D84DDB91B99}" type="pres">
      <dgm:prSet presAssocID="{51AEBDDD-D364-41FF-8C8B-EDF9A3030ACD}" presName="connectorText" presStyleLbl="sibTrans2D1" presStyleIdx="3" presStyleCnt="4"/>
      <dgm:spPr/>
    </dgm:pt>
    <dgm:pt modelId="{F8149FBC-7E07-49C1-9D00-CD332CDF5CC7}" type="pres">
      <dgm:prSet presAssocID="{80BFC317-D166-4B87-9861-65206B0354BC}" presName="node" presStyleLbl="node1" presStyleIdx="4" presStyleCnt="5">
        <dgm:presLayoutVars>
          <dgm:bulletEnabled val="1"/>
        </dgm:presLayoutVars>
      </dgm:prSet>
      <dgm:spPr/>
    </dgm:pt>
  </dgm:ptLst>
  <dgm:cxnLst>
    <dgm:cxn modelId="{FB07E50B-A9BA-4543-A968-E3CABE4D4435}" type="presOf" srcId="{80BFC317-D166-4B87-9861-65206B0354BC}" destId="{F8149FBC-7E07-49C1-9D00-CD332CDF5CC7}" srcOrd="0" destOrd="0" presId="urn:microsoft.com/office/officeart/2005/8/layout/process1"/>
    <dgm:cxn modelId="{D8426026-DAE5-4AA3-B83A-7E77155D467B}" type="presOf" srcId="{FA7AAC35-219B-4B08-A262-179EECDD2153}" destId="{2B52A89E-8DEA-445D-9D7C-C48FBDF6C755}" srcOrd="1" destOrd="0" presId="urn:microsoft.com/office/officeart/2005/8/layout/process1"/>
    <dgm:cxn modelId="{6182E82A-03C2-41C4-9052-3989DE7C62F2}" type="presOf" srcId="{298E24FD-80C1-4574-83D3-1546456FC8B4}" destId="{DC25778D-0F40-44A1-ABD0-A4FF36F54318}" srcOrd="0" destOrd="0" presId="urn:microsoft.com/office/officeart/2005/8/layout/process1"/>
    <dgm:cxn modelId="{07CBDF2D-0572-4821-99D3-9976727BE08F}" srcId="{DACA9957-78F6-4138-BEEF-3030F9BCFCB2}" destId="{FA53469D-DBFF-42BD-8A08-89DF653AA601}" srcOrd="0" destOrd="0" parTransId="{8400F182-B5BC-4E32-98C3-2283107D7F55}" sibTransId="{FA7AAC35-219B-4B08-A262-179EECDD2153}"/>
    <dgm:cxn modelId="{734C1A34-86D3-48EB-984A-415230A357E1}" type="presOf" srcId="{E1ED7FDC-E79A-43A9-8E45-78351E3E257E}" destId="{F3E6188B-57FF-40B9-A0A2-CCED7782AB60}" srcOrd="0" destOrd="0" presId="urn:microsoft.com/office/officeart/2005/8/layout/process1"/>
    <dgm:cxn modelId="{886CF23D-A5E5-47A0-A0A5-390B5BF7BC53}" type="presOf" srcId="{FA7AAC35-219B-4B08-A262-179EECDD2153}" destId="{4BE09D32-54D2-438C-99B3-14B168744DF9}" srcOrd="0" destOrd="0" presId="urn:microsoft.com/office/officeart/2005/8/layout/process1"/>
    <dgm:cxn modelId="{7F24F247-AEAD-4113-9B4D-4E93AE5663A7}" type="presOf" srcId="{6F898433-3CC6-4FF9-A2B4-0109A53EE12A}" destId="{DCE6D0B4-5D6B-4E02-8BE2-01B5E0FBE0CB}" srcOrd="0" destOrd="0" presId="urn:microsoft.com/office/officeart/2005/8/layout/process1"/>
    <dgm:cxn modelId="{D7670A49-FF13-4425-8DA7-B8D4C157EC70}" type="presOf" srcId="{DACA9957-78F6-4138-BEEF-3030F9BCFCB2}" destId="{37C99103-24E1-45F4-AFB6-C0E69FBCC903}" srcOrd="0" destOrd="0" presId="urn:microsoft.com/office/officeart/2005/8/layout/process1"/>
    <dgm:cxn modelId="{5D601998-9D34-4AFF-BB83-82DE21B6DC4F}" type="presOf" srcId="{E9AA5916-68CF-487B-AC9E-517D6AF11937}" destId="{536FC2FA-848C-45C8-88DE-B7558A33802D}" srcOrd="0" destOrd="0" presId="urn:microsoft.com/office/officeart/2005/8/layout/process1"/>
    <dgm:cxn modelId="{88EA08A0-AA4C-43C0-A2B0-4AB663E483DE}" type="presOf" srcId="{51AEBDDD-D364-41FF-8C8B-EDF9A3030ACD}" destId="{31D2139C-3188-4608-9849-6D84DDB91B99}" srcOrd="1" destOrd="0" presId="urn:microsoft.com/office/officeart/2005/8/layout/process1"/>
    <dgm:cxn modelId="{2FB2A1A1-8B1E-47FE-AB52-37574E6A88FF}" type="presOf" srcId="{51AEBDDD-D364-41FF-8C8B-EDF9A3030ACD}" destId="{F9FA0871-D5B3-422F-B454-D8EFD2E4E45D}" srcOrd="0" destOrd="0" presId="urn:microsoft.com/office/officeart/2005/8/layout/process1"/>
    <dgm:cxn modelId="{53D678A7-7305-4401-9874-29CBD57DD0D8}" srcId="{DACA9957-78F6-4138-BEEF-3030F9BCFCB2}" destId="{298E24FD-80C1-4574-83D3-1546456FC8B4}" srcOrd="2" destOrd="0" parTransId="{ACCB4AE6-A38E-45B5-8AA6-F60618797BAB}" sibTransId="{E1ED7FDC-E79A-43A9-8E45-78351E3E257E}"/>
    <dgm:cxn modelId="{2F2001AB-3611-4E3A-80C2-0CD20F3EE3BA}" type="presOf" srcId="{3330FF26-F36F-4CD8-AAC9-C5D5AEB32D26}" destId="{EF0C2D88-2D39-4DE1-A305-4A4C66744D8A}" srcOrd="0" destOrd="0" presId="urn:microsoft.com/office/officeart/2005/8/layout/process1"/>
    <dgm:cxn modelId="{9BA9E1AC-95F6-4B7E-92C0-D602F8A3EBF6}" type="presOf" srcId="{FA53469D-DBFF-42BD-8A08-89DF653AA601}" destId="{F04E49E3-0BAE-4A55-BD8D-DC6EE6BF943F}" srcOrd="0" destOrd="0" presId="urn:microsoft.com/office/officeart/2005/8/layout/process1"/>
    <dgm:cxn modelId="{D046C8AD-641D-4425-93C5-5F12E82F3EFC}" type="presOf" srcId="{E1ED7FDC-E79A-43A9-8E45-78351E3E257E}" destId="{260727D2-222F-45AC-9766-AF93F30D225D}" srcOrd="1" destOrd="0" presId="urn:microsoft.com/office/officeart/2005/8/layout/process1"/>
    <dgm:cxn modelId="{B7E154BC-A8FC-4692-9AAF-80C67AE0D535}" srcId="{DACA9957-78F6-4138-BEEF-3030F9BCFCB2}" destId="{3330FF26-F36F-4CD8-AAC9-C5D5AEB32D26}" srcOrd="3" destOrd="0" parTransId="{8E8AE8F1-5AB9-466D-B4E0-8877FCC0826A}" sibTransId="{51AEBDDD-D364-41FF-8C8B-EDF9A3030ACD}"/>
    <dgm:cxn modelId="{CADDFADC-B7B8-4FC3-ACD2-31C73F3E25C0}" srcId="{DACA9957-78F6-4138-BEEF-3030F9BCFCB2}" destId="{80BFC317-D166-4B87-9861-65206B0354BC}" srcOrd="4" destOrd="0" parTransId="{5B472921-6C69-4EB5-9F15-B6722F13E7B0}" sibTransId="{CEF33FA8-07AD-484D-8FFE-B73E1F209342}"/>
    <dgm:cxn modelId="{D47B0AE3-8FB0-47AE-AC46-0EC47451E19C}" type="presOf" srcId="{6F898433-3CC6-4FF9-A2B4-0109A53EE12A}" destId="{63C6CBBA-D55C-41BB-911F-B89E3ACCB0AC}" srcOrd="1" destOrd="0" presId="urn:microsoft.com/office/officeart/2005/8/layout/process1"/>
    <dgm:cxn modelId="{4B58F8FB-AE77-4735-8777-BBBA9D9B800F}" srcId="{DACA9957-78F6-4138-BEEF-3030F9BCFCB2}" destId="{E9AA5916-68CF-487B-AC9E-517D6AF11937}" srcOrd="1" destOrd="0" parTransId="{6C2E9532-879A-4ECF-8D6E-9231BE5A45D5}" sibTransId="{6F898433-3CC6-4FF9-A2B4-0109A53EE12A}"/>
    <dgm:cxn modelId="{642E9DAD-97D0-43E2-A943-290A97169A97}" type="presParOf" srcId="{37C99103-24E1-45F4-AFB6-C0E69FBCC903}" destId="{F04E49E3-0BAE-4A55-BD8D-DC6EE6BF943F}" srcOrd="0" destOrd="0" presId="urn:microsoft.com/office/officeart/2005/8/layout/process1"/>
    <dgm:cxn modelId="{A7D2C758-8D22-4A14-AC91-2FFD74E05852}" type="presParOf" srcId="{37C99103-24E1-45F4-AFB6-C0E69FBCC903}" destId="{4BE09D32-54D2-438C-99B3-14B168744DF9}" srcOrd="1" destOrd="0" presId="urn:microsoft.com/office/officeart/2005/8/layout/process1"/>
    <dgm:cxn modelId="{4ECBCDDE-7A5C-4C20-91F9-73A5690B1A9B}" type="presParOf" srcId="{4BE09D32-54D2-438C-99B3-14B168744DF9}" destId="{2B52A89E-8DEA-445D-9D7C-C48FBDF6C755}" srcOrd="0" destOrd="0" presId="urn:microsoft.com/office/officeart/2005/8/layout/process1"/>
    <dgm:cxn modelId="{BADF3D59-87FC-474A-869D-FABB40C789D5}" type="presParOf" srcId="{37C99103-24E1-45F4-AFB6-C0E69FBCC903}" destId="{536FC2FA-848C-45C8-88DE-B7558A33802D}" srcOrd="2" destOrd="0" presId="urn:microsoft.com/office/officeart/2005/8/layout/process1"/>
    <dgm:cxn modelId="{D5E05B26-19F2-4B95-B256-3900F72ED47C}" type="presParOf" srcId="{37C99103-24E1-45F4-AFB6-C0E69FBCC903}" destId="{DCE6D0B4-5D6B-4E02-8BE2-01B5E0FBE0CB}" srcOrd="3" destOrd="0" presId="urn:microsoft.com/office/officeart/2005/8/layout/process1"/>
    <dgm:cxn modelId="{084F09AC-6E4A-40A0-B805-6F5086EC4681}" type="presParOf" srcId="{DCE6D0B4-5D6B-4E02-8BE2-01B5E0FBE0CB}" destId="{63C6CBBA-D55C-41BB-911F-B89E3ACCB0AC}" srcOrd="0" destOrd="0" presId="urn:microsoft.com/office/officeart/2005/8/layout/process1"/>
    <dgm:cxn modelId="{89BC1F25-C601-49CF-A948-F176CB2CEC7F}" type="presParOf" srcId="{37C99103-24E1-45F4-AFB6-C0E69FBCC903}" destId="{DC25778D-0F40-44A1-ABD0-A4FF36F54318}" srcOrd="4" destOrd="0" presId="urn:microsoft.com/office/officeart/2005/8/layout/process1"/>
    <dgm:cxn modelId="{F15B4964-E728-4054-8DC6-3F131569A84C}" type="presParOf" srcId="{37C99103-24E1-45F4-AFB6-C0E69FBCC903}" destId="{F3E6188B-57FF-40B9-A0A2-CCED7782AB60}" srcOrd="5" destOrd="0" presId="urn:microsoft.com/office/officeart/2005/8/layout/process1"/>
    <dgm:cxn modelId="{7DC9E103-E415-4133-B78C-0364B1AA242E}" type="presParOf" srcId="{F3E6188B-57FF-40B9-A0A2-CCED7782AB60}" destId="{260727D2-222F-45AC-9766-AF93F30D225D}" srcOrd="0" destOrd="0" presId="urn:microsoft.com/office/officeart/2005/8/layout/process1"/>
    <dgm:cxn modelId="{FB3B0548-6191-420D-9B6C-5AE635739793}" type="presParOf" srcId="{37C99103-24E1-45F4-AFB6-C0E69FBCC903}" destId="{EF0C2D88-2D39-4DE1-A305-4A4C66744D8A}" srcOrd="6" destOrd="0" presId="urn:microsoft.com/office/officeart/2005/8/layout/process1"/>
    <dgm:cxn modelId="{8B4396E4-32E3-41A6-A18B-1BA23EFAB4F2}" type="presParOf" srcId="{37C99103-24E1-45F4-AFB6-C0E69FBCC903}" destId="{F9FA0871-D5B3-422F-B454-D8EFD2E4E45D}" srcOrd="7" destOrd="0" presId="urn:microsoft.com/office/officeart/2005/8/layout/process1"/>
    <dgm:cxn modelId="{86D3C567-6132-490A-9254-4F5B15F84055}" type="presParOf" srcId="{F9FA0871-D5B3-422F-B454-D8EFD2E4E45D}" destId="{31D2139C-3188-4608-9849-6D84DDB91B99}" srcOrd="0" destOrd="0" presId="urn:microsoft.com/office/officeart/2005/8/layout/process1"/>
    <dgm:cxn modelId="{5CED4013-B0C3-42D4-94CE-B87D4D794FD2}" type="presParOf" srcId="{37C99103-24E1-45F4-AFB6-C0E69FBCC903}" destId="{F8149FBC-7E07-49C1-9D00-CD332CDF5CC7}" srcOrd="8" destOrd="0" presId="urn:microsoft.com/office/officeart/2005/8/layout/process1"/>
  </dgm:cxnLst>
  <dgm:bg/>
  <dgm:whole/>
  <dgm:extLst>
    <a:ext uri="http://schemas.microsoft.com/office/drawing/2008/diagram">
      <dsp:dataModelExt xmlns:dsp="http://schemas.microsoft.com/office/drawing/2008/diagram" relId="rId76"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2A024EE9-0300-4DA6-9346-7AC4C17BFAE3}" type="doc">
      <dgm:prSet loTypeId="urn:microsoft.com/office/officeart/2005/8/layout/vList4#1" loCatId="list" qsTypeId="urn:microsoft.com/office/officeart/2005/8/quickstyle/simple1" qsCatId="simple" csTypeId="urn:microsoft.com/office/officeart/2005/8/colors/accent0_2" csCatId="mainScheme" phldr="1"/>
      <dgm:spPr/>
      <dgm:t>
        <a:bodyPr/>
        <a:lstStyle/>
        <a:p>
          <a:endParaRPr lang="ru-RU"/>
        </a:p>
      </dgm:t>
    </dgm:pt>
    <dgm:pt modelId="{2FE52306-ACCF-4CDE-9C21-ED2AF50C0E75}">
      <dgm:prSet phldrT="[Текст]" custT="1"/>
      <dgm:spPr/>
      <dgm:t>
        <a:bodyPr/>
        <a:lstStyle/>
        <a:p>
          <a:r>
            <a:rPr lang="ru-RU" sz="1800">
              <a:latin typeface="Times New Roman" pitchFamily="18" charset="0"/>
              <a:cs typeface="Times New Roman" pitchFamily="18" charset="0"/>
            </a:rPr>
            <a:t>Экспресс</a:t>
          </a:r>
        </a:p>
      </dgm:t>
    </dgm:pt>
    <dgm:pt modelId="{1EEDAEF5-B3B4-43D4-B7BE-6731F09F0EE5}" type="parTrans" cxnId="{A8317332-95CE-4C24-B0C6-6FDC77D7EA01}">
      <dgm:prSet/>
      <dgm:spPr/>
      <dgm:t>
        <a:bodyPr/>
        <a:lstStyle/>
        <a:p>
          <a:endParaRPr lang="ru-RU"/>
        </a:p>
      </dgm:t>
    </dgm:pt>
    <dgm:pt modelId="{488F999B-9016-426B-98CB-591B7FAA79A2}" type="sibTrans" cxnId="{A8317332-95CE-4C24-B0C6-6FDC77D7EA01}">
      <dgm:prSet/>
      <dgm:spPr/>
      <dgm:t>
        <a:bodyPr/>
        <a:lstStyle/>
        <a:p>
          <a:endParaRPr lang="ru-RU"/>
        </a:p>
      </dgm:t>
    </dgm:pt>
    <dgm:pt modelId="{AC57D75F-08E3-4BC8-AEA4-854296B0264F}">
      <dgm:prSet phldrT="[Текст]" custT="1"/>
      <dgm:spPr/>
      <dgm:t>
        <a:bodyPr/>
        <a:lstStyle/>
        <a:p>
          <a:r>
            <a:rPr lang="ru-RU" sz="1600">
              <a:latin typeface="Times New Roman" pitchFamily="18" charset="0"/>
              <a:cs typeface="Times New Roman" pitchFamily="18" charset="0"/>
            </a:rPr>
            <a:t>Базовый</a:t>
          </a:r>
        </a:p>
        <a:p>
          <a:r>
            <a:rPr lang="ru-RU" sz="1600">
              <a:latin typeface="Times New Roman" pitchFamily="18" charset="0"/>
              <a:cs typeface="Times New Roman" pitchFamily="18" charset="0"/>
            </a:rPr>
            <a:t>формат</a:t>
          </a:r>
        </a:p>
      </dgm:t>
    </dgm:pt>
    <dgm:pt modelId="{B03724D8-453B-4BA2-9087-E50F11E4B883}" type="parTrans" cxnId="{0A318A70-C4A9-494A-B3DB-3D22B34C4E51}">
      <dgm:prSet/>
      <dgm:spPr/>
      <dgm:t>
        <a:bodyPr/>
        <a:lstStyle/>
        <a:p>
          <a:endParaRPr lang="ru-RU"/>
        </a:p>
      </dgm:t>
    </dgm:pt>
    <dgm:pt modelId="{3864E5FA-25AA-4187-8B3F-89DA800AEFDB}" type="sibTrans" cxnId="{0A318A70-C4A9-494A-B3DB-3D22B34C4E51}">
      <dgm:prSet/>
      <dgm:spPr/>
      <dgm:t>
        <a:bodyPr/>
        <a:lstStyle/>
        <a:p>
          <a:endParaRPr lang="ru-RU"/>
        </a:p>
      </dgm:t>
    </dgm:pt>
    <dgm:pt modelId="{3FA7FA45-B55B-491E-9A49-C153F42DB87C}">
      <dgm:prSet phldrT="[Текст]" custT="1"/>
      <dgm:spPr/>
      <dgm:t>
        <a:bodyPr/>
        <a:lstStyle/>
        <a:p>
          <a:r>
            <a:rPr lang="ru-RU" sz="1800">
              <a:latin typeface="Times New Roman" pitchFamily="18" charset="0"/>
              <a:cs typeface="Times New Roman" pitchFamily="18" charset="0"/>
            </a:rPr>
            <a:t>Премиум</a:t>
          </a:r>
        </a:p>
      </dgm:t>
    </dgm:pt>
    <dgm:pt modelId="{D69D647E-6CA9-4862-97E2-58847BC3DA41}" type="parTrans" cxnId="{A3A65904-A694-4FA9-8EF8-F5BB5FC48F46}">
      <dgm:prSet/>
      <dgm:spPr/>
      <dgm:t>
        <a:bodyPr/>
        <a:lstStyle/>
        <a:p>
          <a:endParaRPr lang="ru-RU"/>
        </a:p>
      </dgm:t>
    </dgm:pt>
    <dgm:pt modelId="{41D2BB52-AFA6-446C-8E04-BB883A1C93D0}" type="sibTrans" cxnId="{A3A65904-A694-4FA9-8EF8-F5BB5FC48F46}">
      <dgm:prSet/>
      <dgm:spPr/>
      <dgm:t>
        <a:bodyPr/>
        <a:lstStyle/>
        <a:p>
          <a:endParaRPr lang="ru-RU"/>
        </a:p>
      </dgm:t>
    </dgm:pt>
    <dgm:pt modelId="{921977A4-F854-4DFA-BABF-B87632F9AC49}" type="pres">
      <dgm:prSet presAssocID="{2A024EE9-0300-4DA6-9346-7AC4C17BFAE3}" presName="linear" presStyleCnt="0">
        <dgm:presLayoutVars>
          <dgm:dir/>
          <dgm:resizeHandles val="exact"/>
        </dgm:presLayoutVars>
      </dgm:prSet>
      <dgm:spPr/>
    </dgm:pt>
    <dgm:pt modelId="{1BBC6E28-4A19-45E0-BD5C-5E02F08D7CE5}" type="pres">
      <dgm:prSet presAssocID="{2FE52306-ACCF-4CDE-9C21-ED2AF50C0E75}" presName="comp" presStyleCnt="0"/>
      <dgm:spPr/>
    </dgm:pt>
    <dgm:pt modelId="{833C1EFB-7E7A-4D24-8C79-1EEB3FCB74F8}" type="pres">
      <dgm:prSet presAssocID="{2FE52306-ACCF-4CDE-9C21-ED2AF50C0E75}" presName="box" presStyleLbl="node1" presStyleIdx="0" presStyleCnt="3" custLinFactNeighborX="-6076" custLinFactNeighborY="5714"/>
      <dgm:spPr/>
    </dgm:pt>
    <dgm:pt modelId="{61C61973-EC7F-4CFD-AA0E-8FB2E93E472E}" type="pres">
      <dgm:prSet presAssocID="{2FE52306-ACCF-4CDE-9C21-ED2AF50C0E75}" presName="img" presStyleLbl="fgImgPlace1" presStyleIdx="0" presStyleCnt="3" custScaleX="220313" custScaleY="113095" custLinFactX="100000" custLinFactNeighborX="155208" custLinFactNeighborY="2381"/>
      <dgm:spPr>
        <a:blipFill rotWithShape="0">
          <a:blip xmlns:r="http://schemas.openxmlformats.org/officeDocument/2006/relationships" r:embed="rId1"/>
          <a:stretch>
            <a:fillRect/>
          </a:stretch>
        </a:blipFill>
      </dgm:spPr>
    </dgm:pt>
    <dgm:pt modelId="{C03B0FEA-0D33-4F5D-B290-299AE4DD3478}" type="pres">
      <dgm:prSet presAssocID="{2FE52306-ACCF-4CDE-9C21-ED2AF50C0E75}" presName="text" presStyleLbl="node1" presStyleIdx="0" presStyleCnt="3">
        <dgm:presLayoutVars>
          <dgm:bulletEnabled val="1"/>
        </dgm:presLayoutVars>
      </dgm:prSet>
      <dgm:spPr/>
    </dgm:pt>
    <dgm:pt modelId="{6733874B-253B-4DDB-8310-302724C8103E}" type="pres">
      <dgm:prSet presAssocID="{488F999B-9016-426B-98CB-591B7FAA79A2}" presName="spacer" presStyleCnt="0"/>
      <dgm:spPr/>
    </dgm:pt>
    <dgm:pt modelId="{7F968B1A-C311-4B24-B531-1A19B47E0B81}" type="pres">
      <dgm:prSet presAssocID="{AC57D75F-08E3-4BC8-AEA4-854296B0264F}" presName="comp" presStyleCnt="0"/>
      <dgm:spPr/>
    </dgm:pt>
    <dgm:pt modelId="{CFC15ABA-B401-4F4E-ACCA-16C7A35C693F}" type="pres">
      <dgm:prSet presAssocID="{AC57D75F-08E3-4BC8-AEA4-854296B0264F}" presName="box" presStyleLbl="node1" presStyleIdx="1" presStyleCnt="3" custLinFactNeighborX="-4844" custLinFactNeighborY="1905"/>
      <dgm:spPr/>
    </dgm:pt>
    <dgm:pt modelId="{720C589C-09EF-4E43-90C0-68327C400B58}" type="pres">
      <dgm:prSet presAssocID="{AC57D75F-08E3-4BC8-AEA4-854296B0264F}" presName="img" presStyleLbl="fgImgPlace1" presStyleIdx="1" presStyleCnt="3" custScaleX="215103" custScaleY="114286" custLinFactX="100000" custLinFactNeighborX="162153" custLinFactNeighborY="-1190"/>
      <dgm:spPr>
        <a:blipFill rotWithShape="0">
          <a:blip xmlns:r="http://schemas.openxmlformats.org/officeDocument/2006/relationships" r:embed="rId2"/>
          <a:stretch>
            <a:fillRect/>
          </a:stretch>
        </a:blipFill>
      </dgm:spPr>
    </dgm:pt>
    <dgm:pt modelId="{3EFC5FD4-FBD1-4A6D-9CF1-D730992D329B}" type="pres">
      <dgm:prSet presAssocID="{AC57D75F-08E3-4BC8-AEA4-854296B0264F}" presName="text" presStyleLbl="node1" presStyleIdx="1" presStyleCnt="3">
        <dgm:presLayoutVars>
          <dgm:bulletEnabled val="1"/>
        </dgm:presLayoutVars>
      </dgm:prSet>
      <dgm:spPr/>
    </dgm:pt>
    <dgm:pt modelId="{410AEC31-5032-4177-AA1B-A6BE0F1B9B38}" type="pres">
      <dgm:prSet presAssocID="{3864E5FA-25AA-4187-8B3F-89DA800AEFDB}" presName="spacer" presStyleCnt="0"/>
      <dgm:spPr/>
    </dgm:pt>
    <dgm:pt modelId="{0AB2A633-1ADE-482A-9D9E-725A5D370F5E}" type="pres">
      <dgm:prSet presAssocID="{3FA7FA45-B55B-491E-9A49-C153F42DB87C}" presName="comp" presStyleCnt="0"/>
      <dgm:spPr/>
    </dgm:pt>
    <dgm:pt modelId="{3D7B3833-6904-4FAC-AF76-7C65C54A8A07}" type="pres">
      <dgm:prSet presAssocID="{3FA7FA45-B55B-491E-9A49-C153F42DB87C}" presName="box" presStyleLbl="node1" presStyleIdx="2" presStyleCnt="3" custLinFactNeighborX="-5017"/>
      <dgm:spPr/>
    </dgm:pt>
    <dgm:pt modelId="{141B3AC2-56B5-4D8E-88D7-B06177B4DAC1}" type="pres">
      <dgm:prSet presAssocID="{3FA7FA45-B55B-491E-9A49-C153F42DB87C}" presName="img" presStyleLbl="fgImgPlace1" presStyleIdx="2" presStyleCnt="3" custScaleX="218576" custScaleY="113096" custLinFactX="100000" custLinFactNeighborX="162153" custLinFactNeighborY="1190"/>
      <dgm:spPr>
        <a:blipFill rotWithShape="0">
          <a:blip xmlns:r="http://schemas.openxmlformats.org/officeDocument/2006/relationships" r:embed="rId3"/>
          <a:stretch>
            <a:fillRect/>
          </a:stretch>
        </a:blipFill>
      </dgm:spPr>
    </dgm:pt>
    <dgm:pt modelId="{47DD67F1-D4C5-4939-94D9-B28703798238}" type="pres">
      <dgm:prSet presAssocID="{3FA7FA45-B55B-491E-9A49-C153F42DB87C}" presName="text" presStyleLbl="node1" presStyleIdx="2" presStyleCnt="3">
        <dgm:presLayoutVars>
          <dgm:bulletEnabled val="1"/>
        </dgm:presLayoutVars>
      </dgm:prSet>
      <dgm:spPr/>
    </dgm:pt>
  </dgm:ptLst>
  <dgm:cxnLst>
    <dgm:cxn modelId="{A3A65904-A694-4FA9-8EF8-F5BB5FC48F46}" srcId="{2A024EE9-0300-4DA6-9346-7AC4C17BFAE3}" destId="{3FA7FA45-B55B-491E-9A49-C153F42DB87C}" srcOrd="2" destOrd="0" parTransId="{D69D647E-6CA9-4862-97E2-58847BC3DA41}" sibTransId="{41D2BB52-AFA6-446C-8E04-BB883A1C93D0}"/>
    <dgm:cxn modelId="{CAF2160A-6955-46D7-82AB-84FC9D0BA707}" type="presOf" srcId="{3FA7FA45-B55B-491E-9A49-C153F42DB87C}" destId="{3D7B3833-6904-4FAC-AF76-7C65C54A8A07}" srcOrd="0" destOrd="0" presId="urn:microsoft.com/office/officeart/2005/8/layout/vList4#1"/>
    <dgm:cxn modelId="{A8317332-95CE-4C24-B0C6-6FDC77D7EA01}" srcId="{2A024EE9-0300-4DA6-9346-7AC4C17BFAE3}" destId="{2FE52306-ACCF-4CDE-9C21-ED2AF50C0E75}" srcOrd="0" destOrd="0" parTransId="{1EEDAEF5-B3B4-43D4-B7BE-6731F09F0EE5}" sibTransId="{488F999B-9016-426B-98CB-591B7FAA79A2}"/>
    <dgm:cxn modelId="{0A318A70-C4A9-494A-B3DB-3D22B34C4E51}" srcId="{2A024EE9-0300-4DA6-9346-7AC4C17BFAE3}" destId="{AC57D75F-08E3-4BC8-AEA4-854296B0264F}" srcOrd="1" destOrd="0" parTransId="{B03724D8-453B-4BA2-9087-E50F11E4B883}" sibTransId="{3864E5FA-25AA-4187-8B3F-89DA800AEFDB}"/>
    <dgm:cxn modelId="{3E68CD52-AAB9-40BE-A713-81C3A3B34106}" type="presOf" srcId="{2FE52306-ACCF-4CDE-9C21-ED2AF50C0E75}" destId="{C03B0FEA-0D33-4F5D-B290-299AE4DD3478}" srcOrd="1" destOrd="0" presId="urn:microsoft.com/office/officeart/2005/8/layout/vList4#1"/>
    <dgm:cxn modelId="{0FEAA076-1C3E-4BEA-A5D4-6691E94D4C6F}" type="presOf" srcId="{3FA7FA45-B55B-491E-9A49-C153F42DB87C}" destId="{47DD67F1-D4C5-4939-94D9-B28703798238}" srcOrd="1" destOrd="0" presId="urn:microsoft.com/office/officeart/2005/8/layout/vList4#1"/>
    <dgm:cxn modelId="{76A314A1-A63B-4220-8F5D-188D7EA47F07}" type="presOf" srcId="{AC57D75F-08E3-4BC8-AEA4-854296B0264F}" destId="{3EFC5FD4-FBD1-4A6D-9CF1-D730992D329B}" srcOrd="1" destOrd="0" presId="urn:microsoft.com/office/officeart/2005/8/layout/vList4#1"/>
    <dgm:cxn modelId="{9CB3F2A3-E4BB-4895-B791-9F03CBD47986}" type="presOf" srcId="{AC57D75F-08E3-4BC8-AEA4-854296B0264F}" destId="{CFC15ABA-B401-4F4E-ACCA-16C7A35C693F}" srcOrd="0" destOrd="0" presId="urn:microsoft.com/office/officeart/2005/8/layout/vList4#1"/>
    <dgm:cxn modelId="{F075A3C2-5E06-41BA-9C06-17D668A92E96}" type="presOf" srcId="{2A024EE9-0300-4DA6-9346-7AC4C17BFAE3}" destId="{921977A4-F854-4DFA-BABF-B87632F9AC49}" srcOrd="0" destOrd="0" presId="urn:microsoft.com/office/officeart/2005/8/layout/vList4#1"/>
    <dgm:cxn modelId="{29EB3CD8-A950-476F-868C-C6076589AC6F}" type="presOf" srcId="{2FE52306-ACCF-4CDE-9C21-ED2AF50C0E75}" destId="{833C1EFB-7E7A-4D24-8C79-1EEB3FCB74F8}" srcOrd="0" destOrd="0" presId="urn:microsoft.com/office/officeart/2005/8/layout/vList4#1"/>
    <dgm:cxn modelId="{9A7E5736-FDEE-4C0A-90E5-9B0B112C1D18}" type="presParOf" srcId="{921977A4-F854-4DFA-BABF-B87632F9AC49}" destId="{1BBC6E28-4A19-45E0-BD5C-5E02F08D7CE5}" srcOrd="0" destOrd="0" presId="urn:microsoft.com/office/officeart/2005/8/layout/vList4#1"/>
    <dgm:cxn modelId="{B25D71EF-4E86-46AB-9758-25900A073C11}" type="presParOf" srcId="{1BBC6E28-4A19-45E0-BD5C-5E02F08D7CE5}" destId="{833C1EFB-7E7A-4D24-8C79-1EEB3FCB74F8}" srcOrd="0" destOrd="0" presId="urn:microsoft.com/office/officeart/2005/8/layout/vList4#1"/>
    <dgm:cxn modelId="{80CFD665-89ED-4672-AE9D-7EC4ACA28313}" type="presParOf" srcId="{1BBC6E28-4A19-45E0-BD5C-5E02F08D7CE5}" destId="{61C61973-EC7F-4CFD-AA0E-8FB2E93E472E}" srcOrd="1" destOrd="0" presId="urn:microsoft.com/office/officeart/2005/8/layout/vList4#1"/>
    <dgm:cxn modelId="{83AD9850-A288-4D35-9C2F-FCAD27BC177F}" type="presParOf" srcId="{1BBC6E28-4A19-45E0-BD5C-5E02F08D7CE5}" destId="{C03B0FEA-0D33-4F5D-B290-299AE4DD3478}" srcOrd="2" destOrd="0" presId="urn:microsoft.com/office/officeart/2005/8/layout/vList4#1"/>
    <dgm:cxn modelId="{1F1C6608-65E8-4451-AB3C-020BDAA4A87C}" type="presParOf" srcId="{921977A4-F854-4DFA-BABF-B87632F9AC49}" destId="{6733874B-253B-4DDB-8310-302724C8103E}" srcOrd="1" destOrd="0" presId="urn:microsoft.com/office/officeart/2005/8/layout/vList4#1"/>
    <dgm:cxn modelId="{2663DE33-9C43-4B98-B4AB-4A04BD713D20}" type="presParOf" srcId="{921977A4-F854-4DFA-BABF-B87632F9AC49}" destId="{7F968B1A-C311-4B24-B531-1A19B47E0B81}" srcOrd="2" destOrd="0" presId="urn:microsoft.com/office/officeart/2005/8/layout/vList4#1"/>
    <dgm:cxn modelId="{4C63EC82-5D56-44A4-9465-04DB9186A179}" type="presParOf" srcId="{7F968B1A-C311-4B24-B531-1A19B47E0B81}" destId="{CFC15ABA-B401-4F4E-ACCA-16C7A35C693F}" srcOrd="0" destOrd="0" presId="urn:microsoft.com/office/officeart/2005/8/layout/vList4#1"/>
    <dgm:cxn modelId="{103D5EF8-B173-49EB-B24E-000ABFE3124F}" type="presParOf" srcId="{7F968B1A-C311-4B24-B531-1A19B47E0B81}" destId="{720C589C-09EF-4E43-90C0-68327C400B58}" srcOrd="1" destOrd="0" presId="urn:microsoft.com/office/officeart/2005/8/layout/vList4#1"/>
    <dgm:cxn modelId="{9462D3DD-039E-4000-A132-B4ACEDFD1646}" type="presParOf" srcId="{7F968B1A-C311-4B24-B531-1A19B47E0B81}" destId="{3EFC5FD4-FBD1-4A6D-9CF1-D730992D329B}" srcOrd="2" destOrd="0" presId="urn:microsoft.com/office/officeart/2005/8/layout/vList4#1"/>
    <dgm:cxn modelId="{644798A5-19DF-4AA4-9182-9F50B4F76904}" type="presParOf" srcId="{921977A4-F854-4DFA-BABF-B87632F9AC49}" destId="{410AEC31-5032-4177-AA1B-A6BE0F1B9B38}" srcOrd="3" destOrd="0" presId="urn:microsoft.com/office/officeart/2005/8/layout/vList4#1"/>
    <dgm:cxn modelId="{F2EF0A06-01F4-43A5-99BB-F8518061E773}" type="presParOf" srcId="{921977A4-F854-4DFA-BABF-B87632F9AC49}" destId="{0AB2A633-1ADE-482A-9D9E-725A5D370F5E}" srcOrd="4" destOrd="0" presId="urn:microsoft.com/office/officeart/2005/8/layout/vList4#1"/>
    <dgm:cxn modelId="{6ADC03EF-F4D9-4A3F-AD4A-4588E9757C7B}" type="presParOf" srcId="{0AB2A633-1ADE-482A-9D9E-725A5D370F5E}" destId="{3D7B3833-6904-4FAC-AF76-7C65C54A8A07}" srcOrd="0" destOrd="0" presId="urn:microsoft.com/office/officeart/2005/8/layout/vList4#1"/>
    <dgm:cxn modelId="{F1A9F5B5-3179-47CD-A89E-5204CDF7EED3}" type="presParOf" srcId="{0AB2A633-1ADE-482A-9D9E-725A5D370F5E}" destId="{141B3AC2-56B5-4D8E-88D7-B06177B4DAC1}" srcOrd="1" destOrd="0" presId="urn:microsoft.com/office/officeart/2005/8/layout/vList4#1"/>
    <dgm:cxn modelId="{C033455F-1027-4D53-B322-25E5D970C3CE}" type="presParOf" srcId="{0AB2A633-1ADE-482A-9D9E-725A5D370F5E}" destId="{47DD67F1-D4C5-4939-94D9-B28703798238}" srcOrd="2" destOrd="0" presId="urn:microsoft.com/office/officeart/2005/8/layout/vList4#1"/>
  </dgm:cxnLst>
  <dgm:bg/>
  <dgm:whole/>
  <dgm:extLst>
    <a:ext uri="http://schemas.microsoft.com/office/drawing/2008/diagram">
      <dsp:dataModelExt xmlns:dsp="http://schemas.microsoft.com/office/drawing/2008/diagram" relId="rId96"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06951338-F6BC-4FDA-B31C-F3423FD632AE}" type="doc">
      <dgm:prSet loTypeId="urn:microsoft.com/office/officeart/2005/8/layout/hList6" loCatId="list" qsTypeId="urn:microsoft.com/office/officeart/2005/8/quickstyle/simple1" qsCatId="simple" csTypeId="urn:microsoft.com/office/officeart/2005/8/colors/accent0_2" csCatId="mainScheme" phldr="1"/>
      <dgm:spPr/>
      <dgm:t>
        <a:bodyPr/>
        <a:lstStyle/>
        <a:p>
          <a:endParaRPr lang="ru-RU"/>
        </a:p>
      </dgm:t>
    </dgm:pt>
    <dgm:pt modelId="{90E49A78-ECB1-46C3-9C8E-8970A825D180}">
      <dgm:prSet phldrT="[Текст]"/>
      <dgm:spPr/>
      <dgm:t>
        <a:bodyPr/>
        <a:lstStyle/>
        <a:p>
          <a:r>
            <a:rPr lang="ru-RU" b="1">
              <a:latin typeface="Times New Roman" pitchFamily="18" charset="0"/>
              <a:cs typeface="Times New Roman" pitchFamily="18" charset="0"/>
            </a:rPr>
            <a:t>Франчайзер</a:t>
          </a:r>
        </a:p>
      </dgm:t>
    </dgm:pt>
    <dgm:pt modelId="{67F23E83-F5F3-444F-9CFD-68F6BFA86676}" type="parTrans" cxnId="{9D417909-4320-4B71-9178-E9DF0064B783}">
      <dgm:prSet/>
      <dgm:spPr/>
      <dgm:t>
        <a:bodyPr/>
        <a:lstStyle/>
        <a:p>
          <a:endParaRPr lang="ru-RU">
            <a:latin typeface="Times New Roman" pitchFamily="18" charset="0"/>
            <a:cs typeface="Times New Roman" pitchFamily="18" charset="0"/>
          </a:endParaRPr>
        </a:p>
      </dgm:t>
    </dgm:pt>
    <dgm:pt modelId="{DF8606F9-6311-448C-BF01-313F905887A2}" type="sibTrans" cxnId="{9D417909-4320-4B71-9178-E9DF0064B783}">
      <dgm:prSet/>
      <dgm:spPr/>
      <dgm:t>
        <a:bodyPr/>
        <a:lstStyle/>
        <a:p>
          <a:endParaRPr lang="ru-RU">
            <a:latin typeface="Times New Roman" pitchFamily="18" charset="0"/>
            <a:cs typeface="Times New Roman" pitchFamily="18" charset="0"/>
          </a:endParaRPr>
        </a:p>
      </dgm:t>
    </dgm:pt>
    <dgm:pt modelId="{DEBB1EFB-5187-45B9-B20C-F9239CCCA921}">
      <dgm:prSet phldrT="[Текст]"/>
      <dgm:spPr/>
      <dgm:t>
        <a:bodyPr/>
        <a:lstStyle/>
        <a:p>
          <a:r>
            <a:rPr lang="ru-RU">
              <a:latin typeface="Times New Roman" pitchFamily="18" charset="0"/>
              <a:cs typeface="Times New Roman" pitchFamily="18" charset="0"/>
            </a:rPr>
            <a:t>Помощь в организации бизнеса;</a:t>
          </a:r>
        </a:p>
      </dgm:t>
    </dgm:pt>
    <dgm:pt modelId="{4B0E8A37-291B-4876-B1FE-0CD31117007D}" type="parTrans" cxnId="{C2FD4A7A-62CD-4868-BEF2-9C54384DDA59}">
      <dgm:prSet/>
      <dgm:spPr/>
      <dgm:t>
        <a:bodyPr/>
        <a:lstStyle/>
        <a:p>
          <a:endParaRPr lang="ru-RU">
            <a:latin typeface="Times New Roman" pitchFamily="18" charset="0"/>
            <a:cs typeface="Times New Roman" pitchFamily="18" charset="0"/>
          </a:endParaRPr>
        </a:p>
      </dgm:t>
    </dgm:pt>
    <dgm:pt modelId="{0C473B73-D2F3-4E92-95A3-9707C5DFCFDE}" type="sibTrans" cxnId="{C2FD4A7A-62CD-4868-BEF2-9C54384DDA59}">
      <dgm:prSet/>
      <dgm:spPr/>
      <dgm:t>
        <a:bodyPr/>
        <a:lstStyle/>
        <a:p>
          <a:endParaRPr lang="ru-RU">
            <a:latin typeface="Times New Roman" pitchFamily="18" charset="0"/>
            <a:cs typeface="Times New Roman" pitchFamily="18" charset="0"/>
          </a:endParaRPr>
        </a:p>
      </dgm:t>
    </dgm:pt>
    <dgm:pt modelId="{1FC7A946-C126-4EF5-84B7-BF5B84413436}">
      <dgm:prSet phldrT="[Текст]"/>
      <dgm:spPr/>
      <dgm:t>
        <a:bodyPr/>
        <a:lstStyle/>
        <a:p>
          <a:r>
            <a:rPr lang="ru-RU">
              <a:latin typeface="Times New Roman" pitchFamily="18" charset="0"/>
              <a:cs typeface="Times New Roman" pitchFamily="18" charset="0"/>
            </a:rPr>
            <a:t>Маркетинг;</a:t>
          </a:r>
        </a:p>
      </dgm:t>
    </dgm:pt>
    <dgm:pt modelId="{5D15B8CE-FAED-4D03-BD96-9DF9138D30A3}" type="parTrans" cxnId="{2F9D7335-F797-4FFE-B696-2FAE9494ADD1}">
      <dgm:prSet/>
      <dgm:spPr/>
      <dgm:t>
        <a:bodyPr/>
        <a:lstStyle/>
        <a:p>
          <a:endParaRPr lang="ru-RU">
            <a:latin typeface="Times New Roman" pitchFamily="18" charset="0"/>
            <a:cs typeface="Times New Roman" pitchFamily="18" charset="0"/>
          </a:endParaRPr>
        </a:p>
      </dgm:t>
    </dgm:pt>
    <dgm:pt modelId="{7378FEBC-6F3D-47C9-9DE1-24AFC17ABDAB}" type="sibTrans" cxnId="{2F9D7335-F797-4FFE-B696-2FAE9494ADD1}">
      <dgm:prSet/>
      <dgm:spPr/>
      <dgm:t>
        <a:bodyPr/>
        <a:lstStyle/>
        <a:p>
          <a:endParaRPr lang="ru-RU">
            <a:latin typeface="Times New Roman" pitchFamily="18" charset="0"/>
            <a:cs typeface="Times New Roman" pitchFamily="18" charset="0"/>
          </a:endParaRPr>
        </a:p>
      </dgm:t>
    </dgm:pt>
    <dgm:pt modelId="{BE40EE2A-E5CF-4EC9-9231-81B96E5A476E}">
      <dgm:prSet phldrT="[Текст]"/>
      <dgm:spPr/>
      <dgm:t>
        <a:bodyPr/>
        <a:lstStyle/>
        <a:p>
          <a:r>
            <a:rPr lang="ru-RU" b="1">
              <a:latin typeface="Times New Roman" pitchFamily="18" charset="0"/>
              <a:cs typeface="Times New Roman" pitchFamily="18" charset="0"/>
            </a:rPr>
            <a:t>Франчайзи</a:t>
          </a:r>
        </a:p>
      </dgm:t>
    </dgm:pt>
    <dgm:pt modelId="{579B4CE6-2A71-4A3F-8028-1CD86DE23F14}" type="parTrans" cxnId="{3F1A0FE4-BE69-429C-9831-880A267594C8}">
      <dgm:prSet/>
      <dgm:spPr/>
      <dgm:t>
        <a:bodyPr/>
        <a:lstStyle/>
        <a:p>
          <a:endParaRPr lang="ru-RU">
            <a:latin typeface="Times New Roman" pitchFamily="18" charset="0"/>
            <a:cs typeface="Times New Roman" pitchFamily="18" charset="0"/>
          </a:endParaRPr>
        </a:p>
      </dgm:t>
    </dgm:pt>
    <dgm:pt modelId="{E32146FF-3055-4AEE-BC45-B72D1745F323}" type="sibTrans" cxnId="{3F1A0FE4-BE69-429C-9831-880A267594C8}">
      <dgm:prSet/>
      <dgm:spPr/>
      <dgm:t>
        <a:bodyPr/>
        <a:lstStyle/>
        <a:p>
          <a:endParaRPr lang="ru-RU">
            <a:latin typeface="Times New Roman" pitchFamily="18" charset="0"/>
            <a:cs typeface="Times New Roman" pitchFamily="18" charset="0"/>
          </a:endParaRPr>
        </a:p>
      </dgm:t>
    </dgm:pt>
    <dgm:pt modelId="{5B1959FD-2FC7-4ED9-B4C8-A55C75F64EA0}">
      <dgm:prSet phldrT="[Текст]"/>
      <dgm:spPr/>
      <dgm:t>
        <a:bodyPr/>
        <a:lstStyle/>
        <a:p>
          <a:r>
            <a:rPr lang="ru-RU">
              <a:latin typeface="Times New Roman" pitchFamily="18" charset="0"/>
              <a:cs typeface="Times New Roman" pitchFamily="18" charset="0"/>
            </a:rPr>
            <a:t>Организация бизнеса </a:t>
          </a:r>
        </a:p>
      </dgm:t>
    </dgm:pt>
    <dgm:pt modelId="{6B386CE5-CBA2-4C67-AD91-982E375963F7}" type="parTrans" cxnId="{471A3E35-6451-4CE9-AAD2-CC5D78958B0A}">
      <dgm:prSet/>
      <dgm:spPr/>
      <dgm:t>
        <a:bodyPr/>
        <a:lstStyle/>
        <a:p>
          <a:endParaRPr lang="ru-RU">
            <a:latin typeface="Times New Roman" pitchFamily="18" charset="0"/>
            <a:cs typeface="Times New Roman" pitchFamily="18" charset="0"/>
          </a:endParaRPr>
        </a:p>
      </dgm:t>
    </dgm:pt>
    <dgm:pt modelId="{84284464-601A-4B09-8F69-2B818053AAFA}" type="sibTrans" cxnId="{471A3E35-6451-4CE9-AAD2-CC5D78958B0A}">
      <dgm:prSet/>
      <dgm:spPr/>
      <dgm:t>
        <a:bodyPr/>
        <a:lstStyle/>
        <a:p>
          <a:endParaRPr lang="ru-RU">
            <a:latin typeface="Times New Roman" pitchFamily="18" charset="0"/>
            <a:cs typeface="Times New Roman" pitchFamily="18" charset="0"/>
          </a:endParaRPr>
        </a:p>
      </dgm:t>
    </dgm:pt>
    <dgm:pt modelId="{D2417B7C-4FA1-4936-8BF2-F86E70064E1E}">
      <dgm:prSet phldrT="[Текст]"/>
      <dgm:spPr/>
      <dgm:t>
        <a:bodyPr/>
        <a:lstStyle/>
        <a:p>
          <a:r>
            <a:rPr lang="ru-RU">
              <a:latin typeface="Times New Roman" pitchFamily="18" charset="0"/>
              <a:cs typeface="Times New Roman" pitchFamily="18" charset="0"/>
            </a:rPr>
            <a:t>Передача информации;</a:t>
          </a:r>
        </a:p>
      </dgm:t>
    </dgm:pt>
    <dgm:pt modelId="{5B01DD51-3CA5-4EBC-B1CE-359C1BB31EFF}" type="parTrans" cxnId="{E8C7CC20-E0AF-402E-87A1-B5E976E71B87}">
      <dgm:prSet/>
      <dgm:spPr/>
      <dgm:t>
        <a:bodyPr/>
        <a:lstStyle/>
        <a:p>
          <a:endParaRPr lang="ru-RU">
            <a:latin typeface="Times New Roman" pitchFamily="18" charset="0"/>
            <a:cs typeface="Times New Roman" pitchFamily="18" charset="0"/>
          </a:endParaRPr>
        </a:p>
      </dgm:t>
    </dgm:pt>
    <dgm:pt modelId="{04DB1D28-1FF1-4BEC-BEE4-F7EAE537A10F}" type="sibTrans" cxnId="{E8C7CC20-E0AF-402E-87A1-B5E976E71B87}">
      <dgm:prSet/>
      <dgm:spPr/>
      <dgm:t>
        <a:bodyPr/>
        <a:lstStyle/>
        <a:p>
          <a:endParaRPr lang="ru-RU">
            <a:latin typeface="Times New Roman" pitchFamily="18" charset="0"/>
            <a:cs typeface="Times New Roman" pitchFamily="18" charset="0"/>
          </a:endParaRPr>
        </a:p>
      </dgm:t>
    </dgm:pt>
    <dgm:pt modelId="{6A9A67E8-5A35-45F7-9020-0C9F0BBB7A15}">
      <dgm:prSet phldrT="[Текст]"/>
      <dgm:spPr/>
      <dgm:t>
        <a:bodyPr/>
        <a:lstStyle/>
        <a:p>
          <a:r>
            <a:rPr lang="ru-RU">
              <a:latin typeface="Times New Roman" pitchFamily="18" charset="0"/>
              <a:cs typeface="Times New Roman" pitchFamily="18" charset="0"/>
            </a:rPr>
            <a:t>Исследование рынка;</a:t>
          </a:r>
        </a:p>
      </dgm:t>
    </dgm:pt>
    <dgm:pt modelId="{0592FD7A-B3D8-4B76-88B9-C8724A90CFE5}" type="parTrans" cxnId="{AFAD56A7-C4C2-4C57-BE7A-986543E6876F}">
      <dgm:prSet/>
      <dgm:spPr/>
      <dgm:t>
        <a:bodyPr/>
        <a:lstStyle/>
        <a:p>
          <a:endParaRPr lang="ru-RU"/>
        </a:p>
      </dgm:t>
    </dgm:pt>
    <dgm:pt modelId="{7F7AF1BD-955C-4870-BF35-068915E9F9E2}" type="sibTrans" cxnId="{AFAD56A7-C4C2-4C57-BE7A-986543E6876F}">
      <dgm:prSet/>
      <dgm:spPr/>
      <dgm:t>
        <a:bodyPr/>
        <a:lstStyle/>
        <a:p>
          <a:endParaRPr lang="ru-RU"/>
        </a:p>
      </dgm:t>
    </dgm:pt>
    <dgm:pt modelId="{FDDBF311-6464-4118-ABDB-8EA302630451}">
      <dgm:prSet phldrT="[Текст]"/>
      <dgm:spPr/>
      <dgm:t>
        <a:bodyPr/>
        <a:lstStyle/>
        <a:p>
          <a:r>
            <a:rPr lang="ru-RU">
              <a:latin typeface="Times New Roman" pitchFamily="18" charset="0"/>
              <a:cs typeface="Times New Roman" pitchFamily="18" charset="0"/>
            </a:rPr>
            <a:t>Помощь с помещением;</a:t>
          </a:r>
        </a:p>
      </dgm:t>
    </dgm:pt>
    <dgm:pt modelId="{E3C7B58D-99F1-40D7-A0C7-74B2464530C0}" type="parTrans" cxnId="{B7C5F07E-0CD5-4430-B2E5-01F33266C402}">
      <dgm:prSet/>
      <dgm:spPr/>
      <dgm:t>
        <a:bodyPr/>
        <a:lstStyle/>
        <a:p>
          <a:endParaRPr lang="ru-RU"/>
        </a:p>
      </dgm:t>
    </dgm:pt>
    <dgm:pt modelId="{8FAD366B-AA03-4ED5-B5B6-E9448D829738}" type="sibTrans" cxnId="{B7C5F07E-0CD5-4430-B2E5-01F33266C402}">
      <dgm:prSet/>
      <dgm:spPr/>
      <dgm:t>
        <a:bodyPr/>
        <a:lstStyle/>
        <a:p>
          <a:endParaRPr lang="ru-RU"/>
        </a:p>
      </dgm:t>
    </dgm:pt>
    <dgm:pt modelId="{BA34247C-8F80-4A09-910E-728DD4DC97E9}">
      <dgm:prSet phldrT="[Текст]"/>
      <dgm:spPr/>
      <dgm:t>
        <a:bodyPr/>
        <a:lstStyle/>
        <a:p>
          <a:r>
            <a:rPr lang="ru-RU">
              <a:latin typeface="Times New Roman" pitchFamily="18" charset="0"/>
              <a:cs typeface="Times New Roman" pitchFamily="18" charset="0"/>
            </a:rPr>
            <a:t>Помощь с получением разрешения и лицензии;</a:t>
          </a:r>
        </a:p>
      </dgm:t>
    </dgm:pt>
    <dgm:pt modelId="{05DB0FAE-DA18-41AF-BF36-43A71C10A7B9}" type="parTrans" cxnId="{88651723-FAB2-4AC3-88BA-33043EBA5013}">
      <dgm:prSet/>
      <dgm:spPr/>
      <dgm:t>
        <a:bodyPr/>
        <a:lstStyle/>
        <a:p>
          <a:endParaRPr lang="ru-RU"/>
        </a:p>
      </dgm:t>
    </dgm:pt>
    <dgm:pt modelId="{0860BC27-48BB-47D8-B80E-A4FE0AC4C77B}" type="sibTrans" cxnId="{88651723-FAB2-4AC3-88BA-33043EBA5013}">
      <dgm:prSet/>
      <dgm:spPr/>
      <dgm:t>
        <a:bodyPr/>
        <a:lstStyle/>
        <a:p>
          <a:endParaRPr lang="ru-RU"/>
        </a:p>
      </dgm:t>
    </dgm:pt>
    <dgm:pt modelId="{99BB484E-10A7-4C55-A0E3-805B11DE2F17}">
      <dgm:prSet phldrT="[Текст]"/>
      <dgm:spPr/>
      <dgm:t>
        <a:bodyPr/>
        <a:lstStyle/>
        <a:p>
          <a:r>
            <a:rPr lang="ru-RU">
              <a:latin typeface="Times New Roman" pitchFamily="18" charset="0"/>
              <a:cs typeface="Times New Roman" pitchFamily="18" charset="0"/>
            </a:rPr>
            <a:t>участие в переговорах с поставщиками;</a:t>
          </a:r>
        </a:p>
      </dgm:t>
    </dgm:pt>
    <dgm:pt modelId="{C54EDD8B-DEC8-4A01-8095-A316A2EFAAF0}" type="parTrans" cxnId="{7BEBB2D8-929C-4CBC-99C7-E5703B9B48FD}">
      <dgm:prSet/>
      <dgm:spPr/>
      <dgm:t>
        <a:bodyPr/>
        <a:lstStyle/>
        <a:p>
          <a:endParaRPr lang="ru-RU"/>
        </a:p>
      </dgm:t>
    </dgm:pt>
    <dgm:pt modelId="{D321DFC8-967A-41E9-8EF5-9EF45B89AD10}" type="sibTrans" cxnId="{7BEBB2D8-929C-4CBC-99C7-E5703B9B48FD}">
      <dgm:prSet/>
      <dgm:spPr/>
      <dgm:t>
        <a:bodyPr/>
        <a:lstStyle/>
        <a:p>
          <a:endParaRPr lang="ru-RU"/>
        </a:p>
      </dgm:t>
    </dgm:pt>
    <dgm:pt modelId="{DAA0E1F9-E941-4F03-AFA8-E5312F4311D7}">
      <dgm:prSet phldrT="[Текст]"/>
      <dgm:spPr/>
      <dgm:t>
        <a:bodyPr/>
        <a:lstStyle/>
        <a:p>
          <a:r>
            <a:rPr lang="ru-RU">
              <a:latin typeface="Times New Roman" pitchFamily="18" charset="0"/>
              <a:cs typeface="Times New Roman" pitchFamily="18" charset="0"/>
            </a:rPr>
            <a:t>организация бухгалтерского учета</a:t>
          </a:r>
        </a:p>
      </dgm:t>
    </dgm:pt>
    <dgm:pt modelId="{BFB23A0A-DAC0-4710-9DB9-734046EE5329}" type="parTrans" cxnId="{04766CE0-1C66-4268-A0FC-035D756075E7}">
      <dgm:prSet/>
      <dgm:spPr/>
      <dgm:t>
        <a:bodyPr/>
        <a:lstStyle/>
        <a:p>
          <a:endParaRPr lang="ru-RU"/>
        </a:p>
      </dgm:t>
    </dgm:pt>
    <dgm:pt modelId="{BFF4DB92-279F-4EB3-89AC-F26C378672B1}" type="sibTrans" cxnId="{04766CE0-1C66-4268-A0FC-035D756075E7}">
      <dgm:prSet/>
      <dgm:spPr/>
      <dgm:t>
        <a:bodyPr/>
        <a:lstStyle/>
        <a:p>
          <a:endParaRPr lang="ru-RU"/>
        </a:p>
      </dgm:t>
    </dgm:pt>
    <dgm:pt modelId="{9548F30A-10A1-45BB-BC09-E20C70153FA5}">
      <dgm:prSet phldrT="[Текст]"/>
      <dgm:spPr/>
      <dgm:t>
        <a:bodyPr/>
        <a:lstStyle/>
        <a:p>
          <a:r>
            <a:rPr lang="ru-RU">
              <a:latin typeface="Times New Roman" pitchFamily="18" charset="0"/>
              <a:cs typeface="Times New Roman" pitchFamily="18" charset="0"/>
            </a:rPr>
            <a:t>Выбор и подготовка помещения (ремонт, оборудование, мебель, интерьер)</a:t>
          </a:r>
        </a:p>
      </dgm:t>
    </dgm:pt>
    <dgm:pt modelId="{CBC6B5B4-2098-4191-9EB2-3606407B5048}" type="parTrans" cxnId="{A022D18A-D7AC-4AF8-893A-2CEA327D3600}">
      <dgm:prSet/>
      <dgm:spPr/>
      <dgm:t>
        <a:bodyPr/>
        <a:lstStyle/>
        <a:p>
          <a:endParaRPr lang="ru-RU"/>
        </a:p>
      </dgm:t>
    </dgm:pt>
    <dgm:pt modelId="{1D629DD3-7193-45A6-9C01-8D6A566E567A}" type="sibTrans" cxnId="{A022D18A-D7AC-4AF8-893A-2CEA327D3600}">
      <dgm:prSet/>
      <dgm:spPr/>
      <dgm:t>
        <a:bodyPr/>
        <a:lstStyle/>
        <a:p>
          <a:endParaRPr lang="ru-RU"/>
        </a:p>
      </dgm:t>
    </dgm:pt>
    <dgm:pt modelId="{43DC9936-1CE9-4E25-BD69-E69A4C5B648B}">
      <dgm:prSet phldrT="[Текст]"/>
      <dgm:spPr/>
      <dgm:t>
        <a:bodyPr/>
        <a:lstStyle/>
        <a:p>
          <a:r>
            <a:rPr lang="ru-RU">
              <a:latin typeface="Times New Roman" pitchFamily="18" charset="0"/>
              <a:cs typeface="Times New Roman" pitchFamily="18" charset="0"/>
            </a:rPr>
            <a:t>Получение разрешения и лицензии;</a:t>
          </a:r>
        </a:p>
      </dgm:t>
    </dgm:pt>
    <dgm:pt modelId="{CF7E3227-56FE-4BF2-953F-A684442B6FDF}" type="parTrans" cxnId="{4CF0DB11-3893-4D7C-B369-F4FA9F7D267D}">
      <dgm:prSet/>
      <dgm:spPr/>
      <dgm:t>
        <a:bodyPr/>
        <a:lstStyle/>
        <a:p>
          <a:endParaRPr lang="ru-RU"/>
        </a:p>
      </dgm:t>
    </dgm:pt>
    <dgm:pt modelId="{0F256187-191F-4E2A-8769-90B8ADEBB780}" type="sibTrans" cxnId="{4CF0DB11-3893-4D7C-B369-F4FA9F7D267D}">
      <dgm:prSet/>
      <dgm:spPr/>
      <dgm:t>
        <a:bodyPr/>
        <a:lstStyle/>
        <a:p>
          <a:endParaRPr lang="ru-RU"/>
        </a:p>
      </dgm:t>
    </dgm:pt>
    <dgm:pt modelId="{E433681B-A8A0-4874-9F1F-C44C777BA24A}">
      <dgm:prSet phldrT="[Текст]"/>
      <dgm:spPr/>
      <dgm:t>
        <a:bodyPr/>
        <a:lstStyle/>
        <a:p>
          <a:r>
            <a:rPr lang="ru-RU">
              <a:latin typeface="Times New Roman" pitchFamily="18" charset="0"/>
              <a:cs typeface="Times New Roman" pitchFamily="18" charset="0"/>
            </a:rPr>
            <a:t>контроль поставок  и своевременная  оплата за товары и услуги</a:t>
          </a:r>
        </a:p>
      </dgm:t>
    </dgm:pt>
    <dgm:pt modelId="{93B97590-4D36-4E09-8FA3-5F0295F3972D}" type="parTrans" cxnId="{5CEDD718-E6C6-43AA-95BC-EDCD8FB06E58}">
      <dgm:prSet/>
      <dgm:spPr/>
      <dgm:t>
        <a:bodyPr/>
        <a:lstStyle/>
        <a:p>
          <a:endParaRPr lang="ru-RU"/>
        </a:p>
      </dgm:t>
    </dgm:pt>
    <dgm:pt modelId="{AE07862C-EDE3-4F64-8708-5E27F8FE46EA}" type="sibTrans" cxnId="{5CEDD718-E6C6-43AA-95BC-EDCD8FB06E58}">
      <dgm:prSet/>
      <dgm:spPr/>
      <dgm:t>
        <a:bodyPr/>
        <a:lstStyle/>
        <a:p>
          <a:endParaRPr lang="ru-RU"/>
        </a:p>
      </dgm:t>
    </dgm:pt>
    <dgm:pt modelId="{04A52B93-0AF5-4A0A-841B-7ADEEBE42154}">
      <dgm:prSet phldrT="[Текст]"/>
      <dgm:spPr/>
      <dgm:t>
        <a:bodyPr/>
        <a:lstStyle/>
        <a:p>
          <a:r>
            <a:rPr lang="ru-RU">
              <a:latin typeface="Times New Roman" pitchFamily="18" charset="0"/>
              <a:cs typeface="Times New Roman" pitchFamily="18" charset="0"/>
            </a:rPr>
            <a:t>ежедневный учет доходов и расходов</a:t>
          </a:r>
        </a:p>
      </dgm:t>
    </dgm:pt>
    <dgm:pt modelId="{6D71D817-13E8-4395-ABAB-1D4A57846DD0}" type="parTrans" cxnId="{4E9A18B2-1EB2-4ED7-AD58-4DF1D1D273D4}">
      <dgm:prSet/>
      <dgm:spPr/>
      <dgm:t>
        <a:bodyPr/>
        <a:lstStyle/>
        <a:p>
          <a:endParaRPr lang="ru-RU"/>
        </a:p>
      </dgm:t>
    </dgm:pt>
    <dgm:pt modelId="{18EC8A8F-C081-49B0-8E4B-C82B964E4DAB}" type="sibTrans" cxnId="{4E9A18B2-1EB2-4ED7-AD58-4DF1D1D273D4}">
      <dgm:prSet/>
      <dgm:spPr/>
      <dgm:t>
        <a:bodyPr/>
        <a:lstStyle/>
        <a:p>
          <a:endParaRPr lang="ru-RU"/>
        </a:p>
      </dgm:t>
    </dgm:pt>
    <dgm:pt modelId="{54BE3756-C661-49AC-AFB8-3D8FE8A29260}" type="pres">
      <dgm:prSet presAssocID="{06951338-F6BC-4FDA-B31C-F3423FD632AE}" presName="Name0" presStyleCnt="0">
        <dgm:presLayoutVars>
          <dgm:dir/>
          <dgm:resizeHandles val="exact"/>
        </dgm:presLayoutVars>
      </dgm:prSet>
      <dgm:spPr/>
    </dgm:pt>
    <dgm:pt modelId="{504ED550-49F4-48F7-A298-76F0B8DAA535}" type="pres">
      <dgm:prSet presAssocID="{90E49A78-ECB1-46C3-9C8E-8970A825D180}" presName="node" presStyleLbl="node1" presStyleIdx="0" presStyleCnt="2">
        <dgm:presLayoutVars>
          <dgm:bulletEnabled val="1"/>
        </dgm:presLayoutVars>
      </dgm:prSet>
      <dgm:spPr/>
    </dgm:pt>
    <dgm:pt modelId="{1E34B5AB-6724-4A77-B91E-89878CEF8227}" type="pres">
      <dgm:prSet presAssocID="{DF8606F9-6311-448C-BF01-313F905887A2}" presName="sibTrans" presStyleCnt="0"/>
      <dgm:spPr/>
    </dgm:pt>
    <dgm:pt modelId="{88888565-2C8E-4E94-8337-F9141C1267D8}" type="pres">
      <dgm:prSet presAssocID="{BE40EE2A-E5CF-4EC9-9231-81B96E5A476E}" presName="node" presStyleLbl="node1" presStyleIdx="1" presStyleCnt="2">
        <dgm:presLayoutVars>
          <dgm:bulletEnabled val="1"/>
        </dgm:presLayoutVars>
      </dgm:prSet>
      <dgm:spPr/>
    </dgm:pt>
  </dgm:ptLst>
  <dgm:cxnLst>
    <dgm:cxn modelId="{9D417909-4320-4B71-9178-E9DF0064B783}" srcId="{06951338-F6BC-4FDA-B31C-F3423FD632AE}" destId="{90E49A78-ECB1-46C3-9C8E-8970A825D180}" srcOrd="0" destOrd="0" parTransId="{67F23E83-F5F3-444F-9CFD-68F6BFA86676}" sibTransId="{DF8606F9-6311-448C-BF01-313F905887A2}"/>
    <dgm:cxn modelId="{6351730B-E8D0-4298-9E3D-AC505FCB9AE0}" type="presOf" srcId="{5B1959FD-2FC7-4ED9-B4C8-A55C75F64EA0}" destId="{88888565-2C8E-4E94-8337-F9141C1267D8}" srcOrd="0" destOrd="1" presId="urn:microsoft.com/office/officeart/2005/8/layout/hList6"/>
    <dgm:cxn modelId="{4CF0DB11-3893-4D7C-B369-F4FA9F7D267D}" srcId="{BE40EE2A-E5CF-4EC9-9231-81B96E5A476E}" destId="{43DC9936-1CE9-4E25-BD69-E69A4C5B648B}" srcOrd="3" destOrd="0" parTransId="{CF7E3227-56FE-4BF2-953F-A684442B6FDF}" sibTransId="{0F256187-191F-4E2A-8769-90B8ADEBB780}"/>
    <dgm:cxn modelId="{5CEDD718-E6C6-43AA-95BC-EDCD8FB06E58}" srcId="{BE40EE2A-E5CF-4EC9-9231-81B96E5A476E}" destId="{E433681B-A8A0-4874-9F1F-C44C777BA24A}" srcOrd="4" destOrd="0" parTransId="{93B97590-4D36-4E09-8FA3-5F0295F3972D}" sibTransId="{AE07862C-EDE3-4F64-8708-5E27F8FE46EA}"/>
    <dgm:cxn modelId="{7AFA4F1D-7C1B-431F-B109-5B46579D3944}" type="presOf" srcId="{9548F30A-10A1-45BB-BC09-E20C70153FA5}" destId="{88888565-2C8E-4E94-8337-F9141C1267D8}" srcOrd="0" destOrd="3" presId="urn:microsoft.com/office/officeart/2005/8/layout/hList6"/>
    <dgm:cxn modelId="{E8C7CC20-E0AF-402E-87A1-B5E976E71B87}" srcId="{BE40EE2A-E5CF-4EC9-9231-81B96E5A476E}" destId="{D2417B7C-4FA1-4936-8BF2-F86E70064E1E}" srcOrd="1" destOrd="0" parTransId="{5B01DD51-3CA5-4EBC-B1CE-359C1BB31EFF}" sibTransId="{04DB1D28-1FF1-4BEC-BEE4-F7EAE537A10F}"/>
    <dgm:cxn modelId="{88651723-FAB2-4AC3-88BA-33043EBA5013}" srcId="{90E49A78-ECB1-46C3-9C8E-8970A825D180}" destId="{BA34247C-8F80-4A09-910E-728DD4DC97E9}" srcOrd="4" destOrd="0" parTransId="{05DB0FAE-DA18-41AF-BF36-43A71C10A7B9}" sibTransId="{0860BC27-48BB-47D8-B80E-A4FE0AC4C77B}"/>
    <dgm:cxn modelId="{AD5D8229-DC6D-4286-8B2B-19CBA36BB0F2}" type="presOf" srcId="{06951338-F6BC-4FDA-B31C-F3423FD632AE}" destId="{54BE3756-C661-49AC-AFB8-3D8FE8A29260}" srcOrd="0" destOrd="0" presId="urn:microsoft.com/office/officeart/2005/8/layout/hList6"/>
    <dgm:cxn modelId="{F6C6E02D-45CD-427B-A867-67446BD73CE0}" type="presOf" srcId="{DAA0E1F9-E941-4F03-AFA8-E5312F4311D7}" destId="{504ED550-49F4-48F7-A298-76F0B8DAA535}" srcOrd="0" destOrd="7" presId="urn:microsoft.com/office/officeart/2005/8/layout/hList6"/>
    <dgm:cxn modelId="{471A3E35-6451-4CE9-AAD2-CC5D78958B0A}" srcId="{BE40EE2A-E5CF-4EC9-9231-81B96E5A476E}" destId="{5B1959FD-2FC7-4ED9-B4C8-A55C75F64EA0}" srcOrd="0" destOrd="0" parTransId="{6B386CE5-CBA2-4C67-AD91-982E375963F7}" sibTransId="{84284464-601A-4B09-8F69-2B818053AAFA}"/>
    <dgm:cxn modelId="{2F9D7335-F797-4FFE-B696-2FAE9494ADD1}" srcId="{90E49A78-ECB1-46C3-9C8E-8970A825D180}" destId="{1FC7A946-C126-4EF5-84B7-BF5B84413436}" srcOrd="1" destOrd="0" parTransId="{5D15B8CE-FAED-4D03-BD96-9DF9138D30A3}" sibTransId="{7378FEBC-6F3D-47C9-9DE1-24AFC17ABDAB}"/>
    <dgm:cxn modelId="{70E58952-7E4A-41AB-B00B-9CC4E0AA2CE0}" type="presOf" srcId="{D2417B7C-4FA1-4936-8BF2-F86E70064E1E}" destId="{88888565-2C8E-4E94-8337-F9141C1267D8}" srcOrd="0" destOrd="2" presId="urn:microsoft.com/office/officeart/2005/8/layout/hList6"/>
    <dgm:cxn modelId="{C2FD4A7A-62CD-4868-BEF2-9C54384DDA59}" srcId="{90E49A78-ECB1-46C3-9C8E-8970A825D180}" destId="{DEBB1EFB-5187-45B9-B20C-F9239CCCA921}" srcOrd="0" destOrd="0" parTransId="{4B0E8A37-291B-4876-B1FE-0CD31117007D}" sibTransId="{0C473B73-D2F3-4E92-95A3-9707C5DFCFDE}"/>
    <dgm:cxn modelId="{B7C5F07E-0CD5-4430-B2E5-01F33266C402}" srcId="{90E49A78-ECB1-46C3-9C8E-8970A825D180}" destId="{FDDBF311-6464-4118-ABDB-8EA302630451}" srcOrd="3" destOrd="0" parTransId="{E3C7B58D-99F1-40D7-A0C7-74B2464530C0}" sibTransId="{8FAD366B-AA03-4ED5-B5B6-E9448D829738}"/>
    <dgm:cxn modelId="{A022D18A-D7AC-4AF8-893A-2CEA327D3600}" srcId="{BE40EE2A-E5CF-4EC9-9231-81B96E5A476E}" destId="{9548F30A-10A1-45BB-BC09-E20C70153FA5}" srcOrd="2" destOrd="0" parTransId="{CBC6B5B4-2098-4191-9EB2-3606407B5048}" sibTransId="{1D629DD3-7193-45A6-9C01-8D6A566E567A}"/>
    <dgm:cxn modelId="{A6C12995-9BD3-40F0-9AE8-1ECE2EB6395B}" type="presOf" srcId="{BA34247C-8F80-4A09-910E-728DD4DC97E9}" destId="{504ED550-49F4-48F7-A298-76F0B8DAA535}" srcOrd="0" destOrd="5" presId="urn:microsoft.com/office/officeart/2005/8/layout/hList6"/>
    <dgm:cxn modelId="{8F2C02A0-6256-4A08-89B1-34590E154A55}" type="presOf" srcId="{99BB484E-10A7-4C55-A0E3-805B11DE2F17}" destId="{504ED550-49F4-48F7-A298-76F0B8DAA535}" srcOrd="0" destOrd="6" presId="urn:microsoft.com/office/officeart/2005/8/layout/hList6"/>
    <dgm:cxn modelId="{AFAD56A7-C4C2-4C57-BE7A-986543E6876F}" srcId="{90E49A78-ECB1-46C3-9C8E-8970A825D180}" destId="{6A9A67E8-5A35-45F7-9020-0C9F0BBB7A15}" srcOrd="2" destOrd="0" parTransId="{0592FD7A-B3D8-4B76-88B9-C8724A90CFE5}" sibTransId="{7F7AF1BD-955C-4870-BF35-068915E9F9E2}"/>
    <dgm:cxn modelId="{4E9A18B2-1EB2-4ED7-AD58-4DF1D1D273D4}" srcId="{BE40EE2A-E5CF-4EC9-9231-81B96E5A476E}" destId="{04A52B93-0AF5-4A0A-841B-7ADEEBE42154}" srcOrd="5" destOrd="0" parTransId="{6D71D817-13E8-4395-ABAB-1D4A57846DD0}" sibTransId="{18EC8A8F-C081-49B0-8E4B-C82B964E4DAB}"/>
    <dgm:cxn modelId="{00D195BE-C229-4B55-8091-4FF52350CEB4}" type="presOf" srcId="{1FC7A946-C126-4EF5-84B7-BF5B84413436}" destId="{504ED550-49F4-48F7-A298-76F0B8DAA535}" srcOrd="0" destOrd="2" presId="urn:microsoft.com/office/officeart/2005/8/layout/hList6"/>
    <dgm:cxn modelId="{70D17EC5-CEA6-431F-8B03-562CD02E067D}" type="presOf" srcId="{04A52B93-0AF5-4A0A-841B-7ADEEBE42154}" destId="{88888565-2C8E-4E94-8337-F9141C1267D8}" srcOrd="0" destOrd="6" presId="urn:microsoft.com/office/officeart/2005/8/layout/hList6"/>
    <dgm:cxn modelId="{7BEBB2D8-929C-4CBC-99C7-E5703B9B48FD}" srcId="{90E49A78-ECB1-46C3-9C8E-8970A825D180}" destId="{99BB484E-10A7-4C55-A0E3-805B11DE2F17}" srcOrd="5" destOrd="0" parTransId="{C54EDD8B-DEC8-4A01-8095-A316A2EFAAF0}" sibTransId="{D321DFC8-967A-41E9-8EF5-9EF45B89AD10}"/>
    <dgm:cxn modelId="{AE2B5AD9-9CDA-4CC6-8A9C-0E398D797F27}" type="presOf" srcId="{6A9A67E8-5A35-45F7-9020-0C9F0BBB7A15}" destId="{504ED550-49F4-48F7-A298-76F0B8DAA535}" srcOrd="0" destOrd="3" presId="urn:microsoft.com/office/officeart/2005/8/layout/hList6"/>
    <dgm:cxn modelId="{79C053DE-BBA7-44B0-851C-E0D5F05BABAA}" type="presOf" srcId="{DEBB1EFB-5187-45B9-B20C-F9239CCCA921}" destId="{504ED550-49F4-48F7-A298-76F0B8DAA535}" srcOrd="0" destOrd="1" presId="urn:microsoft.com/office/officeart/2005/8/layout/hList6"/>
    <dgm:cxn modelId="{04766CE0-1C66-4268-A0FC-035D756075E7}" srcId="{90E49A78-ECB1-46C3-9C8E-8970A825D180}" destId="{DAA0E1F9-E941-4F03-AFA8-E5312F4311D7}" srcOrd="6" destOrd="0" parTransId="{BFB23A0A-DAC0-4710-9DB9-734046EE5329}" sibTransId="{BFF4DB92-279F-4EB3-89AC-F26C378672B1}"/>
    <dgm:cxn modelId="{A4FB50E0-ED21-4CF8-AB41-4B1B116F1818}" type="presOf" srcId="{FDDBF311-6464-4118-ABDB-8EA302630451}" destId="{504ED550-49F4-48F7-A298-76F0B8DAA535}" srcOrd="0" destOrd="4" presId="urn:microsoft.com/office/officeart/2005/8/layout/hList6"/>
    <dgm:cxn modelId="{3F1A0FE4-BE69-429C-9831-880A267594C8}" srcId="{06951338-F6BC-4FDA-B31C-F3423FD632AE}" destId="{BE40EE2A-E5CF-4EC9-9231-81B96E5A476E}" srcOrd="1" destOrd="0" parTransId="{579B4CE6-2A71-4A3F-8028-1CD86DE23F14}" sibTransId="{E32146FF-3055-4AEE-BC45-B72D1745F323}"/>
    <dgm:cxn modelId="{14E1A0ED-A95E-49E5-B377-CEF9E689AAA1}" type="presOf" srcId="{43DC9936-1CE9-4E25-BD69-E69A4C5B648B}" destId="{88888565-2C8E-4E94-8337-F9141C1267D8}" srcOrd="0" destOrd="4" presId="urn:microsoft.com/office/officeart/2005/8/layout/hList6"/>
    <dgm:cxn modelId="{F5E263F0-910A-4A14-A9D6-D0A0DA0FAB83}" type="presOf" srcId="{E433681B-A8A0-4874-9F1F-C44C777BA24A}" destId="{88888565-2C8E-4E94-8337-F9141C1267D8}" srcOrd="0" destOrd="5" presId="urn:microsoft.com/office/officeart/2005/8/layout/hList6"/>
    <dgm:cxn modelId="{0E2EAAF8-FA55-4805-AD06-FFDC5AC697D9}" type="presOf" srcId="{90E49A78-ECB1-46C3-9C8E-8970A825D180}" destId="{504ED550-49F4-48F7-A298-76F0B8DAA535}" srcOrd="0" destOrd="0" presId="urn:microsoft.com/office/officeart/2005/8/layout/hList6"/>
    <dgm:cxn modelId="{046511FD-137D-4412-8160-BAFBBC33AF9A}" type="presOf" srcId="{BE40EE2A-E5CF-4EC9-9231-81B96E5A476E}" destId="{88888565-2C8E-4E94-8337-F9141C1267D8}" srcOrd="0" destOrd="0" presId="urn:microsoft.com/office/officeart/2005/8/layout/hList6"/>
    <dgm:cxn modelId="{E94E3BDF-400A-40B6-99B3-93A355371401}" type="presParOf" srcId="{54BE3756-C661-49AC-AFB8-3D8FE8A29260}" destId="{504ED550-49F4-48F7-A298-76F0B8DAA535}" srcOrd="0" destOrd="0" presId="urn:microsoft.com/office/officeart/2005/8/layout/hList6"/>
    <dgm:cxn modelId="{0B170BC5-5F53-48E2-8831-4EB86509B076}" type="presParOf" srcId="{54BE3756-C661-49AC-AFB8-3D8FE8A29260}" destId="{1E34B5AB-6724-4A77-B91E-89878CEF8227}" srcOrd="1" destOrd="0" presId="urn:microsoft.com/office/officeart/2005/8/layout/hList6"/>
    <dgm:cxn modelId="{0D343A7C-2996-4D04-BA2A-D7ED4D060F5D}" type="presParOf" srcId="{54BE3756-C661-49AC-AFB8-3D8FE8A29260}" destId="{88888565-2C8E-4E94-8337-F9141C1267D8}" srcOrd="2" destOrd="0" presId="urn:microsoft.com/office/officeart/2005/8/layout/hList6"/>
  </dgm:cxnLst>
  <dgm:bg/>
  <dgm:whole/>
  <dgm:extLst>
    <a:ext uri="http://schemas.microsoft.com/office/drawing/2008/diagram">
      <dsp:dataModelExt xmlns:dsp="http://schemas.microsoft.com/office/drawing/2008/diagram" relId="rId106"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74CA3EFB-79C9-4532-8421-1C704490E832}" type="doc">
      <dgm:prSet loTypeId="urn:microsoft.com/office/officeart/2005/8/layout/bProcess4" loCatId="process" qsTypeId="urn:microsoft.com/office/officeart/2005/8/quickstyle/simple1" qsCatId="simple" csTypeId="urn:microsoft.com/office/officeart/2005/8/colors/accent0_2" csCatId="mainScheme" phldr="1"/>
      <dgm:spPr/>
      <dgm:t>
        <a:bodyPr/>
        <a:lstStyle/>
        <a:p>
          <a:endParaRPr lang="ru-RU"/>
        </a:p>
      </dgm:t>
    </dgm:pt>
    <dgm:pt modelId="{AAA2E37B-89AB-4BCD-AA6F-4379E1B3847B}">
      <dgm:prSet phldrT="[Текст]"/>
      <dgm:spPr/>
      <dgm:t>
        <a:bodyPr/>
        <a:lstStyle/>
        <a:p>
          <a:r>
            <a:rPr lang="ru-RU">
              <a:latin typeface="Times New Roman" pitchFamily="18" charset="0"/>
              <a:cs typeface="Times New Roman" pitchFamily="18" charset="0"/>
            </a:rPr>
            <a:t>Складской учет</a:t>
          </a:r>
        </a:p>
      </dgm:t>
    </dgm:pt>
    <dgm:pt modelId="{126E4DFE-51BC-46CD-BC50-47A115585A9A}" type="parTrans" cxnId="{EAA76558-D358-4425-8871-3C2AD682C6C4}">
      <dgm:prSet/>
      <dgm:spPr/>
      <dgm:t>
        <a:bodyPr/>
        <a:lstStyle/>
        <a:p>
          <a:endParaRPr lang="ru-RU">
            <a:latin typeface="Times New Roman" pitchFamily="18" charset="0"/>
            <a:cs typeface="Times New Roman" pitchFamily="18" charset="0"/>
          </a:endParaRPr>
        </a:p>
      </dgm:t>
    </dgm:pt>
    <dgm:pt modelId="{C8114C41-975D-47A6-BCEA-5D361FC03ABD}" type="sibTrans" cxnId="{EAA76558-D358-4425-8871-3C2AD682C6C4}">
      <dgm:prSet/>
      <dgm:spPr/>
      <dgm:t>
        <a:bodyPr/>
        <a:lstStyle/>
        <a:p>
          <a:endParaRPr lang="ru-RU">
            <a:latin typeface="Times New Roman" pitchFamily="18" charset="0"/>
            <a:cs typeface="Times New Roman" pitchFamily="18" charset="0"/>
          </a:endParaRPr>
        </a:p>
      </dgm:t>
    </dgm:pt>
    <dgm:pt modelId="{25C32541-652E-47DF-A882-9992B35A41FC}">
      <dgm:prSet phldrT="[Текст]"/>
      <dgm:spPr/>
      <dgm:t>
        <a:bodyPr/>
        <a:lstStyle/>
        <a:p>
          <a:r>
            <a:rPr lang="ru-RU">
              <a:latin typeface="Times New Roman" pitchFamily="18" charset="0"/>
              <a:cs typeface="Times New Roman" pitchFamily="18" charset="0"/>
            </a:rPr>
            <a:t>Документооборот</a:t>
          </a:r>
        </a:p>
      </dgm:t>
    </dgm:pt>
    <dgm:pt modelId="{39FCC060-CF6C-4850-BEFB-2D47BFB65AAC}" type="parTrans" cxnId="{3860D458-14E2-48D5-B568-3F10F3E95093}">
      <dgm:prSet/>
      <dgm:spPr/>
      <dgm:t>
        <a:bodyPr/>
        <a:lstStyle/>
        <a:p>
          <a:endParaRPr lang="ru-RU">
            <a:latin typeface="Times New Roman" pitchFamily="18" charset="0"/>
            <a:cs typeface="Times New Roman" pitchFamily="18" charset="0"/>
          </a:endParaRPr>
        </a:p>
      </dgm:t>
    </dgm:pt>
    <dgm:pt modelId="{F206CDFF-960F-4101-9271-5332637BF896}" type="sibTrans" cxnId="{3860D458-14E2-48D5-B568-3F10F3E95093}">
      <dgm:prSet/>
      <dgm:spPr/>
      <dgm:t>
        <a:bodyPr/>
        <a:lstStyle/>
        <a:p>
          <a:endParaRPr lang="ru-RU">
            <a:latin typeface="Times New Roman" pitchFamily="18" charset="0"/>
            <a:cs typeface="Times New Roman" pitchFamily="18" charset="0"/>
          </a:endParaRPr>
        </a:p>
      </dgm:t>
    </dgm:pt>
    <dgm:pt modelId="{54E39B78-6DB5-4EF9-87FD-0E03E7C33E1D}">
      <dgm:prSet phldrT="[Текст]"/>
      <dgm:spPr/>
      <dgm:t>
        <a:bodyPr/>
        <a:lstStyle/>
        <a:p>
          <a:r>
            <a:rPr lang="ru-RU">
              <a:latin typeface="Times New Roman" pitchFamily="18" charset="0"/>
              <a:cs typeface="Times New Roman" pitchFamily="18" charset="0"/>
            </a:rPr>
            <a:t>Лояльность</a:t>
          </a:r>
        </a:p>
      </dgm:t>
    </dgm:pt>
    <dgm:pt modelId="{CF825FD4-C90B-4707-BC43-ABEBF4DC533C}" type="parTrans" cxnId="{C6BE2228-3F14-478D-806A-786042B555CE}">
      <dgm:prSet/>
      <dgm:spPr/>
      <dgm:t>
        <a:bodyPr/>
        <a:lstStyle/>
        <a:p>
          <a:endParaRPr lang="ru-RU">
            <a:latin typeface="Times New Roman" pitchFamily="18" charset="0"/>
            <a:cs typeface="Times New Roman" pitchFamily="18" charset="0"/>
          </a:endParaRPr>
        </a:p>
      </dgm:t>
    </dgm:pt>
    <dgm:pt modelId="{35A81E67-C26D-4886-B233-6DAF51A9F60E}" type="sibTrans" cxnId="{C6BE2228-3F14-478D-806A-786042B555CE}">
      <dgm:prSet/>
      <dgm:spPr/>
      <dgm:t>
        <a:bodyPr/>
        <a:lstStyle/>
        <a:p>
          <a:endParaRPr lang="ru-RU">
            <a:latin typeface="Times New Roman" pitchFamily="18" charset="0"/>
            <a:cs typeface="Times New Roman" pitchFamily="18" charset="0"/>
          </a:endParaRPr>
        </a:p>
      </dgm:t>
    </dgm:pt>
    <dgm:pt modelId="{01038F8C-6C39-4683-9722-239CBA09CEAB}">
      <dgm:prSet phldrT="[Текст]"/>
      <dgm:spPr/>
      <dgm:t>
        <a:bodyPr/>
        <a:lstStyle/>
        <a:p>
          <a:r>
            <a:rPr lang="ru-RU">
              <a:latin typeface="Times New Roman" pitchFamily="18" charset="0"/>
              <a:cs typeface="Times New Roman" pitchFamily="18" charset="0"/>
            </a:rPr>
            <a:t>Меню</a:t>
          </a:r>
        </a:p>
      </dgm:t>
    </dgm:pt>
    <dgm:pt modelId="{88D99AB3-F1B8-4657-BC2B-C3A22F5B9F81}" type="parTrans" cxnId="{1A844EBC-6E41-4F1D-8986-6B0CCBB2795C}">
      <dgm:prSet/>
      <dgm:spPr/>
      <dgm:t>
        <a:bodyPr/>
        <a:lstStyle/>
        <a:p>
          <a:endParaRPr lang="ru-RU">
            <a:latin typeface="Times New Roman" pitchFamily="18" charset="0"/>
            <a:cs typeface="Times New Roman" pitchFamily="18" charset="0"/>
          </a:endParaRPr>
        </a:p>
      </dgm:t>
    </dgm:pt>
    <dgm:pt modelId="{0EB3CB06-3AD2-4631-8262-44531E34BE0B}" type="sibTrans" cxnId="{1A844EBC-6E41-4F1D-8986-6B0CCBB2795C}">
      <dgm:prSet/>
      <dgm:spPr/>
      <dgm:t>
        <a:bodyPr/>
        <a:lstStyle/>
        <a:p>
          <a:endParaRPr lang="ru-RU">
            <a:latin typeface="Times New Roman" pitchFamily="18" charset="0"/>
            <a:cs typeface="Times New Roman" pitchFamily="18" charset="0"/>
          </a:endParaRPr>
        </a:p>
      </dgm:t>
    </dgm:pt>
    <dgm:pt modelId="{D3B4B0DA-1ACF-4C4B-A71C-BA9896D3EECE}">
      <dgm:prSet phldrT="[Текст]"/>
      <dgm:spPr/>
      <dgm:t>
        <a:bodyPr/>
        <a:lstStyle/>
        <a:p>
          <a:r>
            <a:rPr lang="ru-RU">
              <a:latin typeface="Times New Roman" pitchFamily="18" charset="0"/>
              <a:cs typeface="Times New Roman" pitchFamily="18" charset="0"/>
            </a:rPr>
            <a:t>Видеонаблюдение</a:t>
          </a:r>
        </a:p>
      </dgm:t>
    </dgm:pt>
    <dgm:pt modelId="{4C9060BA-8648-42B5-97A1-622BE38040D2}" type="parTrans" cxnId="{47A71B23-2627-46A3-9E20-0DBF7B4B4E8D}">
      <dgm:prSet/>
      <dgm:spPr/>
      <dgm:t>
        <a:bodyPr/>
        <a:lstStyle/>
        <a:p>
          <a:endParaRPr lang="ru-RU">
            <a:latin typeface="Times New Roman" pitchFamily="18" charset="0"/>
            <a:cs typeface="Times New Roman" pitchFamily="18" charset="0"/>
          </a:endParaRPr>
        </a:p>
      </dgm:t>
    </dgm:pt>
    <dgm:pt modelId="{FA9EFB55-3F4B-4078-AEEA-B5D0516BF399}" type="sibTrans" cxnId="{47A71B23-2627-46A3-9E20-0DBF7B4B4E8D}">
      <dgm:prSet/>
      <dgm:spPr/>
      <dgm:t>
        <a:bodyPr/>
        <a:lstStyle/>
        <a:p>
          <a:endParaRPr lang="ru-RU">
            <a:latin typeface="Times New Roman" pitchFamily="18" charset="0"/>
            <a:cs typeface="Times New Roman" pitchFamily="18" charset="0"/>
          </a:endParaRPr>
        </a:p>
      </dgm:t>
    </dgm:pt>
    <dgm:pt modelId="{09D5FEC8-813B-4FB8-A1D3-8D52A76A6B67}">
      <dgm:prSet phldrT="[Текст]"/>
      <dgm:spPr/>
      <dgm:t>
        <a:bodyPr/>
        <a:lstStyle/>
        <a:p>
          <a:r>
            <a:rPr lang="ru-RU">
              <a:latin typeface="Times New Roman" pitchFamily="18" charset="0"/>
              <a:cs typeface="Times New Roman" pitchFamily="18" charset="0"/>
            </a:rPr>
            <a:t>Касса</a:t>
          </a:r>
        </a:p>
      </dgm:t>
    </dgm:pt>
    <dgm:pt modelId="{A02EC382-F05F-405F-B2AA-152A979682C2}" type="parTrans" cxnId="{DD79B233-E057-4135-B0D4-488E6636319F}">
      <dgm:prSet/>
      <dgm:spPr/>
      <dgm:t>
        <a:bodyPr/>
        <a:lstStyle/>
        <a:p>
          <a:endParaRPr lang="ru-RU">
            <a:latin typeface="Times New Roman" pitchFamily="18" charset="0"/>
            <a:cs typeface="Times New Roman" pitchFamily="18" charset="0"/>
          </a:endParaRPr>
        </a:p>
      </dgm:t>
    </dgm:pt>
    <dgm:pt modelId="{AF36EBDA-F0D6-4F26-8798-6957D1C5B2C9}" type="sibTrans" cxnId="{DD79B233-E057-4135-B0D4-488E6636319F}">
      <dgm:prSet/>
      <dgm:spPr/>
      <dgm:t>
        <a:bodyPr/>
        <a:lstStyle/>
        <a:p>
          <a:endParaRPr lang="ru-RU">
            <a:latin typeface="Times New Roman" pitchFamily="18" charset="0"/>
            <a:cs typeface="Times New Roman" pitchFamily="18" charset="0"/>
          </a:endParaRPr>
        </a:p>
      </dgm:t>
    </dgm:pt>
    <dgm:pt modelId="{C5F10014-90EC-4C8D-9A52-367ADA1950EA}">
      <dgm:prSet phldrT="[Текст]"/>
      <dgm:spPr/>
      <dgm:t>
        <a:bodyPr/>
        <a:lstStyle/>
        <a:p>
          <a:r>
            <a:rPr lang="ru-RU">
              <a:latin typeface="Times New Roman" pitchFamily="18" charset="0"/>
              <a:cs typeface="Times New Roman" pitchFamily="18" charset="0"/>
            </a:rPr>
            <a:t>Управление персоналом</a:t>
          </a:r>
        </a:p>
      </dgm:t>
    </dgm:pt>
    <dgm:pt modelId="{EB2558A3-6202-4D4F-B9FC-5BA32EAA6D79}" type="parTrans" cxnId="{548F9B62-1914-4422-BB0E-BAEAC4E6F5E6}">
      <dgm:prSet/>
      <dgm:spPr/>
      <dgm:t>
        <a:bodyPr/>
        <a:lstStyle/>
        <a:p>
          <a:endParaRPr lang="ru-RU">
            <a:latin typeface="Times New Roman" pitchFamily="18" charset="0"/>
            <a:cs typeface="Times New Roman" pitchFamily="18" charset="0"/>
          </a:endParaRPr>
        </a:p>
      </dgm:t>
    </dgm:pt>
    <dgm:pt modelId="{84380E51-3D45-4FE9-9EE2-974D2B725881}" type="sibTrans" cxnId="{548F9B62-1914-4422-BB0E-BAEAC4E6F5E6}">
      <dgm:prSet/>
      <dgm:spPr/>
      <dgm:t>
        <a:bodyPr/>
        <a:lstStyle/>
        <a:p>
          <a:endParaRPr lang="ru-RU">
            <a:latin typeface="Times New Roman" pitchFamily="18" charset="0"/>
            <a:cs typeface="Times New Roman" pitchFamily="18" charset="0"/>
          </a:endParaRPr>
        </a:p>
      </dgm:t>
    </dgm:pt>
    <dgm:pt modelId="{AD00ABB3-4FCF-4A88-B0D7-16F138309D79}">
      <dgm:prSet phldrT="[Текст]"/>
      <dgm:spPr/>
      <dgm:t>
        <a:bodyPr/>
        <a:lstStyle/>
        <a:p>
          <a:r>
            <a:rPr lang="ru-RU">
              <a:latin typeface="Times New Roman" pitchFamily="18" charset="0"/>
              <a:cs typeface="Times New Roman" pitchFamily="18" charset="0"/>
            </a:rPr>
            <a:t>Отчетность</a:t>
          </a:r>
        </a:p>
      </dgm:t>
    </dgm:pt>
    <dgm:pt modelId="{70E99B01-8D1E-4A22-A8E8-4D96D7860078}" type="parTrans" cxnId="{AF49C8B3-921A-49EF-A48E-6D1EDB01E1AD}">
      <dgm:prSet/>
      <dgm:spPr/>
      <dgm:t>
        <a:bodyPr/>
        <a:lstStyle/>
        <a:p>
          <a:endParaRPr lang="ru-RU">
            <a:latin typeface="Times New Roman" pitchFamily="18" charset="0"/>
            <a:cs typeface="Times New Roman" pitchFamily="18" charset="0"/>
          </a:endParaRPr>
        </a:p>
      </dgm:t>
    </dgm:pt>
    <dgm:pt modelId="{A0EAD35B-E197-4585-A5E9-B99B2B17F2AB}" type="sibTrans" cxnId="{AF49C8B3-921A-49EF-A48E-6D1EDB01E1AD}">
      <dgm:prSet/>
      <dgm:spPr/>
      <dgm:t>
        <a:bodyPr/>
        <a:lstStyle/>
        <a:p>
          <a:endParaRPr lang="ru-RU">
            <a:latin typeface="Times New Roman" pitchFamily="18" charset="0"/>
            <a:cs typeface="Times New Roman" pitchFamily="18" charset="0"/>
          </a:endParaRPr>
        </a:p>
      </dgm:t>
    </dgm:pt>
    <dgm:pt modelId="{16FBA3BC-FD66-460B-A722-EFCAD6210D85}">
      <dgm:prSet phldrT="[Текст]"/>
      <dgm:spPr/>
      <dgm:t>
        <a:bodyPr/>
        <a:lstStyle/>
        <a:p>
          <a:r>
            <a:rPr lang="ru-RU">
              <a:latin typeface="Times New Roman" pitchFamily="18" charset="0"/>
              <a:cs typeface="Times New Roman" pitchFamily="18" charset="0"/>
            </a:rPr>
            <a:t>Доставка</a:t>
          </a:r>
        </a:p>
      </dgm:t>
    </dgm:pt>
    <dgm:pt modelId="{41FFC7B7-6481-4EC9-8D1F-E0CD2EDED8C9}" type="parTrans" cxnId="{4E20EB26-3113-4BAC-AF60-17F2730F1D0F}">
      <dgm:prSet/>
      <dgm:spPr/>
      <dgm:t>
        <a:bodyPr/>
        <a:lstStyle/>
        <a:p>
          <a:endParaRPr lang="ru-RU">
            <a:latin typeface="Times New Roman" pitchFamily="18" charset="0"/>
            <a:cs typeface="Times New Roman" pitchFamily="18" charset="0"/>
          </a:endParaRPr>
        </a:p>
      </dgm:t>
    </dgm:pt>
    <dgm:pt modelId="{A0856E70-04BB-416B-A5FF-217EA703A3B7}" type="sibTrans" cxnId="{4E20EB26-3113-4BAC-AF60-17F2730F1D0F}">
      <dgm:prSet/>
      <dgm:spPr/>
      <dgm:t>
        <a:bodyPr/>
        <a:lstStyle/>
        <a:p>
          <a:endParaRPr lang="ru-RU">
            <a:latin typeface="Times New Roman" pitchFamily="18" charset="0"/>
            <a:cs typeface="Times New Roman" pitchFamily="18" charset="0"/>
          </a:endParaRPr>
        </a:p>
      </dgm:t>
    </dgm:pt>
    <dgm:pt modelId="{F114183F-4297-4E1B-9D2D-FC8AFAD25098}" type="pres">
      <dgm:prSet presAssocID="{74CA3EFB-79C9-4532-8421-1C704490E832}" presName="Name0" presStyleCnt="0">
        <dgm:presLayoutVars>
          <dgm:dir/>
          <dgm:resizeHandles/>
        </dgm:presLayoutVars>
      </dgm:prSet>
      <dgm:spPr/>
    </dgm:pt>
    <dgm:pt modelId="{99EFAC26-E3E5-4FF3-854D-5B324AB8B8EE}" type="pres">
      <dgm:prSet presAssocID="{AAA2E37B-89AB-4BCD-AA6F-4379E1B3847B}" presName="compNode" presStyleCnt="0"/>
      <dgm:spPr/>
    </dgm:pt>
    <dgm:pt modelId="{95049C9E-1CF2-4C33-9399-A61C34924D4E}" type="pres">
      <dgm:prSet presAssocID="{AAA2E37B-89AB-4BCD-AA6F-4379E1B3847B}" presName="dummyConnPt" presStyleCnt="0"/>
      <dgm:spPr/>
    </dgm:pt>
    <dgm:pt modelId="{9D2E1F1C-8FB9-4509-8B72-9AB3BC8A8F38}" type="pres">
      <dgm:prSet presAssocID="{AAA2E37B-89AB-4BCD-AA6F-4379E1B3847B}" presName="node" presStyleLbl="node1" presStyleIdx="0" presStyleCnt="9">
        <dgm:presLayoutVars>
          <dgm:bulletEnabled val="1"/>
        </dgm:presLayoutVars>
      </dgm:prSet>
      <dgm:spPr/>
    </dgm:pt>
    <dgm:pt modelId="{6332299A-E613-47BE-8A86-AEE063BAC3F2}" type="pres">
      <dgm:prSet presAssocID="{C8114C41-975D-47A6-BCEA-5D361FC03ABD}" presName="sibTrans" presStyleLbl="bgSibTrans2D1" presStyleIdx="0" presStyleCnt="8"/>
      <dgm:spPr/>
    </dgm:pt>
    <dgm:pt modelId="{C58FE0C5-6BE8-4656-A12D-223678B33C50}" type="pres">
      <dgm:prSet presAssocID="{25C32541-652E-47DF-A882-9992B35A41FC}" presName="compNode" presStyleCnt="0"/>
      <dgm:spPr/>
    </dgm:pt>
    <dgm:pt modelId="{61244494-083E-4BA6-BD95-833309D09D09}" type="pres">
      <dgm:prSet presAssocID="{25C32541-652E-47DF-A882-9992B35A41FC}" presName="dummyConnPt" presStyleCnt="0"/>
      <dgm:spPr/>
    </dgm:pt>
    <dgm:pt modelId="{09928E89-A36F-4F6E-907B-5979A5709ADE}" type="pres">
      <dgm:prSet presAssocID="{25C32541-652E-47DF-A882-9992B35A41FC}" presName="node" presStyleLbl="node1" presStyleIdx="1" presStyleCnt="9">
        <dgm:presLayoutVars>
          <dgm:bulletEnabled val="1"/>
        </dgm:presLayoutVars>
      </dgm:prSet>
      <dgm:spPr/>
    </dgm:pt>
    <dgm:pt modelId="{98F57D96-9C3F-465B-9A87-0A87ED5222A3}" type="pres">
      <dgm:prSet presAssocID="{F206CDFF-960F-4101-9271-5332637BF896}" presName="sibTrans" presStyleLbl="bgSibTrans2D1" presStyleIdx="1" presStyleCnt="8"/>
      <dgm:spPr/>
    </dgm:pt>
    <dgm:pt modelId="{1B0B52A2-64EC-41C7-B562-7D0EA86C50A9}" type="pres">
      <dgm:prSet presAssocID="{54E39B78-6DB5-4EF9-87FD-0E03E7C33E1D}" presName="compNode" presStyleCnt="0"/>
      <dgm:spPr/>
    </dgm:pt>
    <dgm:pt modelId="{0E45272C-8A7E-4F75-A57C-55B3DC9961A9}" type="pres">
      <dgm:prSet presAssocID="{54E39B78-6DB5-4EF9-87FD-0E03E7C33E1D}" presName="dummyConnPt" presStyleCnt="0"/>
      <dgm:spPr/>
    </dgm:pt>
    <dgm:pt modelId="{EA33C0E0-AEEC-4F6D-A69D-212DD208630B}" type="pres">
      <dgm:prSet presAssocID="{54E39B78-6DB5-4EF9-87FD-0E03E7C33E1D}" presName="node" presStyleLbl="node1" presStyleIdx="2" presStyleCnt="9">
        <dgm:presLayoutVars>
          <dgm:bulletEnabled val="1"/>
        </dgm:presLayoutVars>
      </dgm:prSet>
      <dgm:spPr/>
    </dgm:pt>
    <dgm:pt modelId="{139CBE89-D32C-4F65-BD54-525D827F8C5E}" type="pres">
      <dgm:prSet presAssocID="{35A81E67-C26D-4886-B233-6DAF51A9F60E}" presName="sibTrans" presStyleLbl="bgSibTrans2D1" presStyleIdx="2" presStyleCnt="8"/>
      <dgm:spPr/>
    </dgm:pt>
    <dgm:pt modelId="{1BD255D2-659F-4364-8F8A-5337773092B1}" type="pres">
      <dgm:prSet presAssocID="{01038F8C-6C39-4683-9722-239CBA09CEAB}" presName="compNode" presStyleCnt="0"/>
      <dgm:spPr/>
    </dgm:pt>
    <dgm:pt modelId="{6E3AB840-4C9B-41CE-93BF-E58316425DB8}" type="pres">
      <dgm:prSet presAssocID="{01038F8C-6C39-4683-9722-239CBA09CEAB}" presName="dummyConnPt" presStyleCnt="0"/>
      <dgm:spPr/>
    </dgm:pt>
    <dgm:pt modelId="{8F68024A-9045-43DE-85F6-2F98B4E33647}" type="pres">
      <dgm:prSet presAssocID="{01038F8C-6C39-4683-9722-239CBA09CEAB}" presName="node" presStyleLbl="node1" presStyleIdx="3" presStyleCnt="9">
        <dgm:presLayoutVars>
          <dgm:bulletEnabled val="1"/>
        </dgm:presLayoutVars>
      </dgm:prSet>
      <dgm:spPr/>
    </dgm:pt>
    <dgm:pt modelId="{C558C013-3763-4E33-873D-77AE789A2A53}" type="pres">
      <dgm:prSet presAssocID="{0EB3CB06-3AD2-4631-8262-44531E34BE0B}" presName="sibTrans" presStyleLbl="bgSibTrans2D1" presStyleIdx="3" presStyleCnt="8"/>
      <dgm:spPr/>
    </dgm:pt>
    <dgm:pt modelId="{D3FC8520-DF15-4436-BF73-323EF359086E}" type="pres">
      <dgm:prSet presAssocID="{D3B4B0DA-1ACF-4C4B-A71C-BA9896D3EECE}" presName="compNode" presStyleCnt="0"/>
      <dgm:spPr/>
    </dgm:pt>
    <dgm:pt modelId="{46EBE9CA-42B6-47D2-8CB0-FD44FB97E460}" type="pres">
      <dgm:prSet presAssocID="{D3B4B0DA-1ACF-4C4B-A71C-BA9896D3EECE}" presName="dummyConnPt" presStyleCnt="0"/>
      <dgm:spPr/>
    </dgm:pt>
    <dgm:pt modelId="{CDD2062A-4DB0-4EE9-9A77-BF1F4AF4531B}" type="pres">
      <dgm:prSet presAssocID="{D3B4B0DA-1ACF-4C4B-A71C-BA9896D3EECE}" presName="node" presStyleLbl="node1" presStyleIdx="4" presStyleCnt="9">
        <dgm:presLayoutVars>
          <dgm:bulletEnabled val="1"/>
        </dgm:presLayoutVars>
      </dgm:prSet>
      <dgm:spPr/>
    </dgm:pt>
    <dgm:pt modelId="{CAF1DC3C-096E-4395-9A68-88A7AB4A1A02}" type="pres">
      <dgm:prSet presAssocID="{FA9EFB55-3F4B-4078-AEEA-B5D0516BF399}" presName="sibTrans" presStyleLbl="bgSibTrans2D1" presStyleIdx="4" presStyleCnt="8"/>
      <dgm:spPr/>
    </dgm:pt>
    <dgm:pt modelId="{0E306257-BE15-4769-B70E-446A0E0FEC94}" type="pres">
      <dgm:prSet presAssocID="{09D5FEC8-813B-4FB8-A1D3-8D52A76A6B67}" presName="compNode" presStyleCnt="0"/>
      <dgm:spPr/>
    </dgm:pt>
    <dgm:pt modelId="{EFC91D12-9D30-415A-B596-ACED8C185C1E}" type="pres">
      <dgm:prSet presAssocID="{09D5FEC8-813B-4FB8-A1D3-8D52A76A6B67}" presName="dummyConnPt" presStyleCnt="0"/>
      <dgm:spPr/>
    </dgm:pt>
    <dgm:pt modelId="{828C8628-44A0-48B0-9998-ED7371B0FCE5}" type="pres">
      <dgm:prSet presAssocID="{09D5FEC8-813B-4FB8-A1D3-8D52A76A6B67}" presName="node" presStyleLbl="node1" presStyleIdx="5" presStyleCnt="9">
        <dgm:presLayoutVars>
          <dgm:bulletEnabled val="1"/>
        </dgm:presLayoutVars>
      </dgm:prSet>
      <dgm:spPr/>
    </dgm:pt>
    <dgm:pt modelId="{B8BA8DDE-0140-48A9-9240-3CD7DA6D335A}" type="pres">
      <dgm:prSet presAssocID="{AF36EBDA-F0D6-4F26-8798-6957D1C5B2C9}" presName="sibTrans" presStyleLbl="bgSibTrans2D1" presStyleIdx="5" presStyleCnt="8"/>
      <dgm:spPr/>
    </dgm:pt>
    <dgm:pt modelId="{316EBACB-3C9A-44B3-8950-D6AE5245932E}" type="pres">
      <dgm:prSet presAssocID="{C5F10014-90EC-4C8D-9A52-367ADA1950EA}" presName="compNode" presStyleCnt="0"/>
      <dgm:spPr/>
    </dgm:pt>
    <dgm:pt modelId="{60C7CC9D-D2FC-4D54-A602-F8B76FE1DC0C}" type="pres">
      <dgm:prSet presAssocID="{C5F10014-90EC-4C8D-9A52-367ADA1950EA}" presName="dummyConnPt" presStyleCnt="0"/>
      <dgm:spPr/>
    </dgm:pt>
    <dgm:pt modelId="{D362E3A0-3527-4D65-8423-055249F13924}" type="pres">
      <dgm:prSet presAssocID="{C5F10014-90EC-4C8D-9A52-367ADA1950EA}" presName="node" presStyleLbl="node1" presStyleIdx="6" presStyleCnt="9">
        <dgm:presLayoutVars>
          <dgm:bulletEnabled val="1"/>
        </dgm:presLayoutVars>
      </dgm:prSet>
      <dgm:spPr/>
    </dgm:pt>
    <dgm:pt modelId="{99475781-E4D3-429C-9155-D03A508F8FDC}" type="pres">
      <dgm:prSet presAssocID="{84380E51-3D45-4FE9-9EE2-974D2B725881}" presName="sibTrans" presStyleLbl="bgSibTrans2D1" presStyleIdx="6" presStyleCnt="8"/>
      <dgm:spPr/>
    </dgm:pt>
    <dgm:pt modelId="{429E092B-0DB7-4F07-9BF6-8B9EA64ADB67}" type="pres">
      <dgm:prSet presAssocID="{AD00ABB3-4FCF-4A88-B0D7-16F138309D79}" presName="compNode" presStyleCnt="0"/>
      <dgm:spPr/>
    </dgm:pt>
    <dgm:pt modelId="{8E677B14-BDC4-4541-B724-B6515004A5C3}" type="pres">
      <dgm:prSet presAssocID="{AD00ABB3-4FCF-4A88-B0D7-16F138309D79}" presName="dummyConnPt" presStyleCnt="0"/>
      <dgm:spPr/>
    </dgm:pt>
    <dgm:pt modelId="{1C837AD8-5941-4310-8EFE-151750EACC24}" type="pres">
      <dgm:prSet presAssocID="{AD00ABB3-4FCF-4A88-B0D7-16F138309D79}" presName="node" presStyleLbl="node1" presStyleIdx="7" presStyleCnt="9">
        <dgm:presLayoutVars>
          <dgm:bulletEnabled val="1"/>
        </dgm:presLayoutVars>
      </dgm:prSet>
      <dgm:spPr/>
    </dgm:pt>
    <dgm:pt modelId="{9A139DE1-77B2-4ED8-A30D-3C3F34558AF0}" type="pres">
      <dgm:prSet presAssocID="{A0EAD35B-E197-4585-A5E9-B99B2B17F2AB}" presName="sibTrans" presStyleLbl="bgSibTrans2D1" presStyleIdx="7" presStyleCnt="8"/>
      <dgm:spPr/>
    </dgm:pt>
    <dgm:pt modelId="{33C7DB2D-0FCF-4181-A8DB-CB7C7F2AF0FB}" type="pres">
      <dgm:prSet presAssocID="{16FBA3BC-FD66-460B-A722-EFCAD6210D85}" presName="compNode" presStyleCnt="0"/>
      <dgm:spPr/>
    </dgm:pt>
    <dgm:pt modelId="{AD0271C6-2A8C-4B1D-B409-5255963318F5}" type="pres">
      <dgm:prSet presAssocID="{16FBA3BC-FD66-460B-A722-EFCAD6210D85}" presName="dummyConnPt" presStyleCnt="0"/>
      <dgm:spPr/>
    </dgm:pt>
    <dgm:pt modelId="{AEB88918-7B8D-4103-9FA1-DE13D1B5045C}" type="pres">
      <dgm:prSet presAssocID="{16FBA3BC-FD66-460B-A722-EFCAD6210D85}" presName="node" presStyleLbl="node1" presStyleIdx="8" presStyleCnt="9">
        <dgm:presLayoutVars>
          <dgm:bulletEnabled val="1"/>
        </dgm:presLayoutVars>
      </dgm:prSet>
      <dgm:spPr/>
    </dgm:pt>
  </dgm:ptLst>
  <dgm:cxnLst>
    <dgm:cxn modelId="{A1E0AA06-789C-418A-A9D3-27059617B5C5}" type="presOf" srcId="{FA9EFB55-3F4B-4078-AEEA-B5D0516BF399}" destId="{CAF1DC3C-096E-4395-9A68-88A7AB4A1A02}" srcOrd="0" destOrd="0" presId="urn:microsoft.com/office/officeart/2005/8/layout/bProcess4"/>
    <dgm:cxn modelId="{B9CDF506-93C1-469B-9A44-CD4161E59463}" type="presOf" srcId="{F206CDFF-960F-4101-9271-5332637BF896}" destId="{98F57D96-9C3F-465B-9A87-0A87ED5222A3}" srcOrd="0" destOrd="0" presId="urn:microsoft.com/office/officeart/2005/8/layout/bProcess4"/>
    <dgm:cxn modelId="{FCFFA10C-34CB-4C54-B38F-419A1D2FB7A9}" type="presOf" srcId="{C8114C41-975D-47A6-BCEA-5D361FC03ABD}" destId="{6332299A-E613-47BE-8A86-AEE063BAC3F2}" srcOrd="0" destOrd="0" presId="urn:microsoft.com/office/officeart/2005/8/layout/bProcess4"/>
    <dgm:cxn modelId="{47A71B23-2627-46A3-9E20-0DBF7B4B4E8D}" srcId="{74CA3EFB-79C9-4532-8421-1C704490E832}" destId="{D3B4B0DA-1ACF-4C4B-A71C-BA9896D3EECE}" srcOrd="4" destOrd="0" parTransId="{4C9060BA-8648-42B5-97A1-622BE38040D2}" sibTransId="{FA9EFB55-3F4B-4078-AEEA-B5D0516BF399}"/>
    <dgm:cxn modelId="{629DFD23-B2B8-42BB-87B6-573335ABDD71}" type="presOf" srcId="{09D5FEC8-813B-4FB8-A1D3-8D52A76A6B67}" destId="{828C8628-44A0-48B0-9998-ED7371B0FCE5}" srcOrd="0" destOrd="0" presId="urn:microsoft.com/office/officeart/2005/8/layout/bProcess4"/>
    <dgm:cxn modelId="{4E20EB26-3113-4BAC-AF60-17F2730F1D0F}" srcId="{74CA3EFB-79C9-4532-8421-1C704490E832}" destId="{16FBA3BC-FD66-460B-A722-EFCAD6210D85}" srcOrd="8" destOrd="0" parTransId="{41FFC7B7-6481-4EC9-8D1F-E0CD2EDED8C9}" sibTransId="{A0856E70-04BB-416B-A5FF-217EA703A3B7}"/>
    <dgm:cxn modelId="{C6BE2228-3F14-478D-806A-786042B555CE}" srcId="{74CA3EFB-79C9-4532-8421-1C704490E832}" destId="{54E39B78-6DB5-4EF9-87FD-0E03E7C33E1D}" srcOrd="2" destOrd="0" parTransId="{CF825FD4-C90B-4707-BC43-ABEBF4DC533C}" sibTransId="{35A81E67-C26D-4886-B233-6DAF51A9F60E}"/>
    <dgm:cxn modelId="{868EF330-31D4-4779-8ADC-9F6CF63C82FB}" type="presOf" srcId="{54E39B78-6DB5-4EF9-87FD-0E03E7C33E1D}" destId="{EA33C0E0-AEEC-4F6D-A69D-212DD208630B}" srcOrd="0" destOrd="0" presId="urn:microsoft.com/office/officeart/2005/8/layout/bProcess4"/>
    <dgm:cxn modelId="{DD79B233-E057-4135-B0D4-488E6636319F}" srcId="{74CA3EFB-79C9-4532-8421-1C704490E832}" destId="{09D5FEC8-813B-4FB8-A1D3-8D52A76A6B67}" srcOrd="5" destOrd="0" parTransId="{A02EC382-F05F-405F-B2AA-152A979682C2}" sibTransId="{AF36EBDA-F0D6-4F26-8798-6957D1C5B2C9}"/>
    <dgm:cxn modelId="{D03ADB3B-4CB7-47BF-B97D-E8F9581FCC3E}" type="presOf" srcId="{C5F10014-90EC-4C8D-9A52-367ADA1950EA}" destId="{D362E3A0-3527-4D65-8423-055249F13924}" srcOrd="0" destOrd="0" presId="urn:microsoft.com/office/officeart/2005/8/layout/bProcess4"/>
    <dgm:cxn modelId="{548F9B62-1914-4422-BB0E-BAEAC4E6F5E6}" srcId="{74CA3EFB-79C9-4532-8421-1C704490E832}" destId="{C5F10014-90EC-4C8D-9A52-367ADA1950EA}" srcOrd="6" destOrd="0" parTransId="{EB2558A3-6202-4D4F-B9FC-5BA32EAA6D79}" sibTransId="{84380E51-3D45-4FE9-9EE2-974D2B725881}"/>
    <dgm:cxn modelId="{AB2A8044-144D-4B5A-BE5B-9DBA6DC88F46}" type="presOf" srcId="{AD00ABB3-4FCF-4A88-B0D7-16F138309D79}" destId="{1C837AD8-5941-4310-8EFE-151750EACC24}" srcOrd="0" destOrd="0" presId="urn:microsoft.com/office/officeart/2005/8/layout/bProcess4"/>
    <dgm:cxn modelId="{6283D156-7569-402C-BF88-8427D8A83DA6}" type="presOf" srcId="{16FBA3BC-FD66-460B-A722-EFCAD6210D85}" destId="{AEB88918-7B8D-4103-9FA1-DE13D1B5045C}" srcOrd="0" destOrd="0" presId="urn:microsoft.com/office/officeart/2005/8/layout/bProcess4"/>
    <dgm:cxn modelId="{067A0E77-0DA7-40AB-BE66-8ADF08FF71C1}" type="presOf" srcId="{01038F8C-6C39-4683-9722-239CBA09CEAB}" destId="{8F68024A-9045-43DE-85F6-2F98B4E33647}" srcOrd="0" destOrd="0" presId="urn:microsoft.com/office/officeart/2005/8/layout/bProcess4"/>
    <dgm:cxn modelId="{EAA76558-D358-4425-8871-3C2AD682C6C4}" srcId="{74CA3EFB-79C9-4532-8421-1C704490E832}" destId="{AAA2E37B-89AB-4BCD-AA6F-4379E1B3847B}" srcOrd="0" destOrd="0" parTransId="{126E4DFE-51BC-46CD-BC50-47A115585A9A}" sibTransId="{C8114C41-975D-47A6-BCEA-5D361FC03ABD}"/>
    <dgm:cxn modelId="{3860D458-14E2-48D5-B568-3F10F3E95093}" srcId="{74CA3EFB-79C9-4532-8421-1C704490E832}" destId="{25C32541-652E-47DF-A882-9992B35A41FC}" srcOrd="1" destOrd="0" parTransId="{39FCC060-CF6C-4850-BEFB-2D47BFB65AAC}" sibTransId="{F206CDFF-960F-4101-9271-5332637BF896}"/>
    <dgm:cxn modelId="{64F2C887-4649-4ED3-98FC-D5EE52FCB34F}" type="presOf" srcId="{AAA2E37B-89AB-4BCD-AA6F-4379E1B3847B}" destId="{9D2E1F1C-8FB9-4509-8B72-9AB3BC8A8F38}" srcOrd="0" destOrd="0" presId="urn:microsoft.com/office/officeart/2005/8/layout/bProcess4"/>
    <dgm:cxn modelId="{4E8DEC8C-5EEB-4156-9278-39AE74848DA7}" type="presOf" srcId="{74CA3EFB-79C9-4532-8421-1C704490E832}" destId="{F114183F-4297-4E1B-9D2D-FC8AFAD25098}" srcOrd="0" destOrd="0" presId="urn:microsoft.com/office/officeart/2005/8/layout/bProcess4"/>
    <dgm:cxn modelId="{FED75390-5D82-4194-BF89-0ABE437EDAAB}" type="presOf" srcId="{D3B4B0DA-1ACF-4C4B-A71C-BA9896D3EECE}" destId="{CDD2062A-4DB0-4EE9-9A77-BF1F4AF4531B}" srcOrd="0" destOrd="0" presId="urn:microsoft.com/office/officeart/2005/8/layout/bProcess4"/>
    <dgm:cxn modelId="{B65BEBA6-98CB-4903-BE47-C86A34D1E289}" type="presOf" srcId="{0EB3CB06-3AD2-4631-8262-44531E34BE0B}" destId="{C558C013-3763-4E33-873D-77AE789A2A53}" srcOrd="0" destOrd="0" presId="urn:microsoft.com/office/officeart/2005/8/layout/bProcess4"/>
    <dgm:cxn modelId="{AF49C8B3-921A-49EF-A48E-6D1EDB01E1AD}" srcId="{74CA3EFB-79C9-4532-8421-1C704490E832}" destId="{AD00ABB3-4FCF-4A88-B0D7-16F138309D79}" srcOrd="7" destOrd="0" parTransId="{70E99B01-8D1E-4A22-A8E8-4D96D7860078}" sibTransId="{A0EAD35B-E197-4585-A5E9-B99B2B17F2AB}"/>
    <dgm:cxn modelId="{1A844EBC-6E41-4F1D-8986-6B0CCBB2795C}" srcId="{74CA3EFB-79C9-4532-8421-1C704490E832}" destId="{01038F8C-6C39-4683-9722-239CBA09CEAB}" srcOrd="3" destOrd="0" parTransId="{88D99AB3-F1B8-4657-BC2B-C3A22F5B9F81}" sibTransId="{0EB3CB06-3AD2-4631-8262-44531E34BE0B}"/>
    <dgm:cxn modelId="{8F5887BE-0779-4772-BFC0-CBC2C4163A64}" type="presOf" srcId="{84380E51-3D45-4FE9-9EE2-974D2B725881}" destId="{99475781-E4D3-429C-9155-D03A508F8FDC}" srcOrd="0" destOrd="0" presId="urn:microsoft.com/office/officeart/2005/8/layout/bProcess4"/>
    <dgm:cxn modelId="{314295BE-D8E1-4D1F-9288-6362EF629E3F}" type="presOf" srcId="{A0EAD35B-E197-4585-A5E9-B99B2B17F2AB}" destId="{9A139DE1-77B2-4ED8-A30D-3C3F34558AF0}" srcOrd="0" destOrd="0" presId="urn:microsoft.com/office/officeart/2005/8/layout/bProcess4"/>
    <dgm:cxn modelId="{DA1C3CC9-0805-4ED8-9594-5FD43E585BB3}" type="presOf" srcId="{25C32541-652E-47DF-A882-9992B35A41FC}" destId="{09928E89-A36F-4F6E-907B-5979A5709ADE}" srcOrd="0" destOrd="0" presId="urn:microsoft.com/office/officeart/2005/8/layout/bProcess4"/>
    <dgm:cxn modelId="{D6D7CFF2-55DF-4825-AED1-668D573A0052}" type="presOf" srcId="{AF36EBDA-F0D6-4F26-8798-6957D1C5B2C9}" destId="{B8BA8DDE-0140-48A9-9240-3CD7DA6D335A}" srcOrd="0" destOrd="0" presId="urn:microsoft.com/office/officeart/2005/8/layout/bProcess4"/>
    <dgm:cxn modelId="{6D086EF5-7CEA-405E-AF41-88DC53AF757D}" type="presOf" srcId="{35A81E67-C26D-4886-B233-6DAF51A9F60E}" destId="{139CBE89-D32C-4F65-BD54-525D827F8C5E}" srcOrd="0" destOrd="0" presId="urn:microsoft.com/office/officeart/2005/8/layout/bProcess4"/>
    <dgm:cxn modelId="{AFAED617-9C7A-4C56-BF01-6AA433A6472B}" type="presParOf" srcId="{F114183F-4297-4E1B-9D2D-FC8AFAD25098}" destId="{99EFAC26-E3E5-4FF3-854D-5B324AB8B8EE}" srcOrd="0" destOrd="0" presId="urn:microsoft.com/office/officeart/2005/8/layout/bProcess4"/>
    <dgm:cxn modelId="{AFFFCB5F-87E5-4808-9D37-88F024FDEC39}" type="presParOf" srcId="{99EFAC26-E3E5-4FF3-854D-5B324AB8B8EE}" destId="{95049C9E-1CF2-4C33-9399-A61C34924D4E}" srcOrd="0" destOrd="0" presId="urn:microsoft.com/office/officeart/2005/8/layout/bProcess4"/>
    <dgm:cxn modelId="{C76142FE-94E4-40E3-84A9-B920C16BBACD}" type="presParOf" srcId="{99EFAC26-E3E5-4FF3-854D-5B324AB8B8EE}" destId="{9D2E1F1C-8FB9-4509-8B72-9AB3BC8A8F38}" srcOrd="1" destOrd="0" presId="urn:microsoft.com/office/officeart/2005/8/layout/bProcess4"/>
    <dgm:cxn modelId="{F42A85A6-E453-4B4D-AE61-730A4734BC9C}" type="presParOf" srcId="{F114183F-4297-4E1B-9D2D-FC8AFAD25098}" destId="{6332299A-E613-47BE-8A86-AEE063BAC3F2}" srcOrd="1" destOrd="0" presId="urn:microsoft.com/office/officeart/2005/8/layout/bProcess4"/>
    <dgm:cxn modelId="{91778C99-D6E0-4A64-A896-5009BCA55AE6}" type="presParOf" srcId="{F114183F-4297-4E1B-9D2D-FC8AFAD25098}" destId="{C58FE0C5-6BE8-4656-A12D-223678B33C50}" srcOrd="2" destOrd="0" presId="urn:microsoft.com/office/officeart/2005/8/layout/bProcess4"/>
    <dgm:cxn modelId="{EC9C03C9-8023-424C-B7B4-B81578F893A7}" type="presParOf" srcId="{C58FE0C5-6BE8-4656-A12D-223678B33C50}" destId="{61244494-083E-4BA6-BD95-833309D09D09}" srcOrd="0" destOrd="0" presId="urn:microsoft.com/office/officeart/2005/8/layout/bProcess4"/>
    <dgm:cxn modelId="{3077CF8F-E7FA-4DD3-957B-6EA6639640BC}" type="presParOf" srcId="{C58FE0C5-6BE8-4656-A12D-223678B33C50}" destId="{09928E89-A36F-4F6E-907B-5979A5709ADE}" srcOrd="1" destOrd="0" presId="urn:microsoft.com/office/officeart/2005/8/layout/bProcess4"/>
    <dgm:cxn modelId="{56BCCC47-007B-43FD-A219-B4CE8753A815}" type="presParOf" srcId="{F114183F-4297-4E1B-9D2D-FC8AFAD25098}" destId="{98F57D96-9C3F-465B-9A87-0A87ED5222A3}" srcOrd="3" destOrd="0" presId="urn:microsoft.com/office/officeart/2005/8/layout/bProcess4"/>
    <dgm:cxn modelId="{8BC8F324-5D3F-402B-90E3-E14BA0A137BE}" type="presParOf" srcId="{F114183F-4297-4E1B-9D2D-FC8AFAD25098}" destId="{1B0B52A2-64EC-41C7-B562-7D0EA86C50A9}" srcOrd="4" destOrd="0" presId="urn:microsoft.com/office/officeart/2005/8/layout/bProcess4"/>
    <dgm:cxn modelId="{473CC56A-689F-41CC-955F-B9DAEC9EC945}" type="presParOf" srcId="{1B0B52A2-64EC-41C7-B562-7D0EA86C50A9}" destId="{0E45272C-8A7E-4F75-A57C-55B3DC9961A9}" srcOrd="0" destOrd="0" presId="urn:microsoft.com/office/officeart/2005/8/layout/bProcess4"/>
    <dgm:cxn modelId="{0F00FC99-FC0D-4262-8B1E-7164F5CC90DA}" type="presParOf" srcId="{1B0B52A2-64EC-41C7-B562-7D0EA86C50A9}" destId="{EA33C0E0-AEEC-4F6D-A69D-212DD208630B}" srcOrd="1" destOrd="0" presId="urn:microsoft.com/office/officeart/2005/8/layout/bProcess4"/>
    <dgm:cxn modelId="{89DB1D07-53C0-4A7E-B897-5841EF686E5A}" type="presParOf" srcId="{F114183F-4297-4E1B-9D2D-FC8AFAD25098}" destId="{139CBE89-D32C-4F65-BD54-525D827F8C5E}" srcOrd="5" destOrd="0" presId="urn:microsoft.com/office/officeart/2005/8/layout/bProcess4"/>
    <dgm:cxn modelId="{D076AFE7-6265-41FF-9536-BF6CBE2F7D31}" type="presParOf" srcId="{F114183F-4297-4E1B-9D2D-FC8AFAD25098}" destId="{1BD255D2-659F-4364-8F8A-5337773092B1}" srcOrd="6" destOrd="0" presId="urn:microsoft.com/office/officeart/2005/8/layout/bProcess4"/>
    <dgm:cxn modelId="{517D971E-B5E3-40B0-85C6-5F47FBFA95F0}" type="presParOf" srcId="{1BD255D2-659F-4364-8F8A-5337773092B1}" destId="{6E3AB840-4C9B-41CE-93BF-E58316425DB8}" srcOrd="0" destOrd="0" presId="urn:microsoft.com/office/officeart/2005/8/layout/bProcess4"/>
    <dgm:cxn modelId="{D706D546-D704-4348-8663-7A37F90436A6}" type="presParOf" srcId="{1BD255D2-659F-4364-8F8A-5337773092B1}" destId="{8F68024A-9045-43DE-85F6-2F98B4E33647}" srcOrd="1" destOrd="0" presId="urn:microsoft.com/office/officeart/2005/8/layout/bProcess4"/>
    <dgm:cxn modelId="{7B8C0486-3E63-419C-BC67-45BBFDA4F7F9}" type="presParOf" srcId="{F114183F-4297-4E1B-9D2D-FC8AFAD25098}" destId="{C558C013-3763-4E33-873D-77AE789A2A53}" srcOrd="7" destOrd="0" presId="urn:microsoft.com/office/officeart/2005/8/layout/bProcess4"/>
    <dgm:cxn modelId="{670618EC-ACB2-42F9-A1C2-4400A877F8B3}" type="presParOf" srcId="{F114183F-4297-4E1B-9D2D-FC8AFAD25098}" destId="{D3FC8520-DF15-4436-BF73-323EF359086E}" srcOrd="8" destOrd="0" presId="urn:microsoft.com/office/officeart/2005/8/layout/bProcess4"/>
    <dgm:cxn modelId="{77E1A054-1CA4-431F-BA00-B16B93349C91}" type="presParOf" srcId="{D3FC8520-DF15-4436-BF73-323EF359086E}" destId="{46EBE9CA-42B6-47D2-8CB0-FD44FB97E460}" srcOrd="0" destOrd="0" presId="urn:microsoft.com/office/officeart/2005/8/layout/bProcess4"/>
    <dgm:cxn modelId="{CDBA20FB-4A1D-4133-A83F-9EF6A2B8EC48}" type="presParOf" srcId="{D3FC8520-DF15-4436-BF73-323EF359086E}" destId="{CDD2062A-4DB0-4EE9-9A77-BF1F4AF4531B}" srcOrd="1" destOrd="0" presId="urn:microsoft.com/office/officeart/2005/8/layout/bProcess4"/>
    <dgm:cxn modelId="{0F58BCD0-3855-4C66-9585-D0C4C6189923}" type="presParOf" srcId="{F114183F-4297-4E1B-9D2D-FC8AFAD25098}" destId="{CAF1DC3C-096E-4395-9A68-88A7AB4A1A02}" srcOrd="9" destOrd="0" presId="urn:microsoft.com/office/officeart/2005/8/layout/bProcess4"/>
    <dgm:cxn modelId="{8A7E891E-9331-4C7D-A249-AB9C742FAFBC}" type="presParOf" srcId="{F114183F-4297-4E1B-9D2D-FC8AFAD25098}" destId="{0E306257-BE15-4769-B70E-446A0E0FEC94}" srcOrd="10" destOrd="0" presId="urn:microsoft.com/office/officeart/2005/8/layout/bProcess4"/>
    <dgm:cxn modelId="{63F86460-97CD-4D68-8D1C-3B8A2838871A}" type="presParOf" srcId="{0E306257-BE15-4769-B70E-446A0E0FEC94}" destId="{EFC91D12-9D30-415A-B596-ACED8C185C1E}" srcOrd="0" destOrd="0" presId="urn:microsoft.com/office/officeart/2005/8/layout/bProcess4"/>
    <dgm:cxn modelId="{EB4C9A13-338D-4206-880A-493DB59D0CD9}" type="presParOf" srcId="{0E306257-BE15-4769-B70E-446A0E0FEC94}" destId="{828C8628-44A0-48B0-9998-ED7371B0FCE5}" srcOrd="1" destOrd="0" presId="urn:microsoft.com/office/officeart/2005/8/layout/bProcess4"/>
    <dgm:cxn modelId="{E6DEF3BE-099A-48F0-A3E1-25D5F8CED64D}" type="presParOf" srcId="{F114183F-4297-4E1B-9D2D-FC8AFAD25098}" destId="{B8BA8DDE-0140-48A9-9240-3CD7DA6D335A}" srcOrd="11" destOrd="0" presId="urn:microsoft.com/office/officeart/2005/8/layout/bProcess4"/>
    <dgm:cxn modelId="{FD003681-FC15-4999-86A5-DD187CFAAE36}" type="presParOf" srcId="{F114183F-4297-4E1B-9D2D-FC8AFAD25098}" destId="{316EBACB-3C9A-44B3-8950-D6AE5245932E}" srcOrd="12" destOrd="0" presId="urn:microsoft.com/office/officeart/2005/8/layout/bProcess4"/>
    <dgm:cxn modelId="{26D7FA76-1C8D-4E8F-849B-07BC1173664D}" type="presParOf" srcId="{316EBACB-3C9A-44B3-8950-D6AE5245932E}" destId="{60C7CC9D-D2FC-4D54-A602-F8B76FE1DC0C}" srcOrd="0" destOrd="0" presId="urn:microsoft.com/office/officeart/2005/8/layout/bProcess4"/>
    <dgm:cxn modelId="{66625A19-F221-4198-9815-67FADAAB5FBA}" type="presParOf" srcId="{316EBACB-3C9A-44B3-8950-D6AE5245932E}" destId="{D362E3A0-3527-4D65-8423-055249F13924}" srcOrd="1" destOrd="0" presId="urn:microsoft.com/office/officeart/2005/8/layout/bProcess4"/>
    <dgm:cxn modelId="{2149E0E0-25F2-4C37-83F1-91B87D09ECE9}" type="presParOf" srcId="{F114183F-4297-4E1B-9D2D-FC8AFAD25098}" destId="{99475781-E4D3-429C-9155-D03A508F8FDC}" srcOrd="13" destOrd="0" presId="urn:microsoft.com/office/officeart/2005/8/layout/bProcess4"/>
    <dgm:cxn modelId="{C18763EE-8713-4081-A041-1217A8E4C57D}" type="presParOf" srcId="{F114183F-4297-4E1B-9D2D-FC8AFAD25098}" destId="{429E092B-0DB7-4F07-9BF6-8B9EA64ADB67}" srcOrd="14" destOrd="0" presId="urn:microsoft.com/office/officeart/2005/8/layout/bProcess4"/>
    <dgm:cxn modelId="{9890F713-701A-420E-82B3-6A959CFA818B}" type="presParOf" srcId="{429E092B-0DB7-4F07-9BF6-8B9EA64ADB67}" destId="{8E677B14-BDC4-4541-B724-B6515004A5C3}" srcOrd="0" destOrd="0" presId="urn:microsoft.com/office/officeart/2005/8/layout/bProcess4"/>
    <dgm:cxn modelId="{7411B449-A6FB-44E8-A439-AD02FAAB63CD}" type="presParOf" srcId="{429E092B-0DB7-4F07-9BF6-8B9EA64ADB67}" destId="{1C837AD8-5941-4310-8EFE-151750EACC24}" srcOrd="1" destOrd="0" presId="urn:microsoft.com/office/officeart/2005/8/layout/bProcess4"/>
    <dgm:cxn modelId="{8143C401-A136-42DC-81FE-30743788252A}" type="presParOf" srcId="{F114183F-4297-4E1B-9D2D-FC8AFAD25098}" destId="{9A139DE1-77B2-4ED8-A30D-3C3F34558AF0}" srcOrd="15" destOrd="0" presId="urn:microsoft.com/office/officeart/2005/8/layout/bProcess4"/>
    <dgm:cxn modelId="{0716EE79-A17D-4C48-B166-771A8C664DEA}" type="presParOf" srcId="{F114183F-4297-4E1B-9D2D-FC8AFAD25098}" destId="{33C7DB2D-0FCF-4181-A8DB-CB7C7F2AF0FB}" srcOrd="16" destOrd="0" presId="urn:microsoft.com/office/officeart/2005/8/layout/bProcess4"/>
    <dgm:cxn modelId="{996BFC9E-706F-472A-8528-38CE4F254326}" type="presParOf" srcId="{33C7DB2D-0FCF-4181-A8DB-CB7C7F2AF0FB}" destId="{AD0271C6-2A8C-4B1D-B409-5255963318F5}" srcOrd="0" destOrd="0" presId="urn:microsoft.com/office/officeart/2005/8/layout/bProcess4"/>
    <dgm:cxn modelId="{3D41FA43-A464-40B9-A6DF-EA08F9D16AD2}" type="presParOf" srcId="{33C7DB2D-0FCF-4181-A8DB-CB7C7F2AF0FB}" destId="{AEB88918-7B8D-4103-9FA1-DE13D1B5045C}" srcOrd="1" destOrd="0" presId="urn:microsoft.com/office/officeart/2005/8/layout/bProcess4"/>
  </dgm:cxnLst>
  <dgm:bg/>
  <dgm:whole/>
  <dgm:extLst>
    <a:ext uri="http://schemas.microsoft.com/office/drawing/2008/diagram">
      <dsp:dataModelExt xmlns:dsp="http://schemas.microsoft.com/office/drawing/2008/diagram" relId="rId111"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204F4D3B-B641-4FA6-84D3-E941CE57D446}" type="doc">
      <dgm:prSet loTypeId="urn:microsoft.com/office/officeart/2005/8/layout/process5" loCatId="process" qsTypeId="urn:microsoft.com/office/officeart/2005/8/quickstyle/simple1" qsCatId="simple" csTypeId="urn:microsoft.com/office/officeart/2005/8/colors/accent1_2" csCatId="accent1" phldr="1"/>
      <dgm:spPr/>
      <dgm:t>
        <a:bodyPr/>
        <a:lstStyle/>
        <a:p>
          <a:endParaRPr lang="ru-RU"/>
        </a:p>
      </dgm:t>
    </dgm:pt>
    <dgm:pt modelId="{B06B7D4A-0318-4C27-8F61-AC1C82352368}">
      <dgm:prSet phldrT="[Текст]"/>
      <dgm:spPr>
        <a:solidFill>
          <a:schemeClr val="accent1">
            <a:lumMod val="50000"/>
          </a:schemeClr>
        </a:solidFill>
      </dgm:spPr>
      <dgm:t>
        <a:bodyPr/>
        <a:lstStyle/>
        <a:p>
          <a:r>
            <a:rPr lang="ru-RU">
              <a:latin typeface="Times New Roman" pitchFamily="18" charset="0"/>
              <a:cs typeface="Times New Roman" pitchFamily="18" charset="0"/>
            </a:rPr>
            <a:t>1 этап стратегический анализ</a:t>
          </a:r>
        </a:p>
      </dgm:t>
    </dgm:pt>
    <dgm:pt modelId="{71190298-829B-4C01-87F6-4C07E8AF551C}" type="parTrans" cxnId="{C87BCE34-4178-497B-8CB6-F9D595127C62}">
      <dgm:prSet/>
      <dgm:spPr/>
      <dgm:t>
        <a:bodyPr/>
        <a:lstStyle/>
        <a:p>
          <a:endParaRPr lang="ru-RU">
            <a:latin typeface="Times New Roman" pitchFamily="18" charset="0"/>
            <a:cs typeface="Times New Roman" pitchFamily="18" charset="0"/>
          </a:endParaRPr>
        </a:p>
      </dgm:t>
    </dgm:pt>
    <dgm:pt modelId="{A658A129-FA25-44EC-822E-C9C90F8D3B91}" type="sibTrans" cxnId="{C87BCE34-4178-497B-8CB6-F9D595127C62}">
      <dgm:prSet/>
      <dgm:spPr/>
      <dgm:t>
        <a:bodyPr/>
        <a:lstStyle/>
        <a:p>
          <a:endParaRPr lang="ru-RU">
            <a:latin typeface="Times New Roman" pitchFamily="18" charset="0"/>
            <a:cs typeface="Times New Roman" pitchFamily="18" charset="0"/>
          </a:endParaRPr>
        </a:p>
      </dgm:t>
    </dgm:pt>
    <dgm:pt modelId="{56AE9B72-0FD8-425F-9A91-8C3DF34BF2DB}">
      <dgm:prSet phldrT="[Текст]"/>
      <dgm:spPr/>
      <dgm:t>
        <a:bodyPr/>
        <a:lstStyle/>
        <a:p>
          <a:r>
            <a:rPr lang="ru-RU">
              <a:latin typeface="Times New Roman" pitchFamily="18" charset="0"/>
              <a:cs typeface="Times New Roman" pitchFamily="18" charset="0"/>
            </a:rPr>
            <a:t>Анализ преимуществ и слабостей компании</a:t>
          </a:r>
        </a:p>
      </dgm:t>
    </dgm:pt>
    <dgm:pt modelId="{121BC5CD-D5A9-44EF-B40D-FE86E081ED5E}" type="parTrans" cxnId="{CE5C8E00-CC3A-4F87-9F74-6DAAF5DAC6BD}">
      <dgm:prSet/>
      <dgm:spPr/>
      <dgm:t>
        <a:bodyPr/>
        <a:lstStyle/>
        <a:p>
          <a:endParaRPr lang="ru-RU">
            <a:latin typeface="Times New Roman" pitchFamily="18" charset="0"/>
            <a:cs typeface="Times New Roman" pitchFamily="18" charset="0"/>
          </a:endParaRPr>
        </a:p>
      </dgm:t>
    </dgm:pt>
    <dgm:pt modelId="{812F3D46-E5D7-4569-A897-E9B3F51F5BA5}" type="sibTrans" cxnId="{CE5C8E00-CC3A-4F87-9F74-6DAAF5DAC6BD}">
      <dgm:prSet/>
      <dgm:spPr/>
      <dgm:t>
        <a:bodyPr/>
        <a:lstStyle/>
        <a:p>
          <a:endParaRPr lang="ru-RU">
            <a:latin typeface="Times New Roman" pitchFamily="18" charset="0"/>
            <a:cs typeface="Times New Roman" pitchFamily="18" charset="0"/>
          </a:endParaRPr>
        </a:p>
      </dgm:t>
    </dgm:pt>
    <dgm:pt modelId="{40388686-B225-4534-8023-373DDF2B9F73}">
      <dgm:prSet phldrT="[Текст]"/>
      <dgm:spPr/>
      <dgm:t>
        <a:bodyPr/>
        <a:lstStyle/>
        <a:p>
          <a:r>
            <a:rPr lang="ru-RU">
              <a:latin typeface="Times New Roman" pitchFamily="18" charset="0"/>
              <a:cs typeface="Times New Roman" pitchFamily="18" charset="0"/>
            </a:rPr>
            <a:t>Анализ ресурсов и определение ограничений</a:t>
          </a:r>
        </a:p>
      </dgm:t>
    </dgm:pt>
    <dgm:pt modelId="{77B0F88B-351E-495C-A845-6FD53D468BE2}" type="parTrans" cxnId="{4EE9518C-4390-41C1-BABE-9048E4F4A51E}">
      <dgm:prSet/>
      <dgm:spPr/>
      <dgm:t>
        <a:bodyPr/>
        <a:lstStyle/>
        <a:p>
          <a:endParaRPr lang="ru-RU">
            <a:latin typeface="Times New Roman" pitchFamily="18" charset="0"/>
            <a:cs typeface="Times New Roman" pitchFamily="18" charset="0"/>
          </a:endParaRPr>
        </a:p>
      </dgm:t>
    </dgm:pt>
    <dgm:pt modelId="{DB81FC8A-D62D-4FC5-9738-7C6FFE9EFB8D}" type="sibTrans" cxnId="{4EE9518C-4390-41C1-BABE-9048E4F4A51E}">
      <dgm:prSet/>
      <dgm:spPr/>
      <dgm:t>
        <a:bodyPr/>
        <a:lstStyle/>
        <a:p>
          <a:endParaRPr lang="ru-RU">
            <a:latin typeface="Times New Roman" pitchFamily="18" charset="0"/>
            <a:cs typeface="Times New Roman" pitchFamily="18" charset="0"/>
          </a:endParaRPr>
        </a:p>
      </dgm:t>
    </dgm:pt>
    <dgm:pt modelId="{2C8A4CA5-270D-4BE8-8B11-BD3C9763D427}">
      <dgm:prSet phldrT="[Текст]"/>
      <dgm:spPr/>
      <dgm:t>
        <a:bodyPr/>
        <a:lstStyle/>
        <a:p>
          <a:r>
            <a:rPr lang="ru-RU">
              <a:latin typeface="Times New Roman" pitchFamily="18" charset="0"/>
              <a:cs typeface="Times New Roman" pitchFamily="18" charset="0"/>
            </a:rPr>
            <a:t>Оценка угроз и возможностей развития</a:t>
          </a:r>
        </a:p>
      </dgm:t>
    </dgm:pt>
    <dgm:pt modelId="{090F5DDF-1C78-45A7-9E6D-6FE000F4544F}" type="parTrans" cxnId="{4B29AE44-DAAE-4826-B82B-BFAD85FA681D}">
      <dgm:prSet/>
      <dgm:spPr/>
      <dgm:t>
        <a:bodyPr/>
        <a:lstStyle/>
        <a:p>
          <a:endParaRPr lang="ru-RU">
            <a:latin typeface="Times New Roman" pitchFamily="18" charset="0"/>
            <a:cs typeface="Times New Roman" pitchFamily="18" charset="0"/>
          </a:endParaRPr>
        </a:p>
      </dgm:t>
    </dgm:pt>
    <dgm:pt modelId="{B563C125-9AFB-4E31-94CA-ACA92CA825B7}" type="sibTrans" cxnId="{4B29AE44-DAAE-4826-B82B-BFAD85FA681D}">
      <dgm:prSet/>
      <dgm:spPr/>
      <dgm:t>
        <a:bodyPr/>
        <a:lstStyle/>
        <a:p>
          <a:endParaRPr lang="ru-RU">
            <a:latin typeface="Times New Roman" pitchFamily="18" charset="0"/>
            <a:cs typeface="Times New Roman" pitchFamily="18" charset="0"/>
          </a:endParaRPr>
        </a:p>
      </dgm:t>
    </dgm:pt>
    <dgm:pt modelId="{C95F6552-BB35-4A7E-8F20-5D3A193B5BD2}">
      <dgm:prSet phldrT="[Текст]"/>
      <dgm:spPr/>
      <dgm:t>
        <a:bodyPr/>
        <a:lstStyle/>
        <a:p>
          <a:r>
            <a:rPr lang="ru-RU">
              <a:latin typeface="Times New Roman" pitchFamily="18" charset="0"/>
              <a:cs typeface="Times New Roman" pitchFamily="18" charset="0"/>
            </a:rPr>
            <a:t>Анализ конкурентных преимуществ на рынке</a:t>
          </a:r>
        </a:p>
      </dgm:t>
    </dgm:pt>
    <dgm:pt modelId="{0820C582-7005-42E0-A9B1-CF291F252C9C}" type="parTrans" cxnId="{8D6DAD22-E428-40B0-ADD9-6E3F8B0B67C1}">
      <dgm:prSet/>
      <dgm:spPr/>
      <dgm:t>
        <a:bodyPr/>
        <a:lstStyle/>
        <a:p>
          <a:endParaRPr lang="ru-RU">
            <a:latin typeface="Times New Roman" pitchFamily="18" charset="0"/>
            <a:cs typeface="Times New Roman" pitchFamily="18" charset="0"/>
          </a:endParaRPr>
        </a:p>
      </dgm:t>
    </dgm:pt>
    <dgm:pt modelId="{D95C6977-E114-403A-9C5F-6F74092A6D27}" type="sibTrans" cxnId="{8D6DAD22-E428-40B0-ADD9-6E3F8B0B67C1}">
      <dgm:prSet/>
      <dgm:spPr/>
      <dgm:t>
        <a:bodyPr/>
        <a:lstStyle/>
        <a:p>
          <a:endParaRPr lang="ru-RU">
            <a:latin typeface="Times New Roman" pitchFamily="18" charset="0"/>
            <a:cs typeface="Times New Roman" pitchFamily="18" charset="0"/>
          </a:endParaRPr>
        </a:p>
      </dgm:t>
    </dgm:pt>
    <dgm:pt modelId="{D56B67BF-FEBD-4727-B45C-CF64D1FB7B05}">
      <dgm:prSet phldrT="[Текст]"/>
      <dgm:spPr/>
      <dgm:t>
        <a:bodyPr/>
        <a:lstStyle/>
        <a:p>
          <a:r>
            <a:rPr lang="ru-RU">
              <a:latin typeface="Times New Roman" pitchFamily="18" charset="0"/>
              <a:cs typeface="Times New Roman" pitchFamily="18" charset="0"/>
            </a:rPr>
            <a:t>Результат:                   - ограничения и ресурсы;                        - угрозы и возможности;                  - конкурентные преимущества</a:t>
          </a:r>
        </a:p>
      </dgm:t>
    </dgm:pt>
    <dgm:pt modelId="{0586B1F1-CDDB-44B0-9606-B025D114652D}" type="parTrans" cxnId="{B9913FFD-E651-4E97-86B5-C3EAAF44DD53}">
      <dgm:prSet/>
      <dgm:spPr/>
      <dgm:t>
        <a:bodyPr/>
        <a:lstStyle/>
        <a:p>
          <a:endParaRPr lang="ru-RU"/>
        </a:p>
      </dgm:t>
    </dgm:pt>
    <dgm:pt modelId="{D7F2F895-D363-4FE6-B083-7354D1B27A50}" type="sibTrans" cxnId="{B9913FFD-E651-4E97-86B5-C3EAAF44DD53}">
      <dgm:prSet/>
      <dgm:spPr/>
      <dgm:t>
        <a:bodyPr/>
        <a:lstStyle/>
        <a:p>
          <a:endParaRPr lang="ru-RU"/>
        </a:p>
      </dgm:t>
    </dgm:pt>
    <dgm:pt modelId="{B5E16C90-7B82-46EB-B1E8-2A14E7797227}" type="pres">
      <dgm:prSet presAssocID="{204F4D3B-B641-4FA6-84D3-E941CE57D446}" presName="diagram" presStyleCnt="0">
        <dgm:presLayoutVars>
          <dgm:dir/>
          <dgm:resizeHandles val="exact"/>
        </dgm:presLayoutVars>
      </dgm:prSet>
      <dgm:spPr/>
    </dgm:pt>
    <dgm:pt modelId="{FC8AECFD-26CD-4196-91CD-DD61324B210D}" type="pres">
      <dgm:prSet presAssocID="{B06B7D4A-0318-4C27-8F61-AC1C82352368}" presName="node" presStyleLbl="node1" presStyleIdx="0" presStyleCnt="6">
        <dgm:presLayoutVars>
          <dgm:bulletEnabled val="1"/>
        </dgm:presLayoutVars>
      </dgm:prSet>
      <dgm:spPr/>
    </dgm:pt>
    <dgm:pt modelId="{C38916E9-7C13-4C83-9A38-F1E958446F68}" type="pres">
      <dgm:prSet presAssocID="{A658A129-FA25-44EC-822E-C9C90F8D3B91}" presName="sibTrans" presStyleLbl="sibTrans2D1" presStyleIdx="0" presStyleCnt="5"/>
      <dgm:spPr/>
    </dgm:pt>
    <dgm:pt modelId="{C1FFFBF1-4B6B-413D-B162-B08B40E851A7}" type="pres">
      <dgm:prSet presAssocID="{A658A129-FA25-44EC-822E-C9C90F8D3B91}" presName="connectorText" presStyleLbl="sibTrans2D1" presStyleIdx="0" presStyleCnt="5"/>
      <dgm:spPr/>
    </dgm:pt>
    <dgm:pt modelId="{A1217F90-0FA4-4FC3-A4D1-349F05966AA1}" type="pres">
      <dgm:prSet presAssocID="{56AE9B72-0FD8-425F-9A91-8C3DF34BF2DB}" presName="node" presStyleLbl="node1" presStyleIdx="1" presStyleCnt="6">
        <dgm:presLayoutVars>
          <dgm:bulletEnabled val="1"/>
        </dgm:presLayoutVars>
      </dgm:prSet>
      <dgm:spPr/>
    </dgm:pt>
    <dgm:pt modelId="{62CD7662-52EE-4DC3-8989-1C56B53A5246}" type="pres">
      <dgm:prSet presAssocID="{812F3D46-E5D7-4569-A897-E9B3F51F5BA5}" presName="sibTrans" presStyleLbl="sibTrans2D1" presStyleIdx="1" presStyleCnt="5"/>
      <dgm:spPr/>
    </dgm:pt>
    <dgm:pt modelId="{5F8661EA-99D4-4312-B84D-511B88524C3C}" type="pres">
      <dgm:prSet presAssocID="{812F3D46-E5D7-4569-A897-E9B3F51F5BA5}" presName="connectorText" presStyleLbl="sibTrans2D1" presStyleIdx="1" presStyleCnt="5"/>
      <dgm:spPr/>
    </dgm:pt>
    <dgm:pt modelId="{7B19A8A8-7912-4482-BF30-8D1E0493B65D}" type="pres">
      <dgm:prSet presAssocID="{40388686-B225-4534-8023-373DDF2B9F73}" presName="node" presStyleLbl="node1" presStyleIdx="2" presStyleCnt="6">
        <dgm:presLayoutVars>
          <dgm:bulletEnabled val="1"/>
        </dgm:presLayoutVars>
      </dgm:prSet>
      <dgm:spPr/>
    </dgm:pt>
    <dgm:pt modelId="{46E81642-F217-4164-840E-084B2D73EF9A}" type="pres">
      <dgm:prSet presAssocID="{DB81FC8A-D62D-4FC5-9738-7C6FFE9EFB8D}" presName="sibTrans" presStyleLbl="sibTrans2D1" presStyleIdx="2" presStyleCnt="5"/>
      <dgm:spPr/>
    </dgm:pt>
    <dgm:pt modelId="{EFA5AD3C-8C03-41F6-A714-459B835E3375}" type="pres">
      <dgm:prSet presAssocID="{DB81FC8A-D62D-4FC5-9738-7C6FFE9EFB8D}" presName="connectorText" presStyleLbl="sibTrans2D1" presStyleIdx="2" presStyleCnt="5"/>
      <dgm:spPr/>
    </dgm:pt>
    <dgm:pt modelId="{D79B7BFB-9DD2-4E96-9458-E2969FE7EFE8}" type="pres">
      <dgm:prSet presAssocID="{2C8A4CA5-270D-4BE8-8B11-BD3C9763D427}" presName="node" presStyleLbl="node1" presStyleIdx="3" presStyleCnt="6">
        <dgm:presLayoutVars>
          <dgm:bulletEnabled val="1"/>
        </dgm:presLayoutVars>
      </dgm:prSet>
      <dgm:spPr/>
    </dgm:pt>
    <dgm:pt modelId="{5A574346-60DF-46D5-991E-DEBD6C3C6C62}" type="pres">
      <dgm:prSet presAssocID="{B563C125-9AFB-4E31-94CA-ACA92CA825B7}" presName="sibTrans" presStyleLbl="sibTrans2D1" presStyleIdx="3" presStyleCnt="5"/>
      <dgm:spPr/>
    </dgm:pt>
    <dgm:pt modelId="{1E02C0AE-D003-43BC-BCA9-F780D47D6C15}" type="pres">
      <dgm:prSet presAssocID="{B563C125-9AFB-4E31-94CA-ACA92CA825B7}" presName="connectorText" presStyleLbl="sibTrans2D1" presStyleIdx="3" presStyleCnt="5"/>
      <dgm:spPr/>
    </dgm:pt>
    <dgm:pt modelId="{BCDC9BCD-FD9B-4A46-AE97-6878B82E6CB5}" type="pres">
      <dgm:prSet presAssocID="{C95F6552-BB35-4A7E-8F20-5D3A193B5BD2}" presName="node" presStyleLbl="node1" presStyleIdx="4" presStyleCnt="6">
        <dgm:presLayoutVars>
          <dgm:bulletEnabled val="1"/>
        </dgm:presLayoutVars>
      </dgm:prSet>
      <dgm:spPr/>
    </dgm:pt>
    <dgm:pt modelId="{1A736B7D-B072-4B9E-8F44-942540DA1EAD}" type="pres">
      <dgm:prSet presAssocID="{D95C6977-E114-403A-9C5F-6F74092A6D27}" presName="sibTrans" presStyleLbl="sibTrans2D1" presStyleIdx="4" presStyleCnt="5"/>
      <dgm:spPr/>
    </dgm:pt>
    <dgm:pt modelId="{6048A0D4-1CC1-44B5-BAC3-C65FCD025037}" type="pres">
      <dgm:prSet presAssocID="{D95C6977-E114-403A-9C5F-6F74092A6D27}" presName="connectorText" presStyleLbl="sibTrans2D1" presStyleIdx="4" presStyleCnt="5"/>
      <dgm:spPr/>
    </dgm:pt>
    <dgm:pt modelId="{9F0BAC28-1BEF-485B-A03C-85CF77C71B4E}" type="pres">
      <dgm:prSet presAssocID="{D56B67BF-FEBD-4727-B45C-CF64D1FB7B05}" presName="node" presStyleLbl="node1" presStyleIdx="5" presStyleCnt="6" custScaleY="142725">
        <dgm:presLayoutVars>
          <dgm:bulletEnabled val="1"/>
        </dgm:presLayoutVars>
      </dgm:prSet>
      <dgm:spPr/>
    </dgm:pt>
  </dgm:ptLst>
  <dgm:cxnLst>
    <dgm:cxn modelId="{CE5C8E00-CC3A-4F87-9F74-6DAAF5DAC6BD}" srcId="{204F4D3B-B641-4FA6-84D3-E941CE57D446}" destId="{56AE9B72-0FD8-425F-9A91-8C3DF34BF2DB}" srcOrd="1" destOrd="0" parTransId="{121BC5CD-D5A9-44EF-B40D-FE86E081ED5E}" sibTransId="{812F3D46-E5D7-4569-A897-E9B3F51F5BA5}"/>
    <dgm:cxn modelId="{0AC74A14-B4E4-4EF7-8311-7B862E76AED1}" type="presOf" srcId="{A658A129-FA25-44EC-822E-C9C90F8D3B91}" destId="{C38916E9-7C13-4C83-9A38-F1E958446F68}" srcOrd="0" destOrd="0" presId="urn:microsoft.com/office/officeart/2005/8/layout/process5"/>
    <dgm:cxn modelId="{8D6DAD22-E428-40B0-ADD9-6E3F8B0B67C1}" srcId="{204F4D3B-B641-4FA6-84D3-E941CE57D446}" destId="{C95F6552-BB35-4A7E-8F20-5D3A193B5BD2}" srcOrd="4" destOrd="0" parTransId="{0820C582-7005-42E0-A9B1-CF291F252C9C}" sibTransId="{D95C6977-E114-403A-9C5F-6F74092A6D27}"/>
    <dgm:cxn modelId="{C83D5624-FF1D-4652-A5E7-90ECDCC10053}" type="presOf" srcId="{D95C6977-E114-403A-9C5F-6F74092A6D27}" destId="{1A736B7D-B072-4B9E-8F44-942540DA1EAD}" srcOrd="0" destOrd="0" presId="urn:microsoft.com/office/officeart/2005/8/layout/process5"/>
    <dgm:cxn modelId="{13407226-5A2F-4435-8999-9EA3EAA023EB}" type="presOf" srcId="{812F3D46-E5D7-4569-A897-E9B3F51F5BA5}" destId="{5F8661EA-99D4-4312-B84D-511B88524C3C}" srcOrd="1" destOrd="0" presId="urn:microsoft.com/office/officeart/2005/8/layout/process5"/>
    <dgm:cxn modelId="{C87BCE34-4178-497B-8CB6-F9D595127C62}" srcId="{204F4D3B-B641-4FA6-84D3-E941CE57D446}" destId="{B06B7D4A-0318-4C27-8F61-AC1C82352368}" srcOrd="0" destOrd="0" parTransId="{71190298-829B-4C01-87F6-4C07E8AF551C}" sibTransId="{A658A129-FA25-44EC-822E-C9C90F8D3B91}"/>
    <dgm:cxn modelId="{4C807B3A-0D7A-4243-8B30-175406EAD469}" type="presOf" srcId="{B563C125-9AFB-4E31-94CA-ACA92CA825B7}" destId="{5A574346-60DF-46D5-991E-DEBD6C3C6C62}" srcOrd="0" destOrd="0" presId="urn:microsoft.com/office/officeart/2005/8/layout/process5"/>
    <dgm:cxn modelId="{4B29AE44-DAAE-4826-B82B-BFAD85FA681D}" srcId="{204F4D3B-B641-4FA6-84D3-E941CE57D446}" destId="{2C8A4CA5-270D-4BE8-8B11-BD3C9763D427}" srcOrd="3" destOrd="0" parTransId="{090F5DDF-1C78-45A7-9E6D-6FE000F4544F}" sibTransId="{B563C125-9AFB-4E31-94CA-ACA92CA825B7}"/>
    <dgm:cxn modelId="{1F322577-DDA3-45DB-B5DC-85B71B7C1AC8}" type="presOf" srcId="{812F3D46-E5D7-4569-A897-E9B3F51F5BA5}" destId="{62CD7662-52EE-4DC3-8989-1C56B53A5246}" srcOrd="0" destOrd="0" presId="urn:microsoft.com/office/officeart/2005/8/layout/process5"/>
    <dgm:cxn modelId="{AE32C078-ABC0-4192-8EC2-9EA24F33052A}" type="presOf" srcId="{DB81FC8A-D62D-4FC5-9738-7C6FFE9EFB8D}" destId="{46E81642-F217-4164-840E-084B2D73EF9A}" srcOrd="0" destOrd="0" presId="urn:microsoft.com/office/officeart/2005/8/layout/process5"/>
    <dgm:cxn modelId="{1F87557A-FB6E-4453-899D-81A15EF9C8BF}" type="presOf" srcId="{40388686-B225-4534-8023-373DDF2B9F73}" destId="{7B19A8A8-7912-4482-BF30-8D1E0493B65D}" srcOrd="0" destOrd="0" presId="urn:microsoft.com/office/officeart/2005/8/layout/process5"/>
    <dgm:cxn modelId="{4EE9518C-4390-41C1-BABE-9048E4F4A51E}" srcId="{204F4D3B-B641-4FA6-84D3-E941CE57D446}" destId="{40388686-B225-4534-8023-373DDF2B9F73}" srcOrd="2" destOrd="0" parTransId="{77B0F88B-351E-495C-A845-6FD53D468BE2}" sibTransId="{DB81FC8A-D62D-4FC5-9738-7C6FFE9EFB8D}"/>
    <dgm:cxn modelId="{4E493F8F-82FE-4D58-9495-A1B0F65B3040}" type="presOf" srcId="{56AE9B72-0FD8-425F-9A91-8C3DF34BF2DB}" destId="{A1217F90-0FA4-4FC3-A4D1-349F05966AA1}" srcOrd="0" destOrd="0" presId="urn:microsoft.com/office/officeart/2005/8/layout/process5"/>
    <dgm:cxn modelId="{53143099-448C-4EBB-8A7F-5FB81A604746}" type="presOf" srcId="{204F4D3B-B641-4FA6-84D3-E941CE57D446}" destId="{B5E16C90-7B82-46EB-B1E8-2A14E7797227}" srcOrd="0" destOrd="0" presId="urn:microsoft.com/office/officeart/2005/8/layout/process5"/>
    <dgm:cxn modelId="{87C2349C-3D18-44B6-804B-382577FD7F85}" type="presOf" srcId="{DB81FC8A-D62D-4FC5-9738-7C6FFE9EFB8D}" destId="{EFA5AD3C-8C03-41F6-A714-459B835E3375}" srcOrd="1" destOrd="0" presId="urn:microsoft.com/office/officeart/2005/8/layout/process5"/>
    <dgm:cxn modelId="{6A3322A7-9A86-4573-A275-A1DB6DB60EE3}" type="presOf" srcId="{A658A129-FA25-44EC-822E-C9C90F8D3B91}" destId="{C1FFFBF1-4B6B-413D-B162-B08B40E851A7}" srcOrd="1" destOrd="0" presId="urn:microsoft.com/office/officeart/2005/8/layout/process5"/>
    <dgm:cxn modelId="{2AB9E5D3-63A4-4D99-8E6A-08180509E7ED}" type="presOf" srcId="{2C8A4CA5-270D-4BE8-8B11-BD3C9763D427}" destId="{D79B7BFB-9DD2-4E96-9458-E2969FE7EFE8}" srcOrd="0" destOrd="0" presId="urn:microsoft.com/office/officeart/2005/8/layout/process5"/>
    <dgm:cxn modelId="{C5AF35E4-755D-4C83-9005-3E17879AB6D7}" type="presOf" srcId="{D56B67BF-FEBD-4727-B45C-CF64D1FB7B05}" destId="{9F0BAC28-1BEF-485B-A03C-85CF77C71B4E}" srcOrd="0" destOrd="0" presId="urn:microsoft.com/office/officeart/2005/8/layout/process5"/>
    <dgm:cxn modelId="{02650CE9-25C8-4FF3-B083-EDC03CE236FF}" type="presOf" srcId="{B563C125-9AFB-4E31-94CA-ACA92CA825B7}" destId="{1E02C0AE-D003-43BC-BCA9-F780D47D6C15}" srcOrd="1" destOrd="0" presId="urn:microsoft.com/office/officeart/2005/8/layout/process5"/>
    <dgm:cxn modelId="{B4E95BEB-8E62-4BB0-906C-189FEEDB1D44}" type="presOf" srcId="{C95F6552-BB35-4A7E-8F20-5D3A193B5BD2}" destId="{BCDC9BCD-FD9B-4A46-AE97-6878B82E6CB5}" srcOrd="0" destOrd="0" presId="urn:microsoft.com/office/officeart/2005/8/layout/process5"/>
    <dgm:cxn modelId="{0253DCEB-CEB1-414C-B567-AC6856474B5F}" type="presOf" srcId="{B06B7D4A-0318-4C27-8F61-AC1C82352368}" destId="{FC8AECFD-26CD-4196-91CD-DD61324B210D}" srcOrd="0" destOrd="0" presId="urn:microsoft.com/office/officeart/2005/8/layout/process5"/>
    <dgm:cxn modelId="{951B19F3-7893-4FF8-BB6C-5A3EB47BA9E0}" type="presOf" srcId="{D95C6977-E114-403A-9C5F-6F74092A6D27}" destId="{6048A0D4-1CC1-44B5-BAC3-C65FCD025037}" srcOrd="1" destOrd="0" presId="urn:microsoft.com/office/officeart/2005/8/layout/process5"/>
    <dgm:cxn modelId="{B9913FFD-E651-4E97-86B5-C3EAAF44DD53}" srcId="{204F4D3B-B641-4FA6-84D3-E941CE57D446}" destId="{D56B67BF-FEBD-4727-B45C-CF64D1FB7B05}" srcOrd="5" destOrd="0" parTransId="{0586B1F1-CDDB-44B0-9606-B025D114652D}" sibTransId="{D7F2F895-D363-4FE6-B083-7354D1B27A50}"/>
    <dgm:cxn modelId="{5CB0CA63-C0D5-4B3D-AF18-99585F1678E9}" type="presParOf" srcId="{B5E16C90-7B82-46EB-B1E8-2A14E7797227}" destId="{FC8AECFD-26CD-4196-91CD-DD61324B210D}" srcOrd="0" destOrd="0" presId="urn:microsoft.com/office/officeart/2005/8/layout/process5"/>
    <dgm:cxn modelId="{003FA1C2-4B02-4C21-A46E-2EF5ECF79460}" type="presParOf" srcId="{B5E16C90-7B82-46EB-B1E8-2A14E7797227}" destId="{C38916E9-7C13-4C83-9A38-F1E958446F68}" srcOrd="1" destOrd="0" presId="urn:microsoft.com/office/officeart/2005/8/layout/process5"/>
    <dgm:cxn modelId="{568FAA04-7E61-4B37-A512-968625FE0AB2}" type="presParOf" srcId="{C38916E9-7C13-4C83-9A38-F1E958446F68}" destId="{C1FFFBF1-4B6B-413D-B162-B08B40E851A7}" srcOrd="0" destOrd="0" presId="urn:microsoft.com/office/officeart/2005/8/layout/process5"/>
    <dgm:cxn modelId="{FA535D7E-E9F4-488A-B93C-EBF93808A2FA}" type="presParOf" srcId="{B5E16C90-7B82-46EB-B1E8-2A14E7797227}" destId="{A1217F90-0FA4-4FC3-A4D1-349F05966AA1}" srcOrd="2" destOrd="0" presId="urn:microsoft.com/office/officeart/2005/8/layout/process5"/>
    <dgm:cxn modelId="{E978CAB4-47D6-4C74-BE51-5AE9C78D2732}" type="presParOf" srcId="{B5E16C90-7B82-46EB-B1E8-2A14E7797227}" destId="{62CD7662-52EE-4DC3-8989-1C56B53A5246}" srcOrd="3" destOrd="0" presId="urn:microsoft.com/office/officeart/2005/8/layout/process5"/>
    <dgm:cxn modelId="{7DEDF699-09D9-4903-88FF-0AE82ECBD9BC}" type="presParOf" srcId="{62CD7662-52EE-4DC3-8989-1C56B53A5246}" destId="{5F8661EA-99D4-4312-B84D-511B88524C3C}" srcOrd="0" destOrd="0" presId="urn:microsoft.com/office/officeart/2005/8/layout/process5"/>
    <dgm:cxn modelId="{DB2F6137-164D-402A-B90E-D6BEB1421750}" type="presParOf" srcId="{B5E16C90-7B82-46EB-B1E8-2A14E7797227}" destId="{7B19A8A8-7912-4482-BF30-8D1E0493B65D}" srcOrd="4" destOrd="0" presId="urn:microsoft.com/office/officeart/2005/8/layout/process5"/>
    <dgm:cxn modelId="{0930A011-FDBD-44FB-AF84-F70BDEDC8A4C}" type="presParOf" srcId="{B5E16C90-7B82-46EB-B1E8-2A14E7797227}" destId="{46E81642-F217-4164-840E-084B2D73EF9A}" srcOrd="5" destOrd="0" presId="urn:microsoft.com/office/officeart/2005/8/layout/process5"/>
    <dgm:cxn modelId="{2DABFC2F-A50B-4588-BB20-A16F94023680}" type="presParOf" srcId="{46E81642-F217-4164-840E-084B2D73EF9A}" destId="{EFA5AD3C-8C03-41F6-A714-459B835E3375}" srcOrd="0" destOrd="0" presId="urn:microsoft.com/office/officeart/2005/8/layout/process5"/>
    <dgm:cxn modelId="{24805279-B30E-43E4-AE2D-2546CE2A999E}" type="presParOf" srcId="{B5E16C90-7B82-46EB-B1E8-2A14E7797227}" destId="{D79B7BFB-9DD2-4E96-9458-E2969FE7EFE8}" srcOrd="6" destOrd="0" presId="urn:microsoft.com/office/officeart/2005/8/layout/process5"/>
    <dgm:cxn modelId="{FABF263B-6E50-4157-AF37-9C48C19B0DBB}" type="presParOf" srcId="{B5E16C90-7B82-46EB-B1E8-2A14E7797227}" destId="{5A574346-60DF-46D5-991E-DEBD6C3C6C62}" srcOrd="7" destOrd="0" presId="urn:microsoft.com/office/officeart/2005/8/layout/process5"/>
    <dgm:cxn modelId="{250122EE-3969-4BAB-B701-046556F24875}" type="presParOf" srcId="{5A574346-60DF-46D5-991E-DEBD6C3C6C62}" destId="{1E02C0AE-D003-43BC-BCA9-F780D47D6C15}" srcOrd="0" destOrd="0" presId="urn:microsoft.com/office/officeart/2005/8/layout/process5"/>
    <dgm:cxn modelId="{27CD6980-210B-4B96-8A9D-2AC023BF7628}" type="presParOf" srcId="{B5E16C90-7B82-46EB-B1E8-2A14E7797227}" destId="{BCDC9BCD-FD9B-4A46-AE97-6878B82E6CB5}" srcOrd="8" destOrd="0" presId="urn:microsoft.com/office/officeart/2005/8/layout/process5"/>
    <dgm:cxn modelId="{4431BC2E-6F43-4CD8-9006-66DEC35AB832}" type="presParOf" srcId="{B5E16C90-7B82-46EB-B1E8-2A14E7797227}" destId="{1A736B7D-B072-4B9E-8F44-942540DA1EAD}" srcOrd="9" destOrd="0" presId="urn:microsoft.com/office/officeart/2005/8/layout/process5"/>
    <dgm:cxn modelId="{86571C9C-AE8A-4FB1-9CAF-EA550BA92AC0}" type="presParOf" srcId="{1A736B7D-B072-4B9E-8F44-942540DA1EAD}" destId="{6048A0D4-1CC1-44B5-BAC3-C65FCD025037}" srcOrd="0" destOrd="0" presId="urn:microsoft.com/office/officeart/2005/8/layout/process5"/>
    <dgm:cxn modelId="{828D5BEB-9E98-4050-AB27-F7B8554CB16A}" type="presParOf" srcId="{B5E16C90-7B82-46EB-B1E8-2A14E7797227}" destId="{9F0BAC28-1BEF-485B-A03C-85CF77C71B4E}" srcOrd="10" destOrd="0" presId="urn:microsoft.com/office/officeart/2005/8/layout/process5"/>
  </dgm:cxnLst>
  <dgm:bg/>
  <dgm:whole/>
  <dgm:extLst>
    <a:ext uri="http://schemas.microsoft.com/office/drawing/2008/diagram">
      <dsp:dataModelExt xmlns:dsp="http://schemas.microsoft.com/office/drawing/2008/diagram" relId="rId116"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D4C6BCD4-63E3-4FDA-971B-BD24E2C0BF33}" type="doc">
      <dgm:prSet loTypeId="urn:microsoft.com/office/officeart/2005/8/layout/bProcess4" loCatId="process" qsTypeId="urn:microsoft.com/office/officeart/2005/8/quickstyle/simple1" qsCatId="simple" csTypeId="urn:microsoft.com/office/officeart/2005/8/colors/colorful1" csCatId="colorful" phldr="1"/>
      <dgm:spPr/>
      <dgm:t>
        <a:bodyPr/>
        <a:lstStyle/>
        <a:p>
          <a:endParaRPr lang="ru-RU"/>
        </a:p>
      </dgm:t>
    </dgm:pt>
    <dgm:pt modelId="{E1EED794-E213-4E91-9311-0E0165D18F7B}">
      <dgm:prSet phldrT="[Текст]"/>
      <dgm:spPr/>
      <dgm:t>
        <a:bodyPr/>
        <a:lstStyle/>
        <a:p>
          <a:r>
            <a:rPr lang="ru-RU">
              <a:solidFill>
                <a:sysClr val="windowText" lastClr="000000"/>
              </a:solidFill>
              <a:latin typeface="Times New Roman" pitchFamily="18" charset="0"/>
              <a:cs typeface="Times New Roman" pitchFamily="18" charset="0"/>
            </a:rPr>
            <a:t>Внешний анализ</a:t>
          </a:r>
        </a:p>
      </dgm:t>
    </dgm:pt>
    <dgm:pt modelId="{65F07431-15A8-4979-92FA-7378F162CAF6}" type="parTrans" cxnId="{C554FDEB-9508-4CA9-BCC9-C9C42082872C}">
      <dgm:prSet/>
      <dgm:spPr/>
      <dgm:t>
        <a:bodyPr/>
        <a:lstStyle/>
        <a:p>
          <a:endParaRPr lang="ru-RU">
            <a:solidFill>
              <a:sysClr val="windowText" lastClr="000000"/>
            </a:solidFill>
            <a:latin typeface="Times New Roman" pitchFamily="18" charset="0"/>
            <a:cs typeface="Times New Roman" pitchFamily="18" charset="0"/>
          </a:endParaRPr>
        </a:p>
      </dgm:t>
    </dgm:pt>
    <dgm:pt modelId="{8BAE20BA-BB9F-43F9-A936-E0918C70E593}" type="sibTrans" cxnId="{C554FDEB-9508-4CA9-BCC9-C9C42082872C}">
      <dgm:prSet/>
      <dgm:spPr/>
      <dgm:t>
        <a:bodyPr/>
        <a:lstStyle/>
        <a:p>
          <a:endParaRPr lang="ru-RU">
            <a:solidFill>
              <a:sysClr val="windowText" lastClr="000000"/>
            </a:solidFill>
            <a:latin typeface="Times New Roman" pitchFamily="18" charset="0"/>
            <a:cs typeface="Times New Roman" pitchFamily="18" charset="0"/>
          </a:endParaRPr>
        </a:p>
      </dgm:t>
    </dgm:pt>
    <dgm:pt modelId="{365CB6AF-A7EB-41AE-BB3E-B986387D13FB}">
      <dgm:prSet phldrT="[Текст]"/>
      <dgm:spPr/>
      <dgm:t>
        <a:bodyPr/>
        <a:lstStyle/>
        <a:p>
          <a:r>
            <a:rPr lang="ru-RU">
              <a:solidFill>
                <a:sysClr val="windowText" lastClr="000000"/>
              </a:solidFill>
              <a:latin typeface="Times New Roman" pitchFamily="18" charset="0"/>
              <a:cs typeface="Times New Roman" pitchFamily="18" charset="0"/>
            </a:rPr>
            <a:t>Внутренний анализ</a:t>
          </a:r>
        </a:p>
      </dgm:t>
    </dgm:pt>
    <dgm:pt modelId="{0A616EDD-7587-4662-A902-DF2E2D1C9BDE}" type="parTrans" cxnId="{401DB02A-FB63-469C-BF46-20ECB8E84B9D}">
      <dgm:prSet/>
      <dgm:spPr/>
      <dgm:t>
        <a:bodyPr/>
        <a:lstStyle/>
        <a:p>
          <a:endParaRPr lang="ru-RU">
            <a:solidFill>
              <a:sysClr val="windowText" lastClr="000000"/>
            </a:solidFill>
            <a:latin typeface="Times New Roman" pitchFamily="18" charset="0"/>
            <a:cs typeface="Times New Roman" pitchFamily="18" charset="0"/>
          </a:endParaRPr>
        </a:p>
      </dgm:t>
    </dgm:pt>
    <dgm:pt modelId="{98D718D6-7599-4EF9-B8B4-0D52604898B4}" type="sibTrans" cxnId="{401DB02A-FB63-469C-BF46-20ECB8E84B9D}">
      <dgm:prSet/>
      <dgm:spPr/>
      <dgm:t>
        <a:bodyPr/>
        <a:lstStyle/>
        <a:p>
          <a:endParaRPr lang="ru-RU">
            <a:solidFill>
              <a:sysClr val="windowText" lastClr="000000"/>
            </a:solidFill>
            <a:latin typeface="Times New Roman" pitchFamily="18" charset="0"/>
            <a:cs typeface="Times New Roman" pitchFamily="18" charset="0"/>
          </a:endParaRPr>
        </a:p>
      </dgm:t>
    </dgm:pt>
    <dgm:pt modelId="{FF61FABD-E476-49DC-95E6-97318486E186}">
      <dgm:prSet phldrT="[Текст]"/>
      <dgm:spPr/>
      <dgm:t>
        <a:bodyPr/>
        <a:lstStyle/>
        <a:p>
          <a:r>
            <a:rPr lang="ru-RU">
              <a:solidFill>
                <a:sysClr val="windowText" lastClr="000000"/>
              </a:solidFill>
              <a:latin typeface="Times New Roman" pitchFamily="18" charset="0"/>
              <a:cs typeface="Times New Roman" pitchFamily="18" charset="0"/>
            </a:rPr>
            <a:t>Анализ ресурсов</a:t>
          </a:r>
        </a:p>
      </dgm:t>
    </dgm:pt>
    <dgm:pt modelId="{44A12C32-EF44-439A-A8F7-7752CDA13291}" type="parTrans" cxnId="{BADC5314-056B-4DC9-B680-29E107E9F7FA}">
      <dgm:prSet/>
      <dgm:spPr/>
      <dgm:t>
        <a:bodyPr/>
        <a:lstStyle/>
        <a:p>
          <a:endParaRPr lang="ru-RU">
            <a:solidFill>
              <a:sysClr val="windowText" lastClr="000000"/>
            </a:solidFill>
            <a:latin typeface="Times New Roman" pitchFamily="18" charset="0"/>
            <a:cs typeface="Times New Roman" pitchFamily="18" charset="0"/>
          </a:endParaRPr>
        </a:p>
      </dgm:t>
    </dgm:pt>
    <dgm:pt modelId="{CC862799-EA27-4781-878C-7F98BAA4D157}" type="sibTrans" cxnId="{BADC5314-056B-4DC9-B680-29E107E9F7FA}">
      <dgm:prSet/>
      <dgm:spPr/>
      <dgm:t>
        <a:bodyPr/>
        <a:lstStyle/>
        <a:p>
          <a:endParaRPr lang="ru-RU">
            <a:solidFill>
              <a:sysClr val="windowText" lastClr="000000"/>
            </a:solidFill>
            <a:latin typeface="Times New Roman" pitchFamily="18" charset="0"/>
            <a:cs typeface="Times New Roman" pitchFamily="18" charset="0"/>
          </a:endParaRPr>
        </a:p>
      </dgm:t>
    </dgm:pt>
    <dgm:pt modelId="{101433D6-5A6D-4995-84FA-C3D210BEB4B9}">
      <dgm:prSet phldrT="[Текст]"/>
      <dgm:spPr/>
      <dgm:t>
        <a:bodyPr/>
        <a:lstStyle/>
        <a:p>
          <a:r>
            <a:rPr lang="ru-RU">
              <a:solidFill>
                <a:sysClr val="windowText" lastClr="000000"/>
              </a:solidFill>
              <a:latin typeface="Times New Roman" pitchFamily="18" charset="0"/>
              <a:cs typeface="Times New Roman" pitchFamily="18" charset="0"/>
            </a:rPr>
            <a:t>Привлечение ресурсов</a:t>
          </a:r>
        </a:p>
      </dgm:t>
    </dgm:pt>
    <dgm:pt modelId="{AB957613-07F0-4FC1-BEA3-7379EA74D52F}" type="parTrans" cxnId="{EE6289D8-5C5A-4454-B6E2-99C3F6F39E4E}">
      <dgm:prSet/>
      <dgm:spPr/>
      <dgm:t>
        <a:bodyPr/>
        <a:lstStyle/>
        <a:p>
          <a:endParaRPr lang="ru-RU">
            <a:solidFill>
              <a:sysClr val="windowText" lastClr="000000"/>
            </a:solidFill>
            <a:latin typeface="Times New Roman" pitchFamily="18" charset="0"/>
            <a:cs typeface="Times New Roman" pitchFamily="18" charset="0"/>
          </a:endParaRPr>
        </a:p>
      </dgm:t>
    </dgm:pt>
    <dgm:pt modelId="{76466643-B171-4F6A-BEA2-9BEB612AFDED}" type="sibTrans" cxnId="{EE6289D8-5C5A-4454-B6E2-99C3F6F39E4E}">
      <dgm:prSet/>
      <dgm:spPr/>
      <dgm:t>
        <a:bodyPr/>
        <a:lstStyle/>
        <a:p>
          <a:endParaRPr lang="ru-RU">
            <a:solidFill>
              <a:sysClr val="windowText" lastClr="000000"/>
            </a:solidFill>
            <a:latin typeface="Times New Roman" pitchFamily="18" charset="0"/>
            <a:cs typeface="Times New Roman" pitchFamily="18" charset="0"/>
          </a:endParaRPr>
        </a:p>
      </dgm:t>
    </dgm:pt>
    <dgm:pt modelId="{07F52455-D08A-48C4-9D7C-0A0A6332FC0A}">
      <dgm:prSet phldrT="[Текст]"/>
      <dgm:spPr/>
      <dgm:t>
        <a:bodyPr/>
        <a:lstStyle/>
        <a:p>
          <a:r>
            <a:rPr lang="ru-RU">
              <a:solidFill>
                <a:sysClr val="windowText" lastClr="000000"/>
              </a:solidFill>
              <a:latin typeface="Times New Roman" pitchFamily="18" charset="0"/>
              <a:cs typeface="Times New Roman" pitchFamily="18" charset="0"/>
            </a:rPr>
            <a:t>Сопоставление имеющихся ресурсов</a:t>
          </a:r>
        </a:p>
      </dgm:t>
    </dgm:pt>
    <dgm:pt modelId="{DCE87C3D-DE3F-4731-AF72-84FC97872965}" type="parTrans" cxnId="{4EEB9892-55E8-4B30-BE67-0065D4FBFC9B}">
      <dgm:prSet/>
      <dgm:spPr/>
      <dgm:t>
        <a:bodyPr/>
        <a:lstStyle/>
        <a:p>
          <a:endParaRPr lang="ru-RU">
            <a:solidFill>
              <a:sysClr val="windowText" lastClr="000000"/>
            </a:solidFill>
            <a:latin typeface="Times New Roman" pitchFamily="18" charset="0"/>
            <a:cs typeface="Times New Roman" pitchFamily="18" charset="0"/>
          </a:endParaRPr>
        </a:p>
      </dgm:t>
    </dgm:pt>
    <dgm:pt modelId="{7C23C4EA-B17D-429B-87CD-D09F25B0EE4C}" type="sibTrans" cxnId="{4EEB9892-55E8-4B30-BE67-0065D4FBFC9B}">
      <dgm:prSet/>
      <dgm:spPr/>
      <dgm:t>
        <a:bodyPr/>
        <a:lstStyle/>
        <a:p>
          <a:endParaRPr lang="ru-RU">
            <a:solidFill>
              <a:sysClr val="windowText" lastClr="000000"/>
            </a:solidFill>
            <a:latin typeface="Times New Roman" pitchFamily="18" charset="0"/>
            <a:cs typeface="Times New Roman" pitchFamily="18" charset="0"/>
          </a:endParaRPr>
        </a:p>
      </dgm:t>
    </dgm:pt>
    <dgm:pt modelId="{BF2F9E52-A08D-4A61-83AA-A2DCA3552B05}">
      <dgm:prSet phldrT="[Текст]"/>
      <dgm:spPr/>
      <dgm:t>
        <a:bodyPr/>
        <a:lstStyle/>
        <a:p>
          <a:r>
            <a:rPr lang="ru-RU">
              <a:solidFill>
                <a:sysClr val="windowText" lastClr="000000"/>
              </a:solidFill>
              <a:latin typeface="Times New Roman" pitchFamily="18" charset="0"/>
              <a:cs typeface="Times New Roman" pitchFamily="18" charset="0"/>
            </a:rPr>
            <a:t>Создание стратегических ресурсов</a:t>
          </a:r>
        </a:p>
      </dgm:t>
    </dgm:pt>
    <dgm:pt modelId="{407313DD-15C4-49F5-8F54-307431D7E4F5}" type="parTrans" cxnId="{00E983AD-02CB-4B0C-9B88-F256457C65F5}">
      <dgm:prSet/>
      <dgm:spPr/>
      <dgm:t>
        <a:bodyPr/>
        <a:lstStyle/>
        <a:p>
          <a:endParaRPr lang="ru-RU">
            <a:solidFill>
              <a:sysClr val="windowText" lastClr="000000"/>
            </a:solidFill>
            <a:latin typeface="Times New Roman" pitchFamily="18" charset="0"/>
            <a:cs typeface="Times New Roman" pitchFamily="18" charset="0"/>
          </a:endParaRPr>
        </a:p>
      </dgm:t>
    </dgm:pt>
    <dgm:pt modelId="{4151624A-1428-4C60-82BF-1B1274A2F368}" type="sibTrans" cxnId="{00E983AD-02CB-4B0C-9B88-F256457C65F5}">
      <dgm:prSet/>
      <dgm:spPr/>
      <dgm:t>
        <a:bodyPr/>
        <a:lstStyle/>
        <a:p>
          <a:endParaRPr lang="ru-RU">
            <a:solidFill>
              <a:sysClr val="windowText" lastClr="000000"/>
            </a:solidFill>
            <a:latin typeface="Times New Roman" pitchFamily="18" charset="0"/>
            <a:cs typeface="Times New Roman" pitchFamily="18" charset="0"/>
          </a:endParaRPr>
        </a:p>
      </dgm:t>
    </dgm:pt>
    <dgm:pt modelId="{CB922554-F135-44A8-A545-583879AD1A70}">
      <dgm:prSet phldrT="[Текст]"/>
      <dgm:spPr/>
      <dgm:t>
        <a:bodyPr/>
        <a:lstStyle/>
        <a:p>
          <a:r>
            <a:rPr lang="ru-RU">
              <a:solidFill>
                <a:sysClr val="windowText" lastClr="000000"/>
              </a:solidFill>
              <a:latin typeface="Times New Roman" pitchFamily="18" charset="0"/>
              <a:cs typeface="Times New Roman" pitchFamily="18" charset="0"/>
            </a:rPr>
            <a:t>Сформированные стратегические ресурсы</a:t>
          </a:r>
        </a:p>
      </dgm:t>
    </dgm:pt>
    <dgm:pt modelId="{0D12610A-AE16-444C-B788-53E891FB186B}" type="parTrans" cxnId="{5630FF00-E3DA-4859-B67E-55830A12A57C}">
      <dgm:prSet/>
      <dgm:spPr/>
      <dgm:t>
        <a:bodyPr/>
        <a:lstStyle/>
        <a:p>
          <a:endParaRPr lang="ru-RU">
            <a:solidFill>
              <a:sysClr val="windowText" lastClr="000000"/>
            </a:solidFill>
            <a:latin typeface="Times New Roman" pitchFamily="18" charset="0"/>
            <a:cs typeface="Times New Roman" pitchFamily="18" charset="0"/>
          </a:endParaRPr>
        </a:p>
      </dgm:t>
    </dgm:pt>
    <dgm:pt modelId="{A28D2DA2-7B42-4B9D-8AE6-A21DE44841FC}" type="sibTrans" cxnId="{5630FF00-E3DA-4859-B67E-55830A12A57C}">
      <dgm:prSet/>
      <dgm:spPr/>
      <dgm:t>
        <a:bodyPr/>
        <a:lstStyle/>
        <a:p>
          <a:endParaRPr lang="ru-RU">
            <a:solidFill>
              <a:sysClr val="windowText" lastClr="000000"/>
            </a:solidFill>
            <a:latin typeface="Times New Roman" pitchFamily="18" charset="0"/>
            <a:cs typeface="Times New Roman" pitchFamily="18" charset="0"/>
          </a:endParaRPr>
        </a:p>
      </dgm:t>
    </dgm:pt>
    <dgm:pt modelId="{29B30C83-3A2C-4FBE-A6A4-402EA89DD631}">
      <dgm:prSet phldrT="[Текст]"/>
      <dgm:spPr/>
      <dgm:t>
        <a:bodyPr/>
        <a:lstStyle/>
        <a:p>
          <a:r>
            <a:rPr lang="ru-RU">
              <a:solidFill>
                <a:sysClr val="windowText" lastClr="000000"/>
              </a:solidFill>
              <a:latin typeface="Times New Roman" pitchFamily="18" charset="0"/>
              <a:cs typeface="Times New Roman" pitchFamily="18" charset="0"/>
            </a:rPr>
            <a:t>Применение ресурсосбережения</a:t>
          </a:r>
        </a:p>
      </dgm:t>
    </dgm:pt>
    <dgm:pt modelId="{F09BA0D8-40E9-404E-AAAC-EC456785D502}" type="parTrans" cxnId="{D22A6D21-3FCA-4266-A431-5D33E0B5F02D}">
      <dgm:prSet/>
      <dgm:spPr/>
      <dgm:t>
        <a:bodyPr/>
        <a:lstStyle/>
        <a:p>
          <a:endParaRPr lang="ru-RU">
            <a:solidFill>
              <a:sysClr val="windowText" lastClr="000000"/>
            </a:solidFill>
            <a:latin typeface="Times New Roman" pitchFamily="18" charset="0"/>
            <a:cs typeface="Times New Roman" pitchFamily="18" charset="0"/>
          </a:endParaRPr>
        </a:p>
      </dgm:t>
    </dgm:pt>
    <dgm:pt modelId="{F64724F9-61EB-49D3-9F3C-094378264539}" type="sibTrans" cxnId="{D22A6D21-3FCA-4266-A431-5D33E0B5F02D}">
      <dgm:prSet/>
      <dgm:spPr/>
      <dgm:t>
        <a:bodyPr/>
        <a:lstStyle/>
        <a:p>
          <a:endParaRPr lang="ru-RU">
            <a:solidFill>
              <a:sysClr val="windowText" lastClr="000000"/>
            </a:solidFill>
            <a:latin typeface="Times New Roman" pitchFamily="18" charset="0"/>
            <a:cs typeface="Times New Roman" pitchFamily="18" charset="0"/>
          </a:endParaRPr>
        </a:p>
      </dgm:t>
    </dgm:pt>
    <dgm:pt modelId="{B7B1E3BC-7112-4EA3-A147-33EB6476A878}" type="pres">
      <dgm:prSet presAssocID="{D4C6BCD4-63E3-4FDA-971B-BD24E2C0BF33}" presName="Name0" presStyleCnt="0">
        <dgm:presLayoutVars>
          <dgm:dir/>
          <dgm:resizeHandles/>
        </dgm:presLayoutVars>
      </dgm:prSet>
      <dgm:spPr/>
    </dgm:pt>
    <dgm:pt modelId="{D12D042C-BA08-4FA3-8CCB-4E8E8056C8DF}" type="pres">
      <dgm:prSet presAssocID="{E1EED794-E213-4E91-9311-0E0165D18F7B}" presName="compNode" presStyleCnt="0"/>
      <dgm:spPr/>
    </dgm:pt>
    <dgm:pt modelId="{F51DA35F-1B61-4330-A23D-9756DDC9F2A4}" type="pres">
      <dgm:prSet presAssocID="{E1EED794-E213-4E91-9311-0E0165D18F7B}" presName="dummyConnPt" presStyleCnt="0"/>
      <dgm:spPr/>
    </dgm:pt>
    <dgm:pt modelId="{53210B11-6B1F-4F11-9311-353951CBA660}" type="pres">
      <dgm:prSet presAssocID="{E1EED794-E213-4E91-9311-0E0165D18F7B}" presName="node" presStyleLbl="node1" presStyleIdx="0" presStyleCnt="8">
        <dgm:presLayoutVars>
          <dgm:bulletEnabled val="1"/>
        </dgm:presLayoutVars>
      </dgm:prSet>
      <dgm:spPr/>
    </dgm:pt>
    <dgm:pt modelId="{E7AE65D3-7222-4C65-B473-534E32E60711}" type="pres">
      <dgm:prSet presAssocID="{8BAE20BA-BB9F-43F9-A936-E0918C70E593}" presName="sibTrans" presStyleLbl="bgSibTrans2D1" presStyleIdx="0" presStyleCnt="7"/>
      <dgm:spPr/>
    </dgm:pt>
    <dgm:pt modelId="{EDD88D48-682F-4B00-AE89-63D8EA3E4127}" type="pres">
      <dgm:prSet presAssocID="{365CB6AF-A7EB-41AE-BB3E-B986387D13FB}" presName="compNode" presStyleCnt="0"/>
      <dgm:spPr/>
    </dgm:pt>
    <dgm:pt modelId="{97A18C74-26EC-4572-B0ED-47F8ECDA0337}" type="pres">
      <dgm:prSet presAssocID="{365CB6AF-A7EB-41AE-BB3E-B986387D13FB}" presName="dummyConnPt" presStyleCnt="0"/>
      <dgm:spPr/>
    </dgm:pt>
    <dgm:pt modelId="{EF587BD2-C766-4FA5-A1CA-FDB006B338BD}" type="pres">
      <dgm:prSet presAssocID="{365CB6AF-A7EB-41AE-BB3E-B986387D13FB}" presName="node" presStyleLbl="node1" presStyleIdx="1" presStyleCnt="8">
        <dgm:presLayoutVars>
          <dgm:bulletEnabled val="1"/>
        </dgm:presLayoutVars>
      </dgm:prSet>
      <dgm:spPr/>
    </dgm:pt>
    <dgm:pt modelId="{4CDA28C8-48A1-4309-A854-B271BB37EE4B}" type="pres">
      <dgm:prSet presAssocID="{98D718D6-7599-4EF9-B8B4-0D52604898B4}" presName="sibTrans" presStyleLbl="bgSibTrans2D1" presStyleIdx="1" presStyleCnt="7"/>
      <dgm:spPr/>
    </dgm:pt>
    <dgm:pt modelId="{61BC3066-866A-48DF-A769-0E1B4D62F409}" type="pres">
      <dgm:prSet presAssocID="{FF61FABD-E476-49DC-95E6-97318486E186}" presName="compNode" presStyleCnt="0"/>
      <dgm:spPr/>
    </dgm:pt>
    <dgm:pt modelId="{5865A0D7-C435-44E0-91FC-7580AB69F47E}" type="pres">
      <dgm:prSet presAssocID="{FF61FABD-E476-49DC-95E6-97318486E186}" presName="dummyConnPt" presStyleCnt="0"/>
      <dgm:spPr/>
    </dgm:pt>
    <dgm:pt modelId="{47692ABA-770E-4498-BE46-CAD4601537F7}" type="pres">
      <dgm:prSet presAssocID="{FF61FABD-E476-49DC-95E6-97318486E186}" presName="node" presStyleLbl="node1" presStyleIdx="2" presStyleCnt="8">
        <dgm:presLayoutVars>
          <dgm:bulletEnabled val="1"/>
        </dgm:presLayoutVars>
      </dgm:prSet>
      <dgm:spPr/>
    </dgm:pt>
    <dgm:pt modelId="{2583266E-518E-4E4F-98F2-D99728D3E408}" type="pres">
      <dgm:prSet presAssocID="{CC862799-EA27-4781-878C-7F98BAA4D157}" presName="sibTrans" presStyleLbl="bgSibTrans2D1" presStyleIdx="2" presStyleCnt="7"/>
      <dgm:spPr/>
    </dgm:pt>
    <dgm:pt modelId="{B849253E-71B9-44D6-BCD7-C1550A8EB291}" type="pres">
      <dgm:prSet presAssocID="{101433D6-5A6D-4995-84FA-C3D210BEB4B9}" presName="compNode" presStyleCnt="0"/>
      <dgm:spPr/>
    </dgm:pt>
    <dgm:pt modelId="{4B1E5866-6C08-4A50-95BF-FB5E7B9E82A9}" type="pres">
      <dgm:prSet presAssocID="{101433D6-5A6D-4995-84FA-C3D210BEB4B9}" presName="dummyConnPt" presStyleCnt="0"/>
      <dgm:spPr/>
    </dgm:pt>
    <dgm:pt modelId="{40472074-2EA2-482E-8B12-186279159914}" type="pres">
      <dgm:prSet presAssocID="{101433D6-5A6D-4995-84FA-C3D210BEB4B9}" presName="node" presStyleLbl="node1" presStyleIdx="3" presStyleCnt="8">
        <dgm:presLayoutVars>
          <dgm:bulletEnabled val="1"/>
        </dgm:presLayoutVars>
      </dgm:prSet>
      <dgm:spPr/>
    </dgm:pt>
    <dgm:pt modelId="{D511E921-466C-4CAF-B32A-52467EA16422}" type="pres">
      <dgm:prSet presAssocID="{76466643-B171-4F6A-BEA2-9BEB612AFDED}" presName="sibTrans" presStyleLbl="bgSibTrans2D1" presStyleIdx="3" presStyleCnt="7"/>
      <dgm:spPr/>
    </dgm:pt>
    <dgm:pt modelId="{4A77841B-1B46-4DFD-90F1-D23E7D4C41B5}" type="pres">
      <dgm:prSet presAssocID="{07F52455-D08A-48C4-9D7C-0A0A6332FC0A}" presName="compNode" presStyleCnt="0"/>
      <dgm:spPr/>
    </dgm:pt>
    <dgm:pt modelId="{FBAECD23-8B6C-4C14-890E-B0BF5FA6DB59}" type="pres">
      <dgm:prSet presAssocID="{07F52455-D08A-48C4-9D7C-0A0A6332FC0A}" presName="dummyConnPt" presStyleCnt="0"/>
      <dgm:spPr/>
    </dgm:pt>
    <dgm:pt modelId="{2E926B51-A22B-4B14-9F8A-AB92510F8D38}" type="pres">
      <dgm:prSet presAssocID="{07F52455-D08A-48C4-9D7C-0A0A6332FC0A}" presName="node" presStyleLbl="node1" presStyleIdx="4" presStyleCnt="8">
        <dgm:presLayoutVars>
          <dgm:bulletEnabled val="1"/>
        </dgm:presLayoutVars>
      </dgm:prSet>
      <dgm:spPr/>
    </dgm:pt>
    <dgm:pt modelId="{E0199764-3E1D-4B5D-94A9-7A5936B4E9E7}" type="pres">
      <dgm:prSet presAssocID="{7C23C4EA-B17D-429B-87CD-D09F25B0EE4C}" presName="sibTrans" presStyleLbl="bgSibTrans2D1" presStyleIdx="4" presStyleCnt="7"/>
      <dgm:spPr/>
    </dgm:pt>
    <dgm:pt modelId="{E8A8776A-2E0F-45B1-979B-773F5FC83460}" type="pres">
      <dgm:prSet presAssocID="{BF2F9E52-A08D-4A61-83AA-A2DCA3552B05}" presName="compNode" presStyleCnt="0"/>
      <dgm:spPr/>
    </dgm:pt>
    <dgm:pt modelId="{9758345A-0ECA-4D89-942F-A9500D7F9A8A}" type="pres">
      <dgm:prSet presAssocID="{BF2F9E52-A08D-4A61-83AA-A2DCA3552B05}" presName="dummyConnPt" presStyleCnt="0"/>
      <dgm:spPr/>
    </dgm:pt>
    <dgm:pt modelId="{A0D8ABAB-5036-4EEA-A02E-D5AF6C49DBC6}" type="pres">
      <dgm:prSet presAssocID="{BF2F9E52-A08D-4A61-83AA-A2DCA3552B05}" presName="node" presStyleLbl="node1" presStyleIdx="5" presStyleCnt="8">
        <dgm:presLayoutVars>
          <dgm:bulletEnabled val="1"/>
        </dgm:presLayoutVars>
      </dgm:prSet>
      <dgm:spPr/>
    </dgm:pt>
    <dgm:pt modelId="{12670B88-3E7D-41A8-9F0D-4BEA41A6EDAA}" type="pres">
      <dgm:prSet presAssocID="{4151624A-1428-4C60-82BF-1B1274A2F368}" presName="sibTrans" presStyleLbl="bgSibTrans2D1" presStyleIdx="5" presStyleCnt="7"/>
      <dgm:spPr/>
    </dgm:pt>
    <dgm:pt modelId="{B79B4506-07A4-4CD5-9958-05483D9C285D}" type="pres">
      <dgm:prSet presAssocID="{CB922554-F135-44A8-A545-583879AD1A70}" presName="compNode" presStyleCnt="0"/>
      <dgm:spPr/>
    </dgm:pt>
    <dgm:pt modelId="{BF675907-C088-4868-AB6C-25523DD89491}" type="pres">
      <dgm:prSet presAssocID="{CB922554-F135-44A8-A545-583879AD1A70}" presName="dummyConnPt" presStyleCnt="0"/>
      <dgm:spPr/>
    </dgm:pt>
    <dgm:pt modelId="{D3E86C2C-387C-4388-B754-86B106728EC7}" type="pres">
      <dgm:prSet presAssocID="{CB922554-F135-44A8-A545-583879AD1A70}" presName="node" presStyleLbl="node1" presStyleIdx="6" presStyleCnt="8">
        <dgm:presLayoutVars>
          <dgm:bulletEnabled val="1"/>
        </dgm:presLayoutVars>
      </dgm:prSet>
      <dgm:spPr/>
    </dgm:pt>
    <dgm:pt modelId="{8CB6F3DC-1BAD-4D77-B58E-23F00EC69EE8}" type="pres">
      <dgm:prSet presAssocID="{A28D2DA2-7B42-4B9D-8AE6-A21DE44841FC}" presName="sibTrans" presStyleLbl="bgSibTrans2D1" presStyleIdx="6" presStyleCnt="7"/>
      <dgm:spPr/>
    </dgm:pt>
    <dgm:pt modelId="{9C1E6E37-1C7A-4BCA-95E4-776D16E79D68}" type="pres">
      <dgm:prSet presAssocID="{29B30C83-3A2C-4FBE-A6A4-402EA89DD631}" presName="compNode" presStyleCnt="0"/>
      <dgm:spPr/>
    </dgm:pt>
    <dgm:pt modelId="{3DF80344-1099-4BC5-8BAE-6502E46E99F6}" type="pres">
      <dgm:prSet presAssocID="{29B30C83-3A2C-4FBE-A6A4-402EA89DD631}" presName="dummyConnPt" presStyleCnt="0"/>
      <dgm:spPr/>
    </dgm:pt>
    <dgm:pt modelId="{67AE58EA-8E6D-4641-BEEE-213DAFCE9506}" type="pres">
      <dgm:prSet presAssocID="{29B30C83-3A2C-4FBE-A6A4-402EA89DD631}" presName="node" presStyleLbl="node1" presStyleIdx="7" presStyleCnt="8">
        <dgm:presLayoutVars>
          <dgm:bulletEnabled val="1"/>
        </dgm:presLayoutVars>
      </dgm:prSet>
      <dgm:spPr/>
    </dgm:pt>
  </dgm:ptLst>
  <dgm:cxnLst>
    <dgm:cxn modelId="{5630FF00-E3DA-4859-B67E-55830A12A57C}" srcId="{D4C6BCD4-63E3-4FDA-971B-BD24E2C0BF33}" destId="{CB922554-F135-44A8-A545-583879AD1A70}" srcOrd="6" destOrd="0" parTransId="{0D12610A-AE16-444C-B788-53E891FB186B}" sibTransId="{A28D2DA2-7B42-4B9D-8AE6-A21DE44841FC}"/>
    <dgm:cxn modelId="{4223650F-15AE-41B3-A1FF-3E4E5F1F60E5}" type="presOf" srcId="{A28D2DA2-7B42-4B9D-8AE6-A21DE44841FC}" destId="{8CB6F3DC-1BAD-4D77-B58E-23F00EC69EE8}" srcOrd="0" destOrd="0" presId="urn:microsoft.com/office/officeart/2005/8/layout/bProcess4"/>
    <dgm:cxn modelId="{00C8D211-99D6-4D6E-8E18-7D4539CEDAB7}" type="presOf" srcId="{BF2F9E52-A08D-4A61-83AA-A2DCA3552B05}" destId="{A0D8ABAB-5036-4EEA-A02E-D5AF6C49DBC6}" srcOrd="0" destOrd="0" presId="urn:microsoft.com/office/officeart/2005/8/layout/bProcess4"/>
    <dgm:cxn modelId="{BADC5314-056B-4DC9-B680-29E107E9F7FA}" srcId="{D4C6BCD4-63E3-4FDA-971B-BD24E2C0BF33}" destId="{FF61FABD-E476-49DC-95E6-97318486E186}" srcOrd="2" destOrd="0" parTransId="{44A12C32-EF44-439A-A8F7-7752CDA13291}" sibTransId="{CC862799-EA27-4781-878C-7F98BAA4D157}"/>
    <dgm:cxn modelId="{2069F71D-91AD-49CC-800F-20E13B2A619B}" type="presOf" srcId="{101433D6-5A6D-4995-84FA-C3D210BEB4B9}" destId="{40472074-2EA2-482E-8B12-186279159914}" srcOrd="0" destOrd="0" presId="urn:microsoft.com/office/officeart/2005/8/layout/bProcess4"/>
    <dgm:cxn modelId="{E580401F-78A6-4809-A541-1F9D434E0214}" type="presOf" srcId="{CC862799-EA27-4781-878C-7F98BAA4D157}" destId="{2583266E-518E-4E4F-98F2-D99728D3E408}" srcOrd="0" destOrd="0" presId="urn:microsoft.com/office/officeart/2005/8/layout/bProcess4"/>
    <dgm:cxn modelId="{D22A6D21-3FCA-4266-A431-5D33E0B5F02D}" srcId="{D4C6BCD4-63E3-4FDA-971B-BD24E2C0BF33}" destId="{29B30C83-3A2C-4FBE-A6A4-402EA89DD631}" srcOrd="7" destOrd="0" parTransId="{F09BA0D8-40E9-404E-AAAC-EC456785D502}" sibTransId="{F64724F9-61EB-49D3-9F3C-094378264539}"/>
    <dgm:cxn modelId="{0D287826-781F-4C95-92B7-9E04D0CF6F59}" type="presOf" srcId="{76466643-B171-4F6A-BEA2-9BEB612AFDED}" destId="{D511E921-466C-4CAF-B32A-52467EA16422}" srcOrd="0" destOrd="0" presId="urn:microsoft.com/office/officeart/2005/8/layout/bProcess4"/>
    <dgm:cxn modelId="{401DB02A-FB63-469C-BF46-20ECB8E84B9D}" srcId="{D4C6BCD4-63E3-4FDA-971B-BD24E2C0BF33}" destId="{365CB6AF-A7EB-41AE-BB3E-B986387D13FB}" srcOrd="1" destOrd="0" parTransId="{0A616EDD-7587-4662-A902-DF2E2D1C9BDE}" sibTransId="{98D718D6-7599-4EF9-B8B4-0D52604898B4}"/>
    <dgm:cxn modelId="{E2C1E22B-E443-47AC-9EC9-F9F6C9CA9BAD}" type="presOf" srcId="{7C23C4EA-B17D-429B-87CD-D09F25B0EE4C}" destId="{E0199764-3E1D-4B5D-94A9-7A5936B4E9E7}" srcOrd="0" destOrd="0" presId="urn:microsoft.com/office/officeart/2005/8/layout/bProcess4"/>
    <dgm:cxn modelId="{5C81E85B-1C99-4BAB-B336-5B4FCD0905E7}" type="presOf" srcId="{365CB6AF-A7EB-41AE-BB3E-B986387D13FB}" destId="{EF587BD2-C766-4FA5-A1CA-FDB006B338BD}" srcOrd="0" destOrd="0" presId="urn:microsoft.com/office/officeart/2005/8/layout/bProcess4"/>
    <dgm:cxn modelId="{1010AB5C-61F0-4951-835D-DCF7F68F7063}" type="presOf" srcId="{FF61FABD-E476-49DC-95E6-97318486E186}" destId="{47692ABA-770E-4498-BE46-CAD4601537F7}" srcOrd="0" destOrd="0" presId="urn:microsoft.com/office/officeart/2005/8/layout/bProcess4"/>
    <dgm:cxn modelId="{26472447-3412-4E3D-B8B2-84C34258CA3C}" type="presOf" srcId="{07F52455-D08A-48C4-9D7C-0A0A6332FC0A}" destId="{2E926B51-A22B-4B14-9F8A-AB92510F8D38}" srcOrd="0" destOrd="0" presId="urn:microsoft.com/office/officeart/2005/8/layout/bProcess4"/>
    <dgm:cxn modelId="{94026376-A507-4602-97E6-3EED827BED1D}" type="presOf" srcId="{D4C6BCD4-63E3-4FDA-971B-BD24E2C0BF33}" destId="{B7B1E3BC-7112-4EA3-A147-33EB6476A878}" srcOrd="0" destOrd="0" presId="urn:microsoft.com/office/officeart/2005/8/layout/bProcess4"/>
    <dgm:cxn modelId="{95535256-B368-4900-9D48-B46DC8230979}" type="presOf" srcId="{98D718D6-7599-4EF9-B8B4-0D52604898B4}" destId="{4CDA28C8-48A1-4309-A854-B271BB37EE4B}" srcOrd="0" destOrd="0" presId="urn:microsoft.com/office/officeart/2005/8/layout/bProcess4"/>
    <dgm:cxn modelId="{4EEB9892-55E8-4B30-BE67-0065D4FBFC9B}" srcId="{D4C6BCD4-63E3-4FDA-971B-BD24E2C0BF33}" destId="{07F52455-D08A-48C4-9D7C-0A0A6332FC0A}" srcOrd="4" destOrd="0" parTransId="{DCE87C3D-DE3F-4731-AF72-84FC97872965}" sibTransId="{7C23C4EA-B17D-429B-87CD-D09F25B0EE4C}"/>
    <dgm:cxn modelId="{1BB87E96-9BF1-4DF6-B1BB-F9E092126AF5}" type="presOf" srcId="{8BAE20BA-BB9F-43F9-A936-E0918C70E593}" destId="{E7AE65D3-7222-4C65-B473-534E32E60711}" srcOrd="0" destOrd="0" presId="urn:microsoft.com/office/officeart/2005/8/layout/bProcess4"/>
    <dgm:cxn modelId="{D93050A3-7462-4710-890F-925E095AA672}" type="presOf" srcId="{E1EED794-E213-4E91-9311-0E0165D18F7B}" destId="{53210B11-6B1F-4F11-9311-353951CBA660}" srcOrd="0" destOrd="0" presId="urn:microsoft.com/office/officeart/2005/8/layout/bProcess4"/>
    <dgm:cxn modelId="{F56382A4-AF03-425A-974D-544DC8CDFD9C}" type="presOf" srcId="{CB922554-F135-44A8-A545-583879AD1A70}" destId="{D3E86C2C-387C-4388-B754-86B106728EC7}" srcOrd="0" destOrd="0" presId="urn:microsoft.com/office/officeart/2005/8/layout/bProcess4"/>
    <dgm:cxn modelId="{00E983AD-02CB-4B0C-9B88-F256457C65F5}" srcId="{D4C6BCD4-63E3-4FDA-971B-BD24E2C0BF33}" destId="{BF2F9E52-A08D-4A61-83AA-A2DCA3552B05}" srcOrd="5" destOrd="0" parTransId="{407313DD-15C4-49F5-8F54-307431D7E4F5}" sibTransId="{4151624A-1428-4C60-82BF-1B1274A2F368}"/>
    <dgm:cxn modelId="{853877B1-B0B6-4A2D-BC3D-2895C4FC01D1}" type="presOf" srcId="{29B30C83-3A2C-4FBE-A6A4-402EA89DD631}" destId="{67AE58EA-8E6D-4641-BEEE-213DAFCE9506}" srcOrd="0" destOrd="0" presId="urn:microsoft.com/office/officeart/2005/8/layout/bProcess4"/>
    <dgm:cxn modelId="{EE6289D8-5C5A-4454-B6E2-99C3F6F39E4E}" srcId="{D4C6BCD4-63E3-4FDA-971B-BD24E2C0BF33}" destId="{101433D6-5A6D-4995-84FA-C3D210BEB4B9}" srcOrd="3" destOrd="0" parTransId="{AB957613-07F0-4FC1-BEA3-7379EA74D52F}" sibTransId="{76466643-B171-4F6A-BEA2-9BEB612AFDED}"/>
    <dgm:cxn modelId="{C554FDEB-9508-4CA9-BCC9-C9C42082872C}" srcId="{D4C6BCD4-63E3-4FDA-971B-BD24E2C0BF33}" destId="{E1EED794-E213-4E91-9311-0E0165D18F7B}" srcOrd="0" destOrd="0" parTransId="{65F07431-15A8-4979-92FA-7378F162CAF6}" sibTransId="{8BAE20BA-BB9F-43F9-A936-E0918C70E593}"/>
    <dgm:cxn modelId="{38D43EFB-07B4-4543-B425-71DA79C8FCBE}" type="presOf" srcId="{4151624A-1428-4C60-82BF-1B1274A2F368}" destId="{12670B88-3E7D-41A8-9F0D-4BEA41A6EDAA}" srcOrd="0" destOrd="0" presId="urn:microsoft.com/office/officeart/2005/8/layout/bProcess4"/>
    <dgm:cxn modelId="{DE1BAD7C-070D-47D1-A07E-9DF168CFA5F4}" type="presParOf" srcId="{B7B1E3BC-7112-4EA3-A147-33EB6476A878}" destId="{D12D042C-BA08-4FA3-8CCB-4E8E8056C8DF}" srcOrd="0" destOrd="0" presId="urn:microsoft.com/office/officeart/2005/8/layout/bProcess4"/>
    <dgm:cxn modelId="{9AE10748-9B5C-42AF-BFD1-466410A137C5}" type="presParOf" srcId="{D12D042C-BA08-4FA3-8CCB-4E8E8056C8DF}" destId="{F51DA35F-1B61-4330-A23D-9756DDC9F2A4}" srcOrd="0" destOrd="0" presId="urn:microsoft.com/office/officeart/2005/8/layout/bProcess4"/>
    <dgm:cxn modelId="{021B568D-96D5-45EC-B8A1-AA541F4833DB}" type="presParOf" srcId="{D12D042C-BA08-4FA3-8CCB-4E8E8056C8DF}" destId="{53210B11-6B1F-4F11-9311-353951CBA660}" srcOrd="1" destOrd="0" presId="urn:microsoft.com/office/officeart/2005/8/layout/bProcess4"/>
    <dgm:cxn modelId="{DD642750-2D56-41D9-A6B0-083E68C8A1FC}" type="presParOf" srcId="{B7B1E3BC-7112-4EA3-A147-33EB6476A878}" destId="{E7AE65D3-7222-4C65-B473-534E32E60711}" srcOrd="1" destOrd="0" presId="urn:microsoft.com/office/officeart/2005/8/layout/bProcess4"/>
    <dgm:cxn modelId="{B7E1569C-93C1-42B8-BF00-5E4B5CEF871F}" type="presParOf" srcId="{B7B1E3BC-7112-4EA3-A147-33EB6476A878}" destId="{EDD88D48-682F-4B00-AE89-63D8EA3E4127}" srcOrd="2" destOrd="0" presId="urn:microsoft.com/office/officeart/2005/8/layout/bProcess4"/>
    <dgm:cxn modelId="{1A4009AA-9D14-4932-9FDE-2F2BA8E7A463}" type="presParOf" srcId="{EDD88D48-682F-4B00-AE89-63D8EA3E4127}" destId="{97A18C74-26EC-4572-B0ED-47F8ECDA0337}" srcOrd="0" destOrd="0" presId="urn:microsoft.com/office/officeart/2005/8/layout/bProcess4"/>
    <dgm:cxn modelId="{C6016D04-8E0A-40BA-A7D5-23856B2A5A45}" type="presParOf" srcId="{EDD88D48-682F-4B00-AE89-63D8EA3E4127}" destId="{EF587BD2-C766-4FA5-A1CA-FDB006B338BD}" srcOrd="1" destOrd="0" presId="urn:microsoft.com/office/officeart/2005/8/layout/bProcess4"/>
    <dgm:cxn modelId="{502AD37B-4B13-4007-84D4-F4CAAA9E96CD}" type="presParOf" srcId="{B7B1E3BC-7112-4EA3-A147-33EB6476A878}" destId="{4CDA28C8-48A1-4309-A854-B271BB37EE4B}" srcOrd="3" destOrd="0" presId="urn:microsoft.com/office/officeart/2005/8/layout/bProcess4"/>
    <dgm:cxn modelId="{877A406D-49B3-4EB9-9F1A-7CF21C7E0F0F}" type="presParOf" srcId="{B7B1E3BC-7112-4EA3-A147-33EB6476A878}" destId="{61BC3066-866A-48DF-A769-0E1B4D62F409}" srcOrd="4" destOrd="0" presId="urn:microsoft.com/office/officeart/2005/8/layout/bProcess4"/>
    <dgm:cxn modelId="{AE512225-4F52-4E56-A294-5427254C8DAA}" type="presParOf" srcId="{61BC3066-866A-48DF-A769-0E1B4D62F409}" destId="{5865A0D7-C435-44E0-91FC-7580AB69F47E}" srcOrd="0" destOrd="0" presId="urn:microsoft.com/office/officeart/2005/8/layout/bProcess4"/>
    <dgm:cxn modelId="{EDFD00DD-09C8-41F6-915C-C0571D37997C}" type="presParOf" srcId="{61BC3066-866A-48DF-A769-0E1B4D62F409}" destId="{47692ABA-770E-4498-BE46-CAD4601537F7}" srcOrd="1" destOrd="0" presId="urn:microsoft.com/office/officeart/2005/8/layout/bProcess4"/>
    <dgm:cxn modelId="{F7D7EDCD-1674-4AF1-9718-AD72B242B59C}" type="presParOf" srcId="{B7B1E3BC-7112-4EA3-A147-33EB6476A878}" destId="{2583266E-518E-4E4F-98F2-D99728D3E408}" srcOrd="5" destOrd="0" presId="urn:microsoft.com/office/officeart/2005/8/layout/bProcess4"/>
    <dgm:cxn modelId="{B8A09861-B690-4D78-8686-EF5EF2BEC23D}" type="presParOf" srcId="{B7B1E3BC-7112-4EA3-A147-33EB6476A878}" destId="{B849253E-71B9-44D6-BCD7-C1550A8EB291}" srcOrd="6" destOrd="0" presId="urn:microsoft.com/office/officeart/2005/8/layout/bProcess4"/>
    <dgm:cxn modelId="{F721BE07-13E9-471D-97A2-6EBF54FD1935}" type="presParOf" srcId="{B849253E-71B9-44D6-BCD7-C1550A8EB291}" destId="{4B1E5866-6C08-4A50-95BF-FB5E7B9E82A9}" srcOrd="0" destOrd="0" presId="urn:microsoft.com/office/officeart/2005/8/layout/bProcess4"/>
    <dgm:cxn modelId="{BB987606-7361-49C9-AD76-5BA467DC0094}" type="presParOf" srcId="{B849253E-71B9-44D6-BCD7-C1550A8EB291}" destId="{40472074-2EA2-482E-8B12-186279159914}" srcOrd="1" destOrd="0" presId="urn:microsoft.com/office/officeart/2005/8/layout/bProcess4"/>
    <dgm:cxn modelId="{CD3B155F-B116-4781-9971-90B9DA3C7F9C}" type="presParOf" srcId="{B7B1E3BC-7112-4EA3-A147-33EB6476A878}" destId="{D511E921-466C-4CAF-B32A-52467EA16422}" srcOrd="7" destOrd="0" presId="urn:microsoft.com/office/officeart/2005/8/layout/bProcess4"/>
    <dgm:cxn modelId="{B0AA5FE5-F7C6-408E-B173-481E5587AD8B}" type="presParOf" srcId="{B7B1E3BC-7112-4EA3-A147-33EB6476A878}" destId="{4A77841B-1B46-4DFD-90F1-D23E7D4C41B5}" srcOrd="8" destOrd="0" presId="urn:microsoft.com/office/officeart/2005/8/layout/bProcess4"/>
    <dgm:cxn modelId="{EFE94D6C-8D4B-4173-960D-387FC9B60976}" type="presParOf" srcId="{4A77841B-1B46-4DFD-90F1-D23E7D4C41B5}" destId="{FBAECD23-8B6C-4C14-890E-B0BF5FA6DB59}" srcOrd="0" destOrd="0" presId="urn:microsoft.com/office/officeart/2005/8/layout/bProcess4"/>
    <dgm:cxn modelId="{1CF21E06-91F7-4740-8E13-98961639D6AF}" type="presParOf" srcId="{4A77841B-1B46-4DFD-90F1-D23E7D4C41B5}" destId="{2E926B51-A22B-4B14-9F8A-AB92510F8D38}" srcOrd="1" destOrd="0" presId="urn:microsoft.com/office/officeart/2005/8/layout/bProcess4"/>
    <dgm:cxn modelId="{DA525960-74F2-4B9D-BA88-BE02830A3A19}" type="presParOf" srcId="{B7B1E3BC-7112-4EA3-A147-33EB6476A878}" destId="{E0199764-3E1D-4B5D-94A9-7A5936B4E9E7}" srcOrd="9" destOrd="0" presId="urn:microsoft.com/office/officeart/2005/8/layout/bProcess4"/>
    <dgm:cxn modelId="{A015811F-0C23-42D5-B8AA-92F7BFD26608}" type="presParOf" srcId="{B7B1E3BC-7112-4EA3-A147-33EB6476A878}" destId="{E8A8776A-2E0F-45B1-979B-773F5FC83460}" srcOrd="10" destOrd="0" presId="urn:microsoft.com/office/officeart/2005/8/layout/bProcess4"/>
    <dgm:cxn modelId="{13FA1398-0594-4EFD-8459-C151D425206E}" type="presParOf" srcId="{E8A8776A-2E0F-45B1-979B-773F5FC83460}" destId="{9758345A-0ECA-4D89-942F-A9500D7F9A8A}" srcOrd="0" destOrd="0" presId="urn:microsoft.com/office/officeart/2005/8/layout/bProcess4"/>
    <dgm:cxn modelId="{013C8EA1-AF04-45A9-9B6D-802FBB0BA8EF}" type="presParOf" srcId="{E8A8776A-2E0F-45B1-979B-773F5FC83460}" destId="{A0D8ABAB-5036-4EEA-A02E-D5AF6C49DBC6}" srcOrd="1" destOrd="0" presId="urn:microsoft.com/office/officeart/2005/8/layout/bProcess4"/>
    <dgm:cxn modelId="{F8B9E0CF-2033-492E-8E8B-634A3EAC0736}" type="presParOf" srcId="{B7B1E3BC-7112-4EA3-A147-33EB6476A878}" destId="{12670B88-3E7D-41A8-9F0D-4BEA41A6EDAA}" srcOrd="11" destOrd="0" presId="urn:microsoft.com/office/officeart/2005/8/layout/bProcess4"/>
    <dgm:cxn modelId="{3590CE01-4A76-4309-903F-46F18800C212}" type="presParOf" srcId="{B7B1E3BC-7112-4EA3-A147-33EB6476A878}" destId="{B79B4506-07A4-4CD5-9958-05483D9C285D}" srcOrd="12" destOrd="0" presId="urn:microsoft.com/office/officeart/2005/8/layout/bProcess4"/>
    <dgm:cxn modelId="{9F1A0662-46FB-428C-98C8-620B6367EB2B}" type="presParOf" srcId="{B79B4506-07A4-4CD5-9958-05483D9C285D}" destId="{BF675907-C088-4868-AB6C-25523DD89491}" srcOrd="0" destOrd="0" presId="urn:microsoft.com/office/officeart/2005/8/layout/bProcess4"/>
    <dgm:cxn modelId="{3D45E119-E01D-46B3-B0A3-1A01C3A2F78A}" type="presParOf" srcId="{B79B4506-07A4-4CD5-9958-05483D9C285D}" destId="{D3E86C2C-387C-4388-B754-86B106728EC7}" srcOrd="1" destOrd="0" presId="urn:microsoft.com/office/officeart/2005/8/layout/bProcess4"/>
    <dgm:cxn modelId="{58238D2D-9D20-4979-B961-4F601B2116D2}" type="presParOf" srcId="{B7B1E3BC-7112-4EA3-A147-33EB6476A878}" destId="{8CB6F3DC-1BAD-4D77-B58E-23F00EC69EE8}" srcOrd="13" destOrd="0" presId="urn:microsoft.com/office/officeart/2005/8/layout/bProcess4"/>
    <dgm:cxn modelId="{BDE7EDDA-2EB8-4515-96C4-6DF1AB96B6CE}" type="presParOf" srcId="{B7B1E3BC-7112-4EA3-A147-33EB6476A878}" destId="{9C1E6E37-1C7A-4BCA-95E4-776D16E79D68}" srcOrd="14" destOrd="0" presId="urn:microsoft.com/office/officeart/2005/8/layout/bProcess4"/>
    <dgm:cxn modelId="{408C9A0F-2B6C-4BF3-B92F-6A7D7093924D}" type="presParOf" srcId="{9C1E6E37-1C7A-4BCA-95E4-776D16E79D68}" destId="{3DF80344-1099-4BC5-8BAE-6502E46E99F6}" srcOrd="0" destOrd="0" presId="urn:microsoft.com/office/officeart/2005/8/layout/bProcess4"/>
    <dgm:cxn modelId="{39D7931E-DBA5-4D4F-AFAB-B5C8CE6A02AC}" type="presParOf" srcId="{9C1E6E37-1C7A-4BCA-95E4-776D16E79D68}" destId="{67AE58EA-8E6D-4641-BEEE-213DAFCE9506}" srcOrd="1" destOrd="0" presId="urn:microsoft.com/office/officeart/2005/8/layout/bProcess4"/>
  </dgm:cxnLst>
  <dgm:bg/>
  <dgm:whole/>
  <dgm:extLst>
    <a:ext uri="http://schemas.microsoft.com/office/drawing/2008/diagram">
      <dsp:dataModelExt xmlns:dsp="http://schemas.microsoft.com/office/drawing/2008/diagram" relId="rId121"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204F4D3B-B641-4FA6-84D3-E941CE57D446}" type="doc">
      <dgm:prSet loTypeId="urn:microsoft.com/office/officeart/2005/8/layout/process5" loCatId="process" qsTypeId="urn:microsoft.com/office/officeart/2005/8/quickstyle/simple1" qsCatId="simple" csTypeId="urn:microsoft.com/office/officeart/2005/8/colors/accent1_2" csCatId="accent1" phldr="1"/>
      <dgm:spPr/>
      <dgm:t>
        <a:bodyPr/>
        <a:lstStyle/>
        <a:p>
          <a:endParaRPr lang="ru-RU"/>
        </a:p>
      </dgm:t>
    </dgm:pt>
    <dgm:pt modelId="{B06B7D4A-0318-4C27-8F61-AC1C82352368}">
      <dgm:prSet phldrT="[Текст]"/>
      <dgm:spPr>
        <a:solidFill>
          <a:schemeClr val="accent1">
            <a:lumMod val="50000"/>
          </a:schemeClr>
        </a:solidFill>
      </dgm:spPr>
      <dgm:t>
        <a:bodyPr/>
        <a:lstStyle/>
        <a:p>
          <a:r>
            <a:rPr lang="ru-RU">
              <a:solidFill>
                <a:sysClr val="windowText" lastClr="000000"/>
              </a:solidFill>
              <a:latin typeface="Times New Roman" pitchFamily="18" charset="0"/>
              <a:cs typeface="Times New Roman" pitchFamily="18" charset="0"/>
            </a:rPr>
            <a:t>2 этап выбор стратегии</a:t>
          </a:r>
        </a:p>
      </dgm:t>
    </dgm:pt>
    <dgm:pt modelId="{71190298-829B-4C01-87F6-4C07E8AF551C}" type="parTrans" cxnId="{C87BCE34-4178-497B-8CB6-F9D595127C62}">
      <dgm:prSet/>
      <dgm:spPr/>
      <dgm:t>
        <a:bodyPr/>
        <a:lstStyle/>
        <a:p>
          <a:endParaRPr lang="ru-RU">
            <a:solidFill>
              <a:sysClr val="windowText" lastClr="000000"/>
            </a:solidFill>
            <a:latin typeface="Times New Roman" pitchFamily="18" charset="0"/>
            <a:cs typeface="Times New Roman" pitchFamily="18" charset="0"/>
          </a:endParaRPr>
        </a:p>
      </dgm:t>
    </dgm:pt>
    <dgm:pt modelId="{A658A129-FA25-44EC-822E-C9C90F8D3B91}" type="sibTrans" cxnId="{C87BCE34-4178-497B-8CB6-F9D595127C62}">
      <dgm:prSet/>
      <dgm:spPr/>
      <dgm:t>
        <a:bodyPr/>
        <a:lstStyle/>
        <a:p>
          <a:endParaRPr lang="ru-RU">
            <a:solidFill>
              <a:sysClr val="windowText" lastClr="000000"/>
            </a:solidFill>
            <a:latin typeface="Times New Roman" pitchFamily="18" charset="0"/>
            <a:cs typeface="Times New Roman" pitchFamily="18" charset="0"/>
          </a:endParaRPr>
        </a:p>
      </dgm:t>
    </dgm:pt>
    <dgm:pt modelId="{56AE9B72-0FD8-425F-9A91-8C3DF34BF2DB}">
      <dgm:prSet phldrT="[Текст]"/>
      <dgm:spPr/>
      <dgm:t>
        <a:bodyPr/>
        <a:lstStyle/>
        <a:p>
          <a:r>
            <a:rPr lang="ru-RU">
              <a:solidFill>
                <a:sysClr val="windowText" lastClr="000000"/>
              </a:solidFill>
              <a:latin typeface="Times New Roman" pitchFamily="18" charset="0"/>
              <a:cs typeface="Times New Roman" pitchFamily="18" charset="0"/>
            </a:rPr>
            <a:t>Сравнение альтернативных видов ведения  бизнеса</a:t>
          </a:r>
        </a:p>
      </dgm:t>
    </dgm:pt>
    <dgm:pt modelId="{121BC5CD-D5A9-44EF-B40D-FE86E081ED5E}" type="parTrans" cxnId="{CE5C8E00-CC3A-4F87-9F74-6DAAF5DAC6BD}">
      <dgm:prSet/>
      <dgm:spPr/>
      <dgm:t>
        <a:bodyPr/>
        <a:lstStyle/>
        <a:p>
          <a:endParaRPr lang="ru-RU">
            <a:solidFill>
              <a:sysClr val="windowText" lastClr="000000"/>
            </a:solidFill>
            <a:latin typeface="Times New Roman" pitchFamily="18" charset="0"/>
            <a:cs typeface="Times New Roman" pitchFamily="18" charset="0"/>
          </a:endParaRPr>
        </a:p>
      </dgm:t>
    </dgm:pt>
    <dgm:pt modelId="{812F3D46-E5D7-4569-A897-E9B3F51F5BA5}" type="sibTrans" cxnId="{CE5C8E00-CC3A-4F87-9F74-6DAAF5DAC6BD}">
      <dgm:prSet/>
      <dgm:spPr/>
      <dgm:t>
        <a:bodyPr/>
        <a:lstStyle/>
        <a:p>
          <a:endParaRPr lang="ru-RU">
            <a:solidFill>
              <a:sysClr val="windowText" lastClr="000000"/>
            </a:solidFill>
            <a:latin typeface="Times New Roman" pitchFamily="18" charset="0"/>
            <a:cs typeface="Times New Roman" pitchFamily="18" charset="0"/>
          </a:endParaRPr>
        </a:p>
      </dgm:t>
    </dgm:pt>
    <dgm:pt modelId="{40388686-B225-4534-8023-373DDF2B9F73}">
      <dgm:prSet phldrT="[Текст]"/>
      <dgm:spPr/>
      <dgm:t>
        <a:bodyPr/>
        <a:lstStyle/>
        <a:p>
          <a:r>
            <a:rPr lang="ru-RU">
              <a:solidFill>
                <a:sysClr val="windowText" lastClr="000000"/>
              </a:solidFill>
              <a:latin typeface="Times New Roman" pitchFamily="18" charset="0"/>
              <a:cs typeface="Times New Roman" pitchFamily="18" charset="0"/>
            </a:rPr>
            <a:t>Определение одной стратегии</a:t>
          </a:r>
        </a:p>
      </dgm:t>
    </dgm:pt>
    <dgm:pt modelId="{77B0F88B-351E-495C-A845-6FD53D468BE2}" type="parTrans" cxnId="{4EE9518C-4390-41C1-BABE-9048E4F4A51E}">
      <dgm:prSet/>
      <dgm:spPr/>
      <dgm:t>
        <a:bodyPr/>
        <a:lstStyle/>
        <a:p>
          <a:endParaRPr lang="ru-RU">
            <a:solidFill>
              <a:sysClr val="windowText" lastClr="000000"/>
            </a:solidFill>
            <a:latin typeface="Times New Roman" pitchFamily="18" charset="0"/>
            <a:cs typeface="Times New Roman" pitchFamily="18" charset="0"/>
          </a:endParaRPr>
        </a:p>
      </dgm:t>
    </dgm:pt>
    <dgm:pt modelId="{DB81FC8A-D62D-4FC5-9738-7C6FFE9EFB8D}" type="sibTrans" cxnId="{4EE9518C-4390-41C1-BABE-9048E4F4A51E}">
      <dgm:prSet/>
      <dgm:spPr/>
      <dgm:t>
        <a:bodyPr/>
        <a:lstStyle/>
        <a:p>
          <a:endParaRPr lang="ru-RU">
            <a:solidFill>
              <a:sysClr val="windowText" lastClr="000000"/>
            </a:solidFill>
            <a:latin typeface="Times New Roman" pitchFamily="18" charset="0"/>
            <a:cs typeface="Times New Roman" pitchFamily="18" charset="0"/>
          </a:endParaRPr>
        </a:p>
      </dgm:t>
    </dgm:pt>
    <dgm:pt modelId="{2C8A4CA5-270D-4BE8-8B11-BD3C9763D427}">
      <dgm:prSet phldrT="[Текст]"/>
      <dgm:spPr/>
      <dgm:t>
        <a:bodyPr/>
        <a:lstStyle/>
        <a:p>
          <a:r>
            <a:rPr lang="ru-RU">
              <a:solidFill>
                <a:sysClr val="windowText" lastClr="000000"/>
              </a:solidFill>
              <a:latin typeface="Times New Roman" pitchFamily="18" charset="0"/>
              <a:cs typeface="Times New Roman" pitchFamily="18" charset="0"/>
            </a:rPr>
            <a:t>Распределение</a:t>
          </a:r>
          <a:r>
            <a:rPr lang="ru-RU" baseline="0">
              <a:solidFill>
                <a:sysClr val="windowText" lastClr="000000"/>
              </a:solidFill>
              <a:latin typeface="Times New Roman" pitchFamily="18" charset="0"/>
              <a:cs typeface="Times New Roman" pitchFamily="18" charset="0"/>
            </a:rPr>
            <a:t> ресурсов</a:t>
          </a:r>
          <a:endParaRPr lang="ru-RU">
            <a:solidFill>
              <a:sysClr val="windowText" lastClr="000000"/>
            </a:solidFill>
            <a:latin typeface="Times New Roman" pitchFamily="18" charset="0"/>
            <a:cs typeface="Times New Roman" pitchFamily="18" charset="0"/>
          </a:endParaRPr>
        </a:p>
      </dgm:t>
    </dgm:pt>
    <dgm:pt modelId="{090F5DDF-1C78-45A7-9E6D-6FE000F4544F}" type="parTrans" cxnId="{4B29AE44-DAAE-4826-B82B-BFAD85FA681D}">
      <dgm:prSet/>
      <dgm:spPr/>
      <dgm:t>
        <a:bodyPr/>
        <a:lstStyle/>
        <a:p>
          <a:endParaRPr lang="ru-RU">
            <a:solidFill>
              <a:sysClr val="windowText" lastClr="000000"/>
            </a:solidFill>
            <a:latin typeface="Times New Roman" pitchFamily="18" charset="0"/>
            <a:cs typeface="Times New Roman" pitchFamily="18" charset="0"/>
          </a:endParaRPr>
        </a:p>
      </dgm:t>
    </dgm:pt>
    <dgm:pt modelId="{B563C125-9AFB-4E31-94CA-ACA92CA825B7}" type="sibTrans" cxnId="{4B29AE44-DAAE-4826-B82B-BFAD85FA681D}">
      <dgm:prSet/>
      <dgm:spPr/>
      <dgm:t>
        <a:bodyPr/>
        <a:lstStyle/>
        <a:p>
          <a:endParaRPr lang="ru-RU">
            <a:solidFill>
              <a:sysClr val="windowText" lastClr="000000"/>
            </a:solidFill>
            <a:latin typeface="Times New Roman" pitchFamily="18" charset="0"/>
            <a:cs typeface="Times New Roman" pitchFamily="18" charset="0"/>
          </a:endParaRPr>
        </a:p>
      </dgm:t>
    </dgm:pt>
    <dgm:pt modelId="{C95F6552-BB35-4A7E-8F20-5D3A193B5BD2}">
      <dgm:prSet phldrT="[Текст]"/>
      <dgm:spPr/>
      <dgm:t>
        <a:bodyPr/>
        <a:lstStyle/>
        <a:p>
          <a:r>
            <a:rPr lang="ru-RU">
              <a:solidFill>
                <a:sysClr val="windowText" lastClr="000000"/>
              </a:solidFill>
              <a:latin typeface="Times New Roman" pitchFamily="18" charset="0"/>
              <a:cs typeface="Times New Roman" pitchFamily="18" charset="0"/>
            </a:rPr>
            <a:t>Оценка путей диверсификации</a:t>
          </a:r>
        </a:p>
      </dgm:t>
    </dgm:pt>
    <dgm:pt modelId="{0820C582-7005-42E0-A9B1-CF291F252C9C}" type="parTrans" cxnId="{8D6DAD22-E428-40B0-ADD9-6E3F8B0B67C1}">
      <dgm:prSet/>
      <dgm:spPr/>
      <dgm:t>
        <a:bodyPr/>
        <a:lstStyle/>
        <a:p>
          <a:endParaRPr lang="ru-RU">
            <a:solidFill>
              <a:sysClr val="windowText" lastClr="000000"/>
            </a:solidFill>
            <a:latin typeface="Times New Roman" pitchFamily="18" charset="0"/>
            <a:cs typeface="Times New Roman" pitchFamily="18" charset="0"/>
          </a:endParaRPr>
        </a:p>
      </dgm:t>
    </dgm:pt>
    <dgm:pt modelId="{D95C6977-E114-403A-9C5F-6F74092A6D27}" type="sibTrans" cxnId="{8D6DAD22-E428-40B0-ADD9-6E3F8B0B67C1}">
      <dgm:prSet/>
      <dgm:spPr/>
      <dgm:t>
        <a:bodyPr/>
        <a:lstStyle/>
        <a:p>
          <a:endParaRPr lang="ru-RU">
            <a:solidFill>
              <a:sysClr val="windowText" lastClr="000000"/>
            </a:solidFill>
            <a:latin typeface="Times New Roman" pitchFamily="18" charset="0"/>
            <a:cs typeface="Times New Roman" pitchFamily="18" charset="0"/>
          </a:endParaRPr>
        </a:p>
      </dgm:t>
    </dgm:pt>
    <dgm:pt modelId="{D56B67BF-FEBD-4727-B45C-CF64D1FB7B05}">
      <dgm:prSet phldrT="[Текст]"/>
      <dgm:spPr/>
      <dgm:t>
        <a:bodyPr/>
        <a:lstStyle/>
        <a:p>
          <a:r>
            <a:rPr lang="ru-RU">
              <a:solidFill>
                <a:sysClr val="windowText" lastClr="000000"/>
              </a:solidFill>
              <a:latin typeface="Times New Roman" pitchFamily="18" charset="0"/>
              <a:cs typeface="Times New Roman" pitchFamily="18" charset="0"/>
            </a:rPr>
            <a:t>Результат:                    - основная стратегия;                        - каркас проекта;                  </a:t>
          </a:r>
        </a:p>
      </dgm:t>
    </dgm:pt>
    <dgm:pt modelId="{0586B1F1-CDDB-44B0-9606-B025D114652D}" type="parTrans" cxnId="{B9913FFD-E651-4E97-86B5-C3EAAF44DD53}">
      <dgm:prSet/>
      <dgm:spPr/>
      <dgm:t>
        <a:bodyPr/>
        <a:lstStyle/>
        <a:p>
          <a:endParaRPr lang="ru-RU">
            <a:solidFill>
              <a:sysClr val="windowText" lastClr="000000"/>
            </a:solidFill>
          </a:endParaRPr>
        </a:p>
      </dgm:t>
    </dgm:pt>
    <dgm:pt modelId="{D7F2F895-D363-4FE6-B083-7354D1B27A50}" type="sibTrans" cxnId="{B9913FFD-E651-4E97-86B5-C3EAAF44DD53}">
      <dgm:prSet/>
      <dgm:spPr/>
      <dgm:t>
        <a:bodyPr/>
        <a:lstStyle/>
        <a:p>
          <a:endParaRPr lang="ru-RU">
            <a:solidFill>
              <a:sysClr val="windowText" lastClr="000000"/>
            </a:solidFill>
          </a:endParaRPr>
        </a:p>
      </dgm:t>
    </dgm:pt>
    <dgm:pt modelId="{B5E16C90-7B82-46EB-B1E8-2A14E7797227}" type="pres">
      <dgm:prSet presAssocID="{204F4D3B-B641-4FA6-84D3-E941CE57D446}" presName="diagram" presStyleCnt="0">
        <dgm:presLayoutVars>
          <dgm:dir/>
          <dgm:resizeHandles val="exact"/>
        </dgm:presLayoutVars>
      </dgm:prSet>
      <dgm:spPr/>
    </dgm:pt>
    <dgm:pt modelId="{FC8AECFD-26CD-4196-91CD-DD61324B210D}" type="pres">
      <dgm:prSet presAssocID="{B06B7D4A-0318-4C27-8F61-AC1C82352368}" presName="node" presStyleLbl="node1" presStyleIdx="0" presStyleCnt="6">
        <dgm:presLayoutVars>
          <dgm:bulletEnabled val="1"/>
        </dgm:presLayoutVars>
      </dgm:prSet>
      <dgm:spPr/>
    </dgm:pt>
    <dgm:pt modelId="{C38916E9-7C13-4C83-9A38-F1E958446F68}" type="pres">
      <dgm:prSet presAssocID="{A658A129-FA25-44EC-822E-C9C90F8D3B91}" presName="sibTrans" presStyleLbl="sibTrans2D1" presStyleIdx="0" presStyleCnt="5"/>
      <dgm:spPr/>
    </dgm:pt>
    <dgm:pt modelId="{C1FFFBF1-4B6B-413D-B162-B08B40E851A7}" type="pres">
      <dgm:prSet presAssocID="{A658A129-FA25-44EC-822E-C9C90F8D3B91}" presName="connectorText" presStyleLbl="sibTrans2D1" presStyleIdx="0" presStyleCnt="5"/>
      <dgm:spPr/>
    </dgm:pt>
    <dgm:pt modelId="{A1217F90-0FA4-4FC3-A4D1-349F05966AA1}" type="pres">
      <dgm:prSet presAssocID="{56AE9B72-0FD8-425F-9A91-8C3DF34BF2DB}" presName="node" presStyleLbl="node1" presStyleIdx="1" presStyleCnt="6">
        <dgm:presLayoutVars>
          <dgm:bulletEnabled val="1"/>
        </dgm:presLayoutVars>
      </dgm:prSet>
      <dgm:spPr/>
    </dgm:pt>
    <dgm:pt modelId="{62CD7662-52EE-4DC3-8989-1C56B53A5246}" type="pres">
      <dgm:prSet presAssocID="{812F3D46-E5D7-4569-A897-E9B3F51F5BA5}" presName="sibTrans" presStyleLbl="sibTrans2D1" presStyleIdx="1" presStyleCnt="5"/>
      <dgm:spPr/>
    </dgm:pt>
    <dgm:pt modelId="{5F8661EA-99D4-4312-B84D-511B88524C3C}" type="pres">
      <dgm:prSet presAssocID="{812F3D46-E5D7-4569-A897-E9B3F51F5BA5}" presName="connectorText" presStyleLbl="sibTrans2D1" presStyleIdx="1" presStyleCnt="5"/>
      <dgm:spPr/>
    </dgm:pt>
    <dgm:pt modelId="{7B19A8A8-7912-4482-BF30-8D1E0493B65D}" type="pres">
      <dgm:prSet presAssocID="{40388686-B225-4534-8023-373DDF2B9F73}" presName="node" presStyleLbl="node1" presStyleIdx="2" presStyleCnt="6">
        <dgm:presLayoutVars>
          <dgm:bulletEnabled val="1"/>
        </dgm:presLayoutVars>
      </dgm:prSet>
      <dgm:spPr/>
    </dgm:pt>
    <dgm:pt modelId="{46E81642-F217-4164-840E-084B2D73EF9A}" type="pres">
      <dgm:prSet presAssocID="{DB81FC8A-D62D-4FC5-9738-7C6FFE9EFB8D}" presName="sibTrans" presStyleLbl="sibTrans2D1" presStyleIdx="2" presStyleCnt="5"/>
      <dgm:spPr/>
    </dgm:pt>
    <dgm:pt modelId="{EFA5AD3C-8C03-41F6-A714-459B835E3375}" type="pres">
      <dgm:prSet presAssocID="{DB81FC8A-D62D-4FC5-9738-7C6FFE9EFB8D}" presName="connectorText" presStyleLbl="sibTrans2D1" presStyleIdx="2" presStyleCnt="5"/>
      <dgm:spPr/>
    </dgm:pt>
    <dgm:pt modelId="{D79B7BFB-9DD2-4E96-9458-E2969FE7EFE8}" type="pres">
      <dgm:prSet presAssocID="{2C8A4CA5-270D-4BE8-8B11-BD3C9763D427}" presName="node" presStyleLbl="node1" presStyleIdx="3" presStyleCnt="6">
        <dgm:presLayoutVars>
          <dgm:bulletEnabled val="1"/>
        </dgm:presLayoutVars>
      </dgm:prSet>
      <dgm:spPr/>
    </dgm:pt>
    <dgm:pt modelId="{5A574346-60DF-46D5-991E-DEBD6C3C6C62}" type="pres">
      <dgm:prSet presAssocID="{B563C125-9AFB-4E31-94CA-ACA92CA825B7}" presName="sibTrans" presStyleLbl="sibTrans2D1" presStyleIdx="3" presStyleCnt="5"/>
      <dgm:spPr/>
    </dgm:pt>
    <dgm:pt modelId="{1E02C0AE-D003-43BC-BCA9-F780D47D6C15}" type="pres">
      <dgm:prSet presAssocID="{B563C125-9AFB-4E31-94CA-ACA92CA825B7}" presName="connectorText" presStyleLbl="sibTrans2D1" presStyleIdx="3" presStyleCnt="5"/>
      <dgm:spPr/>
    </dgm:pt>
    <dgm:pt modelId="{BCDC9BCD-FD9B-4A46-AE97-6878B82E6CB5}" type="pres">
      <dgm:prSet presAssocID="{C95F6552-BB35-4A7E-8F20-5D3A193B5BD2}" presName="node" presStyleLbl="node1" presStyleIdx="4" presStyleCnt="6">
        <dgm:presLayoutVars>
          <dgm:bulletEnabled val="1"/>
        </dgm:presLayoutVars>
      </dgm:prSet>
      <dgm:spPr/>
    </dgm:pt>
    <dgm:pt modelId="{1A736B7D-B072-4B9E-8F44-942540DA1EAD}" type="pres">
      <dgm:prSet presAssocID="{D95C6977-E114-403A-9C5F-6F74092A6D27}" presName="sibTrans" presStyleLbl="sibTrans2D1" presStyleIdx="4" presStyleCnt="5"/>
      <dgm:spPr/>
    </dgm:pt>
    <dgm:pt modelId="{6048A0D4-1CC1-44B5-BAC3-C65FCD025037}" type="pres">
      <dgm:prSet presAssocID="{D95C6977-E114-403A-9C5F-6F74092A6D27}" presName="connectorText" presStyleLbl="sibTrans2D1" presStyleIdx="4" presStyleCnt="5"/>
      <dgm:spPr/>
    </dgm:pt>
    <dgm:pt modelId="{9F0BAC28-1BEF-485B-A03C-85CF77C71B4E}" type="pres">
      <dgm:prSet presAssocID="{D56B67BF-FEBD-4727-B45C-CF64D1FB7B05}" presName="node" presStyleLbl="node1" presStyleIdx="5" presStyleCnt="6" custScaleY="142725">
        <dgm:presLayoutVars>
          <dgm:bulletEnabled val="1"/>
        </dgm:presLayoutVars>
      </dgm:prSet>
      <dgm:spPr/>
    </dgm:pt>
  </dgm:ptLst>
  <dgm:cxnLst>
    <dgm:cxn modelId="{CE5C8E00-CC3A-4F87-9F74-6DAAF5DAC6BD}" srcId="{204F4D3B-B641-4FA6-84D3-E941CE57D446}" destId="{56AE9B72-0FD8-425F-9A91-8C3DF34BF2DB}" srcOrd="1" destOrd="0" parTransId="{121BC5CD-D5A9-44EF-B40D-FE86E081ED5E}" sibTransId="{812F3D46-E5D7-4569-A897-E9B3F51F5BA5}"/>
    <dgm:cxn modelId="{01308908-77E6-4276-8EC8-22E5666615A3}" type="presOf" srcId="{A658A129-FA25-44EC-822E-C9C90F8D3B91}" destId="{C1FFFBF1-4B6B-413D-B162-B08B40E851A7}" srcOrd="1" destOrd="0" presId="urn:microsoft.com/office/officeart/2005/8/layout/process5"/>
    <dgm:cxn modelId="{23D63E18-F309-4893-BB79-37ABE0B56BD9}" type="presOf" srcId="{A658A129-FA25-44EC-822E-C9C90F8D3B91}" destId="{C38916E9-7C13-4C83-9A38-F1E958446F68}" srcOrd="0" destOrd="0" presId="urn:microsoft.com/office/officeart/2005/8/layout/process5"/>
    <dgm:cxn modelId="{4E0B1D1B-375B-4F40-87C2-9F5FE70D2772}" type="presOf" srcId="{B563C125-9AFB-4E31-94CA-ACA92CA825B7}" destId="{1E02C0AE-D003-43BC-BCA9-F780D47D6C15}" srcOrd="1" destOrd="0" presId="urn:microsoft.com/office/officeart/2005/8/layout/process5"/>
    <dgm:cxn modelId="{B4448B21-A6AB-4B7D-A935-A56EC96992BD}" type="presOf" srcId="{D56B67BF-FEBD-4727-B45C-CF64D1FB7B05}" destId="{9F0BAC28-1BEF-485B-A03C-85CF77C71B4E}" srcOrd="0" destOrd="0" presId="urn:microsoft.com/office/officeart/2005/8/layout/process5"/>
    <dgm:cxn modelId="{8D6DAD22-E428-40B0-ADD9-6E3F8B0B67C1}" srcId="{204F4D3B-B641-4FA6-84D3-E941CE57D446}" destId="{C95F6552-BB35-4A7E-8F20-5D3A193B5BD2}" srcOrd="4" destOrd="0" parTransId="{0820C582-7005-42E0-A9B1-CF291F252C9C}" sibTransId="{D95C6977-E114-403A-9C5F-6F74092A6D27}"/>
    <dgm:cxn modelId="{CFBD8426-F64A-4397-A909-50B9642E6984}" type="presOf" srcId="{204F4D3B-B641-4FA6-84D3-E941CE57D446}" destId="{B5E16C90-7B82-46EB-B1E8-2A14E7797227}" srcOrd="0" destOrd="0" presId="urn:microsoft.com/office/officeart/2005/8/layout/process5"/>
    <dgm:cxn modelId="{C87BCE34-4178-497B-8CB6-F9D595127C62}" srcId="{204F4D3B-B641-4FA6-84D3-E941CE57D446}" destId="{B06B7D4A-0318-4C27-8F61-AC1C82352368}" srcOrd="0" destOrd="0" parTransId="{71190298-829B-4C01-87F6-4C07E8AF551C}" sibTransId="{A658A129-FA25-44EC-822E-C9C90F8D3B91}"/>
    <dgm:cxn modelId="{F80B6843-7DB7-47BC-88AA-C52A9CDC8803}" type="presOf" srcId="{DB81FC8A-D62D-4FC5-9738-7C6FFE9EFB8D}" destId="{46E81642-F217-4164-840E-084B2D73EF9A}" srcOrd="0" destOrd="0" presId="urn:microsoft.com/office/officeart/2005/8/layout/process5"/>
    <dgm:cxn modelId="{4B29AE44-DAAE-4826-B82B-BFAD85FA681D}" srcId="{204F4D3B-B641-4FA6-84D3-E941CE57D446}" destId="{2C8A4CA5-270D-4BE8-8B11-BD3C9763D427}" srcOrd="3" destOrd="0" parTransId="{090F5DDF-1C78-45A7-9E6D-6FE000F4544F}" sibTransId="{B563C125-9AFB-4E31-94CA-ACA92CA825B7}"/>
    <dgm:cxn modelId="{B1D75470-26EC-44AD-889D-3F2B95D08772}" type="presOf" srcId="{B563C125-9AFB-4E31-94CA-ACA92CA825B7}" destId="{5A574346-60DF-46D5-991E-DEBD6C3C6C62}" srcOrd="0" destOrd="0" presId="urn:microsoft.com/office/officeart/2005/8/layout/process5"/>
    <dgm:cxn modelId="{A1C79C50-42BA-4292-BD04-DC3A8DDC1528}" type="presOf" srcId="{D95C6977-E114-403A-9C5F-6F74092A6D27}" destId="{1A736B7D-B072-4B9E-8F44-942540DA1EAD}" srcOrd="0" destOrd="0" presId="urn:microsoft.com/office/officeart/2005/8/layout/process5"/>
    <dgm:cxn modelId="{28442356-908A-422C-8437-11C25866AD85}" type="presOf" srcId="{B06B7D4A-0318-4C27-8F61-AC1C82352368}" destId="{FC8AECFD-26CD-4196-91CD-DD61324B210D}" srcOrd="0" destOrd="0" presId="urn:microsoft.com/office/officeart/2005/8/layout/process5"/>
    <dgm:cxn modelId="{4EE9518C-4390-41C1-BABE-9048E4F4A51E}" srcId="{204F4D3B-B641-4FA6-84D3-E941CE57D446}" destId="{40388686-B225-4534-8023-373DDF2B9F73}" srcOrd="2" destOrd="0" parTransId="{77B0F88B-351E-495C-A845-6FD53D468BE2}" sibTransId="{DB81FC8A-D62D-4FC5-9738-7C6FFE9EFB8D}"/>
    <dgm:cxn modelId="{E3F04992-4260-45A0-87C9-83749D936432}" type="presOf" srcId="{2C8A4CA5-270D-4BE8-8B11-BD3C9763D427}" destId="{D79B7BFB-9DD2-4E96-9458-E2969FE7EFE8}" srcOrd="0" destOrd="0" presId="urn:microsoft.com/office/officeart/2005/8/layout/process5"/>
    <dgm:cxn modelId="{82594E9A-D6AB-4C6A-9E30-F77477B1FD9B}" type="presOf" srcId="{812F3D46-E5D7-4569-A897-E9B3F51F5BA5}" destId="{62CD7662-52EE-4DC3-8989-1C56B53A5246}" srcOrd="0" destOrd="0" presId="urn:microsoft.com/office/officeart/2005/8/layout/process5"/>
    <dgm:cxn modelId="{05E0A4A9-8DD4-4E2D-84B4-3E80792DCCCC}" type="presOf" srcId="{812F3D46-E5D7-4569-A897-E9B3F51F5BA5}" destId="{5F8661EA-99D4-4312-B84D-511B88524C3C}" srcOrd="1" destOrd="0" presId="urn:microsoft.com/office/officeart/2005/8/layout/process5"/>
    <dgm:cxn modelId="{36C249B0-A7EC-4D74-A476-DC2295E6C9DB}" type="presOf" srcId="{D95C6977-E114-403A-9C5F-6F74092A6D27}" destId="{6048A0D4-1CC1-44B5-BAC3-C65FCD025037}" srcOrd="1" destOrd="0" presId="urn:microsoft.com/office/officeart/2005/8/layout/process5"/>
    <dgm:cxn modelId="{ACADF1B5-69C8-44B2-A69F-64E897AF8FAD}" type="presOf" srcId="{40388686-B225-4534-8023-373DDF2B9F73}" destId="{7B19A8A8-7912-4482-BF30-8D1E0493B65D}" srcOrd="0" destOrd="0" presId="urn:microsoft.com/office/officeart/2005/8/layout/process5"/>
    <dgm:cxn modelId="{777D81CD-00FA-4865-B15B-DDBE3AA8BE43}" type="presOf" srcId="{DB81FC8A-D62D-4FC5-9738-7C6FFE9EFB8D}" destId="{EFA5AD3C-8C03-41F6-A714-459B835E3375}" srcOrd="1" destOrd="0" presId="urn:microsoft.com/office/officeart/2005/8/layout/process5"/>
    <dgm:cxn modelId="{35879EE8-55A5-446B-BBC0-1725C08140CE}" type="presOf" srcId="{C95F6552-BB35-4A7E-8F20-5D3A193B5BD2}" destId="{BCDC9BCD-FD9B-4A46-AE97-6878B82E6CB5}" srcOrd="0" destOrd="0" presId="urn:microsoft.com/office/officeart/2005/8/layout/process5"/>
    <dgm:cxn modelId="{BEA842EF-394B-4D39-9CBB-278FE50E44C9}" type="presOf" srcId="{56AE9B72-0FD8-425F-9A91-8C3DF34BF2DB}" destId="{A1217F90-0FA4-4FC3-A4D1-349F05966AA1}" srcOrd="0" destOrd="0" presId="urn:microsoft.com/office/officeart/2005/8/layout/process5"/>
    <dgm:cxn modelId="{B9913FFD-E651-4E97-86B5-C3EAAF44DD53}" srcId="{204F4D3B-B641-4FA6-84D3-E941CE57D446}" destId="{D56B67BF-FEBD-4727-B45C-CF64D1FB7B05}" srcOrd="5" destOrd="0" parTransId="{0586B1F1-CDDB-44B0-9606-B025D114652D}" sibTransId="{D7F2F895-D363-4FE6-B083-7354D1B27A50}"/>
    <dgm:cxn modelId="{851139EE-6481-48D0-B684-4B1F7E69CD2B}" type="presParOf" srcId="{B5E16C90-7B82-46EB-B1E8-2A14E7797227}" destId="{FC8AECFD-26CD-4196-91CD-DD61324B210D}" srcOrd="0" destOrd="0" presId="urn:microsoft.com/office/officeart/2005/8/layout/process5"/>
    <dgm:cxn modelId="{8470E229-CA3D-4EB4-968A-B8F584D9204E}" type="presParOf" srcId="{B5E16C90-7B82-46EB-B1E8-2A14E7797227}" destId="{C38916E9-7C13-4C83-9A38-F1E958446F68}" srcOrd="1" destOrd="0" presId="urn:microsoft.com/office/officeart/2005/8/layout/process5"/>
    <dgm:cxn modelId="{377B9250-F4D4-4AB8-929B-2C2ED5A08CD8}" type="presParOf" srcId="{C38916E9-7C13-4C83-9A38-F1E958446F68}" destId="{C1FFFBF1-4B6B-413D-B162-B08B40E851A7}" srcOrd="0" destOrd="0" presId="urn:microsoft.com/office/officeart/2005/8/layout/process5"/>
    <dgm:cxn modelId="{19AB3086-96C6-417C-95DB-6C8A6E2A0CC9}" type="presParOf" srcId="{B5E16C90-7B82-46EB-B1E8-2A14E7797227}" destId="{A1217F90-0FA4-4FC3-A4D1-349F05966AA1}" srcOrd="2" destOrd="0" presId="urn:microsoft.com/office/officeart/2005/8/layout/process5"/>
    <dgm:cxn modelId="{E9551DB8-C88C-4627-A829-2C119CEDD59A}" type="presParOf" srcId="{B5E16C90-7B82-46EB-B1E8-2A14E7797227}" destId="{62CD7662-52EE-4DC3-8989-1C56B53A5246}" srcOrd="3" destOrd="0" presId="urn:microsoft.com/office/officeart/2005/8/layout/process5"/>
    <dgm:cxn modelId="{93831CFA-3FC3-4F12-BFC1-643E80F11BA7}" type="presParOf" srcId="{62CD7662-52EE-4DC3-8989-1C56B53A5246}" destId="{5F8661EA-99D4-4312-B84D-511B88524C3C}" srcOrd="0" destOrd="0" presId="urn:microsoft.com/office/officeart/2005/8/layout/process5"/>
    <dgm:cxn modelId="{90866CD0-0A93-44C3-9B4F-67AEF4408D5C}" type="presParOf" srcId="{B5E16C90-7B82-46EB-B1E8-2A14E7797227}" destId="{7B19A8A8-7912-4482-BF30-8D1E0493B65D}" srcOrd="4" destOrd="0" presId="urn:microsoft.com/office/officeart/2005/8/layout/process5"/>
    <dgm:cxn modelId="{65D3075D-2F86-4E29-9B8A-AF751FDD4FE2}" type="presParOf" srcId="{B5E16C90-7B82-46EB-B1E8-2A14E7797227}" destId="{46E81642-F217-4164-840E-084B2D73EF9A}" srcOrd="5" destOrd="0" presId="urn:microsoft.com/office/officeart/2005/8/layout/process5"/>
    <dgm:cxn modelId="{E1BA2538-3E04-4703-BC32-59719EB452AA}" type="presParOf" srcId="{46E81642-F217-4164-840E-084B2D73EF9A}" destId="{EFA5AD3C-8C03-41F6-A714-459B835E3375}" srcOrd="0" destOrd="0" presId="urn:microsoft.com/office/officeart/2005/8/layout/process5"/>
    <dgm:cxn modelId="{189A7AED-39D4-4CEC-AC47-2DA1A0739F8B}" type="presParOf" srcId="{B5E16C90-7B82-46EB-B1E8-2A14E7797227}" destId="{D79B7BFB-9DD2-4E96-9458-E2969FE7EFE8}" srcOrd="6" destOrd="0" presId="urn:microsoft.com/office/officeart/2005/8/layout/process5"/>
    <dgm:cxn modelId="{94DB3F33-160E-4A24-BD1B-1DCCB4A084F1}" type="presParOf" srcId="{B5E16C90-7B82-46EB-B1E8-2A14E7797227}" destId="{5A574346-60DF-46D5-991E-DEBD6C3C6C62}" srcOrd="7" destOrd="0" presId="urn:microsoft.com/office/officeart/2005/8/layout/process5"/>
    <dgm:cxn modelId="{4C1C1363-311F-43D3-8499-58BD44E78163}" type="presParOf" srcId="{5A574346-60DF-46D5-991E-DEBD6C3C6C62}" destId="{1E02C0AE-D003-43BC-BCA9-F780D47D6C15}" srcOrd="0" destOrd="0" presId="urn:microsoft.com/office/officeart/2005/8/layout/process5"/>
    <dgm:cxn modelId="{9BFF458D-73D7-4360-95BD-7A721542636B}" type="presParOf" srcId="{B5E16C90-7B82-46EB-B1E8-2A14E7797227}" destId="{BCDC9BCD-FD9B-4A46-AE97-6878B82E6CB5}" srcOrd="8" destOrd="0" presId="urn:microsoft.com/office/officeart/2005/8/layout/process5"/>
    <dgm:cxn modelId="{6AD44479-EF81-420C-AFD8-F4F365F54EE5}" type="presParOf" srcId="{B5E16C90-7B82-46EB-B1E8-2A14E7797227}" destId="{1A736B7D-B072-4B9E-8F44-942540DA1EAD}" srcOrd="9" destOrd="0" presId="urn:microsoft.com/office/officeart/2005/8/layout/process5"/>
    <dgm:cxn modelId="{74740C32-9FC4-4CD0-86ED-F80B911605D7}" type="presParOf" srcId="{1A736B7D-B072-4B9E-8F44-942540DA1EAD}" destId="{6048A0D4-1CC1-44B5-BAC3-C65FCD025037}" srcOrd="0" destOrd="0" presId="urn:microsoft.com/office/officeart/2005/8/layout/process5"/>
    <dgm:cxn modelId="{D7C8EA08-9D4C-4696-964A-4F59C5CD8A6A}" type="presParOf" srcId="{B5E16C90-7B82-46EB-B1E8-2A14E7797227}" destId="{9F0BAC28-1BEF-485B-A03C-85CF77C71B4E}" srcOrd="10" destOrd="0" presId="urn:microsoft.com/office/officeart/2005/8/layout/process5"/>
  </dgm:cxnLst>
  <dgm:bg/>
  <dgm:whole/>
  <dgm:extLst>
    <a:ext uri="http://schemas.microsoft.com/office/drawing/2008/diagram">
      <dsp:dataModelExt xmlns:dsp="http://schemas.microsoft.com/office/drawing/2008/diagram" relId="rId126"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204F4D3B-B641-4FA6-84D3-E941CE57D446}" type="doc">
      <dgm:prSet loTypeId="urn:microsoft.com/office/officeart/2005/8/layout/process5" loCatId="process" qsTypeId="urn:microsoft.com/office/officeart/2005/8/quickstyle/simple1" qsCatId="simple" csTypeId="urn:microsoft.com/office/officeart/2005/8/colors/accent1_2" csCatId="accent1" phldr="1"/>
      <dgm:spPr/>
      <dgm:t>
        <a:bodyPr/>
        <a:lstStyle/>
        <a:p>
          <a:endParaRPr lang="ru-RU"/>
        </a:p>
      </dgm:t>
    </dgm:pt>
    <dgm:pt modelId="{B06B7D4A-0318-4C27-8F61-AC1C82352368}">
      <dgm:prSet phldrT="[Текст]"/>
      <dgm:spPr>
        <a:solidFill>
          <a:schemeClr val="accent1">
            <a:lumMod val="50000"/>
          </a:schemeClr>
        </a:solidFill>
      </dgm:spPr>
      <dgm:t>
        <a:bodyPr/>
        <a:lstStyle/>
        <a:p>
          <a:r>
            <a:rPr lang="ru-RU">
              <a:solidFill>
                <a:sysClr val="windowText" lastClr="000000"/>
              </a:solidFill>
              <a:latin typeface="Times New Roman" pitchFamily="18" charset="0"/>
              <a:cs typeface="Times New Roman" pitchFamily="18" charset="0"/>
            </a:rPr>
            <a:t>3 этап выбор деятельности</a:t>
          </a:r>
        </a:p>
      </dgm:t>
    </dgm:pt>
    <dgm:pt modelId="{71190298-829B-4C01-87F6-4C07E8AF551C}" type="parTrans" cxnId="{C87BCE34-4178-497B-8CB6-F9D595127C62}">
      <dgm:prSet/>
      <dgm:spPr/>
      <dgm:t>
        <a:bodyPr/>
        <a:lstStyle/>
        <a:p>
          <a:endParaRPr lang="ru-RU">
            <a:solidFill>
              <a:sysClr val="windowText" lastClr="000000"/>
            </a:solidFill>
            <a:latin typeface="Times New Roman" pitchFamily="18" charset="0"/>
            <a:cs typeface="Times New Roman" pitchFamily="18" charset="0"/>
          </a:endParaRPr>
        </a:p>
      </dgm:t>
    </dgm:pt>
    <dgm:pt modelId="{A658A129-FA25-44EC-822E-C9C90F8D3B91}" type="sibTrans" cxnId="{C87BCE34-4178-497B-8CB6-F9D595127C62}">
      <dgm:prSet/>
      <dgm:spPr/>
      <dgm:t>
        <a:bodyPr/>
        <a:lstStyle/>
        <a:p>
          <a:endParaRPr lang="ru-RU">
            <a:solidFill>
              <a:sysClr val="windowText" lastClr="000000"/>
            </a:solidFill>
            <a:latin typeface="Times New Roman" pitchFamily="18" charset="0"/>
            <a:cs typeface="Times New Roman" pitchFamily="18" charset="0"/>
          </a:endParaRPr>
        </a:p>
      </dgm:t>
    </dgm:pt>
    <dgm:pt modelId="{56AE9B72-0FD8-425F-9A91-8C3DF34BF2DB}">
      <dgm:prSet phldrT="[Текст]"/>
      <dgm:spPr/>
      <dgm:t>
        <a:bodyPr/>
        <a:lstStyle/>
        <a:p>
          <a:r>
            <a:rPr lang="ru-RU">
              <a:solidFill>
                <a:sysClr val="windowText" lastClr="000000"/>
              </a:solidFill>
              <a:latin typeface="Times New Roman" pitchFamily="18" charset="0"/>
              <a:cs typeface="Times New Roman" pitchFamily="18" charset="0"/>
            </a:rPr>
            <a:t>Сравнение рынков</a:t>
          </a:r>
        </a:p>
      </dgm:t>
    </dgm:pt>
    <dgm:pt modelId="{121BC5CD-D5A9-44EF-B40D-FE86E081ED5E}" type="parTrans" cxnId="{CE5C8E00-CC3A-4F87-9F74-6DAAF5DAC6BD}">
      <dgm:prSet/>
      <dgm:spPr/>
      <dgm:t>
        <a:bodyPr/>
        <a:lstStyle/>
        <a:p>
          <a:endParaRPr lang="ru-RU">
            <a:solidFill>
              <a:sysClr val="windowText" lastClr="000000"/>
            </a:solidFill>
            <a:latin typeface="Times New Roman" pitchFamily="18" charset="0"/>
            <a:cs typeface="Times New Roman" pitchFamily="18" charset="0"/>
          </a:endParaRPr>
        </a:p>
      </dgm:t>
    </dgm:pt>
    <dgm:pt modelId="{812F3D46-E5D7-4569-A897-E9B3F51F5BA5}" type="sibTrans" cxnId="{CE5C8E00-CC3A-4F87-9F74-6DAAF5DAC6BD}">
      <dgm:prSet/>
      <dgm:spPr/>
      <dgm:t>
        <a:bodyPr/>
        <a:lstStyle/>
        <a:p>
          <a:endParaRPr lang="ru-RU">
            <a:solidFill>
              <a:sysClr val="windowText" lastClr="000000"/>
            </a:solidFill>
            <a:latin typeface="Times New Roman" pitchFamily="18" charset="0"/>
            <a:cs typeface="Times New Roman" pitchFamily="18" charset="0"/>
          </a:endParaRPr>
        </a:p>
      </dgm:t>
    </dgm:pt>
    <dgm:pt modelId="{40388686-B225-4534-8023-373DDF2B9F73}">
      <dgm:prSet phldrT="[Текст]"/>
      <dgm:spPr/>
      <dgm:t>
        <a:bodyPr/>
        <a:lstStyle/>
        <a:p>
          <a:r>
            <a:rPr lang="ru-RU">
              <a:solidFill>
                <a:sysClr val="windowText" lastClr="000000"/>
              </a:solidFill>
              <a:latin typeface="Times New Roman" pitchFamily="18" charset="0"/>
              <a:cs typeface="Times New Roman" pitchFamily="18" charset="0"/>
            </a:rPr>
            <a:t>Сравнение товаров и услуг</a:t>
          </a:r>
        </a:p>
      </dgm:t>
    </dgm:pt>
    <dgm:pt modelId="{77B0F88B-351E-495C-A845-6FD53D468BE2}" type="parTrans" cxnId="{4EE9518C-4390-41C1-BABE-9048E4F4A51E}">
      <dgm:prSet/>
      <dgm:spPr/>
      <dgm:t>
        <a:bodyPr/>
        <a:lstStyle/>
        <a:p>
          <a:endParaRPr lang="ru-RU">
            <a:solidFill>
              <a:sysClr val="windowText" lastClr="000000"/>
            </a:solidFill>
            <a:latin typeface="Times New Roman" pitchFamily="18" charset="0"/>
            <a:cs typeface="Times New Roman" pitchFamily="18" charset="0"/>
          </a:endParaRPr>
        </a:p>
      </dgm:t>
    </dgm:pt>
    <dgm:pt modelId="{DB81FC8A-D62D-4FC5-9738-7C6FFE9EFB8D}" type="sibTrans" cxnId="{4EE9518C-4390-41C1-BABE-9048E4F4A51E}">
      <dgm:prSet/>
      <dgm:spPr/>
      <dgm:t>
        <a:bodyPr/>
        <a:lstStyle/>
        <a:p>
          <a:endParaRPr lang="ru-RU">
            <a:solidFill>
              <a:sysClr val="windowText" lastClr="000000"/>
            </a:solidFill>
            <a:latin typeface="Times New Roman" pitchFamily="18" charset="0"/>
            <a:cs typeface="Times New Roman" pitchFamily="18" charset="0"/>
          </a:endParaRPr>
        </a:p>
      </dgm:t>
    </dgm:pt>
    <dgm:pt modelId="{2C8A4CA5-270D-4BE8-8B11-BD3C9763D427}">
      <dgm:prSet phldrT="[Текст]"/>
      <dgm:spPr/>
      <dgm:t>
        <a:bodyPr/>
        <a:lstStyle/>
        <a:p>
          <a:r>
            <a:rPr lang="ru-RU">
              <a:solidFill>
                <a:sysClr val="windowText" lastClr="000000"/>
              </a:solidFill>
              <a:latin typeface="Times New Roman" pitchFamily="18" charset="0"/>
              <a:cs typeface="Times New Roman" pitchFamily="18" charset="0"/>
            </a:rPr>
            <a:t>Анализ путей диверсификации</a:t>
          </a:r>
        </a:p>
      </dgm:t>
    </dgm:pt>
    <dgm:pt modelId="{090F5DDF-1C78-45A7-9E6D-6FE000F4544F}" type="parTrans" cxnId="{4B29AE44-DAAE-4826-B82B-BFAD85FA681D}">
      <dgm:prSet/>
      <dgm:spPr/>
      <dgm:t>
        <a:bodyPr/>
        <a:lstStyle/>
        <a:p>
          <a:endParaRPr lang="ru-RU">
            <a:solidFill>
              <a:sysClr val="windowText" lastClr="000000"/>
            </a:solidFill>
            <a:latin typeface="Times New Roman" pitchFamily="18" charset="0"/>
            <a:cs typeface="Times New Roman" pitchFamily="18" charset="0"/>
          </a:endParaRPr>
        </a:p>
      </dgm:t>
    </dgm:pt>
    <dgm:pt modelId="{B563C125-9AFB-4E31-94CA-ACA92CA825B7}" type="sibTrans" cxnId="{4B29AE44-DAAE-4826-B82B-BFAD85FA681D}">
      <dgm:prSet/>
      <dgm:spPr/>
      <dgm:t>
        <a:bodyPr/>
        <a:lstStyle/>
        <a:p>
          <a:endParaRPr lang="ru-RU">
            <a:solidFill>
              <a:sysClr val="windowText" lastClr="000000"/>
            </a:solidFill>
            <a:latin typeface="Times New Roman" pitchFamily="18" charset="0"/>
            <a:cs typeface="Times New Roman" pitchFamily="18" charset="0"/>
          </a:endParaRPr>
        </a:p>
      </dgm:t>
    </dgm:pt>
    <dgm:pt modelId="{C95F6552-BB35-4A7E-8F20-5D3A193B5BD2}">
      <dgm:prSet phldrT="[Текст]"/>
      <dgm:spPr/>
      <dgm:t>
        <a:bodyPr/>
        <a:lstStyle/>
        <a:p>
          <a:r>
            <a:rPr lang="ru-RU">
              <a:solidFill>
                <a:sysClr val="windowText" lastClr="000000"/>
              </a:solidFill>
              <a:latin typeface="Times New Roman" pitchFamily="18" charset="0"/>
              <a:cs typeface="Times New Roman" pitchFamily="18" charset="0"/>
            </a:rPr>
            <a:t>Сравнение направлений работы</a:t>
          </a:r>
        </a:p>
      </dgm:t>
    </dgm:pt>
    <dgm:pt modelId="{0820C582-7005-42E0-A9B1-CF291F252C9C}" type="parTrans" cxnId="{8D6DAD22-E428-40B0-ADD9-6E3F8B0B67C1}">
      <dgm:prSet/>
      <dgm:spPr/>
      <dgm:t>
        <a:bodyPr/>
        <a:lstStyle/>
        <a:p>
          <a:endParaRPr lang="ru-RU">
            <a:solidFill>
              <a:sysClr val="windowText" lastClr="000000"/>
            </a:solidFill>
            <a:latin typeface="Times New Roman" pitchFamily="18" charset="0"/>
            <a:cs typeface="Times New Roman" pitchFamily="18" charset="0"/>
          </a:endParaRPr>
        </a:p>
      </dgm:t>
    </dgm:pt>
    <dgm:pt modelId="{D95C6977-E114-403A-9C5F-6F74092A6D27}" type="sibTrans" cxnId="{8D6DAD22-E428-40B0-ADD9-6E3F8B0B67C1}">
      <dgm:prSet/>
      <dgm:spPr/>
      <dgm:t>
        <a:bodyPr/>
        <a:lstStyle/>
        <a:p>
          <a:endParaRPr lang="ru-RU">
            <a:solidFill>
              <a:sysClr val="windowText" lastClr="000000"/>
            </a:solidFill>
            <a:latin typeface="Times New Roman" pitchFamily="18" charset="0"/>
            <a:cs typeface="Times New Roman" pitchFamily="18" charset="0"/>
          </a:endParaRPr>
        </a:p>
      </dgm:t>
    </dgm:pt>
    <dgm:pt modelId="{D56B67BF-FEBD-4727-B45C-CF64D1FB7B05}">
      <dgm:prSet phldrT="[Текст]"/>
      <dgm:spPr/>
      <dgm:t>
        <a:bodyPr/>
        <a:lstStyle/>
        <a:p>
          <a:r>
            <a:rPr lang="ru-RU">
              <a:solidFill>
                <a:sysClr val="windowText" lastClr="000000"/>
              </a:solidFill>
              <a:latin typeface="Times New Roman" pitchFamily="18" charset="0"/>
              <a:cs typeface="Times New Roman" pitchFamily="18" charset="0"/>
            </a:rPr>
            <a:t>Результат:                    - точное направление деятельности;                        - определенный формат бизнеса;                  </a:t>
          </a:r>
        </a:p>
      </dgm:t>
    </dgm:pt>
    <dgm:pt modelId="{0586B1F1-CDDB-44B0-9606-B025D114652D}" type="parTrans" cxnId="{B9913FFD-E651-4E97-86B5-C3EAAF44DD53}">
      <dgm:prSet/>
      <dgm:spPr/>
      <dgm:t>
        <a:bodyPr/>
        <a:lstStyle/>
        <a:p>
          <a:endParaRPr lang="ru-RU">
            <a:solidFill>
              <a:sysClr val="windowText" lastClr="000000"/>
            </a:solidFill>
          </a:endParaRPr>
        </a:p>
      </dgm:t>
    </dgm:pt>
    <dgm:pt modelId="{D7F2F895-D363-4FE6-B083-7354D1B27A50}" type="sibTrans" cxnId="{B9913FFD-E651-4E97-86B5-C3EAAF44DD53}">
      <dgm:prSet/>
      <dgm:spPr/>
      <dgm:t>
        <a:bodyPr/>
        <a:lstStyle/>
        <a:p>
          <a:endParaRPr lang="ru-RU">
            <a:solidFill>
              <a:sysClr val="windowText" lastClr="000000"/>
            </a:solidFill>
          </a:endParaRPr>
        </a:p>
      </dgm:t>
    </dgm:pt>
    <dgm:pt modelId="{B5E16C90-7B82-46EB-B1E8-2A14E7797227}" type="pres">
      <dgm:prSet presAssocID="{204F4D3B-B641-4FA6-84D3-E941CE57D446}" presName="diagram" presStyleCnt="0">
        <dgm:presLayoutVars>
          <dgm:dir/>
          <dgm:resizeHandles val="exact"/>
        </dgm:presLayoutVars>
      </dgm:prSet>
      <dgm:spPr/>
    </dgm:pt>
    <dgm:pt modelId="{FC8AECFD-26CD-4196-91CD-DD61324B210D}" type="pres">
      <dgm:prSet presAssocID="{B06B7D4A-0318-4C27-8F61-AC1C82352368}" presName="node" presStyleLbl="node1" presStyleIdx="0" presStyleCnt="6">
        <dgm:presLayoutVars>
          <dgm:bulletEnabled val="1"/>
        </dgm:presLayoutVars>
      </dgm:prSet>
      <dgm:spPr/>
    </dgm:pt>
    <dgm:pt modelId="{C38916E9-7C13-4C83-9A38-F1E958446F68}" type="pres">
      <dgm:prSet presAssocID="{A658A129-FA25-44EC-822E-C9C90F8D3B91}" presName="sibTrans" presStyleLbl="sibTrans2D1" presStyleIdx="0" presStyleCnt="5"/>
      <dgm:spPr/>
    </dgm:pt>
    <dgm:pt modelId="{C1FFFBF1-4B6B-413D-B162-B08B40E851A7}" type="pres">
      <dgm:prSet presAssocID="{A658A129-FA25-44EC-822E-C9C90F8D3B91}" presName="connectorText" presStyleLbl="sibTrans2D1" presStyleIdx="0" presStyleCnt="5"/>
      <dgm:spPr/>
    </dgm:pt>
    <dgm:pt modelId="{A1217F90-0FA4-4FC3-A4D1-349F05966AA1}" type="pres">
      <dgm:prSet presAssocID="{56AE9B72-0FD8-425F-9A91-8C3DF34BF2DB}" presName="node" presStyleLbl="node1" presStyleIdx="1" presStyleCnt="6">
        <dgm:presLayoutVars>
          <dgm:bulletEnabled val="1"/>
        </dgm:presLayoutVars>
      </dgm:prSet>
      <dgm:spPr/>
    </dgm:pt>
    <dgm:pt modelId="{62CD7662-52EE-4DC3-8989-1C56B53A5246}" type="pres">
      <dgm:prSet presAssocID="{812F3D46-E5D7-4569-A897-E9B3F51F5BA5}" presName="sibTrans" presStyleLbl="sibTrans2D1" presStyleIdx="1" presStyleCnt="5"/>
      <dgm:spPr/>
    </dgm:pt>
    <dgm:pt modelId="{5F8661EA-99D4-4312-B84D-511B88524C3C}" type="pres">
      <dgm:prSet presAssocID="{812F3D46-E5D7-4569-A897-E9B3F51F5BA5}" presName="connectorText" presStyleLbl="sibTrans2D1" presStyleIdx="1" presStyleCnt="5"/>
      <dgm:spPr/>
    </dgm:pt>
    <dgm:pt modelId="{7B19A8A8-7912-4482-BF30-8D1E0493B65D}" type="pres">
      <dgm:prSet presAssocID="{40388686-B225-4534-8023-373DDF2B9F73}" presName="node" presStyleLbl="node1" presStyleIdx="2" presStyleCnt="6">
        <dgm:presLayoutVars>
          <dgm:bulletEnabled val="1"/>
        </dgm:presLayoutVars>
      </dgm:prSet>
      <dgm:spPr/>
    </dgm:pt>
    <dgm:pt modelId="{46E81642-F217-4164-840E-084B2D73EF9A}" type="pres">
      <dgm:prSet presAssocID="{DB81FC8A-D62D-4FC5-9738-7C6FFE9EFB8D}" presName="sibTrans" presStyleLbl="sibTrans2D1" presStyleIdx="2" presStyleCnt="5"/>
      <dgm:spPr/>
    </dgm:pt>
    <dgm:pt modelId="{EFA5AD3C-8C03-41F6-A714-459B835E3375}" type="pres">
      <dgm:prSet presAssocID="{DB81FC8A-D62D-4FC5-9738-7C6FFE9EFB8D}" presName="connectorText" presStyleLbl="sibTrans2D1" presStyleIdx="2" presStyleCnt="5"/>
      <dgm:spPr/>
    </dgm:pt>
    <dgm:pt modelId="{D79B7BFB-9DD2-4E96-9458-E2969FE7EFE8}" type="pres">
      <dgm:prSet presAssocID="{2C8A4CA5-270D-4BE8-8B11-BD3C9763D427}" presName="node" presStyleLbl="node1" presStyleIdx="3" presStyleCnt="6">
        <dgm:presLayoutVars>
          <dgm:bulletEnabled val="1"/>
        </dgm:presLayoutVars>
      </dgm:prSet>
      <dgm:spPr/>
    </dgm:pt>
    <dgm:pt modelId="{5A574346-60DF-46D5-991E-DEBD6C3C6C62}" type="pres">
      <dgm:prSet presAssocID="{B563C125-9AFB-4E31-94CA-ACA92CA825B7}" presName="sibTrans" presStyleLbl="sibTrans2D1" presStyleIdx="3" presStyleCnt="5"/>
      <dgm:spPr/>
    </dgm:pt>
    <dgm:pt modelId="{1E02C0AE-D003-43BC-BCA9-F780D47D6C15}" type="pres">
      <dgm:prSet presAssocID="{B563C125-9AFB-4E31-94CA-ACA92CA825B7}" presName="connectorText" presStyleLbl="sibTrans2D1" presStyleIdx="3" presStyleCnt="5"/>
      <dgm:spPr/>
    </dgm:pt>
    <dgm:pt modelId="{BCDC9BCD-FD9B-4A46-AE97-6878B82E6CB5}" type="pres">
      <dgm:prSet presAssocID="{C95F6552-BB35-4A7E-8F20-5D3A193B5BD2}" presName="node" presStyleLbl="node1" presStyleIdx="4" presStyleCnt="6">
        <dgm:presLayoutVars>
          <dgm:bulletEnabled val="1"/>
        </dgm:presLayoutVars>
      </dgm:prSet>
      <dgm:spPr/>
    </dgm:pt>
    <dgm:pt modelId="{1A736B7D-B072-4B9E-8F44-942540DA1EAD}" type="pres">
      <dgm:prSet presAssocID="{D95C6977-E114-403A-9C5F-6F74092A6D27}" presName="sibTrans" presStyleLbl="sibTrans2D1" presStyleIdx="4" presStyleCnt="5"/>
      <dgm:spPr/>
    </dgm:pt>
    <dgm:pt modelId="{6048A0D4-1CC1-44B5-BAC3-C65FCD025037}" type="pres">
      <dgm:prSet presAssocID="{D95C6977-E114-403A-9C5F-6F74092A6D27}" presName="connectorText" presStyleLbl="sibTrans2D1" presStyleIdx="4" presStyleCnt="5"/>
      <dgm:spPr/>
    </dgm:pt>
    <dgm:pt modelId="{9F0BAC28-1BEF-485B-A03C-85CF77C71B4E}" type="pres">
      <dgm:prSet presAssocID="{D56B67BF-FEBD-4727-B45C-CF64D1FB7B05}" presName="node" presStyleLbl="node1" presStyleIdx="5" presStyleCnt="6" custScaleY="142725">
        <dgm:presLayoutVars>
          <dgm:bulletEnabled val="1"/>
        </dgm:presLayoutVars>
      </dgm:prSet>
      <dgm:spPr/>
    </dgm:pt>
  </dgm:ptLst>
  <dgm:cxnLst>
    <dgm:cxn modelId="{CE5C8E00-CC3A-4F87-9F74-6DAAF5DAC6BD}" srcId="{204F4D3B-B641-4FA6-84D3-E941CE57D446}" destId="{56AE9B72-0FD8-425F-9A91-8C3DF34BF2DB}" srcOrd="1" destOrd="0" parTransId="{121BC5CD-D5A9-44EF-B40D-FE86E081ED5E}" sibTransId="{812F3D46-E5D7-4569-A897-E9B3F51F5BA5}"/>
    <dgm:cxn modelId="{6B671312-E14C-4355-9CBF-7B84888DE38A}" type="presOf" srcId="{D95C6977-E114-403A-9C5F-6F74092A6D27}" destId="{6048A0D4-1CC1-44B5-BAC3-C65FCD025037}" srcOrd="1" destOrd="0" presId="urn:microsoft.com/office/officeart/2005/8/layout/process5"/>
    <dgm:cxn modelId="{2F0DE921-C57E-40A7-BD4B-D75AEE3E807C}" type="presOf" srcId="{D95C6977-E114-403A-9C5F-6F74092A6D27}" destId="{1A736B7D-B072-4B9E-8F44-942540DA1EAD}" srcOrd="0" destOrd="0" presId="urn:microsoft.com/office/officeart/2005/8/layout/process5"/>
    <dgm:cxn modelId="{8D6DAD22-E428-40B0-ADD9-6E3F8B0B67C1}" srcId="{204F4D3B-B641-4FA6-84D3-E941CE57D446}" destId="{C95F6552-BB35-4A7E-8F20-5D3A193B5BD2}" srcOrd="4" destOrd="0" parTransId="{0820C582-7005-42E0-A9B1-CF291F252C9C}" sibTransId="{D95C6977-E114-403A-9C5F-6F74092A6D27}"/>
    <dgm:cxn modelId="{2FFE5D29-7C14-49DC-93CF-9334D2CA8FBE}" type="presOf" srcId="{56AE9B72-0FD8-425F-9A91-8C3DF34BF2DB}" destId="{A1217F90-0FA4-4FC3-A4D1-349F05966AA1}" srcOrd="0" destOrd="0" presId="urn:microsoft.com/office/officeart/2005/8/layout/process5"/>
    <dgm:cxn modelId="{90861933-7AE1-45C2-B440-D159BA0EF3BF}" type="presOf" srcId="{DB81FC8A-D62D-4FC5-9738-7C6FFE9EFB8D}" destId="{46E81642-F217-4164-840E-084B2D73EF9A}" srcOrd="0" destOrd="0" presId="urn:microsoft.com/office/officeart/2005/8/layout/process5"/>
    <dgm:cxn modelId="{C87BCE34-4178-497B-8CB6-F9D595127C62}" srcId="{204F4D3B-B641-4FA6-84D3-E941CE57D446}" destId="{B06B7D4A-0318-4C27-8F61-AC1C82352368}" srcOrd="0" destOrd="0" parTransId="{71190298-829B-4C01-87F6-4C07E8AF551C}" sibTransId="{A658A129-FA25-44EC-822E-C9C90F8D3B91}"/>
    <dgm:cxn modelId="{C795B93C-68B9-4C2A-A200-EB9DD4CC8DA8}" type="presOf" srcId="{B06B7D4A-0318-4C27-8F61-AC1C82352368}" destId="{FC8AECFD-26CD-4196-91CD-DD61324B210D}" srcOrd="0" destOrd="0" presId="urn:microsoft.com/office/officeart/2005/8/layout/process5"/>
    <dgm:cxn modelId="{44035863-7BE7-4BEC-9743-DF0AE11FDDAD}" type="presOf" srcId="{B563C125-9AFB-4E31-94CA-ACA92CA825B7}" destId="{5A574346-60DF-46D5-991E-DEBD6C3C6C62}" srcOrd="0" destOrd="0" presId="urn:microsoft.com/office/officeart/2005/8/layout/process5"/>
    <dgm:cxn modelId="{4B29AE44-DAAE-4826-B82B-BFAD85FA681D}" srcId="{204F4D3B-B641-4FA6-84D3-E941CE57D446}" destId="{2C8A4CA5-270D-4BE8-8B11-BD3C9763D427}" srcOrd="3" destOrd="0" parTransId="{090F5DDF-1C78-45A7-9E6D-6FE000F4544F}" sibTransId="{B563C125-9AFB-4E31-94CA-ACA92CA825B7}"/>
    <dgm:cxn modelId="{C6864866-342D-4A19-9E0A-11AA761BD7E0}" type="presOf" srcId="{40388686-B225-4534-8023-373DDF2B9F73}" destId="{7B19A8A8-7912-4482-BF30-8D1E0493B65D}" srcOrd="0" destOrd="0" presId="urn:microsoft.com/office/officeart/2005/8/layout/process5"/>
    <dgm:cxn modelId="{7B9A0A4E-366F-4DE3-BDC8-ED784BAA7B5E}" type="presOf" srcId="{204F4D3B-B641-4FA6-84D3-E941CE57D446}" destId="{B5E16C90-7B82-46EB-B1E8-2A14E7797227}" srcOrd="0" destOrd="0" presId="urn:microsoft.com/office/officeart/2005/8/layout/process5"/>
    <dgm:cxn modelId="{B2D58976-7612-4B7A-B403-69B2BDA5726B}" type="presOf" srcId="{A658A129-FA25-44EC-822E-C9C90F8D3B91}" destId="{C38916E9-7C13-4C83-9A38-F1E958446F68}" srcOrd="0" destOrd="0" presId="urn:microsoft.com/office/officeart/2005/8/layout/process5"/>
    <dgm:cxn modelId="{CBE91857-4EFE-4A82-A691-8E5AABA7379B}" type="presOf" srcId="{D56B67BF-FEBD-4727-B45C-CF64D1FB7B05}" destId="{9F0BAC28-1BEF-485B-A03C-85CF77C71B4E}" srcOrd="0" destOrd="0" presId="urn:microsoft.com/office/officeart/2005/8/layout/process5"/>
    <dgm:cxn modelId="{3509FF78-C0A9-429C-844B-55EEC68668A8}" type="presOf" srcId="{812F3D46-E5D7-4569-A897-E9B3F51F5BA5}" destId="{62CD7662-52EE-4DC3-8989-1C56B53A5246}" srcOrd="0" destOrd="0" presId="urn:microsoft.com/office/officeart/2005/8/layout/process5"/>
    <dgm:cxn modelId="{F51E328A-31CC-4A03-AF34-271B43B9507C}" type="presOf" srcId="{812F3D46-E5D7-4569-A897-E9B3F51F5BA5}" destId="{5F8661EA-99D4-4312-B84D-511B88524C3C}" srcOrd="1" destOrd="0" presId="urn:microsoft.com/office/officeart/2005/8/layout/process5"/>
    <dgm:cxn modelId="{4EE9518C-4390-41C1-BABE-9048E4F4A51E}" srcId="{204F4D3B-B641-4FA6-84D3-E941CE57D446}" destId="{40388686-B225-4534-8023-373DDF2B9F73}" srcOrd="2" destOrd="0" parTransId="{77B0F88B-351E-495C-A845-6FD53D468BE2}" sibTransId="{DB81FC8A-D62D-4FC5-9738-7C6FFE9EFB8D}"/>
    <dgm:cxn modelId="{6C5330A8-D255-48D6-B44D-496E8F587398}" type="presOf" srcId="{2C8A4CA5-270D-4BE8-8B11-BD3C9763D427}" destId="{D79B7BFB-9DD2-4E96-9458-E2969FE7EFE8}" srcOrd="0" destOrd="0" presId="urn:microsoft.com/office/officeart/2005/8/layout/process5"/>
    <dgm:cxn modelId="{AB482ED9-69D4-4F0D-9790-6A201B9CDBA7}" type="presOf" srcId="{A658A129-FA25-44EC-822E-C9C90F8D3B91}" destId="{C1FFFBF1-4B6B-413D-B162-B08B40E851A7}" srcOrd="1" destOrd="0" presId="urn:microsoft.com/office/officeart/2005/8/layout/process5"/>
    <dgm:cxn modelId="{FAAB13E0-2A7A-43B9-BFC1-8A5084F5910C}" type="presOf" srcId="{DB81FC8A-D62D-4FC5-9738-7C6FFE9EFB8D}" destId="{EFA5AD3C-8C03-41F6-A714-459B835E3375}" srcOrd="1" destOrd="0" presId="urn:microsoft.com/office/officeart/2005/8/layout/process5"/>
    <dgm:cxn modelId="{736058E2-233A-46AC-9054-5C2A4FE24EB6}" type="presOf" srcId="{B563C125-9AFB-4E31-94CA-ACA92CA825B7}" destId="{1E02C0AE-D003-43BC-BCA9-F780D47D6C15}" srcOrd="1" destOrd="0" presId="urn:microsoft.com/office/officeart/2005/8/layout/process5"/>
    <dgm:cxn modelId="{7A2C8BFA-E3FA-4274-A9C2-B71FC3577A20}" type="presOf" srcId="{C95F6552-BB35-4A7E-8F20-5D3A193B5BD2}" destId="{BCDC9BCD-FD9B-4A46-AE97-6878B82E6CB5}" srcOrd="0" destOrd="0" presId="urn:microsoft.com/office/officeart/2005/8/layout/process5"/>
    <dgm:cxn modelId="{B9913FFD-E651-4E97-86B5-C3EAAF44DD53}" srcId="{204F4D3B-B641-4FA6-84D3-E941CE57D446}" destId="{D56B67BF-FEBD-4727-B45C-CF64D1FB7B05}" srcOrd="5" destOrd="0" parTransId="{0586B1F1-CDDB-44B0-9606-B025D114652D}" sibTransId="{D7F2F895-D363-4FE6-B083-7354D1B27A50}"/>
    <dgm:cxn modelId="{207F2996-1B51-4F86-8F3E-E109382AA79A}" type="presParOf" srcId="{B5E16C90-7B82-46EB-B1E8-2A14E7797227}" destId="{FC8AECFD-26CD-4196-91CD-DD61324B210D}" srcOrd="0" destOrd="0" presId="urn:microsoft.com/office/officeart/2005/8/layout/process5"/>
    <dgm:cxn modelId="{A8761F24-8E17-47E0-84F6-0E279D5560FF}" type="presParOf" srcId="{B5E16C90-7B82-46EB-B1E8-2A14E7797227}" destId="{C38916E9-7C13-4C83-9A38-F1E958446F68}" srcOrd="1" destOrd="0" presId="urn:microsoft.com/office/officeart/2005/8/layout/process5"/>
    <dgm:cxn modelId="{CD9A9070-47C8-4BE0-B376-FE34B18012C1}" type="presParOf" srcId="{C38916E9-7C13-4C83-9A38-F1E958446F68}" destId="{C1FFFBF1-4B6B-413D-B162-B08B40E851A7}" srcOrd="0" destOrd="0" presId="urn:microsoft.com/office/officeart/2005/8/layout/process5"/>
    <dgm:cxn modelId="{7D3235D9-FD3B-4D19-9B3A-DAB4F23CD500}" type="presParOf" srcId="{B5E16C90-7B82-46EB-B1E8-2A14E7797227}" destId="{A1217F90-0FA4-4FC3-A4D1-349F05966AA1}" srcOrd="2" destOrd="0" presId="urn:microsoft.com/office/officeart/2005/8/layout/process5"/>
    <dgm:cxn modelId="{EA00F968-8D37-427D-B295-027B8BE0EBEC}" type="presParOf" srcId="{B5E16C90-7B82-46EB-B1E8-2A14E7797227}" destId="{62CD7662-52EE-4DC3-8989-1C56B53A5246}" srcOrd="3" destOrd="0" presId="urn:microsoft.com/office/officeart/2005/8/layout/process5"/>
    <dgm:cxn modelId="{8F935CC3-EF2D-4006-81A7-86988BD59CAD}" type="presParOf" srcId="{62CD7662-52EE-4DC3-8989-1C56B53A5246}" destId="{5F8661EA-99D4-4312-B84D-511B88524C3C}" srcOrd="0" destOrd="0" presId="urn:microsoft.com/office/officeart/2005/8/layout/process5"/>
    <dgm:cxn modelId="{746CD81D-42CB-4B37-8B68-E7B195AC5824}" type="presParOf" srcId="{B5E16C90-7B82-46EB-B1E8-2A14E7797227}" destId="{7B19A8A8-7912-4482-BF30-8D1E0493B65D}" srcOrd="4" destOrd="0" presId="urn:microsoft.com/office/officeart/2005/8/layout/process5"/>
    <dgm:cxn modelId="{1ED729AB-05C4-4205-A3CE-0CB6A39E875B}" type="presParOf" srcId="{B5E16C90-7B82-46EB-B1E8-2A14E7797227}" destId="{46E81642-F217-4164-840E-084B2D73EF9A}" srcOrd="5" destOrd="0" presId="urn:microsoft.com/office/officeart/2005/8/layout/process5"/>
    <dgm:cxn modelId="{2B477FE3-C46A-4E0F-A596-E4CF349C1B63}" type="presParOf" srcId="{46E81642-F217-4164-840E-084B2D73EF9A}" destId="{EFA5AD3C-8C03-41F6-A714-459B835E3375}" srcOrd="0" destOrd="0" presId="urn:microsoft.com/office/officeart/2005/8/layout/process5"/>
    <dgm:cxn modelId="{013C6FBB-A24F-47E8-BF90-0E9979B2A0A7}" type="presParOf" srcId="{B5E16C90-7B82-46EB-B1E8-2A14E7797227}" destId="{D79B7BFB-9DD2-4E96-9458-E2969FE7EFE8}" srcOrd="6" destOrd="0" presId="urn:microsoft.com/office/officeart/2005/8/layout/process5"/>
    <dgm:cxn modelId="{745D953B-91FD-4151-B206-CD7ECFDD30A1}" type="presParOf" srcId="{B5E16C90-7B82-46EB-B1E8-2A14E7797227}" destId="{5A574346-60DF-46D5-991E-DEBD6C3C6C62}" srcOrd="7" destOrd="0" presId="urn:microsoft.com/office/officeart/2005/8/layout/process5"/>
    <dgm:cxn modelId="{56358B03-52F3-4FEB-8CE0-E4C4E7BE2032}" type="presParOf" srcId="{5A574346-60DF-46D5-991E-DEBD6C3C6C62}" destId="{1E02C0AE-D003-43BC-BCA9-F780D47D6C15}" srcOrd="0" destOrd="0" presId="urn:microsoft.com/office/officeart/2005/8/layout/process5"/>
    <dgm:cxn modelId="{A8003302-7175-4059-8DD7-C3D59478D866}" type="presParOf" srcId="{B5E16C90-7B82-46EB-B1E8-2A14E7797227}" destId="{BCDC9BCD-FD9B-4A46-AE97-6878B82E6CB5}" srcOrd="8" destOrd="0" presId="urn:microsoft.com/office/officeart/2005/8/layout/process5"/>
    <dgm:cxn modelId="{572BAA06-ACFB-48F9-8709-D4997FFA158C}" type="presParOf" srcId="{B5E16C90-7B82-46EB-B1E8-2A14E7797227}" destId="{1A736B7D-B072-4B9E-8F44-942540DA1EAD}" srcOrd="9" destOrd="0" presId="urn:microsoft.com/office/officeart/2005/8/layout/process5"/>
    <dgm:cxn modelId="{2BA47B63-8211-4000-90DB-DABFA6DDF409}" type="presParOf" srcId="{1A736B7D-B072-4B9E-8F44-942540DA1EAD}" destId="{6048A0D4-1CC1-44B5-BAC3-C65FCD025037}" srcOrd="0" destOrd="0" presId="urn:microsoft.com/office/officeart/2005/8/layout/process5"/>
    <dgm:cxn modelId="{7D01663C-8201-4438-A09D-DE7E74FE2FE6}" type="presParOf" srcId="{B5E16C90-7B82-46EB-B1E8-2A14E7797227}" destId="{9F0BAC28-1BEF-485B-A03C-85CF77C71B4E}" srcOrd="10" destOrd="0" presId="urn:microsoft.com/office/officeart/2005/8/layout/process5"/>
  </dgm:cxnLst>
  <dgm:bg/>
  <dgm:whole/>
  <dgm:extLst>
    <a:ext uri="http://schemas.microsoft.com/office/drawing/2008/diagram">
      <dsp:dataModelExt xmlns:dsp="http://schemas.microsoft.com/office/drawing/2008/diagram" relId="rId131"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204F4D3B-B641-4FA6-84D3-E941CE57D446}" type="doc">
      <dgm:prSet loTypeId="urn:microsoft.com/office/officeart/2005/8/layout/process5" loCatId="process" qsTypeId="urn:microsoft.com/office/officeart/2005/8/quickstyle/simple1" qsCatId="simple" csTypeId="urn:microsoft.com/office/officeart/2005/8/colors/accent1_2" csCatId="accent1" phldr="1"/>
      <dgm:spPr/>
      <dgm:t>
        <a:bodyPr/>
        <a:lstStyle/>
        <a:p>
          <a:endParaRPr lang="ru-RU"/>
        </a:p>
      </dgm:t>
    </dgm:pt>
    <dgm:pt modelId="{B06B7D4A-0318-4C27-8F61-AC1C82352368}">
      <dgm:prSet phldrT="[Текст]"/>
      <dgm:spPr>
        <a:solidFill>
          <a:schemeClr val="accent1">
            <a:lumMod val="50000"/>
          </a:schemeClr>
        </a:solidFill>
      </dgm:spPr>
      <dgm:t>
        <a:bodyPr/>
        <a:lstStyle/>
        <a:p>
          <a:r>
            <a:rPr lang="ru-RU">
              <a:solidFill>
                <a:sysClr val="windowText" lastClr="000000"/>
              </a:solidFill>
              <a:latin typeface="Times New Roman" pitchFamily="18" charset="0"/>
              <a:cs typeface="Times New Roman" pitchFamily="18" charset="0"/>
            </a:rPr>
            <a:t>4 этап определение метода реализации проекта</a:t>
          </a:r>
        </a:p>
      </dgm:t>
    </dgm:pt>
    <dgm:pt modelId="{71190298-829B-4C01-87F6-4C07E8AF551C}" type="parTrans" cxnId="{C87BCE34-4178-497B-8CB6-F9D595127C62}">
      <dgm:prSet/>
      <dgm:spPr/>
      <dgm:t>
        <a:bodyPr/>
        <a:lstStyle/>
        <a:p>
          <a:endParaRPr lang="ru-RU">
            <a:solidFill>
              <a:sysClr val="windowText" lastClr="000000"/>
            </a:solidFill>
            <a:latin typeface="Times New Roman" pitchFamily="18" charset="0"/>
            <a:cs typeface="Times New Roman" pitchFamily="18" charset="0"/>
          </a:endParaRPr>
        </a:p>
      </dgm:t>
    </dgm:pt>
    <dgm:pt modelId="{A658A129-FA25-44EC-822E-C9C90F8D3B91}" type="sibTrans" cxnId="{C87BCE34-4178-497B-8CB6-F9D595127C62}">
      <dgm:prSet/>
      <dgm:spPr/>
      <dgm:t>
        <a:bodyPr/>
        <a:lstStyle/>
        <a:p>
          <a:endParaRPr lang="ru-RU">
            <a:solidFill>
              <a:sysClr val="windowText" lastClr="000000"/>
            </a:solidFill>
            <a:latin typeface="Times New Roman" pitchFamily="18" charset="0"/>
            <a:cs typeface="Times New Roman" pitchFamily="18" charset="0"/>
          </a:endParaRPr>
        </a:p>
      </dgm:t>
    </dgm:pt>
    <dgm:pt modelId="{56AE9B72-0FD8-425F-9A91-8C3DF34BF2DB}">
      <dgm:prSet phldrT="[Текст]"/>
      <dgm:spPr/>
      <dgm:t>
        <a:bodyPr/>
        <a:lstStyle/>
        <a:p>
          <a:r>
            <a:rPr lang="ru-RU">
              <a:solidFill>
                <a:sysClr val="windowText" lastClr="000000"/>
              </a:solidFill>
              <a:latin typeface="Times New Roman" pitchFamily="18" charset="0"/>
              <a:cs typeface="Times New Roman" pitchFamily="18" charset="0"/>
            </a:rPr>
            <a:t>Формирование цели</a:t>
          </a:r>
        </a:p>
      </dgm:t>
    </dgm:pt>
    <dgm:pt modelId="{121BC5CD-D5A9-44EF-B40D-FE86E081ED5E}" type="parTrans" cxnId="{CE5C8E00-CC3A-4F87-9F74-6DAAF5DAC6BD}">
      <dgm:prSet/>
      <dgm:spPr/>
      <dgm:t>
        <a:bodyPr/>
        <a:lstStyle/>
        <a:p>
          <a:endParaRPr lang="ru-RU">
            <a:solidFill>
              <a:sysClr val="windowText" lastClr="000000"/>
            </a:solidFill>
            <a:latin typeface="Times New Roman" pitchFamily="18" charset="0"/>
            <a:cs typeface="Times New Roman" pitchFamily="18" charset="0"/>
          </a:endParaRPr>
        </a:p>
      </dgm:t>
    </dgm:pt>
    <dgm:pt modelId="{812F3D46-E5D7-4569-A897-E9B3F51F5BA5}" type="sibTrans" cxnId="{CE5C8E00-CC3A-4F87-9F74-6DAAF5DAC6BD}">
      <dgm:prSet/>
      <dgm:spPr/>
      <dgm:t>
        <a:bodyPr/>
        <a:lstStyle/>
        <a:p>
          <a:endParaRPr lang="ru-RU">
            <a:solidFill>
              <a:sysClr val="windowText" lastClr="000000"/>
            </a:solidFill>
            <a:latin typeface="Times New Roman" pitchFamily="18" charset="0"/>
            <a:cs typeface="Times New Roman" pitchFamily="18" charset="0"/>
          </a:endParaRPr>
        </a:p>
      </dgm:t>
    </dgm:pt>
    <dgm:pt modelId="{40388686-B225-4534-8023-373DDF2B9F73}">
      <dgm:prSet phldrT="[Текст]"/>
      <dgm:spPr/>
      <dgm:t>
        <a:bodyPr/>
        <a:lstStyle/>
        <a:p>
          <a:r>
            <a:rPr lang="ru-RU">
              <a:solidFill>
                <a:sysClr val="windowText" lastClr="000000"/>
              </a:solidFill>
              <a:latin typeface="Times New Roman" pitchFamily="18" charset="0"/>
              <a:cs typeface="Times New Roman" pitchFamily="18" charset="0"/>
            </a:rPr>
            <a:t>Понимание ограничений проекта</a:t>
          </a:r>
        </a:p>
      </dgm:t>
    </dgm:pt>
    <dgm:pt modelId="{77B0F88B-351E-495C-A845-6FD53D468BE2}" type="parTrans" cxnId="{4EE9518C-4390-41C1-BABE-9048E4F4A51E}">
      <dgm:prSet/>
      <dgm:spPr/>
      <dgm:t>
        <a:bodyPr/>
        <a:lstStyle/>
        <a:p>
          <a:endParaRPr lang="ru-RU">
            <a:solidFill>
              <a:sysClr val="windowText" lastClr="000000"/>
            </a:solidFill>
            <a:latin typeface="Times New Roman" pitchFamily="18" charset="0"/>
            <a:cs typeface="Times New Roman" pitchFamily="18" charset="0"/>
          </a:endParaRPr>
        </a:p>
      </dgm:t>
    </dgm:pt>
    <dgm:pt modelId="{DB81FC8A-D62D-4FC5-9738-7C6FFE9EFB8D}" type="sibTrans" cxnId="{4EE9518C-4390-41C1-BABE-9048E4F4A51E}">
      <dgm:prSet/>
      <dgm:spPr/>
      <dgm:t>
        <a:bodyPr/>
        <a:lstStyle/>
        <a:p>
          <a:endParaRPr lang="ru-RU">
            <a:solidFill>
              <a:sysClr val="windowText" lastClr="000000"/>
            </a:solidFill>
            <a:latin typeface="Times New Roman" pitchFamily="18" charset="0"/>
            <a:cs typeface="Times New Roman" pitchFamily="18" charset="0"/>
          </a:endParaRPr>
        </a:p>
      </dgm:t>
    </dgm:pt>
    <dgm:pt modelId="{2C8A4CA5-270D-4BE8-8B11-BD3C9763D427}">
      <dgm:prSet phldrT="[Текст]"/>
      <dgm:spPr/>
      <dgm:t>
        <a:bodyPr/>
        <a:lstStyle/>
        <a:p>
          <a:r>
            <a:rPr lang="ru-RU">
              <a:solidFill>
                <a:sysClr val="windowText" lastClr="000000"/>
              </a:solidFill>
              <a:latin typeface="Times New Roman" pitchFamily="18" charset="0"/>
              <a:cs typeface="Times New Roman" pitchFamily="18" charset="0"/>
            </a:rPr>
            <a:t>Кинематическое моделирование </a:t>
          </a:r>
        </a:p>
      </dgm:t>
    </dgm:pt>
    <dgm:pt modelId="{090F5DDF-1C78-45A7-9E6D-6FE000F4544F}" type="parTrans" cxnId="{4B29AE44-DAAE-4826-B82B-BFAD85FA681D}">
      <dgm:prSet/>
      <dgm:spPr/>
      <dgm:t>
        <a:bodyPr/>
        <a:lstStyle/>
        <a:p>
          <a:endParaRPr lang="ru-RU">
            <a:solidFill>
              <a:sysClr val="windowText" lastClr="000000"/>
            </a:solidFill>
            <a:latin typeface="Times New Roman" pitchFamily="18" charset="0"/>
            <a:cs typeface="Times New Roman" pitchFamily="18" charset="0"/>
          </a:endParaRPr>
        </a:p>
      </dgm:t>
    </dgm:pt>
    <dgm:pt modelId="{B563C125-9AFB-4E31-94CA-ACA92CA825B7}" type="sibTrans" cxnId="{4B29AE44-DAAE-4826-B82B-BFAD85FA681D}">
      <dgm:prSet/>
      <dgm:spPr/>
      <dgm:t>
        <a:bodyPr/>
        <a:lstStyle/>
        <a:p>
          <a:endParaRPr lang="ru-RU">
            <a:solidFill>
              <a:sysClr val="windowText" lastClr="000000"/>
            </a:solidFill>
            <a:latin typeface="Times New Roman" pitchFamily="18" charset="0"/>
            <a:cs typeface="Times New Roman" pitchFamily="18" charset="0"/>
          </a:endParaRPr>
        </a:p>
      </dgm:t>
    </dgm:pt>
    <dgm:pt modelId="{C95F6552-BB35-4A7E-8F20-5D3A193B5BD2}">
      <dgm:prSet phldrT="[Текст]"/>
      <dgm:spPr/>
      <dgm:t>
        <a:bodyPr/>
        <a:lstStyle/>
        <a:p>
          <a:r>
            <a:rPr lang="ru-RU">
              <a:solidFill>
                <a:sysClr val="windowText" lastClr="000000"/>
              </a:solidFill>
              <a:latin typeface="Times New Roman" pitchFamily="18" charset="0"/>
              <a:cs typeface="Times New Roman" pitchFamily="18" charset="0"/>
            </a:rPr>
            <a:t>Динамическое моделирование</a:t>
          </a:r>
        </a:p>
      </dgm:t>
    </dgm:pt>
    <dgm:pt modelId="{0820C582-7005-42E0-A9B1-CF291F252C9C}" type="parTrans" cxnId="{8D6DAD22-E428-40B0-ADD9-6E3F8B0B67C1}">
      <dgm:prSet/>
      <dgm:spPr/>
      <dgm:t>
        <a:bodyPr/>
        <a:lstStyle/>
        <a:p>
          <a:endParaRPr lang="ru-RU">
            <a:solidFill>
              <a:sysClr val="windowText" lastClr="000000"/>
            </a:solidFill>
            <a:latin typeface="Times New Roman" pitchFamily="18" charset="0"/>
            <a:cs typeface="Times New Roman" pitchFamily="18" charset="0"/>
          </a:endParaRPr>
        </a:p>
      </dgm:t>
    </dgm:pt>
    <dgm:pt modelId="{D95C6977-E114-403A-9C5F-6F74092A6D27}" type="sibTrans" cxnId="{8D6DAD22-E428-40B0-ADD9-6E3F8B0B67C1}">
      <dgm:prSet/>
      <dgm:spPr/>
      <dgm:t>
        <a:bodyPr/>
        <a:lstStyle/>
        <a:p>
          <a:endParaRPr lang="ru-RU">
            <a:solidFill>
              <a:sysClr val="windowText" lastClr="000000"/>
            </a:solidFill>
            <a:latin typeface="Times New Roman" pitchFamily="18" charset="0"/>
            <a:cs typeface="Times New Roman" pitchFamily="18" charset="0"/>
          </a:endParaRPr>
        </a:p>
      </dgm:t>
    </dgm:pt>
    <dgm:pt modelId="{D56B67BF-FEBD-4727-B45C-CF64D1FB7B05}">
      <dgm:prSet phldrT="[Текст]"/>
      <dgm:spPr/>
      <dgm:t>
        <a:bodyPr/>
        <a:lstStyle/>
        <a:p>
          <a:r>
            <a:rPr lang="ru-RU">
              <a:solidFill>
                <a:sysClr val="windowText" lastClr="000000"/>
              </a:solidFill>
              <a:latin typeface="Times New Roman" pitchFamily="18" charset="0"/>
              <a:cs typeface="Times New Roman" pitchFamily="18" charset="0"/>
            </a:rPr>
            <a:t>Результат:                    - методы внедрения новой стратегии;                        </a:t>
          </a:r>
        </a:p>
      </dgm:t>
    </dgm:pt>
    <dgm:pt modelId="{0586B1F1-CDDB-44B0-9606-B025D114652D}" type="parTrans" cxnId="{B9913FFD-E651-4E97-86B5-C3EAAF44DD53}">
      <dgm:prSet/>
      <dgm:spPr/>
      <dgm:t>
        <a:bodyPr/>
        <a:lstStyle/>
        <a:p>
          <a:endParaRPr lang="ru-RU">
            <a:solidFill>
              <a:sysClr val="windowText" lastClr="000000"/>
            </a:solidFill>
          </a:endParaRPr>
        </a:p>
      </dgm:t>
    </dgm:pt>
    <dgm:pt modelId="{D7F2F895-D363-4FE6-B083-7354D1B27A50}" type="sibTrans" cxnId="{B9913FFD-E651-4E97-86B5-C3EAAF44DD53}">
      <dgm:prSet/>
      <dgm:spPr/>
      <dgm:t>
        <a:bodyPr/>
        <a:lstStyle/>
        <a:p>
          <a:endParaRPr lang="ru-RU">
            <a:solidFill>
              <a:sysClr val="windowText" lastClr="000000"/>
            </a:solidFill>
          </a:endParaRPr>
        </a:p>
      </dgm:t>
    </dgm:pt>
    <dgm:pt modelId="{B5E16C90-7B82-46EB-B1E8-2A14E7797227}" type="pres">
      <dgm:prSet presAssocID="{204F4D3B-B641-4FA6-84D3-E941CE57D446}" presName="diagram" presStyleCnt="0">
        <dgm:presLayoutVars>
          <dgm:dir/>
          <dgm:resizeHandles val="exact"/>
        </dgm:presLayoutVars>
      </dgm:prSet>
      <dgm:spPr/>
    </dgm:pt>
    <dgm:pt modelId="{FC8AECFD-26CD-4196-91CD-DD61324B210D}" type="pres">
      <dgm:prSet presAssocID="{B06B7D4A-0318-4C27-8F61-AC1C82352368}" presName="node" presStyleLbl="node1" presStyleIdx="0" presStyleCnt="6">
        <dgm:presLayoutVars>
          <dgm:bulletEnabled val="1"/>
        </dgm:presLayoutVars>
      </dgm:prSet>
      <dgm:spPr/>
    </dgm:pt>
    <dgm:pt modelId="{C38916E9-7C13-4C83-9A38-F1E958446F68}" type="pres">
      <dgm:prSet presAssocID="{A658A129-FA25-44EC-822E-C9C90F8D3B91}" presName="sibTrans" presStyleLbl="sibTrans2D1" presStyleIdx="0" presStyleCnt="5"/>
      <dgm:spPr/>
    </dgm:pt>
    <dgm:pt modelId="{C1FFFBF1-4B6B-413D-B162-B08B40E851A7}" type="pres">
      <dgm:prSet presAssocID="{A658A129-FA25-44EC-822E-C9C90F8D3B91}" presName="connectorText" presStyleLbl="sibTrans2D1" presStyleIdx="0" presStyleCnt="5"/>
      <dgm:spPr/>
    </dgm:pt>
    <dgm:pt modelId="{A1217F90-0FA4-4FC3-A4D1-349F05966AA1}" type="pres">
      <dgm:prSet presAssocID="{56AE9B72-0FD8-425F-9A91-8C3DF34BF2DB}" presName="node" presStyleLbl="node1" presStyleIdx="1" presStyleCnt="6">
        <dgm:presLayoutVars>
          <dgm:bulletEnabled val="1"/>
        </dgm:presLayoutVars>
      </dgm:prSet>
      <dgm:spPr/>
    </dgm:pt>
    <dgm:pt modelId="{62CD7662-52EE-4DC3-8989-1C56B53A5246}" type="pres">
      <dgm:prSet presAssocID="{812F3D46-E5D7-4569-A897-E9B3F51F5BA5}" presName="sibTrans" presStyleLbl="sibTrans2D1" presStyleIdx="1" presStyleCnt="5"/>
      <dgm:spPr/>
    </dgm:pt>
    <dgm:pt modelId="{5F8661EA-99D4-4312-B84D-511B88524C3C}" type="pres">
      <dgm:prSet presAssocID="{812F3D46-E5D7-4569-A897-E9B3F51F5BA5}" presName="connectorText" presStyleLbl="sibTrans2D1" presStyleIdx="1" presStyleCnt="5"/>
      <dgm:spPr/>
    </dgm:pt>
    <dgm:pt modelId="{7B19A8A8-7912-4482-BF30-8D1E0493B65D}" type="pres">
      <dgm:prSet presAssocID="{40388686-B225-4534-8023-373DDF2B9F73}" presName="node" presStyleLbl="node1" presStyleIdx="2" presStyleCnt="6">
        <dgm:presLayoutVars>
          <dgm:bulletEnabled val="1"/>
        </dgm:presLayoutVars>
      </dgm:prSet>
      <dgm:spPr/>
    </dgm:pt>
    <dgm:pt modelId="{46E81642-F217-4164-840E-084B2D73EF9A}" type="pres">
      <dgm:prSet presAssocID="{DB81FC8A-D62D-4FC5-9738-7C6FFE9EFB8D}" presName="sibTrans" presStyleLbl="sibTrans2D1" presStyleIdx="2" presStyleCnt="5"/>
      <dgm:spPr/>
    </dgm:pt>
    <dgm:pt modelId="{EFA5AD3C-8C03-41F6-A714-459B835E3375}" type="pres">
      <dgm:prSet presAssocID="{DB81FC8A-D62D-4FC5-9738-7C6FFE9EFB8D}" presName="connectorText" presStyleLbl="sibTrans2D1" presStyleIdx="2" presStyleCnt="5"/>
      <dgm:spPr/>
    </dgm:pt>
    <dgm:pt modelId="{D79B7BFB-9DD2-4E96-9458-E2969FE7EFE8}" type="pres">
      <dgm:prSet presAssocID="{2C8A4CA5-270D-4BE8-8B11-BD3C9763D427}" presName="node" presStyleLbl="node1" presStyleIdx="3" presStyleCnt="6">
        <dgm:presLayoutVars>
          <dgm:bulletEnabled val="1"/>
        </dgm:presLayoutVars>
      </dgm:prSet>
      <dgm:spPr/>
    </dgm:pt>
    <dgm:pt modelId="{5A574346-60DF-46D5-991E-DEBD6C3C6C62}" type="pres">
      <dgm:prSet presAssocID="{B563C125-9AFB-4E31-94CA-ACA92CA825B7}" presName="sibTrans" presStyleLbl="sibTrans2D1" presStyleIdx="3" presStyleCnt="5"/>
      <dgm:spPr/>
    </dgm:pt>
    <dgm:pt modelId="{1E02C0AE-D003-43BC-BCA9-F780D47D6C15}" type="pres">
      <dgm:prSet presAssocID="{B563C125-9AFB-4E31-94CA-ACA92CA825B7}" presName="connectorText" presStyleLbl="sibTrans2D1" presStyleIdx="3" presStyleCnt="5"/>
      <dgm:spPr/>
    </dgm:pt>
    <dgm:pt modelId="{BCDC9BCD-FD9B-4A46-AE97-6878B82E6CB5}" type="pres">
      <dgm:prSet presAssocID="{C95F6552-BB35-4A7E-8F20-5D3A193B5BD2}" presName="node" presStyleLbl="node1" presStyleIdx="4" presStyleCnt="6">
        <dgm:presLayoutVars>
          <dgm:bulletEnabled val="1"/>
        </dgm:presLayoutVars>
      </dgm:prSet>
      <dgm:spPr/>
    </dgm:pt>
    <dgm:pt modelId="{1A736B7D-B072-4B9E-8F44-942540DA1EAD}" type="pres">
      <dgm:prSet presAssocID="{D95C6977-E114-403A-9C5F-6F74092A6D27}" presName="sibTrans" presStyleLbl="sibTrans2D1" presStyleIdx="4" presStyleCnt="5"/>
      <dgm:spPr/>
    </dgm:pt>
    <dgm:pt modelId="{6048A0D4-1CC1-44B5-BAC3-C65FCD025037}" type="pres">
      <dgm:prSet presAssocID="{D95C6977-E114-403A-9C5F-6F74092A6D27}" presName="connectorText" presStyleLbl="sibTrans2D1" presStyleIdx="4" presStyleCnt="5"/>
      <dgm:spPr/>
    </dgm:pt>
    <dgm:pt modelId="{9F0BAC28-1BEF-485B-A03C-85CF77C71B4E}" type="pres">
      <dgm:prSet presAssocID="{D56B67BF-FEBD-4727-B45C-CF64D1FB7B05}" presName="node" presStyleLbl="node1" presStyleIdx="5" presStyleCnt="6" custScaleY="142725">
        <dgm:presLayoutVars>
          <dgm:bulletEnabled val="1"/>
        </dgm:presLayoutVars>
      </dgm:prSet>
      <dgm:spPr/>
    </dgm:pt>
  </dgm:ptLst>
  <dgm:cxnLst>
    <dgm:cxn modelId="{CE5C8E00-CC3A-4F87-9F74-6DAAF5DAC6BD}" srcId="{204F4D3B-B641-4FA6-84D3-E941CE57D446}" destId="{56AE9B72-0FD8-425F-9A91-8C3DF34BF2DB}" srcOrd="1" destOrd="0" parTransId="{121BC5CD-D5A9-44EF-B40D-FE86E081ED5E}" sibTransId="{812F3D46-E5D7-4569-A897-E9B3F51F5BA5}"/>
    <dgm:cxn modelId="{87AB1F0B-F6A4-4B79-A5BD-EA3D326FAB13}" type="presOf" srcId="{B563C125-9AFB-4E31-94CA-ACA92CA825B7}" destId="{1E02C0AE-D003-43BC-BCA9-F780D47D6C15}" srcOrd="1" destOrd="0" presId="urn:microsoft.com/office/officeart/2005/8/layout/process5"/>
    <dgm:cxn modelId="{86BC5F16-A282-4CC6-BBAB-67E5A6DE751E}" type="presOf" srcId="{DB81FC8A-D62D-4FC5-9738-7C6FFE9EFB8D}" destId="{46E81642-F217-4164-840E-084B2D73EF9A}" srcOrd="0" destOrd="0" presId="urn:microsoft.com/office/officeart/2005/8/layout/process5"/>
    <dgm:cxn modelId="{970A461A-960E-41F7-8E6F-C45EE0292055}" type="presOf" srcId="{A658A129-FA25-44EC-822E-C9C90F8D3B91}" destId="{C1FFFBF1-4B6B-413D-B162-B08B40E851A7}" srcOrd="1" destOrd="0" presId="urn:microsoft.com/office/officeart/2005/8/layout/process5"/>
    <dgm:cxn modelId="{B0BA921F-AE32-4DA7-9735-A8CD5C1FB4E3}" type="presOf" srcId="{B06B7D4A-0318-4C27-8F61-AC1C82352368}" destId="{FC8AECFD-26CD-4196-91CD-DD61324B210D}" srcOrd="0" destOrd="0" presId="urn:microsoft.com/office/officeart/2005/8/layout/process5"/>
    <dgm:cxn modelId="{8D6DAD22-E428-40B0-ADD9-6E3F8B0B67C1}" srcId="{204F4D3B-B641-4FA6-84D3-E941CE57D446}" destId="{C95F6552-BB35-4A7E-8F20-5D3A193B5BD2}" srcOrd="4" destOrd="0" parTransId="{0820C582-7005-42E0-A9B1-CF291F252C9C}" sibTransId="{D95C6977-E114-403A-9C5F-6F74092A6D27}"/>
    <dgm:cxn modelId="{C87BCE34-4178-497B-8CB6-F9D595127C62}" srcId="{204F4D3B-B641-4FA6-84D3-E941CE57D446}" destId="{B06B7D4A-0318-4C27-8F61-AC1C82352368}" srcOrd="0" destOrd="0" parTransId="{71190298-829B-4C01-87F6-4C07E8AF551C}" sibTransId="{A658A129-FA25-44EC-822E-C9C90F8D3B91}"/>
    <dgm:cxn modelId="{76BCBC63-1947-4D12-A38E-CB51E1CBF4AB}" type="presOf" srcId="{D95C6977-E114-403A-9C5F-6F74092A6D27}" destId="{1A736B7D-B072-4B9E-8F44-942540DA1EAD}" srcOrd="0" destOrd="0" presId="urn:microsoft.com/office/officeart/2005/8/layout/process5"/>
    <dgm:cxn modelId="{2C67CA63-573E-4E76-9CBE-0F464DD5B653}" type="presOf" srcId="{DB81FC8A-D62D-4FC5-9738-7C6FFE9EFB8D}" destId="{EFA5AD3C-8C03-41F6-A714-459B835E3375}" srcOrd="1" destOrd="0" presId="urn:microsoft.com/office/officeart/2005/8/layout/process5"/>
    <dgm:cxn modelId="{4B29AE44-DAAE-4826-B82B-BFAD85FA681D}" srcId="{204F4D3B-B641-4FA6-84D3-E941CE57D446}" destId="{2C8A4CA5-270D-4BE8-8B11-BD3C9763D427}" srcOrd="3" destOrd="0" parTransId="{090F5DDF-1C78-45A7-9E6D-6FE000F4544F}" sibTransId="{B563C125-9AFB-4E31-94CA-ACA92CA825B7}"/>
    <dgm:cxn modelId="{86AFAF4B-69BA-4E6A-B897-11757754067F}" type="presOf" srcId="{C95F6552-BB35-4A7E-8F20-5D3A193B5BD2}" destId="{BCDC9BCD-FD9B-4A46-AE97-6878B82E6CB5}" srcOrd="0" destOrd="0" presId="urn:microsoft.com/office/officeart/2005/8/layout/process5"/>
    <dgm:cxn modelId="{CFCFE671-31B0-4469-BBAD-97EF10C3DC64}" type="presOf" srcId="{2C8A4CA5-270D-4BE8-8B11-BD3C9763D427}" destId="{D79B7BFB-9DD2-4E96-9458-E2969FE7EFE8}" srcOrd="0" destOrd="0" presId="urn:microsoft.com/office/officeart/2005/8/layout/process5"/>
    <dgm:cxn modelId="{A9EC4679-AD97-4DB8-9A09-F10A79AD074C}" type="presOf" srcId="{812F3D46-E5D7-4569-A897-E9B3F51F5BA5}" destId="{5F8661EA-99D4-4312-B84D-511B88524C3C}" srcOrd="1" destOrd="0" presId="urn:microsoft.com/office/officeart/2005/8/layout/process5"/>
    <dgm:cxn modelId="{4EE9518C-4390-41C1-BABE-9048E4F4A51E}" srcId="{204F4D3B-B641-4FA6-84D3-E941CE57D446}" destId="{40388686-B225-4534-8023-373DDF2B9F73}" srcOrd="2" destOrd="0" parTransId="{77B0F88B-351E-495C-A845-6FD53D468BE2}" sibTransId="{DB81FC8A-D62D-4FC5-9738-7C6FFE9EFB8D}"/>
    <dgm:cxn modelId="{F62C46BE-FC85-4AE2-8370-133EC2D18F5F}" type="presOf" srcId="{56AE9B72-0FD8-425F-9A91-8C3DF34BF2DB}" destId="{A1217F90-0FA4-4FC3-A4D1-349F05966AA1}" srcOrd="0" destOrd="0" presId="urn:microsoft.com/office/officeart/2005/8/layout/process5"/>
    <dgm:cxn modelId="{31A2E3C0-9E97-4E51-8CC8-5851F44F35CC}" type="presOf" srcId="{B563C125-9AFB-4E31-94CA-ACA92CA825B7}" destId="{5A574346-60DF-46D5-991E-DEBD6C3C6C62}" srcOrd="0" destOrd="0" presId="urn:microsoft.com/office/officeart/2005/8/layout/process5"/>
    <dgm:cxn modelId="{DA9924CE-0C10-4693-A3E4-9C44A61A3828}" type="presOf" srcId="{812F3D46-E5D7-4569-A897-E9B3F51F5BA5}" destId="{62CD7662-52EE-4DC3-8989-1C56B53A5246}" srcOrd="0" destOrd="0" presId="urn:microsoft.com/office/officeart/2005/8/layout/process5"/>
    <dgm:cxn modelId="{5F2217CF-502C-472A-96E1-49906917F641}" type="presOf" srcId="{40388686-B225-4534-8023-373DDF2B9F73}" destId="{7B19A8A8-7912-4482-BF30-8D1E0493B65D}" srcOrd="0" destOrd="0" presId="urn:microsoft.com/office/officeart/2005/8/layout/process5"/>
    <dgm:cxn modelId="{83C4B1E8-EB7D-43F3-AC2C-F74ED77126DE}" type="presOf" srcId="{D95C6977-E114-403A-9C5F-6F74092A6D27}" destId="{6048A0D4-1CC1-44B5-BAC3-C65FCD025037}" srcOrd="1" destOrd="0" presId="urn:microsoft.com/office/officeart/2005/8/layout/process5"/>
    <dgm:cxn modelId="{066C0CEE-7877-4CC2-83EB-2152C3A85760}" type="presOf" srcId="{A658A129-FA25-44EC-822E-C9C90F8D3B91}" destId="{C38916E9-7C13-4C83-9A38-F1E958446F68}" srcOrd="0" destOrd="0" presId="urn:microsoft.com/office/officeart/2005/8/layout/process5"/>
    <dgm:cxn modelId="{E44856F0-15C6-4F86-9E4C-02FD2CD1E31B}" type="presOf" srcId="{204F4D3B-B641-4FA6-84D3-E941CE57D446}" destId="{B5E16C90-7B82-46EB-B1E8-2A14E7797227}" srcOrd="0" destOrd="0" presId="urn:microsoft.com/office/officeart/2005/8/layout/process5"/>
    <dgm:cxn modelId="{570A99FB-C698-4734-8A97-1BE798F4240E}" type="presOf" srcId="{D56B67BF-FEBD-4727-B45C-CF64D1FB7B05}" destId="{9F0BAC28-1BEF-485B-A03C-85CF77C71B4E}" srcOrd="0" destOrd="0" presId="urn:microsoft.com/office/officeart/2005/8/layout/process5"/>
    <dgm:cxn modelId="{B9913FFD-E651-4E97-86B5-C3EAAF44DD53}" srcId="{204F4D3B-B641-4FA6-84D3-E941CE57D446}" destId="{D56B67BF-FEBD-4727-B45C-CF64D1FB7B05}" srcOrd="5" destOrd="0" parTransId="{0586B1F1-CDDB-44B0-9606-B025D114652D}" sibTransId="{D7F2F895-D363-4FE6-B083-7354D1B27A50}"/>
    <dgm:cxn modelId="{59ECDD6F-4768-4581-B964-F67F1FF89062}" type="presParOf" srcId="{B5E16C90-7B82-46EB-B1E8-2A14E7797227}" destId="{FC8AECFD-26CD-4196-91CD-DD61324B210D}" srcOrd="0" destOrd="0" presId="urn:microsoft.com/office/officeart/2005/8/layout/process5"/>
    <dgm:cxn modelId="{303DFDCD-2A7A-4AE6-89CC-8B1040BB2C9F}" type="presParOf" srcId="{B5E16C90-7B82-46EB-B1E8-2A14E7797227}" destId="{C38916E9-7C13-4C83-9A38-F1E958446F68}" srcOrd="1" destOrd="0" presId="urn:microsoft.com/office/officeart/2005/8/layout/process5"/>
    <dgm:cxn modelId="{B2437097-2287-4BB3-90C9-E54E18248C9C}" type="presParOf" srcId="{C38916E9-7C13-4C83-9A38-F1E958446F68}" destId="{C1FFFBF1-4B6B-413D-B162-B08B40E851A7}" srcOrd="0" destOrd="0" presId="urn:microsoft.com/office/officeart/2005/8/layout/process5"/>
    <dgm:cxn modelId="{A43D22D0-39F3-4A74-831C-30B527C1C3E9}" type="presParOf" srcId="{B5E16C90-7B82-46EB-B1E8-2A14E7797227}" destId="{A1217F90-0FA4-4FC3-A4D1-349F05966AA1}" srcOrd="2" destOrd="0" presId="urn:microsoft.com/office/officeart/2005/8/layout/process5"/>
    <dgm:cxn modelId="{AF9B6B55-5FDC-45E8-9C90-D07F33A82A80}" type="presParOf" srcId="{B5E16C90-7B82-46EB-B1E8-2A14E7797227}" destId="{62CD7662-52EE-4DC3-8989-1C56B53A5246}" srcOrd="3" destOrd="0" presId="urn:microsoft.com/office/officeart/2005/8/layout/process5"/>
    <dgm:cxn modelId="{2EA03210-088E-4D4F-9769-E3229167BFC1}" type="presParOf" srcId="{62CD7662-52EE-4DC3-8989-1C56B53A5246}" destId="{5F8661EA-99D4-4312-B84D-511B88524C3C}" srcOrd="0" destOrd="0" presId="urn:microsoft.com/office/officeart/2005/8/layout/process5"/>
    <dgm:cxn modelId="{74A7D519-FE5E-40DC-991C-C70ABDA81AD3}" type="presParOf" srcId="{B5E16C90-7B82-46EB-B1E8-2A14E7797227}" destId="{7B19A8A8-7912-4482-BF30-8D1E0493B65D}" srcOrd="4" destOrd="0" presId="urn:microsoft.com/office/officeart/2005/8/layout/process5"/>
    <dgm:cxn modelId="{97055687-7A5B-47B5-B468-FFB5BB4FAFA5}" type="presParOf" srcId="{B5E16C90-7B82-46EB-B1E8-2A14E7797227}" destId="{46E81642-F217-4164-840E-084B2D73EF9A}" srcOrd="5" destOrd="0" presId="urn:microsoft.com/office/officeart/2005/8/layout/process5"/>
    <dgm:cxn modelId="{F88234A2-10EC-477B-A6D4-25F00A1012FA}" type="presParOf" srcId="{46E81642-F217-4164-840E-084B2D73EF9A}" destId="{EFA5AD3C-8C03-41F6-A714-459B835E3375}" srcOrd="0" destOrd="0" presId="urn:microsoft.com/office/officeart/2005/8/layout/process5"/>
    <dgm:cxn modelId="{01B33B92-326C-45E8-B0B3-BD4A1B644990}" type="presParOf" srcId="{B5E16C90-7B82-46EB-B1E8-2A14E7797227}" destId="{D79B7BFB-9DD2-4E96-9458-E2969FE7EFE8}" srcOrd="6" destOrd="0" presId="urn:microsoft.com/office/officeart/2005/8/layout/process5"/>
    <dgm:cxn modelId="{5BD39205-D00D-4D68-AD48-49971C52CAC5}" type="presParOf" srcId="{B5E16C90-7B82-46EB-B1E8-2A14E7797227}" destId="{5A574346-60DF-46D5-991E-DEBD6C3C6C62}" srcOrd="7" destOrd="0" presId="urn:microsoft.com/office/officeart/2005/8/layout/process5"/>
    <dgm:cxn modelId="{CB618AAB-8601-48F1-9EEB-9A6F058FC7EC}" type="presParOf" srcId="{5A574346-60DF-46D5-991E-DEBD6C3C6C62}" destId="{1E02C0AE-D003-43BC-BCA9-F780D47D6C15}" srcOrd="0" destOrd="0" presId="urn:microsoft.com/office/officeart/2005/8/layout/process5"/>
    <dgm:cxn modelId="{47874B13-6F7C-4107-A69D-0FDA807E1394}" type="presParOf" srcId="{B5E16C90-7B82-46EB-B1E8-2A14E7797227}" destId="{BCDC9BCD-FD9B-4A46-AE97-6878B82E6CB5}" srcOrd="8" destOrd="0" presId="urn:microsoft.com/office/officeart/2005/8/layout/process5"/>
    <dgm:cxn modelId="{4D65CA6F-270F-4F28-9026-C94D838C7D1E}" type="presParOf" srcId="{B5E16C90-7B82-46EB-B1E8-2A14E7797227}" destId="{1A736B7D-B072-4B9E-8F44-942540DA1EAD}" srcOrd="9" destOrd="0" presId="urn:microsoft.com/office/officeart/2005/8/layout/process5"/>
    <dgm:cxn modelId="{256B7D5A-9260-4E86-8D59-4C6C63D926B1}" type="presParOf" srcId="{1A736B7D-B072-4B9E-8F44-942540DA1EAD}" destId="{6048A0D4-1CC1-44B5-BAC3-C65FCD025037}" srcOrd="0" destOrd="0" presId="urn:microsoft.com/office/officeart/2005/8/layout/process5"/>
    <dgm:cxn modelId="{2B48295E-5639-49B7-B1A9-6E53ECC05127}" type="presParOf" srcId="{B5E16C90-7B82-46EB-B1E8-2A14E7797227}" destId="{9F0BAC28-1BEF-485B-A03C-85CF77C71B4E}" srcOrd="10" destOrd="0" presId="urn:microsoft.com/office/officeart/2005/8/layout/process5"/>
  </dgm:cxnLst>
  <dgm:bg/>
  <dgm:whole/>
  <dgm:extLst>
    <a:ext uri="http://schemas.microsoft.com/office/drawing/2008/diagram">
      <dsp:dataModelExt xmlns:dsp="http://schemas.microsoft.com/office/drawing/2008/diagram" relId="rId13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B8342AE-6241-473F-A40B-6B5F740B1BB9}" type="doc">
      <dgm:prSet loTypeId="urn:microsoft.com/office/officeart/2005/8/layout/bProcess4" loCatId="process" qsTypeId="urn:microsoft.com/office/officeart/2005/8/quickstyle/simple1" qsCatId="simple" csTypeId="urn:microsoft.com/office/officeart/2005/8/colors/accent0_2" csCatId="mainScheme" phldr="1"/>
      <dgm:spPr/>
      <dgm:t>
        <a:bodyPr/>
        <a:lstStyle/>
        <a:p>
          <a:endParaRPr lang="ru-RU"/>
        </a:p>
      </dgm:t>
    </dgm:pt>
    <dgm:pt modelId="{84727CEE-DB17-4516-92FD-9647B680A720}">
      <dgm:prSet phldrT="[Текст]"/>
      <dgm:spPr/>
      <dgm:t>
        <a:bodyPr/>
        <a:lstStyle/>
        <a:p>
          <a:r>
            <a:rPr lang="ru-RU">
              <a:latin typeface="Times New Roman" pitchFamily="18" charset="0"/>
              <a:cs typeface="Times New Roman" pitchFamily="18" charset="0"/>
            </a:rPr>
            <a:t>Паушальный взнос</a:t>
          </a:r>
        </a:p>
      </dgm:t>
    </dgm:pt>
    <dgm:pt modelId="{375116D3-02C9-45AF-A58F-B91FA845C0E2}" type="parTrans" cxnId="{48086A4C-219B-482E-AC44-83941F6F6795}">
      <dgm:prSet/>
      <dgm:spPr/>
      <dgm:t>
        <a:bodyPr/>
        <a:lstStyle/>
        <a:p>
          <a:endParaRPr lang="ru-RU">
            <a:latin typeface="Times New Roman" pitchFamily="18" charset="0"/>
            <a:cs typeface="Times New Roman" pitchFamily="18" charset="0"/>
          </a:endParaRPr>
        </a:p>
      </dgm:t>
    </dgm:pt>
    <dgm:pt modelId="{58D0A515-E472-4DD6-A8C3-FF9FF1772DA2}" type="sibTrans" cxnId="{48086A4C-219B-482E-AC44-83941F6F6795}">
      <dgm:prSet/>
      <dgm:spPr/>
      <dgm:t>
        <a:bodyPr/>
        <a:lstStyle/>
        <a:p>
          <a:endParaRPr lang="ru-RU">
            <a:latin typeface="Times New Roman" pitchFamily="18" charset="0"/>
            <a:cs typeface="Times New Roman" pitchFamily="18" charset="0"/>
          </a:endParaRPr>
        </a:p>
      </dgm:t>
    </dgm:pt>
    <dgm:pt modelId="{82A1EC26-FB1B-48F2-85B0-B103A197EC1F}">
      <dgm:prSet phldrT="[Текст]"/>
      <dgm:spPr/>
      <dgm:t>
        <a:bodyPr/>
        <a:lstStyle/>
        <a:p>
          <a:r>
            <a:rPr lang="ru-RU">
              <a:latin typeface="Times New Roman" pitchFamily="18" charset="0"/>
              <a:cs typeface="Times New Roman" pitchFamily="18" charset="0"/>
            </a:rPr>
            <a:t>Роялти</a:t>
          </a:r>
        </a:p>
      </dgm:t>
    </dgm:pt>
    <dgm:pt modelId="{202664FE-4E78-4DBA-95BC-BC08A0E3CB4E}" type="parTrans" cxnId="{40770B9D-FF9B-4977-971B-7C7C1CD792B1}">
      <dgm:prSet/>
      <dgm:spPr/>
      <dgm:t>
        <a:bodyPr/>
        <a:lstStyle/>
        <a:p>
          <a:endParaRPr lang="ru-RU">
            <a:latin typeface="Times New Roman" pitchFamily="18" charset="0"/>
            <a:cs typeface="Times New Roman" pitchFamily="18" charset="0"/>
          </a:endParaRPr>
        </a:p>
      </dgm:t>
    </dgm:pt>
    <dgm:pt modelId="{00898749-6F18-4088-8359-C42B1734A57A}" type="sibTrans" cxnId="{40770B9D-FF9B-4977-971B-7C7C1CD792B1}">
      <dgm:prSet/>
      <dgm:spPr/>
      <dgm:t>
        <a:bodyPr/>
        <a:lstStyle/>
        <a:p>
          <a:endParaRPr lang="ru-RU">
            <a:latin typeface="Times New Roman" pitchFamily="18" charset="0"/>
            <a:cs typeface="Times New Roman" pitchFamily="18" charset="0"/>
          </a:endParaRPr>
        </a:p>
      </dgm:t>
    </dgm:pt>
    <dgm:pt modelId="{49180778-0F91-43BD-BD01-0FA92F8714E6}">
      <dgm:prSet phldrT="[Текст]"/>
      <dgm:spPr/>
      <dgm:t>
        <a:bodyPr/>
        <a:lstStyle/>
        <a:p>
          <a:r>
            <a:rPr lang="ru-RU">
              <a:latin typeface="Times New Roman" pitchFamily="18" charset="0"/>
              <a:cs typeface="Times New Roman" pitchFamily="18" charset="0"/>
            </a:rPr>
            <a:t>Наценка на тровары</a:t>
          </a:r>
        </a:p>
      </dgm:t>
    </dgm:pt>
    <dgm:pt modelId="{C85CFF6C-15B6-44B0-815F-473600A41788}" type="parTrans" cxnId="{798E401F-11C6-4627-9CF2-D97EBD0C6897}">
      <dgm:prSet/>
      <dgm:spPr/>
      <dgm:t>
        <a:bodyPr/>
        <a:lstStyle/>
        <a:p>
          <a:endParaRPr lang="ru-RU">
            <a:latin typeface="Times New Roman" pitchFamily="18" charset="0"/>
            <a:cs typeface="Times New Roman" pitchFamily="18" charset="0"/>
          </a:endParaRPr>
        </a:p>
      </dgm:t>
    </dgm:pt>
    <dgm:pt modelId="{3EE34ECF-358E-4B4C-AA85-DBA311391C56}" type="sibTrans" cxnId="{798E401F-11C6-4627-9CF2-D97EBD0C6897}">
      <dgm:prSet/>
      <dgm:spPr/>
      <dgm:t>
        <a:bodyPr/>
        <a:lstStyle/>
        <a:p>
          <a:endParaRPr lang="ru-RU">
            <a:latin typeface="Times New Roman" pitchFamily="18" charset="0"/>
            <a:cs typeface="Times New Roman" pitchFamily="18" charset="0"/>
          </a:endParaRPr>
        </a:p>
      </dgm:t>
    </dgm:pt>
    <dgm:pt modelId="{D6725CA5-6375-4E6B-AE6C-49B1F01E324A}">
      <dgm:prSet phldrT="[Текст]"/>
      <dgm:spPr/>
      <dgm:t>
        <a:bodyPr/>
        <a:lstStyle/>
        <a:p>
          <a:r>
            <a:rPr lang="ru-RU">
              <a:latin typeface="Times New Roman" pitchFamily="18" charset="0"/>
              <a:cs typeface="Times New Roman" pitchFamily="18" charset="0"/>
            </a:rPr>
            <a:t>Процент за кредит</a:t>
          </a:r>
        </a:p>
      </dgm:t>
    </dgm:pt>
    <dgm:pt modelId="{C4EE5214-CD50-4DC9-9305-9EF03C6A6271}" type="parTrans" cxnId="{D60DE94F-F56B-47F9-928C-20B4902AECA7}">
      <dgm:prSet/>
      <dgm:spPr/>
      <dgm:t>
        <a:bodyPr/>
        <a:lstStyle/>
        <a:p>
          <a:endParaRPr lang="ru-RU">
            <a:latin typeface="Times New Roman" pitchFamily="18" charset="0"/>
            <a:cs typeface="Times New Roman" pitchFamily="18" charset="0"/>
          </a:endParaRPr>
        </a:p>
      </dgm:t>
    </dgm:pt>
    <dgm:pt modelId="{7380F072-0338-490A-A822-E2E5809721F4}" type="sibTrans" cxnId="{D60DE94F-F56B-47F9-928C-20B4902AECA7}">
      <dgm:prSet/>
      <dgm:spPr/>
      <dgm:t>
        <a:bodyPr/>
        <a:lstStyle/>
        <a:p>
          <a:endParaRPr lang="ru-RU">
            <a:latin typeface="Times New Roman" pitchFamily="18" charset="0"/>
            <a:cs typeface="Times New Roman" pitchFamily="18" charset="0"/>
          </a:endParaRPr>
        </a:p>
      </dgm:t>
    </dgm:pt>
    <dgm:pt modelId="{3231187B-4EE7-45AA-8ECA-9AAE99FBA16C}">
      <dgm:prSet phldrT="[Текст]"/>
      <dgm:spPr/>
      <dgm:t>
        <a:bodyPr/>
        <a:lstStyle/>
        <a:p>
          <a:r>
            <a:rPr lang="ru-RU">
              <a:latin typeface="Times New Roman" pitchFamily="18" charset="0"/>
              <a:cs typeface="Times New Roman" pitchFamily="18" charset="0"/>
            </a:rPr>
            <a:t>Арендная плата франчайзи</a:t>
          </a:r>
        </a:p>
      </dgm:t>
    </dgm:pt>
    <dgm:pt modelId="{35F78D97-F6A3-4CA5-B951-3FE4DA44850D}" type="parTrans" cxnId="{F112A04F-7A46-4B9A-8066-8901BAE3B811}">
      <dgm:prSet/>
      <dgm:spPr/>
      <dgm:t>
        <a:bodyPr/>
        <a:lstStyle/>
        <a:p>
          <a:endParaRPr lang="ru-RU">
            <a:latin typeface="Times New Roman" pitchFamily="18" charset="0"/>
            <a:cs typeface="Times New Roman" pitchFamily="18" charset="0"/>
          </a:endParaRPr>
        </a:p>
      </dgm:t>
    </dgm:pt>
    <dgm:pt modelId="{36E79F6F-D8DD-411A-8995-F29F070CF98A}" type="sibTrans" cxnId="{F112A04F-7A46-4B9A-8066-8901BAE3B811}">
      <dgm:prSet/>
      <dgm:spPr/>
      <dgm:t>
        <a:bodyPr/>
        <a:lstStyle/>
        <a:p>
          <a:endParaRPr lang="ru-RU">
            <a:latin typeface="Times New Roman" pitchFamily="18" charset="0"/>
            <a:cs typeface="Times New Roman" pitchFamily="18" charset="0"/>
          </a:endParaRPr>
        </a:p>
      </dgm:t>
    </dgm:pt>
    <dgm:pt modelId="{1B25888D-0DD4-4306-9219-A3B42E35ACDE}">
      <dgm:prSet phldrT="[Текст]"/>
      <dgm:spPr/>
      <dgm:t>
        <a:bodyPr/>
        <a:lstStyle/>
        <a:p>
          <a:r>
            <a:rPr lang="ru-RU">
              <a:latin typeface="Times New Roman" pitchFamily="18" charset="0"/>
              <a:cs typeface="Times New Roman" pitchFamily="18" charset="0"/>
            </a:rPr>
            <a:t>Скидки оптовых поставщиков</a:t>
          </a:r>
        </a:p>
      </dgm:t>
    </dgm:pt>
    <dgm:pt modelId="{F0EE057A-4150-4DAE-8697-74089DA5C932}" type="parTrans" cxnId="{7ECD2E7D-4A04-4E54-8A17-BE0FA03B3C8C}">
      <dgm:prSet/>
      <dgm:spPr/>
      <dgm:t>
        <a:bodyPr/>
        <a:lstStyle/>
        <a:p>
          <a:endParaRPr lang="ru-RU">
            <a:latin typeface="Times New Roman" pitchFamily="18" charset="0"/>
            <a:cs typeface="Times New Roman" pitchFamily="18" charset="0"/>
          </a:endParaRPr>
        </a:p>
      </dgm:t>
    </dgm:pt>
    <dgm:pt modelId="{420AFA6A-D8A2-4031-B9CC-2C39348BB401}" type="sibTrans" cxnId="{7ECD2E7D-4A04-4E54-8A17-BE0FA03B3C8C}">
      <dgm:prSet/>
      <dgm:spPr/>
      <dgm:t>
        <a:bodyPr/>
        <a:lstStyle/>
        <a:p>
          <a:endParaRPr lang="ru-RU">
            <a:latin typeface="Times New Roman" pitchFamily="18" charset="0"/>
            <a:cs typeface="Times New Roman" pitchFamily="18" charset="0"/>
          </a:endParaRPr>
        </a:p>
      </dgm:t>
    </dgm:pt>
    <dgm:pt modelId="{4E8E92EE-4078-41B6-B1F9-B21078221041}">
      <dgm:prSet phldrT="[Текст]"/>
      <dgm:spPr/>
      <dgm:t>
        <a:bodyPr/>
        <a:lstStyle/>
        <a:p>
          <a:r>
            <a:rPr lang="ru-RU">
              <a:latin typeface="Times New Roman" pitchFamily="18" charset="0"/>
              <a:cs typeface="Times New Roman" pitchFamily="18" charset="0"/>
            </a:rPr>
            <a:t>Плата за консультацию</a:t>
          </a:r>
        </a:p>
      </dgm:t>
    </dgm:pt>
    <dgm:pt modelId="{F110B766-47D2-41BA-842E-20F0C9C32E9A}" type="parTrans" cxnId="{B0931947-FB1E-4FC6-9481-3AA628BFE2F4}">
      <dgm:prSet/>
      <dgm:spPr/>
      <dgm:t>
        <a:bodyPr/>
        <a:lstStyle/>
        <a:p>
          <a:endParaRPr lang="ru-RU">
            <a:latin typeface="Times New Roman" pitchFamily="18" charset="0"/>
            <a:cs typeface="Times New Roman" pitchFamily="18" charset="0"/>
          </a:endParaRPr>
        </a:p>
      </dgm:t>
    </dgm:pt>
    <dgm:pt modelId="{F9B66A54-AC25-4F9A-B5D3-95B3E8502133}" type="sibTrans" cxnId="{B0931947-FB1E-4FC6-9481-3AA628BFE2F4}">
      <dgm:prSet/>
      <dgm:spPr/>
      <dgm:t>
        <a:bodyPr/>
        <a:lstStyle/>
        <a:p>
          <a:endParaRPr lang="ru-RU">
            <a:latin typeface="Times New Roman" pitchFamily="18" charset="0"/>
            <a:cs typeface="Times New Roman" pitchFamily="18" charset="0"/>
          </a:endParaRPr>
        </a:p>
      </dgm:t>
    </dgm:pt>
    <dgm:pt modelId="{27C2BCD0-5C46-4028-A6C0-20412F6107F5}">
      <dgm:prSet phldrT="[Текст]"/>
      <dgm:spPr/>
      <dgm:t>
        <a:bodyPr/>
        <a:lstStyle/>
        <a:p>
          <a:r>
            <a:rPr lang="ru-RU">
              <a:latin typeface="Times New Roman" pitchFamily="18" charset="0"/>
              <a:cs typeface="Times New Roman" pitchFamily="18" charset="0"/>
            </a:rPr>
            <a:t>Маркетинговые взносы</a:t>
          </a:r>
        </a:p>
      </dgm:t>
    </dgm:pt>
    <dgm:pt modelId="{B4B5A841-DC8A-4115-B54D-ED4E069EECB8}" type="parTrans" cxnId="{C973E434-E58B-422B-BF33-C837E99FA1AE}">
      <dgm:prSet/>
      <dgm:spPr/>
      <dgm:t>
        <a:bodyPr/>
        <a:lstStyle/>
        <a:p>
          <a:endParaRPr lang="ru-RU">
            <a:latin typeface="Times New Roman" pitchFamily="18" charset="0"/>
            <a:cs typeface="Times New Roman" pitchFamily="18" charset="0"/>
          </a:endParaRPr>
        </a:p>
      </dgm:t>
    </dgm:pt>
    <dgm:pt modelId="{908ADFFF-552D-4550-A2C7-516CEF4C7588}" type="sibTrans" cxnId="{C973E434-E58B-422B-BF33-C837E99FA1AE}">
      <dgm:prSet/>
      <dgm:spPr/>
      <dgm:t>
        <a:bodyPr/>
        <a:lstStyle/>
        <a:p>
          <a:endParaRPr lang="ru-RU">
            <a:latin typeface="Times New Roman" pitchFamily="18" charset="0"/>
            <a:cs typeface="Times New Roman" pitchFamily="18" charset="0"/>
          </a:endParaRPr>
        </a:p>
      </dgm:t>
    </dgm:pt>
    <dgm:pt modelId="{423DB383-736E-4361-8CC9-AE5FEDA61794}">
      <dgm:prSet phldrT="[Текст]"/>
      <dgm:spPr/>
      <dgm:t>
        <a:bodyPr/>
        <a:lstStyle/>
        <a:p>
          <a:r>
            <a:rPr lang="ru-RU">
              <a:latin typeface="Times New Roman" pitchFamily="18" charset="0"/>
              <a:cs typeface="Times New Roman" pitchFamily="18" charset="0"/>
            </a:rPr>
            <a:t>Премия за подбор</a:t>
          </a:r>
        </a:p>
      </dgm:t>
    </dgm:pt>
    <dgm:pt modelId="{FE25F82C-3E13-4B01-A974-1766AC6E608F}" type="parTrans" cxnId="{EA711929-140F-4860-B79F-106205C22FA5}">
      <dgm:prSet/>
      <dgm:spPr/>
      <dgm:t>
        <a:bodyPr/>
        <a:lstStyle/>
        <a:p>
          <a:endParaRPr lang="ru-RU">
            <a:latin typeface="Times New Roman" pitchFamily="18" charset="0"/>
            <a:cs typeface="Times New Roman" pitchFamily="18" charset="0"/>
          </a:endParaRPr>
        </a:p>
      </dgm:t>
    </dgm:pt>
    <dgm:pt modelId="{61CE7D9F-BB09-4B04-83DF-0FE4438B07D9}" type="sibTrans" cxnId="{EA711929-140F-4860-B79F-106205C22FA5}">
      <dgm:prSet/>
      <dgm:spPr/>
      <dgm:t>
        <a:bodyPr/>
        <a:lstStyle/>
        <a:p>
          <a:endParaRPr lang="ru-RU">
            <a:latin typeface="Times New Roman" pitchFamily="18" charset="0"/>
            <a:cs typeface="Times New Roman" pitchFamily="18" charset="0"/>
          </a:endParaRPr>
        </a:p>
      </dgm:t>
    </dgm:pt>
    <dgm:pt modelId="{64C332B5-011A-4D7E-BF66-57BC04F935E8}" type="pres">
      <dgm:prSet presAssocID="{0B8342AE-6241-473F-A40B-6B5F740B1BB9}" presName="Name0" presStyleCnt="0">
        <dgm:presLayoutVars>
          <dgm:dir/>
          <dgm:resizeHandles/>
        </dgm:presLayoutVars>
      </dgm:prSet>
      <dgm:spPr/>
    </dgm:pt>
    <dgm:pt modelId="{752501BD-C6F3-46E1-9105-E9CDC4F0A03F}" type="pres">
      <dgm:prSet presAssocID="{84727CEE-DB17-4516-92FD-9647B680A720}" presName="compNode" presStyleCnt="0"/>
      <dgm:spPr/>
    </dgm:pt>
    <dgm:pt modelId="{DF669476-3A70-4E34-8D46-E2E4C97074C8}" type="pres">
      <dgm:prSet presAssocID="{84727CEE-DB17-4516-92FD-9647B680A720}" presName="dummyConnPt" presStyleCnt="0"/>
      <dgm:spPr/>
    </dgm:pt>
    <dgm:pt modelId="{90A27BBC-42DE-45D8-8697-C583B4282404}" type="pres">
      <dgm:prSet presAssocID="{84727CEE-DB17-4516-92FD-9647B680A720}" presName="node" presStyleLbl="node1" presStyleIdx="0" presStyleCnt="9">
        <dgm:presLayoutVars>
          <dgm:bulletEnabled val="1"/>
        </dgm:presLayoutVars>
      </dgm:prSet>
      <dgm:spPr/>
    </dgm:pt>
    <dgm:pt modelId="{BABF061C-EA54-44D2-BADD-130CA89C1132}" type="pres">
      <dgm:prSet presAssocID="{58D0A515-E472-4DD6-A8C3-FF9FF1772DA2}" presName="sibTrans" presStyleLbl="bgSibTrans2D1" presStyleIdx="0" presStyleCnt="8"/>
      <dgm:spPr/>
    </dgm:pt>
    <dgm:pt modelId="{90BF8A35-FC24-4AE2-9FA4-0FC48B7D1FB1}" type="pres">
      <dgm:prSet presAssocID="{82A1EC26-FB1B-48F2-85B0-B103A197EC1F}" presName="compNode" presStyleCnt="0"/>
      <dgm:spPr/>
    </dgm:pt>
    <dgm:pt modelId="{A9C2DDBA-B9D6-4689-93B2-3E7CEE672BB7}" type="pres">
      <dgm:prSet presAssocID="{82A1EC26-FB1B-48F2-85B0-B103A197EC1F}" presName="dummyConnPt" presStyleCnt="0"/>
      <dgm:spPr/>
    </dgm:pt>
    <dgm:pt modelId="{177F1B95-87D1-4F2C-9B6C-122E1DE9386D}" type="pres">
      <dgm:prSet presAssocID="{82A1EC26-FB1B-48F2-85B0-B103A197EC1F}" presName="node" presStyleLbl="node1" presStyleIdx="1" presStyleCnt="9">
        <dgm:presLayoutVars>
          <dgm:bulletEnabled val="1"/>
        </dgm:presLayoutVars>
      </dgm:prSet>
      <dgm:spPr/>
    </dgm:pt>
    <dgm:pt modelId="{ACEEFAE9-B771-4488-AD54-3C8D22AB9A0B}" type="pres">
      <dgm:prSet presAssocID="{00898749-6F18-4088-8359-C42B1734A57A}" presName="sibTrans" presStyleLbl="bgSibTrans2D1" presStyleIdx="1" presStyleCnt="8"/>
      <dgm:spPr/>
    </dgm:pt>
    <dgm:pt modelId="{F901D9A2-6C10-448F-B575-1DAB2425DCD8}" type="pres">
      <dgm:prSet presAssocID="{49180778-0F91-43BD-BD01-0FA92F8714E6}" presName="compNode" presStyleCnt="0"/>
      <dgm:spPr/>
    </dgm:pt>
    <dgm:pt modelId="{655499A9-63A9-4B80-977B-670AF83278E6}" type="pres">
      <dgm:prSet presAssocID="{49180778-0F91-43BD-BD01-0FA92F8714E6}" presName="dummyConnPt" presStyleCnt="0"/>
      <dgm:spPr/>
    </dgm:pt>
    <dgm:pt modelId="{66427A5E-C717-4C6B-8BAA-000F7AF15966}" type="pres">
      <dgm:prSet presAssocID="{49180778-0F91-43BD-BD01-0FA92F8714E6}" presName="node" presStyleLbl="node1" presStyleIdx="2" presStyleCnt="9">
        <dgm:presLayoutVars>
          <dgm:bulletEnabled val="1"/>
        </dgm:presLayoutVars>
      </dgm:prSet>
      <dgm:spPr/>
    </dgm:pt>
    <dgm:pt modelId="{55BD8F82-F7A3-4144-8FB5-0D6462E32350}" type="pres">
      <dgm:prSet presAssocID="{3EE34ECF-358E-4B4C-AA85-DBA311391C56}" presName="sibTrans" presStyleLbl="bgSibTrans2D1" presStyleIdx="2" presStyleCnt="8"/>
      <dgm:spPr/>
    </dgm:pt>
    <dgm:pt modelId="{9BD511D7-FF17-4F19-BA37-62177E9D0F1D}" type="pres">
      <dgm:prSet presAssocID="{D6725CA5-6375-4E6B-AE6C-49B1F01E324A}" presName="compNode" presStyleCnt="0"/>
      <dgm:spPr/>
    </dgm:pt>
    <dgm:pt modelId="{E8A7444B-D48D-4D6D-A1B3-358A48B87F0C}" type="pres">
      <dgm:prSet presAssocID="{D6725CA5-6375-4E6B-AE6C-49B1F01E324A}" presName="dummyConnPt" presStyleCnt="0"/>
      <dgm:spPr/>
    </dgm:pt>
    <dgm:pt modelId="{7349DD00-8E72-4A36-99D4-A0639209D1AF}" type="pres">
      <dgm:prSet presAssocID="{D6725CA5-6375-4E6B-AE6C-49B1F01E324A}" presName="node" presStyleLbl="node1" presStyleIdx="3" presStyleCnt="9">
        <dgm:presLayoutVars>
          <dgm:bulletEnabled val="1"/>
        </dgm:presLayoutVars>
      </dgm:prSet>
      <dgm:spPr/>
    </dgm:pt>
    <dgm:pt modelId="{FB1BF718-F9C2-4AAD-A9E0-283530F2ED95}" type="pres">
      <dgm:prSet presAssocID="{7380F072-0338-490A-A822-E2E5809721F4}" presName="sibTrans" presStyleLbl="bgSibTrans2D1" presStyleIdx="3" presStyleCnt="8"/>
      <dgm:spPr/>
    </dgm:pt>
    <dgm:pt modelId="{D91F5E69-2A28-43FF-ABE8-1190AE446316}" type="pres">
      <dgm:prSet presAssocID="{3231187B-4EE7-45AA-8ECA-9AAE99FBA16C}" presName="compNode" presStyleCnt="0"/>
      <dgm:spPr/>
    </dgm:pt>
    <dgm:pt modelId="{716C5266-B092-492C-AF16-7B4CDE163590}" type="pres">
      <dgm:prSet presAssocID="{3231187B-4EE7-45AA-8ECA-9AAE99FBA16C}" presName="dummyConnPt" presStyleCnt="0"/>
      <dgm:spPr/>
    </dgm:pt>
    <dgm:pt modelId="{B44E8EA4-3CDD-4CA4-AB43-E8C7E7119F39}" type="pres">
      <dgm:prSet presAssocID="{3231187B-4EE7-45AA-8ECA-9AAE99FBA16C}" presName="node" presStyleLbl="node1" presStyleIdx="4" presStyleCnt="9">
        <dgm:presLayoutVars>
          <dgm:bulletEnabled val="1"/>
        </dgm:presLayoutVars>
      </dgm:prSet>
      <dgm:spPr/>
    </dgm:pt>
    <dgm:pt modelId="{658D1036-D20B-482C-81C5-75DF397A21C8}" type="pres">
      <dgm:prSet presAssocID="{36E79F6F-D8DD-411A-8995-F29F070CF98A}" presName="sibTrans" presStyleLbl="bgSibTrans2D1" presStyleIdx="4" presStyleCnt="8"/>
      <dgm:spPr/>
    </dgm:pt>
    <dgm:pt modelId="{7D55504B-969D-4B88-934C-661E373A3BA3}" type="pres">
      <dgm:prSet presAssocID="{1B25888D-0DD4-4306-9219-A3B42E35ACDE}" presName="compNode" presStyleCnt="0"/>
      <dgm:spPr/>
    </dgm:pt>
    <dgm:pt modelId="{DB5AB427-2CA4-4A7E-B89F-1CBE9C538666}" type="pres">
      <dgm:prSet presAssocID="{1B25888D-0DD4-4306-9219-A3B42E35ACDE}" presName="dummyConnPt" presStyleCnt="0"/>
      <dgm:spPr/>
    </dgm:pt>
    <dgm:pt modelId="{2C300177-29AA-4E70-BD5F-E500BA3516F7}" type="pres">
      <dgm:prSet presAssocID="{1B25888D-0DD4-4306-9219-A3B42E35ACDE}" presName="node" presStyleLbl="node1" presStyleIdx="5" presStyleCnt="9">
        <dgm:presLayoutVars>
          <dgm:bulletEnabled val="1"/>
        </dgm:presLayoutVars>
      </dgm:prSet>
      <dgm:spPr/>
    </dgm:pt>
    <dgm:pt modelId="{4E0BA37E-D026-4E74-B9CC-2CCB67D833AB}" type="pres">
      <dgm:prSet presAssocID="{420AFA6A-D8A2-4031-B9CC-2C39348BB401}" presName="sibTrans" presStyleLbl="bgSibTrans2D1" presStyleIdx="5" presStyleCnt="8"/>
      <dgm:spPr/>
    </dgm:pt>
    <dgm:pt modelId="{AADEA93D-91AB-470D-B08D-650324EC49A1}" type="pres">
      <dgm:prSet presAssocID="{4E8E92EE-4078-41B6-B1F9-B21078221041}" presName="compNode" presStyleCnt="0"/>
      <dgm:spPr/>
    </dgm:pt>
    <dgm:pt modelId="{D91B9C0E-8D57-4660-B615-7635376589DE}" type="pres">
      <dgm:prSet presAssocID="{4E8E92EE-4078-41B6-B1F9-B21078221041}" presName="dummyConnPt" presStyleCnt="0"/>
      <dgm:spPr/>
    </dgm:pt>
    <dgm:pt modelId="{049A0A3E-E384-4D69-A71D-D8032ED3F167}" type="pres">
      <dgm:prSet presAssocID="{4E8E92EE-4078-41B6-B1F9-B21078221041}" presName="node" presStyleLbl="node1" presStyleIdx="6" presStyleCnt="9">
        <dgm:presLayoutVars>
          <dgm:bulletEnabled val="1"/>
        </dgm:presLayoutVars>
      </dgm:prSet>
      <dgm:spPr/>
    </dgm:pt>
    <dgm:pt modelId="{416A8D79-4D6D-4AB2-B55C-B1BF5E957080}" type="pres">
      <dgm:prSet presAssocID="{F9B66A54-AC25-4F9A-B5D3-95B3E8502133}" presName="sibTrans" presStyleLbl="bgSibTrans2D1" presStyleIdx="6" presStyleCnt="8"/>
      <dgm:spPr/>
    </dgm:pt>
    <dgm:pt modelId="{9869A108-E079-4C06-89D1-E9D202729583}" type="pres">
      <dgm:prSet presAssocID="{27C2BCD0-5C46-4028-A6C0-20412F6107F5}" presName="compNode" presStyleCnt="0"/>
      <dgm:spPr/>
    </dgm:pt>
    <dgm:pt modelId="{F7EFC588-AA9D-4D99-AB5B-68AE90A57E48}" type="pres">
      <dgm:prSet presAssocID="{27C2BCD0-5C46-4028-A6C0-20412F6107F5}" presName="dummyConnPt" presStyleCnt="0"/>
      <dgm:spPr/>
    </dgm:pt>
    <dgm:pt modelId="{0DF0CFAD-5455-4E88-A0DA-AD5B39EE9731}" type="pres">
      <dgm:prSet presAssocID="{27C2BCD0-5C46-4028-A6C0-20412F6107F5}" presName="node" presStyleLbl="node1" presStyleIdx="7" presStyleCnt="9">
        <dgm:presLayoutVars>
          <dgm:bulletEnabled val="1"/>
        </dgm:presLayoutVars>
      </dgm:prSet>
      <dgm:spPr/>
    </dgm:pt>
    <dgm:pt modelId="{0A480A63-C46E-461C-A961-2453785B33C7}" type="pres">
      <dgm:prSet presAssocID="{908ADFFF-552D-4550-A2C7-516CEF4C7588}" presName="sibTrans" presStyleLbl="bgSibTrans2D1" presStyleIdx="7" presStyleCnt="8"/>
      <dgm:spPr/>
    </dgm:pt>
    <dgm:pt modelId="{B1AFF9A4-44BC-4D00-8FE9-EA70CFFEA4CF}" type="pres">
      <dgm:prSet presAssocID="{423DB383-736E-4361-8CC9-AE5FEDA61794}" presName="compNode" presStyleCnt="0"/>
      <dgm:spPr/>
    </dgm:pt>
    <dgm:pt modelId="{3602C23F-0288-42D8-9CDE-8AEADC1E4AD0}" type="pres">
      <dgm:prSet presAssocID="{423DB383-736E-4361-8CC9-AE5FEDA61794}" presName="dummyConnPt" presStyleCnt="0"/>
      <dgm:spPr/>
    </dgm:pt>
    <dgm:pt modelId="{90AFDF06-2726-4D3E-99ED-41E6D3C48821}" type="pres">
      <dgm:prSet presAssocID="{423DB383-736E-4361-8CC9-AE5FEDA61794}" presName="node" presStyleLbl="node1" presStyleIdx="8" presStyleCnt="9">
        <dgm:presLayoutVars>
          <dgm:bulletEnabled val="1"/>
        </dgm:presLayoutVars>
      </dgm:prSet>
      <dgm:spPr/>
    </dgm:pt>
  </dgm:ptLst>
  <dgm:cxnLst>
    <dgm:cxn modelId="{7EF81402-878E-4443-B269-15E9B2337713}" type="presOf" srcId="{3EE34ECF-358E-4B4C-AA85-DBA311391C56}" destId="{55BD8F82-F7A3-4144-8FB5-0D6462E32350}" srcOrd="0" destOrd="0" presId="urn:microsoft.com/office/officeart/2005/8/layout/bProcess4"/>
    <dgm:cxn modelId="{75AE170B-3021-45CE-BCD5-930EFA07C5A8}" type="presOf" srcId="{7380F072-0338-490A-A822-E2E5809721F4}" destId="{FB1BF718-F9C2-4AAD-A9E0-283530F2ED95}" srcOrd="0" destOrd="0" presId="urn:microsoft.com/office/officeart/2005/8/layout/bProcess4"/>
    <dgm:cxn modelId="{D867FD11-EEA1-47CF-92DE-5B313F14675E}" type="presOf" srcId="{3231187B-4EE7-45AA-8ECA-9AAE99FBA16C}" destId="{B44E8EA4-3CDD-4CA4-AB43-E8C7E7119F39}" srcOrd="0" destOrd="0" presId="urn:microsoft.com/office/officeart/2005/8/layout/bProcess4"/>
    <dgm:cxn modelId="{9DF59718-2DD2-4569-BCF0-7042AF3F6DB9}" type="presOf" srcId="{36E79F6F-D8DD-411A-8995-F29F070CF98A}" destId="{658D1036-D20B-482C-81C5-75DF397A21C8}" srcOrd="0" destOrd="0" presId="urn:microsoft.com/office/officeart/2005/8/layout/bProcess4"/>
    <dgm:cxn modelId="{798E401F-11C6-4627-9CF2-D97EBD0C6897}" srcId="{0B8342AE-6241-473F-A40B-6B5F740B1BB9}" destId="{49180778-0F91-43BD-BD01-0FA92F8714E6}" srcOrd="2" destOrd="0" parTransId="{C85CFF6C-15B6-44B0-815F-473600A41788}" sibTransId="{3EE34ECF-358E-4B4C-AA85-DBA311391C56}"/>
    <dgm:cxn modelId="{EA711929-140F-4860-B79F-106205C22FA5}" srcId="{0B8342AE-6241-473F-A40B-6B5F740B1BB9}" destId="{423DB383-736E-4361-8CC9-AE5FEDA61794}" srcOrd="8" destOrd="0" parTransId="{FE25F82C-3E13-4B01-A974-1766AC6E608F}" sibTransId="{61CE7D9F-BB09-4B04-83DF-0FE4438B07D9}"/>
    <dgm:cxn modelId="{B10CFA2A-91E1-41E1-9D54-70863B2EF070}" type="presOf" srcId="{27C2BCD0-5C46-4028-A6C0-20412F6107F5}" destId="{0DF0CFAD-5455-4E88-A0DA-AD5B39EE9731}" srcOrd="0" destOrd="0" presId="urn:microsoft.com/office/officeart/2005/8/layout/bProcess4"/>
    <dgm:cxn modelId="{C973E434-E58B-422B-BF33-C837E99FA1AE}" srcId="{0B8342AE-6241-473F-A40B-6B5F740B1BB9}" destId="{27C2BCD0-5C46-4028-A6C0-20412F6107F5}" srcOrd="7" destOrd="0" parTransId="{B4B5A841-DC8A-4115-B54D-ED4E069EECB8}" sibTransId="{908ADFFF-552D-4550-A2C7-516CEF4C7588}"/>
    <dgm:cxn modelId="{7B01B35D-DFE7-4FE6-B9CC-78D0018FE8DF}" type="presOf" srcId="{1B25888D-0DD4-4306-9219-A3B42E35ACDE}" destId="{2C300177-29AA-4E70-BD5F-E500BA3516F7}" srcOrd="0" destOrd="0" presId="urn:microsoft.com/office/officeart/2005/8/layout/bProcess4"/>
    <dgm:cxn modelId="{B0931947-FB1E-4FC6-9481-3AA628BFE2F4}" srcId="{0B8342AE-6241-473F-A40B-6B5F740B1BB9}" destId="{4E8E92EE-4078-41B6-B1F9-B21078221041}" srcOrd="6" destOrd="0" parTransId="{F110B766-47D2-41BA-842E-20F0C9C32E9A}" sibTransId="{F9B66A54-AC25-4F9A-B5D3-95B3E8502133}"/>
    <dgm:cxn modelId="{48086A4C-219B-482E-AC44-83941F6F6795}" srcId="{0B8342AE-6241-473F-A40B-6B5F740B1BB9}" destId="{84727CEE-DB17-4516-92FD-9647B680A720}" srcOrd="0" destOrd="0" parTransId="{375116D3-02C9-45AF-A58F-B91FA845C0E2}" sibTransId="{58D0A515-E472-4DD6-A8C3-FF9FF1772DA2}"/>
    <dgm:cxn modelId="{F112A04F-7A46-4B9A-8066-8901BAE3B811}" srcId="{0B8342AE-6241-473F-A40B-6B5F740B1BB9}" destId="{3231187B-4EE7-45AA-8ECA-9AAE99FBA16C}" srcOrd="4" destOrd="0" parTransId="{35F78D97-F6A3-4CA5-B951-3FE4DA44850D}" sibTransId="{36E79F6F-D8DD-411A-8995-F29F070CF98A}"/>
    <dgm:cxn modelId="{D60DE94F-F56B-47F9-928C-20B4902AECA7}" srcId="{0B8342AE-6241-473F-A40B-6B5F740B1BB9}" destId="{D6725CA5-6375-4E6B-AE6C-49B1F01E324A}" srcOrd="3" destOrd="0" parTransId="{C4EE5214-CD50-4DC9-9305-9EF03C6A6271}" sibTransId="{7380F072-0338-490A-A822-E2E5809721F4}"/>
    <dgm:cxn modelId="{7ECD2E7D-4A04-4E54-8A17-BE0FA03B3C8C}" srcId="{0B8342AE-6241-473F-A40B-6B5F740B1BB9}" destId="{1B25888D-0DD4-4306-9219-A3B42E35ACDE}" srcOrd="5" destOrd="0" parTransId="{F0EE057A-4150-4DAE-8697-74089DA5C932}" sibTransId="{420AFA6A-D8A2-4031-B9CC-2C39348BB401}"/>
    <dgm:cxn modelId="{A4D9079A-8FF5-4480-B650-84348076BB2E}" type="presOf" srcId="{84727CEE-DB17-4516-92FD-9647B680A720}" destId="{90A27BBC-42DE-45D8-8697-C583B4282404}" srcOrd="0" destOrd="0" presId="urn:microsoft.com/office/officeart/2005/8/layout/bProcess4"/>
    <dgm:cxn modelId="{40770B9D-FF9B-4977-971B-7C7C1CD792B1}" srcId="{0B8342AE-6241-473F-A40B-6B5F740B1BB9}" destId="{82A1EC26-FB1B-48F2-85B0-B103A197EC1F}" srcOrd="1" destOrd="0" parTransId="{202664FE-4E78-4DBA-95BC-BC08A0E3CB4E}" sibTransId="{00898749-6F18-4088-8359-C42B1734A57A}"/>
    <dgm:cxn modelId="{50C34BB8-C309-47EF-8646-A6AD9600A31F}" type="presOf" srcId="{00898749-6F18-4088-8359-C42B1734A57A}" destId="{ACEEFAE9-B771-4488-AD54-3C8D22AB9A0B}" srcOrd="0" destOrd="0" presId="urn:microsoft.com/office/officeart/2005/8/layout/bProcess4"/>
    <dgm:cxn modelId="{76C61FB9-3E7A-4899-9DE8-341E0E2BEEAC}" type="presOf" srcId="{4E8E92EE-4078-41B6-B1F9-B21078221041}" destId="{049A0A3E-E384-4D69-A71D-D8032ED3F167}" srcOrd="0" destOrd="0" presId="urn:microsoft.com/office/officeart/2005/8/layout/bProcess4"/>
    <dgm:cxn modelId="{B84728BB-8DF7-44DE-8412-0AE165EB3AA4}" type="presOf" srcId="{908ADFFF-552D-4550-A2C7-516CEF4C7588}" destId="{0A480A63-C46E-461C-A961-2453785B33C7}" srcOrd="0" destOrd="0" presId="urn:microsoft.com/office/officeart/2005/8/layout/bProcess4"/>
    <dgm:cxn modelId="{0B4855C0-7150-4F91-8969-034E74DDFE3B}" type="presOf" srcId="{0B8342AE-6241-473F-A40B-6B5F740B1BB9}" destId="{64C332B5-011A-4D7E-BF66-57BC04F935E8}" srcOrd="0" destOrd="0" presId="urn:microsoft.com/office/officeart/2005/8/layout/bProcess4"/>
    <dgm:cxn modelId="{0FEB58C5-EFC1-4E40-BB08-BE9035F64CE8}" type="presOf" srcId="{82A1EC26-FB1B-48F2-85B0-B103A197EC1F}" destId="{177F1B95-87D1-4F2C-9B6C-122E1DE9386D}" srcOrd="0" destOrd="0" presId="urn:microsoft.com/office/officeart/2005/8/layout/bProcess4"/>
    <dgm:cxn modelId="{9DD6C0F1-F646-4A7C-8480-E9C00BA72F02}" type="presOf" srcId="{F9B66A54-AC25-4F9A-B5D3-95B3E8502133}" destId="{416A8D79-4D6D-4AB2-B55C-B1BF5E957080}" srcOrd="0" destOrd="0" presId="urn:microsoft.com/office/officeart/2005/8/layout/bProcess4"/>
    <dgm:cxn modelId="{ED8708F3-F3B8-4612-BC42-732767669F3B}" type="presOf" srcId="{49180778-0F91-43BD-BD01-0FA92F8714E6}" destId="{66427A5E-C717-4C6B-8BAA-000F7AF15966}" srcOrd="0" destOrd="0" presId="urn:microsoft.com/office/officeart/2005/8/layout/bProcess4"/>
    <dgm:cxn modelId="{BA6D08F4-3248-4A43-B590-2015D0136352}" type="presOf" srcId="{58D0A515-E472-4DD6-A8C3-FF9FF1772DA2}" destId="{BABF061C-EA54-44D2-BADD-130CA89C1132}" srcOrd="0" destOrd="0" presId="urn:microsoft.com/office/officeart/2005/8/layout/bProcess4"/>
    <dgm:cxn modelId="{742AC2F4-5BBC-454A-9369-CF9583ACE75E}" type="presOf" srcId="{D6725CA5-6375-4E6B-AE6C-49B1F01E324A}" destId="{7349DD00-8E72-4A36-99D4-A0639209D1AF}" srcOrd="0" destOrd="0" presId="urn:microsoft.com/office/officeart/2005/8/layout/bProcess4"/>
    <dgm:cxn modelId="{60D82BF7-7585-4567-9DB2-6236B5C61A0B}" type="presOf" srcId="{423DB383-736E-4361-8CC9-AE5FEDA61794}" destId="{90AFDF06-2726-4D3E-99ED-41E6D3C48821}" srcOrd="0" destOrd="0" presId="urn:microsoft.com/office/officeart/2005/8/layout/bProcess4"/>
    <dgm:cxn modelId="{570483FE-7ABB-4A72-8DF1-DD5435D12710}" type="presOf" srcId="{420AFA6A-D8A2-4031-B9CC-2C39348BB401}" destId="{4E0BA37E-D026-4E74-B9CC-2CCB67D833AB}" srcOrd="0" destOrd="0" presId="urn:microsoft.com/office/officeart/2005/8/layout/bProcess4"/>
    <dgm:cxn modelId="{8F4954FF-1412-46FD-ADF1-FE7E5DAF5B8F}" type="presParOf" srcId="{64C332B5-011A-4D7E-BF66-57BC04F935E8}" destId="{752501BD-C6F3-46E1-9105-E9CDC4F0A03F}" srcOrd="0" destOrd="0" presId="urn:microsoft.com/office/officeart/2005/8/layout/bProcess4"/>
    <dgm:cxn modelId="{B81E3E2F-AE3F-41FC-8A9F-C85F68FE6D3B}" type="presParOf" srcId="{752501BD-C6F3-46E1-9105-E9CDC4F0A03F}" destId="{DF669476-3A70-4E34-8D46-E2E4C97074C8}" srcOrd="0" destOrd="0" presId="urn:microsoft.com/office/officeart/2005/8/layout/bProcess4"/>
    <dgm:cxn modelId="{943615C1-2C13-4887-9582-CF9A00C8815A}" type="presParOf" srcId="{752501BD-C6F3-46E1-9105-E9CDC4F0A03F}" destId="{90A27BBC-42DE-45D8-8697-C583B4282404}" srcOrd="1" destOrd="0" presId="urn:microsoft.com/office/officeart/2005/8/layout/bProcess4"/>
    <dgm:cxn modelId="{410541A7-B9FB-47C0-9861-24C3153A7AF2}" type="presParOf" srcId="{64C332B5-011A-4D7E-BF66-57BC04F935E8}" destId="{BABF061C-EA54-44D2-BADD-130CA89C1132}" srcOrd="1" destOrd="0" presId="urn:microsoft.com/office/officeart/2005/8/layout/bProcess4"/>
    <dgm:cxn modelId="{848FE7B2-0928-4CA6-9E7C-FC93EFD345E8}" type="presParOf" srcId="{64C332B5-011A-4D7E-BF66-57BC04F935E8}" destId="{90BF8A35-FC24-4AE2-9FA4-0FC48B7D1FB1}" srcOrd="2" destOrd="0" presId="urn:microsoft.com/office/officeart/2005/8/layout/bProcess4"/>
    <dgm:cxn modelId="{C493CA26-B409-4386-8C8C-27EC156A5672}" type="presParOf" srcId="{90BF8A35-FC24-4AE2-9FA4-0FC48B7D1FB1}" destId="{A9C2DDBA-B9D6-4689-93B2-3E7CEE672BB7}" srcOrd="0" destOrd="0" presId="urn:microsoft.com/office/officeart/2005/8/layout/bProcess4"/>
    <dgm:cxn modelId="{5A4AC8B9-1243-42AF-B3D3-6ABB3C8AAE62}" type="presParOf" srcId="{90BF8A35-FC24-4AE2-9FA4-0FC48B7D1FB1}" destId="{177F1B95-87D1-4F2C-9B6C-122E1DE9386D}" srcOrd="1" destOrd="0" presId="urn:microsoft.com/office/officeart/2005/8/layout/bProcess4"/>
    <dgm:cxn modelId="{9064720D-8584-445C-967E-3CD2A6AC9D7E}" type="presParOf" srcId="{64C332B5-011A-4D7E-BF66-57BC04F935E8}" destId="{ACEEFAE9-B771-4488-AD54-3C8D22AB9A0B}" srcOrd="3" destOrd="0" presId="urn:microsoft.com/office/officeart/2005/8/layout/bProcess4"/>
    <dgm:cxn modelId="{C2E099C5-D785-48FE-8494-22B129AF5D61}" type="presParOf" srcId="{64C332B5-011A-4D7E-BF66-57BC04F935E8}" destId="{F901D9A2-6C10-448F-B575-1DAB2425DCD8}" srcOrd="4" destOrd="0" presId="urn:microsoft.com/office/officeart/2005/8/layout/bProcess4"/>
    <dgm:cxn modelId="{03C4361C-71BF-42B4-85E9-5E4DF574F529}" type="presParOf" srcId="{F901D9A2-6C10-448F-B575-1DAB2425DCD8}" destId="{655499A9-63A9-4B80-977B-670AF83278E6}" srcOrd="0" destOrd="0" presId="urn:microsoft.com/office/officeart/2005/8/layout/bProcess4"/>
    <dgm:cxn modelId="{E5850CD6-7581-4C83-A6CD-3C15760B8091}" type="presParOf" srcId="{F901D9A2-6C10-448F-B575-1DAB2425DCD8}" destId="{66427A5E-C717-4C6B-8BAA-000F7AF15966}" srcOrd="1" destOrd="0" presId="urn:microsoft.com/office/officeart/2005/8/layout/bProcess4"/>
    <dgm:cxn modelId="{950F9CB1-2077-433E-838D-9C0FE5D6160B}" type="presParOf" srcId="{64C332B5-011A-4D7E-BF66-57BC04F935E8}" destId="{55BD8F82-F7A3-4144-8FB5-0D6462E32350}" srcOrd="5" destOrd="0" presId="urn:microsoft.com/office/officeart/2005/8/layout/bProcess4"/>
    <dgm:cxn modelId="{5A7239D6-D43B-4EC1-B6A6-F39E79F73589}" type="presParOf" srcId="{64C332B5-011A-4D7E-BF66-57BC04F935E8}" destId="{9BD511D7-FF17-4F19-BA37-62177E9D0F1D}" srcOrd="6" destOrd="0" presId="urn:microsoft.com/office/officeart/2005/8/layout/bProcess4"/>
    <dgm:cxn modelId="{689CC8F0-63A1-4238-ABBC-D26B0CA849A0}" type="presParOf" srcId="{9BD511D7-FF17-4F19-BA37-62177E9D0F1D}" destId="{E8A7444B-D48D-4D6D-A1B3-358A48B87F0C}" srcOrd="0" destOrd="0" presId="urn:microsoft.com/office/officeart/2005/8/layout/bProcess4"/>
    <dgm:cxn modelId="{794EEA34-332E-4046-AC67-20BA610F91BC}" type="presParOf" srcId="{9BD511D7-FF17-4F19-BA37-62177E9D0F1D}" destId="{7349DD00-8E72-4A36-99D4-A0639209D1AF}" srcOrd="1" destOrd="0" presId="urn:microsoft.com/office/officeart/2005/8/layout/bProcess4"/>
    <dgm:cxn modelId="{ED2DA053-9F3A-4546-B44E-A0F5389824D6}" type="presParOf" srcId="{64C332B5-011A-4D7E-BF66-57BC04F935E8}" destId="{FB1BF718-F9C2-4AAD-A9E0-283530F2ED95}" srcOrd="7" destOrd="0" presId="urn:microsoft.com/office/officeart/2005/8/layout/bProcess4"/>
    <dgm:cxn modelId="{BB368263-FABC-4409-8F82-E58EE2A3062D}" type="presParOf" srcId="{64C332B5-011A-4D7E-BF66-57BC04F935E8}" destId="{D91F5E69-2A28-43FF-ABE8-1190AE446316}" srcOrd="8" destOrd="0" presId="urn:microsoft.com/office/officeart/2005/8/layout/bProcess4"/>
    <dgm:cxn modelId="{1F2EBAC5-E8B4-4236-906C-7D91FBF1FB7F}" type="presParOf" srcId="{D91F5E69-2A28-43FF-ABE8-1190AE446316}" destId="{716C5266-B092-492C-AF16-7B4CDE163590}" srcOrd="0" destOrd="0" presId="urn:microsoft.com/office/officeart/2005/8/layout/bProcess4"/>
    <dgm:cxn modelId="{3A13A187-0B25-4D84-897A-0E04140853FB}" type="presParOf" srcId="{D91F5E69-2A28-43FF-ABE8-1190AE446316}" destId="{B44E8EA4-3CDD-4CA4-AB43-E8C7E7119F39}" srcOrd="1" destOrd="0" presId="urn:microsoft.com/office/officeart/2005/8/layout/bProcess4"/>
    <dgm:cxn modelId="{027D92FA-3140-4918-A694-0C5499BEF873}" type="presParOf" srcId="{64C332B5-011A-4D7E-BF66-57BC04F935E8}" destId="{658D1036-D20B-482C-81C5-75DF397A21C8}" srcOrd="9" destOrd="0" presId="urn:microsoft.com/office/officeart/2005/8/layout/bProcess4"/>
    <dgm:cxn modelId="{8B40C463-126C-48A6-BF67-F724AAB554E1}" type="presParOf" srcId="{64C332B5-011A-4D7E-BF66-57BC04F935E8}" destId="{7D55504B-969D-4B88-934C-661E373A3BA3}" srcOrd="10" destOrd="0" presId="urn:microsoft.com/office/officeart/2005/8/layout/bProcess4"/>
    <dgm:cxn modelId="{C951D155-0C4F-4840-B099-0C3ACCF76447}" type="presParOf" srcId="{7D55504B-969D-4B88-934C-661E373A3BA3}" destId="{DB5AB427-2CA4-4A7E-B89F-1CBE9C538666}" srcOrd="0" destOrd="0" presId="urn:microsoft.com/office/officeart/2005/8/layout/bProcess4"/>
    <dgm:cxn modelId="{DB2DD210-61B5-4306-99D9-A158275D47E9}" type="presParOf" srcId="{7D55504B-969D-4B88-934C-661E373A3BA3}" destId="{2C300177-29AA-4E70-BD5F-E500BA3516F7}" srcOrd="1" destOrd="0" presId="urn:microsoft.com/office/officeart/2005/8/layout/bProcess4"/>
    <dgm:cxn modelId="{AE62BA9D-99E5-4F8B-A350-6781E61327BD}" type="presParOf" srcId="{64C332B5-011A-4D7E-BF66-57BC04F935E8}" destId="{4E0BA37E-D026-4E74-B9CC-2CCB67D833AB}" srcOrd="11" destOrd="0" presId="urn:microsoft.com/office/officeart/2005/8/layout/bProcess4"/>
    <dgm:cxn modelId="{F53C9A8B-6D25-4383-8CCD-BF7649C8B0E8}" type="presParOf" srcId="{64C332B5-011A-4D7E-BF66-57BC04F935E8}" destId="{AADEA93D-91AB-470D-B08D-650324EC49A1}" srcOrd="12" destOrd="0" presId="urn:microsoft.com/office/officeart/2005/8/layout/bProcess4"/>
    <dgm:cxn modelId="{4AAB1398-0DF1-42BA-BFC0-11A3BA6D05F8}" type="presParOf" srcId="{AADEA93D-91AB-470D-B08D-650324EC49A1}" destId="{D91B9C0E-8D57-4660-B615-7635376589DE}" srcOrd="0" destOrd="0" presId="urn:microsoft.com/office/officeart/2005/8/layout/bProcess4"/>
    <dgm:cxn modelId="{EBD57EE5-80E2-404B-81C1-4AF78389E5F1}" type="presParOf" srcId="{AADEA93D-91AB-470D-B08D-650324EC49A1}" destId="{049A0A3E-E384-4D69-A71D-D8032ED3F167}" srcOrd="1" destOrd="0" presId="urn:microsoft.com/office/officeart/2005/8/layout/bProcess4"/>
    <dgm:cxn modelId="{F2400A28-5B9E-4D64-850F-F76C017737E7}" type="presParOf" srcId="{64C332B5-011A-4D7E-BF66-57BC04F935E8}" destId="{416A8D79-4D6D-4AB2-B55C-B1BF5E957080}" srcOrd="13" destOrd="0" presId="urn:microsoft.com/office/officeart/2005/8/layout/bProcess4"/>
    <dgm:cxn modelId="{E22C9893-8FCB-4462-86FE-F97D6B2E0F45}" type="presParOf" srcId="{64C332B5-011A-4D7E-BF66-57BC04F935E8}" destId="{9869A108-E079-4C06-89D1-E9D202729583}" srcOrd="14" destOrd="0" presId="urn:microsoft.com/office/officeart/2005/8/layout/bProcess4"/>
    <dgm:cxn modelId="{20D9C4D6-5506-4FD2-9081-8CA465D96988}" type="presParOf" srcId="{9869A108-E079-4C06-89D1-E9D202729583}" destId="{F7EFC588-AA9D-4D99-AB5B-68AE90A57E48}" srcOrd="0" destOrd="0" presId="urn:microsoft.com/office/officeart/2005/8/layout/bProcess4"/>
    <dgm:cxn modelId="{55B84963-ACBD-4BA1-89EC-B1EF76478EBA}" type="presParOf" srcId="{9869A108-E079-4C06-89D1-E9D202729583}" destId="{0DF0CFAD-5455-4E88-A0DA-AD5B39EE9731}" srcOrd="1" destOrd="0" presId="urn:microsoft.com/office/officeart/2005/8/layout/bProcess4"/>
    <dgm:cxn modelId="{4718F0BB-8B3B-4E12-AB78-AA7120109A18}" type="presParOf" srcId="{64C332B5-011A-4D7E-BF66-57BC04F935E8}" destId="{0A480A63-C46E-461C-A961-2453785B33C7}" srcOrd="15" destOrd="0" presId="urn:microsoft.com/office/officeart/2005/8/layout/bProcess4"/>
    <dgm:cxn modelId="{7847C07A-6576-4961-B1B7-AFEDD589D769}" type="presParOf" srcId="{64C332B5-011A-4D7E-BF66-57BC04F935E8}" destId="{B1AFF9A4-44BC-4D00-8FE9-EA70CFFEA4CF}" srcOrd="16" destOrd="0" presId="urn:microsoft.com/office/officeart/2005/8/layout/bProcess4"/>
    <dgm:cxn modelId="{C9737CFF-61EB-42A1-91FF-66669BC8C908}" type="presParOf" srcId="{B1AFF9A4-44BC-4D00-8FE9-EA70CFFEA4CF}" destId="{3602C23F-0288-42D8-9CDE-8AEADC1E4AD0}" srcOrd="0" destOrd="0" presId="urn:microsoft.com/office/officeart/2005/8/layout/bProcess4"/>
    <dgm:cxn modelId="{95D2410C-F127-4FA1-B2CE-F4C8A5861BE0}" type="presParOf" srcId="{B1AFF9A4-44BC-4D00-8FE9-EA70CFFEA4CF}" destId="{90AFDF06-2726-4D3E-99ED-41E6D3C48821}" srcOrd="1" destOrd="0" presId="urn:microsoft.com/office/officeart/2005/8/layout/bProcess4"/>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F4C3E301-07DD-4BEB-A2CC-1F3DE1592064}" type="doc">
      <dgm:prSet loTypeId="urn:microsoft.com/office/officeart/2005/8/layout/equation2" loCatId="relationship" qsTypeId="urn:microsoft.com/office/officeart/2005/8/quickstyle/simple1" qsCatId="simple" csTypeId="urn:microsoft.com/office/officeart/2005/8/colors/accent1_2" csCatId="accent1" phldr="1"/>
      <dgm:spPr/>
    </dgm:pt>
    <dgm:pt modelId="{BDA7C1CF-92F4-4A10-9D8C-D4C541ACCA06}">
      <dgm:prSet phldrT="[Текст]" custT="1"/>
      <dgm:spPr/>
      <dgm:t>
        <a:bodyPr/>
        <a:lstStyle/>
        <a:p>
          <a:r>
            <a:rPr lang="ru-RU" sz="1050">
              <a:solidFill>
                <a:sysClr val="windowText" lastClr="000000"/>
              </a:solidFill>
              <a:latin typeface="Times New Roman" pitchFamily="18" charset="0"/>
              <a:cs typeface="Times New Roman" pitchFamily="18" charset="0"/>
            </a:rPr>
            <a:t>Деятельность франчайзера</a:t>
          </a:r>
        </a:p>
      </dgm:t>
    </dgm:pt>
    <dgm:pt modelId="{CBC578B7-D091-4F06-873A-0BF6F9B7B07F}" type="parTrans" cxnId="{7FC8B61A-8119-4822-938E-461EE77C23AB}">
      <dgm:prSet/>
      <dgm:spPr/>
      <dgm:t>
        <a:bodyPr/>
        <a:lstStyle/>
        <a:p>
          <a:endParaRPr lang="ru-RU">
            <a:solidFill>
              <a:sysClr val="windowText" lastClr="000000"/>
            </a:solidFill>
            <a:latin typeface="Times New Roman" pitchFamily="18" charset="0"/>
            <a:cs typeface="Times New Roman" pitchFamily="18" charset="0"/>
          </a:endParaRPr>
        </a:p>
      </dgm:t>
    </dgm:pt>
    <dgm:pt modelId="{6F3DDB04-4F89-4C22-9442-251C605FBB7D}" type="sibTrans" cxnId="{7FC8B61A-8119-4822-938E-461EE77C23AB}">
      <dgm:prSet/>
      <dgm:spPr/>
      <dgm:t>
        <a:bodyPr/>
        <a:lstStyle/>
        <a:p>
          <a:endParaRPr lang="ru-RU">
            <a:solidFill>
              <a:sysClr val="windowText" lastClr="000000"/>
            </a:solidFill>
            <a:latin typeface="Times New Roman" pitchFamily="18" charset="0"/>
            <a:cs typeface="Times New Roman" pitchFamily="18" charset="0"/>
          </a:endParaRPr>
        </a:p>
      </dgm:t>
    </dgm:pt>
    <dgm:pt modelId="{3C0E33DB-ECBE-439B-BF17-2254B04D611E}">
      <dgm:prSet phldrT="[Текст]" custT="1"/>
      <dgm:spPr/>
      <dgm:t>
        <a:bodyPr/>
        <a:lstStyle/>
        <a:p>
          <a:r>
            <a:rPr lang="ru-RU" sz="1050">
              <a:solidFill>
                <a:sysClr val="windowText" lastClr="000000"/>
              </a:solidFill>
              <a:latin typeface="Times New Roman" pitchFamily="18" charset="0"/>
              <a:cs typeface="Times New Roman" pitchFamily="18" charset="0"/>
            </a:rPr>
            <a:t>Деятельность</a:t>
          </a:r>
          <a:r>
            <a:rPr lang="ru-RU" sz="1000">
              <a:solidFill>
                <a:sysClr val="windowText" lastClr="000000"/>
              </a:solidFill>
              <a:latin typeface="Times New Roman" pitchFamily="18" charset="0"/>
              <a:cs typeface="Times New Roman" pitchFamily="18" charset="0"/>
            </a:rPr>
            <a:t> </a:t>
          </a:r>
          <a:r>
            <a:rPr lang="ru-RU" sz="1050">
              <a:solidFill>
                <a:sysClr val="windowText" lastClr="000000"/>
              </a:solidFill>
              <a:latin typeface="Times New Roman" pitchFamily="18" charset="0"/>
              <a:cs typeface="Times New Roman" pitchFamily="18" charset="0"/>
            </a:rPr>
            <a:t>франчайзи</a:t>
          </a:r>
        </a:p>
      </dgm:t>
    </dgm:pt>
    <dgm:pt modelId="{6CA88055-FA4E-4DAD-8B7D-9A45B002B01E}" type="parTrans" cxnId="{B75F8D81-2121-40CB-AC29-CCD487DFE450}">
      <dgm:prSet/>
      <dgm:spPr/>
      <dgm:t>
        <a:bodyPr/>
        <a:lstStyle/>
        <a:p>
          <a:endParaRPr lang="ru-RU">
            <a:solidFill>
              <a:sysClr val="windowText" lastClr="000000"/>
            </a:solidFill>
            <a:latin typeface="Times New Roman" pitchFamily="18" charset="0"/>
            <a:cs typeface="Times New Roman" pitchFamily="18" charset="0"/>
          </a:endParaRPr>
        </a:p>
      </dgm:t>
    </dgm:pt>
    <dgm:pt modelId="{B2AB255E-C05E-44D8-A0B9-81B791E4C0E9}" type="sibTrans" cxnId="{B75F8D81-2121-40CB-AC29-CCD487DFE450}">
      <dgm:prSet/>
      <dgm:spPr/>
      <dgm:t>
        <a:bodyPr/>
        <a:lstStyle/>
        <a:p>
          <a:endParaRPr lang="ru-RU">
            <a:solidFill>
              <a:sysClr val="windowText" lastClr="000000"/>
            </a:solidFill>
            <a:latin typeface="Times New Roman" pitchFamily="18" charset="0"/>
            <a:cs typeface="Times New Roman" pitchFamily="18" charset="0"/>
          </a:endParaRPr>
        </a:p>
      </dgm:t>
    </dgm:pt>
    <dgm:pt modelId="{5391295A-2E45-47F8-8CC3-23E43063B66F}">
      <dgm:prSet phldrT="[Текст]"/>
      <dgm:spPr/>
      <dgm:t>
        <a:bodyPr/>
        <a:lstStyle/>
        <a:p>
          <a:r>
            <a:rPr lang="ru-RU">
              <a:solidFill>
                <a:sysClr val="windowText" lastClr="000000"/>
              </a:solidFill>
              <a:latin typeface="Times New Roman" pitchFamily="18" charset="0"/>
              <a:cs typeface="Times New Roman" pitchFamily="18" charset="0"/>
            </a:rPr>
            <a:t>Механизм совпадения экономических интересов</a:t>
          </a:r>
        </a:p>
      </dgm:t>
    </dgm:pt>
    <dgm:pt modelId="{99410D03-0F33-4388-8BF2-FF5097A8DA16}" type="parTrans" cxnId="{1959AE0F-2A78-41BA-8D50-E97C23399C88}">
      <dgm:prSet/>
      <dgm:spPr/>
      <dgm:t>
        <a:bodyPr/>
        <a:lstStyle/>
        <a:p>
          <a:endParaRPr lang="ru-RU">
            <a:solidFill>
              <a:sysClr val="windowText" lastClr="000000"/>
            </a:solidFill>
            <a:latin typeface="Times New Roman" pitchFamily="18" charset="0"/>
            <a:cs typeface="Times New Roman" pitchFamily="18" charset="0"/>
          </a:endParaRPr>
        </a:p>
      </dgm:t>
    </dgm:pt>
    <dgm:pt modelId="{3B84DA65-BC44-422B-8C07-A7919ED85EF7}" type="sibTrans" cxnId="{1959AE0F-2A78-41BA-8D50-E97C23399C88}">
      <dgm:prSet/>
      <dgm:spPr/>
      <dgm:t>
        <a:bodyPr/>
        <a:lstStyle/>
        <a:p>
          <a:endParaRPr lang="ru-RU">
            <a:solidFill>
              <a:sysClr val="windowText" lastClr="000000"/>
            </a:solidFill>
            <a:latin typeface="Times New Roman" pitchFamily="18" charset="0"/>
            <a:cs typeface="Times New Roman" pitchFamily="18" charset="0"/>
          </a:endParaRPr>
        </a:p>
      </dgm:t>
    </dgm:pt>
    <dgm:pt modelId="{BF029F88-2DA4-444C-8485-1ECB3E01A768}" type="pres">
      <dgm:prSet presAssocID="{F4C3E301-07DD-4BEB-A2CC-1F3DE1592064}" presName="Name0" presStyleCnt="0">
        <dgm:presLayoutVars>
          <dgm:dir/>
          <dgm:resizeHandles val="exact"/>
        </dgm:presLayoutVars>
      </dgm:prSet>
      <dgm:spPr/>
    </dgm:pt>
    <dgm:pt modelId="{58C204AB-3BB4-4BC8-8182-160663ABE6DF}" type="pres">
      <dgm:prSet presAssocID="{F4C3E301-07DD-4BEB-A2CC-1F3DE1592064}" presName="vNodes" presStyleCnt="0"/>
      <dgm:spPr/>
    </dgm:pt>
    <dgm:pt modelId="{A78FD63C-DC8B-44EB-A793-079418B02682}" type="pres">
      <dgm:prSet presAssocID="{BDA7C1CF-92F4-4A10-9D8C-D4C541ACCA06}" presName="node" presStyleLbl="node1" presStyleIdx="0" presStyleCnt="3">
        <dgm:presLayoutVars>
          <dgm:bulletEnabled val="1"/>
        </dgm:presLayoutVars>
      </dgm:prSet>
      <dgm:spPr/>
    </dgm:pt>
    <dgm:pt modelId="{8294A3C5-B516-4BFE-B1E4-03DC703C2140}" type="pres">
      <dgm:prSet presAssocID="{6F3DDB04-4F89-4C22-9442-251C605FBB7D}" presName="spacerT" presStyleCnt="0"/>
      <dgm:spPr/>
    </dgm:pt>
    <dgm:pt modelId="{B53A5BC6-38E1-4F03-B5F0-4BC7CA2BA95A}" type="pres">
      <dgm:prSet presAssocID="{6F3DDB04-4F89-4C22-9442-251C605FBB7D}" presName="sibTrans" presStyleLbl="sibTrans2D1" presStyleIdx="0" presStyleCnt="2"/>
      <dgm:spPr/>
    </dgm:pt>
    <dgm:pt modelId="{A0432437-B8A9-4F02-95EC-95229B9DDCBF}" type="pres">
      <dgm:prSet presAssocID="{6F3DDB04-4F89-4C22-9442-251C605FBB7D}" presName="spacerB" presStyleCnt="0"/>
      <dgm:spPr/>
    </dgm:pt>
    <dgm:pt modelId="{6936E45E-5145-436F-9835-DC2CAA650DFB}" type="pres">
      <dgm:prSet presAssocID="{3C0E33DB-ECBE-439B-BF17-2254B04D611E}" presName="node" presStyleLbl="node1" presStyleIdx="1" presStyleCnt="3">
        <dgm:presLayoutVars>
          <dgm:bulletEnabled val="1"/>
        </dgm:presLayoutVars>
      </dgm:prSet>
      <dgm:spPr/>
    </dgm:pt>
    <dgm:pt modelId="{BA76A909-5404-4213-BC58-320071F7CCB9}" type="pres">
      <dgm:prSet presAssocID="{F4C3E301-07DD-4BEB-A2CC-1F3DE1592064}" presName="sibTransLast" presStyleLbl="sibTrans2D1" presStyleIdx="1" presStyleCnt="2"/>
      <dgm:spPr/>
    </dgm:pt>
    <dgm:pt modelId="{C000141F-D10C-4B94-AE87-D8B6A63BB315}" type="pres">
      <dgm:prSet presAssocID="{F4C3E301-07DD-4BEB-A2CC-1F3DE1592064}" presName="connectorText" presStyleLbl="sibTrans2D1" presStyleIdx="1" presStyleCnt="2"/>
      <dgm:spPr/>
    </dgm:pt>
    <dgm:pt modelId="{DB85308B-904C-44DE-BD37-D84F05B3DC55}" type="pres">
      <dgm:prSet presAssocID="{F4C3E301-07DD-4BEB-A2CC-1F3DE1592064}" presName="lastNode" presStyleLbl="node1" presStyleIdx="2" presStyleCnt="3">
        <dgm:presLayoutVars>
          <dgm:bulletEnabled val="1"/>
        </dgm:presLayoutVars>
      </dgm:prSet>
      <dgm:spPr/>
    </dgm:pt>
  </dgm:ptLst>
  <dgm:cxnLst>
    <dgm:cxn modelId="{1959AE0F-2A78-41BA-8D50-E97C23399C88}" srcId="{F4C3E301-07DD-4BEB-A2CC-1F3DE1592064}" destId="{5391295A-2E45-47F8-8CC3-23E43063B66F}" srcOrd="2" destOrd="0" parTransId="{99410D03-0F33-4388-8BF2-FF5097A8DA16}" sibTransId="{3B84DA65-BC44-422B-8C07-A7919ED85EF7}"/>
    <dgm:cxn modelId="{7FC8B61A-8119-4822-938E-461EE77C23AB}" srcId="{F4C3E301-07DD-4BEB-A2CC-1F3DE1592064}" destId="{BDA7C1CF-92F4-4A10-9D8C-D4C541ACCA06}" srcOrd="0" destOrd="0" parTransId="{CBC578B7-D091-4F06-873A-0BF6F9B7B07F}" sibTransId="{6F3DDB04-4F89-4C22-9442-251C605FBB7D}"/>
    <dgm:cxn modelId="{FC1CA05D-C015-468F-B286-C16744551232}" type="presOf" srcId="{B2AB255E-C05E-44D8-A0B9-81B791E4C0E9}" destId="{C000141F-D10C-4B94-AE87-D8B6A63BB315}" srcOrd="1" destOrd="0" presId="urn:microsoft.com/office/officeart/2005/8/layout/equation2"/>
    <dgm:cxn modelId="{8FCB2780-F89C-42D5-A5B9-EFA6C03047D2}" type="presOf" srcId="{F4C3E301-07DD-4BEB-A2CC-1F3DE1592064}" destId="{BF029F88-2DA4-444C-8485-1ECB3E01A768}" srcOrd="0" destOrd="0" presId="urn:microsoft.com/office/officeart/2005/8/layout/equation2"/>
    <dgm:cxn modelId="{B75F8D81-2121-40CB-AC29-CCD487DFE450}" srcId="{F4C3E301-07DD-4BEB-A2CC-1F3DE1592064}" destId="{3C0E33DB-ECBE-439B-BF17-2254B04D611E}" srcOrd="1" destOrd="0" parTransId="{6CA88055-FA4E-4DAD-8B7D-9A45B002B01E}" sibTransId="{B2AB255E-C05E-44D8-A0B9-81B791E4C0E9}"/>
    <dgm:cxn modelId="{82850186-115E-4D09-A26E-5303D4A930F8}" type="presOf" srcId="{3C0E33DB-ECBE-439B-BF17-2254B04D611E}" destId="{6936E45E-5145-436F-9835-DC2CAA650DFB}" srcOrd="0" destOrd="0" presId="urn:microsoft.com/office/officeart/2005/8/layout/equation2"/>
    <dgm:cxn modelId="{B0503287-1311-4128-B8E8-684CB0CE147B}" type="presOf" srcId="{5391295A-2E45-47F8-8CC3-23E43063B66F}" destId="{DB85308B-904C-44DE-BD37-D84F05B3DC55}" srcOrd="0" destOrd="0" presId="urn:microsoft.com/office/officeart/2005/8/layout/equation2"/>
    <dgm:cxn modelId="{452AEDB4-964A-4348-A7CB-EBB336025C6C}" type="presOf" srcId="{6F3DDB04-4F89-4C22-9442-251C605FBB7D}" destId="{B53A5BC6-38E1-4F03-B5F0-4BC7CA2BA95A}" srcOrd="0" destOrd="0" presId="urn:microsoft.com/office/officeart/2005/8/layout/equation2"/>
    <dgm:cxn modelId="{7D5C03C7-CCFC-41DB-8E95-62080D6EFAE9}" type="presOf" srcId="{BDA7C1CF-92F4-4A10-9D8C-D4C541ACCA06}" destId="{A78FD63C-DC8B-44EB-A793-079418B02682}" srcOrd="0" destOrd="0" presId="urn:microsoft.com/office/officeart/2005/8/layout/equation2"/>
    <dgm:cxn modelId="{4D9688F7-46ED-45C9-9854-A0CD87452065}" type="presOf" srcId="{B2AB255E-C05E-44D8-A0B9-81B791E4C0E9}" destId="{BA76A909-5404-4213-BC58-320071F7CCB9}" srcOrd="0" destOrd="0" presId="urn:microsoft.com/office/officeart/2005/8/layout/equation2"/>
    <dgm:cxn modelId="{0C2AB864-8912-4059-BCE0-4CABF516F626}" type="presParOf" srcId="{BF029F88-2DA4-444C-8485-1ECB3E01A768}" destId="{58C204AB-3BB4-4BC8-8182-160663ABE6DF}" srcOrd="0" destOrd="0" presId="urn:microsoft.com/office/officeart/2005/8/layout/equation2"/>
    <dgm:cxn modelId="{052B7EEC-D2EB-42C6-AFEB-965446C97114}" type="presParOf" srcId="{58C204AB-3BB4-4BC8-8182-160663ABE6DF}" destId="{A78FD63C-DC8B-44EB-A793-079418B02682}" srcOrd="0" destOrd="0" presId="urn:microsoft.com/office/officeart/2005/8/layout/equation2"/>
    <dgm:cxn modelId="{6E0375B4-DCF8-40A1-9394-CF77B0FC9158}" type="presParOf" srcId="{58C204AB-3BB4-4BC8-8182-160663ABE6DF}" destId="{8294A3C5-B516-4BFE-B1E4-03DC703C2140}" srcOrd="1" destOrd="0" presId="urn:microsoft.com/office/officeart/2005/8/layout/equation2"/>
    <dgm:cxn modelId="{88ECF1DE-454F-4A3B-BFCF-7117CC37506C}" type="presParOf" srcId="{58C204AB-3BB4-4BC8-8182-160663ABE6DF}" destId="{B53A5BC6-38E1-4F03-B5F0-4BC7CA2BA95A}" srcOrd="2" destOrd="0" presId="urn:microsoft.com/office/officeart/2005/8/layout/equation2"/>
    <dgm:cxn modelId="{4AB580E9-CFAB-492F-8B07-F26E3ED3F8C9}" type="presParOf" srcId="{58C204AB-3BB4-4BC8-8182-160663ABE6DF}" destId="{A0432437-B8A9-4F02-95EC-95229B9DDCBF}" srcOrd="3" destOrd="0" presId="urn:microsoft.com/office/officeart/2005/8/layout/equation2"/>
    <dgm:cxn modelId="{3119FDA2-6A72-408D-8B80-0CF61435F3CB}" type="presParOf" srcId="{58C204AB-3BB4-4BC8-8182-160663ABE6DF}" destId="{6936E45E-5145-436F-9835-DC2CAA650DFB}" srcOrd="4" destOrd="0" presId="urn:microsoft.com/office/officeart/2005/8/layout/equation2"/>
    <dgm:cxn modelId="{8CDC1823-9CE6-4F3F-9745-7AB76D98EC82}" type="presParOf" srcId="{BF029F88-2DA4-444C-8485-1ECB3E01A768}" destId="{BA76A909-5404-4213-BC58-320071F7CCB9}" srcOrd="1" destOrd="0" presId="urn:microsoft.com/office/officeart/2005/8/layout/equation2"/>
    <dgm:cxn modelId="{4CE96E64-26BD-4B5E-886F-99CA2F724AD8}" type="presParOf" srcId="{BA76A909-5404-4213-BC58-320071F7CCB9}" destId="{C000141F-D10C-4B94-AE87-D8B6A63BB315}" srcOrd="0" destOrd="0" presId="urn:microsoft.com/office/officeart/2005/8/layout/equation2"/>
    <dgm:cxn modelId="{67250499-179B-4265-BFF9-369A18234395}" type="presParOf" srcId="{BF029F88-2DA4-444C-8485-1ECB3E01A768}" destId="{DB85308B-904C-44DE-BD37-D84F05B3DC55}" srcOrd="2" destOrd="0" presId="urn:microsoft.com/office/officeart/2005/8/layout/equation2"/>
  </dgm:cxnLst>
  <dgm:bg/>
  <dgm:whole/>
  <dgm:extLst>
    <a:ext uri="http://schemas.microsoft.com/office/drawing/2008/diagram">
      <dsp:dataModelExt xmlns:dsp="http://schemas.microsoft.com/office/drawing/2008/diagram" relId="rId141"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EEAC5C9F-4983-4517-9153-5CD1E1C78181}" type="doc">
      <dgm:prSet loTypeId="urn:microsoft.com/office/officeart/2005/8/layout/process4" loCatId="list" qsTypeId="urn:microsoft.com/office/officeart/2005/8/quickstyle/simple1" qsCatId="simple" csTypeId="urn:microsoft.com/office/officeart/2005/8/colors/accent1_2" csCatId="accent1" phldr="1"/>
      <dgm:spPr/>
      <dgm:t>
        <a:bodyPr/>
        <a:lstStyle/>
        <a:p>
          <a:endParaRPr lang="ru-RU"/>
        </a:p>
      </dgm:t>
    </dgm:pt>
    <dgm:pt modelId="{6392D05C-B262-47F4-A1D2-F0050DC65715}">
      <dgm:prSet phldrT="[Текст]"/>
      <dgm:spPr/>
      <dgm:t>
        <a:bodyPr/>
        <a:lstStyle/>
        <a:p>
          <a:pPr algn="ctr"/>
          <a:r>
            <a:rPr lang="ru-RU">
              <a:solidFill>
                <a:sysClr val="windowText" lastClr="000000"/>
              </a:solidFill>
              <a:latin typeface="Times New Roman" pitchFamily="18" charset="0"/>
              <a:cs typeface="Times New Roman" pitchFamily="18" charset="0"/>
            </a:rPr>
            <a:t>1 Этап. Формирование интересов участников</a:t>
          </a:r>
        </a:p>
      </dgm:t>
    </dgm:pt>
    <dgm:pt modelId="{B6A7C943-3D31-4CD0-A120-CE7DBFE05DB9}" type="parTrans" cxnId="{1276B5D9-CEC5-4C3D-AA46-B0B9151FF0B8}">
      <dgm:prSet/>
      <dgm:spPr/>
      <dgm:t>
        <a:bodyPr/>
        <a:lstStyle/>
        <a:p>
          <a:endParaRPr lang="ru-RU">
            <a:solidFill>
              <a:sysClr val="windowText" lastClr="000000"/>
            </a:solidFill>
            <a:latin typeface="Times New Roman" pitchFamily="18" charset="0"/>
            <a:cs typeface="Times New Roman" pitchFamily="18" charset="0"/>
          </a:endParaRPr>
        </a:p>
      </dgm:t>
    </dgm:pt>
    <dgm:pt modelId="{96765F0F-5764-4E44-AEC0-AF87A96335F4}" type="sibTrans" cxnId="{1276B5D9-CEC5-4C3D-AA46-B0B9151FF0B8}">
      <dgm:prSet/>
      <dgm:spPr/>
      <dgm:t>
        <a:bodyPr/>
        <a:lstStyle/>
        <a:p>
          <a:endParaRPr lang="ru-RU">
            <a:solidFill>
              <a:sysClr val="windowText" lastClr="000000"/>
            </a:solidFill>
            <a:latin typeface="Times New Roman" pitchFamily="18" charset="0"/>
            <a:cs typeface="Times New Roman" pitchFamily="18" charset="0"/>
          </a:endParaRPr>
        </a:p>
      </dgm:t>
    </dgm:pt>
    <dgm:pt modelId="{B3ED7AAD-B899-4062-95C0-1F44716B1699}">
      <dgm:prSet phldrT="[Текст]"/>
      <dgm:spPr/>
      <dgm:t>
        <a:bodyPr/>
        <a:lstStyle/>
        <a:p>
          <a:r>
            <a:rPr lang="ru-RU">
              <a:solidFill>
                <a:sysClr val="windowText" lastClr="000000"/>
              </a:solidFill>
              <a:latin typeface="Times New Roman" pitchFamily="18" charset="0"/>
              <a:cs typeface="Times New Roman" pitchFamily="18" charset="0"/>
            </a:rPr>
            <a:t>2 Этап. Определение удовлетворенности двух сторон</a:t>
          </a:r>
        </a:p>
      </dgm:t>
    </dgm:pt>
    <dgm:pt modelId="{1CDE3EB4-D4F7-455F-8E66-214519F0DDEE}" type="parTrans" cxnId="{33F3C7D2-A803-49A6-85D5-6C02A2A6631A}">
      <dgm:prSet/>
      <dgm:spPr/>
      <dgm:t>
        <a:bodyPr/>
        <a:lstStyle/>
        <a:p>
          <a:endParaRPr lang="ru-RU">
            <a:solidFill>
              <a:sysClr val="windowText" lastClr="000000"/>
            </a:solidFill>
            <a:latin typeface="Times New Roman" pitchFamily="18" charset="0"/>
            <a:cs typeface="Times New Roman" pitchFamily="18" charset="0"/>
          </a:endParaRPr>
        </a:p>
      </dgm:t>
    </dgm:pt>
    <dgm:pt modelId="{6B6F5753-CE3E-47BA-83DC-DF35AF48E5E0}" type="sibTrans" cxnId="{33F3C7D2-A803-49A6-85D5-6C02A2A6631A}">
      <dgm:prSet/>
      <dgm:spPr/>
      <dgm:t>
        <a:bodyPr/>
        <a:lstStyle/>
        <a:p>
          <a:endParaRPr lang="ru-RU">
            <a:solidFill>
              <a:sysClr val="windowText" lastClr="000000"/>
            </a:solidFill>
            <a:latin typeface="Times New Roman" pitchFamily="18" charset="0"/>
            <a:cs typeface="Times New Roman" pitchFamily="18" charset="0"/>
          </a:endParaRPr>
        </a:p>
      </dgm:t>
    </dgm:pt>
    <dgm:pt modelId="{5DC37AA9-0D12-40CB-85ED-010EBBCD485A}">
      <dgm:prSet phldrT="[Текст]"/>
      <dgm:spPr/>
      <dgm:t>
        <a:bodyPr/>
        <a:lstStyle/>
        <a:p>
          <a:pPr algn="ctr"/>
          <a:r>
            <a:rPr lang="ru-RU">
              <a:solidFill>
                <a:sysClr val="windowText" lastClr="000000"/>
              </a:solidFill>
              <a:latin typeface="Times New Roman" pitchFamily="18" charset="0"/>
              <a:cs typeface="Times New Roman" pitchFamily="18" charset="0"/>
            </a:rPr>
            <a:t>3 Этап. Создание матрицы интересов участников</a:t>
          </a:r>
        </a:p>
      </dgm:t>
    </dgm:pt>
    <dgm:pt modelId="{1F286991-8EA0-47A2-AF65-E76B6010749E}" type="parTrans" cxnId="{D5CEBBBA-6F10-4FB5-B311-5DA12073EC9D}">
      <dgm:prSet/>
      <dgm:spPr/>
      <dgm:t>
        <a:bodyPr/>
        <a:lstStyle/>
        <a:p>
          <a:endParaRPr lang="ru-RU">
            <a:solidFill>
              <a:sysClr val="windowText" lastClr="000000"/>
            </a:solidFill>
            <a:latin typeface="Times New Roman" pitchFamily="18" charset="0"/>
            <a:cs typeface="Times New Roman" pitchFamily="18" charset="0"/>
          </a:endParaRPr>
        </a:p>
      </dgm:t>
    </dgm:pt>
    <dgm:pt modelId="{0EBB153E-B3B6-4B32-951E-B6547AB736D8}" type="sibTrans" cxnId="{D5CEBBBA-6F10-4FB5-B311-5DA12073EC9D}">
      <dgm:prSet/>
      <dgm:spPr/>
      <dgm:t>
        <a:bodyPr/>
        <a:lstStyle/>
        <a:p>
          <a:endParaRPr lang="ru-RU">
            <a:solidFill>
              <a:sysClr val="windowText" lastClr="000000"/>
            </a:solidFill>
            <a:latin typeface="Times New Roman" pitchFamily="18" charset="0"/>
            <a:cs typeface="Times New Roman" pitchFamily="18" charset="0"/>
          </a:endParaRPr>
        </a:p>
      </dgm:t>
    </dgm:pt>
    <dgm:pt modelId="{96585A0C-D570-49A2-B592-4D3082A4D3C4}">
      <dgm:prSet phldrT="[Текст]"/>
      <dgm:spPr/>
      <dgm:t>
        <a:bodyPr/>
        <a:lstStyle/>
        <a:p>
          <a:pPr algn="ctr"/>
          <a:r>
            <a:rPr lang="ru-RU">
              <a:solidFill>
                <a:sysClr val="windowText" lastClr="000000"/>
              </a:solidFill>
              <a:latin typeface="Times New Roman" pitchFamily="18" charset="0"/>
              <a:cs typeface="Times New Roman" pitchFamily="18" charset="0"/>
            </a:rPr>
            <a:t>4 Этап. Определение оптимальных вариантов для согласования</a:t>
          </a:r>
        </a:p>
      </dgm:t>
    </dgm:pt>
    <dgm:pt modelId="{BF6D2168-FEE4-4985-B0BD-2F0C7DB68010}" type="parTrans" cxnId="{728B8251-12AC-43C1-AF45-FF5D54AB618F}">
      <dgm:prSet/>
      <dgm:spPr/>
      <dgm:t>
        <a:bodyPr/>
        <a:lstStyle/>
        <a:p>
          <a:endParaRPr lang="ru-RU">
            <a:solidFill>
              <a:sysClr val="windowText" lastClr="000000"/>
            </a:solidFill>
            <a:latin typeface="Times New Roman" pitchFamily="18" charset="0"/>
            <a:cs typeface="Times New Roman" pitchFamily="18" charset="0"/>
          </a:endParaRPr>
        </a:p>
      </dgm:t>
    </dgm:pt>
    <dgm:pt modelId="{A56B320D-1493-4504-9F86-221023F111CC}" type="sibTrans" cxnId="{728B8251-12AC-43C1-AF45-FF5D54AB618F}">
      <dgm:prSet/>
      <dgm:spPr/>
      <dgm:t>
        <a:bodyPr/>
        <a:lstStyle/>
        <a:p>
          <a:endParaRPr lang="ru-RU">
            <a:solidFill>
              <a:sysClr val="windowText" lastClr="000000"/>
            </a:solidFill>
            <a:latin typeface="Times New Roman" pitchFamily="18" charset="0"/>
            <a:cs typeface="Times New Roman" pitchFamily="18" charset="0"/>
          </a:endParaRPr>
        </a:p>
      </dgm:t>
    </dgm:pt>
    <dgm:pt modelId="{8208D2B0-B9AA-4E22-827B-2FB35C463C78}">
      <dgm:prSet phldrT="[Текст]"/>
      <dgm:spPr/>
      <dgm:t>
        <a:bodyPr/>
        <a:lstStyle/>
        <a:p>
          <a:pPr algn="ctr"/>
          <a:r>
            <a:rPr lang="ru-RU">
              <a:solidFill>
                <a:sysClr val="windowText" lastClr="000000"/>
              </a:solidFill>
              <a:latin typeface="Times New Roman" pitchFamily="18" charset="0"/>
              <a:cs typeface="Times New Roman" pitchFamily="18" charset="0"/>
            </a:rPr>
            <a:t>5 Этап. Составление франчайзингового договора</a:t>
          </a:r>
        </a:p>
      </dgm:t>
    </dgm:pt>
    <dgm:pt modelId="{291BEEC3-E125-4C63-8E04-0460AC45AAD9}" type="parTrans" cxnId="{7FB3047A-3E70-4A54-87CC-D1E10DD06AD9}">
      <dgm:prSet/>
      <dgm:spPr/>
      <dgm:t>
        <a:bodyPr/>
        <a:lstStyle/>
        <a:p>
          <a:endParaRPr lang="ru-RU">
            <a:solidFill>
              <a:sysClr val="windowText" lastClr="000000"/>
            </a:solidFill>
            <a:latin typeface="Times New Roman" pitchFamily="18" charset="0"/>
            <a:cs typeface="Times New Roman" pitchFamily="18" charset="0"/>
          </a:endParaRPr>
        </a:p>
      </dgm:t>
    </dgm:pt>
    <dgm:pt modelId="{07172346-A82D-48D4-B190-C22861BD21B9}" type="sibTrans" cxnId="{7FB3047A-3E70-4A54-87CC-D1E10DD06AD9}">
      <dgm:prSet/>
      <dgm:spPr/>
      <dgm:t>
        <a:bodyPr/>
        <a:lstStyle/>
        <a:p>
          <a:endParaRPr lang="ru-RU">
            <a:solidFill>
              <a:sysClr val="windowText" lastClr="000000"/>
            </a:solidFill>
            <a:latin typeface="Times New Roman" pitchFamily="18" charset="0"/>
            <a:cs typeface="Times New Roman" pitchFamily="18" charset="0"/>
          </a:endParaRPr>
        </a:p>
      </dgm:t>
    </dgm:pt>
    <dgm:pt modelId="{97FE8E69-6B78-4E66-927D-10DB6926C5FB}" type="pres">
      <dgm:prSet presAssocID="{EEAC5C9F-4983-4517-9153-5CD1E1C78181}" presName="Name0" presStyleCnt="0">
        <dgm:presLayoutVars>
          <dgm:dir/>
          <dgm:animLvl val="lvl"/>
          <dgm:resizeHandles val="exact"/>
        </dgm:presLayoutVars>
      </dgm:prSet>
      <dgm:spPr/>
    </dgm:pt>
    <dgm:pt modelId="{13385DBF-7A9F-471B-9B51-69DFCF4692E0}" type="pres">
      <dgm:prSet presAssocID="{8208D2B0-B9AA-4E22-827B-2FB35C463C78}" presName="boxAndChildren" presStyleCnt="0"/>
      <dgm:spPr/>
    </dgm:pt>
    <dgm:pt modelId="{AA395DDE-456E-49C1-98FE-5765A31C3ED5}" type="pres">
      <dgm:prSet presAssocID="{8208D2B0-B9AA-4E22-827B-2FB35C463C78}" presName="parentTextBox" presStyleLbl="node1" presStyleIdx="0" presStyleCnt="5"/>
      <dgm:spPr/>
    </dgm:pt>
    <dgm:pt modelId="{45105266-8DE8-41ED-8A0E-F8DBD1765709}" type="pres">
      <dgm:prSet presAssocID="{A56B320D-1493-4504-9F86-221023F111CC}" presName="sp" presStyleCnt="0"/>
      <dgm:spPr/>
    </dgm:pt>
    <dgm:pt modelId="{534F729A-8142-48D3-AA38-26305AA0BA4C}" type="pres">
      <dgm:prSet presAssocID="{96585A0C-D570-49A2-B592-4D3082A4D3C4}" presName="arrowAndChildren" presStyleCnt="0"/>
      <dgm:spPr/>
    </dgm:pt>
    <dgm:pt modelId="{78EB3A0E-2629-43E3-8CD2-8F05CB904103}" type="pres">
      <dgm:prSet presAssocID="{96585A0C-D570-49A2-B592-4D3082A4D3C4}" presName="parentTextArrow" presStyleLbl="node1" presStyleIdx="1" presStyleCnt="5"/>
      <dgm:spPr/>
    </dgm:pt>
    <dgm:pt modelId="{D0E7DC82-97EC-4BB0-A3B5-20CBCD2A3079}" type="pres">
      <dgm:prSet presAssocID="{0EBB153E-B3B6-4B32-951E-B6547AB736D8}" presName="sp" presStyleCnt="0"/>
      <dgm:spPr/>
    </dgm:pt>
    <dgm:pt modelId="{5EBD3FA4-4259-456D-8770-361A2367DFBE}" type="pres">
      <dgm:prSet presAssocID="{5DC37AA9-0D12-40CB-85ED-010EBBCD485A}" presName="arrowAndChildren" presStyleCnt="0"/>
      <dgm:spPr/>
    </dgm:pt>
    <dgm:pt modelId="{2283366B-573F-490A-863F-B3C9881BBF46}" type="pres">
      <dgm:prSet presAssocID="{5DC37AA9-0D12-40CB-85ED-010EBBCD485A}" presName="parentTextArrow" presStyleLbl="node1" presStyleIdx="2" presStyleCnt="5"/>
      <dgm:spPr/>
    </dgm:pt>
    <dgm:pt modelId="{0C215870-5DFE-4B3F-8453-1991DA099936}" type="pres">
      <dgm:prSet presAssocID="{6B6F5753-CE3E-47BA-83DC-DF35AF48E5E0}" presName="sp" presStyleCnt="0"/>
      <dgm:spPr/>
    </dgm:pt>
    <dgm:pt modelId="{B93C481F-BA94-4058-923B-837851D9EF15}" type="pres">
      <dgm:prSet presAssocID="{B3ED7AAD-B899-4062-95C0-1F44716B1699}" presName="arrowAndChildren" presStyleCnt="0"/>
      <dgm:spPr/>
    </dgm:pt>
    <dgm:pt modelId="{B93B5B5B-9C68-44A8-9DCF-2EEADAFF472D}" type="pres">
      <dgm:prSet presAssocID="{B3ED7AAD-B899-4062-95C0-1F44716B1699}" presName="parentTextArrow" presStyleLbl="node1" presStyleIdx="3" presStyleCnt="5"/>
      <dgm:spPr/>
    </dgm:pt>
    <dgm:pt modelId="{C1DDB7D9-003D-45EC-8CE3-D2D716FF9386}" type="pres">
      <dgm:prSet presAssocID="{96765F0F-5764-4E44-AEC0-AF87A96335F4}" presName="sp" presStyleCnt="0"/>
      <dgm:spPr/>
    </dgm:pt>
    <dgm:pt modelId="{C587CFF5-7AF4-47E8-98BC-4A1F45139F59}" type="pres">
      <dgm:prSet presAssocID="{6392D05C-B262-47F4-A1D2-F0050DC65715}" presName="arrowAndChildren" presStyleCnt="0"/>
      <dgm:spPr/>
    </dgm:pt>
    <dgm:pt modelId="{15485B71-53C7-45F5-81BD-6C13384935D1}" type="pres">
      <dgm:prSet presAssocID="{6392D05C-B262-47F4-A1D2-F0050DC65715}" presName="parentTextArrow" presStyleLbl="node1" presStyleIdx="4" presStyleCnt="5"/>
      <dgm:spPr/>
    </dgm:pt>
  </dgm:ptLst>
  <dgm:cxnLst>
    <dgm:cxn modelId="{805B2D0F-3CD2-49F6-A526-D6030D133617}" type="presOf" srcId="{96585A0C-D570-49A2-B592-4D3082A4D3C4}" destId="{78EB3A0E-2629-43E3-8CD2-8F05CB904103}" srcOrd="0" destOrd="0" presId="urn:microsoft.com/office/officeart/2005/8/layout/process4"/>
    <dgm:cxn modelId="{FE526E16-E80A-4079-8C8E-5FD904334092}" type="presOf" srcId="{6392D05C-B262-47F4-A1D2-F0050DC65715}" destId="{15485B71-53C7-45F5-81BD-6C13384935D1}" srcOrd="0" destOrd="0" presId="urn:microsoft.com/office/officeart/2005/8/layout/process4"/>
    <dgm:cxn modelId="{0048111C-9711-4A6C-8410-A0FDAFFC1CD5}" type="presOf" srcId="{8208D2B0-B9AA-4E22-827B-2FB35C463C78}" destId="{AA395DDE-456E-49C1-98FE-5765A31C3ED5}" srcOrd="0" destOrd="0" presId="urn:microsoft.com/office/officeart/2005/8/layout/process4"/>
    <dgm:cxn modelId="{B6FC9D1F-53FE-4ED4-B5FF-C9B23771705E}" type="presOf" srcId="{EEAC5C9F-4983-4517-9153-5CD1E1C78181}" destId="{97FE8E69-6B78-4E66-927D-10DB6926C5FB}" srcOrd="0" destOrd="0" presId="urn:microsoft.com/office/officeart/2005/8/layout/process4"/>
    <dgm:cxn modelId="{728B8251-12AC-43C1-AF45-FF5D54AB618F}" srcId="{EEAC5C9F-4983-4517-9153-5CD1E1C78181}" destId="{96585A0C-D570-49A2-B592-4D3082A4D3C4}" srcOrd="3" destOrd="0" parTransId="{BF6D2168-FEE4-4985-B0BD-2F0C7DB68010}" sibTransId="{A56B320D-1493-4504-9F86-221023F111CC}"/>
    <dgm:cxn modelId="{7FB3047A-3E70-4A54-87CC-D1E10DD06AD9}" srcId="{EEAC5C9F-4983-4517-9153-5CD1E1C78181}" destId="{8208D2B0-B9AA-4E22-827B-2FB35C463C78}" srcOrd="4" destOrd="0" parTransId="{291BEEC3-E125-4C63-8E04-0460AC45AAD9}" sibTransId="{07172346-A82D-48D4-B190-C22861BD21B9}"/>
    <dgm:cxn modelId="{30DD15B5-91F7-4356-BF68-65195EE87919}" type="presOf" srcId="{B3ED7AAD-B899-4062-95C0-1F44716B1699}" destId="{B93B5B5B-9C68-44A8-9DCF-2EEADAFF472D}" srcOrd="0" destOrd="0" presId="urn:microsoft.com/office/officeart/2005/8/layout/process4"/>
    <dgm:cxn modelId="{D5CEBBBA-6F10-4FB5-B311-5DA12073EC9D}" srcId="{EEAC5C9F-4983-4517-9153-5CD1E1C78181}" destId="{5DC37AA9-0D12-40CB-85ED-010EBBCD485A}" srcOrd="2" destOrd="0" parTransId="{1F286991-8EA0-47A2-AF65-E76B6010749E}" sibTransId="{0EBB153E-B3B6-4B32-951E-B6547AB736D8}"/>
    <dgm:cxn modelId="{33F3C7D2-A803-49A6-85D5-6C02A2A6631A}" srcId="{EEAC5C9F-4983-4517-9153-5CD1E1C78181}" destId="{B3ED7AAD-B899-4062-95C0-1F44716B1699}" srcOrd="1" destOrd="0" parTransId="{1CDE3EB4-D4F7-455F-8E66-214519F0DDEE}" sibTransId="{6B6F5753-CE3E-47BA-83DC-DF35AF48E5E0}"/>
    <dgm:cxn modelId="{1276B5D9-CEC5-4C3D-AA46-B0B9151FF0B8}" srcId="{EEAC5C9F-4983-4517-9153-5CD1E1C78181}" destId="{6392D05C-B262-47F4-A1D2-F0050DC65715}" srcOrd="0" destOrd="0" parTransId="{B6A7C943-3D31-4CD0-A120-CE7DBFE05DB9}" sibTransId="{96765F0F-5764-4E44-AEC0-AF87A96335F4}"/>
    <dgm:cxn modelId="{1877E1F8-29E6-49E2-A5FB-4F7B59A2DA45}" type="presOf" srcId="{5DC37AA9-0D12-40CB-85ED-010EBBCD485A}" destId="{2283366B-573F-490A-863F-B3C9881BBF46}" srcOrd="0" destOrd="0" presId="urn:microsoft.com/office/officeart/2005/8/layout/process4"/>
    <dgm:cxn modelId="{C7992F89-628C-496D-9D37-AC28AF87745B}" type="presParOf" srcId="{97FE8E69-6B78-4E66-927D-10DB6926C5FB}" destId="{13385DBF-7A9F-471B-9B51-69DFCF4692E0}" srcOrd="0" destOrd="0" presId="urn:microsoft.com/office/officeart/2005/8/layout/process4"/>
    <dgm:cxn modelId="{3969986B-7319-4DD6-8F75-16C0269A8276}" type="presParOf" srcId="{13385DBF-7A9F-471B-9B51-69DFCF4692E0}" destId="{AA395DDE-456E-49C1-98FE-5765A31C3ED5}" srcOrd="0" destOrd="0" presId="urn:microsoft.com/office/officeart/2005/8/layout/process4"/>
    <dgm:cxn modelId="{7F3720B1-418B-4695-8203-E53C0A22D1FF}" type="presParOf" srcId="{97FE8E69-6B78-4E66-927D-10DB6926C5FB}" destId="{45105266-8DE8-41ED-8A0E-F8DBD1765709}" srcOrd="1" destOrd="0" presId="urn:microsoft.com/office/officeart/2005/8/layout/process4"/>
    <dgm:cxn modelId="{B8A4B666-DA06-4C40-8B9D-9B744D6D13FE}" type="presParOf" srcId="{97FE8E69-6B78-4E66-927D-10DB6926C5FB}" destId="{534F729A-8142-48D3-AA38-26305AA0BA4C}" srcOrd="2" destOrd="0" presId="urn:microsoft.com/office/officeart/2005/8/layout/process4"/>
    <dgm:cxn modelId="{F49EA9EC-0B1B-4FA6-AED5-8A3BEE260584}" type="presParOf" srcId="{534F729A-8142-48D3-AA38-26305AA0BA4C}" destId="{78EB3A0E-2629-43E3-8CD2-8F05CB904103}" srcOrd="0" destOrd="0" presId="urn:microsoft.com/office/officeart/2005/8/layout/process4"/>
    <dgm:cxn modelId="{09D17A72-379C-4EC7-A327-C49078DC13F6}" type="presParOf" srcId="{97FE8E69-6B78-4E66-927D-10DB6926C5FB}" destId="{D0E7DC82-97EC-4BB0-A3B5-20CBCD2A3079}" srcOrd="3" destOrd="0" presId="urn:microsoft.com/office/officeart/2005/8/layout/process4"/>
    <dgm:cxn modelId="{DED56A6C-D2C2-45AB-BF24-BB45C6A1DE8B}" type="presParOf" srcId="{97FE8E69-6B78-4E66-927D-10DB6926C5FB}" destId="{5EBD3FA4-4259-456D-8770-361A2367DFBE}" srcOrd="4" destOrd="0" presId="urn:microsoft.com/office/officeart/2005/8/layout/process4"/>
    <dgm:cxn modelId="{82083D8E-6A32-4283-B01C-A24B0A263803}" type="presParOf" srcId="{5EBD3FA4-4259-456D-8770-361A2367DFBE}" destId="{2283366B-573F-490A-863F-B3C9881BBF46}" srcOrd="0" destOrd="0" presId="urn:microsoft.com/office/officeart/2005/8/layout/process4"/>
    <dgm:cxn modelId="{B3573911-9661-4BA5-BDE4-DA4E54642DF1}" type="presParOf" srcId="{97FE8E69-6B78-4E66-927D-10DB6926C5FB}" destId="{0C215870-5DFE-4B3F-8453-1991DA099936}" srcOrd="5" destOrd="0" presId="urn:microsoft.com/office/officeart/2005/8/layout/process4"/>
    <dgm:cxn modelId="{25F2B3E2-6D66-407E-B3C1-1BCABB4963F5}" type="presParOf" srcId="{97FE8E69-6B78-4E66-927D-10DB6926C5FB}" destId="{B93C481F-BA94-4058-923B-837851D9EF15}" srcOrd="6" destOrd="0" presId="urn:microsoft.com/office/officeart/2005/8/layout/process4"/>
    <dgm:cxn modelId="{D21103A0-88FD-48E1-BFE8-6A3F18C3967B}" type="presParOf" srcId="{B93C481F-BA94-4058-923B-837851D9EF15}" destId="{B93B5B5B-9C68-44A8-9DCF-2EEADAFF472D}" srcOrd="0" destOrd="0" presId="urn:microsoft.com/office/officeart/2005/8/layout/process4"/>
    <dgm:cxn modelId="{337085FA-5C84-47DB-A8BA-D45F502DD12F}" type="presParOf" srcId="{97FE8E69-6B78-4E66-927D-10DB6926C5FB}" destId="{C1DDB7D9-003D-45EC-8CE3-D2D716FF9386}" srcOrd="7" destOrd="0" presId="urn:microsoft.com/office/officeart/2005/8/layout/process4"/>
    <dgm:cxn modelId="{C50E9317-8BB7-4876-BA0A-A2B230F5A016}" type="presParOf" srcId="{97FE8E69-6B78-4E66-927D-10DB6926C5FB}" destId="{C587CFF5-7AF4-47E8-98BC-4A1F45139F59}" srcOrd="8" destOrd="0" presId="urn:microsoft.com/office/officeart/2005/8/layout/process4"/>
    <dgm:cxn modelId="{C1689330-8350-47A8-A682-ECAAEFC151C9}" type="presParOf" srcId="{C587CFF5-7AF4-47E8-98BC-4A1F45139F59}" destId="{15485B71-53C7-45F5-81BD-6C13384935D1}" srcOrd="0" destOrd="0" presId="urn:microsoft.com/office/officeart/2005/8/layout/process4"/>
  </dgm:cxnLst>
  <dgm:bg/>
  <dgm:whole/>
  <dgm:extLst>
    <a:ext uri="http://schemas.microsoft.com/office/drawing/2008/diagram">
      <dsp:dataModelExt xmlns:dsp="http://schemas.microsoft.com/office/drawing/2008/diagram" relId="rId146" minVer="http://schemas.openxmlformats.org/drawingml/2006/diagram"/>
    </a:ext>
  </dgm:extLst>
</dgm:dataModel>
</file>

<file path=word/diagrams/data22.xml><?xml version="1.0" encoding="utf-8"?>
<dgm:dataModel xmlns:dgm="http://schemas.openxmlformats.org/drawingml/2006/diagram" xmlns:a="http://schemas.openxmlformats.org/drawingml/2006/main">
  <dgm:ptLst>
    <dgm:pt modelId="{FC8C8240-23C3-4D02-B9FD-5105B16E0E28}"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ru-RU"/>
        </a:p>
      </dgm:t>
    </dgm:pt>
    <dgm:pt modelId="{C5596F8F-6321-410D-A878-298112D80A8C}">
      <dgm:prSet phldrT="[Текст]"/>
      <dgm:spPr/>
      <dgm:t>
        <a:bodyPr/>
        <a:lstStyle/>
        <a:p>
          <a:r>
            <a:rPr lang="ru-RU">
              <a:latin typeface="Times New Roman" panose="02020603050405020304" pitchFamily="18" charset="0"/>
              <a:cs typeface="Times New Roman" panose="02020603050405020304" pitchFamily="18" charset="0"/>
            </a:rPr>
            <a:t>Головное отделение</a:t>
          </a:r>
        </a:p>
      </dgm:t>
    </dgm:pt>
    <dgm:pt modelId="{6F71C914-DCC1-417B-B10F-634500B6ED7F}" type="parTrans" cxnId="{A3903E7F-404D-4653-B357-5F5A0FBDE509}">
      <dgm:prSet/>
      <dgm:spPr/>
      <dgm:t>
        <a:bodyPr/>
        <a:lstStyle/>
        <a:p>
          <a:endParaRPr lang="ru-RU">
            <a:latin typeface="Times New Roman" panose="02020603050405020304" pitchFamily="18" charset="0"/>
            <a:cs typeface="Times New Roman" panose="02020603050405020304" pitchFamily="18" charset="0"/>
          </a:endParaRPr>
        </a:p>
      </dgm:t>
    </dgm:pt>
    <dgm:pt modelId="{92388428-9A88-46EE-9958-3E242E5E717C}" type="sibTrans" cxnId="{A3903E7F-404D-4653-B357-5F5A0FBDE509}">
      <dgm:prSet/>
      <dgm:spPr/>
      <dgm:t>
        <a:bodyPr/>
        <a:lstStyle/>
        <a:p>
          <a:endParaRPr lang="ru-RU">
            <a:latin typeface="Times New Roman" panose="02020603050405020304" pitchFamily="18" charset="0"/>
            <a:cs typeface="Times New Roman" panose="02020603050405020304" pitchFamily="18" charset="0"/>
          </a:endParaRPr>
        </a:p>
      </dgm:t>
    </dgm:pt>
    <dgm:pt modelId="{DE5D6814-C6F8-420B-8779-E6F4544651BD}">
      <dgm:prSet phldrT="[Текст]"/>
      <dgm:spPr/>
      <dgm:t>
        <a:bodyPr/>
        <a:lstStyle/>
        <a:p>
          <a:r>
            <a:rPr lang="ru-RU">
              <a:latin typeface="Times New Roman" panose="02020603050405020304" pitchFamily="18" charset="0"/>
              <a:cs typeface="Times New Roman" panose="02020603050405020304" pitchFamily="18" charset="0"/>
            </a:rPr>
            <a:t>Собственные филиалы</a:t>
          </a:r>
        </a:p>
      </dgm:t>
    </dgm:pt>
    <dgm:pt modelId="{6AA71832-303E-48DA-BA71-C0D13836ED9C}" type="parTrans" cxnId="{087C69CC-16F2-4122-A48E-DDFBFC8E1860}">
      <dgm:prSet/>
      <dgm:spPr/>
      <dgm:t>
        <a:bodyPr/>
        <a:lstStyle/>
        <a:p>
          <a:endParaRPr lang="ru-RU">
            <a:latin typeface="Times New Roman" panose="02020603050405020304" pitchFamily="18" charset="0"/>
            <a:cs typeface="Times New Roman" panose="02020603050405020304" pitchFamily="18" charset="0"/>
          </a:endParaRPr>
        </a:p>
      </dgm:t>
    </dgm:pt>
    <dgm:pt modelId="{6E61FA9C-962A-449B-BB74-FA12E4C0822C}" type="sibTrans" cxnId="{087C69CC-16F2-4122-A48E-DDFBFC8E1860}">
      <dgm:prSet/>
      <dgm:spPr/>
      <dgm:t>
        <a:bodyPr/>
        <a:lstStyle/>
        <a:p>
          <a:endParaRPr lang="ru-RU">
            <a:latin typeface="Times New Roman" panose="02020603050405020304" pitchFamily="18" charset="0"/>
            <a:cs typeface="Times New Roman" panose="02020603050405020304" pitchFamily="18" charset="0"/>
          </a:endParaRPr>
        </a:p>
      </dgm:t>
    </dgm:pt>
    <dgm:pt modelId="{1B488313-5713-40C1-8BA1-FA5E6EE18F4D}">
      <dgm:prSet phldrT="[Текст]"/>
      <dgm:spPr/>
      <dgm:t>
        <a:bodyPr/>
        <a:lstStyle/>
        <a:p>
          <a:r>
            <a:rPr lang="ru-RU">
              <a:latin typeface="Times New Roman" panose="02020603050405020304" pitchFamily="18" charset="0"/>
              <a:cs typeface="Times New Roman" panose="02020603050405020304" pitchFamily="18" charset="0"/>
            </a:rPr>
            <a:t>Сеть филиалов по франчайзингу</a:t>
          </a:r>
        </a:p>
      </dgm:t>
    </dgm:pt>
    <dgm:pt modelId="{8E6D3DAC-F670-4060-A713-E2475B62CFFB}" type="parTrans" cxnId="{AD86197A-6CDA-44AE-9CF2-8D31C3A7ABCD}">
      <dgm:prSet/>
      <dgm:spPr/>
      <dgm:t>
        <a:bodyPr/>
        <a:lstStyle/>
        <a:p>
          <a:endParaRPr lang="ru-RU">
            <a:latin typeface="Times New Roman" panose="02020603050405020304" pitchFamily="18" charset="0"/>
            <a:cs typeface="Times New Roman" panose="02020603050405020304" pitchFamily="18" charset="0"/>
          </a:endParaRPr>
        </a:p>
      </dgm:t>
    </dgm:pt>
    <dgm:pt modelId="{AA0350A0-26B5-49E8-8F70-DE4616F292D3}" type="sibTrans" cxnId="{AD86197A-6CDA-44AE-9CF2-8D31C3A7ABCD}">
      <dgm:prSet/>
      <dgm:spPr/>
      <dgm:t>
        <a:bodyPr/>
        <a:lstStyle/>
        <a:p>
          <a:endParaRPr lang="ru-RU">
            <a:latin typeface="Times New Roman" panose="02020603050405020304" pitchFamily="18" charset="0"/>
            <a:cs typeface="Times New Roman" panose="02020603050405020304" pitchFamily="18" charset="0"/>
          </a:endParaRPr>
        </a:p>
      </dgm:t>
    </dgm:pt>
    <dgm:pt modelId="{ABC05AA3-1303-4892-8131-2503A7EB40AD}" type="pres">
      <dgm:prSet presAssocID="{FC8C8240-23C3-4D02-B9FD-5105B16E0E28}" presName="hierChild1" presStyleCnt="0">
        <dgm:presLayoutVars>
          <dgm:chPref val="1"/>
          <dgm:dir/>
          <dgm:animOne val="branch"/>
          <dgm:animLvl val="lvl"/>
          <dgm:resizeHandles/>
        </dgm:presLayoutVars>
      </dgm:prSet>
      <dgm:spPr/>
    </dgm:pt>
    <dgm:pt modelId="{36B5C838-5174-4C66-BE26-FA4E71F2980A}" type="pres">
      <dgm:prSet presAssocID="{C5596F8F-6321-410D-A878-298112D80A8C}" presName="hierRoot1" presStyleCnt="0"/>
      <dgm:spPr/>
    </dgm:pt>
    <dgm:pt modelId="{69296BC2-67B3-41C2-A5AE-ED9D865BD831}" type="pres">
      <dgm:prSet presAssocID="{C5596F8F-6321-410D-A878-298112D80A8C}" presName="composite" presStyleCnt="0"/>
      <dgm:spPr/>
    </dgm:pt>
    <dgm:pt modelId="{6ECF668D-0547-4521-87FC-D716020AD8AB}" type="pres">
      <dgm:prSet presAssocID="{C5596F8F-6321-410D-A878-298112D80A8C}" presName="background" presStyleLbl="node0" presStyleIdx="0" presStyleCnt="1"/>
      <dgm:spPr/>
    </dgm:pt>
    <dgm:pt modelId="{57048905-A1A0-454E-93F2-B5F632E18D6E}" type="pres">
      <dgm:prSet presAssocID="{C5596F8F-6321-410D-A878-298112D80A8C}" presName="text" presStyleLbl="fgAcc0" presStyleIdx="0" presStyleCnt="1">
        <dgm:presLayoutVars>
          <dgm:chPref val="3"/>
        </dgm:presLayoutVars>
      </dgm:prSet>
      <dgm:spPr/>
    </dgm:pt>
    <dgm:pt modelId="{FEF666B6-0A02-4049-99AB-1F60ED02FA7B}" type="pres">
      <dgm:prSet presAssocID="{C5596F8F-6321-410D-A878-298112D80A8C}" presName="hierChild2" presStyleCnt="0"/>
      <dgm:spPr/>
    </dgm:pt>
    <dgm:pt modelId="{CB464108-E701-48AE-B19E-47603B5300D8}" type="pres">
      <dgm:prSet presAssocID="{6AA71832-303E-48DA-BA71-C0D13836ED9C}" presName="Name10" presStyleLbl="parChTrans1D2" presStyleIdx="0" presStyleCnt="2"/>
      <dgm:spPr/>
    </dgm:pt>
    <dgm:pt modelId="{89C61708-6D48-465C-A2B2-0E13D80A1FCC}" type="pres">
      <dgm:prSet presAssocID="{DE5D6814-C6F8-420B-8779-E6F4544651BD}" presName="hierRoot2" presStyleCnt="0"/>
      <dgm:spPr/>
    </dgm:pt>
    <dgm:pt modelId="{DDE726B5-DCA6-42CA-AF46-B3F181ECE1C9}" type="pres">
      <dgm:prSet presAssocID="{DE5D6814-C6F8-420B-8779-E6F4544651BD}" presName="composite2" presStyleCnt="0"/>
      <dgm:spPr/>
    </dgm:pt>
    <dgm:pt modelId="{1A50E2AC-AD8E-4DB5-8CD3-BE7FEAC4B96C}" type="pres">
      <dgm:prSet presAssocID="{DE5D6814-C6F8-420B-8779-E6F4544651BD}" presName="background2" presStyleLbl="node2" presStyleIdx="0" presStyleCnt="2"/>
      <dgm:spPr/>
    </dgm:pt>
    <dgm:pt modelId="{E03D825A-40A4-46C4-BB26-5ECD7DE52085}" type="pres">
      <dgm:prSet presAssocID="{DE5D6814-C6F8-420B-8779-E6F4544651BD}" presName="text2" presStyleLbl="fgAcc2" presStyleIdx="0" presStyleCnt="2">
        <dgm:presLayoutVars>
          <dgm:chPref val="3"/>
        </dgm:presLayoutVars>
      </dgm:prSet>
      <dgm:spPr/>
    </dgm:pt>
    <dgm:pt modelId="{C5173015-0B16-4CD7-B44C-F4F200C39F0E}" type="pres">
      <dgm:prSet presAssocID="{DE5D6814-C6F8-420B-8779-E6F4544651BD}" presName="hierChild3" presStyleCnt="0"/>
      <dgm:spPr/>
    </dgm:pt>
    <dgm:pt modelId="{F41F6214-C826-4EA4-8B2A-6F8D646737A1}" type="pres">
      <dgm:prSet presAssocID="{8E6D3DAC-F670-4060-A713-E2475B62CFFB}" presName="Name10" presStyleLbl="parChTrans1D2" presStyleIdx="1" presStyleCnt="2"/>
      <dgm:spPr/>
    </dgm:pt>
    <dgm:pt modelId="{830FEFC7-EE59-4C41-B067-9D4771202D80}" type="pres">
      <dgm:prSet presAssocID="{1B488313-5713-40C1-8BA1-FA5E6EE18F4D}" presName="hierRoot2" presStyleCnt="0"/>
      <dgm:spPr/>
    </dgm:pt>
    <dgm:pt modelId="{3833100D-FDAB-4595-A5F0-4151FF751892}" type="pres">
      <dgm:prSet presAssocID="{1B488313-5713-40C1-8BA1-FA5E6EE18F4D}" presName="composite2" presStyleCnt="0"/>
      <dgm:spPr/>
    </dgm:pt>
    <dgm:pt modelId="{45BDF275-7090-4AAB-A87E-2B913C637310}" type="pres">
      <dgm:prSet presAssocID="{1B488313-5713-40C1-8BA1-FA5E6EE18F4D}" presName="background2" presStyleLbl="node2" presStyleIdx="1" presStyleCnt="2"/>
      <dgm:spPr/>
    </dgm:pt>
    <dgm:pt modelId="{B4FDEBE6-05B1-43D8-913A-944C75351BF7}" type="pres">
      <dgm:prSet presAssocID="{1B488313-5713-40C1-8BA1-FA5E6EE18F4D}" presName="text2" presStyleLbl="fgAcc2" presStyleIdx="1" presStyleCnt="2">
        <dgm:presLayoutVars>
          <dgm:chPref val="3"/>
        </dgm:presLayoutVars>
      </dgm:prSet>
      <dgm:spPr/>
    </dgm:pt>
    <dgm:pt modelId="{BCD5183F-2E1D-426C-8587-C78E6E4349A3}" type="pres">
      <dgm:prSet presAssocID="{1B488313-5713-40C1-8BA1-FA5E6EE18F4D}" presName="hierChild3" presStyleCnt="0"/>
      <dgm:spPr/>
    </dgm:pt>
  </dgm:ptLst>
  <dgm:cxnLst>
    <dgm:cxn modelId="{B6F6E03B-C0D4-4E1E-AA63-D425FEFB414D}" type="presOf" srcId="{1B488313-5713-40C1-8BA1-FA5E6EE18F4D}" destId="{B4FDEBE6-05B1-43D8-913A-944C75351BF7}" srcOrd="0" destOrd="0" presId="urn:microsoft.com/office/officeart/2005/8/layout/hierarchy1"/>
    <dgm:cxn modelId="{E8FCFB44-2A38-41F1-A262-D4D00D2937FA}" type="presOf" srcId="{C5596F8F-6321-410D-A878-298112D80A8C}" destId="{57048905-A1A0-454E-93F2-B5F632E18D6E}" srcOrd="0" destOrd="0" presId="urn:microsoft.com/office/officeart/2005/8/layout/hierarchy1"/>
    <dgm:cxn modelId="{AD86197A-6CDA-44AE-9CF2-8D31C3A7ABCD}" srcId="{C5596F8F-6321-410D-A878-298112D80A8C}" destId="{1B488313-5713-40C1-8BA1-FA5E6EE18F4D}" srcOrd="1" destOrd="0" parTransId="{8E6D3DAC-F670-4060-A713-E2475B62CFFB}" sibTransId="{AA0350A0-26B5-49E8-8F70-DE4616F292D3}"/>
    <dgm:cxn modelId="{3A28987D-0627-4F40-BEDE-6CFC6F7E3FB1}" type="presOf" srcId="{8E6D3DAC-F670-4060-A713-E2475B62CFFB}" destId="{F41F6214-C826-4EA4-8B2A-6F8D646737A1}" srcOrd="0" destOrd="0" presId="urn:microsoft.com/office/officeart/2005/8/layout/hierarchy1"/>
    <dgm:cxn modelId="{A3903E7F-404D-4653-B357-5F5A0FBDE509}" srcId="{FC8C8240-23C3-4D02-B9FD-5105B16E0E28}" destId="{C5596F8F-6321-410D-A878-298112D80A8C}" srcOrd="0" destOrd="0" parTransId="{6F71C914-DCC1-417B-B10F-634500B6ED7F}" sibTransId="{92388428-9A88-46EE-9958-3E242E5E717C}"/>
    <dgm:cxn modelId="{4D1A18AC-4845-4DFE-9289-84CF36276DF5}" type="presOf" srcId="{6AA71832-303E-48DA-BA71-C0D13836ED9C}" destId="{CB464108-E701-48AE-B19E-47603B5300D8}" srcOrd="0" destOrd="0" presId="urn:microsoft.com/office/officeart/2005/8/layout/hierarchy1"/>
    <dgm:cxn modelId="{087C69CC-16F2-4122-A48E-DDFBFC8E1860}" srcId="{C5596F8F-6321-410D-A878-298112D80A8C}" destId="{DE5D6814-C6F8-420B-8779-E6F4544651BD}" srcOrd="0" destOrd="0" parTransId="{6AA71832-303E-48DA-BA71-C0D13836ED9C}" sibTransId="{6E61FA9C-962A-449B-BB74-FA12E4C0822C}"/>
    <dgm:cxn modelId="{DEFFADD2-CA49-429F-BBF7-9B4094A9CAE7}" type="presOf" srcId="{FC8C8240-23C3-4D02-B9FD-5105B16E0E28}" destId="{ABC05AA3-1303-4892-8131-2503A7EB40AD}" srcOrd="0" destOrd="0" presId="urn:microsoft.com/office/officeart/2005/8/layout/hierarchy1"/>
    <dgm:cxn modelId="{674A5AF7-F77C-427C-B7E0-F69008388DA6}" type="presOf" srcId="{DE5D6814-C6F8-420B-8779-E6F4544651BD}" destId="{E03D825A-40A4-46C4-BB26-5ECD7DE52085}" srcOrd="0" destOrd="0" presId="urn:microsoft.com/office/officeart/2005/8/layout/hierarchy1"/>
    <dgm:cxn modelId="{D2158883-0646-4932-AA83-2DAE780A0F60}" type="presParOf" srcId="{ABC05AA3-1303-4892-8131-2503A7EB40AD}" destId="{36B5C838-5174-4C66-BE26-FA4E71F2980A}" srcOrd="0" destOrd="0" presId="urn:microsoft.com/office/officeart/2005/8/layout/hierarchy1"/>
    <dgm:cxn modelId="{62DE4E73-BB4A-4888-BB3E-E2AA818D9205}" type="presParOf" srcId="{36B5C838-5174-4C66-BE26-FA4E71F2980A}" destId="{69296BC2-67B3-41C2-A5AE-ED9D865BD831}" srcOrd="0" destOrd="0" presId="urn:microsoft.com/office/officeart/2005/8/layout/hierarchy1"/>
    <dgm:cxn modelId="{826E0E12-D6EE-40D4-B163-E96D5028B674}" type="presParOf" srcId="{69296BC2-67B3-41C2-A5AE-ED9D865BD831}" destId="{6ECF668D-0547-4521-87FC-D716020AD8AB}" srcOrd="0" destOrd="0" presId="urn:microsoft.com/office/officeart/2005/8/layout/hierarchy1"/>
    <dgm:cxn modelId="{12155166-CFA0-4699-B903-15F90532B01B}" type="presParOf" srcId="{69296BC2-67B3-41C2-A5AE-ED9D865BD831}" destId="{57048905-A1A0-454E-93F2-B5F632E18D6E}" srcOrd="1" destOrd="0" presId="urn:microsoft.com/office/officeart/2005/8/layout/hierarchy1"/>
    <dgm:cxn modelId="{36918D0E-C7A4-4D47-85D9-5D054840F86C}" type="presParOf" srcId="{36B5C838-5174-4C66-BE26-FA4E71F2980A}" destId="{FEF666B6-0A02-4049-99AB-1F60ED02FA7B}" srcOrd="1" destOrd="0" presId="urn:microsoft.com/office/officeart/2005/8/layout/hierarchy1"/>
    <dgm:cxn modelId="{17355F92-1896-4C55-B712-01BBF24C405E}" type="presParOf" srcId="{FEF666B6-0A02-4049-99AB-1F60ED02FA7B}" destId="{CB464108-E701-48AE-B19E-47603B5300D8}" srcOrd="0" destOrd="0" presId="urn:microsoft.com/office/officeart/2005/8/layout/hierarchy1"/>
    <dgm:cxn modelId="{DDA6EB93-1519-4AA1-831B-3EBD569B35D8}" type="presParOf" srcId="{FEF666B6-0A02-4049-99AB-1F60ED02FA7B}" destId="{89C61708-6D48-465C-A2B2-0E13D80A1FCC}" srcOrd="1" destOrd="0" presId="urn:microsoft.com/office/officeart/2005/8/layout/hierarchy1"/>
    <dgm:cxn modelId="{971C03F7-0FD8-4E5A-81C9-C9EE0250ADA8}" type="presParOf" srcId="{89C61708-6D48-465C-A2B2-0E13D80A1FCC}" destId="{DDE726B5-DCA6-42CA-AF46-B3F181ECE1C9}" srcOrd="0" destOrd="0" presId="urn:microsoft.com/office/officeart/2005/8/layout/hierarchy1"/>
    <dgm:cxn modelId="{5F138E0A-2088-461F-BC50-D4D412B18402}" type="presParOf" srcId="{DDE726B5-DCA6-42CA-AF46-B3F181ECE1C9}" destId="{1A50E2AC-AD8E-4DB5-8CD3-BE7FEAC4B96C}" srcOrd="0" destOrd="0" presId="urn:microsoft.com/office/officeart/2005/8/layout/hierarchy1"/>
    <dgm:cxn modelId="{A3E53A1E-0C37-4491-B6B1-FFAEC3279A01}" type="presParOf" srcId="{DDE726B5-DCA6-42CA-AF46-B3F181ECE1C9}" destId="{E03D825A-40A4-46C4-BB26-5ECD7DE52085}" srcOrd="1" destOrd="0" presId="urn:microsoft.com/office/officeart/2005/8/layout/hierarchy1"/>
    <dgm:cxn modelId="{362E8B5D-3FCF-4A4A-9BC1-FF182C58142F}" type="presParOf" srcId="{89C61708-6D48-465C-A2B2-0E13D80A1FCC}" destId="{C5173015-0B16-4CD7-B44C-F4F200C39F0E}" srcOrd="1" destOrd="0" presId="urn:microsoft.com/office/officeart/2005/8/layout/hierarchy1"/>
    <dgm:cxn modelId="{95BE3ABE-81E4-4B81-9411-357EECAC283A}" type="presParOf" srcId="{FEF666B6-0A02-4049-99AB-1F60ED02FA7B}" destId="{F41F6214-C826-4EA4-8B2A-6F8D646737A1}" srcOrd="2" destOrd="0" presId="urn:microsoft.com/office/officeart/2005/8/layout/hierarchy1"/>
    <dgm:cxn modelId="{9A1F41D4-0DDF-49DA-9675-2EEA201FD724}" type="presParOf" srcId="{FEF666B6-0A02-4049-99AB-1F60ED02FA7B}" destId="{830FEFC7-EE59-4C41-B067-9D4771202D80}" srcOrd="3" destOrd="0" presId="urn:microsoft.com/office/officeart/2005/8/layout/hierarchy1"/>
    <dgm:cxn modelId="{821A4ADE-6D93-4F9E-B579-D075A227ABD2}" type="presParOf" srcId="{830FEFC7-EE59-4C41-B067-9D4771202D80}" destId="{3833100D-FDAB-4595-A5F0-4151FF751892}" srcOrd="0" destOrd="0" presId="urn:microsoft.com/office/officeart/2005/8/layout/hierarchy1"/>
    <dgm:cxn modelId="{446FC243-DD91-4024-B8EE-BF0B8E2C827B}" type="presParOf" srcId="{3833100D-FDAB-4595-A5F0-4151FF751892}" destId="{45BDF275-7090-4AAB-A87E-2B913C637310}" srcOrd="0" destOrd="0" presId="urn:microsoft.com/office/officeart/2005/8/layout/hierarchy1"/>
    <dgm:cxn modelId="{06755983-B4E9-49CD-B3FD-02EFD53D7B48}" type="presParOf" srcId="{3833100D-FDAB-4595-A5F0-4151FF751892}" destId="{B4FDEBE6-05B1-43D8-913A-944C75351BF7}" srcOrd="1" destOrd="0" presId="urn:microsoft.com/office/officeart/2005/8/layout/hierarchy1"/>
    <dgm:cxn modelId="{6FAFA3E7-158C-438D-AF36-D70D0DCED676}" type="presParOf" srcId="{830FEFC7-EE59-4C41-B067-9D4771202D80}" destId="{BCD5183F-2E1D-426C-8587-C78E6E4349A3}" srcOrd="1" destOrd="0" presId="urn:microsoft.com/office/officeart/2005/8/layout/hierarchy1"/>
  </dgm:cxnLst>
  <dgm:bg/>
  <dgm:whole/>
  <dgm:extLst>
    <a:ext uri="http://schemas.microsoft.com/office/drawing/2008/diagram">
      <dsp:dataModelExt xmlns:dsp="http://schemas.microsoft.com/office/drawing/2008/diagram" relId="rId151" minVer="http://schemas.openxmlformats.org/drawingml/2006/diagram"/>
    </a:ext>
  </dgm:extLst>
</dgm:dataModel>
</file>

<file path=word/diagrams/data23.xml><?xml version="1.0" encoding="utf-8"?>
<dgm:dataModel xmlns:dgm="http://schemas.openxmlformats.org/drawingml/2006/diagram" xmlns:a="http://schemas.openxmlformats.org/drawingml/2006/main">
  <dgm:ptLst>
    <dgm:pt modelId="{EE0A7492-2CA2-46AD-B5E4-503A3A7002CC}" type="doc">
      <dgm:prSet loTypeId="urn:microsoft.com/office/officeart/2005/8/layout/StepDownProcess" loCatId="process" qsTypeId="urn:microsoft.com/office/officeart/2005/8/quickstyle/simple1" qsCatId="simple" csTypeId="urn:microsoft.com/office/officeart/2005/8/colors/accent1_2" csCatId="accent1" phldr="1"/>
      <dgm:spPr/>
      <dgm:t>
        <a:bodyPr/>
        <a:lstStyle/>
        <a:p>
          <a:endParaRPr lang="ru-RU"/>
        </a:p>
      </dgm:t>
    </dgm:pt>
    <dgm:pt modelId="{50662C64-3AB2-4DB6-B44C-D85DB5D2A008}">
      <dgm:prSet phldrT="[Текст]"/>
      <dgm:spPr/>
      <dgm:t>
        <a:bodyPr/>
        <a:lstStyle/>
        <a:p>
          <a:r>
            <a:rPr lang="ru-RU">
              <a:solidFill>
                <a:sysClr val="windowText" lastClr="000000"/>
              </a:solidFill>
              <a:latin typeface="Times New Roman" panose="02020603050405020304" pitchFamily="18" charset="0"/>
              <a:cs typeface="Times New Roman" panose="02020603050405020304" pitchFamily="18" charset="0"/>
            </a:rPr>
            <a:t>Головное отделение</a:t>
          </a:r>
        </a:p>
      </dgm:t>
    </dgm:pt>
    <dgm:pt modelId="{A86F9EA5-3C2C-4348-8BE7-38EAED8DAA22}" type="parTrans" cxnId="{F5E529F0-2B2F-4E4E-8E06-BE44CD65334A}">
      <dgm:prSet/>
      <dgm:spPr/>
      <dgm:t>
        <a:bodyPr/>
        <a:lstStyle/>
        <a:p>
          <a:endParaRPr lang="ru-RU">
            <a:solidFill>
              <a:sysClr val="windowText" lastClr="000000"/>
            </a:solidFill>
            <a:latin typeface="Times New Roman" panose="02020603050405020304" pitchFamily="18" charset="0"/>
            <a:cs typeface="Times New Roman" panose="02020603050405020304" pitchFamily="18" charset="0"/>
          </a:endParaRPr>
        </a:p>
      </dgm:t>
    </dgm:pt>
    <dgm:pt modelId="{F746D1C3-E959-4C4F-A336-644F03A24BEC}" type="sibTrans" cxnId="{F5E529F0-2B2F-4E4E-8E06-BE44CD65334A}">
      <dgm:prSet/>
      <dgm:spPr/>
      <dgm:t>
        <a:bodyPr/>
        <a:lstStyle/>
        <a:p>
          <a:endParaRPr lang="ru-RU">
            <a:solidFill>
              <a:sysClr val="windowText" lastClr="000000"/>
            </a:solidFill>
            <a:latin typeface="Times New Roman" panose="02020603050405020304" pitchFamily="18" charset="0"/>
            <a:cs typeface="Times New Roman" panose="02020603050405020304" pitchFamily="18" charset="0"/>
          </a:endParaRPr>
        </a:p>
      </dgm:t>
    </dgm:pt>
    <dgm:pt modelId="{50F7A085-216C-447C-8AC5-9A25AF1336DB}">
      <dgm:prSet phldrT="[Текст]"/>
      <dgm:spPr/>
      <dgm:t>
        <a:bodyPr/>
        <a:lstStyle/>
        <a:p>
          <a:r>
            <a:rPr lang="ru-RU">
              <a:solidFill>
                <a:sysClr val="windowText" lastClr="000000"/>
              </a:solidFill>
              <a:latin typeface="Times New Roman" panose="02020603050405020304" pitchFamily="18" charset="0"/>
              <a:cs typeface="Times New Roman" panose="02020603050405020304" pitchFamily="18" charset="0"/>
            </a:rPr>
            <a:t>Сеть филиалов по франчайзингу</a:t>
          </a:r>
        </a:p>
      </dgm:t>
    </dgm:pt>
    <dgm:pt modelId="{449E0F47-5871-4213-B440-29F9F35F677A}" type="parTrans" cxnId="{53862FE5-67EC-4B70-946F-3590218E04AD}">
      <dgm:prSet/>
      <dgm:spPr/>
      <dgm:t>
        <a:bodyPr/>
        <a:lstStyle/>
        <a:p>
          <a:endParaRPr lang="ru-RU">
            <a:solidFill>
              <a:sysClr val="windowText" lastClr="000000"/>
            </a:solidFill>
            <a:latin typeface="Times New Roman" panose="02020603050405020304" pitchFamily="18" charset="0"/>
            <a:cs typeface="Times New Roman" panose="02020603050405020304" pitchFamily="18" charset="0"/>
          </a:endParaRPr>
        </a:p>
      </dgm:t>
    </dgm:pt>
    <dgm:pt modelId="{365EE3DB-B6B0-451E-9504-AB8CBCF80301}" type="sibTrans" cxnId="{53862FE5-67EC-4B70-946F-3590218E04AD}">
      <dgm:prSet/>
      <dgm:spPr/>
      <dgm:t>
        <a:bodyPr/>
        <a:lstStyle/>
        <a:p>
          <a:endParaRPr lang="ru-RU">
            <a:solidFill>
              <a:sysClr val="windowText" lastClr="000000"/>
            </a:solidFill>
            <a:latin typeface="Times New Roman" panose="02020603050405020304" pitchFamily="18" charset="0"/>
            <a:cs typeface="Times New Roman" panose="02020603050405020304" pitchFamily="18" charset="0"/>
          </a:endParaRPr>
        </a:p>
      </dgm:t>
    </dgm:pt>
    <dgm:pt modelId="{31AFAD71-D589-42EB-B33E-20280040A7F0}" type="pres">
      <dgm:prSet presAssocID="{EE0A7492-2CA2-46AD-B5E4-503A3A7002CC}" presName="rootnode" presStyleCnt="0">
        <dgm:presLayoutVars>
          <dgm:chMax/>
          <dgm:chPref/>
          <dgm:dir/>
          <dgm:animLvl val="lvl"/>
        </dgm:presLayoutVars>
      </dgm:prSet>
      <dgm:spPr/>
    </dgm:pt>
    <dgm:pt modelId="{CBEB553E-A536-4340-8528-64851B84AD08}" type="pres">
      <dgm:prSet presAssocID="{50662C64-3AB2-4DB6-B44C-D85DB5D2A008}" presName="composite" presStyleCnt="0"/>
      <dgm:spPr/>
    </dgm:pt>
    <dgm:pt modelId="{40438DE9-5F49-4B7D-8EDE-84CD264C0E96}" type="pres">
      <dgm:prSet presAssocID="{50662C64-3AB2-4DB6-B44C-D85DB5D2A008}" presName="bentUpArrow1" presStyleLbl="alignImgPlace1" presStyleIdx="0" presStyleCnt="1"/>
      <dgm:spPr/>
    </dgm:pt>
    <dgm:pt modelId="{8945782A-CB4F-4808-AC41-7DCF1E36A04B}" type="pres">
      <dgm:prSet presAssocID="{50662C64-3AB2-4DB6-B44C-D85DB5D2A008}" presName="ParentText" presStyleLbl="node1" presStyleIdx="0" presStyleCnt="2">
        <dgm:presLayoutVars>
          <dgm:chMax val="1"/>
          <dgm:chPref val="1"/>
          <dgm:bulletEnabled val="1"/>
        </dgm:presLayoutVars>
      </dgm:prSet>
      <dgm:spPr/>
    </dgm:pt>
    <dgm:pt modelId="{1C7C0E9B-47C1-4D03-AB05-4092F27C877C}" type="pres">
      <dgm:prSet presAssocID="{50662C64-3AB2-4DB6-B44C-D85DB5D2A008}" presName="ChildText" presStyleLbl="revTx" presStyleIdx="0" presStyleCnt="1">
        <dgm:presLayoutVars>
          <dgm:chMax val="0"/>
          <dgm:chPref val="0"/>
          <dgm:bulletEnabled val="1"/>
        </dgm:presLayoutVars>
      </dgm:prSet>
      <dgm:spPr/>
    </dgm:pt>
    <dgm:pt modelId="{11716C48-CB60-45E6-82F6-F41C265BD285}" type="pres">
      <dgm:prSet presAssocID="{F746D1C3-E959-4C4F-A336-644F03A24BEC}" presName="sibTrans" presStyleCnt="0"/>
      <dgm:spPr/>
    </dgm:pt>
    <dgm:pt modelId="{34BBDE92-E2EE-42E8-84DB-CF0E2BDDB571}" type="pres">
      <dgm:prSet presAssocID="{50F7A085-216C-447C-8AC5-9A25AF1336DB}" presName="composite" presStyleCnt="0"/>
      <dgm:spPr/>
    </dgm:pt>
    <dgm:pt modelId="{76BAB8C2-257B-4067-9AB3-2BA5B8818167}" type="pres">
      <dgm:prSet presAssocID="{50F7A085-216C-447C-8AC5-9A25AF1336DB}" presName="ParentText" presStyleLbl="node1" presStyleIdx="1" presStyleCnt="2">
        <dgm:presLayoutVars>
          <dgm:chMax val="1"/>
          <dgm:chPref val="1"/>
          <dgm:bulletEnabled val="1"/>
        </dgm:presLayoutVars>
      </dgm:prSet>
      <dgm:spPr/>
    </dgm:pt>
  </dgm:ptLst>
  <dgm:cxnLst>
    <dgm:cxn modelId="{C1949455-AABF-4D77-88AE-7285999D6342}" type="presOf" srcId="{EE0A7492-2CA2-46AD-B5E4-503A3A7002CC}" destId="{31AFAD71-D589-42EB-B33E-20280040A7F0}" srcOrd="0" destOrd="0" presId="urn:microsoft.com/office/officeart/2005/8/layout/StepDownProcess"/>
    <dgm:cxn modelId="{4506977D-4145-4D47-B28F-8A1519FD07C4}" type="presOf" srcId="{50662C64-3AB2-4DB6-B44C-D85DB5D2A008}" destId="{8945782A-CB4F-4808-AC41-7DCF1E36A04B}" srcOrd="0" destOrd="0" presId="urn:microsoft.com/office/officeart/2005/8/layout/StepDownProcess"/>
    <dgm:cxn modelId="{03B72EAB-DDA0-49FE-90DC-39539B85F57C}" type="presOf" srcId="{50F7A085-216C-447C-8AC5-9A25AF1336DB}" destId="{76BAB8C2-257B-4067-9AB3-2BA5B8818167}" srcOrd="0" destOrd="0" presId="urn:microsoft.com/office/officeart/2005/8/layout/StepDownProcess"/>
    <dgm:cxn modelId="{53862FE5-67EC-4B70-946F-3590218E04AD}" srcId="{EE0A7492-2CA2-46AD-B5E4-503A3A7002CC}" destId="{50F7A085-216C-447C-8AC5-9A25AF1336DB}" srcOrd="1" destOrd="0" parTransId="{449E0F47-5871-4213-B440-29F9F35F677A}" sibTransId="{365EE3DB-B6B0-451E-9504-AB8CBCF80301}"/>
    <dgm:cxn modelId="{F5E529F0-2B2F-4E4E-8E06-BE44CD65334A}" srcId="{EE0A7492-2CA2-46AD-B5E4-503A3A7002CC}" destId="{50662C64-3AB2-4DB6-B44C-D85DB5D2A008}" srcOrd="0" destOrd="0" parTransId="{A86F9EA5-3C2C-4348-8BE7-38EAED8DAA22}" sibTransId="{F746D1C3-E959-4C4F-A336-644F03A24BEC}"/>
    <dgm:cxn modelId="{DDD0E7E2-758F-422B-B174-03E553AA6D87}" type="presParOf" srcId="{31AFAD71-D589-42EB-B33E-20280040A7F0}" destId="{CBEB553E-A536-4340-8528-64851B84AD08}" srcOrd="0" destOrd="0" presId="urn:microsoft.com/office/officeart/2005/8/layout/StepDownProcess"/>
    <dgm:cxn modelId="{2B76F339-56BF-4D45-88A5-7300DB369B5E}" type="presParOf" srcId="{CBEB553E-A536-4340-8528-64851B84AD08}" destId="{40438DE9-5F49-4B7D-8EDE-84CD264C0E96}" srcOrd="0" destOrd="0" presId="urn:microsoft.com/office/officeart/2005/8/layout/StepDownProcess"/>
    <dgm:cxn modelId="{EF7943B3-EC09-4DA6-8D3C-FA09C86EA41E}" type="presParOf" srcId="{CBEB553E-A536-4340-8528-64851B84AD08}" destId="{8945782A-CB4F-4808-AC41-7DCF1E36A04B}" srcOrd="1" destOrd="0" presId="urn:microsoft.com/office/officeart/2005/8/layout/StepDownProcess"/>
    <dgm:cxn modelId="{6B973A5D-5E07-4798-A4FF-0FE0A95C1774}" type="presParOf" srcId="{CBEB553E-A536-4340-8528-64851B84AD08}" destId="{1C7C0E9B-47C1-4D03-AB05-4092F27C877C}" srcOrd="2" destOrd="0" presId="urn:microsoft.com/office/officeart/2005/8/layout/StepDownProcess"/>
    <dgm:cxn modelId="{22CB3A86-8794-409C-AE05-43AF3BFFAECC}" type="presParOf" srcId="{31AFAD71-D589-42EB-B33E-20280040A7F0}" destId="{11716C48-CB60-45E6-82F6-F41C265BD285}" srcOrd="1" destOrd="0" presId="urn:microsoft.com/office/officeart/2005/8/layout/StepDownProcess"/>
    <dgm:cxn modelId="{9EF3BC07-2D3A-43B7-8235-1373D810F166}" type="presParOf" srcId="{31AFAD71-D589-42EB-B33E-20280040A7F0}" destId="{34BBDE92-E2EE-42E8-84DB-CF0E2BDDB571}" srcOrd="2" destOrd="0" presId="urn:microsoft.com/office/officeart/2005/8/layout/StepDownProcess"/>
    <dgm:cxn modelId="{97FB2AA2-9C72-4EE6-A7B4-44E75FA1FDEC}" type="presParOf" srcId="{34BBDE92-E2EE-42E8-84DB-CF0E2BDDB571}" destId="{76BAB8C2-257B-4067-9AB3-2BA5B8818167}" srcOrd="0" destOrd="0" presId="urn:microsoft.com/office/officeart/2005/8/layout/StepDownProcess"/>
  </dgm:cxnLst>
  <dgm:bg/>
  <dgm:whole/>
  <dgm:extLst>
    <a:ext uri="http://schemas.microsoft.com/office/drawing/2008/diagram">
      <dsp:dataModelExt xmlns:dsp="http://schemas.microsoft.com/office/drawing/2008/diagram" relId="rId156" minVer="http://schemas.openxmlformats.org/drawingml/2006/diagram"/>
    </a:ext>
  </dgm:extLst>
</dgm:dataModel>
</file>

<file path=word/diagrams/data24.xml><?xml version="1.0" encoding="utf-8"?>
<dgm:dataModel xmlns:dgm="http://schemas.openxmlformats.org/drawingml/2006/diagram" xmlns:a="http://schemas.openxmlformats.org/drawingml/2006/main">
  <dgm:ptLst>
    <dgm:pt modelId="{D7B8C3F3-9C24-4969-9B00-7EEFC1741D1F}" type="doc">
      <dgm:prSet loTypeId="urn:microsoft.com/office/officeart/2009/3/layout/StepUpProcess" loCatId="process" qsTypeId="urn:microsoft.com/office/officeart/2005/8/quickstyle/simple1" qsCatId="simple" csTypeId="urn:microsoft.com/office/officeart/2005/8/colors/accent1_2" csCatId="accent1" phldr="1"/>
      <dgm:spPr/>
      <dgm:t>
        <a:bodyPr/>
        <a:lstStyle/>
        <a:p>
          <a:endParaRPr lang="ru-RU"/>
        </a:p>
      </dgm:t>
    </dgm:pt>
    <dgm:pt modelId="{6B2C8428-AC80-4B81-9A2E-AD044200D3C6}">
      <dgm:prSet phldrT="[Текст]"/>
      <dgm:spPr/>
      <dgm:t>
        <a:bodyPr/>
        <a:lstStyle/>
        <a:p>
          <a:r>
            <a:rPr lang="ru-RU">
              <a:latin typeface="Times New Roman" pitchFamily="18" charset="0"/>
              <a:cs typeface="Times New Roman" pitchFamily="18" charset="0"/>
            </a:rPr>
            <a:t>Стандарты работы с франчайзи по всем областям деятельности</a:t>
          </a:r>
        </a:p>
      </dgm:t>
    </dgm:pt>
    <dgm:pt modelId="{CD5A420C-D9C7-42C9-8425-2708D4BB1419}" type="parTrans" cxnId="{17A03464-0C1B-498D-B95D-CB88867D78CC}">
      <dgm:prSet/>
      <dgm:spPr/>
      <dgm:t>
        <a:bodyPr/>
        <a:lstStyle/>
        <a:p>
          <a:endParaRPr lang="ru-RU">
            <a:latin typeface="Times New Roman" pitchFamily="18" charset="0"/>
            <a:cs typeface="Times New Roman" pitchFamily="18" charset="0"/>
          </a:endParaRPr>
        </a:p>
      </dgm:t>
    </dgm:pt>
    <dgm:pt modelId="{4526E0B7-FB01-4ACF-A4B8-F9C4549E962E}" type="sibTrans" cxnId="{17A03464-0C1B-498D-B95D-CB88867D78CC}">
      <dgm:prSet/>
      <dgm:spPr/>
      <dgm:t>
        <a:bodyPr/>
        <a:lstStyle/>
        <a:p>
          <a:endParaRPr lang="ru-RU">
            <a:latin typeface="Times New Roman" pitchFamily="18" charset="0"/>
            <a:cs typeface="Times New Roman" pitchFamily="18" charset="0"/>
          </a:endParaRPr>
        </a:p>
      </dgm:t>
    </dgm:pt>
    <dgm:pt modelId="{77A69A5E-E7F5-4129-993B-2BC10C2599FC}">
      <dgm:prSet phldrT="[Текст]"/>
      <dgm:spPr/>
      <dgm:t>
        <a:bodyPr/>
        <a:lstStyle/>
        <a:p>
          <a:r>
            <a:rPr lang="ru-RU">
              <a:latin typeface="Times New Roman" pitchFamily="18" charset="0"/>
              <a:cs typeface="Times New Roman" pitchFamily="18" charset="0"/>
            </a:rPr>
            <a:t>Обязательное подписание договора</a:t>
          </a:r>
        </a:p>
      </dgm:t>
    </dgm:pt>
    <dgm:pt modelId="{66C2D9DE-0E75-404D-8E92-AC27CCD51FED}" type="parTrans" cxnId="{6DCFFADA-0E81-4B7F-9C26-1ABA6636F33F}">
      <dgm:prSet/>
      <dgm:spPr/>
      <dgm:t>
        <a:bodyPr/>
        <a:lstStyle/>
        <a:p>
          <a:endParaRPr lang="ru-RU">
            <a:latin typeface="Times New Roman" pitchFamily="18" charset="0"/>
            <a:cs typeface="Times New Roman" pitchFamily="18" charset="0"/>
          </a:endParaRPr>
        </a:p>
      </dgm:t>
    </dgm:pt>
    <dgm:pt modelId="{637FB4B8-FB87-4BC0-9C0C-D946CC51A841}" type="sibTrans" cxnId="{6DCFFADA-0E81-4B7F-9C26-1ABA6636F33F}">
      <dgm:prSet/>
      <dgm:spPr/>
      <dgm:t>
        <a:bodyPr/>
        <a:lstStyle/>
        <a:p>
          <a:endParaRPr lang="ru-RU">
            <a:latin typeface="Times New Roman" pitchFamily="18" charset="0"/>
            <a:cs typeface="Times New Roman" pitchFamily="18" charset="0"/>
          </a:endParaRPr>
        </a:p>
      </dgm:t>
    </dgm:pt>
    <dgm:pt modelId="{2136EDC2-9221-47C8-A382-191DD3F76C6E}">
      <dgm:prSet phldrT="[Текст]"/>
      <dgm:spPr/>
      <dgm:t>
        <a:bodyPr/>
        <a:lstStyle/>
        <a:p>
          <a:r>
            <a:rPr lang="ru-RU">
              <a:latin typeface="Times New Roman" pitchFamily="18" charset="0"/>
              <a:cs typeface="Times New Roman" pitchFamily="18" charset="0"/>
            </a:rPr>
            <a:t>Создание системы платежей когда обе стороны будут оставаться в плюсе</a:t>
          </a:r>
        </a:p>
      </dgm:t>
    </dgm:pt>
    <dgm:pt modelId="{4D4E4DCA-3815-4DA9-A619-8FEC2FC05108}" type="parTrans" cxnId="{F1AA31E0-E0B6-44CB-A9E8-73C93D86F728}">
      <dgm:prSet/>
      <dgm:spPr/>
      <dgm:t>
        <a:bodyPr/>
        <a:lstStyle/>
        <a:p>
          <a:endParaRPr lang="ru-RU">
            <a:latin typeface="Times New Roman" pitchFamily="18" charset="0"/>
            <a:cs typeface="Times New Roman" pitchFamily="18" charset="0"/>
          </a:endParaRPr>
        </a:p>
      </dgm:t>
    </dgm:pt>
    <dgm:pt modelId="{3618468E-3C4D-4DF2-8F03-002C7A94E316}" type="sibTrans" cxnId="{F1AA31E0-E0B6-44CB-A9E8-73C93D86F728}">
      <dgm:prSet/>
      <dgm:spPr/>
      <dgm:t>
        <a:bodyPr/>
        <a:lstStyle/>
        <a:p>
          <a:endParaRPr lang="ru-RU">
            <a:latin typeface="Times New Roman" pitchFamily="18" charset="0"/>
            <a:cs typeface="Times New Roman" pitchFamily="18" charset="0"/>
          </a:endParaRPr>
        </a:p>
      </dgm:t>
    </dgm:pt>
    <dgm:pt modelId="{66BA5A33-73E7-48C8-AA53-67C8DE3196F6}">
      <dgm:prSet phldrT="[Текст]"/>
      <dgm:spPr/>
      <dgm:t>
        <a:bodyPr/>
        <a:lstStyle/>
        <a:p>
          <a:r>
            <a:rPr lang="ru-RU">
              <a:latin typeface="Times New Roman" pitchFamily="18" charset="0"/>
              <a:cs typeface="Times New Roman" pitchFamily="18" charset="0"/>
            </a:rPr>
            <a:t>Обучение консультантов Франчайзи</a:t>
          </a:r>
        </a:p>
      </dgm:t>
    </dgm:pt>
    <dgm:pt modelId="{BD8EB28A-A499-46AF-B86B-791E90E3EF76}" type="parTrans" cxnId="{2BF8E04F-3D98-4609-9470-DAF66405640B}">
      <dgm:prSet/>
      <dgm:spPr/>
      <dgm:t>
        <a:bodyPr/>
        <a:lstStyle/>
        <a:p>
          <a:endParaRPr lang="ru-RU"/>
        </a:p>
      </dgm:t>
    </dgm:pt>
    <dgm:pt modelId="{3CFDC595-C617-46A8-9286-BD93D2238849}" type="sibTrans" cxnId="{2BF8E04F-3D98-4609-9470-DAF66405640B}">
      <dgm:prSet/>
      <dgm:spPr/>
      <dgm:t>
        <a:bodyPr/>
        <a:lstStyle/>
        <a:p>
          <a:endParaRPr lang="ru-RU"/>
        </a:p>
      </dgm:t>
    </dgm:pt>
    <dgm:pt modelId="{3224D459-DCCF-4BE6-9C3D-AB021E6BFD00}" type="pres">
      <dgm:prSet presAssocID="{D7B8C3F3-9C24-4969-9B00-7EEFC1741D1F}" presName="rootnode" presStyleCnt="0">
        <dgm:presLayoutVars>
          <dgm:chMax/>
          <dgm:chPref/>
          <dgm:dir/>
          <dgm:animLvl val="lvl"/>
        </dgm:presLayoutVars>
      </dgm:prSet>
      <dgm:spPr/>
    </dgm:pt>
    <dgm:pt modelId="{1AA0679D-C268-4E55-8706-9B0A022AC13D}" type="pres">
      <dgm:prSet presAssocID="{6B2C8428-AC80-4B81-9A2E-AD044200D3C6}" presName="composite" presStyleCnt="0"/>
      <dgm:spPr/>
    </dgm:pt>
    <dgm:pt modelId="{D33312CA-1E15-46AD-ADFF-244CFC94F594}" type="pres">
      <dgm:prSet presAssocID="{6B2C8428-AC80-4B81-9A2E-AD044200D3C6}" presName="LShape" presStyleLbl="alignNode1" presStyleIdx="0" presStyleCnt="7"/>
      <dgm:spPr/>
    </dgm:pt>
    <dgm:pt modelId="{A6F99C85-2E3F-4261-8B78-99A594F7FFDC}" type="pres">
      <dgm:prSet presAssocID="{6B2C8428-AC80-4B81-9A2E-AD044200D3C6}" presName="ParentText" presStyleLbl="revTx" presStyleIdx="0" presStyleCnt="4">
        <dgm:presLayoutVars>
          <dgm:chMax val="0"/>
          <dgm:chPref val="0"/>
          <dgm:bulletEnabled val="1"/>
        </dgm:presLayoutVars>
      </dgm:prSet>
      <dgm:spPr/>
    </dgm:pt>
    <dgm:pt modelId="{D650398E-5FA9-4B1A-8985-0ED8DC96F2F5}" type="pres">
      <dgm:prSet presAssocID="{6B2C8428-AC80-4B81-9A2E-AD044200D3C6}" presName="Triangle" presStyleLbl="alignNode1" presStyleIdx="1" presStyleCnt="7"/>
      <dgm:spPr/>
    </dgm:pt>
    <dgm:pt modelId="{5A7E48FF-AB8E-4959-94F8-A5DB102590F3}" type="pres">
      <dgm:prSet presAssocID="{4526E0B7-FB01-4ACF-A4B8-F9C4549E962E}" presName="sibTrans" presStyleCnt="0"/>
      <dgm:spPr/>
    </dgm:pt>
    <dgm:pt modelId="{8F52E794-6B3A-41DC-B888-CA225F8CF4CB}" type="pres">
      <dgm:prSet presAssocID="{4526E0B7-FB01-4ACF-A4B8-F9C4549E962E}" presName="space" presStyleCnt="0"/>
      <dgm:spPr/>
    </dgm:pt>
    <dgm:pt modelId="{3874BB14-C9E1-4659-B9C8-0D5CF5C647B2}" type="pres">
      <dgm:prSet presAssocID="{77A69A5E-E7F5-4129-993B-2BC10C2599FC}" presName="composite" presStyleCnt="0"/>
      <dgm:spPr/>
    </dgm:pt>
    <dgm:pt modelId="{ACC298D0-F792-483B-9B5D-604151166F9A}" type="pres">
      <dgm:prSet presAssocID="{77A69A5E-E7F5-4129-993B-2BC10C2599FC}" presName="LShape" presStyleLbl="alignNode1" presStyleIdx="2" presStyleCnt="7"/>
      <dgm:spPr/>
    </dgm:pt>
    <dgm:pt modelId="{82DE9A71-8443-4606-BD9B-A895845663FF}" type="pres">
      <dgm:prSet presAssocID="{77A69A5E-E7F5-4129-993B-2BC10C2599FC}" presName="ParentText" presStyleLbl="revTx" presStyleIdx="1" presStyleCnt="4">
        <dgm:presLayoutVars>
          <dgm:chMax val="0"/>
          <dgm:chPref val="0"/>
          <dgm:bulletEnabled val="1"/>
        </dgm:presLayoutVars>
      </dgm:prSet>
      <dgm:spPr/>
    </dgm:pt>
    <dgm:pt modelId="{FD84C70D-1AE1-47B3-8C3B-6497A40300E7}" type="pres">
      <dgm:prSet presAssocID="{77A69A5E-E7F5-4129-993B-2BC10C2599FC}" presName="Triangle" presStyleLbl="alignNode1" presStyleIdx="3" presStyleCnt="7"/>
      <dgm:spPr/>
    </dgm:pt>
    <dgm:pt modelId="{85DA5A2A-F184-47D0-9A79-A57F1B542B5C}" type="pres">
      <dgm:prSet presAssocID="{637FB4B8-FB87-4BC0-9C0C-D946CC51A841}" presName="sibTrans" presStyleCnt="0"/>
      <dgm:spPr/>
    </dgm:pt>
    <dgm:pt modelId="{ED64D0BA-B88C-4611-A021-FA6204F785B0}" type="pres">
      <dgm:prSet presAssocID="{637FB4B8-FB87-4BC0-9C0C-D946CC51A841}" presName="space" presStyleCnt="0"/>
      <dgm:spPr/>
    </dgm:pt>
    <dgm:pt modelId="{E5EFD122-EC06-4E5C-B990-26BB6E21BEDA}" type="pres">
      <dgm:prSet presAssocID="{2136EDC2-9221-47C8-A382-191DD3F76C6E}" presName="composite" presStyleCnt="0"/>
      <dgm:spPr/>
    </dgm:pt>
    <dgm:pt modelId="{720EF458-E106-4683-A779-712BB3CBD112}" type="pres">
      <dgm:prSet presAssocID="{2136EDC2-9221-47C8-A382-191DD3F76C6E}" presName="LShape" presStyleLbl="alignNode1" presStyleIdx="4" presStyleCnt="7"/>
      <dgm:spPr/>
    </dgm:pt>
    <dgm:pt modelId="{0A0F9C3E-0BC5-4F08-9D2C-F417D305DCD3}" type="pres">
      <dgm:prSet presAssocID="{2136EDC2-9221-47C8-A382-191DD3F76C6E}" presName="ParentText" presStyleLbl="revTx" presStyleIdx="2" presStyleCnt="4">
        <dgm:presLayoutVars>
          <dgm:chMax val="0"/>
          <dgm:chPref val="0"/>
          <dgm:bulletEnabled val="1"/>
        </dgm:presLayoutVars>
      </dgm:prSet>
      <dgm:spPr/>
    </dgm:pt>
    <dgm:pt modelId="{95666D5C-B5EE-40C0-9914-D8DF5EFD1A18}" type="pres">
      <dgm:prSet presAssocID="{2136EDC2-9221-47C8-A382-191DD3F76C6E}" presName="Triangle" presStyleLbl="alignNode1" presStyleIdx="5" presStyleCnt="7"/>
      <dgm:spPr/>
    </dgm:pt>
    <dgm:pt modelId="{873599F8-8630-4345-B6BE-F1330B2E2545}" type="pres">
      <dgm:prSet presAssocID="{3618468E-3C4D-4DF2-8F03-002C7A94E316}" presName="sibTrans" presStyleCnt="0"/>
      <dgm:spPr/>
    </dgm:pt>
    <dgm:pt modelId="{4A39EF7C-35B7-4055-B569-1AC56FC2BF12}" type="pres">
      <dgm:prSet presAssocID="{3618468E-3C4D-4DF2-8F03-002C7A94E316}" presName="space" presStyleCnt="0"/>
      <dgm:spPr/>
    </dgm:pt>
    <dgm:pt modelId="{ACA81AA9-B291-4D08-9083-8216F931D67D}" type="pres">
      <dgm:prSet presAssocID="{66BA5A33-73E7-48C8-AA53-67C8DE3196F6}" presName="composite" presStyleCnt="0"/>
      <dgm:spPr/>
    </dgm:pt>
    <dgm:pt modelId="{93B57549-AB44-4ACF-81CE-539D4A7409D8}" type="pres">
      <dgm:prSet presAssocID="{66BA5A33-73E7-48C8-AA53-67C8DE3196F6}" presName="LShape" presStyleLbl="alignNode1" presStyleIdx="6" presStyleCnt="7"/>
      <dgm:spPr/>
    </dgm:pt>
    <dgm:pt modelId="{D3784741-2CEC-4BFA-AAF3-C4B05294671A}" type="pres">
      <dgm:prSet presAssocID="{66BA5A33-73E7-48C8-AA53-67C8DE3196F6}" presName="ParentText" presStyleLbl="revTx" presStyleIdx="3" presStyleCnt="4">
        <dgm:presLayoutVars>
          <dgm:chMax val="0"/>
          <dgm:chPref val="0"/>
          <dgm:bulletEnabled val="1"/>
        </dgm:presLayoutVars>
      </dgm:prSet>
      <dgm:spPr/>
    </dgm:pt>
  </dgm:ptLst>
  <dgm:cxnLst>
    <dgm:cxn modelId="{14CA8719-4931-4FD7-BDB8-ED1D73949A4C}" type="presOf" srcId="{D7B8C3F3-9C24-4969-9B00-7EEFC1741D1F}" destId="{3224D459-DCCF-4BE6-9C3D-AB021E6BFD00}" srcOrd="0" destOrd="0" presId="urn:microsoft.com/office/officeart/2009/3/layout/StepUpProcess"/>
    <dgm:cxn modelId="{66115628-7576-4414-ACBE-78FF0A9146BB}" type="presOf" srcId="{77A69A5E-E7F5-4129-993B-2BC10C2599FC}" destId="{82DE9A71-8443-4606-BD9B-A895845663FF}" srcOrd="0" destOrd="0" presId="urn:microsoft.com/office/officeart/2009/3/layout/StepUpProcess"/>
    <dgm:cxn modelId="{17A03464-0C1B-498D-B95D-CB88867D78CC}" srcId="{D7B8C3F3-9C24-4969-9B00-7EEFC1741D1F}" destId="{6B2C8428-AC80-4B81-9A2E-AD044200D3C6}" srcOrd="0" destOrd="0" parTransId="{CD5A420C-D9C7-42C9-8425-2708D4BB1419}" sibTransId="{4526E0B7-FB01-4ACF-A4B8-F9C4549E962E}"/>
    <dgm:cxn modelId="{2BF8E04F-3D98-4609-9470-DAF66405640B}" srcId="{D7B8C3F3-9C24-4969-9B00-7EEFC1741D1F}" destId="{66BA5A33-73E7-48C8-AA53-67C8DE3196F6}" srcOrd="3" destOrd="0" parTransId="{BD8EB28A-A499-46AF-B86B-791E90E3EF76}" sibTransId="{3CFDC595-C617-46A8-9286-BD93D2238849}"/>
    <dgm:cxn modelId="{E213C788-9C35-4EF6-8957-0B218C04BADD}" type="presOf" srcId="{66BA5A33-73E7-48C8-AA53-67C8DE3196F6}" destId="{D3784741-2CEC-4BFA-AAF3-C4B05294671A}" srcOrd="0" destOrd="0" presId="urn:microsoft.com/office/officeart/2009/3/layout/StepUpProcess"/>
    <dgm:cxn modelId="{F3A1FDD4-D7E5-4FFE-89A2-2D4567EE96C7}" type="presOf" srcId="{2136EDC2-9221-47C8-A382-191DD3F76C6E}" destId="{0A0F9C3E-0BC5-4F08-9D2C-F417D305DCD3}" srcOrd="0" destOrd="0" presId="urn:microsoft.com/office/officeart/2009/3/layout/StepUpProcess"/>
    <dgm:cxn modelId="{6DCFFADA-0E81-4B7F-9C26-1ABA6636F33F}" srcId="{D7B8C3F3-9C24-4969-9B00-7EEFC1741D1F}" destId="{77A69A5E-E7F5-4129-993B-2BC10C2599FC}" srcOrd="1" destOrd="0" parTransId="{66C2D9DE-0E75-404D-8E92-AC27CCD51FED}" sibTransId="{637FB4B8-FB87-4BC0-9C0C-D946CC51A841}"/>
    <dgm:cxn modelId="{F1AA31E0-E0B6-44CB-A9E8-73C93D86F728}" srcId="{D7B8C3F3-9C24-4969-9B00-7EEFC1741D1F}" destId="{2136EDC2-9221-47C8-A382-191DD3F76C6E}" srcOrd="2" destOrd="0" parTransId="{4D4E4DCA-3815-4DA9-A619-8FEC2FC05108}" sibTransId="{3618468E-3C4D-4DF2-8F03-002C7A94E316}"/>
    <dgm:cxn modelId="{E14529E5-C947-405D-8448-5FF58D83FAEC}" type="presOf" srcId="{6B2C8428-AC80-4B81-9A2E-AD044200D3C6}" destId="{A6F99C85-2E3F-4261-8B78-99A594F7FFDC}" srcOrd="0" destOrd="0" presId="urn:microsoft.com/office/officeart/2009/3/layout/StepUpProcess"/>
    <dgm:cxn modelId="{7BF263B7-3614-47B4-BCC5-D48C5A46F3A0}" type="presParOf" srcId="{3224D459-DCCF-4BE6-9C3D-AB021E6BFD00}" destId="{1AA0679D-C268-4E55-8706-9B0A022AC13D}" srcOrd="0" destOrd="0" presId="urn:microsoft.com/office/officeart/2009/3/layout/StepUpProcess"/>
    <dgm:cxn modelId="{648B6ECC-45F5-40B9-AC39-D855A224584D}" type="presParOf" srcId="{1AA0679D-C268-4E55-8706-9B0A022AC13D}" destId="{D33312CA-1E15-46AD-ADFF-244CFC94F594}" srcOrd="0" destOrd="0" presId="urn:microsoft.com/office/officeart/2009/3/layout/StepUpProcess"/>
    <dgm:cxn modelId="{8863D070-7F1B-496D-91C2-BF694E760F98}" type="presParOf" srcId="{1AA0679D-C268-4E55-8706-9B0A022AC13D}" destId="{A6F99C85-2E3F-4261-8B78-99A594F7FFDC}" srcOrd="1" destOrd="0" presId="urn:microsoft.com/office/officeart/2009/3/layout/StepUpProcess"/>
    <dgm:cxn modelId="{78DD4CC4-1CFA-48F9-80DB-0EA3A249A1CE}" type="presParOf" srcId="{1AA0679D-C268-4E55-8706-9B0A022AC13D}" destId="{D650398E-5FA9-4B1A-8985-0ED8DC96F2F5}" srcOrd="2" destOrd="0" presId="urn:microsoft.com/office/officeart/2009/3/layout/StepUpProcess"/>
    <dgm:cxn modelId="{985C47FD-756A-4443-ACEB-4C2C71BC2F66}" type="presParOf" srcId="{3224D459-DCCF-4BE6-9C3D-AB021E6BFD00}" destId="{5A7E48FF-AB8E-4959-94F8-A5DB102590F3}" srcOrd="1" destOrd="0" presId="urn:microsoft.com/office/officeart/2009/3/layout/StepUpProcess"/>
    <dgm:cxn modelId="{7430FF3A-C92D-4243-91E7-9AC3F0609C16}" type="presParOf" srcId="{5A7E48FF-AB8E-4959-94F8-A5DB102590F3}" destId="{8F52E794-6B3A-41DC-B888-CA225F8CF4CB}" srcOrd="0" destOrd="0" presId="urn:microsoft.com/office/officeart/2009/3/layout/StepUpProcess"/>
    <dgm:cxn modelId="{26015BAC-DAA4-4F5D-8F29-CB8FF4EA9C7C}" type="presParOf" srcId="{3224D459-DCCF-4BE6-9C3D-AB021E6BFD00}" destId="{3874BB14-C9E1-4659-B9C8-0D5CF5C647B2}" srcOrd="2" destOrd="0" presId="urn:microsoft.com/office/officeart/2009/3/layout/StepUpProcess"/>
    <dgm:cxn modelId="{B0B53E8E-330A-463F-991C-0C84B2C7A37B}" type="presParOf" srcId="{3874BB14-C9E1-4659-B9C8-0D5CF5C647B2}" destId="{ACC298D0-F792-483B-9B5D-604151166F9A}" srcOrd="0" destOrd="0" presId="urn:microsoft.com/office/officeart/2009/3/layout/StepUpProcess"/>
    <dgm:cxn modelId="{18885DBF-F0C0-475E-9056-9DBA165BCD36}" type="presParOf" srcId="{3874BB14-C9E1-4659-B9C8-0D5CF5C647B2}" destId="{82DE9A71-8443-4606-BD9B-A895845663FF}" srcOrd="1" destOrd="0" presId="urn:microsoft.com/office/officeart/2009/3/layout/StepUpProcess"/>
    <dgm:cxn modelId="{6884617E-C242-4BA7-ABDA-C9A08F5A463A}" type="presParOf" srcId="{3874BB14-C9E1-4659-B9C8-0D5CF5C647B2}" destId="{FD84C70D-1AE1-47B3-8C3B-6497A40300E7}" srcOrd="2" destOrd="0" presId="urn:microsoft.com/office/officeart/2009/3/layout/StepUpProcess"/>
    <dgm:cxn modelId="{D5184AE4-04A4-40E1-A368-7A7EBDDF88F7}" type="presParOf" srcId="{3224D459-DCCF-4BE6-9C3D-AB021E6BFD00}" destId="{85DA5A2A-F184-47D0-9A79-A57F1B542B5C}" srcOrd="3" destOrd="0" presId="urn:microsoft.com/office/officeart/2009/3/layout/StepUpProcess"/>
    <dgm:cxn modelId="{526A9E25-DAE0-4683-984F-56629EE24F9F}" type="presParOf" srcId="{85DA5A2A-F184-47D0-9A79-A57F1B542B5C}" destId="{ED64D0BA-B88C-4611-A021-FA6204F785B0}" srcOrd="0" destOrd="0" presId="urn:microsoft.com/office/officeart/2009/3/layout/StepUpProcess"/>
    <dgm:cxn modelId="{DA46DBE9-0D61-439D-AAA1-5D20BAA7BE99}" type="presParOf" srcId="{3224D459-DCCF-4BE6-9C3D-AB021E6BFD00}" destId="{E5EFD122-EC06-4E5C-B990-26BB6E21BEDA}" srcOrd="4" destOrd="0" presId="urn:microsoft.com/office/officeart/2009/3/layout/StepUpProcess"/>
    <dgm:cxn modelId="{DC119804-AB28-4376-8D49-806A814ABAFF}" type="presParOf" srcId="{E5EFD122-EC06-4E5C-B990-26BB6E21BEDA}" destId="{720EF458-E106-4683-A779-712BB3CBD112}" srcOrd="0" destOrd="0" presId="urn:microsoft.com/office/officeart/2009/3/layout/StepUpProcess"/>
    <dgm:cxn modelId="{5499E3BE-1FC9-4EEE-9AC9-B4D883A50890}" type="presParOf" srcId="{E5EFD122-EC06-4E5C-B990-26BB6E21BEDA}" destId="{0A0F9C3E-0BC5-4F08-9D2C-F417D305DCD3}" srcOrd="1" destOrd="0" presId="urn:microsoft.com/office/officeart/2009/3/layout/StepUpProcess"/>
    <dgm:cxn modelId="{651CC1BA-3D4D-4E79-B221-226694985279}" type="presParOf" srcId="{E5EFD122-EC06-4E5C-B990-26BB6E21BEDA}" destId="{95666D5C-B5EE-40C0-9914-D8DF5EFD1A18}" srcOrd="2" destOrd="0" presId="urn:microsoft.com/office/officeart/2009/3/layout/StepUpProcess"/>
    <dgm:cxn modelId="{881A19C4-2C19-4E33-934F-863AAE4327A3}" type="presParOf" srcId="{3224D459-DCCF-4BE6-9C3D-AB021E6BFD00}" destId="{873599F8-8630-4345-B6BE-F1330B2E2545}" srcOrd="5" destOrd="0" presId="urn:microsoft.com/office/officeart/2009/3/layout/StepUpProcess"/>
    <dgm:cxn modelId="{205630B2-2183-4046-825B-055DCFC2BACD}" type="presParOf" srcId="{873599F8-8630-4345-B6BE-F1330B2E2545}" destId="{4A39EF7C-35B7-4055-B569-1AC56FC2BF12}" srcOrd="0" destOrd="0" presId="urn:microsoft.com/office/officeart/2009/3/layout/StepUpProcess"/>
    <dgm:cxn modelId="{6B78CF98-FD87-42C2-8EE0-324E09F4C9E3}" type="presParOf" srcId="{3224D459-DCCF-4BE6-9C3D-AB021E6BFD00}" destId="{ACA81AA9-B291-4D08-9083-8216F931D67D}" srcOrd="6" destOrd="0" presId="urn:microsoft.com/office/officeart/2009/3/layout/StepUpProcess"/>
    <dgm:cxn modelId="{B0E49EDB-3453-4094-8DC0-F81DAB2607A0}" type="presParOf" srcId="{ACA81AA9-B291-4D08-9083-8216F931D67D}" destId="{93B57549-AB44-4ACF-81CE-539D4A7409D8}" srcOrd="0" destOrd="0" presId="urn:microsoft.com/office/officeart/2009/3/layout/StepUpProcess"/>
    <dgm:cxn modelId="{2298C095-BDD1-4500-BDD3-44778757B6CD}" type="presParOf" srcId="{ACA81AA9-B291-4D08-9083-8216F931D67D}" destId="{D3784741-2CEC-4BFA-AAF3-C4B05294671A}" srcOrd="1" destOrd="0" presId="urn:microsoft.com/office/officeart/2009/3/layout/StepUpProcess"/>
  </dgm:cxnLst>
  <dgm:bg/>
  <dgm:whole/>
  <dgm:extLst>
    <a:ext uri="http://schemas.microsoft.com/office/drawing/2008/diagram">
      <dsp:dataModelExt xmlns:dsp="http://schemas.microsoft.com/office/drawing/2008/diagram" relId="rId16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248DDC34-2425-42F3-B7D2-A4815B164155}" type="doc">
      <dgm:prSet loTypeId="urn:microsoft.com/office/officeart/2005/8/layout/hProcess3" loCatId="process" qsTypeId="urn:microsoft.com/office/officeart/2005/8/quickstyle/simple1" qsCatId="simple" csTypeId="urn:microsoft.com/office/officeart/2005/8/colors/accent1_2" csCatId="accent1" phldr="1"/>
      <dgm:spPr/>
    </dgm:pt>
    <dgm:pt modelId="{281D45E6-7455-4693-9A6E-FDA70F5DA1FE}">
      <dgm:prSet phldrT="[Текст]" custT="1"/>
      <dgm:spPr/>
      <dgm:t>
        <a:bodyPr/>
        <a:lstStyle/>
        <a:p>
          <a:r>
            <a:rPr lang="ru-RU" sz="1200">
              <a:latin typeface="Times New Roman" pitchFamily="18" charset="0"/>
              <a:cs typeface="Times New Roman" pitchFamily="18" charset="0"/>
            </a:rPr>
            <a:t>1. Этап возникновения </a:t>
          </a:r>
        </a:p>
      </dgm:t>
    </dgm:pt>
    <dgm:pt modelId="{585DAB3C-201F-49AD-B1FA-6D4609DE559D}" type="parTrans" cxnId="{607B6FCC-54CF-4373-8B0C-40DCF7C28C8E}">
      <dgm:prSet/>
      <dgm:spPr/>
      <dgm:t>
        <a:bodyPr/>
        <a:lstStyle/>
        <a:p>
          <a:endParaRPr lang="ru-RU" sz="1200">
            <a:latin typeface="Times New Roman" pitchFamily="18" charset="0"/>
            <a:cs typeface="Times New Roman" pitchFamily="18" charset="0"/>
          </a:endParaRPr>
        </a:p>
      </dgm:t>
    </dgm:pt>
    <dgm:pt modelId="{FC1F7B2E-89C7-49B0-94AC-DDA5650C54F7}" type="sibTrans" cxnId="{607B6FCC-54CF-4373-8B0C-40DCF7C28C8E}">
      <dgm:prSet/>
      <dgm:spPr/>
      <dgm:t>
        <a:bodyPr/>
        <a:lstStyle/>
        <a:p>
          <a:endParaRPr lang="ru-RU" sz="1200">
            <a:latin typeface="Times New Roman" pitchFamily="18" charset="0"/>
            <a:cs typeface="Times New Roman" pitchFamily="18" charset="0"/>
          </a:endParaRPr>
        </a:p>
      </dgm:t>
    </dgm:pt>
    <dgm:pt modelId="{5B87AEB0-0D1F-41DF-9962-150FFAB552E5}">
      <dgm:prSet phldrT="[Текст]" custT="1"/>
      <dgm:spPr/>
      <dgm:t>
        <a:bodyPr/>
        <a:lstStyle/>
        <a:p>
          <a:r>
            <a:rPr lang="ru-RU" sz="1200">
              <a:latin typeface="Times New Roman" pitchFamily="18" charset="0"/>
              <a:cs typeface="Times New Roman" pitchFamily="18" charset="0"/>
            </a:rPr>
            <a:t>2. Новые направления использования франчайзинга</a:t>
          </a:r>
        </a:p>
      </dgm:t>
    </dgm:pt>
    <dgm:pt modelId="{DA85D96C-AF65-459A-942B-63A2A457BAAA}" type="parTrans" cxnId="{CC703F9A-8B12-4F9C-9282-020564F8FA3B}">
      <dgm:prSet/>
      <dgm:spPr/>
      <dgm:t>
        <a:bodyPr/>
        <a:lstStyle/>
        <a:p>
          <a:endParaRPr lang="ru-RU" sz="1200">
            <a:latin typeface="Times New Roman" pitchFamily="18" charset="0"/>
            <a:cs typeface="Times New Roman" pitchFamily="18" charset="0"/>
          </a:endParaRPr>
        </a:p>
      </dgm:t>
    </dgm:pt>
    <dgm:pt modelId="{07CC3313-FF53-4945-BCC0-BE48FA71F567}" type="sibTrans" cxnId="{CC703F9A-8B12-4F9C-9282-020564F8FA3B}">
      <dgm:prSet/>
      <dgm:spPr/>
      <dgm:t>
        <a:bodyPr/>
        <a:lstStyle/>
        <a:p>
          <a:endParaRPr lang="ru-RU" sz="1200">
            <a:latin typeface="Times New Roman" pitchFamily="18" charset="0"/>
            <a:cs typeface="Times New Roman" pitchFamily="18" charset="0"/>
          </a:endParaRPr>
        </a:p>
      </dgm:t>
    </dgm:pt>
    <dgm:pt modelId="{BC99476B-8A93-4733-BC11-9391441A6C70}">
      <dgm:prSet phldrT="[Текст]" custT="1"/>
      <dgm:spPr/>
      <dgm:t>
        <a:bodyPr/>
        <a:lstStyle/>
        <a:p>
          <a:r>
            <a:rPr lang="ru-RU" sz="1200">
              <a:latin typeface="Times New Roman" pitchFamily="18" charset="0"/>
              <a:cs typeface="Times New Roman" pitchFamily="18" charset="0"/>
            </a:rPr>
            <a:t>3. Появление законодательного регулирования</a:t>
          </a:r>
        </a:p>
      </dgm:t>
    </dgm:pt>
    <dgm:pt modelId="{EA493EF4-CA5B-412B-AC91-3AA057F6E45D}" type="parTrans" cxnId="{6C8D725D-C65B-4AAF-A8E8-E244D4D6DCFB}">
      <dgm:prSet/>
      <dgm:spPr/>
      <dgm:t>
        <a:bodyPr/>
        <a:lstStyle/>
        <a:p>
          <a:endParaRPr lang="ru-RU" sz="1200">
            <a:latin typeface="Times New Roman" pitchFamily="18" charset="0"/>
            <a:cs typeface="Times New Roman" pitchFamily="18" charset="0"/>
          </a:endParaRPr>
        </a:p>
      </dgm:t>
    </dgm:pt>
    <dgm:pt modelId="{6C2149C4-6829-4D76-8339-1E16B5296074}" type="sibTrans" cxnId="{6C8D725D-C65B-4AAF-A8E8-E244D4D6DCFB}">
      <dgm:prSet/>
      <dgm:spPr/>
      <dgm:t>
        <a:bodyPr/>
        <a:lstStyle/>
        <a:p>
          <a:endParaRPr lang="ru-RU" sz="1200">
            <a:latin typeface="Times New Roman" pitchFamily="18" charset="0"/>
            <a:cs typeface="Times New Roman" pitchFamily="18" charset="0"/>
          </a:endParaRPr>
        </a:p>
      </dgm:t>
    </dgm:pt>
    <dgm:pt modelId="{6C500CFD-D4DE-46E4-AC3F-B06BB87F0631}">
      <dgm:prSet phldrT="[Текст]" custT="1"/>
      <dgm:spPr/>
      <dgm:t>
        <a:bodyPr/>
        <a:lstStyle/>
        <a:p>
          <a:r>
            <a:rPr lang="ru-RU" sz="1200">
              <a:latin typeface="Times New Roman" pitchFamily="18" charset="0"/>
              <a:cs typeface="Times New Roman" pitchFamily="18" charset="0"/>
            </a:rPr>
            <a:t>4. Возникновение «империй» </a:t>
          </a:r>
        </a:p>
      </dgm:t>
    </dgm:pt>
    <dgm:pt modelId="{3F44E867-6ABE-4DC0-AFAE-B65E0634F1F5}" type="parTrans" cxnId="{10D866F9-1C39-4C91-AA84-742D60F8D745}">
      <dgm:prSet/>
      <dgm:spPr/>
      <dgm:t>
        <a:bodyPr/>
        <a:lstStyle/>
        <a:p>
          <a:endParaRPr lang="ru-RU" sz="1200">
            <a:latin typeface="Times New Roman" pitchFamily="18" charset="0"/>
            <a:cs typeface="Times New Roman" pitchFamily="18" charset="0"/>
          </a:endParaRPr>
        </a:p>
      </dgm:t>
    </dgm:pt>
    <dgm:pt modelId="{66FB16C3-92E2-4090-8AA2-D031C241D807}" type="sibTrans" cxnId="{10D866F9-1C39-4C91-AA84-742D60F8D745}">
      <dgm:prSet/>
      <dgm:spPr/>
      <dgm:t>
        <a:bodyPr/>
        <a:lstStyle/>
        <a:p>
          <a:endParaRPr lang="ru-RU" sz="1200">
            <a:latin typeface="Times New Roman" pitchFamily="18" charset="0"/>
            <a:cs typeface="Times New Roman" pitchFamily="18" charset="0"/>
          </a:endParaRPr>
        </a:p>
      </dgm:t>
    </dgm:pt>
    <dgm:pt modelId="{861A9C50-B6C2-4F21-9105-415D679E5BFC}">
      <dgm:prSet phldrT="[Текст]" custT="1"/>
      <dgm:spPr/>
      <dgm:t>
        <a:bodyPr/>
        <a:lstStyle/>
        <a:p>
          <a:r>
            <a:rPr lang="ru-RU" sz="1200">
              <a:latin typeface="Times New Roman" pitchFamily="18" charset="0"/>
              <a:cs typeface="Times New Roman" pitchFamily="18" charset="0"/>
            </a:rPr>
            <a:t>5. Бум франчайзинга </a:t>
          </a:r>
        </a:p>
      </dgm:t>
    </dgm:pt>
    <dgm:pt modelId="{89AC7538-47D4-4448-A329-32F250AF9910}" type="parTrans" cxnId="{1256D29B-84C3-48E6-9B06-B9B8810EC92B}">
      <dgm:prSet/>
      <dgm:spPr/>
      <dgm:t>
        <a:bodyPr/>
        <a:lstStyle/>
        <a:p>
          <a:endParaRPr lang="ru-RU" sz="1200">
            <a:latin typeface="Times New Roman" pitchFamily="18" charset="0"/>
            <a:cs typeface="Times New Roman" pitchFamily="18" charset="0"/>
          </a:endParaRPr>
        </a:p>
      </dgm:t>
    </dgm:pt>
    <dgm:pt modelId="{C262B59F-FBBA-49BE-BD7F-AD61AABD8A07}" type="sibTrans" cxnId="{1256D29B-84C3-48E6-9B06-B9B8810EC92B}">
      <dgm:prSet/>
      <dgm:spPr/>
      <dgm:t>
        <a:bodyPr/>
        <a:lstStyle/>
        <a:p>
          <a:endParaRPr lang="ru-RU" sz="1200">
            <a:latin typeface="Times New Roman" pitchFamily="18" charset="0"/>
            <a:cs typeface="Times New Roman" pitchFamily="18" charset="0"/>
          </a:endParaRPr>
        </a:p>
      </dgm:t>
    </dgm:pt>
    <dgm:pt modelId="{C22C0AA3-BFB8-4509-B968-000C0DC6C1D8}" type="pres">
      <dgm:prSet presAssocID="{248DDC34-2425-42F3-B7D2-A4815B164155}" presName="Name0" presStyleCnt="0">
        <dgm:presLayoutVars>
          <dgm:dir/>
          <dgm:animLvl val="lvl"/>
          <dgm:resizeHandles val="exact"/>
        </dgm:presLayoutVars>
      </dgm:prSet>
      <dgm:spPr/>
    </dgm:pt>
    <dgm:pt modelId="{5E99BD6B-63E1-4319-BB96-A753D892D1E6}" type="pres">
      <dgm:prSet presAssocID="{248DDC34-2425-42F3-B7D2-A4815B164155}" presName="dummy" presStyleCnt="0"/>
      <dgm:spPr/>
    </dgm:pt>
    <dgm:pt modelId="{8D35353F-A01D-4EB3-9649-C7580EC6DD4E}" type="pres">
      <dgm:prSet presAssocID="{248DDC34-2425-42F3-B7D2-A4815B164155}" presName="linH" presStyleCnt="0"/>
      <dgm:spPr/>
    </dgm:pt>
    <dgm:pt modelId="{109382F8-F65B-49A0-A595-056371829374}" type="pres">
      <dgm:prSet presAssocID="{248DDC34-2425-42F3-B7D2-A4815B164155}" presName="padding1" presStyleCnt="0"/>
      <dgm:spPr/>
    </dgm:pt>
    <dgm:pt modelId="{1D86BDE3-8D0C-4FB3-9CCB-BC9D9BB0B44D}" type="pres">
      <dgm:prSet presAssocID="{281D45E6-7455-4693-9A6E-FDA70F5DA1FE}" presName="linV" presStyleCnt="0"/>
      <dgm:spPr/>
    </dgm:pt>
    <dgm:pt modelId="{E88A140D-A979-4D4A-8217-D13543BD61D8}" type="pres">
      <dgm:prSet presAssocID="{281D45E6-7455-4693-9A6E-FDA70F5DA1FE}" presName="spVertical1" presStyleCnt="0"/>
      <dgm:spPr/>
    </dgm:pt>
    <dgm:pt modelId="{6FB186BA-BDBD-4A77-AD26-7E2263BB1BE0}" type="pres">
      <dgm:prSet presAssocID="{281D45E6-7455-4693-9A6E-FDA70F5DA1FE}" presName="parTx" presStyleLbl="revTx" presStyleIdx="0" presStyleCnt="5" custLinFactNeighborX="-47469" custLinFactNeighborY="9567">
        <dgm:presLayoutVars>
          <dgm:chMax val="0"/>
          <dgm:chPref val="0"/>
          <dgm:bulletEnabled val="1"/>
        </dgm:presLayoutVars>
      </dgm:prSet>
      <dgm:spPr/>
    </dgm:pt>
    <dgm:pt modelId="{9EEE709F-6992-45D5-AC11-44BF15C15FC5}" type="pres">
      <dgm:prSet presAssocID="{281D45E6-7455-4693-9A6E-FDA70F5DA1FE}" presName="spVertical2" presStyleCnt="0"/>
      <dgm:spPr/>
    </dgm:pt>
    <dgm:pt modelId="{96910A6D-F990-456B-AEB0-2EE3844A787D}" type="pres">
      <dgm:prSet presAssocID="{281D45E6-7455-4693-9A6E-FDA70F5DA1FE}" presName="spVertical3" presStyleCnt="0"/>
      <dgm:spPr/>
    </dgm:pt>
    <dgm:pt modelId="{96AAC821-9F01-402D-952C-EB88B811A774}" type="pres">
      <dgm:prSet presAssocID="{FC1F7B2E-89C7-49B0-94AC-DDA5650C54F7}" presName="space" presStyleCnt="0"/>
      <dgm:spPr/>
    </dgm:pt>
    <dgm:pt modelId="{E2DABF3E-E8BA-4209-BFA2-E8F37FDA3FD9}" type="pres">
      <dgm:prSet presAssocID="{5B87AEB0-0D1F-41DF-9962-150FFAB552E5}" presName="linV" presStyleCnt="0"/>
      <dgm:spPr/>
    </dgm:pt>
    <dgm:pt modelId="{2CF4AEC7-DEBC-4196-BC76-AB75DD3425CD}" type="pres">
      <dgm:prSet presAssocID="{5B87AEB0-0D1F-41DF-9962-150FFAB552E5}" presName="spVertical1" presStyleCnt="0"/>
      <dgm:spPr/>
    </dgm:pt>
    <dgm:pt modelId="{876A04B2-69A4-4825-8D2B-88F612708058}" type="pres">
      <dgm:prSet presAssocID="{5B87AEB0-0D1F-41DF-9962-150FFAB552E5}" presName="parTx" presStyleLbl="revTx" presStyleIdx="1" presStyleCnt="5" custLinFactNeighborX="-53297" custLinFactNeighborY="5425">
        <dgm:presLayoutVars>
          <dgm:chMax val="0"/>
          <dgm:chPref val="0"/>
          <dgm:bulletEnabled val="1"/>
        </dgm:presLayoutVars>
      </dgm:prSet>
      <dgm:spPr/>
    </dgm:pt>
    <dgm:pt modelId="{A45077BF-D949-4F89-8957-2B0EEAEA7857}" type="pres">
      <dgm:prSet presAssocID="{5B87AEB0-0D1F-41DF-9962-150FFAB552E5}" presName="spVertical2" presStyleCnt="0"/>
      <dgm:spPr/>
    </dgm:pt>
    <dgm:pt modelId="{D304B97D-78F5-4995-907F-09148897B870}" type="pres">
      <dgm:prSet presAssocID="{5B87AEB0-0D1F-41DF-9962-150FFAB552E5}" presName="spVertical3" presStyleCnt="0"/>
      <dgm:spPr/>
    </dgm:pt>
    <dgm:pt modelId="{790EA344-CF00-4C4D-8A3F-09D7907F2472}" type="pres">
      <dgm:prSet presAssocID="{07CC3313-FF53-4945-BCC0-BE48FA71F567}" presName="space" presStyleCnt="0"/>
      <dgm:spPr/>
    </dgm:pt>
    <dgm:pt modelId="{3ED9151C-D6A4-4411-8B9F-58980DB7942B}" type="pres">
      <dgm:prSet presAssocID="{BC99476B-8A93-4733-BC11-9391441A6C70}" presName="linV" presStyleCnt="0"/>
      <dgm:spPr/>
    </dgm:pt>
    <dgm:pt modelId="{D224600C-5EAA-46CF-A067-5ADFE9B0CD9F}" type="pres">
      <dgm:prSet presAssocID="{BC99476B-8A93-4733-BC11-9391441A6C70}" presName="spVertical1" presStyleCnt="0"/>
      <dgm:spPr/>
    </dgm:pt>
    <dgm:pt modelId="{D339A893-4F6E-462B-B57D-3F3AD4B40DD4}" type="pres">
      <dgm:prSet presAssocID="{BC99476B-8A93-4733-BC11-9391441A6C70}" presName="parTx" presStyleLbl="revTx" presStyleIdx="2" presStyleCnt="5" custLinFactNeighborX="-57368" custLinFactNeighborY="-1631">
        <dgm:presLayoutVars>
          <dgm:chMax val="0"/>
          <dgm:chPref val="0"/>
          <dgm:bulletEnabled val="1"/>
        </dgm:presLayoutVars>
      </dgm:prSet>
      <dgm:spPr/>
    </dgm:pt>
    <dgm:pt modelId="{C67F460A-08DB-4B87-A88D-E9CEBEF1AA7F}" type="pres">
      <dgm:prSet presAssocID="{BC99476B-8A93-4733-BC11-9391441A6C70}" presName="spVertical2" presStyleCnt="0"/>
      <dgm:spPr/>
    </dgm:pt>
    <dgm:pt modelId="{8802FBD6-0B44-4542-AC45-30DA4B891615}" type="pres">
      <dgm:prSet presAssocID="{BC99476B-8A93-4733-BC11-9391441A6C70}" presName="spVertical3" presStyleCnt="0"/>
      <dgm:spPr/>
    </dgm:pt>
    <dgm:pt modelId="{DC11CE05-C25E-469F-B002-FDAD937F4F0B}" type="pres">
      <dgm:prSet presAssocID="{6C2149C4-6829-4D76-8339-1E16B5296074}" presName="space" presStyleCnt="0"/>
      <dgm:spPr/>
    </dgm:pt>
    <dgm:pt modelId="{33920C55-4364-469F-8A6D-54D60AEAED9B}" type="pres">
      <dgm:prSet presAssocID="{6C500CFD-D4DE-46E4-AC3F-B06BB87F0631}" presName="linV" presStyleCnt="0"/>
      <dgm:spPr/>
    </dgm:pt>
    <dgm:pt modelId="{A83870F7-39C5-4623-90B7-8DEC1946CCB7}" type="pres">
      <dgm:prSet presAssocID="{6C500CFD-D4DE-46E4-AC3F-B06BB87F0631}" presName="spVertical1" presStyleCnt="0"/>
      <dgm:spPr/>
    </dgm:pt>
    <dgm:pt modelId="{F6B5871E-E556-41BC-9CE4-2E5D7BE38718}" type="pres">
      <dgm:prSet presAssocID="{6C500CFD-D4DE-46E4-AC3F-B06BB87F0631}" presName="parTx" presStyleLbl="revTx" presStyleIdx="3" presStyleCnt="5" custLinFactNeighborX="-55295" custLinFactNeighborY="3163">
        <dgm:presLayoutVars>
          <dgm:chMax val="0"/>
          <dgm:chPref val="0"/>
          <dgm:bulletEnabled val="1"/>
        </dgm:presLayoutVars>
      </dgm:prSet>
      <dgm:spPr/>
    </dgm:pt>
    <dgm:pt modelId="{D98551BE-289F-480F-953E-B0DF1FD1E055}" type="pres">
      <dgm:prSet presAssocID="{6C500CFD-D4DE-46E4-AC3F-B06BB87F0631}" presName="spVertical2" presStyleCnt="0"/>
      <dgm:spPr/>
    </dgm:pt>
    <dgm:pt modelId="{73C56643-EA0F-414A-B0DE-FBDC3921D13E}" type="pres">
      <dgm:prSet presAssocID="{6C500CFD-D4DE-46E4-AC3F-B06BB87F0631}" presName="spVertical3" presStyleCnt="0"/>
      <dgm:spPr/>
    </dgm:pt>
    <dgm:pt modelId="{95C470C8-705D-4CBD-BB1F-E224155453A1}" type="pres">
      <dgm:prSet presAssocID="{66FB16C3-92E2-4090-8AA2-D031C241D807}" presName="space" presStyleCnt="0"/>
      <dgm:spPr/>
    </dgm:pt>
    <dgm:pt modelId="{440871CD-B789-4281-8CD7-6361E6436FEB}" type="pres">
      <dgm:prSet presAssocID="{861A9C50-B6C2-4F21-9105-415D679E5BFC}" presName="linV" presStyleCnt="0"/>
      <dgm:spPr/>
    </dgm:pt>
    <dgm:pt modelId="{CC8BE77B-3133-4DB2-83F9-9EF31761E4A8}" type="pres">
      <dgm:prSet presAssocID="{861A9C50-B6C2-4F21-9105-415D679E5BFC}" presName="spVertical1" presStyleCnt="0"/>
      <dgm:spPr/>
    </dgm:pt>
    <dgm:pt modelId="{930CE83D-780E-49BB-B871-418388A2D649}" type="pres">
      <dgm:prSet presAssocID="{861A9C50-B6C2-4F21-9105-415D679E5BFC}" presName="parTx" presStyleLbl="revTx" presStyleIdx="4" presStyleCnt="5" custLinFactNeighborX="-66705" custLinFactNeighborY="4792">
        <dgm:presLayoutVars>
          <dgm:chMax val="0"/>
          <dgm:chPref val="0"/>
          <dgm:bulletEnabled val="1"/>
        </dgm:presLayoutVars>
      </dgm:prSet>
      <dgm:spPr/>
    </dgm:pt>
    <dgm:pt modelId="{FD04C63D-A2FA-4B09-9DA1-DA2CB5A48C4F}" type="pres">
      <dgm:prSet presAssocID="{861A9C50-B6C2-4F21-9105-415D679E5BFC}" presName="spVertical2" presStyleCnt="0"/>
      <dgm:spPr/>
    </dgm:pt>
    <dgm:pt modelId="{7778055D-9FB5-46D5-803E-14A7E57C0CDA}" type="pres">
      <dgm:prSet presAssocID="{861A9C50-B6C2-4F21-9105-415D679E5BFC}" presName="spVertical3" presStyleCnt="0"/>
      <dgm:spPr/>
    </dgm:pt>
    <dgm:pt modelId="{D2DF9951-8679-4DD0-9026-16C657A68DED}" type="pres">
      <dgm:prSet presAssocID="{248DDC34-2425-42F3-B7D2-A4815B164155}" presName="padding2" presStyleCnt="0"/>
      <dgm:spPr/>
    </dgm:pt>
    <dgm:pt modelId="{E8A48AC9-7DE7-4F13-8DF5-60E7BEBCBB2E}" type="pres">
      <dgm:prSet presAssocID="{248DDC34-2425-42F3-B7D2-A4815B164155}" presName="negArrow" presStyleCnt="0"/>
      <dgm:spPr/>
    </dgm:pt>
    <dgm:pt modelId="{65862B2C-61B1-42B9-8EBE-0A150C600B87}" type="pres">
      <dgm:prSet presAssocID="{248DDC34-2425-42F3-B7D2-A4815B164155}" presName="backgroundArrow" presStyleLbl="node1" presStyleIdx="0" presStyleCnt="1" custScaleY="141493" custLinFactNeighborX="-147" custLinFactNeighborY="3997"/>
      <dgm:spPr>
        <a:solidFill>
          <a:schemeClr val="accent1">
            <a:lumMod val="60000"/>
            <a:lumOff val="40000"/>
          </a:schemeClr>
        </a:solidFill>
      </dgm:spPr>
    </dgm:pt>
  </dgm:ptLst>
  <dgm:cxnLst>
    <dgm:cxn modelId="{8AB37F09-A649-4310-94B3-E4CCF59EE2CB}" type="presOf" srcId="{248DDC34-2425-42F3-B7D2-A4815B164155}" destId="{C22C0AA3-BFB8-4509-B968-000C0DC6C1D8}" srcOrd="0" destOrd="0" presId="urn:microsoft.com/office/officeart/2005/8/layout/hProcess3"/>
    <dgm:cxn modelId="{6C8D725D-C65B-4AAF-A8E8-E244D4D6DCFB}" srcId="{248DDC34-2425-42F3-B7D2-A4815B164155}" destId="{BC99476B-8A93-4733-BC11-9391441A6C70}" srcOrd="2" destOrd="0" parTransId="{EA493EF4-CA5B-412B-AC91-3AA057F6E45D}" sibTransId="{6C2149C4-6829-4D76-8339-1E16B5296074}"/>
    <dgm:cxn modelId="{FE51C55F-D025-4C70-9B43-0C1F9D13FFF3}" type="presOf" srcId="{5B87AEB0-0D1F-41DF-9962-150FFAB552E5}" destId="{876A04B2-69A4-4825-8D2B-88F612708058}" srcOrd="0" destOrd="0" presId="urn:microsoft.com/office/officeart/2005/8/layout/hProcess3"/>
    <dgm:cxn modelId="{9ED1157C-1DAC-4D14-8051-1CF05024B594}" type="presOf" srcId="{BC99476B-8A93-4733-BC11-9391441A6C70}" destId="{D339A893-4F6E-462B-B57D-3F3AD4B40DD4}" srcOrd="0" destOrd="0" presId="urn:microsoft.com/office/officeart/2005/8/layout/hProcess3"/>
    <dgm:cxn modelId="{C3ED3986-75FC-4684-9CF1-F6021B270C19}" type="presOf" srcId="{281D45E6-7455-4693-9A6E-FDA70F5DA1FE}" destId="{6FB186BA-BDBD-4A77-AD26-7E2263BB1BE0}" srcOrd="0" destOrd="0" presId="urn:microsoft.com/office/officeart/2005/8/layout/hProcess3"/>
    <dgm:cxn modelId="{CC703F9A-8B12-4F9C-9282-020564F8FA3B}" srcId="{248DDC34-2425-42F3-B7D2-A4815B164155}" destId="{5B87AEB0-0D1F-41DF-9962-150FFAB552E5}" srcOrd="1" destOrd="0" parTransId="{DA85D96C-AF65-459A-942B-63A2A457BAAA}" sibTransId="{07CC3313-FF53-4945-BCC0-BE48FA71F567}"/>
    <dgm:cxn modelId="{1256D29B-84C3-48E6-9B06-B9B8810EC92B}" srcId="{248DDC34-2425-42F3-B7D2-A4815B164155}" destId="{861A9C50-B6C2-4F21-9105-415D679E5BFC}" srcOrd="4" destOrd="0" parTransId="{89AC7538-47D4-4448-A329-32F250AF9910}" sibTransId="{C262B59F-FBBA-49BE-BD7F-AD61AABD8A07}"/>
    <dgm:cxn modelId="{607B6FCC-54CF-4373-8B0C-40DCF7C28C8E}" srcId="{248DDC34-2425-42F3-B7D2-A4815B164155}" destId="{281D45E6-7455-4693-9A6E-FDA70F5DA1FE}" srcOrd="0" destOrd="0" parTransId="{585DAB3C-201F-49AD-B1FA-6D4609DE559D}" sibTransId="{FC1F7B2E-89C7-49B0-94AC-DDA5650C54F7}"/>
    <dgm:cxn modelId="{DB70F1CF-1E47-42F9-AC4E-4873D3301727}" type="presOf" srcId="{6C500CFD-D4DE-46E4-AC3F-B06BB87F0631}" destId="{F6B5871E-E556-41BC-9CE4-2E5D7BE38718}" srcOrd="0" destOrd="0" presId="urn:microsoft.com/office/officeart/2005/8/layout/hProcess3"/>
    <dgm:cxn modelId="{A3A4CCD0-EA95-4AC2-BFC4-C43DA7D09862}" type="presOf" srcId="{861A9C50-B6C2-4F21-9105-415D679E5BFC}" destId="{930CE83D-780E-49BB-B871-418388A2D649}" srcOrd="0" destOrd="0" presId="urn:microsoft.com/office/officeart/2005/8/layout/hProcess3"/>
    <dgm:cxn modelId="{10D866F9-1C39-4C91-AA84-742D60F8D745}" srcId="{248DDC34-2425-42F3-B7D2-A4815B164155}" destId="{6C500CFD-D4DE-46E4-AC3F-B06BB87F0631}" srcOrd="3" destOrd="0" parTransId="{3F44E867-6ABE-4DC0-AFAE-B65E0634F1F5}" sibTransId="{66FB16C3-92E2-4090-8AA2-D031C241D807}"/>
    <dgm:cxn modelId="{DB9CD6D5-40AC-4483-8BE0-087D97FD1E4D}" type="presParOf" srcId="{C22C0AA3-BFB8-4509-B968-000C0DC6C1D8}" destId="{5E99BD6B-63E1-4319-BB96-A753D892D1E6}" srcOrd="0" destOrd="0" presId="urn:microsoft.com/office/officeart/2005/8/layout/hProcess3"/>
    <dgm:cxn modelId="{2E9DC7F9-FD04-40FC-A366-2FFBE246376D}" type="presParOf" srcId="{C22C0AA3-BFB8-4509-B968-000C0DC6C1D8}" destId="{8D35353F-A01D-4EB3-9649-C7580EC6DD4E}" srcOrd="1" destOrd="0" presId="urn:microsoft.com/office/officeart/2005/8/layout/hProcess3"/>
    <dgm:cxn modelId="{756DC040-0BBE-4A06-829C-E83C150E9405}" type="presParOf" srcId="{8D35353F-A01D-4EB3-9649-C7580EC6DD4E}" destId="{109382F8-F65B-49A0-A595-056371829374}" srcOrd="0" destOrd="0" presId="urn:microsoft.com/office/officeart/2005/8/layout/hProcess3"/>
    <dgm:cxn modelId="{AE8CC134-9957-4441-8F2F-97CE0CEC1B91}" type="presParOf" srcId="{8D35353F-A01D-4EB3-9649-C7580EC6DD4E}" destId="{1D86BDE3-8D0C-4FB3-9CCB-BC9D9BB0B44D}" srcOrd="1" destOrd="0" presId="urn:microsoft.com/office/officeart/2005/8/layout/hProcess3"/>
    <dgm:cxn modelId="{A3EB95E8-53A8-49E8-90C4-5B096010ED9E}" type="presParOf" srcId="{1D86BDE3-8D0C-4FB3-9CCB-BC9D9BB0B44D}" destId="{E88A140D-A979-4D4A-8217-D13543BD61D8}" srcOrd="0" destOrd="0" presId="urn:microsoft.com/office/officeart/2005/8/layout/hProcess3"/>
    <dgm:cxn modelId="{F949DA12-1D50-49BB-9083-5D078988CAD5}" type="presParOf" srcId="{1D86BDE3-8D0C-4FB3-9CCB-BC9D9BB0B44D}" destId="{6FB186BA-BDBD-4A77-AD26-7E2263BB1BE0}" srcOrd="1" destOrd="0" presId="urn:microsoft.com/office/officeart/2005/8/layout/hProcess3"/>
    <dgm:cxn modelId="{7711E6F4-98CB-438D-A4C6-567B16CCEF23}" type="presParOf" srcId="{1D86BDE3-8D0C-4FB3-9CCB-BC9D9BB0B44D}" destId="{9EEE709F-6992-45D5-AC11-44BF15C15FC5}" srcOrd="2" destOrd="0" presId="urn:microsoft.com/office/officeart/2005/8/layout/hProcess3"/>
    <dgm:cxn modelId="{C426D553-DD97-44B8-B627-D1EC9456F6B7}" type="presParOf" srcId="{1D86BDE3-8D0C-4FB3-9CCB-BC9D9BB0B44D}" destId="{96910A6D-F990-456B-AEB0-2EE3844A787D}" srcOrd="3" destOrd="0" presId="urn:microsoft.com/office/officeart/2005/8/layout/hProcess3"/>
    <dgm:cxn modelId="{AFAB5FB0-13BA-404F-BB33-FBD8F97E632A}" type="presParOf" srcId="{8D35353F-A01D-4EB3-9649-C7580EC6DD4E}" destId="{96AAC821-9F01-402D-952C-EB88B811A774}" srcOrd="2" destOrd="0" presId="urn:microsoft.com/office/officeart/2005/8/layout/hProcess3"/>
    <dgm:cxn modelId="{ED2D6CF6-0E83-4B21-B1E3-A493858A00A4}" type="presParOf" srcId="{8D35353F-A01D-4EB3-9649-C7580EC6DD4E}" destId="{E2DABF3E-E8BA-4209-BFA2-E8F37FDA3FD9}" srcOrd="3" destOrd="0" presId="urn:microsoft.com/office/officeart/2005/8/layout/hProcess3"/>
    <dgm:cxn modelId="{1ABC240C-3456-4354-B640-39FDB58FAEA4}" type="presParOf" srcId="{E2DABF3E-E8BA-4209-BFA2-E8F37FDA3FD9}" destId="{2CF4AEC7-DEBC-4196-BC76-AB75DD3425CD}" srcOrd="0" destOrd="0" presId="urn:microsoft.com/office/officeart/2005/8/layout/hProcess3"/>
    <dgm:cxn modelId="{39CE51F9-6BA2-4213-8175-46A9CF66F26A}" type="presParOf" srcId="{E2DABF3E-E8BA-4209-BFA2-E8F37FDA3FD9}" destId="{876A04B2-69A4-4825-8D2B-88F612708058}" srcOrd="1" destOrd="0" presId="urn:microsoft.com/office/officeart/2005/8/layout/hProcess3"/>
    <dgm:cxn modelId="{1BCE223B-F16A-47CD-A5A1-3DADBD21B0F6}" type="presParOf" srcId="{E2DABF3E-E8BA-4209-BFA2-E8F37FDA3FD9}" destId="{A45077BF-D949-4F89-8957-2B0EEAEA7857}" srcOrd="2" destOrd="0" presId="urn:microsoft.com/office/officeart/2005/8/layout/hProcess3"/>
    <dgm:cxn modelId="{614F63E0-8125-4641-BB6D-2C206CE9DDA5}" type="presParOf" srcId="{E2DABF3E-E8BA-4209-BFA2-E8F37FDA3FD9}" destId="{D304B97D-78F5-4995-907F-09148897B870}" srcOrd="3" destOrd="0" presId="urn:microsoft.com/office/officeart/2005/8/layout/hProcess3"/>
    <dgm:cxn modelId="{C3DCC120-96B5-45FC-81F4-9F8E22FF5458}" type="presParOf" srcId="{8D35353F-A01D-4EB3-9649-C7580EC6DD4E}" destId="{790EA344-CF00-4C4D-8A3F-09D7907F2472}" srcOrd="4" destOrd="0" presId="urn:microsoft.com/office/officeart/2005/8/layout/hProcess3"/>
    <dgm:cxn modelId="{CD85B703-EEEF-4E41-BBFC-DF1EC0416A20}" type="presParOf" srcId="{8D35353F-A01D-4EB3-9649-C7580EC6DD4E}" destId="{3ED9151C-D6A4-4411-8B9F-58980DB7942B}" srcOrd="5" destOrd="0" presId="urn:microsoft.com/office/officeart/2005/8/layout/hProcess3"/>
    <dgm:cxn modelId="{5763E377-F4E3-4AF9-8653-EB2E6DE59D4B}" type="presParOf" srcId="{3ED9151C-D6A4-4411-8B9F-58980DB7942B}" destId="{D224600C-5EAA-46CF-A067-5ADFE9B0CD9F}" srcOrd="0" destOrd="0" presId="urn:microsoft.com/office/officeart/2005/8/layout/hProcess3"/>
    <dgm:cxn modelId="{379AFA8E-4715-490C-910E-BFAA0EB77565}" type="presParOf" srcId="{3ED9151C-D6A4-4411-8B9F-58980DB7942B}" destId="{D339A893-4F6E-462B-B57D-3F3AD4B40DD4}" srcOrd="1" destOrd="0" presId="urn:microsoft.com/office/officeart/2005/8/layout/hProcess3"/>
    <dgm:cxn modelId="{C64F9817-B244-407B-A1AD-1692D6AF8BBE}" type="presParOf" srcId="{3ED9151C-D6A4-4411-8B9F-58980DB7942B}" destId="{C67F460A-08DB-4B87-A88D-E9CEBEF1AA7F}" srcOrd="2" destOrd="0" presId="urn:microsoft.com/office/officeart/2005/8/layout/hProcess3"/>
    <dgm:cxn modelId="{6CA56017-08CC-4E7B-8CD2-4D07DEB2A160}" type="presParOf" srcId="{3ED9151C-D6A4-4411-8B9F-58980DB7942B}" destId="{8802FBD6-0B44-4542-AC45-30DA4B891615}" srcOrd="3" destOrd="0" presId="urn:microsoft.com/office/officeart/2005/8/layout/hProcess3"/>
    <dgm:cxn modelId="{EAD2A042-2958-469E-866E-11B1E6543D81}" type="presParOf" srcId="{8D35353F-A01D-4EB3-9649-C7580EC6DD4E}" destId="{DC11CE05-C25E-469F-B002-FDAD937F4F0B}" srcOrd="6" destOrd="0" presId="urn:microsoft.com/office/officeart/2005/8/layout/hProcess3"/>
    <dgm:cxn modelId="{D4A4CE2B-4278-482F-8B46-BBD5B0AD6FD5}" type="presParOf" srcId="{8D35353F-A01D-4EB3-9649-C7580EC6DD4E}" destId="{33920C55-4364-469F-8A6D-54D60AEAED9B}" srcOrd="7" destOrd="0" presId="urn:microsoft.com/office/officeart/2005/8/layout/hProcess3"/>
    <dgm:cxn modelId="{33DE54E6-6B27-4307-9923-C6A740754CF3}" type="presParOf" srcId="{33920C55-4364-469F-8A6D-54D60AEAED9B}" destId="{A83870F7-39C5-4623-90B7-8DEC1946CCB7}" srcOrd="0" destOrd="0" presId="urn:microsoft.com/office/officeart/2005/8/layout/hProcess3"/>
    <dgm:cxn modelId="{2F4A63B1-1AE1-49A1-B3D9-D0756EE56F5E}" type="presParOf" srcId="{33920C55-4364-469F-8A6D-54D60AEAED9B}" destId="{F6B5871E-E556-41BC-9CE4-2E5D7BE38718}" srcOrd="1" destOrd="0" presId="urn:microsoft.com/office/officeart/2005/8/layout/hProcess3"/>
    <dgm:cxn modelId="{38CD1CD9-4B02-4268-A369-6F63154251D7}" type="presParOf" srcId="{33920C55-4364-469F-8A6D-54D60AEAED9B}" destId="{D98551BE-289F-480F-953E-B0DF1FD1E055}" srcOrd="2" destOrd="0" presId="urn:microsoft.com/office/officeart/2005/8/layout/hProcess3"/>
    <dgm:cxn modelId="{1E367E29-BF41-44CB-9E43-2CC7190738B5}" type="presParOf" srcId="{33920C55-4364-469F-8A6D-54D60AEAED9B}" destId="{73C56643-EA0F-414A-B0DE-FBDC3921D13E}" srcOrd="3" destOrd="0" presId="urn:microsoft.com/office/officeart/2005/8/layout/hProcess3"/>
    <dgm:cxn modelId="{14368E6A-3E39-437F-A52E-D574BE042F7E}" type="presParOf" srcId="{8D35353F-A01D-4EB3-9649-C7580EC6DD4E}" destId="{95C470C8-705D-4CBD-BB1F-E224155453A1}" srcOrd="8" destOrd="0" presId="urn:microsoft.com/office/officeart/2005/8/layout/hProcess3"/>
    <dgm:cxn modelId="{EF655D1E-9E01-4E9F-A903-FB685249DE50}" type="presParOf" srcId="{8D35353F-A01D-4EB3-9649-C7580EC6DD4E}" destId="{440871CD-B789-4281-8CD7-6361E6436FEB}" srcOrd="9" destOrd="0" presId="urn:microsoft.com/office/officeart/2005/8/layout/hProcess3"/>
    <dgm:cxn modelId="{B285BBA3-2A71-467B-A870-D193A166A8F0}" type="presParOf" srcId="{440871CD-B789-4281-8CD7-6361E6436FEB}" destId="{CC8BE77B-3133-4DB2-83F9-9EF31761E4A8}" srcOrd="0" destOrd="0" presId="urn:microsoft.com/office/officeart/2005/8/layout/hProcess3"/>
    <dgm:cxn modelId="{CFA5FE40-9BD9-4773-AEF0-512C433C0E99}" type="presParOf" srcId="{440871CD-B789-4281-8CD7-6361E6436FEB}" destId="{930CE83D-780E-49BB-B871-418388A2D649}" srcOrd="1" destOrd="0" presId="urn:microsoft.com/office/officeart/2005/8/layout/hProcess3"/>
    <dgm:cxn modelId="{9E8263FF-19D0-4358-84A3-072A8C93202C}" type="presParOf" srcId="{440871CD-B789-4281-8CD7-6361E6436FEB}" destId="{FD04C63D-A2FA-4B09-9DA1-DA2CB5A48C4F}" srcOrd="2" destOrd="0" presId="urn:microsoft.com/office/officeart/2005/8/layout/hProcess3"/>
    <dgm:cxn modelId="{90ADC0E5-2E68-4526-B39C-763FD6114C74}" type="presParOf" srcId="{440871CD-B789-4281-8CD7-6361E6436FEB}" destId="{7778055D-9FB5-46D5-803E-14A7E57C0CDA}" srcOrd="3" destOrd="0" presId="urn:microsoft.com/office/officeart/2005/8/layout/hProcess3"/>
    <dgm:cxn modelId="{C4F8BC73-7545-4BD1-9E0C-D944F48C2CA6}" type="presParOf" srcId="{8D35353F-A01D-4EB3-9649-C7580EC6DD4E}" destId="{D2DF9951-8679-4DD0-9026-16C657A68DED}" srcOrd="10" destOrd="0" presId="urn:microsoft.com/office/officeart/2005/8/layout/hProcess3"/>
    <dgm:cxn modelId="{F122F8DA-BAA6-4498-8CE4-185F5F022BEB}" type="presParOf" srcId="{8D35353F-A01D-4EB3-9649-C7580EC6DD4E}" destId="{E8A48AC9-7DE7-4F13-8DF5-60E7BEBCBB2E}" srcOrd="11" destOrd="0" presId="urn:microsoft.com/office/officeart/2005/8/layout/hProcess3"/>
    <dgm:cxn modelId="{2B27EA68-9D2C-4769-B4C1-05FCE111B539}" type="presParOf" srcId="{8D35353F-A01D-4EB3-9649-C7580EC6DD4E}" destId="{65862B2C-61B1-42B9-8EBE-0A150C600B87}" srcOrd="12" destOrd="0" presId="urn:microsoft.com/office/officeart/2005/8/layout/hProcess3"/>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B1DCA1EC-317D-4DAA-ADC5-59A1E8E8522A}" type="doc">
      <dgm:prSet loTypeId="urn:microsoft.com/office/officeart/2005/8/layout/hList7#2" loCatId="list" qsTypeId="urn:microsoft.com/office/officeart/2005/8/quickstyle/simple1" qsCatId="simple" csTypeId="urn:microsoft.com/office/officeart/2005/8/colors/accent0_2" csCatId="mainScheme" phldr="1"/>
      <dgm:spPr/>
    </dgm:pt>
    <dgm:pt modelId="{9F38077D-D31E-4509-AC5C-4B68A84C7E75}">
      <dgm:prSet phldrT="[Текст]"/>
      <dgm:spPr/>
      <dgm:t>
        <a:bodyPr/>
        <a:lstStyle/>
        <a:p>
          <a:r>
            <a:rPr lang="ru-RU"/>
            <a:t>Общественное питание</a:t>
          </a:r>
        </a:p>
      </dgm:t>
    </dgm:pt>
    <dgm:pt modelId="{7773A486-C88F-42F9-BB36-FBAD6B7E50ED}" type="parTrans" cxnId="{14C1A7A1-56FA-40F1-B34F-C4C5D172505C}">
      <dgm:prSet/>
      <dgm:spPr/>
      <dgm:t>
        <a:bodyPr/>
        <a:lstStyle/>
        <a:p>
          <a:endParaRPr lang="ru-RU"/>
        </a:p>
      </dgm:t>
    </dgm:pt>
    <dgm:pt modelId="{10D7A613-BB3A-4B3C-BFB4-FBB9E837E4E0}" type="sibTrans" cxnId="{14C1A7A1-56FA-40F1-B34F-C4C5D172505C}">
      <dgm:prSet/>
      <dgm:spPr/>
      <dgm:t>
        <a:bodyPr/>
        <a:lstStyle/>
        <a:p>
          <a:endParaRPr lang="ru-RU"/>
        </a:p>
      </dgm:t>
    </dgm:pt>
    <dgm:pt modelId="{BBA16808-F4F1-4300-AE08-5B135A7AC66C}">
      <dgm:prSet phldrT="[Текст]"/>
      <dgm:spPr/>
      <dgm:t>
        <a:bodyPr/>
        <a:lstStyle/>
        <a:p>
          <a:r>
            <a:rPr lang="ru-RU"/>
            <a:t>Сфера оздоровительных и фитнес-услуг</a:t>
          </a:r>
        </a:p>
      </dgm:t>
    </dgm:pt>
    <dgm:pt modelId="{64CF9257-24AF-4782-8F0E-2501FEAE27CB}" type="parTrans" cxnId="{D246EAC1-597F-4A04-928F-00B14895F641}">
      <dgm:prSet/>
      <dgm:spPr/>
      <dgm:t>
        <a:bodyPr/>
        <a:lstStyle/>
        <a:p>
          <a:endParaRPr lang="ru-RU"/>
        </a:p>
      </dgm:t>
    </dgm:pt>
    <dgm:pt modelId="{B2DBE475-CDB9-4D9B-9C5F-1BD5A34D40CC}" type="sibTrans" cxnId="{D246EAC1-597F-4A04-928F-00B14895F641}">
      <dgm:prSet/>
      <dgm:spPr/>
      <dgm:t>
        <a:bodyPr/>
        <a:lstStyle/>
        <a:p>
          <a:endParaRPr lang="ru-RU"/>
        </a:p>
      </dgm:t>
    </dgm:pt>
    <dgm:pt modelId="{AC9422B0-5BCA-4C01-BA40-F6B0A9081F83}">
      <dgm:prSet phldrT="[Текст]"/>
      <dgm:spPr/>
      <dgm:t>
        <a:bodyPr/>
        <a:lstStyle/>
        <a:p>
          <a:r>
            <a:rPr lang="ru-RU"/>
            <a:t>Индустрия дополнительного обучения</a:t>
          </a:r>
        </a:p>
      </dgm:t>
    </dgm:pt>
    <dgm:pt modelId="{37D4C706-C065-44CA-A8FF-F2638977729E}" type="parTrans" cxnId="{1A4A29CD-3F66-405E-9029-88AA2991818F}">
      <dgm:prSet/>
      <dgm:spPr/>
      <dgm:t>
        <a:bodyPr/>
        <a:lstStyle/>
        <a:p>
          <a:endParaRPr lang="ru-RU"/>
        </a:p>
      </dgm:t>
    </dgm:pt>
    <dgm:pt modelId="{579FD553-57D9-49E8-9C4C-89AB8D33E762}" type="sibTrans" cxnId="{1A4A29CD-3F66-405E-9029-88AA2991818F}">
      <dgm:prSet/>
      <dgm:spPr/>
      <dgm:t>
        <a:bodyPr/>
        <a:lstStyle/>
        <a:p>
          <a:endParaRPr lang="ru-RU"/>
        </a:p>
      </dgm:t>
    </dgm:pt>
    <dgm:pt modelId="{DC573514-B63C-4A1D-BEA1-F691B898573D}" type="pres">
      <dgm:prSet presAssocID="{B1DCA1EC-317D-4DAA-ADC5-59A1E8E8522A}" presName="Name0" presStyleCnt="0">
        <dgm:presLayoutVars>
          <dgm:dir/>
          <dgm:resizeHandles val="exact"/>
        </dgm:presLayoutVars>
      </dgm:prSet>
      <dgm:spPr/>
    </dgm:pt>
    <dgm:pt modelId="{2D16E27F-F7E8-46EB-8EE0-73A3795B8F60}" type="pres">
      <dgm:prSet presAssocID="{B1DCA1EC-317D-4DAA-ADC5-59A1E8E8522A}" presName="fgShape" presStyleLbl="fgShp" presStyleIdx="0" presStyleCnt="1"/>
      <dgm:spPr/>
    </dgm:pt>
    <dgm:pt modelId="{FAD34BE7-59F3-4F40-9D3C-0FFA8317609A}" type="pres">
      <dgm:prSet presAssocID="{B1DCA1EC-317D-4DAA-ADC5-59A1E8E8522A}" presName="linComp" presStyleCnt="0"/>
      <dgm:spPr/>
    </dgm:pt>
    <dgm:pt modelId="{9062CAAE-A49C-4FB4-888D-2EBFA8A4A07D}" type="pres">
      <dgm:prSet presAssocID="{9F38077D-D31E-4509-AC5C-4B68A84C7E75}" presName="compNode" presStyleCnt="0"/>
      <dgm:spPr/>
    </dgm:pt>
    <dgm:pt modelId="{698CF8EA-AAF6-4C71-83F3-80E662EA19DC}" type="pres">
      <dgm:prSet presAssocID="{9F38077D-D31E-4509-AC5C-4B68A84C7E75}" presName="bkgdShape" presStyleLbl="node1" presStyleIdx="0" presStyleCnt="3" custLinFactNeighborX="2657" custLinFactNeighborY="1190"/>
      <dgm:spPr/>
    </dgm:pt>
    <dgm:pt modelId="{F42E352C-1E68-4539-B713-3830FC126C6C}" type="pres">
      <dgm:prSet presAssocID="{9F38077D-D31E-4509-AC5C-4B68A84C7E75}" presName="nodeTx" presStyleLbl="node1" presStyleIdx="0" presStyleCnt="3">
        <dgm:presLayoutVars>
          <dgm:bulletEnabled val="1"/>
        </dgm:presLayoutVars>
      </dgm:prSet>
      <dgm:spPr/>
    </dgm:pt>
    <dgm:pt modelId="{B9C68830-87A0-4DCC-9A87-53DED5F53676}" type="pres">
      <dgm:prSet presAssocID="{9F38077D-D31E-4509-AC5C-4B68A84C7E75}" presName="invisiNode" presStyleLbl="node1" presStyleIdx="0" presStyleCnt="3"/>
      <dgm:spPr/>
    </dgm:pt>
    <dgm:pt modelId="{1B588C1F-8C0C-4A96-A45E-A359EDA360AD}" type="pres">
      <dgm:prSet presAssocID="{9F38077D-D31E-4509-AC5C-4B68A84C7E75}" presName="imagNode" presStyleLbl="fgImgPlace1" presStyleIdx="0" presStyleCnt="3"/>
      <dgm:spPr>
        <a:blipFill rotWithShape="0">
          <a:blip xmlns:r="http://schemas.openxmlformats.org/officeDocument/2006/relationships" r:embed="rId1"/>
          <a:stretch>
            <a:fillRect/>
          </a:stretch>
        </a:blipFill>
      </dgm:spPr>
    </dgm:pt>
    <dgm:pt modelId="{531045A7-AE54-4D3E-9522-D70321F757C9}" type="pres">
      <dgm:prSet presAssocID="{10D7A613-BB3A-4B3C-BFB4-FBB9E837E4E0}" presName="sibTrans" presStyleLbl="sibTrans2D1" presStyleIdx="0" presStyleCnt="0"/>
      <dgm:spPr/>
    </dgm:pt>
    <dgm:pt modelId="{415731FB-3273-43B7-8C12-7ED33AF4F91B}" type="pres">
      <dgm:prSet presAssocID="{BBA16808-F4F1-4300-AE08-5B135A7AC66C}" presName="compNode" presStyleCnt="0"/>
      <dgm:spPr/>
    </dgm:pt>
    <dgm:pt modelId="{0A11AD0A-E1D8-4B61-B5B8-AA83DF9B4D8A}" type="pres">
      <dgm:prSet presAssocID="{BBA16808-F4F1-4300-AE08-5B135A7AC66C}" presName="bkgdShape" presStyleLbl="node1" presStyleIdx="1" presStyleCnt="3"/>
      <dgm:spPr/>
    </dgm:pt>
    <dgm:pt modelId="{B35E0AE4-A103-4DA6-A8DB-A2D094E9A949}" type="pres">
      <dgm:prSet presAssocID="{BBA16808-F4F1-4300-AE08-5B135A7AC66C}" presName="nodeTx" presStyleLbl="node1" presStyleIdx="1" presStyleCnt="3">
        <dgm:presLayoutVars>
          <dgm:bulletEnabled val="1"/>
        </dgm:presLayoutVars>
      </dgm:prSet>
      <dgm:spPr/>
    </dgm:pt>
    <dgm:pt modelId="{FD655C97-9E8A-4173-9A4A-0D28EAF8CE3C}" type="pres">
      <dgm:prSet presAssocID="{BBA16808-F4F1-4300-AE08-5B135A7AC66C}" presName="invisiNode" presStyleLbl="node1" presStyleIdx="1" presStyleCnt="3"/>
      <dgm:spPr/>
    </dgm:pt>
    <dgm:pt modelId="{F9B9538A-7691-45A1-9748-A735450AE3E7}" type="pres">
      <dgm:prSet presAssocID="{BBA16808-F4F1-4300-AE08-5B135A7AC66C}" presName="imagNode" presStyleLbl="fgImgPlace1" presStyleIdx="1" presStyleCnt="3"/>
      <dgm:spPr>
        <a:blipFill rotWithShape="0">
          <a:blip xmlns:r="http://schemas.openxmlformats.org/officeDocument/2006/relationships" r:embed="rId2"/>
          <a:stretch>
            <a:fillRect/>
          </a:stretch>
        </a:blipFill>
      </dgm:spPr>
    </dgm:pt>
    <dgm:pt modelId="{2AB59065-35B4-4E17-867E-FDE4CF651BAD}" type="pres">
      <dgm:prSet presAssocID="{B2DBE475-CDB9-4D9B-9C5F-1BD5A34D40CC}" presName="sibTrans" presStyleLbl="sibTrans2D1" presStyleIdx="0" presStyleCnt="0"/>
      <dgm:spPr/>
    </dgm:pt>
    <dgm:pt modelId="{CFCBAEBF-A5F8-4DF0-9729-397F9C8579E3}" type="pres">
      <dgm:prSet presAssocID="{AC9422B0-5BCA-4C01-BA40-F6B0A9081F83}" presName="compNode" presStyleCnt="0"/>
      <dgm:spPr/>
    </dgm:pt>
    <dgm:pt modelId="{EBD6D892-A963-4086-9BF8-D64FA419AF87}" type="pres">
      <dgm:prSet presAssocID="{AC9422B0-5BCA-4C01-BA40-F6B0A9081F83}" presName="bkgdShape" presStyleLbl="node1" presStyleIdx="2" presStyleCnt="3"/>
      <dgm:spPr/>
    </dgm:pt>
    <dgm:pt modelId="{C6144363-378D-41F8-8BCC-BE17DF0F09BE}" type="pres">
      <dgm:prSet presAssocID="{AC9422B0-5BCA-4C01-BA40-F6B0A9081F83}" presName="nodeTx" presStyleLbl="node1" presStyleIdx="2" presStyleCnt="3">
        <dgm:presLayoutVars>
          <dgm:bulletEnabled val="1"/>
        </dgm:presLayoutVars>
      </dgm:prSet>
      <dgm:spPr/>
    </dgm:pt>
    <dgm:pt modelId="{EADC3913-7C81-4462-B5CE-E491458F3D7F}" type="pres">
      <dgm:prSet presAssocID="{AC9422B0-5BCA-4C01-BA40-F6B0A9081F83}" presName="invisiNode" presStyleLbl="node1" presStyleIdx="2" presStyleCnt="3"/>
      <dgm:spPr/>
    </dgm:pt>
    <dgm:pt modelId="{4CBA5810-55E5-4A5E-B49B-AD9B4627B6E7}" type="pres">
      <dgm:prSet presAssocID="{AC9422B0-5BCA-4C01-BA40-F6B0A9081F83}" presName="imagNode" presStyleLbl="fgImgPlace1" presStyleIdx="2" presStyleCnt="3"/>
      <dgm:spPr>
        <a:blipFill rotWithShape="0">
          <a:blip xmlns:r="http://schemas.openxmlformats.org/officeDocument/2006/relationships" r:embed="rId3"/>
          <a:stretch>
            <a:fillRect/>
          </a:stretch>
        </a:blipFill>
      </dgm:spPr>
    </dgm:pt>
  </dgm:ptLst>
  <dgm:cxnLst>
    <dgm:cxn modelId="{022E0729-06E1-470B-BEEF-B1DF491ED8A0}" type="presOf" srcId="{AC9422B0-5BCA-4C01-BA40-F6B0A9081F83}" destId="{EBD6D892-A963-4086-9BF8-D64FA419AF87}" srcOrd="0" destOrd="0" presId="urn:microsoft.com/office/officeart/2005/8/layout/hList7#2"/>
    <dgm:cxn modelId="{F6A7142D-7F7C-4F91-B71B-28A33BAF4F22}" type="presOf" srcId="{AC9422B0-5BCA-4C01-BA40-F6B0A9081F83}" destId="{C6144363-378D-41F8-8BCC-BE17DF0F09BE}" srcOrd="1" destOrd="0" presId="urn:microsoft.com/office/officeart/2005/8/layout/hList7#2"/>
    <dgm:cxn modelId="{88A2876E-40DB-491C-83CB-B5A7C3173F99}" type="presOf" srcId="{B1DCA1EC-317D-4DAA-ADC5-59A1E8E8522A}" destId="{DC573514-B63C-4A1D-BEA1-F691B898573D}" srcOrd="0" destOrd="0" presId="urn:microsoft.com/office/officeart/2005/8/layout/hList7#2"/>
    <dgm:cxn modelId="{DAE8EC56-0112-459A-B792-95DB0D1EDB33}" type="presOf" srcId="{BBA16808-F4F1-4300-AE08-5B135A7AC66C}" destId="{0A11AD0A-E1D8-4B61-B5B8-AA83DF9B4D8A}" srcOrd="0" destOrd="0" presId="urn:microsoft.com/office/officeart/2005/8/layout/hList7#2"/>
    <dgm:cxn modelId="{520DE086-1CEC-4F51-AE82-F834DC9A6AB3}" type="presOf" srcId="{B2DBE475-CDB9-4D9B-9C5F-1BD5A34D40CC}" destId="{2AB59065-35B4-4E17-867E-FDE4CF651BAD}" srcOrd="0" destOrd="0" presId="urn:microsoft.com/office/officeart/2005/8/layout/hList7#2"/>
    <dgm:cxn modelId="{14C1A7A1-56FA-40F1-B34F-C4C5D172505C}" srcId="{B1DCA1EC-317D-4DAA-ADC5-59A1E8E8522A}" destId="{9F38077D-D31E-4509-AC5C-4B68A84C7E75}" srcOrd="0" destOrd="0" parTransId="{7773A486-C88F-42F9-BB36-FBAD6B7E50ED}" sibTransId="{10D7A613-BB3A-4B3C-BFB4-FBB9E837E4E0}"/>
    <dgm:cxn modelId="{020D33B7-9879-45A4-B9FB-E34A3760BB5E}" type="presOf" srcId="{9F38077D-D31E-4509-AC5C-4B68A84C7E75}" destId="{698CF8EA-AAF6-4C71-83F3-80E662EA19DC}" srcOrd="0" destOrd="0" presId="urn:microsoft.com/office/officeart/2005/8/layout/hList7#2"/>
    <dgm:cxn modelId="{B4E694C1-A74B-4FF1-B0D4-E455F58C2018}" type="presOf" srcId="{10D7A613-BB3A-4B3C-BFB4-FBB9E837E4E0}" destId="{531045A7-AE54-4D3E-9522-D70321F757C9}" srcOrd="0" destOrd="0" presId="urn:microsoft.com/office/officeart/2005/8/layout/hList7#2"/>
    <dgm:cxn modelId="{D246EAC1-597F-4A04-928F-00B14895F641}" srcId="{B1DCA1EC-317D-4DAA-ADC5-59A1E8E8522A}" destId="{BBA16808-F4F1-4300-AE08-5B135A7AC66C}" srcOrd="1" destOrd="0" parTransId="{64CF9257-24AF-4782-8F0E-2501FEAE27CB}" sibTransId="{B2DBE475-CDB9-4D9B-9C5F-1BD5A34D40CC}"/>
    <dgm:cxn modelId="{1B6BF4C1-3936-4CB6-9890-FE043F098AFB}" type="presOf" srcId="{BBA16808-F4F1-4300-AE08-5B135A7AC66C}" destId="{B35E0AE4-A103-4DA6-A8DB-A2D094E9A949}" srcOrd="1" destOrd="0" presId="urn:microsoft.com/office/officeart/2005/8/layout/hList7#2"/>
    <dgm:cxn modelId="{1A4A29CD-3F66-405E-9029-88AA2991818F}" srcId="{B1DCA1EC-317D-4DAA-ADC5-59A1E8E8522A}" destId="{AC9422B0-5BCA-4C01-BA40-F6B0A9081F83}" srcOrd="2" destOrd="0" parTransId="{37D4C706-C065-44CA-A8FF-F2638977729E}" sibTransId="{579FD553-57D9-49E8-9C4C-89AB8D33E762}"/>
    <dgm:cxn modelId="{57D9A4CE-5AF8-472C-8CEC-E009F1AEF740}" type="presOf" srcId="{9F38077D-D31E-4509-AC5C-4B68A84C7E75}" destId="{F42E352C-1E68-4539-B713-3830FC126C6C}" srcOrd="1" destOrd="0" presId="urn:microsoft.com/office/officeart/2005/8/layout/hList7#2"/>
    <dgm:cxn modelId="{1CCCE5CA-5D23-4E34-AC23-F98D3E96B913}" type="presParOf" srcId="{DC573514-B63C-4A1D-BEA1-F691B898573D}" destId="{2D16E27F-F7E8-46EB-8EE0-73A3795B8F60}" srcOrd="0" destOrd="0" presId="urn:microsoft.com/office/officeart/2005/8/layout/hList7#2"/>
    <dgm:cxn modelId="{29FE6340-466B-4D18-AE89-94971219E687}" type="presParOf" srcId="{DC573514-B63C-4A1D-BEA1-F691B898573D}" destId="{FAD34BE7-59F3-4F40-9D3C-0FFA8317609A}" srcOrd="1" destOrd="0" presId="urn:microsoft.com/office/officeart/2005/8/layout/hList7#2"/>
    <dgm:cxn modelId="{D8B16FFD-994F-42B7-94E5-D9761BD9500B}" type="presParOf" srcId="{FAD34BE7-59F3-4F40-9D3C-0FFA8317609A}" destId="{9062CAAE-A49C-4FB4-888D-2EBFA8A4A07D}" srcOrd="0" destOrd="0" presId="urn:microsoft.com/office/officeart/2005/8/layout/hList7#2"/>
    <dgm:cxn modelId="{7BAC8037-8682-4F03-9110-01C6FE5B66EB}" type="presParOf" srcId="{9062CAAE-A49C-4FB4-888D-2EBFA8A4A07D}" destId="{698CF8EA-AAF6-4C71-83F3-80E662EA19DC}" srcOrd="0" destOrd="0" presId="urn:microsoft.com/office/officeart/2005/8/layout/hList7#2"/>
    <dgm:cxn modelId="{85435AF1-525F-49FA-AC5C-EB5C32C19CC2}" type="presParOf" srcId="{9062CAAE-A49C-4FB4-888D-2EBFA8A4A07D}" destId="{F42E352C-1E68-4539-B713-3830FC126C6C}" srcOrd="1" destOrd="0" presId="urn:microsoft.com/office/officeart/2005/8/layout/hList7#2"/>
    <dgm:cxn modelId="{3965A0B6-F08F-4428-B42A-7C990AC43740}" type="presParOf" srcId="{9062CAAE-A49C-4FB4-888D-2EBFA8A4A07D}" destId="{B9C68830-87A0-4DCC-9A87-53DED5F53676}" srcOrd="2" destOrd="0" presId="urn:microsoft.com/office/officeart/2005/8/layout/hList7#2"/>
    <dgm:cxn modelId="{1A70D521-1424-4F49-8245-F9C90AEA1F29}" type="presParOf" srcId="{9062CAAE-A49C-4FB4-888D-2EBFA8A4A07D}" destId="{1B588C1F-8C0C-4A96-A45E-A359EDA360AD}" srcOrd="3" destOrd="0" presId="urn:microsoft.com/office/officeart/2005/8/layout/hList7#2"/>
    <dgm:cxn modelId="{457FA35E-24EB-457E-BBD8-42A0A9E4B063}" type="presParOf" srcId="{FAD34BE7-59F3-4F40-9D3C-0FFA8317609A}" destId="{531045A7-AE54-4D3E-9522-D70321F757C9}" srcOrd="1" destOrd="0" presId="urn:microsoft.com/office/officeart/2005/8/layout/hList7#2"/>
    <dgm:cxn modelId="{6F066C3B-8794-4F3A-9250-50D261C8804B}" type="presParOf" srcId="{FAD34BE7-59F3-4F40-9D3C-0FFA8317609A}" destId="{415731FB-3273-43B7-8C12-7ED33AF4F91B}" srcOrd="2" destOrd="0" presId="urn:microsoft.com/office/officeart/2005/8/layout/hList7#2"/>
    <dgm:cxn modelId="{F6131657-76F2-45F0-B4E6-149CE072F10B}" type="presParOf" srcId="{415731FB-3273-43B7-8C12-7ED33AF4F91B}" destId="{0A11AD0A-E1D8-4B61-B5B8-AA83DF9B4D8A}" srcOrd="0" destOrd="0" presId="urn:microsoft.com/office/officeart/2005/8/layout/hList7#2"/>
    <dgm:cxn modelId="{FBCAD57B-8D4D-4C0F-8029-40C432EA855A}" type="presParOf" srcId="{415731FB-3273-43B7-8C12-7ED33AF4F91B}" destId="{B35E0AE4-A103-4DA6-A8DB-A2D094E9A949}" srcOrd="1" destOrd="0" presId="urn:microsoft.com/office/officeart/2005/8/layout/hList7#2"/>
    <dgm:cxn modelId="{37BB42C9-7AC0-418B-8929-FC99715523B5}" type="presParOf" srcId="{415731FB-3273-43B7-8C12-7ED33AF4F91B}" destId="{FD655C97-9E8A-4173-9A4A-0D28EAF8CE3C}" srcOrd="2" destOrd="0" presId="urn:microsoft.com/office/officeart/2005/8/layout/hList7#2"/>
    <dgm:cxn modelId="{59CC76A3-3AF2-416B-8EC4-86B97D77F705}" type="presParOf" srcId="{415731FB-3273-43B7-8C12-7ED33AF4F91B}" destId="{F9B9538A-7691-45A1-9748-A735450AE3E7}" srcOrd="3" destOrd="0" presId="urn:microsoft.com/office/officeart/2005/8/layout/hList7#2"/>
    <dgm:cxn modelId="{0CD3A42B-5B44-40A1-B7F2-279D0CFCDB14}" type="presParOf" srcId="{FAD34BE7-59F3-4F40-9D3C-0FFA8317609A}" destId="{2AB59065-35B4-4E17-867E-FDE4CF651BAD}" srcOrd="3" destOrd="0" presId="urn:microsoft.com/office/officeart/2005/8/layout/hList7#2"/>
    <dgm:cxn modelId="{DB65B292-B95D-4279-995E-4EFB2B8A6A4A}" type="presParOf" srcId="{FAD34BE7-59F3-4F40-9D3C-0FFA8317609A}" destId="{CFCBAEBF-A5F8-4DF0-9729-397F9C8579E3}" srcOrd="4" destOrd="0" presId="urn:microsoft.com/office/officeart/2005/8/layout/hList7#2"/>
    <dgm:cxn modelId="{9F74E657-F18D-472C-A959-D004A91AC387}" type="presParOf" srcId="{CFCBAEBF-A5F8-4DF0-9729-397F9C8579E3}" destId="{EBD6D892-A963-4086-9BF8-D64FA419AF87}" srcOrd="0" destOrd="0" presId="urn:microsoft.com/office/officeart/2005/8/layout/hList7#2"/>
    <dgm:cxn modelId="{192C3E00-4D84-486D-AC50-8C64EDF7BB93}" type="presParOf" srcId="{CFCBAEBF-A5F8-4DF0-9729-397F9C8579E3}" destId="{C6144363-378D-41F8-8BCC-BE17DF0F09BE}" srcOrd="1" destOrd="0" presId="urn:microsoft.com/office/officeart/2005/8/layout/hList7#2"/>
    <dgm:cxn modelId="{D516113B-A307-4EB3-A3D4-FDC924B82336}" type="presParOf" srcId="{CFCBAEBF-A5F8-4DF0-9729-397F9C8579E3}" destId="{EADC3913-7C81-4462-B5CE-E491458F3D7F}" srcOrd="2" destOrd="0" presId="urn:microsoft.com/office/officeart/2005/8/layout/hList7#2"/>
    <dgm:cxn modelId="{6C6FF7E7-182F-4AC3-8593-D1C6B6ACC518}" type="presParOf" srcId="{CFCBAEBF-A5F8-4DF0-9729-397F9C8579E3}" destId="{4CBA5810-55E5-4A5E-B49B-AD9B4627B6E7}" srcOrd="3" destOrd="0" presId="urn:microsoft.com/office/officeart/2005/8/layout/hList7#2"/>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6F191052-F5A0-487E-ACF9-ED5D9947F40B}" type="doc">
      <dgm:prSet loTypeId="urn:microsoft.com/office/officeart/2005/8/layout/radial4" loCatId="relationship" qsTypeId="urn:microsoft.com/office/officeart/2005/8/quickstyle/simple1" qsCatId="simple" csTypeId="urn:microsoft.com/office/officeart/2005/8/colors/accent0_2" csCatId="mainScheme" phldr="1"/>
      <dgm:spPr/>
      <dgm:t>
        <a:bodyPr/>
        <a:lstStyle/>
        <a:p>
          <a:endParaRPr lang="ru-RU"/>
        </a:p>
      </dgm:t>
    </dgm:pt>
    <dgm:pt modelId="{699D7149-CD15-4E9F-9016-1F516328D160}">
      <dgm:prSet phldrT="[Текст]"/>
      <dgm:spPr/>
      <dgm:t>
        <a:bodyPr/>
        <a:lstStyle/>
        <a:p>
          <a:pPr algn="ctr"/>
          <a:r>
            <a:rPr lang="ru-RU">
              <a:latin typeface="Times New Roman" pitchFamily="18" charset="0"/>
              <a:cs typeface="Times New Roman" pitchFamily="18" charset="0"/>
            </a:rPr>
            <a:t>Способ выхода франчайзера на международный рынок</a:t>
          </a:r>
        </a:p>
      </dgm:t>
    </dgm:pt>
    <dgm:pt modelId="{00A82F94-B3D6-4DE1-A81E-BD6E281C4345}" type="parTrans" cxnId="{5CA6E3EB-0745-4229-B133-547DF3CE7F60}">
      <dgm:prSet/>
      <dgm:spPr/>
      <dgm:t>
        <a:bodyPr/>
        <a:lstStyle/>
        <a:p>
          <a:pPr algn="ctr"/>
          <a:endParaRPr lang="ru-RU">
            <a:latin typeface="Times New Roman" pitchFamily="18" charset="0"/>
            <a:cs typeface="Times New Roman" pitchFamily="18" charset="0"/>
          </a:endParaRPr>
        </a:p>
      </dgm:t>
    </dgm:pt>
    <dgm:pt modelId="{7FD32C22-A059-4FBD-AC5E-95E9A1E94CA2}" type="sibTrans" cxnId="{5CA6E3EB-0745-4229-B133-547DF3CE7F60}">
      <dgm:prSet/>
      <dgm:spPr/>
      <dgm:t>
        <a:bodyPr/>
        <a:lstStyle/>
        <a:p>
          <a:pPr algn="ctr"/>
          <a:endParaRPr lang="ru-RU">
            <a:latin typeface="Times New Roman" pitchFamily="18" charset="0"/>
            <a:cs typeface="Times New Roman" pitchFamily="18" charset="0"/>
          </a:endParaRPr>
        </a:p>
      </dgm:t>
    </dgm:pt>
    <dgm:pt modelId="{9038E132-BC06-4F9F-8FAB-BAE98DCBB153}">
      <dgm:prSet phldrT="[Текст]"/>
      <dgm:spPr/>
      <dgm:t>
        <a:bodyPr/>
        <a:lstStyle/>
        <a:p>
          <a:pPr algn="ctr"/>
          <a:r>
            <a:rPr lang="ru-RU">
              <a:latin typeface="Times New Roman" pitchFamily="18" charset="0"/>
              <a:cs typeface="Times New Roman" pitchFamily="18" charset="0"/>
            </a:rPr>
            <a:t>100% участие</a:t>
          </a:r>
        </a:p>
      </dgm:t>
    </dgm:pt>
    <dgm:pt modelId="{215CECE9-1340-4E50-BB35-CA99C622E636}" type="parTrans" cxnId="{AC96E0D4-DA1D-4152-BD24-D167131E43E3}">
      <dgm:prSet/>
      <dgm:spPr/>
      <dgm:t>
        <a:bodyPr/>
        <a:lstStyle/>
        <a:p>
          <a:pPr algn="ctr"/>
          <a:endParaRPr lang="ru-RU">
            <a:latin typeface="Times New Roman" pitchFamily="18" charset="0"/>
            <a:cs typeface="Times New Roman" pitchFamily="18" charset="0"/>
          </a:endParaRPr>
        </a:p>
      </dgm:t>
    </dgm:pt>
    <dgm:pt modelId="{3BDE2AE9-5C12-4A6C-B8B1-78E6F46DBD28}" type="sibTrans" cxnId="{AC96E0D4-DA1D-4152-BD24-D167131E43E3}">
      <dgm:prSet/>
      <dgm:spPr/>
      <dgm:t>
        <a:bodyPr/>
        <a:lstStyle/>
        <a:p>
          <a:pPr algn="ctr"/>
          <a:endParaRPr lang="ru-RU">
            <a:latin typeface="Times New Roman" pitchFamily="18" charset="0"/>
            <a:cs typeface="Times New Roman" pitchFamily="18" charset="0"/>
          </a:endParaRPr>
        </a:p>
      </dgm:t>
    </dgm:pt>
    <dgm:pt modelId="{95A87347-B198-417A-9B52-E24C0A221AC6}">
      <dgm:prSet phldrT="[Текст]"/>
      <dgm:spPr/>
      <dgm:t>
        <a:bodyPr/>
        <a:lstStyle/>
        <a:p>
          <a:pPr algn="ctr"/>
          <a:r>
            <a:rPr lang="ru-RU">
              <a:latin typeface="Times New Roman" pitchFamily="18" charset="0"/>
              <a:cs typeface="Times New Roman" pitchFamily="18" charset="0"/>
            </a:rPr>
            <a:t>Открытие дочерних структур</a:t>
          </a:r>
        </a:p>
      </dgm:t>
    </dgm:pt>
    <dgm:pt modelId="{16181E21-7FD2-4FA3-9B0C-FEDCF56F1A47}" type="parTrans" cxnId="{4298DACA-B41E-4371-AA67-3982BAF5288E}">
      <dgm:prSet/>
      <dgm:spPr/>
      <dgm:t>
        <a:bodyPr/>
        <a:lstStyle/>
        <a:p>
          <a:pPr algn="ctr"/>
          <a:endParaRPr lang="ru-RU">
            <a:latin typeface="Times New Roman" pitchFamily="18" charset="0"/>
            <a:cs typeface="Times New Roman" pitchFamily="18" charset="0"/>
          </a:endParaRPr>
        </a:p>
      </dgm:t>
    </dgm:pt>
    <dgm:pt modelId="{66605C2A-059D-4E3D-8872-6D98C8481D0F}" type="sibTrans" cxnId="{4298DACA-B41E-4371-AA67-3982BAF5288E}">
      <dgm:prSet/>
      <dgm:spPr/>
      <dgm:t>
        <a:bodyPr/>
        <a:lstStyle/>
        <a:p>
          <a:pPr algn="ctr"/>
          <a:endParaRPr lang="ru-RU">
            <a:latin typeface="Times New Roman" pitchFamily="18" charset="0"/>
            <a:cs typeface="Times New Roman" pitchFamily="18" charset="0"/>
          </a:endParaRPr>
        </a:p>
      </dgm:t>
    </dgm:pt>
    <dgm:pt modelId="{3CB1EF05-2E4A-4D62-BEED-CC7CA0CF3789}">
      <dgm:prSet phldrT="[Текст]"/>
      <dgm:spPr/>
      <dgm:t>
        <a:bodyPr/>
        <a:lstStyle/>
        <a:p>
          <a:pPr algn="ctr"/>
          <a:r>
            <a:rPr lang="ru-RU">
              <a:latin typeface="Times New Roman" pitchFamily="18" charset="0"/>
              <a:cs typeface="Times New Roman" pitchFamily="18" charset="0"/>
            </a:rPr>
            <a:t>Подписание соглашений с представителями</a:t>
          </a:r>
        </a:p>
      </dgm:t>
    </dgm:pt>
    <dgm:pt modelId="{21263A89-0EAB-4BD5-B276-8C7A9A795A29}" type="parTrans" cxnId="{D5A86AD2-7C0D-4F76-BA4E-7C66E0E87F16}">
      <dgm:prSet/>
      <dgm:spPr/>
      <dgm:t>
        <a:bodyPr/>
        <a:lstStyle/>
        <a:p>
          <a:pPr algn="ctr"/>
          <a:endParaRPr lang="ru-RU">
            <a:latin typeface="Times New Roman" pitchFamily="18" charset="0"/>
            <a:cs typeface="Times New Roman" pitchFamily="18" charset="0"/>
          </a:endParaRPr>
        </a:p>
      </dgm:t>
    </dgm:pt>
    <dgm:pt modelId="{58D248A7-42AA-47C0-B882-68F5A487C171}" type="sibTrans" cxnId="{D5A86AD2-7C0D-4F76-BA4E-7C66E0E87F16}">
      <dgm:prSet/>
      <dgm:spPr/>
      <dgm:t>
        <a:bodyPr/>
        <a:lstStyle/>
        <a:p>
          <a:pPr algn="ctr"/>
          <a:endParaRPr lang="ru-RU">
            <a:latin typeface="Times New Roman" pitchFamily="18" charset="0"/>
            <a:cs typeface="Times New Roman" pitchFamily="18" charset="0"/>
          </a:endParaRPr>
        </a:p>
      </dgm:t>
    </dgm:pt>
    <dgm:pt modelId="{67676AE3-0463-4577-B1EA-708E5B7D2BA3}" type="pres">
      <dgm:prSet presAssocID="{6F191052-F5A0-487E-ACF9-ED5D9947F40B}" presName="cycle" presStyleCnt="0">
        <dgm:presLayoutVars>
          <dgm:chMax val="1"/>
          <dgm:dir/>
          <dgm:animLvl val="ctr"/>
          <dgm:resizeHandles val="exact"/>
        </dgm:presLayoutVars>
      </dgm:prSet>
      <dgm:spPr/>
    </dgm:pt>
    <dgm:pt modelId="{D00A70D9-E010-48E9-87A6-1E3DC16ACDD2}" type="pres">
      <dgm:prSet presAssocID="{699D7149-CD15-4E9F-9016-1F516328D160}" presName="centerShape" presStyleLbl="node0" presStyleIdx="0" presStyleCnt="1"/>
      <dgm:spPr/>
    </dgm:pt>
    <dgm:pt modelId="{DF65FC34-AEDB-4BD5-B7AE-241DE3854272}" type="pres">
      <dgm:prSet presAssocID="{215CECE9-1340-4E50-BB35-CA99C622E636}" presName="parTrans" presStyleLbl="bgSibTrans2D1" presStyleIdx="0" presStyleCnt="3" custAng="10752794" custScaleX="32292" custLinFactNeighborX="33305" custLinFactNeighborY="65130"/>
      <dgm:spPr/>
    </dgm:pt>
    <dgm:pt modelId="{B881B54F-DDF1-4BA7-B5D9-CEE388BC22AA}" type="pres">
      <dgm:prSet presAssocID="{9038E132-BC06-4F9F-8FAB-BAE98DCBB153}" presName="node" presStyleLbl="node1" presStyleIdx="0" presStyleCnt="3">
        <dgm:presLayoutVars>
          <dgm:bulletEnabled val="1"/>
        </dgm:presLayoutVars>
      </dgm:prSet>
      <dgm:spPr/>
    </dgm:pt>
    <dgm:pt modelId="{8AF3C4E1-C9B5-488D-852C-70CC054DDCDD}" type="pres">
      <dgm:prSet presAssocID="{16181E21-7FD2-4FA3-9B0C-FEDCF56F1A47}" presName="parTrans" presStyleLbl="bgSibTrans2D1" presStyleIdx="1" presStyleCnt="3" custAng="10800000" custFlipHor="1" custScaleX="42824" custLinFactNeighborX="-3028" custLinFactNeighborY="59023"/>
      <dgm:spPr/>
    </dgm:pt>
    <dgm:pt modelId="{61B6B5FB-0B3F-4C20-ACFD-F8A54164CEC4}" type="pres">
      <dgm:prSet presAssocID="{95A87347-B198-417A-9B52-E24C0A221AC6}" presName="node" presStyleLbl="node1" presStyleIdx="1" presStyleCnt="3">
        <dgm:presLayoutVars>
          <dgm:bulletEnabled val="1"/>
        </dgm:presLayoutVars>
      </dgm:prSet>
      <dgm:spPr/>
    </dgm:pt>
    <dgm:pt modelId="{3B5D4636-80FC-4812-AB2D-89756CBADCC2}" type="pres">
      <dgm:prSet presAssocID="{21263A89-0EAB-4BD5-B276-8C7A9A795A29}" presName="parTrans" presStyleLbl="bgSibTrans2D1" presStyleIdx="2" presStyleCnt="3" custAng="11160574" custScaleX="29294" custLinFactNeighborX="-31634" custLinFactNeighborY="63094"/>
      <dgm:spPr/>
    </dgm:pt>
    <dgm:pt modelId="{4E4CC937-FB6F-4B12-AED9-28C7971D8991}" type="pres">
      <dgm:prSet presAssocID="{3CB1EF05-2E4A-4D62-BEED-CC7CA0CF3789}" presName="node" presStyleLbl="node1" presStyleIdx="2" presStyleCnt="3" custRadScaleRad="103299" custRadScaleInc="3586">
        <dgm:presLayoutVars>
          <dgm:bulletEnabled val="1"/>
        </dgm:presLayoutVars>
      </dgm:prSet>
      <dgm:spPr/>
    </dgm:pt>
  </dgm:ptLst>
  <dgm:cxnLst>
    <dgm:cxn modelId="{8BEFB829-2F56-42B1-9F44-68745CC8E157}" type="presOf" srcId="{3CB1EF05-2E4A-4D62-BEED-CC7CA0CF3789}" destId="{4E4CC937-FB6F-4B12-AED9-28C7971D8991}" srcOrd="0" destOrd="0" presId="urn:microsoft.com/office/officeart/2005/8/layout/radial4"/>
    <dgm:cxn modelId="{AD95B165-E0EF-4078-ADBF-314EB122E548}" type="presOf" srcId="{21263A89-0EAB-4BD5-B276-8C7A9A795A29}" destId="{3B5D4636-80FC-4812-AB2D-89756CBADCC2}" srcOrd="0" destOrd="0" presId="urn:microsoft.com/office/officeart/2005/8/layout/radial4"/>
    <dgm:cxn modelId="{CBC1B74B-C60A-4073-999D-8F199A74B33A}" type="presOf" srcId="{16181E21-7FD2-4FA3-9B0C-FEDCF56F1A47}" destId="{8AF3C4E1-C9B5-488D-852C-70CC054DDCDD}" srcOrd="0" destOrd="0" presId="urn:microsoft.com/office/officeart/2005/8/layout/radial4"/>
    <dgm:cxn modelId="{C0545C58-A9D6-4C49-876F-30AA6372EF80}" type="presOf" srcId="{699D7149-CD15-4E9F-9016-1F516328D160}" destId="{D00A70D9-E010-48E9-87A6-1E3DC16ACDD2}" srcOrd="0" destOrd="0" presId="urn:microsoft.com/office/officeart/2005/8/layout/radial4"/>
    <dgm:cxn modelId="{4C06E08D-9D27-4F3D-BCCE-4A194ABA36F0}" type="presOf" srcId="{6F191052-F5A0-487E-ACF9-ED5D9947F40B}" destId="{67676AE3-0463-4577-B1EA-708E5B7D2BA3}" srcOrd="0" destOrd="0" presId="urn:microsoft.com/office/officeart/2005/8/layout/radial4"/>
    <dgm:cxn modelId="{65D6EFB2-306F-4EC6-92E1-1DE740974D37}" type="presOf" srcId="{9038E132-BC06-4F9F-8FAB-BAE98DCBB153}" destId="{B881B54F-DDF1-4BA7-B5D9-CEE388BC22AA}" srcOrd="0" destOrd="0" presId="urn:microsoft.com/office/officeart/2005/8/layout/radial4"/>
    <dgm:cxn modelId="{4298DACA-B41E-4371-AA67-3982BAF5288E}" srcId="{699D7149-CD15-4E9F-9016-1F516328D160}" destId="{95A87347-B198-417A-9B52-E24C0A221AC6}" srcOrd="1" destOrd="0" parTransId="{16181E21-7FD2-4FA3-9B0C-FEDCF56F1A47}" sibTransId="{66605C2A-059D-4E3D-8872-6D98C8481D0F}"/>
    <dgm:cxn modelId="{D5A86AD2-7C0D-4F76-BA4E-7C66E0E87F16}" srcId="{699D7149-CD15-4E9F-9016-1F516328D160}" destId="{3CB1EF05-2E4A-4D62-BEED-CC7CA0CF3789}" srcOrd="2" destOrd="0" parTransId="{21263A89-0EAB-4BD5-B276-8C7A9A795A29}" sibTransId="{58D248A7-42AA-47C0-B882-68F5A487C171}"/>
    <dgm:cxn modelId="{AC96E0D4-DA1D-4152-BD24-D167131E43E3}" srcId="{699D7149-CD15-4E9F-9016-1F516328D160}" destId="{9038E132-BC06-4F9F-8FAB-BAE98DCBB153}" srcOrd="0" destOrd="0" parTransId="{215CECE9-1340-4E50-BB35-CA99C622E636}" sibTransId="{3BDE2AE9-5C12-4A6C-B8B1-78E6F46DBD28}"/>
    <dgm:cxn modelId="{9079D8D5-3D2B-4648-AAC0-DFCE06404D58}" type="presOf" srcId="{215CECE9-1340-4E50-BB35-CA99C622E636}" destId="{DF65FC34-AEDB-4BD5-B7AE-241DE3854272}" srcOrd="0" destOrd="0" presId="urn:microsoft.com/office/officeart/2005/8/layout/radial4"/>
    <dgm:cxn modelId="{5CA6E3EB-0745-4229-B133-547DF3CE7F60}" srcId="{6F191052-F5A0-487E-ACF9-ED5D9947F40B}" destId="{699D7149-CD15-4E9F-9016-1F516328D160}" srcOrd="0" destOrd="0" parTransId="{00A82F94-B3D6-4DE1-A81E-BD6E281C4345}" sibTransId="{7FD32C22-A059-4FBD-AC5E-95E9A1E94CA2}"/>
    <dgm:cxn modelId="{041F92FE-8306-4271-867A-B3EC3183CEA7}" type="presOf" srcId="{95A87347-B198-417A-9B52-E24C0A221AC6}" destId="{61B6B5FB-0B3F-4C20-ACFD-F8A54164CEC4}" srcOrd="0" destOrd="0" presId="urn:microsoft.com/office/officeart/2005/8/layout/radial4"/>
    <dgm:cxn modelId="{7400E77F-8745-4111-A251-72621B479CF5}" type="presParOf" srcId="{67676AE3-0463-4577-B1EA-708E5B7D2BA3}" destId="{D00A70D9-E010-48E9-87A6-1E3DC16ACDD2}" srcOrd="0" destOrd="0" presId="urn:microsoft.com/office/officeart/2005/8/layout/radial4"/>
    <dgm:cxn modelId="{7B4AB86F-1D36-44C0-9275-B6051528DBC9}" type="presParOf" srcId="{67676AE3-0463-4577-B1EA-708E5B7D2BA3}" destId="{DF65FC34-AEDB-4BD5-B7AE-241DE3854272}" srcOrd="1" destOrd="0" presId="urn:microsoft.com/office/officeart/2005/8/layout/radial4"/>
    <dgm:cxn modelId="{CED40303-4FB3-4D5B-A9A4-9544FCC43413}" type="presParOf" srcId="{67676AE3-0463-4577-B1EA-708E5B7D2BA3}" destId="{B881B54F-DDF1-4BA7-B5D9-CEE388BC22AA}" srcOrd="2" destOrd="0" presId="urn:microsoft.com/office/officeart/2005/8/layout/radial4"/>
    <dgm:cxn modelId="{C09F2012-51D0-455B-877F-FBADEBF9CF6D}" type="presParOf" srcId="{67676AE3-0463-4577-B1EA-708E5B7D2BA3}" destId="{8AF3C4E1-C9B5-488D-852C-70CC054DDCDD}" srcOrd="3" destOrd="0" presId="urn:microsoft.com/office/officeart/2005/8/layout/radial4"/>
    <dgm:cxn modelId="{72795861-AE52-4645-AA4D-DE9BF56D4E5B}" type="presParOf" srcId="{67676AE3-0463-4577-B1EA-708E5B7D2BA3}" destId="{61B6B5FB-0B3F-4C20-ACFD-F8A54164CEC4}" srcOrd="4" destOrd="0" presId="urn:microsoft.com/office/officeart/2005/8/layout/radial4"/>
    <dgm:cxn modelId="{2413C5BA-CD6B-4C2C-9E22-A6696929B0D9}" type="presParOf" srcId="{67676AE3-0463-4577-B1EA-708E5B7D2BA3}" destId="{3B5D4636-80FC-4812-AB2D-89756CBADCC2}" srcOrd="5" destOrd="0" presId="urn:microsoft.com/office/officeart/2005/8/layout/radial4"/>
    <dgm:cxn modelId="{0BCCF3D0-BC2A-441C-AA1D-44D2AD6270A2}" type="presParOf" srcId="{67676AE3-0463-4577-B1EA-708E5B7D2BA3}" destId="{4E4CC937-FB6F-4B12-AED9-28C7971D8991}" srcOrd="6" destOrd="0" presId="urn:microsoft.com/office/officeart/2005/8/layout/radial4"/>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4E30D28E-9EC5-4B12-9D9A-FF7D8C4E57D7}" type="doc">
      <dgm:prSet loTypeId="urn:microsoft.com/office/officeart/2005/8/layout/list1" loCatId="list" qsTypeId="urn:microsoft.com/office/officeart/2005/8/quickstyle/simple3" qsCatId="simple" csTypeId="urn:microsoft.com/office/officeart/2005/8/colors/accent1_2" csCatId="accent1" phldr="1"/>
      <dgm:spPr/>
      <dgm:t>
        <a:bodyPr/>
        <a:lstStyle/>
        <a:p>
          <a:endParaRPr lang="ru-RU"/>
        </a:p>
      </dgm:t>
    </dgm:pt>
    <dgm:pt modelId="{818BC59F-5341-4CD5-BC88-55CDCC98DABA}">
      <dgm:prSet phldrT="[Текст]" custT="1"/>
      <dgm:spPr/>
      <dgm:t>
        <a:bodyPr/>
        <a:lstStyle/>
        <a:p>
          <a:r>
            <a:rPr lang="ru-RU" sz="1400">
              <a:latin typeface="Times New Roman" pitchFamily="18" charset="0"/>
              <a:cs typeface="Times New Roman" pitchFamily="18" charset="0"/>
            </a:rPr>
            <a:t>Гражданский Кодекс РК</a:t>
          </a:r>
        </a:p>
      </dgm:t>
    </dgm:pt>
    <dgm:pt modelId="{F20A26D6-464D-4140-815C-42C0D2422D4F}" type="parTrans" cxnId="{B54E49C4-3E10-43D1-ADA9-D79340E68CED}">
      <dgm:prSet/>
      <dgm:spPr/>
      <dgm:t>
        <a:bodyPr/>
        <a:lstStyle/>
        <a:p>
          <a:endParaRPr lang="ru-RU" sz="1400">
            <a:latin typeface="Times New Roman" pitchFamily="18" charset="0"/>
            <a:cs typeface="Times New Roman" pitchFamily="18" charset="0"/>
          </a:endParaRPr>
        </a:p>
      </dgm:t>
    </dgm:pt>
    <dgm:pt modelId="{198E3513-63AF-4287-BA0F-18E1401C9DDC}" type="sibTrans" cxnId="{B54E49C4-3E10-43D1-ADA9-D79340E68CED}">
      <dgm:prSet/>
      <dgm:spPr/>
      <dgm:t>
        <a:bodyPr/>
        <a:lstStyle/>
        <a:p>
          <a:endParaRPr lang="ru-RU" sz="1400">
            <a:latin typeface="Times New Roman" pitchFamily="18" charset="0"/>
            <a:cs typeface="Times New Roman" pitchFamily="18" charset="0"/>
          </a:endParaRPr>
        </a:p>
      </dgm:t>
    </dgm:pt>
    <dgm:pt modelId="{AAD61F4E-2F50-47D6-A420-AC25F017EC1F}">
      <dgm:prSet phldrT="[Текст]" custT="1"/>
      <dgm:spPr/>
      <dgm:t>
        <a:bodyPr/>
        <a:lstStyle/>
        <a:p>
          <a:r>
            <a:rPr lang="ru-RU" sz="1400">
              <a:latin typeface="Times New Roman" pitchFamily="18" charset="0"/>
              <a:cs typeface="Times New Roman" pitchFamily="18" charset="0"/>
            </a:rPr>
            <a:t>Закон РК О товарных знаках</a:t>
          </a:r>
        </a:p>
      </dgm:t>
    </dgm:pt>
    <dgm:pt modelId="{5684E6C6-9EE0-43E1-8F99-151710FA9AAB}" type="parTrans" cxnId="{D51E7F95-2488-453E-B5F0-D9B2BAE3D36E}">
      <dgm:prSet/>
      <dgm:spPr/>
      <dgm:t>
        <a:bodyPr/>
        <a:lstStyle/>
        <a:p>
          <a:endParaRPr lang="ru-RU" sz="1400">
            <a:latin typeface="Times New Roman" pitchFamily="18" charset="0"/>
            <a:cs typeface="Times New Roman" pitchFamily="18" charset="0"/>
          </a:endParaRPr>
        </a:p>
      </dgm:t>
    </dgm:pt>
    <dgm:pt modelId="{C140D025-A9AF-43C2-BED6-285D45F9155B}" type="sibTrans" cxnId="{D51E7F95-2488-453E-B5F0-D9B2BAE3D36E}">
      <dgm:prSet/>
      <dgm:spPr/>
      <dgm:t>
        <a:bodyPr/>
        <a:lstStyle/>
        <a:p>
          <a:endParaRPr lang="ru-RU" sz="1400">
            <a:latin typeface="Times New Roman" pitchFamily="18" charset="0"/>
            <a:cs typeface="Times New Roman" pitchFamily="18" charset="0"/>
          </a:endParaRPr>
        </a:p>
      </dgm:t>
    </dgm:pt>
    <dgm:pt modelId="{609EBE37-F9AD-4104-838D-01A0878AB79D}">
      <dgm:prSet phldrT="[Текст]" custT="1"/>
      <dgm:spPr/>
      <dgm:t>
        <a:bodyPr/>
        <a:lstStyle/>
        <a:p>
          <a:r>
            <a:rPr lang="ru-RU" sz="1400">
              <a:latin typeface="Times New Roman" pitchFamily="18" charset="0"/>
              <a:cs typeface="Times New Roman" pitchFamily="18" charset="0"/>
            </a:rPr>
            <a:t>Закон РК Об авторском праве и смежных правах</a:t>
          </a:r>
        </a:p>
      </dgm:t>
    </dgm:pt>
    <dgm:pt modelId="{0EE5B5D7-EA20-425E-9B94-9AFE684282E6}" type="parTrans" cxnId="{7FB5088A-D005-4368-802E-AA9D7B8C979A}">
      <dgm:prSet/>
      <dgm:spPr/>
      <dgm:t>
        <a:bodyPr/>
        <a:lstStyle/>
        <a:p>
          <a:endParaRPr lang="ru-RU" sz="1400">
            <a:latin typeface="Times New Roman" pitchFamily="18" charset="0"/>
            <a:cs typeface="Times New Roman" pitchFamily="18" charset="0"/>
          </a:endParaRPr>
        </a:p>
      </dgm:t>
    </dgm:pt>
    <dgm:pt modelId="{C2F7BFCC-3B70-4AE8-A590-22F1DD11D6DE}" type="sibTrans" cxnId="{7FB5088A-D005-4368-802E-AA9D7B8C979A}">
      <dgm:prSet/>
      <dgm:spPr/>
      <dgm:t>
        <a:bodyPr/>
        <a:lstStyle/>
        <a:p>
          <a:endParaRPr lang="ru-RU" sz="1400">
            <a:latin typeface="Times New Roman" pitchFamily="18" charset="0"/>
            <a:cs typeface="Times New Roman" pitchFamily="18" charset="0"/>
          </a:endParaRPr>
        </a:p>
      </dgm:t>
    </dgm:pt>
    <dgm:pt modelId="{6E59A867-84C1-49FC-961F-C9D1F9BB4D98}">
      <dgm:prSet phldrT="[Текст]" custT="1"/>
      <dgm:spPr/>
      <dgm:t>
        <a:bodyPr/>
        <a:lstStyle/>
        <a:p>
          <a:r>
            <a:rPr lang="ru-RU" sz="1400">
              <a:latin typeface="Times New Roman" pitchFamily="18" charset="0"/>
              <a:cs typeface="Times New Roman" pitchFamily="18" charset="0"/>
            </a:rPr>
            <a:t>Закон РК О валютном регулировании и валютном контроле</a:t>
          </a:r>
        </a:p>
      </dgm:t>
    </dgm:pt>
    <dgm:pt modelId="{AFF381E9-D722-4788-9F9A-AAD579F207EB}" type="parTrans" cxnId="{0BC3E448-0971-41AD-804D-A7278D75E69E}">
      <dgm:prSet/>
      <dgm:spPr/>
      <dgm:t>
        <a:bodyPr/>
        <a:lstStyle/>
        <a:p>
          <a:endParaRPr lang="ru-RU" sz="1400"/>
        </a:p>
      </dgm:t>
    </dgm:pt>
    <dgm:pt modelId="{DC15D987-A54F-42A4-95BA-F8D302EADA5E}" type="sibTrans" cxnId="{0BC3E448-0971-41AD-804D-A7278D75E69E}">
      <dgm:prSet/>
      <dgm:spPr/>
      <dgm:t>
        <a:bodyPr/>
        <a:lstStyle/>
        <a:p>
          <a:endParaRPr lang="ru-RU" sz="1400"/>
        </a:p>
      </dgm:t>
    </dgm:pt>
    <dgm:pt modelId="{5B5243BE-3D70-4E5A-9ACA-216BE1F52349}">
      <dgm:prSet phldrT="[Текст]" custT="1"/>
      <dgm:spPr/>
      <dgm:t>
        <a:bodyPr/>
        <a:lstStyle/>
        <a:p>
          <a:r>
            <a:rPr lang="ru-RU" sz="1400">
              <a:latin typeface="Times New Roman" pitchFamily="18" charset="0"/>
              <a:cs typeface="Times New Roman" pitchFamily="18" charset="0"/>
            </a:rPr>
            <a:t>Закон РК О комплексной комплексной лицензии (франчайзинге)</a:t>
          </a:r>
        </a:p>
      </dgm:t>
    </dgm:pt>
    <dgm:pt modelId="{68695B17-2D5C-43A0-8C68-56C38A349378}" type="parTrans" cxnId="{E2E0CFA7-7889-444C-9AE5-264E65FF04C1}">
      <dgm:prSet/>
      <dgm:spPr/>
      <dgm:t>
        <a:bodyPr/>
        <a:lstStyle/>
        <a:p>
          <a:endParaRPr lang="ru-RU" sz="1400"/>
        </a:p>
      </dgm:t>
    </dgm:pt>
    <dgm:pt modelId="{BFB8D647-55F9-4335-B6FA-609F4CF7B609}" type="sibTrans" cxnId="{E2E0CFA7-7889-444C-9AE5-264E65FF04C1}">
      <dgm:prSet/>
      <dgm:spPr/>
      <dgm:t>
        <a:bodyPr/>
        <a:lstStyle/>
        <a:p>
          <a:endParaRPr lang="ru-RU" sz="1400"/>
        </a:p>
      </dgm:t>
    </dgm:pt>
    <dgm:pt modelId="{B84868EE-58DA-4ED4-8E70-1ABB1199B188}" type="pres">
      <dgm:prSet presAssocID="{4E30D28E-9EC5-4B12-9D9A-FF7D8C4E57D7}" presName="linear" presStyleCnt="0">
        <dgm:presLayoutVars>
          <dgm:dir/>
          <dgm:animLvl val="lvl"/>
          <dgm:resizeHandles val="exact"/>
        </dgm:presLayoutVars>
      </dgm:prSet>
      <dgm:spPr/>
    </dgm:pt>
    <dgm:pt modelId="{889DAF9B-3EB7-4C79-BBAD-AF31471B5081}" type="pres">
      <dgm:prSet presAssocID="{818BC59F-5341-4CD5-BC88-55CDCC98DABA}" presName="parentLin" presStyleCnt="0"/>
      <dgm:spPr/>
    </dgm:pt>
    <dgm:pt modelId="{0EA66B9C-F8C7-44D8-9CC3-960EEA3AD040}" type="pres">
      <dgm:prSet presAssocID="{818BC59F-5341-4CD5-BC88-55CDCC98DABA}" presName="parentLeftMargin" presStyleLbl="node1" presStyleIdx="0" presStyleCnt="5"/>
      <dgm:spPr/>
    </dgm:pt>
    <dgm:pt modelId="{BB7BFD25-E719-4813-A034-E26A4EC1F2AD}" type="pres">
      <dgm:prSet presAssocID="{818BC59F-5341-4CD5-BC88-55CDCC98DABA}" presName="parentText" presStyleLbl="node1" presStyleIdx="0" presStyleCnt="5">
        <dgm:presLayoutVars>
          <dgm:chMax val="0"/>
          <dgm:bulletEnabled val="1"/>
        </dgm:presLayoutVars>
      </dgm:prSet>
      <dgm:spPr/>
    </dgm:pt>
    <dgm:pt modelId="{A1183C36-7EB5-4C58-9BE3-44AB3519997A}" type="pres">
      <dgm:prSet presAssocID="{818BC59F-5341-4CD5-BC88-55CDCC98DABA}" presName="negativeSpace" presStyleCnt="0"/>
      <dgm:spPr/>
    </dgm:pt>
    <dgm:pt modelId="{FF5BA430-B79D-46BB-AC98-A0EE4741C753}" type="pres">
      <dgm:prSet presAssocID="{818BC59F-5341-4CD5-BC88-55CDCC98DABA}" presName="childText" presStyleLbl="conFgAcc1" presStyleIdx="0" presStyleCnt="5">
        <dgm:presLayoutVars>
          <dgm:bulletEnabled val="1"/>
        </dgm:presLayoutVars>
      </dgm:prSet>
      <dgm:spPr/>
    </dgm:pt>
    <dgm:pt modelId="{345408DB-F8EE-406C-90BF-970481DC80FF}" type="pres">
      <dgm:prSet presAssocID="{198E3513-63AF-4287-BA0F-18E1401C9DDC}" presName="spaceBetweenRectangles" presStyleCnt="0"/>
      <dgm:spPr/>
    </dgm:pt>
    <dgm:pt modelId="{A4615BD0-8844-4183-92D8-BDAC0786B81A}" type="pres">
      <dgm:prSet presAssocID="{AAD61F4E-2F50-47D6-A420-AC25F017EC1F}" presName="parentLin" presStyleCnt="0"/>
      <dgm:spPr/>
    </dgm:pt>
    <dgm:pt modelId="{C0929C14-1DAE-4F3E-92EA-3141A98E79E8}" type="pres">
      <dgm:prSet presAssocID="{AAD61F4E-2F50-47D6-A420-AC25F017EC1F}" presName="parentLeftMargin" presStyleLbl="node1" presStyleIdx="0" presStyleCnt="5"/>
      <dgm:spPr/>
    </dgm:pt>
    <dgm:pt modelId="{E0A0C1F0-38C2-4F92-A0C7-E3614C7EE49B}" type="pres">
      <dgm:prSet presAssocID="{AAD61F4E-2F50-47D6-A420-AC25F017EC1F}" presName="parentText" presStyleLbl="node1" presStyleIdx="1" presStyleCnt="5">
        <dgm:presLayoutVars>
          <dgm:chMax val="0"/>
          <dgm:bulletEnabled val="1"/>
        </dgm:presLayoutVars>
      </dgm:prSet>
      <dgm:spPr/>
    </dgm:pt>
    <dgm:pt modelId="{4B3A1AFF-9B5D-4C51-BA41-F78158F48650}" type="pres">
      <dgm:prSet presAssocID="{AAD61F4E-2F50-47D6-A420-AC25F017EC1F}" presName="negativeSpace" presStyleCnt="0"/>
      <dgm:spPr/>
    </dgm:pt>
    <dgm:pt modelId="{08189503-DF85-4282-9C14-C027C13473A2}" type="pres">
      <dgm:prSet presAssocID="{AAD61F4E-2F50-47D6-A420-AC25F017EC1F}" presName="childText" presStyleLbl="conFgAcc1" presStyleIdx="1" presStyleCnt="5">
        <dgm:presLayoutVars>
          <dgm:bulletEnabled val="1"/>
        </dgm:presLayoutVars>
      </dgm:prSet>
      <dgm:spPr/>
    </dgm:pt>
    <dgm:pt modelId="{06A31902-3FCB-4380-9925-C7854B0F4C52}" type="pres">
      <dgm:prSet presAssocID="{C140D025-A9AF-43C2-BED6-285D45F9155B}" presName="spaceBetweenRectangles" presStyleCnt="0"/>
      <dgm:spPr/>
    </dgm:pt>
    <dgm:pt modelId="{7585AF85-341E-4B69-8292-2B382F0C1407}" type="pres">
      <dgm:prSet presAssocID="{609EBE37-F9AD-4104-838D-01A0878AB79D}" presName="parentLin" presStyleCnt="0"/>
      <dgm:spPr/>
    </dgm:pt>
    <dgm:pt modelId="{E294F0E0-912E-4784-B1C0-691C52C308C5}" type="pres">
      <dgm:prSet presAssocID="{609EBE37-F9AD-4104-838D-01A0878AB79D}" presName="parentLeftMargin" presStyleLbl="node1" presStyleIdx="1" presStyleCnt="5"/>
      <dgm:spPr/>
    </dgm:pt>
    <dgm:pt modelId="{FF5770F9-2E7B-4D62-BEAD-6EB0B644BDEA}" type="pres">
      <dgm:prSet presAssocID="{609EBE37-F9AD-4104-838D-01A0878AB79D}" presName="parentText" presStyleLbl="node1" presStyleIdx="2" presStyleCnt="5">
        <dgm:presLayoutVars>
          <dgm:chMax val="0"/>
          <dgm:bulletEnabled val="1"/>
        </dgm:presLayoutVars>
      </dgm:prSet>
      <dgm:spPr/>
    </dgm:pt>
    <dgm:pt modelId="{F0D4493A-21BF-4EE0-A3C0-1998D5010D85}" type="pres">
      <dgm:prSet presAssocID="{609EBE37-F9AD-4104-838D-01A0878AB79D}" presName="negativeSpace" presStyleCnt="0"/>
      <dgm:spPr/>
    </dgm:pt>
    <dgm:pt modelId="{F39C026E-6184-49EA-BF66-56BCD195A00F}" type="pres">
      <dgm:prSet presAssocID="{609EBE37-F9AD-4104-838D-01A0878AB79D}" presName="childText" presStyleLbl="conFgAcc1" presStyleIdx="2" presStyleCnt="5">
        <dgm:presLayoutVars>
          <dgm:bulletEnabled val="1"/>
        </dgm:presLayoutVars>
      </dgm:prSet>
      <dgm:spPr/>
    </dgm:pt>
    <dgm:pt modelId="{097C7E9A-76BF-4080-9C5B-81F213797D6E}" type="pres">
      <dgm:prSet presAssocID="{C2F7BFCC-3B70-4AE8-A590-22F1DD11D6DE}" presName="spaceBetweenRectangles" presStyleCnt="0"/>
      <dgm:spPr/>
    </dgm:pt>
    <dgm:pt modelId="{D823D860-6CB4-4220-A09F-3E42BC26200D}" type="pres">
      <dgm:prSet presAssocID="{6E59A867-84C1-49FC-961F-C9D1F9BB4D98}" presName="parentLin" presStyleCnt="0"/>
      <dgm:spPr/>
    </dgm:pt>
    <dgm:pt modelId="{F21B9BB3-0D2C-4EBE-8BEA-671A1A916D43}" type="pres">
      <dgm:prSet presAssocID="{6E59A867-84C1-49FC-961F-C9D1F9BB4D98}" presName="parentLeftMargin" presStyleLbl="node1" presStyleIdx="2" presStyleCnt="5"/>
      <dgm:spPr/>
    </dgm:pt>
    <dgm:pt modelId="{2BE47CAA-05C9-40E4-A539-4858D494D34C}" type="pres">
      <dgm:prSet presAssocID="{6E59A867-84C1-49FC-961F-C9D1F9BB4D98}" presName="parentText" presStyleLbl="node1" presStyleIdx="3" presStyleCnt="5">
        <dgm:presLayoutVars>
          <dgm:chMax val="0"/>
          <dgm:bulletEnabled val="1"/>
        </dgm:presLayoutVars>
      </dgm:prSet>
      <dgm:spPr/>
    </dgm:pt>
    <dgm:pt modelId="{CF1FD225-B34E-4D99-9CE5-C828AA38045B}" type="pres">
      <dgm:prSet presAssocID="{6E59A867-84C1-49FC-961F-C9D1F9BB4D98}" presName="negativeSpace" presStyleCnt="0"/>
      <dgm:spPr/>
    </dgm:pt>
    <dgm:pt modelId="{A602DB0F-D9C1-43E1-8457-C9876172E4A1}" type="pres">
      <dgm:prSet presAssocID="{6E59A867-84C1-49FC-961F-C9D1F9BB4D98}" presName="childText" presStyleLbl="conFgAcc1" presStyleIdx="3" presStyleCnt="5">
        <dgm:presLayoutVars>
          <dgm:bulletEnabled val="1"/>
        </dgm:presLayoutVars>
      </dgm:prSet>
      <dgm:spPr/>
    </dgm:pt>
    <dgm:pt modelId="{61281246-D966-46C7-919B-1720E23BFBD6}" type="pres">
      <dgm:prSet presAssocID="{DC15D987-A54F-42A4-95BA-F8D302EADA5E}" presName="spaceBetweenRectangles" presStyleCnt="0"/>
      <dgm:spPr/>
    </dgm:pt>
    <dgm:pt modelId="{303091FB-C51F-462B-A1CF-5EEE0ABDA68A}" type="pres">
      <dgm:prSet presAssocID="{5B5243BE-3D70-4E5A-9ACA-216BE1F52349}" presName="parentLin" presStyleCnt="0"/>
      <dgm:spPr/>
    </dgm:pt>
    <dgm:pt modelId="{2DC0EBAE-B07F-4CB2-A44D-C68CF7FF027F}" type="pres">
      <dgm:prSet presAssocID="{5B5243BE-3D70-4E5A-9ACA-216BE1F52349}" presName="parentLeftMargin" presStyleLbl="node1" presStyleIdx="3" presStyleCnt="5"/>
      <dgm:spPr/>
    </dgm:pt>
    <dgm:pt modelId="{7D863DC7-094D-44EF-AB68-74643F94B315}" type="pres">
      <dgm:prSet presAssocID="{5B5243BE-3D70-4E5A-9ACA-216BE1F52349}" presName="parentText" presStyleLbl="node1" presStyleIdx="4" presStyleCnt="5">
        <dgm:presLayoutVars>
          <dgm:chMax val="0"/>
          <dgm:bulletEnabled val="1"/>
        </dgm:presLayoutVars>
      </dgm:prSet>
      <dgm:spPr/>
    </dgm:pt>
    <dgm:pt modelId="{4924C875-E029-4696-BD13-4CCD5F58EF48}" type="pres">
      <dgm:prSet presAssocID="{5B5243BE-3D70-4E5A-9ACA-216BE1F52349}" presName="negativeSpace" presStyleCnt="0"/>
      <dgm:spPr/>
    </dgm:pt>
    <dgm:pt modelId="{FF89ED90-E3F9-4AC8-B4E6-CC387050E779}" type="pres">
      <dgm:prSet presAssocID="{5B5243BE-3D70-4E5A-9ACA-216BE1F52349}" presName="childText" presStyleLbl="conFgAcc1" presStyleIdx="4" presStyleCnt="5">
        <dgm:presLayoutVars>
          <dgm:bulletEnabled val="1"/>
        </dgm:presLayoutVars>
      </dgm:prSet>
      <dgm:spPr/>
    </dgm:pt>
  </dgm:ptLst>
  <dgm:cxnLst>
    <dgm:cxn modelId="{257E311C-89CE-4BD8-BB66-79B08F5C6361}" type="presOf" srcId="{AAD61F4E-2F50-47D6-A420-AC25F017EC1F}" destId="{C0929C14-1DAE-4F3E-92EA-3141A98E79E8}" srcOrd="0" destOrd="0" presId="urn:microsoft.com/office/officeart/2005/8/layout/list1"/>
    <dgm:cxn modelId="{AFBAA323-4BE6-4018-AA84-6329BB1E412E}" type="presOf" srcId="{609EBE37-F9AD-4104-838D-01A0878AB79D}" destId="{FF5770F9-2E7B-4D62-BEAD-6EB0B644BDEA}" srcOrd="1" destOrd="0" presId="urn:microsoft.com/office/officeart/2005/8/layout/list1"/>
    <dgm:cxn modelId="{CBA7B52D-02FD-4FD3-BD3A-D6C0E7B3C3D9}" type="presOf" srcId="{609EBE37-F9AD-4104-838D-01A0878AB79D}" destId="{E294F0E0-912E-4784-B1C0-691C52C308C5}" srcOrd="0" destOrd="0" presId="urn:microsoft.com/office/officeart/2005/8/layout/list1"/>
    <dgm:cxn modelId="{33D38736-8373-4432-AFC7-C07B8794EE0F}" type="presOf" srcId="{818BC59F-5341-4CD5-BC88-55CDCC98DABA}" destId="{BB7BFD25-E719-4813-A034-E26A4EC1F2AD}" srcOrd="1" destOrd="0" presId="urn:microsoft.com/office/officeart/2005/8/layout/list1"/>
    <dgm:cxn modelId="{83BEB347-7562-423C-A814-E4DE997512F7}" type="presOf" srcId="{818BC59F-5341-4CD5-BC88-55CDCC98DABA}" destId="{0EA66B9C-F8C7-44D8-9CC3-960EEA3AD040}" srcOrd="0" destOrd="0" presId="urn:microsoft.com/office/officeart/2005/8/layout/list1"/>
    <dgm:cxn modelId="{0BC3E448-0971-41AD-804D-A7278D75E69E}" srcId="{4E30D28E-9EC5-4B12-9D9A-FF7D8C4E57D7}" destId="{6E59A867-84C1-49FC-961F-C9D1F9BB4D98}" srcOrd="3" destOrd="0" parTransId="{AFF381E9-D722-4788-9F9A-AAD579F207EB}" sibTransId="{DC15D987-A54F-42A4-95BA-F8D302EADA5E}"/>
    <dgm:cxn modelId="{65E8314A-D005-4CC0-8778-D49C2ADA7A9E}" type="presOf" srcId="{5B5243BE-3D70-4E5A-9ACA-216BE1F52349}" destId="{7D863DC7-094D-44EF-AB68-74643F94B315}" srcOrd="1" destOrd="0" presId="urn:microsoft.com/office/officeart/2005/8/layout/list1"/>
    <dgm:cxn modelId="{1B8EF27B-3641-429A-B018-68E613A7011C}" type="presOf" srcId="{5B5243BE-3D70-4E5A-9ACA-216BE1F52349}" destId="{2DC0EBAE-B07F-4CB2-A44D-C68CF7FF027F}" srcOrd="0" destOrd="0" presId="urn:microsoft.com/office/officeart/2005/8/layout/list1"/>
    <dgm:cxn modelId="{7FB5088A-D005-4368-802E-AA9D7B8C979A}" srcId="{4E30D28E-9EC5-4B12-9D9A-FF7D8C4E57D7}" destId="{609EBE37-F9AD-4104-838D-01A0878AB79D}" srcOrd="2" destOrd="0" parTransId="{0EE5B5D7-EA20-425E-9B94-9AFE684282E6}" sibTransId="{C2F7BFCC-3B70-4AE8-A590-22F1DD11D6DE}"/>
    <dgm:cxn modelId="{D51E7F95-2488-453E-B5F0-D9B2BAE3D36E}" srcId="{4E30D28E-9EC5-4B12-9D9A-FF7D8C4E57D7}" destId="{AAD61F4E-2F50-47D6-A420-AC25F017EC1F}" srcOrd="1" destOrd="0" parTransId="{5684E6C6-9EE0-43E1-8F99-151710FA9AAB}" sibTransId="{C140D025-A9AF-43C2-BED6-285D45F9155B}"/>
    <dgm:cxn modelId="{D4A62896-2C34-49FA-A7EC-2F2CA8CCA7BD}" type="presOf" srcId="{AAD61F4E-2F50-47D6-A420-AC25F017EC1F}" destId="{E0A0C1F0-38C2-4F92-A0C7-E3614C7EE49B}" srcOrd="1" destOrd="0" presId="urn:microsoft.com/office/officeart/2005/8/layout/list1"/>
    <dgm:cxn modelId="{F7332598-46D1-4CF2-A260-ACF0DEB9829F}" type="presOf" srcId="{6E59A867-84C1-49FC-961F-C9D1F9BB4D98}" destId="{2BE47CAA-05C9-40E4-A539-4858D494D34C}" srcOrd="1" destOrd="0" presId="urn:microsoft.com/office/officeart/2005/8/layout/list1"/>
    <dgm:cxn modelId="{E2E0CFA7-7889-444C-9AE5-264E65FF04C1}" srcId="{4E30D28E-9EC5-4B12-9D9A-FF7D8C4E57D7}" destId="{5B5243BE-3D70-4E5A-9ACA-216BE1F52349}" srcOrd="4" destOrd="0" parTransId="{68695B17-2D5C-43A0-8C68-56C38A349378}" sibTransId="{BFB8D647-55F9-4335-B6FA-609F4CF7B609}"/>
    <dgm:cxn modelId="{B54E49C4-3E10-43D1-ADA9-D79340E68CED}" srcId="{4E30D28E-9EC5-4B12-9D9A-FF7D8C4E57D7}" destId="{818BC59F-5341-4CD5-BC88-55CDCC98DABA}" srcOrd="0" destOrd="0" parTransId="{F20A26D6-464D-4140-815C-42C0D2422D4F}" sibTransId="{198E3513-63AF-4287-BA0F-18E1401C9DDC}"/>
    <dgm:cxn modelId="{54F061D3-5C4E-4BE6-BC2B-EF57E402F78F}" type="presOf" srcId="{4E30D28E-9EC5-4B12-9D9A-FF7D8C4E57D7}" destId="{B84868EE-58DA-4ED4-8E70-1ABB1199B188}" srcOrd="0" destOrd="0" presId="urn:microsoft.com/office/officeart/2005/8/layout/list1"/>
    <dgm:cxn modelId="{83C0BEE2-FF1B-4961-9CF4-DC7ABB699AAE}" type="presOf" srcId="{6E59A867-84C1-49FC-961F-C9D1F9BB4D98}" destId="{F21B9BB3-0D2C-4EBE-8BEA-671A1A916D43}" srcOrd="0" destOrd="0" presId="urn:microsoft.com/office/officeart/2005/8/layout/list1"/>
    <dgm:cxn modelId="{1B0C5B82-D682-46C9-B60C-FE02F4C1F5CC}" type="presParOf" srcId="{B84868EE-58DA-4ED4-8E70-1ABB1199B188}" destId="{889DAF9B-3EB7-4C79-BBAD-AF31471B5081}" srcOrd="0" destOrd="0" presId="urn:microsoft.com/office/officeart/2005/8/layout/list1"/>
    <dgm:cxn modelId="{723DFC60-98A2-4C63-8142-F30D179BE1E6}" type="presParOf" srcId="{889DAF9B-3EB7-4C79-BBAD-AF31471B5081}" destId="{0EA66B9C-F8C7-44D8-9CC3-960EEA3AD040}" srcOrd="0" destOrd="0" presId="urn:microsoft.com/office/officeart/2005/8/layout/list1"/>
    <dgm:cxn modelId="{E3D497CF-C20E-4AFB-8651-6DA34331BB36}" type="presParOf" srcId="{889DAF9B-3EB7-4C79-BBAD-AF31471B5081}" destId="{BB7BFD25-E719-4813-A034-E26A4EC1F2AD}" srcOrd="1" destOrd="0" presId="urn:microsoft.com/office/officeart/2005/8/layout/list1"/>
    <dgm:cxn modelId="{663E9A6A-841E-4155-9967-4D9CAD556073}" type="presParOf" srcId="{B84868EE-58DA-4ED4-8E70-1ABB1199B188}" destId="{A1183C36-7EB5-4C58-9BE3-44AB3519997A}" srcOrd="1" destOrd="0" presId="urn:microsoft.com/office/officeart/2005/8/layout/list1"/>
    <dgm:cxn modelId="{4884373F-286E-4B92-BCB8-189875E79AA9}" type="presParOf" srcId="{B84868EE-58DA-4ED4-8E70-1ABB1199B188}" destId="{FF5BA430-B79D-46BB-AC98-A0EE4741C753}" srcOrd="2" destOrd="0" presId="urn:microsoft.com/office/officeart/2005/8/layout/list1"/>
    <dgm:cxn modelId="{0FDB9DA3-8F7C-4CDB-87DC-17076E460505}" type="presParOf" srcId="{B84868EE-58DA-4ED4-8E70-1ABB1199B188}" destId="{345408DB-F8EE-406C-90BF-970481DC80FF}" srcOrd="3" destOrd="0" presId="urn:microsoft.com/office/officeart/2005/8/layout/list1"/>
    <dgm:cxn modelId="{2B7E59EB-26EA-4245-9ED2-3E5F70D0BD55}" type="presParOf" srcId="{B84868EE-58DA-4ED4-8E70-1ABB1199B188}" destId="{A4615BD0-8844-4183-92D8-BDAC0786B81A}" srcOrd="4" destOrd="0" presId="urn:microsoft.com/office/officeart/2005/8/layout/list1"/>
    <dgm:cxn modelId="{17AC04AA-BDB6-43C2-A257-01DCDA35DEE6}" type="presParOf" srcId="{A4615BD0-8844-4183-92D8-BDAC0786B81A}" destId="{C0929C14-1DAE-4F3E-92EA-3141A98E79E8}" srcOrd="0" destOrd="0" presId="urn:microsoft.com/office/officeart/2005/8/layout/list1"/>
    <dgm:cxn modelId="{1A151415-21D5-4250-804F-A10475EC46D9}" type="presParOf" srcId="{A4615BD0-8844-4183-92D8-BDAC0786B81A}" destId="{E0A0C1F0-38C2-4F92-A0C7-E3614C7EE49B}" srcOrd="1" destOrd="0" presId="urn:microsoft.com/office/officeart/2005/8/layout/list1"/>
    <dgm:cxn modelId="{3CC5D54C-6C94-496C-8604-FAE290337CB5}" type="presParOf" srcId="{B84868EE-58DA-4ED4-8E70-1ABB1199B188}" destId="{4B3A1AFF-9B5D-4C51-BA41-F78158F48650}" srcOrd="5" destOrd="0" presId="urn:microsoft.com/office/officeart/2005/8/layout/list1"/>
    <dgm:cxn modelId="{3E4E317E-0B5F-4965-9079-20BDCFC3132A}" type="presParOf" srcId="{B84868EE-58DA-4ED4-8E70-1ABB1199B188}" destId="{08189503-DF85-4282-9C14-C027C13473A2}" srcOrd="6" destOrd="0" presId="urn:microsoft.com/office/officeart/2005/8/layout/list1"/>
    <dgm:cxn modelId="{E5071B8F-3FA4-428A-8636-F6906F6035FA}" type="presParOf" srcId="{B84868EE-58DA-4ED4-8E70-1ABB1199B188}" destId="{06A31902-3FCB-4380-9925-C7854B0F4C52}" srcOrd="7" destOrd="0" presId="urn:microsoft.com/office/officeart/2005/8/layout/list1"/>
    <dgm:cxn modelId="{C72926DA-96F3-4AF6-A7C4-2132F4E16828}" type="presParOf" srcId="{B84868EE-58DA-4ED4-8E70-1ABB1199B188}" destId="{7585AF85-341E-4B69-8292-2B382F0C1407}" srcOrd="8" destOrd="0" presId="urn:microsoft.com/office/officeart/2005/8/layout/list1"/>
    <dgm:cxn modelId="{D4A0BFB7-FA7B-438E-8BB3-AE30EEC0B25A}" type="presParOf" srcId="{7585AF85-341E-4B69-8292-2B382F0C1407}" destId="{E294F0E0-912E-4784-B1C0-691C52C308C5}" srcOrd="0" destOrd="0" presId="urn:microsoft.com/office/officeart/2005/8/layout/list1"/>
    <dgm:cxn modelId="{7FDE298A-0EB8-4D15-9A44-B5A18AD7E101}" type="presParOf" srcId="{7585AF85-341E-4B69-8292-2B382F0C1407}" destId="{FF5770F9-2E7B-4D62-BEAD-6EB0B644BDEA}" srcOrd="1" destOrd="0" presId="urn:microsoft.com/office/officeart/2005/8/layout/list1"/>
    <dgm:cxn modelId="{5D071A46-84CE-433F-A7CF-9EF71B96CDB2}" type="presParOf" srcId="{B84868EE-58DA-4ED4-8E70-1ABB1199B188}" destId="{F0D4493A-21BF-4EE0-A3C0-1998D5010D85}" srcOrd="9" destOrd="0" presId="urn:microsoft.com/office/officeart/2005/8/layout/list1"/>
    <dgm:cxn modelId="{57DAC0EB-3D0C-4AC6-A8EA-6E72816525F5}" type="presParOf" srcId="{B84868EE-58DA-4ED4-8E70-1ABB1199B188}" destId="{F39C026E-6184-49EA-BF66-56BCD195A00F}" srcOrd="10" destOrd="0" presId="urn:microsoft.com/office/officeart/2005/8/layout/list1"/>
    <dgm:cxn modelId="{CDA12BF8-DB46-43F9-839D-0A1578723F80}" type="presParOf" srcId="{B84868EE-58DA-4ED4-8E70-1ABB1199B188}" destId="{097C7E9A-76BF-4080-9C5B-81F213797D6E}" srcOrd="11" destOrd="0" presId="urn:microsoft.com/office/officeart/2005/8/layout/list1"/>
    <dgm:cxn modelId="{60D9AA30-A27F-4799-A6AC-5F1EA1F9BD9D}" type="presParOf" srcId="{B84868EE-58DA-4ED4-8E70-1ABB1199B188}" destId="{D823D860-6CB4-4220-A09F-3E42BC26200D}" srcOrd="12" destOrd="0" presId="urn:microsoft.com/office/officeart/2005/8/layout/list1"/>
    <dgm:cxn modelId="{9C1501DA-D348-4C61-9BA3-9B6AC23E884F}" type="presParOf" srcId="{D823D860-6CB4-4220-A09F-3E42BC26200D}" destId="{F21B9BB3-0D2C-4EBE-8BEA-671A1A916D43}" srcOrd="0" destOrd="0" presId="urn:microsoft.com/office/officeart/2005/8/layout/list1"/>
    <dgm:cxn modelId="{CCA46E5A-D392-452C-BB9A-67ED9504E45D}" type="presParOf" srcId="{D823D860-6CB4-4220-A09F-3E42BC26200D}" destId="{2BE47CAA-05C9-40E4-A539-4858D494D34C}" srcOrd="1" destOrd="0" presId="urn:microsoft.com/office/officeart/2005/8/layout/list1"/>
    <dgm:cxn modelId="{738F0508-1708-4AC4-8C7C-90EA76EDC88C}" type="presParOf" srcId="{B84868EE-58DA-4ED4-8E70-1ABB1199B188}" destId="{CF1FD225-B34E-4D99-9CE5-C828AA38045B}" srcOrd="13" destOrd="0" presId="urn:microsoft.com/office/officeart/2005/8/layout/list1"/>
    <dgm:cxn modelId="{CB0030E5-AB49-44D8-B34A-56AB5B86FF06}" type="presParOf" srcId="{B84868EE-58DA-4ED4-8E70-1ABB1199B188}" destId="{A602DB0F-D9C1-43E1-8457-C9876172E4A1}" srcOrd="14" destOrd="0" presId="urn:microsoft.com/office/officeart/2005/8/layout/list1"/>
    <dgm:cxn modelId="{49C4A1EC-960F-42DB-B8C0-4F9520E1CB0A}" type="presParOf" srcId="{B84868EE-58DA-4ED4-8E70-1ABB1199B188}" destId="{61281246-D966-46C7-919B-1720E23BFBD6}" srcOrd="15" destOrd="0" presId="urn:microsoft.com/office/officeart/2005/8/layout/list1"/>
    <dgm:cxn modelId="{C5A16972-D76C-420A-96A6-3124B1D47A59}" type="presParOf" srcId="{B84868EE-58DA-4ED4-8E70-1ABB1199B188}" destId="{303091FB-C51F-462B-A1CF-5EEE0ABDA68A}" srcOrd="16" destOrd="0" presId="urn:microsoft.com/office/officeart/2005/8/layout/list1"/>
    <dgm:cxn modelId="{19D2E95B-5037-4D06-BED2-56D9E166D11F}" type="presParOf" srcId="{303091FB-C51F-462B-A1CF-5EEE0ABDA68A}" destId="{2DC0EBAE-B07F-4CB2-A44D-C68CF7FF027F}" srcOrd="0" destOrd="0" presId="urn:microsoft.com/office/officeart/2005/8/layout/list1"/>
    <dgm:cxn modelId="{93C4752B-31A0-4057-BF27-F093ADEEFD30}" type="presParOf" srcId="{303091FB-C51F-462B-A1CF-5EEE0ABDA68A}" destId="{7D863DC7-094D-44EF-AB68-74643F94B315}" srcOrd="1" destOrd="0" presId="urn:microsoft.com/office/officeart/2005/8/layout/list1"/>
    <dgm:cxn modelId="{FD4B9A6F-37EE-4176-9B29-FF9437E132CA}" type="presParOf" srcId="{B84868EE-58DA-4ED4-8E70-1ABB1199B188}" destId="{4924C875-E029-4696-BD13-4CCD5F58EF48}" srcOrd="17" destOrd="0" presId="urn:microsoft.com/office/officeart/2005/8/layout/list1"/>
    <dgm:cxn modelId="{7EB2006C-CEE1-4529-AD5C-1F75FF2FEA61}" type="presParOf" srcId="{B84868EE-58DA-4ED4-8E70-1ABB1199B188}" destId="{FF89ED90-E3F9-4AC8-B4E6-CC387050E779}" srcOrd="18" destOrd="0" presId="urn:microsoft.com/office/officeart/2005/8/layout/list1"/>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115E2AA3-A33B-4463-92B1-3ACA6239B71E}" type="doc">
      <dgm:prSet loTypeId="urn:microsoft.com/office/officeart/2005/8/layout/cycle2" loCatId="cycle" qsTypeId="urn:microsoft.com/office/officeart/2005/8/quickstyle/simple1" qsCatId="simple" csTypeId="urn:microsoft.com/office/officeart/2005/8/colors/accent0_1" csCatId="mainScheme" phldr="1"/>
      <dgm:spPr/>
      <dgm:t>
        <a:bodyPr/>
        <a:lstStyle/>
        <a:p>
          <a:endParaRPr lang="ru-RU"/>
        </a:p>
      </dgm:t>
    </dgm:pt>
    <dgm:pt modelId="{BFEC33FC-C47B-42DA-86B1-F964A41DE36E}">
      <dgm:prSet phldrT="[Текст]" custT="1"/>
      <dgm:spPr/>
      <dgm:t>
        <a:bodyPr/>
        <a:lstStyle/>
        <a:p>
          <a:r>
            <a:rPr lang="ru-RU" sz="1100">
              <a:latin typeface="Times New Roman" pitchFamily="18" charset="0"/>
              <a:cs typeface="Times New Roman" pitchFamily="18" charset="0"/>
            </a:rPr>
            <a:t>Бренд, стандарты</a:t>
          </a:r>
        </a:p>
      </dgm:t>
    </dgm:pt>
    <dgm:pt modelId="{FC851865-96EF-4182-95D1-34F83CAECC6A}" type="parTrans" cxnId="{44192DA7-27AC-46F2-800E-A62BC165CCED}">
      <dgm:prSet/>
      <dgm:spPr/>
      <dgm:t>
        <a:bodyPr/>
        <a:lstStyle/>
        <a:p>
          <a:endParaRPr lang="ru-RU" sz="1100">
            <a:latin typeface="Times New Roman" pitchFamily="18" charset="0"/>
            <a:cs typeface="Times New Roman" pitchFamily="18" charset="0"/>
          </a:endParaRPr>
        </a:p>
      </dgm:t>
    </dgm:pt>
    <dgm:pt modelId="{F20BECDD-4C73-4E93-8224-B5A61A003A86}" type="sibTrans" cxnId="{44192DA7-27AC-46F2-800E-A62BC165CCED}">
      <dgm:prSet custT="1"/>
      <dgm:spPr/>
      <dgm:t>
        <a:bodyPr/>
        <a:lstStyle/>
        <a:p>
          <a:endParaRPr lang="ru-RU" sz="1100">
            <a:latin typeface="Times New Roman" pitchFamily="18" charset="0"/>
            <a:cs typeface="Times New Roman" pitchFamily="18" charset="0"/>
          </a:endParaRPr>
        </a:p>
      </dgm:t>
    </dgm:pt>
    <dgm:pt modelId="{BE9EB060-2943-4DE0-802D-6BDD82D4909D}">
      <dgm:prSet phldrT="[Текст]" custT="1"/>
      <dgm:spPr/>
      <dgm:t>
        <a:bodyPr/>
        <a:lstStyle/>
        <a:p>
          <a:r>
            <a:rPr lang="ru-RU" sz="1100">
              <a:latin typeface="Times New Roman" pitchFamily="18" charset="0"/>
              <a:cs typeface="Times New Roman" pitchFamily="18" charset="0"/>
            </a:rPr>
            <a:t>Малое предприятие</a:t>
          </a:r>
        </a:p>
      </dgm:t>
    </dgm:pt>
    <dgm:pt modelId="{0FE7436B-322E-4F90-9ACA-AB3800C292AF}" type="parTrans" cxnId="{4C1D17E7-26C5-4E45-89A4-1AAED4905EB3}">
      <dgm:prSet/>
      <dgm:spPr/>
      <dgm:t>
        <a:bodyPr/>
        <a:lstStyle/>
        <a:p>
          <a:endParaRPr lang="ru-RU" sz="1100">
            <a:latin typeface="Times New Roman" pitchFamily="18" charset="0"/>
            <a:cs typeface="Times New Roman" pitchFamily="18" charset="0"/>
          </a:endParaRPr>
        </a:p>
      </dgm:t>
    </dgm:pt>
    <dgm:pt modelId="{857512EF-A1C0-4352-9B5F-942C29A62316}" type="sibTrans" cxnId="{4C1D17E7-26C5-4E45-89A4-1AAED4905EB3}">
      <dgm:prSet custT="1"/>
      <dgm:spPr/>
      <dgm:t>
        <a:bodyPr/>
        <a:lstStyle/>
        <a:p>
          <a:endParaRPr lang="ru-RU" sz="1100">
            <a:latin typeface="Times New Roman" pitchFamily="18" charset="0"/>
            <a:cs typeface="Times New Roman" pitchFamily="18" charset="0"/>
          </a:endParaRPr>
        </a:p>
      </dgm:t>
    </dgm:pt>
    <dgm:pt modelId="{6CBEEB2C-F55D-4342-A19E-4BA78DF04464}">
      <dgm:prSet phldrT="[Текст]" custT="1"/>
      <dgm:spPr/>
      <dgm:t>
        <a:bodyPr/>
        <a:lstStyle/>
        <a:p>
          <a:r>
            <a:rPr lang="ru-RU" sz="1100">
              <a:latin typeface="Times New Roman" pitchFamily="18" charset="0"/>
              <a:cs typeface="Times New Roman" pitchFamily="18" charset="0"/>
            </a:rPr>
            <a:t>Часть дохода</a:t>
          </a:r>
        </a:p>
      </dgm:t>
    </dgm:pt>
    <dgm:pt modelId="{1098A336-DB31-4C83-B44A-9122EFD10C1A}" type="parTrans" cxnId="{2E762162-5608-4B4E-BDFC-A0D8EFD9C495}">
      <dgm:prSet/>
      <dgm:spPr/>
      <dgm:t>
        <a:bodyPr/>
        <a:lstStyle/>
        <a:p>
          <a:endParaRPr lang="ru-RU" sz="1100">
            <a:latin typeface="Times New Roman" pitchFamily="18" charset="0"/>
            <a:cs typeface="Times New Roman" pitchFamily="18" charset="0"/>
          </a:endParaRPr>
        </a:p>
      </dgm:t>
    </dgm:pt>
    <dgm:pt modelId="{E667FEDB-5B42-4124-9B83-0641A2999622}" type="sibTrans" cxnId="{2E762162-5608-4B4E-BDFC-A0D8EFD9C495}">
      <dgm:prSet custT="1"/>
      <dgm:spPr/>
      <dgm:t>
        <a:bodyPr/>
        <a:lstStyle/>
        <a:p>
          <a:endParaRPr lang="ru-RU" sz="1100">
            <a:latin typeface="Times New Roman" pitchFamily="18" charset="0"/>
            <a:cs typeface="Times New Roman" pitchFamily="18" charset="0"/>
          </a:endParaRPr>
        </a:p>
      </dgm:t>
    </dgm:pt>
    <dgm:pt modelId="{0867AC78-9169-402D-A6BA-5600AF747680}">
      <dgm:prSet phldrT="[Текст]" custT="1"/>
      <dgm:spPr/>
      <dgm:t>
        <a:bodyPr/>
        <a:lstStyle/>
        <a:p>
          <a:r>
            <a:rPr lang="ru-RU" sz="1100">
              <a:latin typeface="Times New Roman" pitchFamily="18" charset="0"/>
              <a:cs typeface="Times New Roman" pitchFamily="18" charset="0"/>
            </a:rPr>
            <a:t>Головное предприятие</a:t>
          </a:r>
        </a:p>
      </dgm:t>
    </dgm:pt>
    <dgm:pt modelId="{5AEABDB4-9127-4A58-9D26-404328F8D269}" type="parTrans" cxnId="{838014FA-60A9-4286-A7A7-4A8F8C1546C9}">
      <dgm:prSet/>
      <dgm:spPr/>
      <dgm:t>
        <a:bodyPr/>
        <a:lstStyle/>
        <a:p>
          <a:endParaRPr lang="ru-RU" sz="1100">
            <a:latin typeface="Times New Roman" pitchFamily="18" charset="0"/>
            <a:cs typeface="Times New Roman" pitchFamily="18" charset="0"/>
          </a:endParaRPr>
        </a:p>
      </dgm:t>
    </dgm:pt>
    <dgm:pt modelId="{100CADF8-3AC9-4D53-9CEA-0D78002C7250}" type="sibTrans" cxnId="{838014FA-60A9-4286-A7A7-4A8F8C1546C9}">
      <dgm:prSet custT="1"/>
      <dgm:spPr/>
      <dgm:t>
        <a:bodyPr/>
        <a:lstStyle/>
        <a:p>
          <a:endParaRPr lang="ru-RU" sz="1100">
            <a:latin typeface="Times New Roman" pitchFamily="18" charset="0"/>
            <a:cs typeface="Times New Roman" pitchFamily="18" charset="0"/>
          </a:endParaRPr>
        </a:p>
      </dgm:t>
    </dgm:pt>
    <dgm:pt modelId="{2D83B514-CBA1-42E2-89B5-B82FCD789FF4}" type="pres">
      <dgm:prSet presAssocID="{115E2AA3-A33B-4463-92B1-3ACA6239B71E}" presName="cycle" presStyleCnt="0">
        <dgm:presLayoutVars>
          <dgm:dir/>
          <dgm:resizeHandles val="exact"/>
        </dgm:presLayoutVars>
      </dgm:prSet>
      <dgm:spPr/>
    </dgm:pt>
    <dgm:pt modelId="{AC769E1A-702A-4644-9884-9B6AF4C85231}" type="pres">
      <dgm:prSet presAssocID="{BFEC33FC-C47B-42DA-86B1-F964A41DE36E}" presName="node" presStyleLbl="node1" presStyleIdx="0" presStyleCnt="4">
        <dgm:presLayoutVars>
          <dgm:bulletEnabled val="1"/>
        </dgm:presLayoutVars>
      </dgm:prSet>
      <dgm:spPr/>
    </dgm:pt>
    <dgm:pt modelId="{37AD9366-17E7-44A0-8801-1FBA31663B9D}" type="pres">
      <dgm:prSet presAssocID="{F20BECDD-4C73-4E93-8224-B5A61A003A86}" presName="sibTrans" presStyleLbl="sibTrans2D1" presStyleIdx="0" presStyleCnt="4"/>
      <dgm:spPr/>
    </dgm:pt>
    <dgm:pt modelId="{AD1598A7-D221-4EAE-81C6-71296866DCC0}" type="pres">
      <dgm:prSet presAssocID="{F20BECDD-4C73-4E93-8224-B5A61A003A86}" presName="connectorText" presStyleLbl="sibTrans2D1" presStyleIdx="0" presStyleCnt="4"/>
      <dgm:spPr/>
    </dgm:pt>
    <dgm:pt modelId="{E21D249A-9BB9-48D5-8BD6-3FA3A4526CBB}" type="pres">
      <dgm:prSet presAssocID="{BE9EB060-2943-4DE0-802D-6BDD82D4909D}" presName="node" presStyleLbl="node1" presStyleIdx="1" presStyleCnt="4" custRadScaleRad="110525" custRadScaleInc="1615">
        <dgm:presLayoutVars>
          <dgm:bulletEnabled val="1"/>
        </dgm:presLayoutVars>
      </dgm:prSet>
      <dgm:spPr/>
    </dgm:pt>
    <dgm:pt modelId="{EB483F7C-2883-4244-8A13-2CF8DA599257}" type="pres">
      <dgm:prSet presAssocID="{857512EF-A1C0-4352-9B5F-942C29A62316}" presName="sibTrans" presStyleLbl="sibTrans2D1" presStyleIdx="1" presStyleCnt="4"/>
      <dgm:spPr/>
    </dgm:pt>
    <dgm:pt modelId="{A0640735-FD6C-4952-A49F-1F67DC45A255}" type="pres">
      <dgm:prSet presAssocID="{857512EF-A1C0-4352-9B5F-942C29A62316}" presName="connectorText" presStyleLbl="sibTrans2D1" presStyleIdx="1" presStyleCnt="4"/>
      <dgm:spPr/>
    </dgm:pt>
    <dgm:pt modelId="{86F0A0A8-DD39-4059-AC77-2F4E4D64110D}" type="pres">
      <dgm:prSet presAssocID="{6CBEEB2C-F55D-4342-A19E-4BA78DF04464}" presName="node" presStyleLbl="node1" presStyleIdx="2" presStyleCnt="4">
        <dgm:presLayoutVars>
          <dgm:bulletEnabled val="1"/>
        </dgm:presLayoutVars>
      </dgm:prSet>
      <dgm:spPr/>
    </dgm:pt>
    <dgm:pt modelId="{E597F8C0-1479-4E42-9421-9BFF2BA248C7}" type="pres">
      <dgm:prSet presAssocID="{E667FEDB-5B42-4124-9B83-0641A2999622}" presName="sibTrans" presStyleLbl="sibTrans2D1" presStyleIdx="2" presStyleCnt="4"/>
      <dgm:spPr/>
    </dgm:pt>
    <dgm:pt modelId="{B0722593-31CF-4ABD-8F76-681774FE9D22}" type="pres">
      <dgm:prSet presAssocID="{E667FEDB-5B42-4124-9B83-0641A2999622}" presName="connectorText" presStyleLbl="sibTrans2D1" presStyleIdx="2" presStyleCnt="4"/>
      <dgm:spPr/>
    </dgm:pt>
    <dgm:pt modelId="{A2F76B37-A5B8-489C-8D38-4A4DAB5415CD}" type="pres">
      <dgm:prSet presAssocID="{0867AC78-9169-402D-A6BA-5600AF747680}" presName="node" presStyleLbl="node1" presStyleIdx="3" presStyleCnt="4" custRadScaleRad="115426" custRadScaleInc="773">
        <dgm:presLayoutVars>
          <dgm:bulletEnabled val="1"/>
        </dgm:presLayoutVars>
      </dgm:prSet>
      <dgm:spPr/>
    </dgm:pt>
    <dgm:pt modelId="{3BD2C2E3-B6CC-441E-8FB7-E8999E0A4A78}" type="pres">
      <dgm:prSet presAssocID="{100CADF8-3AC9-4D53-9CEA-0D78002C7250}" presName="sibTrans" presStyleLbl="sibTrans2D1" presStyleIdx="3" presStyleCnt="4"/>
      <dgm:spPr/>
    </dgm:pt>
    <dgm:pt modelId="{52048336-7EEE-4ADF-97A9-E59078D74131}" type="pres">
      <dgm:prSet presAssocID="{100CADF8-3AC9-4D53-9CEA-0D78002C7250}" presName="connectorText" presStyleLbl="sibTrans2D1" presStyleIdx="3" presStyleCnt="4"/>
      <dgm:spPr/>
    </dgm:pt>
  </dgm:ptLst>
  <dgm:cxnLst>
    <dgm:cxn modelId="{BCE25E03-C811-48CB-93AA-6C7F524947BF}" type="presOf" srcId="{F20BECDD-4C73-4E93-8224-B5A61A003A86}" destId="{37AD9366-17E7-44A0-8801-1FBA31663B9D}" srcOrd="0" destOrd="0" presId="urn:microsoft.com/office/officeart/2005/8/layout/cycle2"/>
    <dgm:cxn modelId="{A5894C25-3CC3-4DC4-B46F-518D72833B56}" type="presOf" srcId="{100CADF8-3AC9-4D53-9CEA-0D78002C7250}" destId="{52048336-7EEE-4ADF-97A9-E59078D74131}" srcOrd="1" destOrd="0" presId="urn:microsoft.com/office/officeart/2005/8/layout/cycle2"/>
    <dgm:cxn modelId="{0BEEB428-832F-43A5-8308-386B007A6EFE}" type="presOf" srcId="{E667FEDB-5B42-4124-9B83-0641A2999622}" destId="{B0722593-31CF-4ABD-8F76-681774FE9D22}" srcOrd="1" destOrd="0" presId="urn:microsoft.com/office/officeart/2005/8/layout/cycle2"/>
    <dgm:cxn modelId="{B164E83D-B165-4F0C-A2EC-A681F1C60B80}" type="presOf" srcId="{0867AC78-9169-402D-A6BA-5600AF747680}" destId="{A2F76B37-A5B8-489C-8D38-4A4DAB5415CD}" srcOrd="0" destOrd="0" presId="urn:microsoft.com/office/officeart/2005/8/layout/cycle2"/>
    <dgm:cxn modelId="{0BC7475C-E000-40F1-964F-BB03AD952352}" type="presOf" srcId="{857512EF-A1C0-4352-9B5F-942C29A62316}" destId="{EB483F7C-2883-4244-8A13-2CF8DA599257}" srcOrd="0" destOrd="0" presId="urn:microsoft.com/office/officeart/2005/8/layout/cycle2"/>
    <dgm:cxn modelId="{2E762162-5608-4B4E-BDFC-A0D8EFD9C495}" srcId="{115E2AA3-A33B-4463-92B1-3ACA6239B71E}" destId="{6CBEEB2C-F55D-4342-A19E-4BA78DF04464}" srcOrd="2" destOrd="0" parTransId="{1098A336-DB31-4C83-B44A-9122EFD10C1A}" sibTransId="{E667FEDB-5B42-4124-9B83-0641A2999622}"/>
    <dgm:cxn modelId="{5A042165-365C-48EF-B902-999502570550}" type="presOf" srcId="{BFEC33FC-C47B-42DA-86B1-F964A41DE36E}" destId="{AC769E1A-702A-4644-9884-9B6AF4C85231}" srcOrd="0" destOrd="0" presId="urn:microsoft.com/office/officeart/2005/8/layout/cycle2"/>
    <dgm:cxn modelId="{0FF23670-95B8-43FF-B7F2-872B415D519A}" type="presOf" srcId="{857512EF-A1C0-4352-9B5F-942C29A62316}" destId="{A0640735-FD6C-4952-A49F-1F67DC45A255}" srcOrd="1" destOrd="0" presId="urn:microsoft.com/office/officeart/2005/8/layout/cycle2"/>
    <dgm:cxn modelId="{5260D876-18F3-4409-8532-CA69DB22D6AA}" type="presOf" srcId="{BE9EB060-2943-4DE0-802D-6BDD82D4909D}" destId="{E21D249A-9BB9-48D5-8BD6-3FA3A4526CBB}" srcOrd="0" destOrd="0" presId="urn:microsoft.com/office/officeart/2005/8/layout/cycle2"/>
    <dgm:cxn modelId="{9C01FE7C-3895-459B-AE42-8EBD5FDA74FD}" type="presOf" srcId="{6CBEEB2C-F55D-4342-A19E-4BA78DF04464}" destId="{86F0A0A8-DD39-4059-AC77-2F4E4D64110D}" srcOrd="0" destOrd="0" presId="urn:microsoft.com/office/officeart/2005/8/layout/cycle2"/>
    <dgm:cxn modelId="{86C3F789-BC92-49B5-AF65-7E7D536FBBD0}" type="presOf" srcId="{F20BECDD-4C73-4E93-8224-B5A61A003A86}" destId="{AD1598A7-D221-4EAE-81C6-71296866DCC0}" srcOrd="1" destOrd="0" presId="urn:microsoft.com/office/officeart/2005/8/layout/cycle2"/>
    <dgm:cxn modelId="{4800E7A6-B9EE-4898-9BAD-F9D78509CA8E}" type="presOf" srcId="{100CADF8-3AC9-4D53-9CEA-0D78002C7250}" destId="{3BD2C2E3-B6CC-441E-8FB7-E8999E0A4A78}" srcOrd="0" destOrd="0" presId="urn:microsoft.com/office/officeart/2005/8/layout/cycle2"/>
    <dgm:cxn modelId="{44192DA7-27AC-46F2-800E-A62BC165CCED}" srcId="{115E2AA3-A33B-4463-92B1-3ACA6239B71E}" destId="{BFEC33FC-C47B-42DA-86B1-F964A41DE36E}" srcOrd="0" destOrd="0" parTransId="{FC851865-96EF-4182-95D1-34F83CAECC6A}" sibTransId="{F20BECDD-4C73-4E93-8224-B5A61A003A86}"/>
    <dgm:cxn modelId="{0EB919C9-3378-4840-868A-B7EB6E9FA7F3}" type="presOf" srcId="{115E2AA3-A33B-4463-92B1-3ACA6239B71E}" destId="{2D83B514-CBA1-42E2-89B5-B82FCD789FF4}" srcOrd="0" destOrd="0" presId="urn:microsoft.com/office/officeart/2005/8/layout/cycle2"/>
    <dgm:cxn modelId="{B917D9C9-83A2-4C39-AB5D-AC969397CBD6}" type="presOf" srcId="{E667FEDB-5B42-4124-9B83-0641A2999622}" destId="{E597F8C0-1479-4E42-9421-9BFF2BA248C7}" srcOrd="0" destOrd="0" presId="urn:microsoft.com/office/officeart/2005/8/layout/cycle2"/>
    <dgm:cxn modelId="{4C1D17E7-26C5-4E45-89A4-1AAED4905EB3}" srcId="{115E2AA3-A33B-4463-92B1-3ACA6239B71E}" destId="{BE9EB060-2943-4DE0-802D-6BDD82D4909D}" srcOrd="1" destOrd="0" parTransId="{0FE7436B-322E-4F90-9ACA-AB3800C292AF}" sibTransId="{857512EF-A1C0-4352-9B5F-942C29A62316}"/>
    <dgm:cxn modelId="{838014FA-60A9-4286-A7A7-4A8F8C1546C9}" srcId="{115E2AA3-A33B-4463-92B1-3ACA6239B71E}" destId="{0867AC78-9169-402D-A6BA-5600AF747680}" srcOrd="3" destOrd="0" parTransId="{5AEABDB4-9127-4A58-9D26-404328F8D269}" sibTransId="{100CADF8-3AC9-4D53-9CEA-0D78002C7250}"/>
    <dgm:cxn modelId="{47C86B00-ABBD-4673-9074-4D310107DE9A}" type="presParOf" srcId="{2D83B514-CBA1-42E2-89B5-B82FCD789FF4}" destId="{AC769E1A-702A-4644-9884-9B6AF4C85231}" srcOrd="0" destOrd="0" presId="urn:microsoft.com/office/officeart/2005/8/layout/cycle2"/>
    <dgm:cxn modelId="{7568FB25-3E24-4894-A2AF-A3F3028A5800}" type="presParOf" srcId="{2D83B514-CBA1-42E2-89B5-B82FCD789FF4}" destId="{37AD9366-17E7-44A0-8801-1FBA31663B9D}" srcOrd="1" destOrd="0" presId="urn:microsoft.com/office/officeart/2005/8/layout/cycle2"/>
    <dgm:cxn modelId="{AA3726E1-620A-4D26-BB01-92B2E6B090E8}" type="presParOf" srcId="{37AD9366-17E7-44A0-8801-1FBA31663B9D}" destId="{AD1598A7-D221-4EAE-81C6-71296866DCC0}" srcOrd="0" destOrd="0" presId="urn:microsoft.com/office/officeart/2005/8/layout/cycle2"/>
    <dgm:cxn modelId="{EF113C54-A547-4F7B-B38E-3CB80BE3D77F}" type="presParOf" srcId="{2D83B514-CBA1-42E2-89B5-B82FCD789FF4}" destId="{E21D249A-9BB9-48D5-8BD6-3FA3A4526CBB}" srcOrd="2" destOrd="0" presId="urn:microsoft.com/office/officeart/2005/8/layout/cycle2"/>
    <dgm:cxn modelId="{24CA86E9-8DBB-4393-875F-7DE3A46BA717}" type="presParOf" srcId="{2D83B514-CBA1-42E2-89B5-B82FCD789FF4}" destId="{EB483F7C-2883-4244-8A13-2CF8DA599257}" srcOrd="3" destOrd="0" presId="urn:microsoft.com/office/officeart/2005/8/layout/cycle2"/>
    <dgm:cxn modelId="{BF9F3942-E2A6-4659-BEED-5B79D5808CC1}" type="presParOf" srcId="{EB483F7C-2883-4244-8A13-2CF8DA599257}" destId="{A0640735-FD6C-4952-A49F-1F67DC45A255}" srcOrd="0" destOrd="0" presId="urn:microsoft.com/office/officeart/2005/8/layout/cycle2"/>
    <dgm:cxn modelId="{03ED78E0-A67C-4189-878B-412144E21496}" type="presParOf" srcId="{2D83B514-CBA1-42E2-89B5-B82FCD789FF4}" destId="{86F0A0A8-DD39-4059-AC77-2F4E4D64110D}" srcOrd="4" destOrd="0" presId="urn:microsoft.com/office/officeart/2005/8/layout/cycle2"/>
    <dgm:cxn modelId="{AFBFDA2F-77ED-4EFD-AB26-C5517B806EDC}" type="presParOf" srcId="{2D83B514-CBA1-42E2-89B5-B82FCD789FF4}" destId="{E597F8C0-1479-4E42-9421-9BFF2BA248C7}" srcOrd="5" destOrd="0" presId="urn:microsoft.com/office/officeart/2005/8/layout/cycle2"/>
    <dgm:cxn modelId="{DC023DE2-65C8-46E4-9E50-4CFD8B4F6136}" type="presParOf" srcId="{E597F8C0-1479-4E42-9421-9BFF2BA248C7}" destId="{B0722593-31CF-4ABD-8F76-681774FE9D22}" srcOrd="0" destOrd="0" presId="urn:microsoft.com/office/officeart/2005/8/layout/cycle2"/>
    <dgm:cxn modelId="{C02E929D-4CAE-43E4-860B-B2B19A309283}" type="presParOf" srcId="{2D83B514-CBA1-42E2-89B5-B82FCD789FF4}" destId="{A2F76B37-A5B8-489C-8D38-4A4DAB5415CD}" srcOrd="6" destOrd="0" presId="urn:microsoft.com/office/officeart/2005/8/layout/cycle2"/>
    <dgm:cxn modelId="{345D34C9-E83D-49CE-81CD-C9A82997EB99}" type="presParOf" srcId="{2D83B514-CBA1-42E2-89B5-B82FCD789FF4}" destId="{3BD2C2E3-B6CC-441E-8FB7-E8999E0A4A78}" srcOrd="7" destOrd="0" presId="urn:microsoft.com/office/officeart/2005/8/layout/cycle2"/>
    <dgm:cxn modelId="{3FC85A52-F546-4E85-8BC8-36C81EE3403D}" type="presParOf" srcId="{3BD2C2E3-B6CC-441E-8FB7-E8999E0A4A78}" destId="{52048336-7EEE-4ADF-97A9-E59078D74131}" srcOrd="0" destOrd="0" presId="urn:microsoft.com/office/officeart/2005/8/layout/cycle2"/>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AF2993E3-04E2-4811-8F1F-4D78DD146D35}" type="doc">
      <dgm:prSet loTypeId="urn:microsoft.com/office/officeart/2005/8/layout/radial2" loCatId="relationship" qsTypeId="urn:microsoft.com/office/officeart/2005/8/quickstyle/simple1" qsCatId="simple" csTypeId="urn:microsoft.com/office/officeart/2005/8/colors/accent0_2" csCatId="mainScheme" phldr="1"/>
      <dgm:spPr/>
      <dgm:t>
        <a:bodyPr/>
        <a:lstStyle/>
        <a:p>
          <a:endParaRPr lang="ru-RU"/>
        </a:p>
      </dgm:t>
    </dgm:pt>
    <dgm:pt modelId="{207D4C93-D689-456E-9C4F-BFAB7F687ABD}">
      <dgm:prSet phldrT="[Текст]" custT="1"/>
      <dgm:spPr/>
      <dgm:t>
        <a:bodyPr/>
        <a:lstStyle/>
        <a:p>
          <a:r>
            <a:rPr lang="ru-RU" sz="1000">
              <a:solidFill>
                <a:sysClr val="windowText" lastClr="000000"/>
              </a:solidFill>
              <a:latin typeface="Times New Roman" pitchFamily="18" charset="0"/>
              <a:cs typeface="Times New Roman" pitchFamily="18" charset="0"/>
            </a:rPr>
            <a:t>Паушальный взнос</a:t>
          </a:r>
        </a:p>
      </dgm:t>
    </dgm:pt>
    <dgm:pt modelId="{DEEAFE26-ED01-4489-AC04-552E2B9AA46F}" type="parTrans" cxnId="{AB7F82C9-42BC-4009-B4D2-30F51771CC27}">
      <dgm:prSet/>
      <dgm:spPr/>
      <dgm:t>
        <a:bodyPr/>
        <a:lstStyle/>
        <a:p>
          <a:endParaRPr lang="ru-RU" sz="1000">
            <a:latin typeface="Times New Roman" pitchFamily="18" charset="0"/>
            <a:cs typeface="Times New Roman" pitchFamily="18" charset="0"/>
          </a:endParaRPr>
        </a:p>
      </dgm:t>
    </dgm:pt>
    <dgm:pt modelId="{D3267FA9-AF57-4626-9AF8-0DAAF9D42C64}" type="sibTrans" cxnId="{AB7F82C9-42BC-4009-B4D2-30F51771CC27}">
      <dgm:prSet/>
      <dgm:spPr/>
      <dgm:t>
        <a:bodyPr/>
        <a:lstStyle/>
        <a:p>
          <a:endParaRPr lang="ru-RU" sz="1000">
            <a:latin typeface="Times New Roman" pitchFamily="18" charset="0"/>
            <a:cs typeface="Times New Roman" pitchFamily="18" charset="0"/>
          </a:endParaRPr>
        </a:p>
      </dgm:t>
    </dgm:pt>
    <dgm:pt modelId="{1360111C-D79D-42A3-A676-2EAF5386AC15}">
      <dgm:prSet phldrT="[Текст]" custT="1"/>
      <dgm:spPr/>
      <dgm:t>
        <a:bodyPr/>
        <a:lstStyle/>
        <a:p>
          <a:r>
            <a:rPr lang="ru-RU" sz="1000">
              <a:latin typeface="Times New Roman" pitchFamily="18" charset="0"/>
              <a:cs typeface="Times New Roman" pitchFamily="18" charset="0"/>
            </a:rPr>
            <a:t>Фиксированный разовый платеж</a:t>
          </a:r>
        </a:p>
      </dgm:t>
    </dgm:pt>
    <dgm:pt modelId="{490CD6B3-2781-4724-BDA8-889B9D12AFAA}" type="parTrans" cxnId="{7DA04823-5231-45E1-8011-54136963B027}">
      <dgm:prSet/>
      <dgm:spPr/>
      <dgm:t>
        <a:bodyPr/>
        <a:lstStyle/>
        <a:p>
          <a:endParaRPr lang="ru-RU" sz="1000">
            <a:latin typeface="Times New Roman" pitchFamily="18" charset="0"/>
            <a:cs typeface="Times New Roman" pitchFamily="18" charset="0"/>
          </a:endParaRPr>
        </a:p>
      </dgm:t>
    </dgm:pt>
    <dgm:pt modelId="{FDC6E8FD-2979-4F21-811F-2C4B0E3D61B3}" type="sibTrans" cxnId="{7DA04823-5231-45E1-8011-54136963B027}">
      <dgm:prSet/>
      <dgm:spPr/>
      <dgm:t>
        <a:bodyPr/>
        <a:lstStyle/>
        <a:p>
          <a:endParaRPr lang="ru-RU" sz="1000">
            <a:latin typeface="Times New Roman" pitchFamily="18" charset="0"/>
            <a:cs typeface="Times New Roman" pitchFamily="18" charset="0"/>
          </a:endParaRPr>
        </a:p>
      </dgm:t>
    </dgm:pt>
    <dgm:pt modelId="{DB8724C4-0026-4BAF-BC09-849CDE2D90E7}">
      <dgm:prSet phldrT="[Текст]" custT="1"/>
      <dgm:spPr/>
      <dgm:t>
        <a:bodyPr/>
        <a:lstStyle/>
        <a:p>
          <a:r>
            <a:rPr lang="ru-RU" sz="1000">
              <a:solidFill>
                <a:sysClr val="windowText" lastClr="000000"/>
              </a:solidFill>
              <a:latin typeface="Times New Roman" pitchFamily="18" charset="0"/>
              <a:cs typeface="Times New Roman" pitchFamily="18" charset="0"/>
            </a:rPr>
            <a:t>Роялти</a:t>
          </a:r>
        </a:p>
      </dgm:t>
    </dgm:pt>
    <dgm:pt modelId="{83455A42-8535-423E-A2A0-49177CB3237E}" type="parTrans" cxnId="{362C4B29-FB27-4BED-A8FC-92FCE82F3D6C}">
      <dgm:prSet/>
      <dgm:spPr/>
      <dgm:t>
        <a:bodyPr/>
        <a:lstStyle/>
        <a:p>
          <a:endParaRPr lang="ru-RU" sz="1000">
            <a:latin typeface="Times New Roman" pitchFamily="18" charset="0"/>
            <a:cs typeface="Times New Roman" pitchFamily="18" charset="0"/>
          </a:endParaRPr>
        </a:p>
      </dgm:t>
    </dgm:pt>
    <dgm:pt modelId="{EB482F4C-0FFD-44FB-8001-D4B678B936A6}" type="sibTrans" cxnId="{362C4B29-FB27-4BED-A8FC-92FCE82F3D6C}">
      <dgm:prSet/>
      <dgm:spPr/>
      <dgm:t>
        <a:bodyPr/>
        <a:lstStyle/>
        <a:p>
          <a:endParaRPr lang="ru-RU" sz="1000">
            <a:latin typeface="Times New Roman" pitchFamily="18" charset="0"/>
            <a:cs typeface="Times New Roman" pitchFamily="18" charset="0"/>
          </a:endParaRPr>
        </a:p>
      </dgm:t>
    </dgm:pt>
    <dgm:pt modelId="{AAD360F8-1E2D-4156-BBF1-EE887E6DA2D5}">
      <dgm:prSet phldrT="[Текст]" custT="1"/>
      <dgm:spPr/>
      <dgm:t>
        <a:bodyPr/>
        <a:lstStyle/>
        <a:p>
          <a:r>
            <a:rPr lang="ru-RU" sz="1000">
              <a:latin typeface="Times New Roman" pitchFamily="18" charset="0"/>
              <a:cs typeface="Times New Roman" pitchFamily="18" charset="0"/>
            </a:rPr>
            <a:t>Периодический платеж</a:t>
          </a:r>
        </a:p>
      </dgm:t>
    </dgm:pt>
    <dgm:pt modelId="{40FCB39C-100C-44D3-9792-D4E9E08F9EF7}" type="parTrans" cxnId="{4FB2C089-8769-4E8F-86B0-13F1F545D458}">
      <dgm:prSet/>
      <dgm:spPr/>
      <dgm:t>
        <a:bodyPr/>
        <a:lstStyle/>
        <a:p>
          <a:endParaRPr lang="ru-RU" sz="1000">
            <a:latin typeface="Times New Roman" pitchFamily="18" charset="0"/>
            <a:cs typeface="Times New Roman" pitchFamily="18" charset="0"/>
          </a:endParaRPr>
        </a:p>
      </dgm:t>
    </dgm:pt>
    <dgm:pt modelId="{BF848B9C-F8ED-4544-8E42-4DFBB1093FF1}" type="sibTrans" cxnId="{4FB2C089-8769-4E8F-86B0-13F1F545D458}">
      <dgm:prSet/>
      <dgm:spPr/>
      <dgm:t>
        <a:bodyPr/>
        <a:lstStyle/>
        <a:p>
          <a:endParaRPr lang="ru-RU" sz="1000">
            <a:latin typeface="Times New Roman" pitchFamily="18" charset="0"/>
            <a:cs typeface="Times New Roman" pitchFamily="18" charset="0"/>
          </a:endParaRPr>
        </a:p>
      </dgm:t>
    </dgm:pt>
    <dgm:pt modelId="{0AB41447-BE36-4A66-9291-8180F273B40C}">
      <dgm:prSet phldrT="[Текст]" custT="1"/>
      <dgm:spPr/>
      <dgm:t>
        <a:bodyPr/>
        <a:lstStyle/>
        <a:p>
          <a:r>
            <a:rPr lang="ru-RU" sz="1000">
              <a:latin typeface="Times New Roman" pitchFamily="18" charset="0"/>
              <a:cs typeface="Times New Roman" pitchFamily="18" charset="0"/>
            </a:rPr>
            <a:t>Отчисления от выручки</a:t>
          </a:r>
        </a:p>
      </dgm:t>
    </dgm:pt>
    <dgm:pt modelId="{D0C0AFBD-0AA0-4BCE-8D2B-E9F0B97FC202}" type="parTrans" cxnId="{B538B287-29EE-448F-9217-20CD1CACFD9B}">
      <dgm:prSet/>
      <dgm:spPr/>
      <dgm:t>
        <a:bodyPr/>
        <a:lstStyle/>
        <a:p>
          <a:endParaRPr lang="ru-RU" sz="1000">
            <a:latin typeface="Times New Roman" pitchFamily="18" charset="0"/>
            <a:cs typeface="Times New Roman" pitchFamily="18" charset="0"/>
          </a:endParaRPr>
        </a:p>
      </dgm:t>
    </dgm:pt>
    <dgm:pt modelId="{C8655C7C-B05A-496D-84E7-C12C76B7EDD7}" type="sibTrans" cxnId="{B538B287-29EE-448F-9217-20CD1CACFD9B}">
      <dgm:prSet/>
      <dgm:spPr/>
      <dgm:t>
        <a:bodyPr/>
        <a:lstStyle/>
        <a:p>
          <a:endParaRPr lang="ru-RU" sz="1000">
            <a:latin typeface="Times New Roman" pitchFamily="18" charset="0"/>
            <a:cs typeface="Times New Roman" pitchFamily="18" charset="0"/>
          </a:endParaRPr>
        </a:p>
      </dgm:t>
    </dgm:pt>
    <dgm:pt modelId="{65D4CED0-3EA3-42FE-998E-2D2E2C7971A9}" type="pres">
      <dgm:prSet presAssocID="{AF2993E3-04E2-4811-8F1F-4D78DD146D35}" presName="composite" presStyleCnt="0">
        <dgm:presLayoutVars>
          <dgm:chMax val="5"/>
          <dgm:dir/>
          <dgm:animLvl val="ctr"/>
          <dgm:resizeHandles val="exact"/>
        </dgm:presLayoutVars>
      </dgm:prSet>
      <dgm:spPr/>
    </dgm:pt>
    <dgm:pt modelId="{C766050C-2D4E-4DF9-8A19-97CE2ADC754B}" type="pres">
      <dgm:prSet presAssocID="{AF2993E3-04E2-4811-8F1F-4D78DD146D35}" presName="cycle" presStyleCnt="0"/>
      <dgm:spPr/>
    </dgm:pt>
    <dgm:pt modelId="{F3A8D722-69D7-4457-9BD4-6073F406405C}" type="pres">
      <dgm:prSet presAssocID="{AF2993E3-04E2-4811-8F1F-4D78DD146D35}" presName="centerShape" presStyleCnt="0"/>
      <dgm:spPr/>
    </dgm:pt>
    <dgm:pt modelId="{D3F727B2-5787-408F-BDA4-6465A934C394}" type="pres">
      <dgm:prSet presAssocID="{AF2993E3-04E2-4811-8F1F-4D78DD146D35}" presName="connSite" presStyleLbl="node1" presStyleIdx="0" presStyleCnt="3"/>
      <dgm:spPr/>
    </dgm:pt>
    <dgm:pt modelId="{4916BD75-27C2-4928-906C-73C95A7FF676}" type="pres">
      <dgm:prSet presAssocID="{AF2993E3-04E2-4811-8F1F-4D78DD146D35}" presName="visible" presStyleLbl="node1" presStyleIdx="0" presStyleCnt="3" custLinFactNeighborX="450" custLinFactNeighborY="450"/>
      <dgm:spPr>
        <a:blipFill rotWithShape="0">
          <a:blip xmlns:r="http://schemas.openxmlformats.org/officeDocument/2006/relationships" r:embed="rId1"/>
          <a:stretch>
            <a:fillRect/>
          </a:stretch>
        </a:blipFill>
      </dgm:spPr>
    </dgm:pt>
    <dgm:pt modelId="{D42F7B27-31DE-4A49-B62C-9259BFC4400C}" type="pres">
      <dgm:prSet presAssocID="{DEEAFE26-ED01-4489-AC04-552E2B9AA46F}" presName="Name25" presStyleLbl="parChTrans1D1" presStyleIdx="0" presStyleCnt="2"/>
      <dgm:spPr/>
    </dgm:pt>
    <dgm:pt modelId="{A8A1F141-5022-4052-8CDA-F9BCC82EAFA1}" type="pres">
      <dgm:prSet presAssocID="{207D4C93-D689-456E-9C4F-BFAB7F687ABD}" presName="node" presStyleCnt="0"/>
      <dgm:spPr/>
    </dgm:pt>
    <dgm:pt modelId="{38496D59-96F3-4C2A-8340-973FE569BC06}" type="pres">
      <dgm:prSet presAssocID="{207D4C93-D689-456E-9C4F-BFAB7F687ABD}" presName="parentNode" presStyleLbl="node1" presStyleIdx="1" presStyleCnt="3">
        <dgm:presLayoutVars>
          <dgm:chMax val="1"/>
          <dgm:bulletEnabled val="1"/>
        </dgm:presLayoutVars>
      </dgm:prSet>
      <dgm:spPr/>
    </dgm:pt>
    <dgm:pt modelId="{6D72BC26-12B9-4EDB-A8F3-A7399EBA9DD0}" type="pres">
      <dgm:prSet presAssocID="{207D4C93-D689-456E-9C4F-BFAB7F687ABD}" presName="childNode" presStyleLbl="revTx" presStyleIdx="0" presStyleCnt="2">
        <dgm:presLayoutVars>
          <dgm:bulletEnabled val="1"/>
        </dgm:presLayoutVars>
      </dgm:prSet>
      <dgm:spPr/>
    </dgm:pt>
    <dgm:pt modelId="{3344B02A-BA0F-4CB8-8B2E-D6DB945E8973}" type="pres">
      <dgm:prSet presAssocID="{83455A42-8535-423E-A2A0-49177CB3237E}" presName="Name25" presStyleLbl="parChTrans1D1" presStyleIdx="1" presStyleCnt="2"/>
      <dgm:spPr/>
    </dgm:pt>
    <dgm:pt modelId="{FE267831-85AF-43CE-BAA8-03616EE998DE}" type="pres">
      <dgm:prSet presAssocID="{DB8724C4-0026-4BAF-BC09-849CDE2D90E7}" presName="node" presStyleCnt="0"/>
      <dgm:spPr/>
    </dgm:pt>
    <dgm:pt modelId="{08B68DD3-629F-4652-A152-66CB8B3013AE}" type="pres">
      <dgm:prSet presAssocID="{DB8724C4-0026-4BAF-BC09-849CDE2D90E7}" presName="parentNode" presStyleLbl="node1" presStyleIdx="2" presStyleCnt="3">
        <dgm:presLayoutVars>
          <dgm:chMax val="1"/>
          <dgm:bulletEnabled val="1"/>
        </dgm:presLayoutVars>
      </dgm:prSet>
      <dgm:spPr/>
    </dgm:pt>
    <dgm:pt modelId="{0484F79C-C695-4760-816A-94D81254D4C0}" type="pres">
      <dgm:prSet presAssocID="{DB8724C4-0026-4BAF-BC09-849CDE2D90E7}" presName="childNode" presStyleLbl="revTx" presStyleIdx="1" presStyleCnt="2">
        <dgm:presLayoutVars>
          <dgm:bulletEnabled val="1"/>
        </dgm:presLayoutVars>
      </dgm:prSet>
      <dgm:spPr/>
    </dgm:pt>
  </dgm:ptLst>
  <dgm:cxnLst>
    <dgm:cxn modelId="{7DA04823-5231-45E1-8011-54136963B027}" srcId="{207D4C93-D689-456E-9C4F-BFAB7F687ABD}" destId="{1360111C-D79D-42A3-A676-2EAF5386AC15}" srcOrd="0" destOrd="0" parTransId="{490CD6B3-2781-4724-BDA8-889B9D12AFAA}" sibTransId="{FDC6E8FD-2979-4F21-811F-2C4B0E3D61B3}"/>
    <dgm:cxn modelId="{362C4B29-FB27-4BED-A8FC-92FCE82F3D6C}" srcId="{AF2993E3-04E2-4811-8F1F-4D78DD146D35}" destId="{DB8724C4-0026-4BAF-BC09-849CDE2D90E7}" srcOrd="1" destOrd="0" parTransId="{83455A42-8535-423E-A2A0-49177CB3237E}" sibTransId="{EB482F4C-0FFD-44FB-8001-D4B678B936A6}"/>
    <dgm:cxn modelId="{85B91F67-3EB4-4AFF-A5FC-F32706DAFC72}" type="presOf" srcId="{1360111C-D79D-42A3-A676-2EAF5386AC15}" destId="{6D72BC26-12B9-4EDB-A8F3-A7399EBA9DD0}" srcOrd="0" destOrd="0" presId="urn:microsoft.com/office/officeart/2005/8/layout/radial2"/>
    <dgm:cxn modelId="{1235936B-4E0F-476F-B34F-28903784F696}" type="presOf" srcId="{83455A42-8535-423E-A2A0-49177CB3237E}" destId="{3344B02A-BA0F-4CB8-8B2E-D6DB945E8973}" srcOrd="0" destOrd="0" presId="urn:microsoft.com/office/officeart/2005/8/layout/radial2"/>
    <dgm:cxn modelId="{31DF6858-08EA-4C95-A32D-4913A8CA1800}" type="presOf" srcId="{AAD360F8-1E2D-4156-BBF1-EE887E6DA2D5}" destId="{0484F79C-C695-4760-816A-94D81254D4C0}" srcOrd="0" destOrd="0" presId="urn:microsoft.com/office/officeart/2005/8/layout/radial2"/>
    <dgm:cxn modelId="{A3C6827A-906C-45F5-A3CF-CB736DEBEE8A}" type="presOf" srcId="{AF2993E3-04E2-4811-8F1F-4D78DD146D35}" destId="{65D4CED0-3EA3-42FE-998E-2D2E2C7971A9}" srcOrd="0" destOrd="0" presId="urn:microsoft.com/office/officeart/2005/8/layout/radial2"/>
    <dgm:cxn modelId="{B68F307D-7996-4563-BB10-DC8B082D2607}" type="presOf" srcId="{0AB41447-BE36-4A66-9291-8180F273B40C}" destId="{0484F79C-C695-4760-816A-94D81254D4C0}" srcOrd="0" destOrd="1" presId="urn:microsoft.com/office/officeart/2005/8/layout/radial2"/>
    <dgm:cxn modelId="{B538B287-29EE-448F-9217-20CD1CACFD9B}" srcId="{DB8724C4-0026-4BAF-BC09-849CDE2D90E7}" destId="{0AB41447-BE36-4A66-9291-8180F273B40C}" srcOrd="1" destOrd="0" parTransId="{D0C0AFBD-0AA0-4BCE-8D2B-E9F0B97FC202}" sibTransId="{C8655C7C-B05A-496D-84E7-C12C76B7EDD7}"/>
    <dgm:cxn modelId="{4FB2C089-8769-4E8F-86B0-13F1F545D458}" srcId="{DB8724C4-0026-4BAF-BC09-849CDE2D90E7}" destId="{AAD360F8-1E2D-4156-BBF1-EE887E6DA2D5}" srcOrd="0" destOrd="0" parTransId="{40FCB39C-100C-44D3-9792-D4E9E08F9EF7}" sibTransId="{BF848B9C-F8ED-4544-8E42-4DFBB1093FF1}"/>
    <dgm:cxn modelId="{EF86CE94-3ACF-4114-A532-1EF9F982F3C1}" type="presOf" srcId="{207D4C93-D689-456E-9C4F-BFAB7F687ABD}" destId="{38496D59-96F3-4C2A-8340-973FE569BC06}" srcOrd="0" destOrd="0" presId="urn:microsoft.com/office/officeart/2005/8/layout/radial2"/>
    <dgm:cxn modelId="{AB7F82C9-42BC-4009-B4D2-30F51771CC27}" srcId="{AF2993E3-04E2-4811-8F1F-4D78DD146D35}" destId="{207D4C93-D689-456E-9C4F-BFAB7F687ABD}" srcOrd="0" destOrd="0" parTransId="{DEEAFE26-ED01-4489-AC04-552E2B9AA46F}" sibTransId="{D3267FA9-AF57-4626-9AF8-0DAAF9D42C64}"/>
    <dgm:cxn modelId="{3EF1BACF-DF40-4901-86AB-1E4D9B6E85AA}" type="presOf" srcId="{DEEAFE26-ED01-4489-AC04-552E2B9AA46F}" destId="{D42F7B27-31DE-4A49-B62C-9259BFC4400C}" srcOrd="0" destOrd="0" presId="urn:microsoft.com/office/officeart/2005/8/layout/radial2"/>
    <dgm:cxn modelId="{145C11D1-7765-4922-BC82-114948312D7B}" type="presOf" srcId="{DB8724C4-0026-4BAF-BC09-849CDE2D90E7}" destId="{08B68DD3-629F-4652-A152-66CB8B3013AE}" srcOrd="0" destOrd="0" presId="urn:microsoft.com/office/officeart/2005/8/layout/radial2"/>
    <dgm:cxn modelId="{E73B4064-3267-4E60-976F-1252544D5C8E}" type="presParOf" srcId="{65D4CED0-3EA3-42FE-998E-2D2E2C7971A9}" destId="{C766050C-2D4E-4DF9-8A19-97CE2ADC754B}" srcOrd="0" destOrd="0" presId="urn:microsoft.com/office/officeart/2005/8/layout/radial2"/>
    <dgm:cxn modelId="{4BE82BDB-C918-40FB-AA6E-96DA892222EE}" type="presParOf" srcId="{C766050C-2D4E-4DF9-8A19-97CE2ADC754B}" destId="{F3A8D722-69D7-4457-9BD4-6073F406405C}" srcOrd="0" destOrd="0" presId="urn:microsoft.com/office/officeart/2005/8/layout/radial2"/>
    <dgm:cxn modelId="{C0A055F6-3405-479C-982E-B7BF78E4F79F}" type="presParOf" srcId="{F3A8D722-69D7-4457-9BD4-6073F406405C}" destId="{D3F727B2-5787-408F-BDA4-6465A934C394}" srcOrd="0" destOrd="0" presId="urn:microsoft.com/office/officeart/2005/8/layout/radial2"/>
    <dgm:cxn modelId="{3CE7A58E-281B-4D06-8F54-9C5D9956F8B8}" type="presParOf" srcId="{F3A8D722-69D7-4457-9BD4-6073F406405C}" destId="{4916BD75-27C2-4928-906C-73C95A7FF676}" srcOrd="1" destOrd="0" presId="urn:microsoft.com/office/officeart/2005/8/layout/radial2"/>
    <dgm:cxn modelId="{C4F3F866-9849-439D-948A-FCF43F8814F2}" type="presParOf" srcId="{C766050C-2D4E-4DF9-8A19-97CE2ADC754B}" destId="{D42F7B27-31DE-4A49-B62C-9259BFC4400C}" srcOrd="1" destOrd="0" presId="urn:microsoft.com/office/officeart/2005/8/layout/radial2"/>
    <dgm:cxn modelId="{3F611B4B-3FCD-4CFD-9D95-3DD2F5627F1C}" type="presParOf" srcId="{C766050C-2D4E-4DF9-8A19-97CE2ADC754B}" destId="{A8A1F141-5022-4052-8CDA-F9BCC82EAFA1}" srcOrd="2" destOrd="0" presId="urn:microsoft.com/office/officeart/2005/8/layout/radial2"/>
    <dgm:cxn modelId="{8B6505A3-0DB7-4455-86F0-6D2DC30CD0FC}" type="presParOf" srcId="{A8A1F141-5022-4052-8CDA-F9BCC82EAFA1}" destId="{38496D59-96F3-4C2A-8340-973FE569BC06}" srcOrd="0" destOrd="0" presId="urn:microsoft.com/office/officeart/2005/8/layout/radial2"/>
    <dgm:cxn modelId="{45F0CBA6-6217-47C3-B4A5-91534DE59412}" type="presParOf" srcId="{A8A1F141-5022-4052-8CDA-F9BCC82EAFA1}" destId="{6D72BC26-12B9-4EDB-A8F3-A7399EBA9DD0}" srcOrd="1" destOrd="0" presId="urn:microsoft.com/office/officeart/2005/8/layout/radial2"/>
    <dgm:cxn modelId="{FB02C2BC-8017-4086-B33C-851AD367055F}" type="presParOf" srcId="{C766050C-2D4E-4DF9-8A19-97CE2ADC754B}" destId="{3344B02A-BA0F-4CB8-8B2E-D6DB945E8973}" srcOrd="3" destOrd="0" presId="urn:microsoft.com/office/officeart/2005/8/layout/radial2"/>
    <dgm:cxn modelId="{6947C75D-C968-4162-8AD9-EB8914E6706A}" type="presParOf" srcId="{C766050C-2D4E-4DF9-8A19-97CE2ADC754B}" destId="{FE267831-85AF-43CE-BAA8-03616EE998DE}" srcOrd="4" destOrd="0" presId="urn:microsoft.com/office/officeart/2005/8/layout/radial2"/>
    <dgm:cxn modelId="{0B122D8F-774E-4196-A692-0FF724E12624}" type="presParOf" srcId="{FE267831-85AF-43CE-BAA8-03616EE998DE}" destId="{08B68DD3-629F-4652-A152-66CB8B3013AE}" srcOrd="0" destOrd="0" presId="urn:microsoft.com/office/officeart/2005/8/layout/radial2"/>
    <dgm:cxn modelId="{C867E100-5B13-4516-9C4D-6D2B8AE8280C}" type="presParOf" srcId="{FE267831-85AF-43CE-BAA8-03616EE998DE}" destId="{0484F79C-C695-4760-816A-94D81254D4C0}" srcOrd="1" destOrd="0" presId="urn:microsoft.com/office/officeart/2005/8/layout/radial2"/>
  </dgm:cxnLst>
  <dgm:bg/>
  <dgm:whole/>
  <dgm:extLst>
    <a:ext uri="http://schemas.microsoft.com/office/drawing/2008/diagram">
      <dsp:dataModelExt xmlns:dsp="http://schemas.microsoft.com/office/drawing/2008/diagram" relId="rId61"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68F2132E-1DFA-4034-BAE2-985E1D80125C}" type="doc">
      <dgm:prSet loTypeId="urn:microsoft.com/office/officeart/2005/8/layout/hierarchy2" loCatId="hierarchy" qsTypeId="urn:microsoft.com/office/officeart/2005/8/quickstyle/simple1" qsCatId="simple" csTypeId="urn:microsoft.com/office/officeart/2005/8/colors/accent1_2" csCatId="accent1" phldr="1"/>
      <dgm:spPr/>
      <dgm:t>
        <a:bodyPr/>
        <a:lstStyle/>
        <a:p>
          <a:endParaRPr lang="ru-RU"/>
        </a:p>
      </dgm:t>
    </dgm:pt>
    <dgm:pt modelId="{0FDDC9D8-C87E-4724-A521-F63866AFF896}">
      <dgm:prSet phldrT="[Текст]" custT="1"/>
      <dgm:spPr/>
      <dgm:t>
        <a:bodyPr/>
        <a:lstStyle/>
        <a:p>
          <a:r>
            <a:rPr lang="ru-RU" sz="1200" b="0">
              <a:solidFill>
                <a:sysClr val="windowText" lastClr="000000"/>
              </a:solidFill>
              <a:latin typeface="Times New Roman" pitchFamily="18" charset="0"/>
              <a:cs typeface="Times New Roman" pitchFamily="18" charset="0"/>
            </a:rPr>
            <a:t>Организации, которые поддерживают франчайзинг в Казахстане</a:t>
          </a:r>
        </a:p>
      </dgm:t>
    </dgm:pt>
    <dgm:pt modelId="{1134B959-911D-4A20-9F7A-BA06D8201AB7}" type="parTrans" cxnId="{6119D376-D2AD-49FF-ADB9-B197E3FF2A3C}">
      <dgm:prSet/>
      <dgm:spPr/>
      <dgm:t>
        <a:bodyPr/>
        <a:lstStyle/>
        <a:p>
          <a:endParaRPr lang="ru-RU" sz="1200">
            <a:solidFill>
              <a:sysClr val="windowText" lastClr="000000"/>
            </a:solidFill>
            <a:latin typeface="Times New Roman" pitchFamily="18" charset="0"/>
            <a:cs typeface="Times New Roman" pitchFamily="18" charset="0"/>
          </a:endParaRPr>
        </a:p>
      </dgm:t>
    </dgm:pt>
    <dgm:pt modelId="{3164057D-351E-4720-97FD-19DBC1C0B206}" type="sibTrans" cxnId="{6119D376-D2AD-49FF-ADB9-B197E3FF2A3C}">
      <dgm:prSet/>
      <dgm:spPr/>
      <dgm:t>
        <a:bodyPr/>
        <a:lstStyle/>
        <a:p>
          <a:endParaRPr lang="ru-RU" sz="1200">
            <a:solidFill>
              <a:sysClr val="windowText" lastClr="000000"/>
            </a:solidFill>
            <a:latin typeface="Times New Roman" pitchFamily="18" charset="0"/>
            <a:cs typeface="Times New Roman" pitchFamily="18" charset="0"/>
          </a:endParaRPr>
        </a:p>
      </dgm:t>
    </dgm:pt>
    <dgm:pt modelId="{9979A940-44F2-48C1-9792-2669222F5479}">
      <dgm:prSet phldrT="[Текст]" custT="1"/>
      <dgm:spPr/>
      <dgm:t>
        <a:bodyPr/>
        <a:lstStyle/>
        <a:p>
          <a:r>
            <a:rPr lang="ru-RU" sz="1200">
              <a:solidFill>
                <a:sysClr val="windowText" lastClr="000000"/>
              </a:solidFill>
              <a:latin typeface="Times New Roman" pitchFamily="18" charset="0"/>
              <a:cs typeface="Times New Roman" pitchFamily="18" charset="0"/>
            </a:rPr>
            <a:t>Центрально-Азиатское агентство по развитию франчайзинга</a:t>
          </a:r>
        </a:p>
      </dgm:t>
    </dgm:pt>
    <dgm:pt modelId="{FD6389F3-42DC-4D51-B0F6-8D72C11EFBF1}" type="parTrans" cxnId="{3F7F6E97-CD75-4BF9-B9BA-FBFC562A75F0}">
      <dgm:prSet custT="1"/>
      <dgm:spPr/>
      <dgm:t>
        <a:bodyPr/>
        <a:lstStyle/>
        <a:p>
          <a:endParaRPr lang="ru-RU" sz="1200">
            <a:solidFill>
              <a:sysClr val="windowText" lastClr="000000"/>
            </a:solidFill>
            <a:latin typeface="Times New Roman" pitchFamily="18" charset="0"/>
            <a:cs typeface="Times New Roman" pitchFamily="18" charset="0"/>
          </a:endParaRPr>
        </a:p>
      </dgm:t>
    </dgm:pt>
    <dgm:pt modelId="{82F236A0-A75E-4356-B8D4-2DBCA2B79BB3}" type="sibTrans" cxnId="{3F7F6E97-CD75-4BF9-B9BA-FBFC562A75F0}">
      <dgm:prSet/>
      <dgm:spPr/>
      <dgm:t>
        <a:bodyPr/>
        <a:lstStyle/>
        <a:p>
          <a:endParaRPr lang="ru-RU" sz="1200">
            <a:solidFill>
              <a:sysClr val="windowText" lastClr="000000"/>
            </a:solidFill>
            <a:latin typeface="Times New Roman" pitchFamily="18" charset="0"/>
            <a:cs typeface="Times New Roman" pitchFamily="18" charset="0"/>
          </a:endParaRPr>
        </a:p>
      </dgm:t>
    </dgm:pt>
    <dgm:pt modelId="{4E48358F-42DE-4972-92AE-11BC4BC28708}">
      <dgm:prSet phldrT="[Текст]" custT="1"/>
      <dgm:spPr/>
      <dgm:t>
        <a:bodyPr/>
        <a:lstStyle/>
        <a:p>
          <a:r>
            <a:rPr lang="ru-RU" sz="1200">
              <a:solidFill>
                <a:sysClr val="windowText" lastClr="000000"/>
              </a:solidFill>
              <a:latin typeface="Times New Roman" pitchFamily="18" charset="0"/>
              <a:cs typeface="Times New Roman" pitchFamily="18" charset="0"/>
            </a:rPr>
            <a:t>Независимая ассоциация предпринимателей</a:t>
          </a:r>
        </a:p>
      </dgm:t>
    </dgm:pt>
    <dgm:pt modelId="{362E6441-C124-4782-BF4A-C1BF3F91C765}" type="parTrans" cxnId="{8033597B-84CC-4478-A1AF-44C6EF0BE517}">
      <dgm:prSet custT="1"/>
      <dgm:spPr/>
      <dgm:t>
        <a:bodyPr/>
        <a:lstStyle/>
        <a:p>
          <a:endParaRPr lang="ru-RU" sz="1200">
            <a:solidFill>
              <a:sysClr val="windowText" lastClr="000000"/>
            </a:solidFill>
            <a:latin typeface="Times New Roman" pitchFamily="18" charset="0"/>
            <a:cs typeface="Times New Roman" pitchFamily="18" charset="0"/>
          </a:endParaRPr>
        </a:p>
      </dgm:t>
    </dgm:pt>
    <dgm:pt modelId="{013BDCC9-5B16-417A-BC05-332A57FDBBE3}" type="sibTrans" cxnId="{8033597B-84CC-4478-A1AF-44C6EF0BE517}">
      <dgm:prSet/>
      <dgm:spPr/>
      <dgm:t>
        <a:bodyPr/>
        <a:lstStyle/>
        <a:p>
          <a:endParaRPr lang="ru-RU" sz="1200">
            <a:solidFill>
              <a:sysClr val="windowText" lastClr="000000"/>
            </a:solidFill>
            <a:latin typeface="Times New Roman" pitchFamily="18" charset="0"/>
            <a:cs typeface="Times New Roman" pitchFamily="18" charset="0"/>
          </a:endParaRPr>
        </a:p>
      </dgm:t>
    </dgm:pt>
    <dgm:pt modelId="{8A08BD8C-3F9F-4792-A033-D2910EFF05B1}">
      <dgm:prSet phldrT="[Текст]" custT="1"/>
      <dgm:spPr/>
      <dgm:t>
        <a:bodyPr/>
        <a:lstStyle/>
        <a:p>
          <a:r>
            <a:rPr lang="ru-RU" sz="1200">
              <a:solidFill>
                <a:sysClr val="windowText" lastClr="000000"/>
              </a:solidFill>
              <a:latin typeface="Times New Roman" pitchFamily="18" charset="0"/>
              <a:cs typeface="Times New Roman" pitchFamily="18" charset="0"/>
            </a:rPr>
            <a:t>Банки второго уровня</a:t>
          </a:r>
        </a:p>
      </dgm:t>
    </dgm:pt>
    <dgm:pt modelId="{84CDF919-D186-412B-8BF9-398334D68651}" type="parTrans" cxnId="{559D26F2-F712-426E-94DD-BD0169C2158E}">
      <dgm:prSet custT="1"/>
      <dgm:spPr/>
      <dgm:t>
        <a:bodyPr/>
        <a:lstStyle/>
        <a:p>
          <a:endParaRPr lang="ru-RU" sz="1200">
            <a:solidFill>
              <a:sysClr val="windowText" lastClr="000000"/>
            </a:solidFill>
            <a:latin typeface="Times New Roman" pitchFamily="18" charset="0"/>
            <a:cs typeface="Times New Roman" pitchFamily="18" charset="0"/>
          </a:endParaRPr>
        </a:p>
      </dgm:t>
    </dgm:pt>
    <dgm:pt modelId="{97522E0F-A499-4DAF-B336-5CD1629C47E6}" type="sibTrans" cxnId="{559D26F2-F712-426E-94DD-BD0169C2158E}">
      <dgm:prSet/>
      <dgm:spPr/>
      <dgm:t>
        <a:bodyPr/>
        <a:lstStyle/>
        <a:p>
          <a:endParaRPr lang="ru-RU" sz="1200">
            <a:solidFill>
              <a:sysClr val="windowText" lastClr="000000"/>
            </a:solidFill>
            <a:latin typeface="Times New Roman" pitchFamily="18" charset="0"/>
            <a:cs typeface="Times New Roman" pitchFamily="18" charset="0"/>
          </a:endParaRPr>
        </a:p>
      </dgm:t>
    </dgm:pt>
    <dgm:pt modelId="{739C193A-6FAD-460E-9B50-B51D84C60DB3}">
      <dgm:prSet phldrT="[Текст]" custT="1"/>
      <dgm:spPr/>
      <dgm:t>
        <a:bodyPr/>
        <a:lstStyle/>
        <a:p>
          <a:r>
            <a:rPr lang="ru-RU" sz="1200">
              <a:solidFill>
                <a:sysClr val="windowText" lastClr="000000"/>
              </a:solidFill>
              <a:latin typeface="Times New Roman" pitchFamily="18" charset="0"/>
              <a:cs typeface="Times New Roman" pitchFamily="18" charset="0"/>
            </a:rPr>
            <a:t>Нац.Институт Интеллектуальной Собственности (Казпатент)</a:t>
          </a:r>
        </a:p>
      </dgm:t>
    </dgm:pt>
    <dgm:pt modelId="{9A2EFB69-B406-4D4F-80E2-3A02B222F5FE}" type="parTrans" cxnId="{52137CBD-74F0-4A7E-98F9-1E6ECEAD7FE3}">
      <dgm:prSet custT="1"/>
      <dgm:spPr/>
      <dgm:t>
        <a:bodyPr/>
        <a:lstStyle/>
        <a:p>
          <a:endParaRPr lang="ru-RU" sz="1200">
            <a:solidFill>
              <a:sysClr val="windowText" lastClr="000000"/>
            </a:solidFill>
            <a:latin typeface="Times New Roman" pitchFamily="18" charset="0"/>
            <a:cs typeface="Times New Roman" pitchFamily="18" charset="0"/>
          </a:endParaRPr>
        </a:p>
      </dgm:t>
    </dgm:pt>
    <dgm:pt modelId="{358CA4B7-9484-49CB-8862-99F55938F31C}" type="sibTrans" cxnId="{52137CBD-74F0-4A7E-98F9-1E6ECEAD7FE3}">
      <dgm:prSet/>
      <dgm:spPr/>
      <dgm:t>
        <a:bodyPr/>
        <a:lstStyle/>
        <a:p>
          <a:endParaRPr lang="ru-RU" sz="1200">
            <a:solidFill>
              <a:sysClr val="windowText" lastClr="000000"/>
            </a:solidFill>
            <a:latin typeface="Times New Roman" pitchFamily="18" charset="0"/>
            <a:cs typeface="Times New Roman" pitchFamily="18" charset="0"/>
          </a:endParaRPr>
        </a:p>
      </dgm:t>
    </dgm:pt>
    <dgm:pt modelId="{27C4C26D-6F52-43CE-AEE5-23C0F44D6D55}">
      <dgm:prSet phldrT="[Текст]" custT="1"/>
      <dgm:spPr/>
      <dgm:t>
        <a:bodyPr/>
        <a:lstStyle/>
        <a:p>
          <a:r>
            <a:rPr lang="ru-RU" sz="1200">
              <a:solidFill>
                <a:sysClr val="windowText" lastClr="000000"/>
              </a:solidFill>
              <a:latin typeface="Times New Roman" pitchFamily="18" charset="0"/>
              <a:cs typeface="Times New Roman" pitchFamily="18" charset="0"/>
            </a:rPr>
            <a:t>Фонд Даму</a:t>
          </a:r>
        </a:p>
      </dgm:t>
    </dgm:pt>
    <dgm:pt modelId="{97CCCCA7-EF1F-4817-820A-D21A27AD5E86}" type="parTrans" cxnId="{AE5C3681-8827-497C-8BA1-52F69B3A0BAE}">
      <dgm:prSet custT="1"/>
      <dgm:spPr/>
      <dgm:t>
        <a:bodyPr/>
        <a:lstStyle/>
        <a:p>
          <a:endParaRPr lang="ru-RU" sz="1200">
            <a:solidFill>
              <a:sysClr val="windowText" lastClr="000000"/>
            </a:solidFill>
            <a:latin typeface="Times New Roman" pitchFamily="18" charset="0"/>
            <a:cs typeface="Times New Roman" pitchFamily="18" charset="0"/>
          </a:endParaRPr>
        </a:p>
      </dgm:t>
    </dgm:pt>
    <dgm:pt modelId="{CEFCE376-0C65-4EA9-A5C7-3A1E2CE85EE0}" type="sibTrans" cxnId="{AE5C3681-8827-497C-8BA1-52F69B3A0BAE}">
      <dgm:prSet/>
      <dgm:spPr/>
      <dgm:t>
        <a:bodyPr/>
        <a:lstStyle/>
        <a:p>
          <a:endParaRPr lang="ru-RU" sz="1200">
            <a:solidFill>
              <a:sysClr val="windowText" lastClr="000000"/>
            </a:solidFill>
            <a:latin typeface="Times New Roman" pitchFamily="18" charset="0"/>
            <a:cs typeface="Times New Roman" pitchFamily="18" charset="0"/>
          </a:endParaRPr>
        </a:p>
      </dgm:t>
    </dgm:pt>
    <dgm:pt modelId="{9295C93C-077E-4517-9E62-42D56D91800A}" type="pres">
      <dgm:prSet presAssocID="{68F2132E-1DFA-4034-BAE2-985E1D80125C}" presName="diagram" presStyleCnt="0">
        <dgm:presLayoutVars>
          <dgm:chPref val="1"/>
          <dgm:dir/>
          <dgm:animOne val="branch"/>
          <dgm:animLvl val="lvl"/>
          <dgm:resizeHandles val="exact"/>
        </dgm:presLayoutVars>
      </dgm:prSet>
      <dgm:spPr/>
    </dgm:pt>
    <dgm:pt modelId="{20A73B9D-96F8-461A-ACEE-4800693E8A03}" type="pres">
      <dgm:prSet presAssocID="{0FDDC9D8-C87E-4724-A521-F63866AFF896}" presName="root1" presStyleCnt="0"/>
      <dgm:spPr/>
    </dgm:pt>
    <dgm:pt modelId="{909497DE-025F-473B-9097-042DECF65A7E}" type="pres">
      <dgm:prSet presAssocID="{0FDDC9D8-C87E-4724-A521-F63866AFF896}" presName="LevelOneTextNode" presStyleLbl="node0" presStyleIdx="0" presStyleCnt="1" custScaleX="180929" custLinFactNeighborX="-95612" custLinFactNeighborY="-5929">
        <dgm:presLayoutVars>
          <dgm:chPref val="3"/>
        </dgm:presLayoutVars>
      </dgm:prSet>
      <dgm:spPr/>
    </dgm:pt>
    <dgm:pt modelId="{717E78E1-F848-4543-9A7B-FBC91EEF2290}" type="pres">
      <dgm:prSet presAssocID="{0FDDC9D8-C87E-4724-A521-F63866AFF896}" presName="level2hierChild" presStyleCnt="0"/>
      <dgm:spPr/>
    </dgm:pt>
    <dgm:pt modelId="{F3F8C13D-B14F-40DB-B489-81344B8AB32F}" type="pres">
      <dgm:prSet presAssocID="{FD6389F3-42DC-4D51-B0F6-8D72C11EFBF1}" presName="conn2-1" presStyleLbl="parChTrans1D2" presStyleIdx="0" presStyleCnt="5"/>
      <dgm:spPr/>
    </dgm:pt>
    <dgm:pt modelId="{E16764AF-FFB4-4B6F-B0ED-06EB7B5319BB}" type="pres">
      <dgm:prSet presAssocID="{FD6389F3-42DC-4D51-B0F6-8D72C11EFBF1}" presName="connTx" presStyleLbl="parChTrans1D2" presStyleIdx="0" presStyleCnt="5"/>
      <dgm:spPr/>
    </dgm:pt>
    <dgm:pt modelId="{9A10A859-80E1-43F9-B8C7-3B971CE85687}" type="pres">
      <dgm:prSet presAssocID="{9979A940-44F2-48C1-9792-2669222F5479}" presName="root2" presStyleCnt="0"/>
      <dgm:spPr/>
    </dgm:pt>
    <dgm:pt modelId="{33FE2BB1-7D78-4A35-A594-76251CD84AE7}" type="pres">
      <dgm:prSet presAssocID="{9979A940-44F2-48C1-9792-2669222F5479}" presName="LevelTwoTextNode" presStyleLbl="node2" presStyleIdx="0" presStyleCnt="5" custScaleX="201035">
        <dgm:presLayoutVars>
          <dgm:chPref val="3"/>
        </dgm:presLayoutVars>
      </dgm:prSet>
      <dgm:spPr/>
    </dgm:pt>
    <dgm:pt modelId="{12E3F34F-CFA5-47EC-889F-0E9F9523B450}" type="pres">
      <dgm:prSet presAssocID="{9979A940-44F2-48C1-9792-2669222F5479}" presName="level3hierChild" presStyleCnt="0"/>
      <dgm:spPr/>
    </dgm:pt>
    <dgm:pt modelId="{44EFD9B1-2344-4F2D-B61A-173836C275CF}" type="pres">
      <dgm:prSet presAssocID="{362E6441-C124-4782-BF4A-C1BF3F91C765}" presName="conn2-1" presStyleLbl="parChTrans1D2" presStyleIdx="1" presStyleCnt="5"/>
      <dgm:spPr/>
    </dgm:pt>
    <dgm:pt modelId="{8B6FC6B5-BD94-4E72-9F79-B16EA5304683}" type="pres">
      <dgm:prSet presAssocID="{362E6441-C124-4782-BF4A-C1BF3F91C765}" presName="connTx" presStyleLbl="parChTrans1D2" presStyleIdx="1" presStyleCnt="5"/>
      <dgm:spPr/>
    </dgm:pt>
    <dgm:pt modelId="{150A9709-CE86-4DE0-A823-3D1684969CDD}" type="pres">
      <dgm:prSet presAssocID="{4E48358F-42DE-4972-92AE-11BC4BC28708}" presName="root2" presStyleCnt="0"/>
      <dgm:spPr/>
    </dgm:pt>
    <dgm:pt modelId="{08061FED-38F2-4A41-ADE3-71F5865330BA}" type="pres">
      <dgm:prSet presAssocID="{4E48358F-42DE-4972-92AE-11BC4BC28708}" presName="LevelTwoTextNode" presStyleLbl="node2" presStyleIdx="1" presStyleCnt="5" custScaleX="203528">
        <dgm:presLayoutVars>
          <dgm:chPref val="3"/>
        </dgm:presLayoutVars>
      </dgm:prSet>
      <dgm:spPr/>
    </dgm:pt>
    <dgm:pt modelId="{0FDE3183-6097-42FC-B3AE-909B8A870089}" type="pres">
      <dgm:prSet presAssocID="{4E48358F-42DE-4972-92AE-11BC4BC28708}" presName="level3hierChild" presStyleCnt="0"/>
      <dgm:spPr/>
    </dgm:pt>
    <dgm:pt modelId="{9065BEF7-EE27-412A-A147-90734740836B}" type="pres">
      <dgm:prSet presAssocID="{84CDF919-D186-412B-8BF9-398334D68651}" presName="conn2-1" presStyleLbl="parChTrans1D2" presStyleIdx="2" presStyleCnt="5"/>
      <dgm:spPr/>
    </dgm:pt>
    <dgm:pt modelId="{606D4081-78E2-410C-9F64-571B8C11840C}" type="pres">
      <dgm:prSet presAssocID="{84CDF919-D186-412B-8BF9-398334D68651}" presName="connTx" presStyleLbl="parChTrans1D2" presStyleIdx="2" presStyleCnt="5"/>
      <dgm:spPr/>
    </dgm:pt>
    <dgm:pt modelId="{7FABC3D5-025A-4063-9D80-00F6DDFA419C}" type="pres">
      <dgm:prSet presAssocID="{8A08BD8C-3F9F-4792-A033-D2910EFF05B1}" presName="root2" presStyleCnt="0"/>
      <dgm:spPr/>
    </dgm:pt>
    <dgm:pt modelId="{6E8E284F-78C6-48CC-8F2B-9B2852C67592}" type="pres">
      <dgm:prSet presAssocID="{8A08BD8C-3F9F-4792-A033-D2910EFF05B1}" presName="LevelTwoTextNode" presStyleLbl="node2" presStyleIdx="2" presStyleCnt="5" custScaleX="205482">
        <dgm:presLayoutVars>
          <dgm:chPref val="3"/>
        </dgm:presLayoutVars>
      </dgm:prSet>
      <dgm:spPr/>
    </dgm:pt>
    <dgm:pt modelId="{5D4D34CF-F3ED-4732-A231-4C95574D6B92}" type="pres">
      <dgm:prSet presAssocID="{8A08BD8C-3F9F-4792-A033-D2910EFF05B1}" presName="level3hierChild" presStyleCnt="0"/>
      <dgm:spPr/>
    </dgm:pt>
    <dgm:pt modelId="{71EF484B-0D4B-4381-9A7D-EDCDA17855A6}" type="pres">
      <dgm:prSet presAssocID="{9A2EFB69-B406-4D4F-80E2-3A02B222F5FE}" presName="conn2-1" presStyleLbl="parChTrans1D2" presStyleIdx="3" presStyleCnt="5"/>
      <dgm:spPr/>
    </dgm:pt>
    <dgm:pt modelId="{85D8A2EE-87E6-4BBD-BDB9-10098AC5132D}" type="pres">
      <dgm:prSet presAssocID="{9A2EFB69-B406-4D4F-80E2-3A02B222F5FE}" presName="connTx" presStyleLbl="parChTrans1D2" presStyleIdx="3" presStyleCnt="5"/>
      <dgm:spPr/>
    </dgm:pt>
    <dgm:pt modelId="{5231EA48-8FCC-416E-BFCF-A4A14574A7FC}" type="pres">
      <dgm:prSet presAssocID="{739C193A-6FAD-460E-9B50-B51D84C60DB3}" presName="root2" presStyleCnt="0"/>
      <dgm:spPr/>
    </dgm:pt>
    <dgm:pt modelId="{5D028FAC-A1BD-449B-938B-A6876EC79FF7}" type="pres">
      <dgm:prSet presAssocID="{739C193A-6FAD-460E-9B50-B51D84C60DB3}" presName="LevelTwoTextNode" presStyleLbl="node2" presStyleIdx="3" presStyleCnt="5" custScaleX="206965">
        <dgm:presLayoutVars>
          <dgm:chPref val="3"/>
        </dgm:presLayoutVars>
      </dgm:prSet>
      <dgm:spPr/>
    </dgm:pt>
    <dgm:pt modelId="{8C9DAE2C-0E33-4D8D-8845-70AF01A6AE97}" type="pres">
      <dgm:prSet presAssocID="{739C193A-6FAD-460E-9B50-B51D84C60DB3}" presName="level3hierChild" presStyleCnt="0"/>
      <dgm:spPr/>
    </dgm:pt>
    <dgm:pt modelId="{226691E5-2E09-457D-AFC2-BD4F767A83FA}" type="pres">
      <dgm:prSet presAssocID="{97CCCCA7-EF1F-4817-820A-D21A27AD5E86}" presName="conn2-1" presStyleLbl="parChTrans1D2" presStyleIdx="4" presStyleCnt="5"/>
      <dgm:spPr/>
    </dgm:pt>
    <dgm:pt modelId="{0C019676-1063-49DD-89E0-58F05468A58F}" type="pres">
      <dgm:prSet presAssocID="{97CCCCA7-EF1F-4817-820A-D21A27AD5E86}" presName="connTx" presStyleLbl="parChTrans1D2" presStyleIdx="4" presStyleCnt="5"/>
      <dgm:spPr/>
    </dgm:pt>
    <dgm:pt modelId="{C732D851-3C04-4A24-9E09-F1FD376E96BA}" type="pres">
      <dgm:prSet presAssocID="{27C4C26D-6F52-43CE-AEE5-23C0F44D6D55}" presName="root2" presStyleCnt="0"/>
      <dgm:spPr/>
    </dgm:pt>
    <dgm:pt modelId="{1616F4E4-0655-4902-918C-748A6D7C70FE}" type="pres">
      <dgm:prSet presAssocID="{27C4C26D-6F52-43CE-AEE5-23C0F44D6D55}" presName="LevelTwoTextNode" presStyleLbl="node2" presStyleIdx="4" presStyleCnt="5" custScaleX="209574">
        <dgm:presLayoutVars>
          <dgm:chPref val="3"/>
        </dgm:presLayoutVars>
      </dgm:prSet>
      <dgm:spPr/>
    </dgm:pt>
    <dgm:pt modelId="{26EAA0A3-BC60-41E1-AB7E-2EC83EB3BE76}" type="pres">
      <dgm:prSet presAssocID="{27C4C26D-6F52-43CE-AEE5-23C0F44D6D55}" presName="level3hierChild" presStyleCnt="0"/>
      <dgm:spPr/>
    </dgm:pt>
  </dgm:ptLst>
  <dgm:cxnLst>
    <dgm:cxn modelId="{DEAD8002-8C60-4084-9397-DD3684B31F4F}" type="presOf" srcId="{362E6441-C124-4782-BF4A-C1BF3F91C765}" destId="{8B6FC6B5-BD94-4E72-9F79-B16EA5304683}" srcOrd="1" destOrd="0" presId="urn:microsoft.com/office/officeart/2005/8/layout/hierarchy2"/>
    <dgm:cxn modelId="{92178806-8256-4E03-BA5F-4977B9242AC8}" type="presOf" srcId="{68F2132E-1DFA-4034-BAE2-985E1D80125C}" destId="{9295C93C-077E-4517-9E62-42D56D91800A}" srcOrd="0" destOrd="0" presId="urn:microsoft.com/office/officeart/2005/8/layout/hierarchy2"/>
    <dgm:cxn modelId="{8F45F10B-7290-4A8D-AB8D-5A8F7B1C2556}" type="presOf" srcId="{FD6389F3-42DC-4D51-B0F6-8D72C11EFBF1}" destId="{F3F8C13D-B14F-40DB-B489-81344B8AB32F}" srcOrd="0" destOrd="0" presId="urn:microsoft.com/office/officeart/2005/8/layout/hierarchy2"/>
    <dgm:cxn modelId="{A58A7F16-5C2B-4486-9F31-5154652CA798}" type="presOf" srcId="{0FDDC9D8-C87E-4724-A521-F63866AFF896}" destId="{909497DE-025F-473B-9097-042DECF65A7E}" srcOrd="0" destOrd="0" presId="urn:microsoft.com/office/officeart/2005/8/layout/hierarchy2"/>
    <dgm:cxn modelId="{6FA8A61B-ADCD-4B18-BD89-9C9D800443A1}" type="presOf" srcId="{9A2EFB69-B406-4D4F-80E2-3A02B222F5FE}" destId="{71EF484B-0D4B-4381-9A7D-EDCDA17855A6}" srcOrd="0" destOrd="0" presId="urn:microsoft.com/office/officeart/2005/8/layout/hierarchy2"/>
    <dgm:cxn modelId="{A5CDEC20-FCC7-441E-9218-5C8C12F97C0F}" type="presOf" srcId="{27C4C26D-6F52-43CE-AEE5-23C0F44D6D55}" destId="{1616F4E4-0655-4902-918C-748A6D7C70FE}" srcOrd="0" destOrd="0" presId="urn:microsoft.com/office/officeart/2005/8/layout/hierarchy2"/>
    <dgm:cxn modelId="{8F415528-8312-4DCE-B22F-647987438469}" type="presOf" srcId="{97CCCCA7-EF1F-4817-820A-D21A27AD5E86}" destId="{226691E5-2E09-457D-AFC2-BD4F767A83FA}" srcOrd="0" destOrd="0" presId="urn:microsoft.com/office/officeart/2005/8/layout/hierarchy2"/>
    <dgm:cxn modelId="{D3CAD837-461C-48A0-AC3E-0B5A8CB49FB6}" type="presOf" srcId="{97CCCCA7-EF1F-4817-820A-D21A27AD5E86}" destId="{0C019676-1063-49DD-89E0-58F05468A58F}" srcOrd="1" destOrd="0" presId="urn:microsoft.com/office/officeart/2005/8/layout/hierarchy2"/>
    <dgm:cxn modelId="{228B9263-1D7B-4D71-AF2A-495FBF09D301}" type="presOf" srcId="{8A08BD8C-3F9F-4792-A033-D2910EFF05B1}" destId="{6E8E284F-78C6-48CC-8F2B-9B2852C67592}" srcOrd="0" destOrd="0" presId="urn:microsoft.com/office/officeart/2005/8/layout/hierarchy2"/>
    <dgm:cxn modelId="{6119D376-D2AD-49FF-ADB9-B197E3FF2A3C}" srcId="{68F2132E-1DFA-4034-BAE2-985E1D80125C}" destId="{0FDDC9D8-C87E-4724-A521-F63866AFF896}" srcOrd="0" destOrd="0" parTransId="{1134B959-911D-4A20-9F7A-BA06D8201AB7}" sibTransId="{3164057D-351E-4720-97FD-19DBC1C0B206}"/>
    <dgm:cxn modelId="{8033597B-84CC-4478-A1AF-44C6EF0BE517}" srcId="{0FDDC9D8-C87E-4724-A521-F63866AFF896}" destId="{4E48358F-42DE-4972-92AE-11BC4BC28708}" srcOrd="1" destOrd="0" parTransId="{362E6441-C124-4782-BF4A-C1BF3F91C765}" sibTransId="{013BDCC9-5B16-417A-BC05-332A57FDBBE3}"/>
    <dgm:cxn modelId="{AE5C3681-8827-497C-8BA1-52F69B3A0BAE}" srcId="{0FDDC9D8-C87E-4724-A521-F63866AFF896}" destId="{27C4C26D-6F52-43CE-AEE5-23C0F44D6D55}" srcOrd="4" destOrd="0" parTransId="{97CCCCA7-EF1F-4817-820A-D21A27AD5E86}" sibTransId="{CEFCE376-0C65-4EA9-A5C7-3A1E2CE85EE0}"/>
    <dgm:cxn modelId="{98C96394-BBAB-4C2E-8255-60DD2D8D9A06}" type="presOf" srcId="{9A2EFB69-B406-4D4F-80E2-3A02B222F5FE}" destId="{85D8A2EE-87E6-4BBD-BDB9-10098AC5132D}" srcOrd="1" destOrd="0" presId="urn:microsoft.com/office/officeart/2005/8/layout/hierarchy2"/>
    <dgm:cxn modelId="{3F7F6E97-CD75-4BF9-B9BA-FBFC562A75F0}" srcId="{0FDDC9D8-C87E-4724-A521-F63866AFF896}" destId="{9979A940-44F2-48C1-9792-2669222F5479}" srcOrd="0" destOrd="0" parTransId="{FD6389F3-42DC-4D51-B0F6-8D72C11EFBF1}" sibTransId="{82F236A0-A75E-4356-B8D4-2DBCA2B79BB3}"/>
    <dgm:cxn modelId="{BF4114A0-33CA-4FF3-A5B5-77750F1B4E30}" type="presOf" srcId="{84CDF919-D186-412B-8BF9-398334D68651}" destId="{9065BEF7-EE27-412A-A147-90734740836B}" srcOrd="0" destOrd="0" presId="urn:microsoft.com/office/officeart/2005/8/layout/hierarchy2"/>
    <dgm:cxn modelId="{6742A9A3-0E29-4BBE-A0C8-FA5A7CF2A5DE}" type="presOf" srcId="{84CDF919-D186-412B-8BF9-398334D68651}" destId="{606D4081-78E2-410C-9F64-571B8C11840C}" srcOrd="1" destOrd="0" presId="urn:microsoft.com/office/officeart/2005/8/layout/hierarchy2"/>
    <dgm:cxn modelId="{18853EA6-7B27-4D25-9EA3-1BBAF2A62AA2}" type="presOf" srcId="{4E48358F-42DE-4972-92AE-11BC4BC28708}" destId="{08061FED-38F2-4A41-ADE3-71F5865330BA}" srcOrd="0" destOrd="0" presId="urn:microsoft.com/office/officeart/2005/8/layout/hierarchy2"/>
    <dgm:cxn modelId="{59F514B5-1EDF-44B4-BA2C-42F284A9CE42}" type="presOf" srcId="{FD6389F3-42DC-4D51-B0F6-8D72C11EFBF1}" destId="{E16764AF-FFB4-4B6F-B0ED-06EB7B5319BB}" srcOrd="1" destOrd="0" presId="urn:microsoft.com/office/officeart/2005/8/layout/hierarchy2"/>
    <dgm:cxn modelId="{52137CBD-74F0-4A7E-98F9-1E6ECEAD7FE3}" srcId="{0FDDC9D8-C87E-4724-A521-F63866AFF896}" destId="{739C193A-6FAD-460E-9B50-B51D84C60DB3}" srcOrd="3" destOrd="0" parTransId="{9A2EFB69-B406-4D4F-80E2-3A02B222F5FE}" sibTransId="{358CA4B7-9484-49CB-8862-99F55938F31C}"/>
    <dgm:cxn modelId="{A38CF8D6-AB29-46A7-B1A2-7BC9F33A5E87}" type="presOf" srcId="{739C193A-6FAD-460E-9B50-B51D84C60DB3}" destId="{5D028FAC-A1BD-449B-938B-A6876EC79FF7}" srcOrd="0" destOrd="0" presId="urn:microsoft.com/office/officeart/2005/8/layout/hierarchy2"/>
    <dgm:cxn modelId="{2DC8C9DE-9ECB-4742-893C-F0D01FA589BD}" type="presOf" srcId="{9979A940-44F2-48C1-9792-2669222F5479}" destId="{33FE2BB1-7D78-4A35-A594-76251CD84AE7}" srcOrd="0" destOrd="0" presId="urn:microsoft.com/office/officeart/2005/8/layout/hierarchy2"/>
    <dgm:cxn modelId="{EA8501E6-99DD-4D1D-A0CE-81FB07288EB6}" type="presOf" srcId="{362E6441-C124-4782-BF4A-C1BF3F91C765}" destId="{44EFD9B1-2344-4F2D-B61A-173836C275CF}" srcOrd="0" destOrd="0" presId="urn:microsoft.com/office/officeart/2005/8/layout/hierarchy2"/>
    <dgm:cxn modelId="{559D26F2-F712-426E-94DD-BD0169C2158E}" srcId="{0FDDC9D8-C87E-4724-A521-F63866AFF896}" destId="{8A08BD8C-3F9F-4792-A033-D2910EFF05B1}" srcOrd="2" destOrd="0" parTransId="{84CDF919-D186-412B-8BF9-398334D68651}" sibTransId="{97522E0F-A499-4DAF-B336-5CD1629C47E6}"/>
    <dgm:cxn modelId="{08A3F83D-1748-459E-B455-AAB775F0530B}" type="presParOf" srcId="{9295C93C-077E-4517-9E62-42D56D91800A}" destId="{20A73B9D-96F8-461A-ACEE-4800693E8A03}" srcOrd="0" destOrd="0" presId="urn:microsoft.com/office/officeart/2005/8/layout/hierarchy2"/>
    <dgm:cxn modelId="{7083438B-9424-4C96-9560-A296FB5FB5E2}" type="presParOf" srcId="{20A73B9D-96F8-461A-ACEE-4800693E8A03}" destId="{909497DE-025F-473B-9097-042DECF65A7E}" srcOrd="0" destOrd="0" presId="urn:microsoft.com/office/officeart/2005/8/layout/hierarchy2"/>
    <dgm:cxn modelId="{0884EC27-D2C3-4840-A7C7-EB0C6BDF8D64}" type="presParOf" srcId="{20A73B9D-96F8-461A-ACEE-4800693E8A03}" destId="{717E78E1-F848-4543-9A7B-FBC91EEF2290}" srcOrd="1" destOrd="0" presId="urn:microsoft.com/office/officeart/2005/8/layout/hierarchy2"/>
    <dgm:cxn modelId="{56215BE8-BC79-464C-A176-8E7B10F3A47A}" type="presParOf" srcId="{717E78E1-F848-4543-9A7B-FBC91EEF2290}" destId="{F3F8C13D-B14F-40DB-B489-81344B8AB32F}" srcOrd="0" destOrd="0" presId="urn:microsoft.com/office/officeart/2005/8/layout/hierarchy2"/>
    <dgm:cxn modelId="{E39159F9-C357-4EEC-96DF-573165060EB2}" type="presParOf" srcId="{F3F8C13D-B14F-40DB-B489-81344B8AB32F}" destId="{E16764AF-FFB4-4B6F-B0ED-06EB7B5319BB}" srcOrd="0" destOrd="0" presId="urn:microsoft.com/office/officeart/2005/8/layout/hierarchy2"/>
    <dgm:cxn modelId="{81AFA8F1-354F-49DC-B85B-F4CBEBBF3EEA}" type="presParOf" srcId="{717E78E1-F848-4543-9A7B-FBC91EEF2290}" destId="{9A10A859-80E1-43F9-B8C7-3B971CE85687}" srcOrd="1" destOrd="0" presId="urn:microsoft.com/office/officeart/2005/8/layout/hierarchy2"/>
    <dgm:cxn modelId="{39A0D0FA-9E62-4936-B5A8-0CF2E69CE1DB}" type="presParOf" srcId="{9A10A859-80E1-43F9-B8C7-3B971CE85687}" destId="{33FE2BB1-7D78-4A35-A594-76251CD84AE7}" srcOrd="0" destOrd="0" presId="urn:microsoft.com/office/officeart/2005/8/layout/hierarchy2"/>
    <dgm:cxn modelId="{0287B72B-471D-4B44-8928-CA76655C77D4}" type="presParOf" srcId="{9A10A859-80E1-43F9-B8C7-3B971CE85687}" destId="{12E3F34F-CFA5-47EC-889F-0E9F9523B450}" srcOrd="1" destOrd="0" presId="urn:microsoft.com/office/officeart/2005/8/layout/hierarchy2"/>
    <dgm:cxn modelId="{62D4F48E-1F4C-4E6E-8B57-757C6C8B7A94}" type="presParOf" srcId="{717E78E1-F848-4543-9A7B-FBC91EEF2290}" destId="{44EFD9B1-2344-4F2D-B61A-173836C275CF}" srcOrd="2" destOrd="0" presId="urn:microsoft.com/office/officeart/2005/8/layout/hierarchy2"/>
    <dgm:cxn modelId="{004D6D91-B137-4D02-9D12-F7E366B96710}" type="presParOf" srcId="{44EFD9B1-2344-4F2D-B61A-173836C275CF}" destId="{8B6FC6B5-BD94-4E72-9F79-B16EA5304683}" srcOrd="0" destOrd="0" presId="urn:microsoft.com/office/officeart/2005/8/layout/hierarchy2"/>
    <dgm:cxn modelId="{57B49373-740A-4744-8008-2BA6CA08DA26}" type="presParOf" srcId="{717E78E1-F848-4543-9A7B-FBC91EEF2290}" destId="{150A9709-CE86-4DE0-A823-3D1684969CDD}" srcOrd="3" destOrd="0" presId="urn:microsoft.com/office/officeart/2005/8/layout/hierarchy2"/>
    <dgm:cxn modelId="{D9A60459-2280-40D6-8311-BB0D7883CA68}" type="presParOf" srcId="{150A9709-CE86-4DE0-A823-3D1684969CDD}" destId="{08061FED-38F2-4A41-ADE3-71F5865330BA}" srcOrd="0" destOrd="0" presId="urn:microsoft.com/office/officeart/2005/8/layout/hierarchy2"/>
    <dgm:cxn modelId="{6FC0FAD9-50BA-417C-862C-6B676752ADF2}" type="presParOf" srcId="{150A9709-CE86-4DE0-A823-3D1684969CDD}" destId="{0FDE3183-6097-42FC-B3AE-909B8A870089}" srcOrd="1" destOrd="0" presId="urn:microsoft.com/office/officeart/2005/8/layout/hierarchy2"/>
    <dgm:cxn modelId="{52D4EE95-B6E2-4B50-B7E9-AEEFFF72D413}" type="presParOf" srcId="{717E78E1-F848-4543-9A7B-FBC91EEF2290}" destId="{9065BEF7-EE27-412A-A147-90734740836B}" srcOrd="4" destOrd="0" presId="urn:microsoft.com/office/officeart/2005/8/layout/hierarchy2"/>
    <dgm:cxn modelId="{FAF3EFB4-49D2-4B32-B6E5-C4F1D43935C4}" type="presParOf" srcId="{9065BEF7-EE27-412A-A147-90734740836B}" destId="{606D4081-78E2-410C-9F64-571B8C11840C}" srcOrd="0" destOrd="0" presId="urn:microsoft.com/office/officeart/2005/8/layout/hierarchy2"/>
    <dgm:cxn modelId="{00992285-AEF0-4B45-9809-A1F0B10ACE7A}" type="presParOf" srcId="{717E78E1-F848-4543-9A7B-FBC91EEF2290}" destId="{7FABC3D5-025A-4063-9D80-00F6DDFA419C}" srcOrd="5" destOrd="0" presId="urn:microsoft.com/office/officeart/2005/8/layout/hierarchy2"/>
    <dgm:cxn modelId="{4EEAEDB1-02BD-4E2B-AD30-A3D4073AFEE8}" type="presParOf" srcId="{7FABC3D5-025A-4063-9D80-00F6DDFA419C}" destId="{6E8E284F-78C6-48CC-8F2B-9B2852C67592}" srcOrd="0" destOrd="0" presId="urn:microsoft.com/office/officeart/2005/8/layout/hierarchy2"/>
    <dgm:cxn modelId="{4BA94F12-AA89-4D68-A276-5D58276C5F25}" type="presParOf" srcId="{7FABC3D5-025A-4063-9D80-00F6DDFA419C}" destId="{5D4D34CF-F3ED-4732-A231-4C95574D6B92}" srcOrd="1" destOrd="0" presId="urn:microsoft.com/office/officeart/2005/8/layout/hierarchy2"/>
    <dgm:cxn modelId="{CA19ACA1-3017-4155-B897-A6F74F1F0E21}" type="presParOf" srcId="{717E78E1-F848-4543-9A7B-FBC91EEF2290}" destId="{71EF484B-0D4B-4381-9A7D-EDCDA17855A6}" srcOrd="6" destOrd="0" presId="urn:microsoft.com/office/officeart/2005/8/layout/hierarchy2"/>
    <dgm:cxn modelId="{DE525812-963F-40D7-A439-F1E1CE93CADB}" type="presParOf" srcId="{71EF484B-0D4B-4381-9A7D-EDCDA17855A6}" destId="{85D8A2EE-87E6-4BBD-BDB9-10098AC5132D}" srcOrd="0" destOrd="0" presId="urn:microsoft.com/office/officeart/2005/8/layout/hierarchy2"/>
    <dgm:cxn modelId="{FE55F06F-F321-4390-BC09-4E07409D2E19}" type="presParOf" srcId="{717E78E1-F848-4543-9A7B-FBC91EEF2290}" destId="{5231EA48-8FCC-416E-BFCF-A4A14574A7FC}" srcOrd="7" destOrd="0" presId="urn:microsoft.com/office/officeart/2005/8/layout/hierarchy2"/>
    <dgm:cxn modelId="{97D18FB8-32AA-4DA8-AA26-A103F438B65B}" type="presParOf" srcId="{5231EA48-8FCC-416E-BFCF-A4A14574A7FC}" destId="{5D028FAC-A1BD-449B-938B-A6876EC79FF7}" srcOrd="0" destOrd="0" presId="urn:microsoft.com/office/officeart/2005/8/layout/hierarchy2"/>
    <dgm:cxn modelId="{07FF454D-ACAE-4CA0-A19D-B755BAFEDB7B}" type="presParOf" srcId="{5231EA48-8FCC-416E-BFCF-A4A14574A7FC}" destId="{8C9DAE2C-0E33-4D8D-8845-70AF01A6AE97}" srcOrd="1" destOrd="0" presId="urn:microsoft.com/office/officeart/2005/8/layout/hierarchy2"/>
    <dgm:cxn modelId="{26B3BAF5-4910-4DCC-883B-461081C425B2}" type="presParOf" srcId="{717E78E1-F848-4543-9A7B-FBC91EEF2290}" destId="{226691E5-2E09-457D-AFC2-BD4F767A83FA}" srcOrd="8" destOrd="0" presId="urn:microsoft.com/office/officeart/2005/8/layout/hierarchy2"/>
    <dgm:cxn modelId="{5A81AF86-D705-4584-AF46-BC5119AF6346}" type="presParOf" srcId="{226691E5-2E09-457D-AFC2-BD4F767A83FA}" destId="{0C019676-1063-49DD-89E0-58F05468A58F}" srcOrd="0" destOrd="0" presId="urn:microsoft.com/office/officeart/2005/8/layout/hierarchy2"/>
    <dgm:cxn modelId="{29029A48-9443-4BFC-808C-5182B26CC0ED}" type="presParOf" srcId="{717E78E1-F848-4543-9A7B-FBC91EEF2290}" destId="{C732D851-3C04-4A24-9E09-F1FD376E96BA}" srcOrd="9" destOrd="0" presId="urn:microsoft.com/office/officeart/2005/8/layout/hierarchy2"/>
    <dgm:cxn modelId="{79F5CB4D-C1C8-4963-B789-D12BEFF02999}" type="presParOf" srcId="{C732D851-3C04-4A24-9E09-F1FD376E96BA}" destId="{1616F4E4-0655-4902-918C-748A6D7C70FE}" srcOrd="0" destOrd="0" presId="urn:microsoft.com/office/officeart/2005/8/layout/hierarchy2"/>
    <dgm:cxn modelId="{BE4ED733-1B1C-4DEC-8CEE-BB6BF1800CC3}" type="presParOf" srcId="{C732D851-3C04-4A24-9E09-F1FD376E96BA}" destId="{26EAA0A3-BC60-41E1-AB7E-2EC83EB3BE76}" srcOrd="1" destOrd="0" presId="urn:microsoft.com/office/officeart/2005/8/layout/hierarchy2"/>
  </dgm:cxnLst>
  <dgm:bg/>
  <dgm:whole/>
  <dgm:extLst>
    <a:ext uri="http://schemas.microsoft.com/office/drawing/2008/diagram">
      <dsp:dataModelExt xmlns:dsp="http://schemas.microsoft.com/office/drawing/2008/diagram" relId="rId6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2319D4A-18E7-4803-8C67-3B8BB8FB920B}">
      <dsp:nvSpPr>
        <dsp:cNvPr id="0" name=""/>
        <dsp:cNvSpPr/>
      </dsp:nvSpPr>
      <dsp:spPr>
        <a:xfrm>
          <a:off x="908698" y="-29086"/>
          <a:ext cx="3669002" cy="3669002"/>
        </a:xfrm>
        <a:prstGeom prst="circularArrow">
          <a:avLst>
            <a:gd name="adj1" fmla="val 4668"/>
            <a:gd name="adj2" fmla="val 272909"/>
            <a:gd name="adj3" fmla="val 13043607"/>
            <a:gd name="adj4" fmla="val 17887885"/>
            <a:gd name="adj5" fmla="val 4847"/>
          </a:avLst>
        </a:prstGeom>
        <a:solidFill>
          <a:schemeClr val="dk2">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3E641854-2BF0-4AE6-B275-9CD10275D18D}">
      <dsp:nvSpPr>
        <dsp:cNvPr id="0" name=""/>
        <dsp:cNvSpPr/>
      </dsp:nvSpPr>
      <dsp:spPr>
        <a:xfrm>
          <a:off x="1588591" y="35511"/>
          <a:ext cx="2309217" cy="1154608"/>
        </a:xfrm>
        <a:prstGeom prst="round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ru-RU" sz="1700" kern="1200">
              <a:latin typeface="Times New Roman" pitchFamily="18" charset="0"/>
              <a:cs typeface="Times New Roman" pitchFamily="18" charset="0"/>
            </a:rPr>
            <a:t>поставка оборудования для торговли и производства</a:t>
          </a:r>
        </a:p>
      </dsp:txBody>
      <dsp:txXfrm>
        <a:off x="1644954" y="91874"/>
        <a:ext cx="2196491" cy="1041882"/>
      </dsp:txXfrm>
    </dsp:sp>
    <dsp:sp modelId="{EFF830EF-63B8-41E3-915D-0A5A90AE3538}">
      <dsp:nvSpPr>
        <dsp:cNvPr id="0" name=""/>
        <dsp:cNvSpPr/>
      </dsp:nvSpPr>
      <dsp:spPr>
        <a:xfrm>
          <a:off x="2906006" y="1352927"/>
          <a:ext cx="2309217" cy="1154608"/>
        </a:xfrm>
        <a:prstGeom prst="round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ru-RU" sz="1700" kern="1200">
              <a:latin typeface="Times New Roman" pitchFamily="18" charset="0"/>
              <a:cs typeface="Times New Roman" pitchFamily="18" charset="0"/>
            </a:rPr>
            <a:t>получение льготных кредитов в банке</a:t>
          </a:r>
        </a:p>
      </dsp:txBody>
      <dsp:txXfrm>
        <a:off x="2962369" y="1409290"/>
        <a:ext cx="2196491" cy="1041882"/>
      </dsp:txXfrm>
    </dsp:sp>
    <dsp:sp modelId="{9061D071-4C49-4E90-AAA0-89E39353284D}">
      <dsp:nvSpPr>
        <dsp:cNvPr id="0" name=""/>
        <dsp:cNvSpPr/>
      </dsp:nvSpPr>
      <dsp:spPr>
        <a:xfrm>
          <a:off x="1588591" y="2739855"/>
          <a:ext cx="2309217" cy="1015582"/>
        </a:xfrm>
        <a:prstGeom prst="round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ru-RU" sz="1700" kern="1200">
              <a:latin typeface="Times New Roman" pitchFamily="18" charset="0"/>
              <a:cs typeface="Times New Roman" pitchFamily="18" charset="0"/>
            </a:rPr>
            <a:t>закуп товаров со скидками</a:t>
          </a:r>
        </a:p>
      </dsp:txBody>
      <dsp:txXfrm>
        <a:off x="1638168" y="2789432"/>
        <a:ext cx="2210063" cy="916428"/>
      </dsp:txXfrm>
    </dsp:sp>
    <dsp:sp modelId="{6FB158C0-665A-47EE-8350-A2243AC10275}">
      <dsp:nvSpPr>
        <dsp:cNvPr id="0" name=""/>
        <dsp:cNvSpPr/>
      </dsp:nvSpPr>
      <dsp:spPr>
        <a:xfrm>
          <a:off x="271175" y="1352927"/>
          <a:ext cx="2309217" cy="1154608"/>
        </a:xfrm>
        <a:prstGeom prst="round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ru-RU" sz="1700" kern="1200">
              <a:latin typeface="Times New Roman" pitchFamily="18" charset="0"/>
              <a:cs typeface="Times New Roman" pitchFamily="18" charset="0"/>
            </a:rPr>
            <a:t>обеспечение широкомасштабной рекламной кампанией </a:t>
          </a:r>
        </a:p>
      </dsp:txBody>
      <dsp:txXfrm>
        <a:off x="327538" y="1409290"/>
        <a:ext cx="2196491" cy="1041882"/>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3CF5A3F-E3A0-431F-A8DD-483A03DC16A5}">
      <dsp:nvSpPr>
        <dsp:cNvPr id="0" name=""/>
        <dsp:cNvSpPr/>
      </dsp:nvSpPr>
      <dsp:spPr>
        <a:xfrm>
          <a:off x="0" y="0"/>
          <a:ext cx="4663440" cy="960120"/>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marL="0" lvl="0" indent="0" algn="just" defTabSz="622300">
            <a:lnSpc>
              <a:spcPct val="90000"/>
            </a:lnSpc>
            <a:spcBef>
              <a:spcPct val="0"/>
            </a:spcBef>
            <a:spcAft>
              <a:spcPct val="35000"/>
            </a:spcAft>
            <a:buNone/>
          </a:pPr>
          <a:r>
            <a:rPr lang="ru-RU" sz="1400" kern="1200">
              <a:latin typeface="Times New Roman" pitchFamily="18" charset="0"/>
              <a:cs typeface="Times New Roman" pitchFamily="18" charset="0"/>
            </a:rPr>
            <a:t>На имя директора Агентства подается заявка для регистрации, прикрепить квитанцию об оплате установленного сбора и копии договора</a:t>
          </a:r>
        </a:p>
      </dsp:txBody>
      <dsp:txXfrm>
        <a:off x="28121" y="28121"/>
        <a:ext cx="3627395" cy="903878"/>
      </dsp:txXfrm>
    </dsp:sp>
    <dsp:sp modelId="{BF23B956-49DF-45CB-AD75-982276B25320}">
      <dsp:nvSpPr>
        <dsp:cNvPr id="0" name=""/>
        <dsp:cNvSpPr/>
      </dsp:nvSpPr>
      <dsp:spPr>
        <a:xfrm>
          <a:off x="411479" y="1120140"/>
          <a:ext cx="4663440" cy="960120"/>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marL="0" lvl="0" indent="0" algn="just" defTabSz="622300">
            <a:lnSpc>
              <a:spcPct val="90000"/>
            </a:lnSpc>
            <a:spcBef>
              <a:spcPct val="0"/>
            </a:spcBef>
            <a:spcAft>
              <a:spcPct val="35000"/>
            </a:spcAft>
            <a:buNone/>
          </a:pPr>
          <a:r>
            <a:rPr lang="ru-RU" sz="1400" kern="1200">
              <a:latin typeface="Times New Roman" pitchFamily="18" charset="0"/>
              <a:cs typeface="Times New Roman" pitchFamily="18" charset="0"/>
            </a:rPr>
            <a:t>Заявка рассматривается Агентством по авторским правам Министерства энергетики, индустрии и торговли РК за 3 дня  </a:t>
          </a:r>
        </a:p>
      </dsp:txBody>
      <dsp:txXfrm>
        <a:off x="439600" y="1148261"/>
        <a:ext cx="3571640" cy="903878"/>
      </dsp:txXfrm>
    </dsp:sp>
    <dsp:sp modelId="{09C6F391-B0CC-4B98-A1AB-230718DF6C47}">
      <dsp:nvSpPr>
        <dsp:cNvPr id="0" name=""/>
        <dsp:cNvSpPr/>
      </dsp:nvSpPr>
      <dsp:spPr>
        <a:xfrm>
          <a:off x="822959" y="2240280"/>
          <a:ext cx="4663440" cy="960120"/>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marL="0" lvl="0" indent="0" algn="just" defTabSz="622300">
            <a:lnSpc>
              <a:spcPct val="90000"/>
            </a:lnSpc>
            <a:spcBef>
              <a:spcPct val="0"/>
            </a:spcBef>
            <a:spcAft>
              <a:spcPct val="35000"/>
            </a:spcAft>
            <a:buNone/>
          </a:pPr>
          <a:r>
            <a:rPr lang="ru-RU" sz="1400" kern="1200">
              <a:latin typeface="Times New Roman" pitchFamily="18" charset="0"/>
              <a:cs typeface="Times New Roman" pitchFamily="18" charset="0"/>
            </a:rPr>
            <a:t>Присвоение регистрационного номера после включения ГРУ в журнал-реестр лицензионных договоров</a:t>
          </a:r>
        </a:p>
      </dsp:txBody>
      <dsp:txXfrm>
        <a:off x="851080" y="2268401"/>
        <a:ext cx="3571640" cy="903878"/>
      </dsp:txXfrm>
    </dsp:sp>
    <dsp:sp modelId="{34C20D1D-13FB-4A55-8C85-A0733C48FBD1}">
      <dsp:nvSpPr>
        <dsp:cNvPr id="0" name=""/>
        <dsp:cNvSpPr/>
      </dsp:nvSpPr>
      <dsp:spPr>
        <a:xfrm>
          <a:off x="4039362" y="728091"/>
          <a:ext cx="624078" cy="624078"/>
        </a:xfrm>
        <a:prstGeom prst="downArrow">
          <a:avLst>
            <a:gd name="adj1" fmla="val 55000"/>
            <a:gd name="adj2" fmla="val 45000"/>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endParaRPr lang="ru-RU" sz="1400" kern="1200">
            <a:latin typeface="Times New Roman" pitchFamily="18" charset="0"/>
            <a:cs typeface="Times New Roman" pitchFamily="18" charset="0"/>
          </a:endParaRPr>
        </a:p>
      </dsp:txBody>
      <dsp:txXfrm>
        <a:off x="4179780" y="728091"/>
        <a:ext cx="343242" cy="469619"/>
      </dsp:txXfrm>
    </dsp:sp>
    <dsp:sp modelId="{D6B0D85F-4BE2-4806-867A-43D3A3309E8A}">
      <dsp:nvSpPr>
        <dsp:cNvPr id="0" name=""/>
        <dsp:cNvSpPr/>
      </dsp:nvSpPr>
      <dsp:spPr>
        <a:xfrm>
          <a:off x="4450842" y="1841830"/>
          <a:ext cx="624078" cy="624078"/>
        </a:xfrm>
        <a:prstGeom prst="downArrow">
          <a:avLst>
            <a:gd name="adj1" fmla="val 55000"/>
            <a:gd name="adj2" fmla="val 45000"/>
          </a:avLst>
        </a:prstGeom>
        <a:solidFill>
          <a:schemeClr val="accent1">
            <a:alpha val="90000"/>
            <a:tint val="40000"/>
            <a:hueOff val="0"/>
            <a:satOff val="0"/>
            <a:lumOff val="0"/>
            <a:alphaOff val="0"/>
          </a:schemeClr>
        </a:solidFill>
        <a:ln w="6350" cap="flat" cmpd="sng" algn="ctr">
          <a:solidFill>
            <a:schemeClr val="accent1">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endParaRPr lang="ru-RU" sz="1400" kern="1200">
            <a:latin typeface="Times New Roman" pitchFamily="18" charset="0"/>
            <a:cs typeface="Times New Roman" pitchFamily="18" charset="0"/>
          </a:endParaRPr>
        </a:p>
      </dsp:txBody>
      <dsp:txXfrm>
        <a:off x="4591260" y="1841830"/>
        <a:ext cx="343242" cy="469619"/>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04E49E3-0BAE-4A55-BD8D-DC6EE6BF943F}">
      <dsp:nvSpPr>
        <dsp:cNvPr id="0" name=""/>
        <dsp:cNvSpPr/>
      </dsp:nvSpPr>
      <dsp:spPr>
        <a:xfrm>
          <a:off x="5832" y="161743"/>
          <a:ext cx="903611" cy="110127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Text" lastClr="000000"/>
              </a:solidFill>
              <a:latin typeface="Times New Roman" pitchFamily="18" charset="0"/>
              <a:cs typeface="Times New Roman" pitchFamily="18" charset="0"/>
            </a:rPr>
            <a:t>Отсутствие льгот и преференций франчайзингу</a:t>
          </a:r>
        </a:p>
      </dsp:txBody>
      <dsp:txXfrm>
        <a:off x="32298" y="188209"/>
        <a:ext cx="850679" cy="1048343"/>
      </dsp:txXfrm>
    </dsp:sp>
    <dsp:sp modelId="{4BE09D32-54D2-438C-99B3-14B168744DF9}">
      <dsp:nvSpPr>
        <dsp:cNvPr id="0" name=""/>
        <dsp:cNvSpPr/>
      </dsp:nvSpPr>
      <dsp:spPr>
        <a:xfrm>
          <a:off x="999804" y="600333"/>
          <a:ext cx="191565" cy="224095"/>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ru-RU" sz="1200" kern="1200">
            <a:solidFill>
              <a:sysClr val="windowText" lastClr="000000"/>
            </a:solidFill>
            <a:latin typeface="Times New Roman" pitchFamily="18" charset="0"/>
            <a:cs typeface="Times New Roman" pitchFamily="18" charset="0"/>
          </a:endParaRPr>
        </a:p>
      </dsp:txBody>
      <dsp:txXfrm>
        <a:off x="999804" y="645152"/>
        <a:ext cx="134096" cy="134457"/>
      </dsp:txXfrm>
    </dsp:sp>
    <dsp:sp modelId="{536FC2FA-848C-45C8-88DE-B7558A33802D}">
      <dsp:nvSpPr>
        <dsp:cNvPr id="0" name=""/>
        <dsp:cNvSpPr/>
      </dsp:nvSpPr>
      <dsp:spPr>
        <a:xfrm>
          <a:off x="1270888" y="161743"/>
          <a:ext cx="903611" cy="110127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Text" lastClr="000000"/>
              </a:solidFill>
              <a:latin typeface="Times New Roman" pitchFamily="18" charset="0"/>
              <a:cs typeface="Times New Roman" pitchFamily="18" charset="0"/>
            </a:rPr>
            <a:t>Слабая защита интеллектуальной собственности</a:t>
          </a:r>
        </a:p>
      </dsp:txBody>
      <dsp:txXfrm>
        <a:off x="1297354" y="188209"/>
        <a:ext cx="850679" cy="1048343"/>
      </dsp:txXfrm>
    </dsp:sp>
    <dsp:sp modelId="{DCE6D0B4-5D6B-4E02-8BE2-01B5E0FBE0CB}">
      <dsp:nvSpPr>
        <dsp:cNvPr id="0" name=""/>
        <dsp:cNvSpPr/>
      </dsp:nvSpPr>
      <dsp:spPr>
        <a:xfrm>
          <a:off x="2264860" y="600333"/>
          <a:ext cx="191565" cy="224095"/>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ru-RU" sz="1200" kern="1200">
            <a:solidFill>
              <a:sysClr val="windowText" lastClr="000000"/>
            </a:solidFill>
            <a:latin typeface="Times New Roman" pitchFamily="18" charset="0"/>
            <a:cs typeface="Times New Roman" pitchFamily="18" charset="0"/>
          </a:endParaRPr>
        </a:p>
      </dsp:txBody>
      <dsp:txXfrm>
        <a:off x="2264860" y="645152"/>
        <a:ext cx="134096" cy="134457"/>
      </dsp:txXfrm>
    </dsp:sp>
    <dsp:sp modelId="{DC25778D-0F40-44A1-ABD0-A4FF36F54318}">
      <dsp:nvSpPr>
        <dsp:cNvPr id="0" name=""/>
        <dsp:cNvSpPr/>
      </dsp:nvSpPr>
      <dsp:spPr>
        <a:xfrm>
          <a:off x="2535943" y="161743"/>
          <a:ext cx="903611" cy="110127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Text" lastClr="000000"/>
              </a:solidFill>
              <a:latin typeface="Times New Roman" pitchFamily="18" charset="0"/>
              <a:cs typeface="Times New Roman" pitchFamily="18" charset="0"/>
            </a:rPr>
            <a:t>Трудная доступность длинных денег</a:t>
          </a:r>
        </a:p>
      </dsp:txBody>
      <dsp:txXfrm>
        <a:off x="2562409" y="188209"/>
        <a:ext cx="850679" cy="1048343"/>
      </dsp:txXfrm>
    </dsp:sp>
    <dsp:sp modelId="{F3E6188B-57FF-40B9-A0A2-CCED7782AB60}">
      <dsp:nvSpPr>
        <dsp:cNvPr id="0" name=""/>
        <dsp:cNvSpPr/>
      </dsp:nvSpPr>
      <dsp:spPr>
        <a:xfrm>
          <a:off x="3529915" y="600333"/>
          <a:ext cx="191565" cy="224095"/>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ru-RU" sz="1200" kern="1200">
            <a:solidFill>
              <a:sysClr val="windowText" lastClr="000000"/>
            </a:solidFill>
            <a:latin typeface="Times New Roman" pitchFamily="18" charset="0"/>
            <a:cs typeface="Times New Roman" pitchFamily="18" charset="0"/>
          </a:endParaRPr>
        </a:p>
      </dsp:txBody>
      <dsp:txXfrm>
        <a:off x="3529915" y="645152"/>
        <a:ext cx="134096" cy="134457"/>
      </dsp:txXfrm>
    </dsp:sp>
    <dsp:sp modelId="{EF0C2D88-2D39-4DE1-A305-4A4C66744D8A}">
      <dsp:nvSpPr>
        <dsp:cNvPr id="0" name=""/>
        <dsp:cNvSpPr/>
      </dsp:nvSpPr>
      <dsp:spPr>
        <a:xfrm>
          <a:off x="3800998" y="161743"/>
          <a:ext cx="903611" cy="110127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Text" lastClr="000000"/>
              </a:solidFill>
              <a:latin typeface="Times New Roman" pitchFamily="18" charset="0"/>
              <a:cs typeface="Times New Roman" pitchFamily="18" charset="0"/>
            </a:rPr>
            <a:t>Непрозрачность предпринимательской деятельности в старне</a:t>
          </a:r>
        </a:p>
      </dsp:txBody>
      <dsp:txXfrm>
        <a:off x="3827464" y="188209"/>
        <a:ext cx="850679" cy="1048343"/>
      </dsp:txXfrm>
    </dsp:sp>
    <dsp:sp modelId="{F9FA0871-D5B3-422F-B454-D8EFD2E4E45D}">
      <dsp:nvSpPr>
        <dsp:cNvPr id="0" name=""/>
        <dsp:cNvSpPr/>
      </dsp:nvSpPr>
      <dsp:spPr>
        <a:xfrm>
          <a:off x="4794971" y="600333"/>
          <a:ext cx="191565" cy="224095"/>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ru-RU" sz="1200" kern="1200">
            <a:solidFill>
              <a:sysClr val="windowText" lastClr="000000"/>
            </a:solidFill>
          </a:endParaRPr>
        </a:p>
      </dsp:txBody>
      <dsp:txXfrm>
        <a:off x="4794971" y="645152"/>
        <a:ext cx="134096" cy="134457"/>
      </dsp:txXfrm>
    </dsp:sp>
    <dsp:sp modelId="{F8149FBC-7E07-49C1-9D00-CD332CDF5CC7}">
      <dsp:nvSpPr>
        <dsp:cNvPr id="0" name=""/>
        <dsp:cNvSpPr/>
      </dsp:nvSpPr>
      <dsp:spPr>
        <a:xfrm>
          <a:off x="5066054" y="161743"/>
          <a:ext cx="903611" cy="110127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Text" lastClr="000000"/>
              </a:solidFill>
              <a:latin typeface="Times New Roman" pitchFamily="18" charset="0"/>
              <a:cs typeface="Times New Roman" pitchFamily="18" charset="0"/>
            </a:rPr>
            <a:t>Резкий рост цен на недвижиммость</a:t>
          </a:r>
        </a:p>
      </dsp:txBody>
      <dsp:txXfrm>
        <a:off x="5092520" y="188209"/>
        <a:ext cx="850679" cy="1048343"/>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33C1EFB-7E7A-4D24-8C79-1EEB3FCB74F8}">
      <dsp:nvSpPr>
        <dsp:cNvPr id="0" name=""/>
        <dsp:cNvSpPr/>
      </dsp:nvSpPr>
      <dsp:spPr>
        <a:xfrm>
          <a:off x="0" y="57147"/>
          <a:ext cx="5486400" cy="1000125"/>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l" defTabSz="800100">
            <a:lnSpc>
              <a:spcPct val="90000"/>
            </a:lnSpc>
            <a:spcBef>
              <a:spcPct val="0"/>
            </a:spcBef>
            <a:spcAft>
              <a:spcPct val="35000"/>
            </a:spcAft>
            <a:buNone/>
          </a:pPr>
          <a:r>
            <a:rPr lang="ru-RU" sz="1800" kern="1200">
              <a:latin typeface="Times New Roman" pitchFamily="18" charset="0"/>
              <a:cs typeface="Times New Roman" pitchFamily="18" charset="0"/>
            </a:rPr>
            <a:t>Экспресс</a:t>
          </a:r>
        </a:p>
      </dsp:txBody>
      <dsp:txXfrm>
        <a:off x="1197292" y="57147"/>
        <a:ext cx="4289107" cy="1000125"/>
      </dsp:txXfrm>
    </dsp:sp>
    <dsp:sp modelId="{61C61973-EC7F-4CFD-AA0E-8FB2E93E472E}">
      <dsp:nvSpPr>
        <dsp:cNvPr id="0" name=""/>
        <dsp:cNvSpPr/>
      </dsp:nvSpPr>
      <dsp:spPr>
        <a:xfrm>
          <a:off x="2520309" y="66676"/>
          <a:ext cx="2417450" cy="904873"/>
        </a:xfrm>
        <a:prstGeom prst="roundRect">
          <a:avLst>
            <a:gd name="adj" fmla="val 10000"/>
          </a:avLst>
        </a:prstGeom>
        <a:blipFill rotWithShape="0">
          <a:blip xmlns:r="http://schemas.openxmlformats.org/officeDocument/2006/relationships" r:embed="rId1"/>
          <a:stretch>
            <a:fillRect/>
          </a:stretch>
        </a:blip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FC15ABA-B401-4F4E-ACCA-16C7A35C693F}">
      <dsp:nvSpPr>
        <dsp:cNvPr id="0" name=""/>
        <dsp:cNvSpPr/>
      </dsp:nvSpPr>
      <dsp:spPr>
        <a:xfrm>
          <a:off x="0" y="1119189"/>
          <a:ext cx="5486400" cy="1000125"/>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l" defTabSz="711200">
            <a:lnSpc>
              <a:spcPct val="90000"/>
            </a:lnSpc>
            <a:spcBef>
              <a:spcPct val="0"/>
            </a:spcBef>
            <a:spcAft>
              <a:spcPct val="35000"/>
            </a:spcAft>
            <a:buNone/>
          </a:pPr>
          <a:r>
            <a:rPr lang="ru-RU" sz="1600" kern="1200">
              <a:latin typeface="Times New Roman" pitchFamily="18" charset="0"/>
              <a:cs typeface="Times New Roman" pitchFamily="18" charset="0"/>
            </a:rPr>
            <a:t>Базовый</a:t>
          </a:r>
        </a:p>
        <a:p>
          <a:pPr marL="0" lvl="0" indent="0" algn="l" defTabSz="711200">
            <a:lnSpc>
              <a:spcPct val="90000"/>
            </a:lnSpc>
            <a:spcBef>
              <a:spcPct val="0"/>
            </a:spcBef>
            <a:spcAft>
              <a:spcPct val="35000"/>
            </a:spcAft>
            <a:buNone/>
          </a:pPr>
          <a:r>
            <a:rPr lang="ru-RU" sz="1600" kern="1200">
              <a:latin typeface="Times New Roman" pitchFamily="18" charset="0"/>
              <a:cs typeface="Times New Roman" pitchFamily="18" charset="0"/>
            </a:rPr>
            <a:t>формат</a:t>
          </a:r>
        </a:p>
      </dsp:txBody>
      <dsp:txXfrm>
        <a:off x="1197292" y="1119189"/>
        <a:ext cx="4289107" cy="1000125"/>
      </dsp:txXfrm>
    </dsp:sp>
    <dsp:sp modelId="{720C589C-09EF-4E43-90C0-68327C400B58}">
      <dsp:nvSpPr>
        <dsp:cNvPr id="0" name=""/>
        <dsp:cNvSpPr/>
      </dsp:nvSpPr>
      <dsp:spPr>
        <a:xfrm>
          <a:off x="2610808" y="1133477"/>
          <a:ext cx="2360282" cy="914402"/>
        </a:xfrm>
        <a:prstGeom prst="roundRect">
          <a:avLst>
            <a:gd name="adj" fmla="val 10000"/>
          </a:avLst>
        </a:prstGeom>
        <a:blipFill rotWithShape="0">
          <a:blip xmlns:r="http://schemas.openxmlformats.org/officeDocument/2006/relationships" r:embed="rId2"/>
          <a:stretch>
            <a:fillRect/>
          </a:stretch>
        </a:blip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D7B3833-6904-4FAC-AF76-7C65C54A8A07}">
      <dsp:nvSpPr>
        <dsp:cNvPr id="0" name=""/>
        <dsp:cNvSpPr/>
      </dsp:nvSpPr>
      <dsp:spPr>
        <a:xfrm>
          <a:off x="18" y="2200275"/>
          <a:ext cx="5486400" cy="1000125"/>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l" defTabSz="800100">
            <a:lnSpc>
              <a:spcPct val="90000"/>
            </a:lnSpc>
            <a:spcBef>
              <a:spcPct val="0"/>
            </a:spcBef>
            <a:spcAft>
              <a:spcPct val="35000"/>
            </a:spcAft>
            <a:buNone/>
          </a:pPr>
          <a:r>
            <a:rPr lang="ru-RU" sz="1800" kern="1200">
              <a:latin typeface="Times New Roman" pitchFamily="18" charset="0"/>
              <a:cs typeface="Times New Roman" pitchFamily="18" charset="0"/>
            </a:rPr>
            <a:t>Премиум</a:t>
          </a:r>
        </a:p>
      </dsp:txBody>
      <dsp:txXfrm>
        <a:off x="1197311" y="2200275"/>
        <a:ext cx="4289107" cy="1000125"/>
      </dsp:txXfrm>
    </dsp:sp>
    <dsp:sp modelId="{141B3AC2-56B5-4D8E-88D7-B06177B4DAC1}">
      <dsp:nvSpPr>
        <dsp:cNvPr id="0" name=""/>
        <dsp:cNvSpPr/>
      </dsp:nvSpPr>
      <dsp:spPr>
        <a:xfrm>
          <a:off x="2601281" y="2257418"/>
          <a:ext cx="2398390" cy="904881"/>
        </a:xfrm>
        <a:prstGeom prst="roundRect">
          <a:avLst>
            <a:gd name="adj" fmla="val 10000"/>
          </a:avLst>
        </a:prstGeom>
        <a:blipFill rotWithShape="0">
          <a:blip xmlns:r="http://schemas.openxmlformats.org/officeDocument/2006/relationships" r:embed="rId3"/>
          <a:stretch>
            <a:fillRect/>
          </a:stretch>
        </a:blip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04ED550-49F4-48F7-A298-76F0B8DAA535}">
      <dsp:nvSpPr>
        <dsp:cNvPr id="0" name=""/>
        <dsp:cNvSpPr/>
      </dsp:nvSpPr>
      <dsp:spPr>
        <a:xfrm rot="16200000">
          <a:off x="-360497" y="362955"/>
          <a:ext cx="3090333" cy="2364421"/>
        </a:xfrm>
        <a:prstGeom prst="flowChartManualOperation">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0" tIns="0" rIns="83026" bIns="0" numCol="1" spcCol="1270" anchor="t" anchorCtr="0">
          <a:noAutofit/>
        </a:bodyPr>
        <a:lstStyle/>
        <a:p>
          <a:pPr marL="0" lvl="0" indent="0" algn="l" defTabSz="577850">
            <a:lnSpc>
              <a:spcPct val="90000"/>
            </a:lnSpc>
            <a:spcBef>
              <a:spcPct val="0"/>
            </a:spcBef>
            <a:spcAft>
              <a:spcPct val="35000"/>
            </a:spcAft>
            <a:buNone/>
          </a:pPr>
          <a:r>
            <a:rPr lang="ru-RU" sz="1300" b="1" kern="1200">
              <a:latin typeface="Times New Roman" pitchFamily="18" charset="0"/>
              <a:cs typeface="Times New Roman" pitchFamily="18" charset="0"/>
            </a:rPr>
            <a:t>Франчайзер</a:t>
          </a: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Помощь в организации бизнеса;</a:t>
          </a: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Маркетинг;</a:t>
          </a: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Исследование рынка;</a:t>
          </a: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Помощь с помещением;</a:t>
          </a: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Помощь с получением разрешения и лицензии;</a:t>
          </a: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участие в переговорах с поставщиками;</a:t>
          </a: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организация бухгалтерского учета</a:t>
          </a:r>
        </a:p>
      </dsp:txBody>
      <dsp:txXfrm rot="5400000">
        <a:off x="2459" y="618066"/>
        <a:ext cx="2364421" cy="1854199"/>
      </dsp:txXfrm>
    </dsp:sp>
    <dsp:sp modelId="{88888565-2C8E-4E94-8337-F9141C1267D8}">
      <dsp:nvSpPr>
        <dsp:cNvPr id="0" name=""/>
        <dsp:cNvSpPr/>
      </dsp:nvSpPr>
      <dsp:spPr>
        <a:xfrm rot="16200000">
          <a:off x="2181254" y="362955"/>
          <a:ext cx="3090333" cy="2364421"/>
        </a:xfrm>
        <a:prstGeom prst="flowChartManualOperation">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0" tIns="0" rIns="83026" bIns="0" numCol="1" spcCol="1270" anchor="t" anchorCtr="0">
          <a:noAutofit/>
        </a:bodyPr>
        <a:lstStyle/>
        <a:p>
          <a:pPr marL="0" lvl="0" indent="0" algn="l" defTabSz="577850">
            <a:lnSpc>
              <a:spcPct val="90000"/>
            </a:lnSpc>
            <a:spcBef>
              <a:spcPct val="0"/>
            </a:spcBef>
            <a:spcAft>
              <a:spcPct val="35000"/>
            </a:spcAft>
            <a:buNone/>
          </a:pPr>
          <a:r>
            <a:rPr lang="ru-RU" sz="1300" b="1" kern="1200">
              <a:latin typeface="Times New Roman" pitchFamily="18" charset="0"/>
              <a:cs typeface="Times New Roman" pitchFamily="18" charset="0"/>
            </a:rPr>
            <a:t>Франчайзи</a:t>
          </a: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Организация бизнеса </a:t>
          </a: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Передача информации;</a:t>
          </a: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Выбор и подготовка помещения (ремонт, оборудование, мебель, интерьер)</a:t>
          </a: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Получение разрешения и лицензии;</a:t>
          </a: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контроль поставок  и своевременная  оплата за товары и услуги</a:t>
          </a: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ежедневный учет доходов и расходов</a:t>
          </a:r>
        </a:p>
      </dsp:txBody>
      <dsp:txXfrm rot="5400000">
        <a:off x="2544210" y="618066"/>
        <a:ext cx="2364421" cy="1854199"/>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32299A-E613-47BE-8A86-AEE063BAC3F2}">
      <dsp:nvSpPr>
        <dsp:cNvPr id="0" name=""/>
        <dsp:cNvSpPr/>
      </dsp:nvSpPr>
      <dsp:spPr>
        <a:xfrm rot="5400000">
          <a:off x="205579" y="607530"/>
          <a:ext cx="944019" cy="114282"/>
        </a:xfrm>
        <a:prstGeom prst="rect">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D2E1F1C-8FB9-4509-8B72-9AB3BC8A8F38}">
      <dsp:nvSpPr>
        <dsp:cNvPr id="0" name=""/>
        <dsp:cNvSpPr/>
      </dsp:nvSpPr>
      <dsp:spPr>
        <a:xfrm>
          <a:off x="419463" y="208"/>
          <a:ext cx="1269801" cy="761880"/>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itchFamily="18" charset="0"/>
              <a:cs typeface="Times New Roman" pitchFamily="18" charset="0"/>
            </a:rPr>
            <a:t>Складской учет</a:t>
          </a:r>
        </a:p>
      </dsp:txBody>
      <dsp:txXfrm>
        <a:off x="441778" y="22523"/>
        <a:ext cx="1225171" cy="717250"/>
      </dsp:txXfrm>
    </dsp:sp>
    <dsp:sp modelId="{98F57D96-9C3F-465B-9A87-0A87ED5222A3}">
      <dsp:nvSpPr>
        <dsp:cNvPr id="0" name=""/>
        <dsp:cNvSpPr/>
      </dsp:nvSpPr>
      <dsp:spPr>
        <a:xfrm rot="5400000">
          <a:off x="205579" y="1559881"/>
          <a:ext cx="944019" cy="114282"/>
        </a:xfrm>
        <a:prstGeom prst="rect">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9928E89-A36F-4F6E-907B-5979A5709ADE}">
      <dsp:nvSpPr>
        <dsp:cNvPr id="0" name=""/>
        <dsp:cNvSpPr/>
      </dsp:nvSpPr>
      <dsp:spPr>
        <a:xfrm>
          <a:off x="419463" y="952559"/>
          <a:ext cx="1269801" cy="761880"/>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itchFamily="18" charset="0"/>
              <a:cs typeface="Times New Roman" pitchFamily="18" charset="0"/>
            </a:rPr>
            <a:t>Документооборот</a:t>
          </a:r>
        </a:p>
      </dsp:txBody>
      <dsp:txXfrm>
        <a:off x="441778" y="974874"/>
        <a:ext cx="1225171" cy="717250"/>
      </dsp:txXfrm>
    </dsp:sp>
    <dsp:sp modelId="{139CBE89-D32C-4F65-BD54-525D827F8C5E}">
      <dsp:nvSpPr>
        <dsp:cNvPr id="0" name=""/>
        <dsp:cNvSpPr/>
      </dsp:nvSpPr>
      <dsp:spPr>
        <a:xfrm>
          <a:off x="681755" y="2036056"/>
          <a:ext cx="1680504" cy="114282"/>
        </a:xfrm>
        <a:prstGeom prst="rect">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A33C0E0-AEEC-4F6D-A69D-212DD208630B}">
      <dsp:nvSpPr>
        <dsp:cNvPr id="0" name=""/>
        <dsp:cNvSpPr/>
      </dsp:nvSpPr>
      <dsp:spPr>
        <a:xfrm>
          <a:off x="419463" y="1904910"/>
          <a:ext cx="1269801" cy="761880"/>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itchFamily="18" charset="0"/>
              <a:cs typeface="Times New Roman" pitchFamily="18" charset="0"/>
            </a:rPr>
            <a:t>Лояльность</a:t>
          </a:r>
        </a:p>
      </dsp:txBody>
      <dsp:txXfrm>
        <a:off x="441778" y="1927225"/>
        <a:ext cx="1225171" cy="717250"/>
      </dsp:txXfrm>
    </dsp:sp>
    <dsp:sp modelId="{C558C013-3763-4E33-873D-77AE789A2A53}">
      <dsp:nvSpPr>
        <dsp:cNvPr id="0" name=""/>
        <dsp:cNvSpPr/>
      </dsp:nvSpPr>
      <dsp:spPr>
        <a:xfrm rot="16200000">
          <a:off x="1894415" y="1559881"/>
          <a:ext cx="944019" cy="114282"/>
        </a:xfrm>
        <a:prstGeom prst="rect">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8F68024A-9045-43DE-85F6-2F98B4E33647}">
      <dsp:nvSpPr>
        <dsp:cNvPr id="0" name=""/>
        <dsp:cNvSpPr/>
      </dsp:nvSpPr>
      <dsp:spPr>
        <a:xfrm>
          <a:off x="2108299" y="1904910"/>
          <a:ext cx="1269801" cy="761880"/>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itchFamily="18" charset="0"/>
              <a:cs typeface="Times New Roman" pitchFamily="18" charset="0"/>
            </a:rPr>
            <a:t>Меню</a:t>
          </a:r>
        </a:p>
      </dsp:txBody>
      <dsp:txXfrm>
        <a:off x="2130614" y="1927225"/>
        <a:ext cx="1225171" cy="717250"/>
      </dsp:txXfrm>
    </dsp:sp>
    <dsp:sp modelId="{CAF1DC3C-096E-4395-9A68-88A7AB4A1A02}">
      <dsp:nvSpPr>
        <dsp:cNvPr id="0" name=""/>
        <dsp:cNvSpPr/>
      </dsp:nvSpPr>
      <dsp:spPr>
        <a:xfrm rot="16200000">
          <a:off x="1894415" y="607530"/>
          <a:ext cx="944019" cy="114282"/>
        </a:xfrm>
        <a:prstGeom prst="rect">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DD2062A-4DB0-4EE9-9A77-BF1F4AF4531B}">
      <dsp:nvSpPr>
        <dsp:cNvPr id="0" name=""/>
        <dsp:cNvSpPr/>
      </dsp:nvSpPr>
      <dsp:spPr>
        <a:xfrm>
          <a:off x="2108299" y="952559"/>
          <a:ext cx="1269801" cy="761880"/>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itchFamily="18" charset="0"/>
              <a:cs typeface="Times New Roman" pitchFamily="18" charset="0"/>
            </a:rPr>
            <a:t>Видеонаблюдение</a:t>
          </a:r>
        </a:p>
      </dsp:txBody>
      <dsp:txXfrm>
        <a:off x="2130614" y="974874"/>
        <a:ext cx="1225171" cy="717250"/>
      </dsp:txXfrm>
    </dsp:sp>
    <dsp:sp modelId="{B8BA8DDE-0140-48A9-9240-3CD7DA6D335A}">
      <dsp:nvSpPr>
        <dsp:cNvPr id="0" name=""/>
        <dsp:cNvSpPr/>
      </dsp:nvSpPr>
      <dsp:spPr>
        <a:xfrm>
          <a:off x="2370591" y="131354"/>
          <a:ext cx="1680504" cy="114282"/>
        </a:xfrm>
        <a:prstGeom prst="rect">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828C8628-44A0-48B0-9998-ED7371B0FCE5}">
      <dsp:nvSpPr>
        <dsp:cNvPr id="0" name=""/>
        <dsp:cNvSpPr/>
      </dsp:nvSpPr>
      <dsp:spPr>
        <a:xfrm>
          <a:off x="2108299" y="208"/>
          <a:ext cx="1269801" cy="761880"/>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itchFamily="18" charset="0"/>
              <a:cs typeface="Times New Roman" pitchFamily="18" charset="0"/>
            </a:rPr>
            <a:t>Касса</a:t>
          </a:r>
        </a:p>
      </dsp:txBody>
      <dsp:txXfrm>
        <a:off x="2130614" y="22523"/>
        <a:ext cx="1225171" cy="717250"/>
      </dsp:txXfrm>
    </dsp:sp>
    <dsp:sp modelId="{99475781-E4D3-429C-9155-D03A508F8FDC}">
      <dsp:nvSpPr>
        <dsp:cNvPr id="0" name=""/>
        <dsp:cNvSpPr/>
      </dsp:nvSpPr>
      <dsp:spPr>
        <a:xfrm rot="5400000">
          <a:off x="3583252" y="607530"/>
          <a:ext cx="944019" cy="114282"/>
        </a:xfrm>
        <a:prstGeom prst="rect">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D362E3A0-3527-4D65-8423-055249F13924}">
      <dsp:nvSpPr>
        <dsp:cNvPr id="0" name=""/>
        <dsp:cNvSpPr/>
      </dsp:nvSpPr>
      <dsp:spPr>
        <a:xfrm>
          <a:off x="3797135" y="208"/>
          <a:ext cx="1269801" cy="761880"/>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itchFamily="18" charset="0"/>
              <a:cs typeface="Times New Roman" pitchFamily="18" charset="0"/>
            </a:rPr>
            <a:t>Управление персоналом</a:t>
          </a:r>
        </a:p>
      </dsp:txBody>
      <dsp:txXfrm>
        <a:off x="3819450" y="22523"/>
        <a:ext cx="1225171" cy="717250"/>
      </dsp:txXfrm>
    </dsp:sp>
    <dsp:sp modelId="{9A139DE1-77B2-4ED8-A30D-3C3F34558AF0}">
      <dsp:nvSpPr>
        <dsp:cNvPr id="0" name=""/>
        <dsp:cNvSpPr/>
      </dsp:nvSpPr>
      <dsp:spPr>
        <a:xfrm rot="5400000">
          <a:off x="3583252" y="1559881"/>
          <a:ext cx="944019" cy="114282"/>
        </a:xfrm>
        <a:prstGeom prst="rect">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C837AD8-5941-4310-8EFE-151750EACC24}">
      <dsp:nvSpPr>
        <dsp:cNvPr id="0" name=""/>
        <dsp:cNvSpPr/>
      </dsp:nvSpPr>
      <dsp:spPr>
        <a:xfrm>
          <a:off x="3797135" y="952559"/>
          <a:ext cx="1269801" cy="761880"/>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itchFamily="18" charset="0"/>
              <a:cs typeface="Times New Roman" pitchFamily="18" charset="0"/>
            </a:rPr>
            <a:t>Отчетность</a:t>
          </a:r>
        </a:p>
      </dsp:txBody>
      <dsp:txXfrm>
        <a:off x="3819450" y="974874"/>
        <a:ext cx="1225171" cy="717250"/>
      </dsp:txXfrm>
    </dsp:sp>
    <dsp:sp modelId="{AEB88918-7B8D-4103-9FA1-DE13D1B5045C}">
      <dsp:nvSpPr>
        <dsp:cNvPr id="0" name=""/>
        <dsp:cNvSpPr/>
      </dsp:nvSpPr>
      <dsp:spPr>
        <a:xfrm>
          <a:off x="3797135" y="1904910"/>
          <a:ext cx="1269801" cy="761880"/>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itchFamily="18" charset="0"/>
              <a:cs typeface="Times New Roman" pitchFamily="18" charset="0"/>
            </a:rPr>
            <a:t>Доставка</a:t>
          </a:r>
        </a:p>
      </dsp:txBody>
      <dsp:txXfrm>
        <a:off x="3819450" y="1927225"/>
        <a:ext cx="1225171" cy="717250"/>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C8AECFD-26CD-4196-91CD-DD61324B210D}">
      <dsp:nvSpPr>
        <dsp:cNvPr id="0" name=""/>
        <dsp:cNvSpPr/>
      </dsp:nvSpPr>
      <dsp:spPr>
        <a:xfrm>
          <a:off x="5402" y="101442"/>
          <a:ext cx="1614735" cy="968841"/>
        </a:xfrm>
        <a:prstGeom prst="roundRect">
          <a:avLst>
            <a:gd name="adj" fmla="val 10000"/>
          </a:avLst>
        </a:prstGeom>
        <a:solidFill>
          <a:schemeClr val="accent1">
            <a:lumMod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ru-RU" sz="1300" kern="1200">
              <a:latin typeface="Times New Roman" pitchFamily="18" charset="0"/>
              <a:cs typeface="Times New Roman" pitchFamily="18" charset="0"/>
            </a:rPr>
            <a:t>1 этап стратегический анализ</a:t>
          </a:r>
        </a:p>
      </dsp:txBody>
      <dsp:txXfrm>
        <a:off x="33778" y="129818"/>
        <a:ext cx="1557983" cy="912089"/>
      </dsp:txXfrm>
    </dsp:sp>
    <dsp:sp modelId="{C38916E9-7C13-4C83-9A38-F1E958446F68}">
      <dsp:nvSpPr>
        <dsp:cNvPr id="0" name=""/>
        <dsp:cNvSpPr/>
      </dsp:nvSpPr>
      <dsp:spPr>
        <a:xfrm>
          <a:off x="1762234" y="385636"/>
          <a:ext cx="342323" cy="40045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ru-RU" sz="1100" kern="1200">
            <a:latin typeface="Times New Roman" pitchFamily="18" charset="0"/>
            <a:cs typeface="Times New Roman" pitchFamily="18" charset="0"/>
          </a:endParaRPr>
        </a:p>
      </dsp:txBody>
      <dsp:txXfrm>
        <a:off x="1762234" y="465727"/>
        <a:ext cx="239626" cy="240272"/>
      </dsp:txXfrm>
    </dsp:sp>
    <dsp:sp modelId="{A1217F90-0FA4-4FC3-A4D1-349F05966AA1}">
      <dsp:nvSpPr>
        <dsp:cNvPr id="0" name=""/>
        <dsp:cNvSpPr/>
      </dsp:nvSpPr>
      <dsp:spPr>
        <a:xfrm>
          <a:off x="2266032" y="101442"/>
          <a:ext cx="1614735" cy="96884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ru-RU" sz="1300" kern="1200">
              <a:latin typeface="Times New Roman" pitchFamily="18" charset="0"/>
              <a:cs typeface="Times New Roman" pitchFamily="18" charset="0"/>
            </a:rPr>
            <a:t>Анализ преимуществ и слабостей компании</a:t>
          </a:r>
        </a:p>
      </dsp:txBody>
      <dsp:txXfrm>
        <a:off x="2294408" y="129818"/>
        <a:ext cx="1557983" cy="912089"/>
      </dsp:txXfrm>
    </dsp:sp>
    <dsp:sp modelId="{62CD7662-52EE-4DC3-8989-1C56B53A5246}">
      <dsp:nvSpPr>
        <dsp:cNvPr id="0" name=""/>
        <dsp:cNvSpPr/>
      </dsp:nvSpPr>
      <dsp:spPr>
        <a:xfrm>
          <a:off x="4022864" y="385636"/>
          <a:ext cx="342323" cy="40045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ru-RU" sz="1100" kern="1200">
            <a:latin typeface="Times New Roman" pitchFamily="18" charset="0"/>
            <a:cs typeface="Times New Roman" pitchFamily="18" charset="0"/>
          </a:endParaRPr>
        </a:p>
      </dsp:txBody>
      <dsp:txXfrm>
        <a:off x="4022864" y="465727"/>
        <a:ext cx="239626" cy="240272"/>
      </dsp:txXfrm>
    </dsp:sp>
    <dsp:sp modelId="{7B19A8A8-7912-4482-BF30-8D1E0493B65D}">
      <dsp:nvSpPr>
        <dsp:cNvPr id="0" name=""/>
        <dsp:cNvSpPr/>
      </dsp:nvSpPr>
      <dsp:spPr>
        <a:xfrm>
          <a:off x="4526661" y="101442"/>
          <a:ext cx="1614735" cy="96884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ru-RU" sz="1300" kern="1200">
              <a:latin typeface="Times New Roman" pitchFamily="18" charset="0"/>
              <a:cs typeface="Times New Roman" pitchFamily="18" charset="0"/>
            </a:rPr>
            <a:t>Анализ ресурсов и определение ограничений</a:t>
          </a:r>
        </a:p>
      </dsp:txBody>
      <dsp:txXfrm>
        <a:off x="4555037" y="129818"/>
        <a:ext cx="1557983" cy="912089"/>
      </dsp:txXfrm>
    </dsp:sp>
    <dsp:sp modelId="{46E81642-F217-4164-840E-084B2D73EF9A}">
      <dsp:nvSpPr>
        <dsp:cNvPr id="0" name=""/>
        <dsp:cNvSpPr/>
      </dsp:nvSpPr>
      <dsp:spPr>
        <a:xfrm rot="5400000">
          <a:off x="5108021" y="1283695"/>
          <a:ext cx="452017" cy="40045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ru-RU" sz="1100" kern="1200">
            <a:latin typeface="Times New Roman" pitchFamily="18" charset="0"/>
            <a:cs typeface="Times New Roman" pitchFamily="18" charset="0"/>
          </a:endParaRPr>
        </a:p>
      </dsp:txBody>
      <dsp:txXfrm rot="-5400000">
        <a:off x="5213893" y="1257914"/>
        <a:ext cx="240272" cy="331881"/>
      </dsp:txXfrm>
    </dsp:sp>
    <dsp:sp modelId="{D79B7BFB-9DD2-4E96-9458-E2969FE7EFE8}">
      <dsp:nvSpPr>
        <dsp:cNvPr id="0" name=""/>
        <dsp:cNvSpPr/>
      </dsp:nvSpPr>
      <dsp:spPr>
        <a:xfrm>
          <a:off x="4526661" y="1923147"/>
          <a:ext cx="1614735" cy="96884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ru-RU" sz="1300" kern="1200">
              <a:latin typeface="Times New Roman" pitchFamily="18" charset="0"/>
              <a:cs typeface="Times New Roman" pitchFamily="18" charset="0"/>
            </a:rPr>
            <a:t>Оценка угроз и возможностей развития</a:t>
          </a:r>
        </a:p>
      </dsp:txBody>
      <dsp:txXfrm>
        <a:off x="4555037" y="1951523"/>
        <a:ext cx="1557983" cy="912089"/>
      </dsp:txXfrm>
    </dsp:sp>
    <dsp:sp modelId="{5A574346-60DF-46D5-991E-DEBD6C3C6C62}">
      <dsp:nvSpPr>
        <dsp:cNvPr id="0" name=""/>
        <dsp:cNvSpPr/>
      </dsp:nvSpPr>
      <dsp:spPr>
        <a:xfrm rot="10800000">
          <a:off x="4042241" y="2207340"/>
          <a:ext cx="342323" cy="40045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ru-RU" sz="1100" kern="1200">
            <a:latin typeface="Times New Roman" pitchFamily="18" charset="0"/>
            <a:cs typeface="Times New Roman" pitchFamily="18" charset="0"/>
          </a:endParaRPr>
        </a:p>
      </dsp:txBody>
      <dsp:txXfrm rot="10800000">
        <a:off x="4144938" y="2287431"/>
        <a:ext cx="239626" cy="240272"/>
      </dsp:txXfrm>
    </dsp:sp>
    <dsp:sp modelId="{BCDC9BCD-FD9B-4A46-AE97-6878B82E6CB5}">
      <dsp:nvSpPr>
        <dsp:cNvPr id="0" name=""/>
        <dsp:cNvSpPr/>
      </dsp:nvSpPr>
      <dsp:spPr>
        <a:xfrm>
          <a:off x="2266032" y="1923147"/>
          <a:ext cx="1614735" cy="96884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ru-RU" sz="1300" kern="1200">
              <a:latin typeface="Times New Roman" pitchFamily="18" charset="0"/>
              <a:cs typeface="Times New Roman" pitchFamily="18" charset="0"/>
            </a:rPr>
            <a:t>Анализ конкурентных преимуществ на рынке</a:t>
          </a:r>
        </a:p>
      </dsp:txBody>
      <dsp:txXfrm>
        <a:off x="2294408" y="1951523"/>
        <a:ext cx="1557983" cy="912089"/>
      </dsp:txXfrm>
    </dsp:sp>
    <dsp:sp modelId="{1A736B7D-B072-4B9E-8F44-942540DA1EAD}">
      <dsp:nvSpPr>
        <dsp:cNvPr id="0" name=""/>
        <dsp:cNvSpPr/>
      </dsp:nvSpPr>
      <dsp:spPr>
        <a:xfrm rot="10800000">
          <a:off x="1781611" y="2207340"/>
          <a:ext cx="342323" cy="40045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ru-RU" sz="1100" kern="1200">
            <a:latin typeface="Times New Roman" pitchFamily="18" charset="0"/>
            <a:cs typeface="Times New Roman" pitchFamily="18" charset="0"/>
          </a:endParaRPr>
        </a:p>
      </dsp:txBody>
      <dsp:txXfrm rot="10800000">
        <a:off x="1884308" y="2287431"/>
        <a:ext cx="239626" cy="240272"/>
      </dsp:txXfrm>
    </dsp:sp>
    <dsp:sp modelId="{9F0BAC28-1BEF-485B-A03C-85CF77C71B4E}">
      <dsp:nvSpPr>
        <dsp:cNvPr id="0" name=""/>
        <dsp:cNvSpPr/>
      </dsp:nvSpPr>
      <dsp:spPr>
        <a:xfrm>
          <a:off x="5402" y="1716178"/>
          <a:ext cx="1614735" cy="138277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ru-RU" sz="1300" kern="1200">
              <a:latin typeface="Times New Roman" pitchFamily="18" charset="0"/>
              <a:cs typeface="Times New Roman" pitchFamily="18" charset="0"/>
            </a:rPr>
            <a:t>Результат:                   - ограничения и ресурсы;                        - угрозы и возможности;                  - конкурентные преимущества</a:t>
          </a:r>
        </a:p>
      </dsp:txBody>
      <dsp:txXfrm>
        <a:off x="45902" y="1756678"/>
        <a:ext cx="1533735" cy="1301778"/>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7AE65D3-7222-4C65-B473-534E32E60711}">
      <dsp:nvSpPr>
        <dsp:cNvPr id="0" name=""/>
        <dsp:cNvSpPr/>
      </dsp:nvSpPr>
      <dsp:spPr>
        <a:xfrm rot="5400000">
          <a:off x="258804" y="672775"/>
          <a:ext cx="1045305" cy="126425"/>
        </a:xfrm>
        <a:prstGeom prst="rect">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3210B11-6B1F-4F11-9311-353951CBA660}">
      <dsp:nvSpPr>
        <dsp:cNvPr id="0" name=""/>
        <dsp:cNvSpPr/>
      </dsp:nvSpPr>
      <dsp:spPr>
        <a:xfrm>
          <a:off x="496388" y="1405"/>
          <a:ext cx="1404732" cy="842839"/>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ru-RU" sz="1100" kern="1200">
              <a:solidFill>
                <a:sysClr val="windowText" lastClr="000000"/>
              </a:solidFill>
              <a:latin typeface="Times New Roman" pitchFamily="18" charset="0"/>
              <a:cs typeface="Times New Roman" pitchFamily="18" charset="0"/>
            </a:rPr>
            <a:t>Внешний анализ</a:t>
          </a:r>
        </a:p>
      </dsp:txBody>
      <dsp:txXfrm>
        <a:off x="521074" y="26091"/>
        <a:ext cx="1355360" cy="793467"/>
      </dsp:txXfrm>
    </dsp:sp>
    <dsp:sp modelId="{4CDA28C8-48A1-4309-A854-B271BB37EE4B}">
      <dsp:nvSpPr>
        <dsp:cNvPr id="0" name=""/>
        <dsp:cNvSpPr/>
      </dsp:nvSpPr>
      <dsp:spPr>
        <a:xfrm rot="5400000">
          <a:off x="258804" y="1726325"/>
          <a:ext cx="1045305" cy="126425"/>
        </a:xfrm>
        <a:prstGeom prst="rect">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F587BD2-C766-4FA5-A1CA-FDB006B338BD}">
      <dsp:nvSpPr>
        <dsp:cNvPr id="0" name=""/>
        <dsp:cNvSpPr/>
      </dsp:nvSpPr>
      <dsp:spPr>
        <a:xfrm>
          <a:off x="496388" y="1054955"/>
          <a:ext cx="1404732" cy="842839"/>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ru-RU" sz="1100" kern="1200">
              <a:solidFill>
                <a:sysClr val="windowText" lastClr="000000"/>
              </a:solidFill>
              <a:latin typeface="Times New Roman" pitchFamily="18" charset="0"/>
              <a:cs typeface="Times New Roman" pitchFamily="18" charset="0"/>
            </a:rPr>
            <a:t>Внутренний анализ</a:t>
          </a:r>
        </a:p>
      </dsp:txBody>
      <dsp:txXfrm>
        <a:off x="521074" y="1079641"/>
        <a:ext cx="1355360" cy="793467"/>
      </dsp:txXfrm>
    </dsp:sp>
    <dsp:sp modelId="{2583266E-518E-4E4F-98F2-D99728D3E408}">
      <dsp:nvSpPr>
        <dsp:cNvPr id="0" name=""/>
        <dsp:cNvSpPr/>
      </dsp:nvSpPr>
      <dsp:spPr>
        <a:xfrm>
          <a:off x="785579" y="2253100"/>
          <a:ext cx="1860050" cy="126425"/>
        </a:xfrm>
        <a:prstGeom prst="rect">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47692ABA-770E-4498-BE46-CAD4601537F7}">
      <dsp:nvSpPr>
        <dsp:cNvPr id="0" name=""/>
        <dsp:cNvSpPr/>
      </dsp:nvSpPr>
      <dsp:spPr>
        <a:xfrm>
          <a:off x="496388" y="2108504"/>
          <a:ext cx="1404732" cy="842839"/>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ru-RU" sz="1100" kern="1200">
              <a:solidFill>
                <a:sysClr val="windowText" lastClr="000000"/>
              </a:solidFill>
              <a:latin typeface="Times New Roman" pitchFamily="18" charset="0"/>
              <a:cs typeface="Times New Roman" pitchFamily="18" charset="0"/>
            </a:rPr>
            <a:t>Анализ ресурсов</a:t>
          </a:r>
        </a:p>
      </dsp:txBody>
      <dsp:txXfrm>
        <a:off x="521074" y="2133190"/>
        <a:ext cx="1355360" cy="793467"/>
      </dsp:txXfrm>
    </dsp:sp>
    <dsp:sp modelId="{D511E921-466C-4CAF-B32A-52467EA16422}">
      <dsp:nvSpPr>
        <dsp:cNvPr id="0" name=""/>
        <dsp:cNvSpPr/>
      </dsp:nvSpPr>
      <dsp:spPr>
        <a:xfrm rot="16200000">
          <a:off x="2127099" y="1726325"/>
          <a:ext cx="1045305" cy="126425"/>
        </a:xfrm>
        <a:prstGeom prst="rect">
          <a:avLst/>
        </a:prstGeom>
        <a:solidFill>
          <a:schemeClr val="accent5">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40472074-2EA2-482E-8B12-186279159914}">
      <dsp:nvSpPr>
        <dsp:cNvPr id="0" name=""/>
        <dsp:cNvSpPr/>
      </dsp:nvSpPr>
      <dsp:spPr>
        <a:xfrm>
          <a:off x="2364683" y="2108504"/>
          <a:ext cx="1404732" cy="842839"/>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ru-RU" sz="1100" kern="1200">
              <a:solidFill>
                <a:sysClr val="windowText" lastClr="000000"/>
              </a:solidFill>
              <a:latin typeface="Times New Roman" pitchFamily="18" charset="0"/>
              <a:cs typeface="Times New Roman" pitchFamily="18" charset="0"/>
            </a:rPr>
            <a:t>Привлечение ресурсов</a:t>
          </a:r>
        </a:p>
      </dsp:txBody>
      <dsp:txXfrm>
        <a:off x="2389369" y="2133190"/>
        <a:ext cx="1355360" cy="793467"/>
      </dsp:txXfrm>
    </dsp:sp>
    <dsp:sp modelId="{E0199764-3E1D-4B5D-94A9-7A5936B4E9E7}">
      <dsp:nvSpPr>
        <dsp:cNvPr id="0" name=""/>
        <dsp:cNvSpPr/>
      </dsp:nvSpPr>
      <dsp:spPr>
        <a:xfrm rot="16200000">
          <a:off x="2127099" y="672775"/>
          <a:ext cx="1045305" cy="126425"/>
        </a:xfrm>
        <a:prstGeom prst="rect">
          <a:avLst/>
        </a:prstGeom>
        <a:solidFill>
          <a:schemeClr val="accent6">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E926B51-A22B-4B14-9F8A-AB92510F8D38}">
      <dsp:nvSpPr>
        <dsp:cNvPr id="0" name=""/>
        <dsp:cNvSpPr/>
      </dsp:nvSpPr>
      <dsp:spPr>
        <a:xfrm>
          <a:off x="2364683" y="1054955"/>
          <a:ext cx="1404732" cy="842839"/>
        </a:xfrm>
        <a:prstGeom prst="roundRect">
          <a:avLst>
            <a:gd name="adj" fmla="val 10000"/>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ru-RU" sz="1100" kern="1200">
              <a:solidFill>
                <a:sysClr val="windowText" lastClr="000000"/>
              </a:solidFill>
              <a:latin typeface="Times New Roman" pitchFamily="18" charset="0"/>
              <a:cs typeface="Times New Roman" pitchFamily="18" charset="0"/>
            </a:rPr>
            <a:t>Сопоставление имеющихся ресурсов</a:t>
          </a:r>
        </a:p>
      </dsp:txBody>
      <dsp:txXfrm>
        <a:off x="2389369" y="1079641"/>
        <a:ext cx="1355360" cy="793467"/>
      </dsp:txXfrm>
    </dsp:sp>
    <dsp:sp modelId="{12670B88-3E7D-41A8-9F0D-4BEA41A6EDAA}">
      <dsp:nvSpPr>
        <dsp:cNvPr id="0" name=""/>
        <dsp:cNvSpPr/>
      </dsp:nvSpPr>
      <dsp:spPr>
        <a:xfrm>
          <a:off x="2653874" y="146000"/>
          <a:ext cx="1860050" cy="126425"/>
        </a:xfrm>
        <a:prstGeom prst="rect">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A0D8ABAB-5036-4EEA-A02E-D5AF6C49DBC6}">
      <dsp:nvSpPr>
        <dsp:cNvPr id="0" name=""/>
        <dsp:cNvSpPr/>
      </dsp:nvSpPr>
      <dsp:spPr>
        <a:xfrm>
          <a:off x="2364683" y="1405"/>
          <a:ext cx="1404732" cy="842839"/>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ru-RU" sz="1100" kern="1200">
              <a:solidFill>
                <a:sysClr val="windowText" lastClr="000000"/>
              </a:solidFill>
              <a:latin typeface="Times New Roman" pitchFamily="18" charset="0"/>
              <a:cs typeface="Times New Roman" pitchFamily="18" charset="0"/>
            </a:rPr>
            <a:t>Создание стратегических ресурсов</a:t>
          </a:r>
        </a:p>
      </dsp:txBody>
      <dsp:txXfrm>
        <a:off x="2389369" y="26091"/>
        <a:ext cx="1355360" cy="793467"/>
      </dsp:txXfrm>
    </dsp:sp>
    <dsp:sp modelId="{8CB6F3DC-1BAD-4D77-B58E-23F00EC69EE8}">
      <dsp:nvSpPr>
        <dsp:cNvPr id="0" name=""/>
        <dsp:cNvSpPr/>
      </dsp:nvSpPr>
      <dsp:spPr>
        <a:xfrm rot="5400000">
          <a:off x="3995394" y="672775"/>
          <a:ext cx="1045305" cy="126425"/>
        </a:xfrm>
        <a:prstGeom prst="rect">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D3E86C2C-387C-4388-B754-86B106728EC7}">
      <dsp:nvSpPr>
        <dsp:cNvPr id="0" name=""/>
        <dsp:cNvSpPr/>
      </dsp:nvSpPr>
      <dsp:spPr>
        <a:xfrm>
          <a:off x="4232978" y="1405"/>
          <a:ext cx="1404732" cy="842839"/>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ru-RU" sz="1100" kern="1200">
              <a:solidFill>
                <a:sysClr val="windowText" lastClr="000000"/>
              </a:solidFill>
              <a:latin typeface="Times New Roman" pitchFamily="18" charset="0"/>
              <a:cs typeface="Times New Roman" pitchFamily="18" charset="0"/>
            </a:rPr>
            <a:t>Сформированные стратегические ресурсы</a:t>
          </a:r>
        </a:p>
      </dsp:txBody>
      <dsp:txXfrm>
        <a:off x="4257664" y="26091"/>
        <a:ext cx="1355360" cy="793467"/>
      </dsp:txXfrm>
    </dsp:sp>
    <dsp:sp modelId="{67AE58EA-8E6D-4641-BEEE-213DAFCE9506}">
      <dsp:nvSpPr>
        <dsp:cNvPr id="0" name=""/>
        <dsp:cNvSpPr/>
      </dsp:nvSpPr>
      <dsp:spPr>
        <a:xfrm>
          <a:off x="4232978" y="1054955"/>
          <a:ext cx="1404732" cy="842839"/>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ru-RU" sz="1100" kern="1200">
              <a:solidFill>
                <a:sysClr val="windowText" lastClr="000000"/>
              </a:solidFill>
              <a:latin typeface="Times New Roman" pitchFamily="18" charset="0"/>
              <a:cs typeface="Times New Roman" pitchFamily="18" charset="0"/>
            </a:rPr>
            <a:t>Применение ресурсосбережения</a:t>
          </a:r>
        </a:p>
      </dsp:txBody>
      <dsp:txXfrm>
        <a:off x="4257664" y="1079641"/>
        <a:ext cx="1355360" cy="793467"/>
      </dsp:txXfrm>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C8AECFD-26CD-4196-91CD-DD61324B210D}">
      <dsp:nvSpPr>
        <dsp:cNvPr id="0" name=""/>
        <dsp:cNvSpPr/>
      </dsp:nvSpPr>
      <dsp:spPr>
        <a:xfrm>
          <a:off x="404584" y="1173"/>
          <a:ext cx="1404639" cy="842783"/>
        </a:xfrm>
        <a:prstGeom prst="roundRect">
          <a:avLst>
            <a:gd name="adj" fmla="val 10000"/>
          </a:avLst>
        </a:prstGeom>
        <a:solidFill>
          <a:schemeClr val="accent1">
            <a:lumMod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ru-RU" sz="1300" kern="1200">
              <a:solidFill>
                <a:sysClr val="windowText" lastClr="000000"/>
              </a:solidFill>
              <a:latin typeface="Times New Roman" pitchFamily="18" charset="0"/>
              <a:cs typeface="Times New Roman" pitchFamily="18" charset="0"/>
            </a:rPr>
            <a:t>2 этап выбор стратегии</a:t>
          </a:r>
        </a:p>
      </dsp:txBody>
      <dsp:txXfrm>
        <a:off x="429268" y="25857"/>
        <a:ext cx="1355271" cy="793415"/>
      </dsp:txXfrm>
    </dsp:sp>
    <dsp:sp modelId="{C38916E9-7C13-4C83-9A38-F1E958446F68}">
      <dsp:nvSpPr>
        <dsp:cNvPr id="0" name=""/>
        <dsp:cNvSpPr/>
      </dsp:nvSpPr>
      <dsp:spPr>
        <a:xfrm>
          <a:off x="1932832" y="248390"/>
          <a:ext cx="297783" cy="34835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ru-RU" sz="1100" kern="1200">
            <a:solidFill>
              <a:sysClr val="windowText" lastClr="000000"/>
            </a:solidFill>
            <a:latin typeface="Times New Roman" pitchFamily="18" charset="0"/>
            <a:cs typeface="Times New Roman" pitchFamily="18" charset="0"/>
          </a:endParaRPr>
        </a:p>
      </dsp:txBody>
      <dsp:txXfrm>
        <a:off x="1932832" y="318060"/>
        <a:ext cx="208448" cy="209010"/>
      </dsp:txXfrm>
    </dsp:sp>
    <dsp:sp modelId="{A1217F90-0FA4-4FC3-A4D1-349F05966AA1}">
      <dsp:nvSpPr>
        <dsp:cNvPr id="0" name=""/>
        <dsp:cNvSpPr/>
      </dsp:nvSpPr>
      <dsp:spPr>
        <a:xfrm>
          <a:off x="2371080" y="1173"/>
          <a:ext cx="1404639" cy="84278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ru-RU" sz="1300" kern="1200">
              <a:solidFill>
                <a:sysClr val="windowText" lastClr="000000"/>
              </a:solidFill>
              <a:latin typeface="Times New Roman" pitchFamily="18" charset="0"/>
              <a:cs typeface="Times New Roman" pitchFamily="18" charset="0"/>
            </a:rPr>
            <a:t>Сравнение альтернативных видов ведения  бизнеса</a:t>
          </a:r>
        </a:p>
      </dsp:txBody>
      <dsp:txXfrm>
        <a:off x="2395764" y="25857"/>
        <a:ext cx="1355271" cy="793415"/>
      </dsp:txXfrm>
    </dsp:sp>
    <dsp:sp modelId="{62CD7662-52EE-4DC3-8989-1C56B53A5246}">
      <dsp:nvSpPr>
        <dsp:cNvPr id="0" name=""/>
        <dsp:cNvSpPr/>
      </dsp:nvSpPr>
      <dsp:spPr>
        <a:xfrm>
          <a:off x="3899328" y="248390"/>
          <a:ext cx="297783" cy="34835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ru-RU" sz="1100" kern="1200">
            <a:solidFill>
              <a:sysClr val="windowText" lastClr="000000"/>
            </a:solidFill>
            <a:latin typeface="Times New Roman" pitchFamily="18" charset="0"/>
            <a:cs typeface="Times New Roman" pitchFamily="18" charset="0"/>
          </a:endParaRPr>
        </a:p>
      </dsp:txBody>
      <dsp:txXfrm>
        <a:off x="3899328" y="318060"/>
        <a:ext cx="208448" cy="209010"/>
      </dsp:txXfrm>
    </dsp:sp>
    <dsp:sp modelId="{7B19A8A8-7912-4482-BF30-8D1E0493B65D}">
      <dsp:nvSpPr>
        <dsp:cNvPr id="0" name=""/>
        <dsp:cNvSpPr/>
      </dsp:nvSpPr>
      <dsp:spPr>
        <a:xfrm>
          <a:off x="4337575" y="1173"/>
          <a:ext cx="1404639" cy="84278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ru-RU" sz="1300" kern="1200">
              <a:solidFill>
                <a:sysClr val="windowText" lastClr="000000"/>
              </a:solidFill>
              <a:latin typeface="Times New Roman" pitchFamily="18" charset="0"/>
              <a:cs typeface="Times New Roman" pitchFamily="18" charset="0"/>
            </a:rPr>
            <a:t>Определение одной стратегии</a:t>
          </a:r>
        </a:p>
      </dsp:txBody>
      <dsp:txXfrm>
        <a:off x="4362259" y="25857"/>
        <a:ext cx="1355271" cy="793415"/>
      </dsp:txXfrm>
    </dsp:sp>
    <dsp:sp modelId="{46E81642-F217-4164-840E-084B2D73EF9A}">
      <dsp:nvSpPr>
        <dsp:cNvPr id="0" name=""/>
        <dsp:cNvSpPr/>
      </dsp:nvSpPr>
      <dsp:spPr>
        <a:xfrm rot="5400000">
          <a:off x="4843293" y="1029601"/>
          <a:ext cx="393204" cy="34835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ru-RU" sz="1100" kern="1200">
            <a:solidFill>
              <a:sysClr val="windowText" lastClr="000000"/>
            </a:solidFill>
            <a:latin typeface="Times New Roman" pitchFamily="18" charset="0"/>
            <a:cs typeface="Times New Roman" pitchFamily="18" charset="0"/>
          </a:endParaRPr>
        </a:p>
      </dsp:txBody>
      <dsp:txXfrm rot="-5400000">
        <a:off x="4935390" y="1007175"/>
        <a:ext cx="209010" cy="288699"/>
      </dsp:txXfrm>
    </dsp:sp>
    <dsp:sp modelId="{D79B7BFB-9DD2-4E96-9458-E2969FE7EFE8}">
      <dsp:nvSpPr>
        <dsp:cNvPr id="0" name=""/>
        <dsp:cNvSpPr/>
      </dsp:nvSpPr>
      <dsp:spPr>
        <a:xfrm>
          <a:off x="4337575" y="1585852"/>
          <a:ext cx="1404639" cy="84278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ru-RU" sz="1300" kern="1200">
              <a:solidFill>
                <a:sysClr val="windowText" lastClr="000000"/>
              </a:solidFill>
              <a:latin typeface="Times New Roman" pitchFamily="18" charset="0"/>
              <a:cs typeface="Times New Roman" pitchFamily="18" charset="0"/>
            </a:rPr>
            <a:t>Распределение</a:t>
          </a:r>
          <a:r>
            <a:rPr lang="ru-RU" sz="1300" kern="1200" baseline="0">
              <a:solidFill>
                <a:sysClr val="windowText" lastClr="000000"/>
              </a:solidFill>
              <a:latin typeface="Times New Roman" pitchFamily="18" charset="0"/>
              <a:cs typeface="Times New Roman" pitchFamily="18" charset="0"/>
            </a:rPr>
            <a:t> ресурсов</a:t>
          </a:r>
          <a:endParaRPr lang="ru-RU" sz="1300" kern="1200">
            <a:solidFill>
              <a:sysClr val="windowText" lastClr="000000"/>
            </a:solidFill>
            <a:latin typeface="Times New Roman" pitchFamily="18" charset="0"/>
            <a:cs typeface="Times New Roman" pitchFamily="18" charset="0"/>
          </a:endParaRPr>
        </a:p>
      </dsp:txBody>
      <dsp:txXfrm>
        <a:off x="4362259" y="1610536"/>
        <a:ext cx="1355271" cy="793415"/>
      </dsp:txXfrm>
    </dsp:sp>
    <dsp:sp modelId="{5A574346-60DF-46D5-991E-DEBD6C3C6C62}">
      <dsp:nvSpPr>
        <dsp:cNvPr id="0" name=""/>
        <dsp:cNvSpPr/>
      </dsp:nvSpPr>
      <dsp:spPr>
        <a:xfrm rot="10800000">
          <a:off x="3916183" y="1833069"/>
          <a:ext cx="297783" cy="34835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ru-RU" sz="1100" kern="1200">
            <a:solidFill>
              <a:sysClr val="windowText" lastClr="000000"/>
            </a:solidFill>
            <a:latin typeface="Times New Roman" pitchFamily="18" charset="0"/>
            <a:cs typeface="Times New Roman" pitchFamily="18" charset="0"/>
          </a:endParaRPr>
        </a:p>
      </dsp:txBody>
      <dsp:txXfrm rot="10800000">
        <a:off x="4005518" y="1902739"/>
        <a:ext cx="208448" cy="209010"/>
      </dsp:txXfrm>
    </dsp:sp>
    <dsp:sp modelId="{BCDC9BCD-FD9B-4A46-AE97-6878B82E6CB5}">
      <dsp:nvSpPr>
        <dsp:cNvPr id="0" name=""/>
        <dsp:cNvSpPr/>
      </dsp:nvSpPr>
      <dsp:spPr>
        <a:xfrm>
          <a:off x="2371080" y="1585852"/>
          <a:ext cx="1404639" cy="84278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ru-RU" sz="1300" kern="1200">
              <a:solidFill>
                <a:sysClr val="windowText" lastClr="000000"/>
              </a:solidFill>
              <a:latin typeface="Times New Roman" pitchFamily="18" charset="0"/>
              <a:cs typeface="Times New Roman" pitchFamily="18" charset="0"/>
            </a:rPr>
            <a:t>Оценка путей диверсификации</a:t>
          </a:r>
        </a:p>
      </dsp:txBody>
      <dsp:txXfrm>
        <a:off x="2395764" y="1610536"/>
        <a:ext cx="1355271" cy="793415"/>
      </dsp:txXfrm>
    </dsp:sp>
    <dsp:sp modelId="{1A736B7D-B072-4B9E-8F44-942540DA1EAD}">
      <dsp:nvSpPr>
        <dsp:cNvPr id="0" name=""/>
        <dsp:cNvSpPr/>
      </dsp:nvSpPr>
      <dsp:spPr>
        <a:xfrm rot="10800000">
          <a:off x="1949688" y="1833069"/>
          <a:ext cx="297783" cy="34835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ru-RU" sz="1100" kern="1200">
            <a:solidFill>
              <a:sysClr val="windowText" lastClr="000000"/>
            </a:solidFill>
            <a:latin typeface="Times New Roman" pitchFamily="18" charset="0"/>
            <a:cs typeface="Times New Roman" pitchFamily="18" charset="0"/>
          </a:endParaRPr>
        </a:p>
      </dsp:txBody>
      <dsp:txXfrm rot="10800000">
        <a:off x="2039023" y="1902739"/>
        <a:ext cx="208448" cy="209010"/>
      </dsp:txXfrm>
    </dsp:sp>
    <dsp:sp modelId="{9F0BAC28-1BEF-485B-A03C-85CF77C71B4E}">
      <dsp:nvSpPr>
        <dsp:cNvPr id="0" name=""/>
        <dsp:cNvSpPr/>
      </dsp:nvSpPr>
      <dsp:spPr>
        <a:xfrm>
          <a:off x="404584" y="1405813"/>
          <a:ext cx="1404639" cy="120286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ru-RU" sz="1300" kern="1200">
              <a:solidFill>
                <a:sysClr val="windowText" lastClr="000000"/>
              </a:solidFill>
              <a:latin typeface="Times New Roman" pitchFamily="18" charset="0"/>
              <a:cs typeface="Times New Roman" pitchFamily="18" charset="0"/>
            </a:rPr>
            <a:t>Результат:                    - основная стратегия;                        - каркас проекта;                  </a:t>
          </a:r>
        </a:p>
      </dsp:txBody>
      <dsp:txXfrm>
        <a:off x="439815" y="1441044"/>
        <a:ext cx="1334177" cy="1132401"/>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C8AECFD-26CD-4196-91CD-DD61324B210D}">
      <dsp:nvSpPr>
        <dsp:cNvPr id="0" name=""/>
        <dsp:cNvSpPr/>
      </dsp:nvSpPr>
      <dsp:spPr>
        <a:xfrm>
          <a:off x="404584" y="114"/>
          <a:ext cx="1404639" cy="842783"/>
        </a:xfrm>
        <a:prstGeom prst="roundRect">
          <a:avLst>
            <a:gd name="adj" fmla="val 10000"/>
          </a:avLst>
        </a:prstGeom>
        <a:solidFill>
          <a:schemeClr val="accent1">
            <a:lumMod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Text" lastClr="000000"/>
              </a:solidFill>
              <a:latin typeface="Times New Roman" pitchFamily="18" charset="0"/>
              <a:cs typeface="Times New Roman" pitchFamily="18" charset="0"/>
            </a:rPr>
            <a:t>3 этап выбор деятельности</a:t>
          </a:r>
        </a:p>
      </dsp:txBody>
      <dsp:txXfrm>
        <a:off x="429268" y="24798"/>
        <a:ext cx="1355271" cy="793415"/>
      </dsp:txXfrm>
    </dsp:sp>
    <dsp:sp modelId="{C38916E9-7C13-4C83-9A38-F1E958446F68}">
      <dsp:nvSpPr>
        <dsp:cNvPr id="0" name=""/>
        <dsp:cNvSpPr/>
      </dsp:nvSpPr>
      <dsp:spPr>
        <a:xfrm>
          <a:off x="1932832" y="247331"/>
          <a:ext cx="297783" cy="34835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ru-RU" sz="900" kern="1200">
            <a:solidFill>
              <a:sysClr val="windowText" lastClr="000000"/>
            </a:solidFill>
            <a:latin typeface="Times New Roman" pitchFamily="18" charset="0"/>
            <a:cs typeface="Times New Roman" pitchFamily="18" charset="0"/>
          </a:endParaRPr>
        </a:p>
      </dsp:txBody>
      <dsp:txXfrm>
        <a:off x="1932832" y="317001"/>
        <a:ext cx="208448" cy="209010"/>
      </dsp:txXfrm>
    </dsp:sp>
    <dsp:sp modelId="{A1217F90-0FA4-4FC3-A4D1-349F05966AA1}">
      <dsp:nvSpPr>
        <dsp:cNvPr id="0" name=""/>
        <dsp:cNvSpPr/>
      </dsp:nvSpPr>
      <dsp:spPr>
        <a:xfrm>
          <a:off x="2371080" y="114"/>
          <a:ext cx="1404639" cy="84278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Text" lastClr="000000"/>
              </a:solidFill>
              <a:latin typeface="Times New Roman" pitchFamily="18" charset="0"/>
              <a:cs typeface="Times New Roman" pitchFamily="18" charset="0"/>
            </a:rPr>
            <a:t>Сравнение рынков</a:t>
          </a:r>
        </a:p>
      </dsp:txBody>
      <dsp:txXfrm>
        <a:off x="2395764" y="24798"/>
        <a:ext cx="1355271" cy="793415"/>
      </dsp:txXfrm>
    </dsp:sp>
    <dsp:sp modelId="{62CD7662-52EE-4DC3-8989-1C56B53A5246}">
      <dsp:nvSpPr>
        <dsp:cNvPr id="0" name=""/>
        <dsp:cNvSpPr/>
      </dsp:nvSpPr>
      <dsp:spPr>
        <a:xfrm>
          <a:off x="3899328" y="247331"/>
          <a:ext cx="297783" cy="34835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ru-RU" sz="900" kern="1200">
            <a:solidFill>
              <a:sysClr val="windowText" lastClr="000000"/>
            </a:solidFill>
            <a:latin typeface="Times New Roman" pitchFamily="18" charset="0"/>
            <a:cs typeface="Times New Roman" pitchFamily="18" charset="0"/>
          </a:endParaRPr>
        </a:p>
      </dsp:txBody>
      <dsp:txXfrm>
        <a:off x="3899328" y="317001"/>
        <a:ext cx="208448" cy="209010"/>
      </dsp:txXfrm>
    </dsp:sp>
    <dsp:sp modelId="{7B19A8A8-7912-4482-BF30-8D1E0493B65D}">
      <dsp:nvSpPr>
        <dsp:cNvPr id="0" name=""/>
        <dsp:cNvSpPr/>
      </dsp:nvSpPr>
      <dsp:spPr>
        <a:xfrm>
          <a:off x="4337575" y="114"/>
          <a:ext cx="1404639" cy="84278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Text" lastClr="000000"/>
              </a:solidFill>
              <a:latin typeface="Times New Roman" pitchFamily="18" charset="0"/>
              <a:cs typeface="Times New Roman" pitchFamily="18" charset="0"/>
            </a:rPr>
            <a:t>Сравнение товаров и услуг</a:t>
          </a:r>
        </a:p>
      </dsp:txBody>
      <dsp:txXfrm>
        <a:off x="4362259" y="24798"/>
        <a:ext cx="1355271" cy="793415"/>
      </dsp:txXfrm>
    </dsp:sp>
    <dsp:sp modelId="{46E81642-F217-4164-840E-084B2D73EF9A}">
      <dsp:nvSpPr>
        <dsp:cNvPr id="0" name=""/>
        <dsp:cNvSpPr/>
      </dsp:nvSpPr>
      <dsp:spPr>
        <a:xfrm rot="5400000">
          <a:off x="4843293" y="1028542"/>
          <a:ext cx="393204" cy="34835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ru-RU" sz="900" kern="1200">
            <a:solidFill>
              <a:sysClr val="windowText" lastClr="000000"/>
            </a:solidFill>
            <a:latin typeface="Times New Roman" pitchFamily="18" charset="0"/>
            <a:cs typeface="Times New Roman" pitchFamily="18" charset="0"/>
          </a:endParaRPr>
        </a:p>
      </dsp:txBody>
      <dsp:txXfrm rot="-5400000">
        <a:off x="4935390" y="1006116"/>
        <a:ext cx="209010" cy="288699"/>
      </dsp:txXfrm>
    </dsp:sp>
    <dsp:sp modelId="{D79B7BFB-9DD2-4E96-9458-E2969FE7EFE8}">
      <dsp:nvSpPr>
        <dsp:cNvPr id="0" name=""/>
        <dsp:cNvSpPr/>
      </dsp:nvSpPr>
      <dsp:spPr>
        <a:xfrm>
          <a:off x="4337575" y="1584794"/>
          <a:ext cx="1404639" cy="84278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Text" lastClr="000000"/>
              </a:solidFill>
              <a:latin typeface="Times New Roman" pitchFamily="18" charset="0"/>
              <a:cs typeface="Times New Roman" pitchFamily="18" charset="0"/>
            </a:rPr>
            <a:t>Анализ путей диверсификации</a:t>
          </a:r>
        </a:p>
      </dsp:txBody>
      <dsp:txXfrm>
        <a:off x="4362259" y="1609478"/>
        <a:ext cx="1355271" cy="793415"/>
      </dsp:txXfrm>
    </dsp:sp>
    <dsp:sp modelId="{5A574346-60DF-46D5-991E-DEBD6C3C6C62}">
      <dsp:nvSpPr>
        <dsp:cNvPr id="0" name=""/>
        <dsp:cNvSpPr/>
      </dsp:nvSpPr>
      <dsp:spPr>
        <a:xfrm rot="10800000">
          <a:off x="3916183" y="1832011"/>
          <a:ext cx="297783" cy="34835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ru-RU" sz="900" kern="1200">
            <a:solidFill>
              <a:sysClr val="windowText" lastClr="000000"/>
            </a:solidFill>
            <a:latin typeface="Times New Roman" pitchFamily="18" charset="0"/>
            <a:cs typeface="Times New Roman" pitchFamily="18" charset="0"/>
          </a:endParaRPr>
        </a:p>
      </dsp:txBody>
      <dsp:txXfrm rot="10800000">
        <a:off x="4005518" y="1901681"/>
        <a:ext cx="208448" cy="209010"/>
      </dsp:txXfrm>
    </dsp:sp>
    <dsp:sp modelId="{BCDC9BCD-FD9B-4A46-AE97-6878B82E6CB5}">
      <dsp:nvSpPr>
        <dsp:cNvPr id="0" name=""/>
        <dsp:cNvSpPr/>
      </dsp:nvSpPr>
      <dsp:spPr>
        <a:xfrm>
          <a:off x="2371080" y="1584794"/>
          <a:ext cx="1404639" cy="84278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Text" lastClr="000000"/>
              </a:solidFill>
              <a:latin typeface="Times New Roman" pitchFamily="18" charset="0"/>
              <a:cs typeface="Times New Roman" pitchFamily="18" charset="0"/>
            </a:rPr>
            <a:t>Сравнение направлений работы</a:t>
          </a:r>
        </a:p>
      </dsp:txBody>
      <dsp:txXfrm>
        <a:off x="2395764" y="1609478"/>
        <a:ext cx="1355271" cy="793415"/>
      </dsp:txXfrm>
    </dsp:sp>
    <dsp:sp modelId="{1A736B7D-B072-4B9E-8F44-942540DA1EAD}">
      <dsp:nvSpPr>
        <dsp:cNvPr id="0" name=""/>
        <dsp:cNvSpPr/>
      </dsp:nvSpPr>
      <dsp:spPr>
        <a:xfrm rot="10800000">
          <a:off x="1949688" y="1832011"/>
          <a:ext cx="297783" cy="34835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ru-RU" sz="900" kern="1200">
            <a:solidFill>
              <a:sysClr val="windowText" lastClr="000000"/>
            </a:solidFill>
            <a:latin typeface="Times New Roman" pitchFamily="18" charset="0"/>
            <a:cs typeface="Times New Roman" pitchFamily="18" charset="0"/>
          </a:endParaRPr>
        </a:p>
      </dsp:txBody>
      <dsp:txXfrm rot="10800000">
        <a:off x="2039023" y="1901681"/>
        <a:ext cx="208448" cy="209010"/>
      </dsp:txXfrm>
    </dsp:sp>
    <dsp:sp modelId="{9F0BAC28-1BEF-485B-A03C-85CF77C71B4E}">
      <dsp:nvSpPr>
        <dsp:cNvPr id="0" name=""/>
        <dsp:cNvSpPr/>
      </dsp:nvSpPr>
      <dsp:spPr>
        <a:xfrm>
          <a:off x="404584" y="1404754"/>
          <a:ext cx="1404639" cy="120286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Text" lastClr="000000"/>
              </a:solidFill>
              <a:latin typeface="Times New Roman" pitchFamily="18" charset="0"/>
              <a:cs typeface="Times New Roman" pitchFamily="18" charset="0"/>
            </a:rPr>
            <a:t>Результат:                    - точное направление деятельности;                        - определенный формат бизнеса;                  </a:t>
          </a:r>
        </a:p>
      </dsp:txBody>
      <dsp:txXfrm>
        <a:off x="439815" y="1439985"/>
        <a:ext cx="1334177" cy="1132401"/>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C8AECFD-26CD-4196-91CD-DD61324B210D}">
      <dsp:nvSpPr>
        <dsp:cNvPr id="0" name=""/>
        <dsp:cNvSpPr/>
      </dsp:nvSpPr>
      <dsp:spPr>
        <a:xfrm>
          <a:off x="5402" y="101442"/>
          <a:ext cx="1614735" cy="968841"/>
        </a:xfrm>
        <a:prstGeom prst="roundRect">
          <a:avLst>
            <a:gd name="adj" fmla="val 10000"/>
          </a:avLst>
        </a:prstGeom>
        <a:solidFill>
          <a:schemeClr val="accent1">
            <a:lumMod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ru-RU" sz="1400" kern="1200">
              <a:solidFill>
                <a:sysClr val="windowText" lastClr="000000"/>
              </a:solidFill>
              <a:latin typeface="Times New Roman" pitchFamily="18" charset="0"/>
              <a:cs typeface="Times New Roman" pitchFamily="18" charset="0"/>
            </a:rPr>
            <a:t>4 этап определение метода реализации проекта</a:t>
          </a:r>
        </a:p>
      </dsp:txBody>
      <dsp:txXfrm>
        <a:off x="33778" y="129818"/>
        <a:ext cx="1557983" cy="912089"/>
      </dsp:txXfrm>
    </dsp:sp>
    <dsp:sp modelId="{C38916E9-7C13-4C83-9A38-F1E958446F68}">
      <dsp:nvSpPr>
        <dsp:cNvPr id="0" name=""/>
        <dsp:cNvSpPr/>
      </dsp:nvSpPr>
      <dsp:spPr>
        <a:xfrm>
          <a:off x="1762234" y="385636"/>
          <a:ext cx="342323" cy="40045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ru-RU" sz="1100" kern="1200">
            <a:solidFill>
              <a:sysClr val="windowText" lastClr="000000"/>
            </a:solidFill>
            <a:latin typeface="Times New Roman" pitchFamily="18" charset="0"/>
            <a:cs typeface="Times New Roman" pitchFamily="18" charset="0"/>
          </a:endParaRPr>
        </a:p>
      </dsp:txBody>
      <dsp:txXfrm>
        <a:off x="1762234" y="465727"/>
        <a:ext cx="239626" cy="240272"/>
      </dsp:txXfrm>
    </dsp:sp>
    <dsp:sp modelId="{A1217F90-0FA4-4FC3-A4D1-349F05966AA1}">
      <dsp:nvSpPr>
        <dsp:cNvPr id="0" name=""/>
        <dsp:cNvSpPr/>
      </dsp:nvSpPr>
      <dsp:spPr>
        <a:xfrm>
          <a:off x="2266032" y="101442"/>
          <a:ext cx="1614735" cy="96884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ru-RU" sz="1400" kern="1200">
              <a:solidFill>
                <a:sysClr val="windowText" lastClr="000000"/>
              </a:solidFill>
              <a:latin typeface="Times New Roman" pitchFamily="18" charset="0"/>
              <a:cs typeface="Times New Roman" pitchFamily="18" charset="0"/>
            </a:rPr>
            <a:t>Формирование цели</a:t>
          </a:r>
        </a:p>
      </dsp:txBody>
      <dsp:txXfrm>
        <a:off x="2294408" y="129818"/>
        <a:ext cx="1557983" cy="912089"/>
      </dsp:txXfrm>
    </dsp:sp>
    <dsp:sp modelId="{62CD7662-52EE-4DC3-8989-1C56B53A5246}">
      <dsp:nvSpPr>
        <dsp:cNvPr id="0" name=""/>
        <dsp:cNvSpPr/>
      </dsp:nvSpPr>
      <dsp:spPr>
        <a:xfrm>
          <a:off x="4022864" y="385636"/>
          <a:ext cx="342323" cy="40045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ru-RU" sz="1100" kern="1200">
            <a:solidFill>
              <a:sysClr val="windowText" lastClr="000000"/>
            </a:solidFill>
            <a:latin typeface="Times New Roman" pitchFamily="18" charset="0"/>
            <a:cs typeface="Times New Roman" pitchFamily="18" charset="0"/>
          </a:endParaRPr>
        </a:p>
      </dsp:txBody>
      <dsp:txXfrm>
        <a:off x="4022864" y="465727"/>
        <a:ext cx="239626" cy="240272"/>
      </dsp:txXfrm>
    </dsp:sp>
    <dsp:sp modelId="{7B19A8A8-7912-4482-BF30-8D1E0493B65D}">
      <dsp:nvSpPr>
        <dsp:cNvPr id="0" name=""/>
        <dsp:cNvSpPr/>
      </dsp:nvSpPr>
      <dsp:spPr>
        <a:xfrm>
          <a:off x="4526661" y="101442"/>
          <a:ext cx="1614735" cy="96884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ru-RU" sz="1400" kern="1200">
              <a:solidFill>
                <a:sysClr val="windowText" lastClr="000000"/>
              </a:solidFill>
              <a:latin typeface="Times New Roman" pitchFamily="18" charset="0"/>
              <a:cs typeface="Times New Roman" pitchFamily="18" charset="0"/>
            </a:rPr>
            <a:t>Понимание ограничений проекта</a:t>
          </a:r>
        </a:p>
      </dsp:txBody>
      <dsp:txXfrm>
        <a:off x="4555037" y="129818"/>
        <a:ext cx="1557983" cy="912089"/>
      </dsp:txXfrm>
    </dsp:sp>
    <dsp:sp modelId="{46E81642-F217-4164-840E-084B2D73EF9A}">
      <dsp:nvSpPr>
        <dsp:cNvPr id="0" name=""/>
        <dsp:cNvSpPr/>
      </dsp:nvSpPr>
      <dsp:spPr>
        <a:xfrm rot="5400000">
          <a:off x="5108021" y="1283695"/>
          <a:ext cx="452017" cy="40045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ru-RU" sz="1100" kern="1200">
            <a:solidFill>
              <a:sysClr val="windowText" lastClr="000000"/>
            </a:solidFill>
            <a:latin typeface="Times New Roman" pitchFamily="18" charset="0"/>
            <a:cs typeface="Times New Roman" pitchFamily="18" charset="0"/>
          </a:endParaRPr>
        </a:p>
      </dsp:txBody>
      <dsp:txXfrm rot="-5400000">
        <a:off x="5213893" y="1257914"/>
        <a:ext cx="240272" cy="331881"/>
      </dsp:txXfrm>
    </dsp:sp>
    <dsp:sp modelId="{D79B7BFB-9DD2-4E96-9458-E2969FE7EFE8}">
      <dsp:nvSpPr>
        <dsp:cNvPr id="0" name=""/>
        <dsp:cNvSpPr/>
      </dsp:nvSpPr>
      <dsp:spPr>
        <a:xfrm>
          <a:off x="4526661" y="1923147"/>
          <a:ext cx="1614735" cy="96884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ru-RU" sz="1400" kern="1200">
              <a:solidFill>
                <a:sysClr val="windowText" lastClr="000000"/>
              </a:solidFill>
              <a:latin typeface="Times New Roman" pitchFamily="18" charset="0"/>
              <a:cs typeface="Times New Roman" pitchFamily="18" charset="0"/>
            </a:rPr>
            <a:t>Кинематическое моделирование </a:t>
          </a:r>
        </a:p>
      </dsp:txBody>
      <dsp:txXfrm>
        <a:off x="4555037" y="1951523"/>
        <a:ext cx="1557983" cy="912089"/>
      </dsp:txXfrm>
    </dsp:sp>
    <dsp:sp modelId="{5A574346-60DF-46D5-991E-DEBD6C3C6C62}">
      <dsp:nvSpPr>
        <dsp:cNvPr id="0" name=""/>
        <dsp:cNvSpPr/>
      </dsp:nvSpPr>
      <dsp:spPr>
        <a:xfrm rot="10800000">
          <a:off x="4042241" y="2207340"/>
          <a:ext cx="342323" cy="40045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ru-RU" sz="1100" kern="1200">
            <a:solidFill>
              <a:sysClr val="windowText" lastClr="000000"/>
            </a:solidFill>
            <a:latin typeface="Times New Roman" pitchFamily="18" charset="0"/>
            <a:cs typeface="Times New Roman" pitchFamily="18" charset="0"/>
          </a:endParaRPr>
        </a:p>
      </dsp:txBody>
      <dsp:txXfrm rot="10800000">
        <a:off x="4144938" y="2287431"/>
        <a:ext cx="239626" cy="240272"/>
      </dsp:txXfrm>
    </dsp:sp>
    <dsp:sp modelId="{BCDC9BCD-FD9B-4A46-AE97-6878B82E6CB5}">
      <dsp:nvSpPr>
        <dsp:cNvPr id="0" name=""/>
        <dsp:cNvSpPr/>
      </dsp:nvSpPr>
      <dsp:spPr>
        <a:xfrm>
          <a:off x="2266032" y="1923147"/>
          <a:ext cx="1614735" cy="96884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ru-RU" sz="1400" kern="1200">
              <a:solidFill>
                <a:sysClr val="windowText" lastClr="000000"/>
              </a:solidFill>
              <a:latin typeface="Times New Roman" pitchFamily="18" charset="0"/>
              <a:cs typeface="Times New Roman" pitchFamily="18" charset="0"/>
            </a:rPr>
            <a:t>Динамическое моделирование</a:t>
          </a:r>
        </a:p>
      </dsp:txBody>
      <dsp:txXfrm>
        <a:off x="2294408" y="1951523"/>
        <a:ext cx="1557983" cy="912089"/>
      </dsp:txXfrm>
    </dsp:sp>
    <dsp:sp modelId="{1A736B7D-B072-4B9E-8F44-942540DA1EAD}">
      <dsp:nvSpPr>
        <dsp:cNvPr id="0" name=""/>
        <dsp:cNvSpPr/>
      </dsp:nvSpPr>
      <dsp:spPr>
        <a:xfrm rot="10800000">
          <a:off x="1781611" y="2207340"/>
          <a:ext cx="342323" cy="40045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ru-RU" sz="1100" kern="1200">
            <a:solidFill>
              <a:sysClr val="windowText" lastClr="000000"/>
            </a:solidFill>
            <a:latin typeface="Times New Roman" pitchFamily="18" charset="0"/>
            <a:cs typeface="Times New Roman" pitchFamily="18" charset="0"/>
          </a:endParaRPr>
        </a:p>
      </dsp:txBody>
      <dsp:txXfrm rot="10800000">
        <a:off x="1884308" y="2287431"/>
        <a:ext cx="239626" cy="240272"/>
      </dsp:txXfrm>
    </dsp:sp>
    <dsp:sp modelId="{9F0BAC28-1BEF-485B-A03C-85CF77C71B4E}">
      <dsp:nvSpPr>
        <dsp:cNvPr id="0" name=""/>
        <dsp:cNvSpPr/>
      </dsp:nvSpPr>
      <dsp:spPr>
        <a:xfrm>
          <a:off x="5402" y="1716178"/>
          <a:ext cx="1614735" cy="138277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ru-RU" sz="1400" kern="1200">
              <a:solidFill>
                <a:sysClr val="windowText" lastClr="000000"/>
              </a:solidFill>
              <a:latin typeface="Times New Roman" pitchFamily="18" charset="0"/>
              <a:cs typeface="Times New Roman" pitchFamily="18" charset="0"/>
            </a:rPr>
            <a:t>Результат:                    - методы внедрения новой стратегии;                        </a:t>
          </a:r>
        </a:p>
      </dsp:txBody>
      <dsp:txXfrm>
        <a:off x="45902" y="1756678"/>
        <a:ext cx="1533735" cy="130177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ABF061C-EA54-44D2-BADD-130CA89C1132}">
      <dsp:nvSpPr>
        <dsp:cNvPr id="0" name=""/>
        <dsp:cNvSpPr/>
      </dsp:nvSpPr>
      <dsp:spPr>
        <a:xfrm rot="5400000">
          <a:off x="-276289" y="980982"/>
          <a:ext cx="1229431" cy="148710"/>
        </a:xfrm>
        <a:prstGeom prst="rect">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0A27BBC-42DE-45D8-8697-C583B4282404}">
      <dsp:nvSpPr>
        <dsp:cNvPr id="0" name=""/>
        <dsp:cNvSpPr/>
      </dsp:nvSpPr>
      <dsp:spPr>
        <a:xfrm>
          <a:off x="3044" y="191206"/>
          <a:ext cx="1652343" cy="991406"/>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ru-RU" sz="1700" kern="1200">
              <a:latin typeface="Times New Roman" pitchFamily="18" charset="0"/>
              <a:cs typeface="Times New Roman" pitchFamily="18" charset="0"/>
            </a:rPr>
            <a:t>Паушальный взнос</a:t>
          </a:r>
        </a:p>
      </dsp:txBody>
      <dsp:txXfrm>
        <a:off x="32081" y="220243"/>
        <a:ext cx="1594269" cy="933332"/>
      </dsp:txXfrm>
    </dsp:sp>
    <dsp:sp modelId="{ACEEFAE9-B771-4488-AD54-3C8D22AB9A0B}">
      <dsp:nvSpPr>
        <dsp:cNvPr id="0" name=""/>
        <dsp:cNvSpPr/>
      </dsp:nvSpPr>
      <dsp:spPr>
        <a:xfrm rot="5400000">
          <a:off x="-276289" y="2220240"/>
          <a:ext cx="1229431" cy="148710"/>
        </a:xfrm>
        <a:prstGeom prst="rect">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77F1B95-87D1-4F2C-9B6C-122E1DE9386D}">
      <dsp:nvSpPr>
        <dsp:cNvPr id="0" name=""/>
        <dsp:cNvSpPr/>
      </dsp:nvSpPr>
      <dsp:spPr>
        <a:xfrm>
          <a:off x="3044" y="1430463"/>
          <a:ext cx="1652343" cy="991406"/>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ru-RU" sz="1700" kern="1200">
              <a:latin typeface="Times New Roman" pitchFamily="18" charset="0"/>
              <a:cs typeface="Times New Roman" pitchFamily="18" charset="0"/>
            </a:rPr>
            <a:t>Роялти</a:t>
          </a:r>
        </a:p>
      </dsp:txBody>
      <dsp:txXfrm>
        <a:off x="32081" y="1459500"/>
        <a:ext cx="1594269" cy="933332"/>
      </dsp:txXfrm>
    </dsp:sp>
    <dsp:sp modelId="{55BD8F82-F7A3-4144-8FB5-0D6462E32350}">
      <dsp:nvSpPr>
        <dsp:cNvPr id="0" name=""/>
        <dsp:cNvSpPr/>
      </dsp:nvSpPr>
      <dsp:spPr>
        <a:xfrm>
          <a:off x="343339" y="2839869"/>
          <a:ext cx="2187790" cy="148710"/>
        </a:xfrm>
        <a:prstGeom prst="rect">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6427A5E-C717-4C6B-8BAA-000F7AF15966}">
      <dsp:nvSpPr>
        <dsp:cNvPr id="0" name=""/>
        <dsp:cNvSpPr/>
      </dsp:nvSpPr>
      <dsp:spPr>
        <a:xfrm>
          <a:off x="3044" y="2669721"/>
          <a:ext cx="1652343" cy="991406"/>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ru-RU" sz="1700" kern="1200">
              <a:latin typeface="Times New Roman" pitchFamily="18" charset="0"/>
              <a:cs typeface="Times New Roman" pitchFamily="18" charset="0"/>
            </a:rPr>
            <a:t>Наценка на тровары</a:t>
          </a:r>
        </a:p>
      </dsp:txBody>
      <dsp:txXfrm>
        <a:off x="32081" y="2698758"/>
        <a:ext cx="1594269" cy="933332"/>
      </dsp:txXfrm>
    </dsp:sp>
    <dsp:sp modelId="{FB1BF718-F9C2-4AAD-A9E0-283530F2ED95}">
      <dsp:nvSpPr>
        <dsp:cNvPr id="0" name=""/>
        <dsp:cNvSpPr/>
      </dsp:nvSpPr>
      <dsp:spPr>
        <a:xfrm rot="16200000">
          <a:off x="1921327" y="2220240"/>
          <a:ext cx="1229431" cy="148710"/>
        </a:xfrm>
        <a:prstGeom prst="rect">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7349DD00-8E72-4A36-99D4-A0639209D1AF}">
      <dsp:nvSpPr>
        <dsp:cNvPr id="0" name=""/>
        <dsp:cNvSpPr/>
      </dsp:nvSpPr>
      <dsp:spPr>
        <a:xfrm>
          <a:off x="2200661" y="2669721"/>
          <a:ext cx="1652343" cy="991406"/>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ru-RU" sz="1700" kern="1200">
              <a:latin typeface="Times New Roman" pitchFamily="18" charset="0"/>
              <a:cs typeface="Times New Roman" pitchFamily="18" charset="0"/>
            </a:rPr>
            <a:t>Процент за кредит</a:t>
          </a:r>
        </a:p>
      </dsp:txBody>
      <dsp:txXfrm>
        <a:off x="2229698" y="2698758"/>
        <a:ext cx="1594269" cy="933332"/>
      </dsp:txXfrm>
    </dsp:sp>
    <dsp:sp modelId="{658D1036-D20B-482C-81C5-75DF397A21C8}">
      <dsp:nvSpPr>
        <dsp:cNvPr id="0" name=""/>
        <dsp:cNvSpPr/>
      </dsp:nvSpPr>
      <dsp:spPr>
        <a:xfrm rot="16200000">
          <a:off x="1921327" y="980982"/>
          <a:ext cx="1229431" cy="148710"/>
        </a:xfrm>
        <a:prstGeom prst="rect">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44E8EA4-3CDD-4CA4-AB43-E8C7E7119F39}">
      <dsp:nvSpPr>
        <dsp:cNvPr id="0" name=""/>
        <dsp:cNvSpPr/>
      </dsp:nvSpPr>
      <dsp:spPr>
        <a:xfrm>
          <a:off x="2200661" y="1430463"/>
          <a:ext cx="1652343" cy="991406"/>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ru-RU" sz="1700" kern="1200">
              <a:latin typeface="Times New Roman" pitchFamily="18" charset="0"/>
              <a:cs typeface="Times New Roman" pitchFamily="18" charset="0"/>
            </a:rPr>
            <a:t>Арендная плата франчайзи</a:t>
          </a:r>
        </a:p>
      </dsp:txBody>
      <dsp:txXfrm>
        <a:off x="2229698" y="1459500"/>
        <a:ext cx="1594269" cy="933332"/>
      </dsp:txXfrm>
    </dsp:sp>
    <dsp:sp modelId="{4E0BA37E-D026-4E74-B9CC-2CCB67D833AB}">
      <dsp:nvSpPr>
        <dsp:cNvPr id="0" name=""/>
        <dsp:cNvSpPr/>
      </dsp:nvSpPr>
      <dsp:spPr>
        <a:xfrm>
          <a:off x="2540956" y="361353"/>
          <a:ext cx="2187790" cy="148710"/>
        </a:xfrm>
        <a:prstGeom prst="rect">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C300177-29AA-4E70-BD5F-E500BA3516F7}">
      <dsp:nvSpPr>
        <dsp:cNvPr id="0" name=""/>
        <dsp:cNvSpPr/>
      </dsp:nvSpPr>
      <dsp:spPr>
        <a:xfrm>
          <a:off x="2200661" y="191206"/>
          <a:ext cx="1652343" cy="991406"/>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ru-RU" sz="1700" kern="1200">
              <a:latin typeface="Times New Roman" pitchFamily="18" charset="0"/>
              <a:cs typeface="Times New Roman" pitchFamily="18" charset="0"/>
            </a:rPr>
            <a:t>Скидки оптовых поставщиков</a:t>
          </a:r>
        </a:p>
      </dsp:txBody>
      <dsp:txXfrm>
        <a:off x="2229698" y="220243"/>
        <a:ext cx="1594269" cy="933332"/>
      </dsp:txXfrm>
    </dsp:sp>
    <dsp:sp modelId="{416A8D79-4D6D-4AB2-B55C-B1BF5E957080}">
      <dsp:nvSpPr>
        <dsp:cNvPr id="0" name=""/>
        <dsp:cNvSpPr/>
      </dsp:nvSpPr>
      <dsp:spPr>
        <a:xfrm rot="5400000">
          <a:off x="4118944" y="980982"/>
          <a:ext cx="1229431" cy="148710"/>
        </a:xfrm>
        <a:prstGeom prst="rect">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49A0A3E-E384-4D69-A71D-D8032ED3F167}">
      <dsp:nvSpPr>
        <dsp:cNvPr id="0" name=""/>
        <dsp:cNvSpPr/>
      </dsp:nvSpPr>
      <dsp:spPr>
        <a:xfrm>
          <a:off x="4398278" y="191206"/>
          <a:ext cx="1652343" cy="991406"/>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ru-RU" sz="1700" kern="1200">
              <a:latin typeface="Times New Roman" pitchFamily="18" charset="0"/>
              <a:cs typeface="Times New Roman" pitchFamily="18" charset="0"/>
            </a:rPr>
            <a:t>Плата за консультацию</a:t>
          </a:r>
        </a:p>
      </dsp:txBody>
      <dsp:txXfrm>
        <a:off x="4427315" y="220243"/>
        <a:ext cx="1594269" cy="933332"/>
      </dsp:txXfrm>
    </dsp:sp>
    <dsp:sp modelId="{0A480A63-C46E-461C-A961-2453785B33C7}">
      <dsp:nvSpPr>
        <dsp:cNvPr id="0" name=""/>
        <dsp:cNvSpPr/>
      </dsp:nvSpPr>
      <dsp:spPr>
        <a:xfrm rot="5400000">
          <a:off x="4118944" y="2220240"/>
          <a:ext cx="1229431" cy="148710"/>
        </a:xfrm>
        <a:prstGeom prst="rect">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DF0CFAD-5455-4E88-A0DA-AD5B39EE9731}">
      <dsp:nvSpPr>
        <dsp:cNvPr id="0" name=""/>
        <dsp:cNvSpPr/>
      </dsp:nvSpPr>
      <dsp:spPr>
        <a:xfrm>
          <a:off x="4398278" y="1430463"/>
          <a:ext cx="1652343" cy="991406"/>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ru-RU" sz="1700" kern="1200">
              <a:latin typeface="Times New Roman" pitchFamily="18" charset="0"/>
              <a:cs typeface="Times New Roman" pitchFamily="18" charset="0"/>
            </a:rPr>
            <a:t>Маркетинговые взносы</a:t>
          </a:r>
        </a:p>
      </dsp:txBody>
      <dsp:txXfrm>
        <a:off x="4427315" y="1459500"/>
        <a:ext cx="1594269" cy="933332"/>
      </dsp:txXfrm>
    </dsp:sp>
    <dsp:sp modelId="{90AFDF06-2726-4D3E-99ED-41E6D3C48821}">
      <dsp:nvSpPr>
        <dsp:cNvPr id="0" name=""/>
        <dsp:cNvSpPr/>
      </dsp:nvSpPr>
      <dsp:spPr>
        <a:xfrm>
          <a:off x="4398278" y="2669721"/>
          <a:ext cx="1652343" cy="991406"/>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ru-RU" sz="1700" kern="1200">
              <a:latin typeface="Times New Roman" pitchFamily="18" charset="0"/>
              <a:cs typeface="Times New Roman" pitchFamily="18" charset="0"/>
            </a:rPr>
            <a:t>Премия за подбор</a:t>
          </a:r>
        </a:p>
      </dsp:txBody>
      <dsp:txXfrm>
        <a:off x="4427315" y="2698758"/>
        <a:ext cx="1594269" cy="933332"/>
      </dsp:txXfrm>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78FD63C-DC8B-44EB-A793-079418B02682}">
      <dsp:nvSpPr>
        <dsp:cNvPr id="0" name=""/>
        <dsp:cNvSpPr/>
      </dsp:nvSpPr>
      <dsp:spPr>
        <a:xfrm>
          <a:off x="1012090" y="491"/>
          <a:ext cx="961727" cy="96172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66725">
            <a:lnSpc>
              <a:spcPct val="90000"/>
            </a:lnSpc>
            <a:spcBef>
              <a:spcPct val="0"/>
            </a:spcBef>
            <a:spcAft>
              <a:spcPct val="35000"/>
            </a:spcAft>
            <a:buNone/>
          </a:pPr>
          <a:r>
            <a:rPr lang="ru-RU" sz="1050" kern="1200">
              <a:solidFill>
                <a:sysClr val="windowText" lastClr="000000"/>
              </a:solidFill>
              <a:latin typeface="Times New Roman" pitchFamily="18" charset="0"/>
              <a:cs typeface="Times New Roman" pitchFamily="18" charset="0"/>
            </a:rPr>
            <a:t>Деятельность франчайзера</a:t>
          </a:r>
        </a:p>
      </dsp:txBody>
      <dsp:txXfrm>
        <a:off x="1152932" y="141333"/>
        <a:ext cx="680043" cy="680043"/>
      </dsp:txXfrm>
    </dsp:sp>
    <dsp:sp modelId="{B53A5BC6-38E1-4F03-B5F0-4BC7CA2BA95A}">
      <dsp:nvSpPr>
        <dsp:cNvPr id="0" name=""/>
        <dsp:cNvSpPr/>
      </dsp:nvSpPr>
      <dsp:spPr>
        <a:xfrm>
          <a:off x="1214053" y="1040311"/>
          <a:ext cx="557801" cy="557801"/>
        </a:xfrm>
        <a:prstGeom prst="mathPlus">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ru-RU" sz="900" kern="1200">
            <a:solidFill>
              <a:sysClr val="windowText" lastClr="000000"/>
            </a:solidFill>
            <a:latin typeface="Times New Roman" pitchFamily="18" charset="0"/>
            <a:cs typeface="Times New Roman" pitchFamily="18" charset="0"/>
          </a:endParaRPr>
        </a:p>
      </dsp:txBody>
      <dsp:txXfrm>
        <a:off x="1287990" y="1253614"/>
        <a:ext cx="409927" cy="131195"/>
      </dsp:txXfrm>
    </dsp:sp>
    <dsp:sp modelId="{6936E45E-5145-436F-9835-DC2CAA650DFB}">
      <dsp:nvSpPr>
        <dsp:cNvPr id="0" name=""/>
        <dsp:cNvSpPr/>
      </dsp:nvSpPr>
      <dsp:spPr>
        <a:xfrm>
          <a:off x="1012090" y="1676205"/>
          <a:ext cx="961727" cy="96172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66725">
            <a:lnSpc>
              <a:spcPct val="90000"/>
            </a:lnSpc>
            <a:spcBef>
              <a:spcPct val="0"/>
            </a:spcBef>
            <a:spcAft>
              <a:spcPct val="35000"/>
            </a:spcAft>
            <a:buNone/>
          </a:pPr>
          <a:r>
            <a:rPr lang="ru-RU" sz="1050" kern="1200">
              <a:solidFill>
                <a:sysClr val="windowText" lastClr="000000"/>
              </a:solidFill>
              <a:latin typeface="Times New Roman" pitchFamily="18" charset="0"/>
              <a:cs typeface="Times New Roman" pitchFamily="18" charset="0"/>
            </a:rPr>
            <a:t>Деятельность</a:t>
          </a:r>
          <a:r>
            <a:rPr lang="ru-RU" sz="1000" kern="1200">
              <a:solidFill>
                <a:sysClr val="windowText" lastClr="000000"/>
              </a:solidFill>
              <a:latin typeface="Times New Roman" pitchFamily="18" charset="0"/>
              <a:cs typeface="Times New Roman" pitchFamily="18" charset="0"/>
            </a:rPr>
            <a:t> </a:t>
          </a:r>
          <a:r>
            <a:rPr lang="ru-RU" sz="1050" kern="1200">
              <a:solidFill>
                <a:sysClr val="windowText" lastClr="000000"/>
              </a:solidFill>
              <a:latin typeface="Times New Roman" pitchFamily="18" charset="0"/>
              <a:cs typeface="Times New Roman" pitchFamily="18" charset="0"/>
            </a:rPr>
            <a:t>франчайзи</a:t>
          </a:r>
        </a:p>
      </dsp:txBody>
      <dsp:txXfrm>
        <a:off x="1152932" y="1817047"/>
        <a:ext cx="680043" cy="680043"/>
      </dsp:txXfrm>
    </dsp:sp>
    <dsp:sp modelId="{BA76A909-5404-4213-BC58-320071F7CCB9}">
      <dsp:nvSpPr>
        <dsp:cNvPr id="0" name=""/>
        <dsp:cNvSpPr/>
      </dsp:nvSpPr>
      <dsp:spPr>
        <a:xfrm>
          <a:off x="2118077" y="1140331"/>
          <a:ext cx="305829" cy="357762"/>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711200">
            <a:lnSpc>
              <a:spcPct val="90000"/>
            </a:lnSpc>
            <a:spcBef>
              <a:spcPct val="0"/>
            </a:spcBef>
            <a:spcAft>
              <a:spcPct val="35000"/>
            </a:spcAft>
            <a:buNone/>
          </a:pPr>
          <a:endParaRPr lang="ru-RU" sz="1600" kern="1200">
            <a:solidFill>
              <a:sysClr val="windowText" lastClr="000000"/>
            </a:solidFill>
            <a:latin typeface="Times New Roman" pitchFamily="18" charset="0"/>
            <a:cs typeface="Times New Roman" pitchFamily="18" charset="0"/>
          </a:endParaRPr>
        </a:p>
      </dsp:txBody>
      <dsp:txXfrm>
        <a:off x="2118077" y="1211883"/>
        <a:ext cx="214080" cy="214658"/>
      </dsp:txXfrm>
    </dsp:sp>
    <dsp:sp modelId="{DB85308B-904C-44DE-BD37-D84F05B3DC55}">
      <dsp:nvSpPr>
        <dsp:cNvPr id="0" name=""/>
        <dsp:cNvSpPr/>
      </dsp:nvSpPr>
      <dsp:spPr>
        <a:xfrm>
          <a:off x="2550854" y="357485"/>
          <a:ext cx="1923454" cy="192345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ru-RU" sz="1600" kern="1200">
              <a:solidFill>
                <a:sysClr val="windowText" lastClr="000000"/>
              </a:solidFill>
              <a:latin typeface="Times New Roman" pitchFamily="18" charset="0"/>
              <a:cs typeface="Times New Roman" pitchFamily="18" charset="0"/>
            </a:rPr>
            <a:t>Механизм совпадения экономических интересов</a:t>
          </a:r>
        </a:p>
      </dsp:txBody>
      <dsp:txXfrm>
        <a:off x="2832537" y="639168"/>
        <a:ext cx="1360088" cy="1360088"/>
      </dsp:txXfrm>
    </dsp:sp>
  </dsp:spTree>
</dsp:drawing>
</file>

<file path=word/diagrams/drawing2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A395DDE-456E-49C1-98FE-5765A31C3ED5}">
      <dsp:nvSpPr>
        <dsp:cNvPr id="0" name=""/>
        <dsp:cNvSpPr/>
      </dsp:nvSpPr>
      <dsp:spPr>
        <a:xfrm>
          <a:off x="0" y="2134632"/>
          <a:ext cx="6143625" cy="35020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Text" lastClr="000000"/>
              </a:solidFill>
              <a:latin typeface="Times New Roman" pitchFamily="18" charset="0"/>
              <a:cs typeface="Times New Roman" pitchFamily="18" charset="0"/>
            </a:rPr>
            <a:t>5 Этап. Составление франчайзингового договора</a:t>
          </a:r>
        </a:p>
      </dsp:txBody>
      <dsp:txXfrm>
        <a:off x="0" y="2134632"/>
        <a:ext cx="6143625" cy="350204"/>
      </dsp:txXfrm>
    </dsp:sp>
    <dsp:sp modelId="{78EB3A0E-2629-43E3-8CD2-8F05CB904103}">
      <dsp:nvSpPr>
        <dsp:cNvPr id="0" name=""/>
        <dsp:cNvSpPr/>
      </dsp:nvSpPr>
      <dsp:spPr>
        <a:xfrm rot="10800000">
          <a:off x="0" y="1601271"/>
          <a:ext cx="6143625" cy="538614"/>
        </a:xfrm>
        <a:prstGeom prst="upArrowCallou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Text" lastClr="000000"/>
              </a:solidFill>
              <a:latin typeface="Times New Roman" pitchFamily="18" charset="0"/>
              <a:cs typeface="Times New Roman" pitchFamily="18" charset="0"/>
            </a:rPr>
            <a:t>4 Этап. Определение оптимальных вариантов для согласования</a:t>
          </a:r>
        </a:p>
      </dsp:txBody>
      <dsp:txXfrm rot="10800000">
        <a:off x="0" y="1601271"/>
        <a:ext cx="6143625" cy="349975"/>
      </dsp:txXfrm>
    </dsp:sp>
    <dsp:sp modelId="{2283366B-573F-490A-863F-B3C9881BBF46}">
      <dsp:nvSpPr>
        <dsp:cNvPr id="0" name=""/>
        <dsp:cNvSpPr/>
      </dsp:nvSpPr>
      <dsp:spPr>
        <a:xfrm rot="10800000">
          <a:off x="0" y="1067910"/>
          <a:ext cx="6143625" cy="538614"/>
        </a:xfrm>
        <a:prstGeom prst="upArrowCallou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Text" lastClr="000000"/>
              </a:solidFill>
              <a:latin typeface="Times New Roman" pitchFamily="18" charset="0"/>
              <a:cs typeface="Times New Roman" pitchFamily="18" charset="0"/>
            </a:rPr>
            <a:t>3 Этап. Создание матрицы интересов участников</a:t>
          </a:r>
        </a:p>
      </dsp:txBody>
      <dsp:txXfrm rot="10800000">
        <a:off x="0" y="1067910"/>
        <a:ext cx="6143625" cy="349975"/>
      </dsp:txXfrm>
    </dsp:sp>
    <dsp:sp modelId="{B93B5B5B-9C68-44A8-9DCF-2EEADAFF472D}">
      <dsp:nvSpPr>
        <dsp:cNvPr id="0" name=""/>
        <dsp:cNvSpPr/>
      </dsp:nvSpPr>
      <dsp:spPr>
        <a:xfrm rot="10800000">
          <a:off x="0" y="534549"/>
          <a:ext cx="6143625" cy="538614"/>
        </a:xfrm>
        <a:prstGeom prst="upArrowCallou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Text" lastClr="000000"/>
              </a:solidFill>
              <a:latin typeface="Times New Roman" pitchFamily="18" charset="0"/>
              <a:cs typeface="Times New Roman" pitchFamily="18" charset="0"/>
            </a:rPr>
            <a:t>2 Этап. Определение удовлетворенности двух сторон</a:t>
          </a:r>
        </a:p>
      </dsp:txBody>
      <dsp:txXfrm rot="10800000">
        <a:off x="0" y="534549"/>
        <a:ext cx="6143625" cy="349975"/>
      </dsp:txXfrm>
    </dsp:sp>
    <dsp:sp modelId="{15485B71-53C7-45F5-81BD-6C13384935D1}">
      <dsp:nvSpPr>
        <dsp:cNvPr id="0" name=""/>
        <dsp:cNvSpPr/>
      </dsp:nvSpPr>
      <dsp:spPr>
        <a:xfrm rot="10800000">
          <a:off x="0" y="1188"/>
          <a:ext cx="6143625" cy="538614"/>
        </a:xfrm>
        <a:prstGeom prst="upArrowCallou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Text" lastClr="000000"/>
              </a:solidFill>
              <a:latin typeface="Times New Roman" pitchFamily="18" charset="0"/>
              <a:cs typeface="Times New Roman" pitchFamily="18" charset="0"/>
            </a:rPr>
            <a:t>1 Этап. Формирование интересов участников</a:t>
          </a:r>
        </a:p>
      </dsp:txBody>
      <dsp:txXfrm rot="10800000">
        <a:off x="0" y="1188"/>
        <a:ext cx="6143625" cy="349975"/>
      </dsp:txXfrm>
    </dsp:sp>
  </dsp:spTree>
</dsp:drawing>
</file>

<file path=word/diagrams/drawing2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41F6214-C826-4EA4-8B2A-6F8D646737A1}">
      <dsp:nvSpPr>
        <dsp:cNvPr id="0" name=""/>
        <dsp:cNvSpPr/>
      </dsp:nvSpPr>
      <dsp:spPr>
        <a:xfrm>
          <a:off x="2603548" y="871329"/>
          <a:ext cx="837667" cy="398653"/>
        </a:xfrm>
        <a:custGeom>
          <a:avLst/>
          <a:gdLst/>
          <a:ahLst/>
          <a:cxnLst/>
          <a:rect l="0" t="0" r="0" b="0"/>
          <a:pathLst>
            <a:path>
              <a:moveTo>
                <a:pt x="0" y="0"/>
              </a:moveTo>
              <a:lnTo>
                <a:pt x="0" y="271670"/>
              </a:lnTo>
              <a:lnTo>
                <a:pt x="837667" y="271670"/>
              </a:lnTo>
              <a:lnTo>
                <a:pt x="837667" y="39865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B464108-E701-48AE-B19E-47603B5300D8}">
      <dsp:nvSpPr>
        <dsp:cNvPr id="0" name=""/>
        <dsp:cNvSpPr/>
      </dsp:nvSpPr>
      <dsp:spPr>
        <a:xfrm>
          <a:off x="1765880" y="871329"/>
          <a:ext cx="837667" cy="398653"/>
        </a:xfrm>
        <a:custGeom>
          <a:avLst/>
          <a:gdLst/>
          <a:ahLst/>
          <a:cxnLst/>
          <a:rect l="0" t="0" r="0" b="0"/>
          <a:pathLst>
            <a:path>
              <a:moveTo>
                <a:pt x="837667" y="0"/>
              </a:moveTo>
              <a:lnTo>
                <a:pt x="837667" y="271670"/>
              </a:lnTo>
              <a:lnTo>
                <a:pt x="0" y="271670"/>
              </a:lnTo>
              <a:lnTo>
                <a:pt x="0" y="39865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ECF668D-0547-4521-87FC-D716020AD8AB}">
      <dsp:nvSpPr>
        <dsp:cNvPr id="0" name=""/>
        <dsp:cNvSpPr/>
      </dsp:nvSpPr>
      <dsp:spPr>
        <a:xfrm>
          <a:off x="1918183" y="915"/>
          <a:ext cx="1370729" cy="87041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7048905-A1A0-454E-93F2-B5F632E18D6E}">
      <dsp:nvSpPr>
        <dsp:cNvPr id="0" name=""/>
        <dsp:cNvSpPr/>
      </dsp:nvSpPr>
      <dsp:spPr>
        <a:xfrm>
          <a:off x="2070486" y="145604"/>
          <a:ext cx="1370729" cy="87041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7150" tIns="57150" rIns="57150" bIns="57150" numCol="1" spcCol="1270" anchor="ctr" anchorCtr="0">
          <a:noAutofit/>
        </a:bodyPr>
        <a:lstStyle/>
        <a:p>
          <a:pPr marL="0" lvl="0" indent="0" algn="ctr" defTabSz="666750">
            <a:lnSpc>
              <a:spcPct val="90000"/>
            </a:lnSpc>
            <a:spcBef>
              <a:spcPct val="0"/>
            </a:spcBef>
            <a:spcAft>
              <a:spcPct val="35000"/>
            </a:spcAft>
            <a:buNone/>
          </a:pPr>
          <a:r>
            <a:rPr lang="ru-RU" sz="1500" kern="1200">
              <a:latin typeface="Times New Roman" panose="02020603050405020304" pitchFamily="18" charset="0"/>
              <a:cs typeface="Times New Roman" panose="02020603050405020304" pitchFamily="18" charset="0"/>
            </a:rPr>
            <a:t>Головное отделение</a:t>
          </a:r>
        </a:p>
      </dsp:txBody>
      <dsp:txXfrm>
        <a:off x="2095980" y="171098"/>
        <a:ext cx="1319741" cy="819425"/>
      </dsp:txXfrm>
    </dsp:sp>
    <dsp:sp modelId="{1A50E2AC-AD8E-4DB5-8CD3-BE7FEAC4B96C}">
      <dsp:nvSpPr>
        <dsp:cNvPr id="0" name=""/>
        <dsp:cNvSpPr/>
      </dsp:nvSpPr>
      <dsp:spPr>
        <a:xfrm>
          <a:off x="1080515" y="1269982"/>
          <a:ext cx="1370729" cy="87041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03D825A-40A4-46C4-BB26-5ECD7DE52085}">
      <dsp:nvSpPr>
        <dsp:cNvPr id="0" name=""/>
        <dsp:cNvSpPr/>
      </dsp:nvSpPr>
      <dsp:spPr>
        <a:xfrm>
          <a:off x="1232819" y="1414670"/>
          <a:ext cx="1370729" cy="87041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7150" tIns="57150" rIns="57150" bIns="57150" numCol="1" spcCol="1270" anchor="ctr" anchorCtr="0">
          <a:noAutofit/>
        </a:bodyPr>
        <a:lstStyle/>
        <a:p>
          <a:pPr marL="0" lvl="0" indent="0" algn="ctr" defTabSz="666750">
            <a:lnSpc>
              <a:spcPct val="90000"/>
            </a:lnSpc>
            <a:spcBef>
              <a:spcPct val="0"/>
            </a:spcBef>
            <a:spcAft>
              <a:spcPct val="35000"/>
            </a:spcAft>
            <a:buNone/>
          </a:pPr>
          <a:r>
            <a:rPr lang="ru-RU" sz="1500" kern="1200">
              <a:latin typeface="Times New Roman" panose="02020603050405020304" pitchFamily="18" charset="0"/>
              <a:cs typeface="Times New Roman" panose="02020603050405020304" pitchFamily="18" charset="0"/>
            </a:rPr>
            <a:t>Собственные филиалы</a:t>
          </a:r>
        </a:p>
      </dsp:txBody>
      <dsp:txXfrm>
        <a:off x="1258313" y="1440164"/>
        <a:ext cx="1319741" cy="819425"/>
      </dsp:txXfrm>
    </dsp:sp>
    <dsp:sp modelId="{45BDF275-7090-4AAB-A87E-2B913C637310}">
      <dsp:nvSpPr>
        <dsp:cNvPr id="0" name=""/>
        <dsp:cNvSpPr/>
      </dsp:nvSpPr>
      <dsp:spPr>
        <a:xfrm>
          <a:off x="2755851" y="1269982"/>
          <a:ext cx="1370729" cy="87041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4FDEBE6-05B1-43D8-913A-944C75351BF7}">
      <dsp:nvSpPr>
        <dsp:cNvPr id="0" name=""/>
        <dsp:cNvSpPr/>
      </dsp:nvSpPr>
      <dsp:spPr>
        <a:xfrm>
          <a:off x="2908154" y="1414670"/>
          <a:ext cx="1370729" cy="87041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7150" tIns="57150" rIns="57150" bIns="57150" numCol="1" spcCol="1270" anchor="ctr" anchorCtr="0">
          <a:noAutofit/>
        </a:bodyPr>
        <a:lstStyle/>
        <a:p>
          <a:pPr marL="0" lvl="0" indent="0" algn="ctr" defTabSz="666750">
            <a:lnSpc>
              <a:spcPct val="90000"/>
            </a:lnSpc>
            <a:spcBef>
              <a:spcPct val="0"/>
            </a:spcBef>
            <a:spcAft>
              <a:spcPct val="35000"/>
            </a:spcAft>
            <a:buNone/>
          </a:pPr>
          <a:r>
            <a:rPr lang="ru-RU" sz="1500" kern="1200">
              <a:latin typeface="Times New Roman" panose="02020603050405020304" pitchFamily="18" charset="0"/>
              <a:cs typeface="Times New Roman" panose="02020603050405020304" pitchFamily="18" charset="0"/>
            </a:rPr>
            <a:t>Сеть филиалов по франчайзингу</a:t>
          </a:r>
        </a:p>
      </dsp:txBody>
      <dsp:txXfrm>
        <a:off x="2933648" y="1440164"/>
        <a:ext cx="1319741" cy="819425"/>
      </dsp:txXfrm>
    </dsp:sp>
  </dsp:spTree>
</dsp:drawing>
</file>

<file path=word/diagrams/drawing2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0438DE9-5F49-4B7D-8EDE-84CD264C0E96}">
      <dsp:nvSpPr>
        <dsp:cNvPr id="0" name=""/>
        <dsp:cNvSpPr/>
      </dsp:nvSpPr>
      <dsp:spPr>
        <a:xfrm rot="5400000">
          <a:off x="1268380" y="1145242"/>
          <a:ext cx="1024208" cy="1166024"/>
        </a:xfrm>
        <a:prstGeom prst="bentUpArrow">
          <a:avLst>
            <a:gd name="adj1" fmla="val 32840"/>
            <a:gd name="adj2" fmla="val 25000"/>
            <a:gd name="adj3" fmla="val 35780"/>
          </a:avLst>
        </a:prstGeom>
        <a:solidFill>
          <a:schemeClr val="accent1">
            <a:tint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945782A-CB4F-4808-AC41-7DCF1E36A04B}">
      <dsp:nvSpPr>
        <dsp:cNvPr id="0" name=""/>
        <dsp:cNvSpPr/>
      </dsp:nvSpPr>
      <dsp:spPr>
        <a:xfrm>
          <a:off x="997027" y="9887"/>
          <a:ext cx="1724163" cy="1206858"/>
        </a:xfrm>
        <a:prstGeom prst="roundRect">
          <a:avLst>
            <a:gd name="adj" fmla="val 166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marL="0" lvl="0" indent="0" algn="ctr" defTabSz="844550">
            <a:lnSpc>
              <a:spcPct val="90000"/>
            </a:lnSpc>
            <a:spcBef>
              <a:spcPct val="0"/>
            </a:spcBef>
            <a:spcAft>
              <a:spcPct val="35000"/>
            </a:spcAft>
            <a:buNone/>
          </a:pPr>
          <a:r>
            <a:rPr lang="ru-RU" sz="1900" kern="1200">
              <a:solidFill>
                <a:sysClr val="windowText" lastClr="000000"/>
              </a:solidFill>
              <a:latin typeface="Times New Roman" panose="02020603050405020304" pitchFamily="18" charset="0"/>
              <a:cs typeface="Times New Roman" panose="02020603050405020304" pitchFamily="18" charset="0"/>
            </a:rPr>
            <a:t>Головное отделение</a:t>
          </a:r>
        </a:p>
      </dsp:txBody>
      <dsp:txXfrm>
        <a:off x="1055952" y="68812"/>
        <a:ext cx="1606313" cy="1089008"/>
      </dsp:txXfrm>
    </dsp:sp>
    <dsp:sp modelId="{1C7C0E9B-47C1-4D03-AB05-4092F27C877C}">
      <dsp:nvSpPr>
        <dsp:cNvPr id="0" name=""/>
        <dsp:cNvSpPr/>
      </dsp:nvSpPr>
      <dsp:spPr>
        <a:xfrm>
          <a:off x="2721190" y="124988"/>
          <a:ext cx="1253992" cy="975436"/>
        </a:xfrm>
        <a:prstGeom prst="rect">
          <a:avLst/>
        </a:prstGeom>
        <a:noFill/>
        <a:ln>
          <a:noFill/>
        </a:ln>
        <a:effectLst/>
      </dsp:spPr>
      <dsp:style>
        <a:lnRef idx="0">
          <a:scrgbClr r="0" g="0" b="0"/>
        </a:lnRef>
        <a:fillRef idx="0">
          <a:scrgbClr r="0" g="0" b="0"/>
        </a:fillRef>
        <a:effectRef idx="0">
          <a:scrgbClr r="0" g="0" b="0"/>
        </a:effectRef>
        <a:fontRef idx="minor"/>
      </dsp:style>
    </dsp:sp>
    <dsp:sp modelId="{76BAB8C2-257B-4067-9AB3-2BA5B8818167}">
      <dsp:nvSpPr>
        <dsp:cNvPr id="0" name=""/>
        <dsp:cNvSpPr/>
      </dsp:nvSpPr>
      <dsp:spPr>
        <a:xfrm>
          <a:off x="2426542" y="1365587"/>
          <a:ext cx="1724163" cy="1206858"/>
        </a:xfrm>
        <a:prstGeom prst="roundRect">
          <a:avLst>
            <a:gd name="adj" fmla="val 166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marL="0" lvl="0" indent="0" algn="ctr" defTabSz="844550">
            <a:lnSpc>
              <a:spcPct val="90000"/>
            </a:lnSpc>
            <a:spcBef>
              <a:spcPct val="0"/>
            </a:spcBef>
            <a:spcAft>
              <a:spcPct val="35000"/>
            </a:spcAft>
            <a:buNone/>
          </a:pPr>
          <a:r>
            <a:rPr lang="ru-RU" sz="1900" kern="1200">
              <a:solidFill>
                <a:sysClr val="windowText" lastClr="000000"/>
              </a:solidFill>
              <a:latin typeface="Times New Roman" panose="02020603050405020304" pitchFamily="18" charset="0"/>
              <a:cs typeface="Times New Roman" panose="02020603050405020304" pitchFamily="18" charset="0"/>
            </a:rPr>
            <a:t>Сеть филиалов по франчайзингу</a:t>
          </a:r>
        </a:p>
      </dsp:txBody>
      <dsp:txXfrm>
        <a:off x="2485467" y="1424512"/>
        <a:ext cx="1606313" cy="1089008"/>
      </dsp:txXfrm>
    </dsp:sp>
  </dsp:spTree>
</dsp:drawing>
</file>

<file path=word/diagrams/drawing2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33312CA-1E15-46AD-ADFF-244CFC94F594}">
      <dsp:nvSpPr>
        <dsp:cNvPr id="0" name=""/>
        <dsp:cNvSpPr/>
      </dsp:nvSpPr>
      <dsp:spPr>
        <a:xfrm rot="5400000">
          <a:off x="284024" y="886536"/>
          <a:ext cx="852166" cy="1417985"/>
        </a:xfrm>
        <a:prstGeom prst="corner">
          <a:avLst>
            <a:gd name="adj1" fmla="val 16120"/>
            <a:gd name="adj2" fmla="val 1611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6F99C85-2E3F-4261-8B78-99A594F7FFDC}">
      <dsp:nvSpPr>
        <dsp:cNvPr id="0" name=""/>
        <dsp:cNvSpPr/>
      </dsp:nvSpPr>
      <dsp:spPr>
        <a:xfrm>
          <a:off x="141776" y="1310208"/>
          <a:ext cx="1280165" cy="112214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ru-RU" sz="1200" kern="1200">
              <a:latin typeface="Times New Roman" pitchFamily="18" charset="0"/>
              <a:cs typeface="Times New Roman" pitchFamily="18" charset="0"/>
            </a:rPr>
            <a:t>Стандарты работы с франчайзи по всем областям деятельности</a:t>
          </a:r>
        </a:p>
      </dsp:txBody>
      <dsp:txXfrm>
        <a:off x="141776" y="1310208"/>
        <a:ext cx="1280165" cy="1122140"/>
      </dsp:txXfrm>
    </dsp:sp>
    <dsp:sp modelId="{D650398E-5FA9-4B1A-8985-0ED8DC96F2F5}">
      <dsp:nvSpPr>
        <dsp:cNvPr id="0" name=""/>
        <dsp:cNvSpPr/>
      </dsp:nvSpPr>
      <dsp:spPr>
        <a:xfrm>
          <a:off x="1180401" y="782142"/>
          <a:ext cx="241540" cy="241540"/>
        </a:xfrm>
        <a:prstGeom prst="triangle">
          <a:avLst>
            <a:gd name="adj" fmla="val 100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CC298D0-F792-483B-9B5D-604151166F9A}">
      <dsp:nvSpPr>
        <dsp:cNvPr id="0" name=""/>
        <dsp:cNvSpPr/>
      </dsp:nvSpPr>
      <dsp:spPr>
        <a:xfrm rot="5400000">
          <a:off x="1851197" y="498738"/>
          <a:ext cx="852166" cy="1417985"/>
        </a:xfrm>
        <a:prstGeom prst="corner">
          <a:avLst>
            <a:gd name="adj1" fmla="val 16120"/>
            <a:gd name="adj2" fmla="val 1611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2DE9A71-8443-4606-BD9B-A895845663FF}">
      <dsp:nvSpPr>
        <dsp:cNvPr id="0" name=""/>
        <dsp:cNvSpPr/>
      </dsp:nvSpPr>
      <dsp:spPr>
        <a:xfrm>
          <a:off x="1708949" y="922410"/>
          <a:ext cx="1280165" cy="112214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ru-RU" sz="1200" kern="1200">
              <a:latin typeface="Times New Roman" pitchFamily="18" charset="0"/>
              <a:cs typeface="Times New Roman" pitchFamily="18" charset="0"/>
            </a:rPr>
            <a:t>Обязательное подписание договора</a:t>
          </a:r>
        </a:p>
      </dsp:txBody>
      <dsp:txXfrm>
        <a:off x="1708949" y="922410"/>
        <a:ext cx="1280165" cy="1122140"/>
      </dsp:txXfrm>
    </dsp:sp>
    <dsp:sp modelId="{FD84C70D-1AE1-47B3-8C3B-6497A40300E7}">
      <dsp:nvSpPr>
        <dsp:cNvPr id="0" name=""/>
        <dsp:cNvSpPr/>
      </dsp:nvSpPr>
      <dsp:spPr>
        <a:xfrm>
          <a:off x="2747574" y="394344"/>
          <a:ext cx="241540" cy="241540"/>
        </a:xfrm>
        <a:prstGeom prst="triangle">
          <a:avLst>
            <a:gd name="adj" fmla="val 100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20EF458-E106-4683-A779-712BB3CBD112}">
      <dsp:nvSpPr>
        <dsp:cNvPr id="0" name=""/>
        <dsp:cNvSpPr/>
      </dsp:nvSpPr>
      <dsp:spPr>
        <a:xfrm rot="5400000">
          <a:off x="3418369" y="110939"/>
          <a:ext cx="852166" cy="1417985"/>
        </a:xfrm>
        <a:prstGeom prst="corner">
          <a:avLst>
            <a:gd name="adj1" fmla="val 16120"/>
            <a:gd name="adj2" fmla="val 1611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A0F9C3E-0BC5-4F08-9D2C-F417D305DCD3}">
      <dsp:nvSpPr>
        <dsp:cNvPr id="0" name=""/>
        <dsp:cNvSpPr/>
      </dsp:nvSpPr>
      <dsp:spPr>
        <a:xfrm>
          <a:off x="3276122" y="534611"/>
          <a:ext cx="1280165" cy="112214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ru-RU" sz="1200" kern="1200">
              <a:latin typeface="Times New Roman" pitchFamily="18" charset="0"/>
              <a:cs typeface="Times New Roman" pitchFamily="18" charset="0"/>
            </a:rPr>
            <a:t>Создание системы платежей когда обе стороны будут оставаться в плюсе</a:t>
          </a:r>
        </a:p>
      </dsp:txBody>
      <dsp:txXfrm>
        <a:off x="3276122" y="534611"/>
        <a:ext cx="1280165" cy="1122140"/>
      </dsp:txXfrm>
    </dsp:sp>
    <dsp:sp modelId="{95666D5C-B5EE-40C0-9914-D8DF5EFD1A18}">
      <dsp:nvSpPr>
        <dsp:cNvPr id="0" name=""/>
        <dsp:cNvSpPr/>
      </dsp:nvSpPr>
      <dsp:spPr>
        <a:xfrm>
          <a:off x="4314747" y="6545"/>
          <a:ext cx="241540" cy="241540"/>
        </a:xfrm>
        <a:prstGeom prst="triangle">
          <a:avLst>
            <a:gd name="adj" fmla="val 10000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3B57549-AB44-4ACF-81CE-539D4A7409D8}">
      <dsp:nvSpPr>
        <dsp:cNvPr id="0" name=""/>
        <dsp:cNvSpPr/>
      </dsp:nvSpPr>
      <dsp:spPr>
        <a:xfrm rot="5400000">
          <a:off x="4985542" y="-276858"/>
          <a:ext cx="852166" cy="1417985"/>
        </a:xfrm>
        <a:prstGeom prst="corner">
          <a:avLst>
            <a:gd name="adj1" fmla="val 16120"/>
            <a:gd name="adj2" fmla="val 1611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3784741-2CEC-4BFA-AAF3-C4B05294671A}">
      <dsp:nvSpPr>
        <dsp:cNvPr id="0" name=""/>
        <dsp:cNvSpPr/>
      </dsp:nvSpPr>
      <dsp:spPr>
        <a:xfrm>
          <a:off x="4843294" y="146813"/>
          <a:ext cx="1280165" cy="112214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ru-RU" sz="1200" kern="1200">
              <a:latin typeface="Times New Roman" pitchFamily="18" charset="0"/>
              <a:cs typeface="Times New Roman" pitchFamily="18" charset="0"/>
            </a:rPr>
            <a:t>Обучение консультантов Франчайзи</a:t>
          </a:r>
        </a:p>
      </dsp:txBody>
      <dsp:txXfrm>
        <a:off x="4843294" y="146813"/>
        <a:ext cx="1280165" cy="112214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5862B2C-61B1-42B9-8EBE-0A150C600B87}">
      <dsp:nvSpPr>
        <dsp:cNvPr id="0" name=""/>
        <dsp:cNvSpPr/>
      </dsp:nvSpPr>
      <dsp:spPr>
        <a:xfrm>
          <a:off x="5980" y="0"/>
          <a:ext cx="6111789" cy="1882140"/>
        </a:xfrm>
        <a:prstGeom prst="rightArrow">
          <a:avLst/>
        </a:prstGeom>
        <a:solidFill>
          <a:schemeClr val="accent1">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30CE83D-780E-49BB-B871-418388A2D649}">
      <dsp:nvSpPr>
        <dsp:cNvPr id="0" name=""/>
        <dsp:cNvSpPr/>
      </dsp:nvSpPr>
      <dsp:spPr>
        <a:xfrm>
          <a:off x="4178470" y="492947"/>
          <a:ext cx="887821" cy="94081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121920" rIns="0" bIns="1219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5. Бум франчайзинга </a:t>
          </a:r>
        </a:p>
      </dsp:txBody>
      <dsp:txXfrm>
        <a:off x="4178470" y="492947"/>
        <a:ext cx="887821" cy="940811"/>
      </dsp:txXfrm>
    </dsp:sp>
    <dsp:sp modelId="{F6B5871E-E556-41BC-9CE4-2E5D7BE38718}">
      <dsp:nvSpPr>
        <dsp:cNvPr id="0" name=""/>
        <dsp:cNvSpPr/>
      </dsp:nvSpPr>
      <dsp:spPr>
        <a:xfrm>
          <a:off x="3214386" y="485284"/>
          <a:ext cx="887821" cy="94081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121920" rIns="0" bIns="1219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4. Возникновение «империй» </a:t>
          </a:r>
        </a:p>
      </dsp:txBody>
      <dsp:txXfrm>
        <a:off x="3214386" y="485284"/>
        <a:ext cx="887821" cy="940811"/>
      </dsp:txXfrm>
    </dsp:sp>
    <dsp:sp modelId="{D339A893-4F6E-462B-B57D-3F3AD4B40DD4}">
      <dsp:nvSpPr>
        <dsp:cNvPr id="0" name=""/>
        <dsp:cNvSpPr/>
      </dsp:nvSpPr>
      <dsp:spPr>
        <a:xfrm>
          <a:off x="2130596" y="462733"/>
          <a:ext cx="887821" cy="94081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121920" rIns="0" bIns="1219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3. Появление законодательного регулирования</a:t>
          </a:r>
        </a:p>
      </dsp:txBody>
      <dsp:txXfrm>
        <a:off x="2130596" y="462733"/>
        <a:ext cx="887821" cy="940811"/>
      </dsp:txXfrm>
    </dsp:sp>
    <dsp:sp modelId="{876A04B2-69A4-4825-8D2B-88F612708058}">
      <dsp:nvSpPr>
        <dsp:cNvPr id="0" name=""/>
        <dsp:cNvSpPr/>
      </dsp:nvSpPr>
      <dsp:spPr>
        <a:xfrm>
          <a:off x="1101354" y="495925"/>
          <a:ext cx="887821" cy="94081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121920" rIns="0" bIns="1219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2. Новые направления использования франчайзинга</a:t>
          </a:r>
        </a:p>
      </dsp:txBody>
      <dsp:txXfrm>
        <a:off x="1101354" y="495925"/>
        <a:ext cx="887821" cy="940811"/>
      </dsp:txXfrm>
    </dsp:sp>
    <dsp:sp modelId="{6FB186BA-BDBD-4A77-AD26-7E2263BB1BE0}">
      <dsp:nvSpPr>
        <dsp:cNvPr id="0" name=""/>
        <dsp:cNvSpPr/>
      </dsp:nvSpPr>
      <dsp:spPr>
        <a:xfrm>
          <a:off x="87711" y="515409"/>
          <a:ext cx="887821" cy="94081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121920" rIns="0" bIns="1219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1. Этап возникновения </a:t>
          </a:r>
        </a:p>
      </dsp:txBody>
      <dsp:txXfrm>
        <a:off x="87711" y="515409"/>
        <a:ext cx="887821" cy="94081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98CF8EA-AAF6-4C71-83F3-80E662EA19DC}">
      <dsp:nvSpPr>
        <dsp:cNvPr id="0" name=""/>
        <dsp:cNvSpPr/>
      </dsp:nvSpPr>
      <dsp:spPr>
        <a:xfrm>
          <a:off x="48770" y="0"/>
          <a:ext cx="1792188" cy="2667000"/>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ctr" defTabSz="711200">
            <a:lnSpc>
              <a:spcPct val="90000"/>
            </a:lnSpc>
            <a:spcBef>
              <a:spcPct val="0"/>
            </a:spcBef>
            <a:spcAft>
              <a:spcPct val="35000"/>
            </a:spcAft>
            <a:buNone/>
          </a:pPr>
          <a:r>
            <a:rPr lang="ru-RU" sz="1600" kern="1200"/>
            <a:t>Общественное питание</a:t>
          </a:r>
        </a:p>
      </dsp:txBody>
      <dsp:txXfrm>
        <a:off x="48770" y="1066800"/>
        <a:ext cx="1792188" cy="1066800"/>
      </dsp:txXfrm>
    </dsp:sp>
    <dsp:sp modelId="{1B588C1F-8C0C-4A96-A45E-A359EDA360AD}">
      <dsp:nvSpPr>
        <dsp:cNvPr id="0" name=""/>
        <dsp:cNvSpPr/>
      </dsp:nvSpPr>
      <dsp:spPr>
        <a:xfrm>
          <a:off x="453190" y="160020"/>
          <a:ext cx="888111" cy="888111"/>
        </a:xfrm>
        <a:prstGeom prst="ellipse">
          <a:avLst/>
        </a:prstGeom>
        <a:blipFill rotWithShape="0">
          <a:blip xmlns:r="http://schemas.openxmlformats.org/officeDocument/2006/relationships" r:embed="rId1"/>
          <a:stretch>
            <a:fillRect/>
          </a:stretch>
        </a:blip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A11AD0A-E1D8-4B61-B5B8-AA83DF9B4D8A}">
      <dsp:nvSpPr>
        <dsp:cNvPr id="0" name=""/>
        <dsp:cNvSpPr/>
      </dsp:nvSpPr>
      <dsp:spPr>
        <a:xfrm>
          <a:off x="1847105" y="0"/>
          <a:ext cx="1792188" cy="2667000"/>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ctr" defTabSz="711200">
            <a:lnSpc>
              <a:spcPct val="90000"/>
            </a:lnSpc>
            <a:spcBef>
              <a:spcPct val="0"/>
            </a:spcBef>
            <a:spcAft>
              <a:spcPct val="35000"/>
            </a:spcAft>
            <a:buNone/>
          </a:pPr>
          <a:r>
            <a:rPr lang="ru-RU" sz="1600" kern="1200"/>
            <a:t>Сфера оздоровительных и фитнес-услуг</a:t>
          </a:r>
        </a:p>
      </dsp:txBody>
      <dsp:txXfrm>
        <a:off x="1847105" y="1066800"/>
        <a:ext cx="1792188" cy="1066800"/>
      </dsp:txXfrm>
    </dsp:sp>
    <dsp:sp modelId="{F9B9538A-7691-45A1-9748-A735450AE3E7}">
      <dsp:nvSpPr>
        <dsp:cNvPr id="0" name=""/>
        <dsp:cNvSpPr/>
      </dsp:nvSpPr>
      <dsp:spPr>
        <a:xfrm>
          <a:off x="2299144" y="160020"/>
          <a:ext cx="888111" cy="888111"/>
        </a:xfrm>
        <a:prstGeom prst="ellipse">
          <a:avLst/>
        </a:prstGeom>
        <a:blipFill rotWithShape="0">
          <a:blip xmlns:r="http://schemas.openxmlformats.org/officeDocument/2006/relationships" r:embed="rId2"/>
          <a:stretch>
            <a:fillRect/>
          </a:stretch>
        </a:blip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BD6D892-A963-4086-9BF8-D64FA419AF87}">
      <dsp:nvSpPr>
        <dsp:cNvPr id="0" name=""/>
        <dsp:cNvSpPr/>
      </dsp:nvSpPr>
      <dsp:spPr>
        <a:xfrm>
          <a:off x="3693059" y="0"/>
          <a:ext cx="1792188" cy="2667000"/>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ctr" defTabSz="711200">
            <a:lnSpc>
              <a:spcPct val="90000"/>
            </a:lnSpc>
            <a:spcBef>
              <a:spcPct val="0"/>
            </a:spcBef>
            <a:spcAft>
              <a:spcPct val="35000"/>
            </a:spcAft>
            <a:buNone/>
          </a:pPr>
          <a:r>
            <a:rPr lang="ru-RU" sz="1600" kern="1200"/>
            <a:t>Индустрия дополнительного обучения</a:t>
          </a:r>
        </a:p>
      </dsp:txBody>
      <dsp:txXfrm>
        <a:off x="3693059" y="1066800"/>
        <a:ext cx="1792188" cy="1066800"/>
      </dsp:txXfrm>
    </dsp:sp>
    <dsp:sp modelId="{4CBA5810-55E5-4A5E-B49B-AD9B4627B6E7}">
      <dsp:nvSpPr>
        <dsp:cNvPr id="0" name=""/>
        <dsp:cNvSpPr/>
      </dsp:nvSpPr>
      <dsp:spPr>
        <a:xfrm>
          <a:off x="4145098" y="160020"/>
          <a:ext cx="888111" cy="888111"/>
        </a:xfrm>
        <a:prstGeom prst="ellipse">
          <a:avLst/>
        </a:prstGeom>
        <a:blipFill rotWithShape="0">
          <a:blip xmlns:r="http://schemas.openxmlformats.org/officeDocument/2006/relationships" r:embed="rId3"/>
          <a:stretch>
            <a:fillRect/>
          </a:stretch>
        </a:blip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D16E27F-F7E8-46EB-8EE0-73A3795B8F60}">
      <dsp:nvSpPr>
        <dsp:cNvPr id="0" name=""/>
        <dsp:cNvSpPr/>
      </dsp:nvSpPr>
      <dsp:spPr>
        <a:xfrm>
          <a:off x="219456" y="2133600"/>
          <a:ext cx="5047488" cy="400050"/>
        </a:xfrm>
        <a:prstGeom prst="leftRightArrow">
          <a:avLst/>
        </a:prstGeom>
        <a:solidFill>
          <a:schemeClr val="dk2">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00A70D9-E010-48E9-87A6-1E3DC16ACDD2}">
      <dsp:nvSpPr>
        <dsp:cNvPr id="0" name=""/>
        <dsp:cNvSpPr/>
      </dsp:nvSpPr>
      <dsp:spPr>
        <a:xfrm>
          <a:off x="2191664" y="2050787"/>
          <a:ext cx="1621231" cy="1621231"/>
        </a:xfrm>
        <a:prstGeom prst="ellipse">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itchFamily="18" charset="0"/>
              <a:cs typeface="Times New Roman" pitchFamily="18" charset="0"/>
            </a:rPr>
            <a:t>Способ выхода франчайзера на международный рынок</a:t>
          </a:r>
        </a:p>
      </dsp:txBody>
      <dsp:txXfrm>
        <a:off x="2429088" y="2288211"/>
        <a:ext cx="1146383" cy="1146383"/>
      </dsp:txXfrm>
    </dsp:sp>
    <dsp:sp modelId="{DF65FC34-AEDB-4BD5-B7AE-241DE3854272}">
      <dsp:nvSpPr>
        <dsp:cNvPr id="0" name=""/>
        <dsp:cNvSpPr/>
      </dsp:nvSpPr>
      <dsp:spPr>
        <a:xfrm rot="2052794">
          <a:off x="1951181" y="2032518"/>
          <a:ext cx="437567" cy="462050"/>
        </a:xfrm>
        <a:prstGeom prst="lef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881B54F-DDF1-4BA7-B5D9-CEE388BC22AA}">
      <dsp:nvSpPr>
        <dsp:cNvPr id="0" name=""/>
        <dsp:cNvSpPr/>
      </dsp:nvSpPr>
      <dsp:spPr>
        <a:xfrm>
          <a:off x="393596" y="957934"/>
          <a:ext cx="1540169" cy="1232135"/>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575" tIns="28575" rIns="28575" bIns="28575" numCol="1" spcCol="1270" anchor="ctr" anchorCtr="0">
          <a:noAutofit/>
        </a:bodyPr>
        <a:lstStyle/>
        <a:p>
          <a:pPr marL="0" lvl="0" indent="0" algn="ctr" defTabSz="666750">
            <a:lnSpc>
              <a:spcPct val="90000"/>
            </a:lnSpc>
            <a:spcBef>
              <a:spcPct val="0"/>
            </a:spcBef>
            <a:spcAft>
              <a:spcPct val="35000"/>
            </a:spcAft>
            <a:buNone/>
          </a:pPr>
          <a:r>
            <a:rPr lang="ru-RU" sz="1500" kern="1200">
              <a:latin typeface="Times New Roman" pitchFamily="18" charset="0"/>
              <a:cs typeface="Times New Roman" pitchFamily="18" charset="0"/>
            </a:rPr>
            <a:t>100% участие</a:t>
          </a:r>
        </a:p>
      </dsp:txBody>
      <dsp:txXfrm>
        <a:off x="429684" y="994022"/>
        <a:ext cx="1467993" cy="1159959"/>
      </dsp:txXfrm>
    </dsp:sp>
    <dsp:sp modelId="{8AF3C4E1-C9B5-488D-852C-70CC054DDCDD}">
      <dsp:nvSpPr>
        <dsp:cNvPr id="0" name=""/>
        <dsp:cNvSpPr/>
      </dsp:nvSpPr>
      <dsp:spPr>
        <a:xfrm rot="16200000" flipH="1">
          <a:off x="2671109" y="1336096"/>
          <a:ext cx="580279" cy="462050"/>
        </a:xfrm>
        <a:prstGeom prst="lef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1B6B5FB-0B3F-4C20-ACFD-F8A54164CEC4}">
      <dsp:nvSpPr>
        <dsp:cNvPr id="0" name=""/>
        <dsp:cNvSpPr/>
      </dsp:nvSpPr>
      <dsp:spPr>
        <a:xfrm>
          <a:off x="2232195" y="821"/>
          <a:ext cx="1540169" cy="1232135"/>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575" tIns="28575" rIns="28575" bIns="28575" numCol="1" spcCol="1270" anchor="ctr" anchorCtr="0">
          <a:noAutofit/>
        </a:bodyPr>
        <a:lstStyle/>
        <a:p>
          <a:pPr marL="0" lvl="0" indent="0" algn="ctr" defTabSz="666750">
            <a:lnSpc>
              <a:spcPct val="90000"/>
            </a:lnSpc>
            <a:spcBef>
              <a:spcPct val="0"/>
            </a:spcBef>
            <a:spcAft>
              <a:spcPct val="35000"/>
            </a:spcAft>
            <a:buNone/>
          </a:pPr>
          <a:r>
            <a:rPr lang="ru-RU" sz="1500" kern="1200">
              <a:latin typeface="Times New Roman" pitchFamily="18" charset="0"/>
              <a:cs typeface="Times New Roman" pitchFamily="18" charset="0"/>
            </a:rPr>
            <a:t>Открытие дочерних структур</a:t>
          </a:r>
        </a:p>
      </dsp:txBody>
      <dsp:txXfrm>
        <a:off x="2268283" y="36909"/>
        <a:ext cx="1467993" cy="1159959"/>
      </dsp:txXfrm>
    </dsp:sp>
    <dsp:sp modelId="{3B5D4636-80FC-4812-AB2D-89756CBADCC2}">
      <dsp:nvSpPr>
        <dsp:cNvPr id="0" name=""/>
        <dsp:cNvSpPr/>
      </dsp:nvSpPr>
      <dsp:spPr>
        <a:xfrm rot="9189670">
          <a:off x="3692034" y="2050750"/>
          <a:ext cx="417441" cy="462050"/>
        </a:xfrm>
        <a:prstGeom prst="lef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4E4CC937-FB6F-4B12-AED9-28C7971D8991}">
      <dsp:nvSpPr>
        <dsp:cNvPr id="0" name=""/>
        <dsp:cNvSpPr/>
      </dsp:nvSpPr>
      <dsp:spPr>
        <a:xfrm>
          <a:off x="4180038" y="987706"/>
          <a:ext cx="1540169" cy="1232135"/>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8575" tIns="28575" rIns="28575" bIns="28575" numCol="1" spcCol="1270" anchor="ctr" anchorCtr="0">
          <a:noAutofit/>
        </a:bodyPr>
        <a:lstStyle/>
        <a:p>
          <a:pPr marL="0" lvl="0" indent="0" algn="ctr" defTabSz="666750">
            <a:lnSpc>
              <a:spcPct val="90000"/>
            </a:lnSpc>
            <a:spcBef>
              <a:spcPct val="0"/>
            </a:spcBef>
            <a:spcAft>
              <a:spcPct val="35000"/>
            </a:spcAft>
            <a:buNone/>
          </a:pPr>
          <a:r>
            <a:rPr lang="ru-RU" sz="1500" kern="1200">
              <a:latin typeface="Times New Roman" pitchFamily="18" charset="0"/>
              <a:cs typeface="Times New Roman" pitchFamily="18" charset="0"/>
            </a:rPr>
            <a:t>Подписание соглашений с представителями</a:t>
          </a:r>
        </a:p>
      </dsp:txBody>
      <dsp:txXfrm>
        <a:off x="4216126" y="1023794"/>
        <a:ext cx="1467993" cy="1159959"/>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F5BA430-B79D-46BB-AC98-A0EE4741C753}">
      <dsp:nvSpPr>
        <dsp:cNvPr id="0" name=""/>
        <dsp:cNvSpPr/>
      </dsp:nvSpPr>
      <dsp:spPr>
        <a:xfrm>
          <a:off x="0" y="257039"/>
          <a:ext cx="5486400" cy="352800"/>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BB7BFD25-E719-4813-A034-E26A4EC1F2AD}">
      <dsp:nvSpPr>
        <dsp:cNvPr id="0" name=""/>
        <dsp:cNvSpPr/>
      </dsp:nvSpPr>
      <dsp:spPr>
        <a:xfrm>
          <a:off x="274320" y="50399"/>
          <a:ext cx="3840480" cy="413280"/>
        </a:xfrm>
        <a:prstGeom prst="round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marL="0" lvl="0" indent="0" algn="l" defTabSz="622300">
            <a:lnSpc>
              <a:spcPct val="90000"/>
            </a:lnSpc>
            <a:spcBef>
              <a:spcPct val="0"/>
            </a:spcBef>
            <a:spcAft>
              <a:spcPct val="35000"/>
            </a:spcAft>
            <a:buNone/>
          </a:pPr>
          <a:r>
            <a:rPr lang="ru-RU" sz="1400" kern="1200">
              <a:latin typeface="Times New Roman" pitchFamily="18" charset="0"/>
              <a:cs typeface="Times New Roman" pitchFamily="18" charset="0"/>
            </a:rPr>
            <a:t>Гражданский Кодекс РК</a:t>
          </a:r>
        </a:p>
      </dsp:txBody>
      <dsp:txXfrm>
        <a:off x="294495" y="70574"/>
        <a:ext cx="3800130" cy="372930"/>
      </dsp:txXfrm>
    </dsp:sp>
    <dsp:sp modelId="{08189503-DF85-4282-9C14-C027C13473A2}">
      <dsp:nvSpPr>
        <dsp:cNvPr id="0" name=""/>
        <dsp:cNvSpPr/>
      </dsp:nvSpPr>
      <dsp:spPr>
        <a:xfrm>
          <a:off x="0" y="892080"/>
          <a:ext cx="5486400" cy="352800"/>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E0A0C1F0-38C2-4F92-A0C7-E3614C7EE49B}">
      <dsp:nvSpPr>
        <dsp:cNvPr id="0" name=""/>
        <dsp:cNvSpPr/>
      </dsp:nvSpPr>
      <dsp:spPr>
        <a:xfrm>
          <a:off x="274320" y="685440"/>
          <a:ext cx="3840480" cy="413280"/>
        </a:xfrm>
        <a:prstGeom prst="round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marL="0" lvl="0" indent="0" algn="l" defTabSz="622300">
            <a:lnSpc>
              <a:spcPct val="90000"/>
            </a:lnSpc>
            <a:spcBef>
              <a:spcPct val="0"/>
            </a:spcBef>
            <a:spcAft>
              <a:spcPct val="35000"/>
            </a:spcAft>
            <a:buNone/>
          </a:pPr>
          <a:r>
            <a:rPr lang="ru-RU" sz="1400" kern="1200">
              <a:latin typeface="Times New Roman" pitchFamily="18" charset="0"/>
              <a:cs typeface="Times New Roman" pitchFamily="18" charset="0"/>
            </a:rPr>
            <a:t>Закон РК О товарных знаках</a:t>
          </a:r>
        </a:p>
      </dsp:txBody>
      <dsp:txXfrm>
        <a:off x="294495" y="705615"/>
        <a:ext cx="3800130" cy="372930"/>
      </dsp:txXfrm>
    </dsp:sp>
    <dsp:sp modelId="{F39C026E-6184-49EA-BF66-56BCD195A00F}">
      <dsp:nvSpPr>
        <dsp:cNvPr id="0" name=""/>
        <dsp:cNvSpPr/>
      </dsp:nvSpPr>
      <dsp:spPr>
        <a:xfrm>
          <a:off x="0" y="1527120"/>
          <a:ext cx="5486400" cy="352800"/>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FF5770F9-2E7B-4D62-BEAD-6EB0B644BDEA}">
      <dsp:nvSpPr>
        <dsp:cNvPr id="0" name=""/>
        <dsp:cNvSpPr/>
      </dsp:nvSpPr>
      <dsp:spPr>
        <a:xfrm>
          <a:off x="274320" y="1320480"/>
          <a:ext cx="3840480" cy="413280"/>
        </a:xfrm>
        <a:prstGeom prst="round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marL="0" lvl="0" indent="0" algn="l" defTabSz="622300">
            <a:lnSpc>
              <a:spcPct val="90000"/>
            </a:lnSpc>
            <a:spcBef>
              <a:spcPct val="0"/>
            </a:spcBef>
            <a:spcAft>
              <a:spcPct val="35000"/>
            </a:spcAft>
            <a:buNone/>
          </a:pPr>
          <a:r>
            <a:rPr lang="ru-RU" sz="1400" kern="1200">
              <a:latin typeface="Times New Roman" pitchFamily="18" charset="0"/>
              <a:cs typeface="Times New Roman" pitchFamily="18" charset="0"/>
            </a:rPr>
            <a:t>Закон РК Об авторском праве и смежных правах</a:t>
          </a:r>
        </a:p>
      </dsp:txBody>
      <dsp:txXfrm>
        <a:off x="294495" y="1340655"/>
        <a:ext cx="3800130" cy="372930"/>
      </dsp:txXfrm>
    </dsp:sp>
    <dsp:sp modelId="{A602DB0F-D9C1-43E1-8457-C9876172E4A1}">
      <dsp:nvSpPr>
        <dsp:cNvPr id="0" name=""/>
        <dsp:cNvSpPr/>
      </dsp:nvSpPr>
      <dsp:spPr>
        <a:xfrm>
          <a:off x="0" y="2162160"/>
          <a:ext cx="5486400" cy="352800"/>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2BE47CAA-05C9-40E4-A539-4858D494D34C}">
      <dsp:nvSpPr>
        <dsp:cNvPr id="0" name=""/>
        <dsp:cNvSpPr/>
      </dsp:nvSpPr>
      <dsp:spPr>
        <a:xfrm>
          <a:off x="274320" y="1955520"/>
          <a:ext cx="3840480" cy="413280"/>
        </a:xfrm>
        <a:prstGeom prst="round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marL="0" lvl="0" indent="0" algn="l" defTabSz="622300">
            <a:lnSpc>
              <a:spcPct val="90000"/>
            </a:lnSpc>
            <a:spcBef>
              <a:spcPct val="0"/>
            </a:spcBef>
            <a:spcAft>
              <a:spcPct val="35000"/>
            </a:spcAft>
            <a:buNone/>
          </a:pPr>
          <a:r>
            <a:rPr lang="ru-RU" sz="1400" kern="1200">
              <a:latin typeface="Times New Roman" pitchFamily="18" charset="0"/>
              <a:cs typeface="Times New Roman" pitchFamily="18" charset="0"/>
            </a:rPr>
            <a:t>Закон РК О валютном регулировании и валютном контроле</a:t>
          </a:r>
        </a:p>
      </dsp:txBody>
      <dsp:txXfrm>
        <a:off x="294495" y="1975695"/>
        <a:ext cx="3800130" cy="372930"/>
      </dsp:txXfrm>
    </dsp:sp>
    <dsp:sp modelId="{FF89ED90-E3F9-4AC8-B4E6-CC387050E779}">
      <dsp:nvSpPr>
        <dsp:cNvPr id="0" name=""/>
        <dsp:cNvSpPr/>
      </dsp:nvSpPr>
      <dsp:spPr>
        <a:xfrm>
          <a:off x="0" y="2797200"/>
          <a:ext cx="5486400" cy="352800"/>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7D863DC7-094D-44EF-AB68-74643F94B315}">
      <dsp:nvSpPr>
        <dsp:cNvPr id="0" name=""/>
        <dsp:cNvSpPr/>
      </dsp:nvSpPr>
      <dsp:spPr>
        <a:xfrm>
          <a:off x="274320" y="2590560"/>
          <a:ext cx="3840480" cy="413280"/>
        </a:xfrm>
        <a:prstGeom prst="round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marL="0" lvl="0" indent="0" algn="l" defTabSz="622300">
            <a:lnSpc>
              <a:spcPct val="90000"/>
            </a:lnSpc>
            <a:spcBef>
              <a:spcPct val="0"/>
            </a:spcBef>
            <a:spcAft>
              <a:spcPct val="35000"/>
            </a:spcAft>
            <a:buNone/>
          </a:pPr>
          <a:r>
            <a:rPr lang="ru-RU" sz="1400" kern="1200">
              <a:latin typeface="Times New Roman" pitchFamily="18" charset="0"/>
              <a:cs typeface="Times New Roman" pitchFamily="18" charset="0"/>
            </a:rPr>
            <a:t>Закон РК О комплексной комплексной лицензии (франчайзинге)</a:t>
          </a:r>
        </a:p>
      </dsp:txBody>
      <dsp:txXfrm>
        <a:off x="294495" y="2610735"/>
        <a:ext cx="3800130" cy="372930"/>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C769E1A-702A-4644-9884-9B6AF4C85231}">
      <dsp:nvSpPr>
        <dsp:cNvPr id="0" name=""/>
        <dsp:cNvSpPr/>
      </dsp:nvSpPr>
      <dsp:spPr>
        <a:xfrm>
          <a:off x="2022797" y="832"/>
          <a:ext cx="1136005" cy="1136005"/>
        </a:xfrm>
        <a:prstGeom prst="ellips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itchFamily="18" charset="0"/>
              <a:cs typeface="Times New Roman" pitchFamily="18" charset="0"/>
            </a:rPr>
            <a:t>Бренд, стандарты</a:t>
          </a:r>
        </a:p>
      </dsp:txBody>
      <dsp:txXfrm>
        <a:off x="2189161" y="167196"/>
        <a:ext cx="803277" cy="803277"/>
      </dsp:txXfrm>
    </dsp:sp>
    <dsp:sp modelId="{37AD9366-17E7-44A0-8801-1FBA31663B9D}">
      <dsp:nvSpPr>
        <dsp:cNvPr id="0" name=""/>
        <dsp:cNvSpPr/>
      </dsp:nvSpPr>
      <dsp:spPr>
        <a:xfrm rot="2552239">
          <a:off x="3071559" y="982071"/>
          <a:ext cx="357101" cy="383401"/>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ru-RU" sz="1100" kern="1200">
            <a:latin typeface="Times New Roman" pitchFamily="18" charset="0"/>
            <a:cs typeface="Times New Roman" pitchFamily="18" charset="0"/>
          </a:endParaRPr>
        </a:p>
      </dsp:txBody>
      <dsp:txXfrm>
        <a:off x="3085655" y="1022537"/>
        <a:ext cx="249971" cy="230041"/>
      </dsp:txXfrm>
    </dsp:sp>
    <dsp:sp modelId="{E21D249A-9BB9-48D5-8BD6-3FA3A4526CBB}">
      <dsp:nvSpPr>
        <dsp:cNvPr id="0" name=""/>
        <dsp:cNvSpPr/>
      </dsp:nvSpPr>
      <dsp:spPr>
        <a:xfrm>
          <a:off x="3356311" y="1224372"/>
          <a:ext cx="1136005" cy="1136005"/>
        </a:xfrm>
        <a:prstGeom prst="ellips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itchFamily="18" charset="0"/>
              <a:cs typeface="Times New Roman" pitchFamily="18" charset="0"/>
            </a:rPr>
            <a:t>Малое предприятие</a:t>
          </a:r>
        </a:p>
      </dsp:txBody>
      <dsp:txXfrm>
        <a:off x="3522675" y="1390736"/>
        <a:ext cx="803277" cy="803277"/>
      </dsp:txXfrm>
    </dsp:sp>
    <dsp:sp modelId="{EB483F7C-2883-4244-8A13-2CF8DA599257}">
      <dsp:nvSpPr>
        <dsp:cNvPr id="0" name=""/>
        <dsp:cNvSpPr/>
      </dsp:nvSpPr>
      <dsp:spPr>
        <a:xfrm rot="8295715">
          <a:off x="3092308" y="2189027"/>
          <a:ext cx="345071" cy="383401"/>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ru-RU" sz="1100" kern="1200">
            <a:latin typeface="Times New Roman" pitchFamily="18" charset="0"/>
            <a:cs typeface="Times New Roman" pitchFamily="18" charset="0"/>
          </a:endParaRPr>
        </a:p>
      </dsp:txBody>
      <dsp:txXfrm rot="10800000">
        <a:off x="3182692" y="2231249"/>
        <a:ext cx="241550" cy="230041"/>
      </dsp:txXfrm>
    </dsp:sp>
    <dsp:sp modelId="{86F0A0A8-DD39-4059-AC77-2F4E4D64110D}">
      <dsp:nvSpPr>
        <dsp:cNvPr id="0" name=""/>
        <dsp:cNvSpPr/>
      </dsp:nvSpPr>
      <dsp:spPr>
        <a:xfrm>
          <a:off x="2022797" y="2414082"/>
          <a:ext cx="1136005" cy="1136005"/>
        </a:xfrm>
        <a:prstGeom prst="ellips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itchFamily="18" charset="0"/>
              <a:cs typeface="Times New Roman" pitchFamily="18" charset="0"/>
            </a:rPr>
            <a:t>Часть дохода</a:t>
          </a:r>
        </a:p>
      </dsp:txBody>
      <dsp:txXfrm>
        <a:off x="2189161" y="2580446"/>
        <a:ext cx="803277" cy="803277"/>
      </dsp:txXfrm>
    </dsp:sp>
    <dsp:sp modelId="{E597F8C0-1479-4E42-9421-9BFF2BA248C7}">
      <dsp:nvSpPr>
        <dsp:cNvPr id="0" name=""/>
        <dsp:cNvSpPr/>
      </dsp:nvSpPr>
      <dsp:spPr>
        <a:xfrm rot="13266171">
          <a:off x="1713732" y="2189867"/>
          <a:ext cx="377503" cy="383401"/>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ru-RU" sz="1100" kern="1200">
            <a:latin typeface="Times New Roman" pitchFamily="18" charset="0"/>
            <a:cs typeface="Times New Roman" pitchFamily="18" charset="0"/>
          </a:endParaRPr>
        </a:p>
      </dsp:txBody>
      <dsp:txXfrm rot="10800000">
        <a:off x="1813027" y="2303773"/>
        <a:ext cx="264252" cy="230041"/>
      </dsp:txXfrm>
    </dsp:sp>
    <dsp:sp modelId="{A2F76B37-A5B8-489C-8D38-4A4DAB5415CD}">
      <dsp:nvSpPr>
        <dsp:cNvPr id="0" name=""/>
        <dsp:cNvSpPr/>
      </dsp:nvSpPr>
      <dsp:spPr>
        <a:xfrm>
          <a:off x="630064" y="1199001"/>
          <a:ext cx="1136005" cy="1136005"/>
        </a:xfrm>
        <a:prstGeom prst="ellips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itchFamily="18" charset="0"/>
              <a:cs typeface="Times New Roman" pitchFamily="18" charset="0"/>
            </a:rPr>
            <a:t>Головное предприятие</a:t>
          </a:r>
        </a:p>
      </dsp:txBody>
      <dsp:txXfrm>
        <a:off x="796428" y="1365365"/>
        <a:ext cx="803277" cy="803277"/>
      </dsp:txXfrm>
    </dsp:sp>
    <dsp:sp modelId="{3BD2C2E3-B6CC-441E-8FB7-E8999E0A4A78}">
      <dsp:nvSpPr>
        <dsp:cNvPr id="0" name=""/>
        <dsp:cNvSpPr/>
      </dsp:nvSpPr>
      <dsp:spPr>
        <a:xfrm rot="19157674">
          <a:off x="1700642" y="983078"/>
          <a:ext cx="371634" cy="383401"/>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ru-RU" sz="1100" kern="1200">
            <a:latin typeface="Times New Roman" pitchFamily="18" charset="0"/>
            <a:cs typeface="Times New Roman" pitchFamily="18" charset="0"/>
          </a:endParaRPr>
        </a:p>
      </dsp:txBody>
      <dsp:txXfrm>
        <a:off x="1714128" y="1096113"/>
        <a:ext cx="260144" cy="230041"/>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344B02A-BA0F-4CB8-8B2E-D6DB945E8973}">
      <dsp:nvSpPr>
        <dsp:cNvPr id="0" name=""/>
        <dsp:cNvSpPr/>
      </dsp:nvSpPr>
      <dsp:spPr>
        <a:xfrm rot="1727502">
          <a:off x="1780141" y="1335701"/>
          <a:ext cx="462732" cy="45791"/>
        </a:xfrm>
        <a:custGeom>
          <a:avLst/>
          <a:gdLst/>
          <a:ahLst/>
          <a:cxnLst/>
          <a:rect l="0" t="0" r="0" b="0"/>
          <a:pathLst>
            <a:path>
              <a:moveTo>
                <a:pt x="0" y="22895"/>
              </a:moveTo>
              <a:lnTo>
                <a:pt x="462732" y="22895"/>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42F7B27-31DE-4A49-B62C-9259BFC4400C}">
      <dsp:nvSpPr>
        <dsp:cNvPr id="0" name=""/>
        <dsp:cNvSpPr/>
      </dsp:nvSpPr>
      <dsp:spPr>
        <a:xfrm rot="19872498">
          <a:off x="1780141" y="637807"/>
          <a:ext cx="462732" cy="45791"/>
        </a:xfrm>
        <a:custGeom>
          <a:avLst/>
          <a:gdLst/>
          <a:ahLst/>
          <a:cxnLst/>
          <a:rect l="0" t="0" r="0" b="0"/>
          <a:pathLst>
            <a:path>
              <a:moveTo>
                <a:pt x="0" y="22895"/>
              </a:moveTo>
              <a:lnTo>
                <a:pt x="462732" y="22895"/>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916BD75-27C2-4928-906C-73C95A7FF676}">
      <dsp:nvSpPr>
        <dsp:cNvPr id="0" name=""/>
        <dsp:cNvSpPr/>
      </dsp:nvSpPr>
      <dsp:spPr>
        <a:xfrm>
          <a:off x="764707" y="397798"/>
          <a:ext cx="1234815" cy="1234815"/>
        </a:xfrm>
        <a:prstGeom prst="ellipse">
          <a:avLst/>
        </a:prstGeom>
        <a:blipFill rotWithShape="0">
          <a:blip xmlns:r="http://schemas.openxmlformats.org/officeDocument/2006/relationships" r:embed="rId1"/>
          <a:stretch>
            <a:fillRect/>
          </a:stretch>
        </a:blip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8496D59-96F3-4C2A-8340-973FE569BC06}">
      <dsp:nvSpPr>
        <dsp:cNvPr id="0" name=""/>
        <dsp:cNvSpPr/>
      </dsp:nvSpPr>
      <dsp:spPr>
        <a:xfrm>
          <a:off x="2168476" y="410"/>
          <a:ext cx="740889" cy="740889"/>
        </a:xfrm>
        <a:prstGeom prst="ellipse">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solidFill>
                <a:sysClr val="windowText" lastClr="000000"/>
              </a:solidFill>
              <a:latin typeface="Times New Roman" pitchFamily="18" charset="0"/>
              <a:cs typeface="Times New Roman" pitchFamily="18" charset="0"/>
            </a:rPr>
            <a:t>Паушальный взнос</a:t>
          </a:r>
        </a:p>
      </dsp:txBody>
      <dsp:txXfrm>
        <a:off x="2276977" y="108911"/>
        <a:ext cx="523887" cy="523887"/>
      </dsp:txXfrm>
    </dsp:sp>
    <dsp:sp modelId="{6D72BC26-12B9-4EDB-A8F3-A7399EBA9DD0}">
      <dsp:nvSpPr>
        <dsp:cNvPr id="0" name=""/>
        <dsp:cNvSpPr/>
      </dsp:nvSpPr>
      <dsp:spPr>
        <a:xfrm>
          <a:off x="2983454" y="410"/>
          <a:ext cx="1111334" cy="74088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Фиксированный разовый платеж</a:t>
          </a:r>
        </a:p>
      </dsp:txBody>
      <dsp:txXfrm>
        <a:off x="2983454" y="410"/>
        <a:ext cx="1111334" cy="740889"/>
      </dsp:txXfrm>
    </dsp:sp>
    <dsp:sp modelId="{08B68DD3-629F-4652-A152-66CB8B3013AE}">
      <dsp:nvSpPr>
        <dsp:cNvPr id="0" name=""/>
        <dsp:cNvSpPr/>
      </dsp:nvSpPr>
      <dsp:spPr>
        <a:xfrm>
          <a:off x="2168476" y="1277999"/>
          <a:ext cx="740889" cy="740889"/>
        </a:xfrm>
        <a:prstGeom prst="ellipse">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solidFill>
                <a:sysClr val="windowText" lastClr="000000"/>
              </a:solidFill>
              <a:latin typeface="Times New Roman" pitchFamily="18" charset="0"/>
              <a:cs typeface="Times New Roman" pitchFamily="18" charset="0"/>
            </a:rPr>
            <a:t>Роялти</a:t>
          </a:r>
        </a:p>
      </dsp:txBody>
      <dsp:txXfrm>
        <a:off x="2276977" y="1386500"/>
        <a:ext cx="523887" cy="523887"/>
      </dsp:txXfrm>
    </dsp:sp>
    <dsp:sp modelId="{0484F79C-C695-4760-816A-94D81254D4C0}">
      <dsp:nvSpPr>
        <dsp:cNvPr id="0" name=""/>
        <dsp:cNvSpPr/>
      </dsp:nvSpPr>
      <dsp:spPr>
        <a:xfrm>
          <a:off x="2983454" y="1277999"/>
          <a:ext cx="1111334" cy="74088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Периодический платеж</a:t>
          </a:r>
        </a:p>
        <a:p>
          <a:pPr marL="57150" lvl="1" indent="-57150" algn="l" defTabSz="444500">
            <a:lnSpc>
              <a:spcPct val="90000"/>
            </a:lnSpc>
            <a:spcBef>
              <a:spcPct val="0"/>
            </a:spcBef>
            <a:spcAft>
              <a:spcPct val="15000"/>
            </a:spcAft>
            <a:buChar char="•"/>
          </a:pPr>
          <a:r>
            <a:rPr lang="ru-RU" sz="1000" kern="1200">
              <a:latin typeface="Times New Roman" pitchFamily="18" charset="0"/>
              <a:cs typeface="Times New Roman" pitchFamily="18" charset="0"/>
            </a:rPr>
            <a:t>Отчисления от выручки</a:t>
          </a:r>
        </a:p>
      </dsp:txBody>
      <dsp:txXfrm>
        <a:off x="2983454" y="1277999"/>
        <a:ext cx="1111334" cy="740889"/>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09497DE-025F-473B-9097-042DECF65A7E}">
      <dsp:nvSpPr>
        <dsp:cNvPr id="0" name=""/>
        <dsp:cNvSpPr/>
      </dsp:nvSpPr>
      <dsp:spPr>
        <a:xfrm>
          <a:off x="0" y="1281065"/>
          <a:ext cx="2064788" cy="57060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b="0" kern="1200">
              <a:solidFill>
                <a:sysClr val="windowText" lastClr="000000"/>
              </a:solidFill>
              <a:latin typeface="Times New Roman" pitchFamily="18" charset="0"/>
              <a:cs typeface="Times New Roman" pitchFamily="18" charset="0"/>
            </a:rPr>
            <a:t>Организации, которые поддерживают франчайзинг в Казахстане</a:t>
          </a:r>
        </a:p>
      </dsp:txBody>
      <dsp:txXfrm>
        <a:off x="16713" y="1297778"/>
        <a:ext cx="2031362" cy="537181"/>
      </dsp:txXfrm>
    </dsp:sp>
    <dsp:sp modelId="{F3F8C13D-B14F-40DB-B489-81344B8AB32F}">
      <dsp:nvSpPr>
        <dsp:cNvPr id="0" name=""/>
        <dsp:cNvSpPr/>
      </dsp:nvSpPr>
      <dsp:spPr>
        <a:xfrm rot="18660098">
          <a:off x="1773461" y="911039"/>
          <a:ext cx="1694158" cy="32092"/>
        </a:xfrm>
        <a:custGeom>
          <a:avLst/>
          <a:gdLst/>
          <a:ahLst/>
          <a:cxnLst/>
          <a:rect l="0" t="0" r="0" b="0"/>
          <a:pathLst>
            <a:path>
              <a:moveTo>
                <a:pt x="0" y="16046"/>
              </a:moveTo>
              <a:lnTo>
                <a:pt x="1694158" y="1604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ru-RU" sz="1200" kern="1200">
            <a:solidFill>
              <a:sysClr val="windowText" lastClr="000000"/>
            </a:solidFill>
            <a:latin typeface="Times New Roman" pitchFamily="18" charset="0"/>
            <a:cs typeface="Times New Roman" pitchFamily="18" charset="0"/>
          </a:endParaRPr>
        </a:p>
      </dsp:txBody>
      <dsp:txXfrm>
        <a:off x="2578186" y="884731"/>
        <a:ext cx="84707" cy="84707"/>
      </dsp:txXfrm>
    </dsp:sp>
    <dsp:sp modelId="{33FE2BB1-7D78-4A35-A594-76251CD84AE7}">
      <dsp:nvSpPr>
        <dsp:cNvPr id="0" name=""/>
        <dsp:cNvSpPr/>
      </dsp:nvSpPr>
      <dsp:spPr>
        <a:xfrm>
          <a:off x="3176292" y="2499"/>
          <a:ext cx="2294241" cy="57060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Text" lastClr="000000"/>
              </a:solidFill>
              <a:latin typeface="Times New Roman" pitchFamily="18" charset="0"/>
              <a:cs typeface="Times New Roman" pitchFamily="18" charset="0"/>
            </a:rPr>
            <a:t>Центрально-Азиатское агентство по развитию франчайзинга</a:t>
          </a:r>
        </a:p>
      </dsp:txBody>
      <dsp:txXfrm>
        <a:off x="3193005" y="19212"/>
        <a:ext cx="2260815" cy="537181"/>
      </dsp:txXfrm>
    </dsp:sp>
    <dsp:sp modelId="{44EFD9B1-2344-4F2D-B61A-173836C275CF}">
      <dsp:nvSpPr>
        <dsp:cNvPr id="0" name=""/>
        <dsp:cNvSpPr/>
      </dsp:nvSpPr>
      <dsp:spPr>
        <a:xfrm rot="19845247">
          <a:off x="1983598" y="1239138"/>
          <a:ext cx="1273884" cy="32092"/>
        </a:xfrm>
        <a:custGeom>
          <a:avLst/>
          <a:gdLst/>
          <a:ahLst/>
          <a:cxnLst/>
          <a:rect l="0" t="0" r="0" b="0"/>
          <a:pathLst>
            <a:path>
              <a:moveTo>
                <a:pt x="0" y="16046"/>
              </a:moveTo>
              <a:lnTo>
                <a:pt x="1273884" y="1604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ru-RU" sz="1200" kern="1200">
            <a:solidFill>
              <a:sysClr val="windowText" lastClr="000000"/>
            </a:solidFill>
            <a:latin typeface="Times New Roman" pitchFamily="18" charset="0"/>
            <a:cs typeface="Times New Roman" pitchFamily="18" charset="0"/>
          </a:endParaRPr>
        </a:p>
      </dsp:txBody>
      <dsp:txXfrm>
        <a:off x="2588693" y="1223337"/>
        <a:ext cx="63694" cy="63694"/>
      </dsp:txXfrm>
    </dsp:sp>
    <dsp:sp modelId="{08061FED-38F2-4A41-ADE3-71F5865330BA}">
      <dsp:nvSpPr>
        <dsp:cNvPr id="0" name=""/>
        <dsp:cNvSpPr/>
      </dsp:nvSpPr>
      <dsp:spPr>
        <a:xfrm>
          <a:off x="3176292" y="658697"/>
          <a:ext cx="2322691" cy="57060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Text" lastClr="000000"/>
              </a:solidFill>
              <a:latin typeface="Times New Roman" pitchFamily="18" charset="0"/>
              <a:cs typeface="Times New Roman" pitchFamily="18" charset="0"/>
            </a:rPr>
            <a:t>Независимая ассоциация предпринимателей</a:t>
          </a:r>
        </a:p>
      </dsp:txBody>
      <dsp:txXfrm>
        <a:off x="3193005" y="675410"/>
        <a:ext cx="2289265" cy="537181"/>
      </dsp:txXfrm>
    </dsp:sp>
    <dsp:sp modelId="{9065BEF7-EE27-412A-A147-90734740836B}">
      <dsp:nvSpPr>
        <dsp:cNvPr id="0" name=""/>
        <dsp:cNvSpPr/>
      </dsp:nvSpPr>
      <dsp:spPr>
        <a:xfrm rot="104604">
          <a:off x="2064530" y="1567238"/>
          <a:ext cx="1112018" cy="32092"/>
        </a:xfrm>
        <a:custGeom>
          <a:avLst/>
          <a:gdLst/>
          <a:ahLst/>
          <a:cxnLst/>
          <a:rect l="0" t="0" r="0" b="0"/>
          <a:pathLst>
            <a:path>
              <a:moveTo>
                <a:pt x="0" y="16046"/>
              </a:moveTo>
              <a:lnTo>
                <a:pt x="1112018" y="1604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ru-RU" sz="1200" kern="1200">
            <a:solidFill>
              <a:sysClr val="windowText" lastClr="000000"/>
            </a:solidFill>
            <a:latin typeface="Times New Roman" pitchFamily="18" charset="0"/>
            <a:cs typeface="Times New Roman" pitchFamily="18" charset="0"/>
          </a:endParaRPr>
        </a:p>
      </dsp:txBody>
      <dsp:txXfrm>
        <a:off x="2592739" y="1555483"/>
        <a:ext cx="55600" cy="55600"/>
      </dsp:txXfrm>
    </dsp:sp>
    <dsp:sp modelId="{6E8E284F-78C6-48CC-8F2B-9B2852C67592}">
      <dsp:nvSpPr>
        <dsp:cNvPr id="0" name=""/>
        <dsp:cNvSpPr/>
      </dsp:nvSpPr>
      <dsp:spPr>
        <a:xfrm>
          <a:off x="3176292" y="1314896"/>
          <a:ext cx="2344990" cy="57060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Text" lastClr="000000"/>
              </a:solidFill>
              <a:latin typeface="Times New Roman" pitchFamily="18" charset="0"/>
              <a:cs typeface="Times New Roman" pitchFamily="18" charset="0"/>
            </a:rPr>
            <a:t>Банки второго уровня</a:t>
          </a:r>
        </a:p>
      </dsp:txBody>
      <dsp:txXfrm>
        <a:off x="3193005" y="1331609"/>
        <a:ext cx="2311564" cy="537181"/>
      </dsp:txXfrm>
    </dsp:sp>
    <dsp:sp modelId="{71EF484B-0D4B-4381-9A7D-EDCDA17855A6}">
      <dsp:nvSpPr>
        <dsp:cNvPr id="0" name=""/>
        <dsp:cNvSpPr/>
      </dsp:nvSpPr>
      <dsp:spPr>
        <a:xfrm rot="1909939">
          <a:off x="1966403" y="1895337"/>
          <a:ext cx="1308274" cy="32092"/>
        </a:xfrm>
        <a:custGeom>
          <a:avLst/>
          <a:gdLst/>
          <a:ahLst/>
          <a:cxnLst/>
          <a:rect l="0" t="0" r="0" b="0"/>
          <a:pathLst>
            <a:path>
              <a:moveTo>
                <a:pt x="0" y="16046"/>
              </a:moveTo>
              <a:lnTo>
                <a:pt x="1308274" y="1604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ru-RU" sz="1200" kern="1200">
            <a:solidFill>
              <a:sysClr val="windowText" lastClr="000000"/>
            </a:solidFill>
            <a:latin typeface="Times New Roman" pitchFamily="18" charset="0"/>
            <a:cs typeface="Times New Roman" pitchFamily="18" charset="0"/>
          </a:endParaRPr>
        </a:p>
      </dsp:txBody>
      <dsp:txXfrm>
        <a:off x="2587833" y="1878676"/>
        <a:ext cx="65413" cy="65413"/>
      </dsp:txXfrm>
    </dsp:sp>
    <dsp:sp modelId="{5D028FAC-A1BD-449B-938B-A6876EC79FF7}">
      <dsp:nvSpPr>
        <dsp:cNvPr id="0" name=""/>
        <dsp:cNvSpPr/>
      </dsp:nvSpPr>
      <dsp:spPr>
        <a:xfrm>
          <a:off x="3176292" y="1971094"/>
          <a:ext cx="2361915" cy="57060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Text" lastClr="000000"/>
              </a:solidFill>
              <a:latin typeface="Times New Roman" pitchFamily="18" charset="0"/>
              <a:cs typeface="Times New Roman" pitchFamily="18" charset="0"/>
            </a:rPr>
            <a:t>Нац.Институт Интеллектуальной Собственности (Казпатент)</a:t>
          </a:r>
        </a:p>
      </dsp:txBody>
      <dsp:txXfrm>
        <a:off x="3193005" y="1987807"/>
        <a:ext cx="2328489" cy="537181"/>
      </dsp:txXfrm>
    </dsp:sp>
    <dsp:sp modelId="{226691E5-2E09-457D-AFC2-BD4F767A83FA}">
      <dsp:nvSpPr>
        <dsp:cNvPr id="0" name=""/>
        <dsp:cNvSpPr/>
      </dsp:nvSpPr>
      <dsp:spPr>
        <a:xfrm rot="3027327">
          <a:off x="1747646" y="2223436"/>
          <a:ext cx="1745786" cy="32092"/>
        </a:xfrm>
        <a:custGeom>
          <a:avLst/>
          <a:gdLst/>
          <a:ahLst/>
          <a:cxnLst/>
          <a:rect l="0" t="0" r="0" b="0"/>
          <a:pathLst>
            <a:path>
              <a:moveTo>
                <a:pt x="0" y="16046"/>
              </a:moveTo>
              <a:lnTo>
                <a:pt x="1745786" y="1604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a:lnSpc>
              <a:spcPct val="90000"/>
            </a:lnSpc>
            <a:spcBef>
              <a:spcPct val="0"/>
            </a:spcBef>
            <a:spcAft>
              <a:spcPct val="35000"/>
            </a:spcAft>
            <a:buNone/>
          </a:pPr>
          <a:endParaRPr lang="ru-RU" sz="1200" kern="1200">
            <a:solidFill>
              <a:sysClr val="windowText" lastClr="000000"/>
            </a:solidFill>
            <a:latin typeface="Times New Roman" pitchFamily="18" charset="0"/>
            <a:cs typeface="Times New Roman" pitchFamily="18" charset="0"/>
          </a:endParaRPr>
        </a:p>
      </dsp:txBody>
      <dsp:txXfrm>
        <a:off x="2576895" y="2195838"/>
        <a:ext cx="87289" cy="87289"/>
      </dsp:txXfrm>
    </dsp:sp>
    <dsp:sp modelId="{1616F4E4-0655-4902-918C-748A6D7C70FE}">
      <dsp:nvSpPr>
        <dsp:cNvPr id="0" name=""/>
        <dsp:cNvSpPr/>
      </dsp:nvSpPr>
      <dsp:spPr>
        <a:xfrm>
          <a:off x="3176292" y="2627293"/>
          <a:ext cx="2391689" cy="57060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solidFill>
                <a:sysClr val="windowText" lastClr="000000"/>
              </a:solidFill>
              <a:latin typeface="Times New Roman" pitchFamily="18" charset="0"/>
              <a:cs typeface="Times New Roman" pitchFamily="18" charset="0"/>
            </a:rPr>
            <a:t>Фонд Даму</a:t>
          </a:r>
        </a:p>
      </dsp:txBody>
      <dsp:txXfrm>
        <a:off x="3193005" y="2644006"/>
        <a:ext cx="2358263" cy="537181"/>
      </dsp:txXfrm>
    </dsp:sp>
  </dsp:spTree>
</dsp:drawing>
</file>

<file path=word/diagrams/layout1.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10.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layout1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vList4#1">
  <dgm:title val=""/>
  <dgm:desc val=""/>
  <dgm:catLst>
    <dgm:cat type="list"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hList6">
  <dgm:title val=""/>
  <dgm:desc val=""/>
  <dgm:catLst>
    <dgm:cat type="list" pri="1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ptType="node" refType="h"/>
      <dgm:constr type="w" for="ch" ptType="node" refType="w"/>
      <dgm:constr type="primFontSz" for="ch" ptType="node" op="equ"/>
      <dgm:constr type="w" for="ch" forName="sibTrans" refType="w" fact="0.075"/>
    </dgm:constrLst>
    <dgm:ruleLst/>
    <dgm:forEach name="nodesForEach" axis="ch" ptType="node">
      <dgm:layoutNode name="node">
        <dgm:varLst>
          <dgm:bulletEnabled val="1"/>
        </dgm:varLst>
        <dgm:alg type="tx"/>
        <dgm:choose name="Name4">
          <dgm:if name="Name5" func="var" arg="dir" op="equ" val="norm">
            <dgm:shape xmlns:r="http://schemas.openxmlformats.org/officeDocument/2006/relationships" rot="-90" type="flowChartManualOperation" r:blip="">
              <dgm:adjLst/>
            </dgm:shape>
          </dgm:if>
          <dgm:else name="Name6">
            <dgm:shape xmlns:r="http://schemas.openxmlformats.org/officeDocument/2006/relationships" rot="90" type="flowChartManualOperation" r:blip="">
              <dgm:adjLst/>
            </dgm:shape>
          </dgm:else>
        </dgm:choose>
        <dgm:presOf axis="desOrSelf" ptType="node"/>
        <dgm:constrLst>
          <dgm:constr type="primFontSz" val="65"/>
          <dgm:constr type="tMarg"/>
          <dgm:constr type="bMarg"/>
          <dgm:constr type="lMarg" refType="primFontSz" fact="0.5"/>
          <dgm:constr type="rMarg" refType="lMarg"/>
        </dgm:constrLst>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layout17.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18.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19.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layout20.xml><?xml version="1.0" encoding="utf-8"?>
<dgm:layoutDef xmlns:dgm="http://schemas.openxmlformats.org/drawingml/2006/diagram" xmlns:a="http://schemas.openxmlformats.org/drawingml/2006/main" uniqueId="urn:microsoft.com/office/officeart/2005/8/layout/equation2">
  <dgm:title val=""/>
  <dgm:desc val=""/>
  <dgm:catLst>
    <dgm:cat type="relationship" pri="18000"/>
    <dgm:cat type="process" pri="26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linDir" val="fromL"/>
          <dgm:param type="fallback" val="2D"/>
        </dgm:alg>
      </dgm:if>
      <dgm:else name="Name3">
        <dgm:alg type="lin">
          <dgm:param type="linDir" val="fromR"/>
          <dgm:param type="fallback" val="2D"/>
        </dgm:alg>
      </dgm:else>
    </dgm:choose>
    <dgm:shape xmlns:r="http://schemas.openxmlformats.org/officeDocument/2006/relationships" r:blip="">
      <dgm:adjLst/>
    </dgm:shape>
    <dgm:presOf/>
    <dgm:choose name="Name4">
      <dgm:if name="Name5" axis="ch" ptType="node" func="cnt" op="gte" val="3">
        <dgm:constrLst>
          <dgm:constr type="h" for="des" forName="node" refType="w" fact="0.5"/>
          <dgm:constr type="w" for="ch" forName="lastNode" refType="w"/>
          <dgm:constr type="w" for="des" forName="node" refType="h" refFor="des" refForName="node"/>
          <dgm:constr type="w" for="ch" forName="sibTransLast" refType="h" refFor="des" refForName="node" fact="0.6"/>
          <dgm:constr type="h" for="des" forName="sibTrans" refType="h" refFor="des" refForName="node" op="equ" fact="0.58"/>
          <dgm:constr type="w" for="des" forName="sibTrans" refType="h" refFor="des" refForName="sibTrans" op="equ"/>
          <dgm:constr type="primFontSz" for="ch" forName="lastNode" op="equ" val="65"/>
          <dgm:constr type="primFontSz" for="des" forName="node" op="equ" val="65"/>
          <dgm:constr type="primFontSz" for="des" forName="sibTrans" val="55"/>
          <dgm:constr type="primFontSz" for="des" forName="sibTrans" refType="primFontSz" refFor="des" refForName="node" op="lte" fact="0.8"/>
          <dgm:constr type="primFontSz" for="des" forName="connectorText" refType="primFontSz" refFor="des" refForName="node" op="lte" fact="0.8"/>
          <dgm:constr type="primFontSz" for="des" forName="connectorText" refType="primFontSz" refFor="des" refForName="sibTrans" op="equ"/>
          <dgm:constr type="h" for="des" forName="spacerT" refType="h" refFor="des" refForName="sibTrans" fact="0.14"/>
          <dgm:constr type="h" for="des" forName="spacerB" refType="h" refFor="des" refForName="sibTrans" fact="0.14"/>
        </dgm:constrLst>
      </dgm:if>
      <dgm:else name="Name6">
        <dgm:constrLst>
          <dgm:constr type="h" for="des" forName="node" refType="w"/>
          <dgm:constr type="w" for="ch" forName="lastNode" refType="w"/>
          <dgm:constr type="w" for="des" forName="node" refType="h" refFor="des" refForName="node"/>
          <dgm:constr type="w" for="ch" forName="sibTransLast" refType="h" refFor="des" refForName="node" fact="0.6"/>
          <dgm:constr type="h" for="des" forName="sibTrans" refType="h" refFor="des" refForName="node" op="equ" fact="0.58"/>
          <dgm:constr type="w" for="des" forName="sibTrans" refType="h" refFor="des" refForName="sibTrans" op="equ"/>
          <dgm:constr type="primFontSz" for="des" forName="node" val="65"/>
          <dgm:constr type="primFontSz" for="ch" forName="lastNode" refType="primFontSz" refFor="des" refForName="node" op="equ"/>
          <dgm:constr type="primFontSz" for="des" forName="sibTrans" val="55"/>
          <dgm:constr type="primFontSz" for="des" forName="connectorText" refType="primFontSz" refFor="des" refForName="node" op="lte" fact="0.8"/>
          <dgm:constr type="primFontSz" for="des" forName="connectorText" refType="primFontSz" refFor="des" refForName="sibTrans" op="equ"/>
          <dgm:constr type="h" for="des" forName="spacerT" refType="h" refFor="des" refForName="sibTrans" fact="0.14"/>
          <dgm:constr type="h" for="des" forName="spacerB" refType="h" refFor="des" refForName="sibTrans" fact="0.14"/>
        </dgm:constrLst>
      </dgm:else>
    </dgm:choose>
    <dgm:ruleLst/>
    <dgm:choose name="Name7">
      <dgm:if name="Name8" axis="ch" ptType="node" func="cnt" op="gte" val="1">
        <dgm:layoutNode name="vNodes">
          <dgm:alg type="lin">
            <dgm:param type="linDir" val="fromT"/>
            <dgm:param type="fallback" val="2D"/>
          </dgm:alg>
          <dgm:shape xmlns:r="http://schemas.openxmlformats.org/officeDocument/2006/relationships" r:blip="">
            <dgm:adjLst/>
          </dgm:shape>
          <dgm:presOf/>
          <dgm:constrLst/>
          <dgm:ruleLst/>
          <dgm:forEach name="Name9" axis="ch" ptType="node">
            <dgm:choose name="Name10">
              <dgm:if name="Name11" axis="self" func="revPos" op="neq" val="1">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choose name="Name12">
                  <dgm:if name="Name13" axis="self" ptType="node" func="revPos" op="gt" val="2">
                    <dgm:forEach name="sibTransForEach" axis="followSib" ptType="sibTrans" cnt="1">
                      <dgm:layoutNode name="spacerT">
                        <dgm:alg type="sp"/>
                        <dgm:shape xmlns:r="http://schemas.openxmlformats.org/officeDocument/2006/relationships" r:blip="">
                          <dgm:adjLst/>
                        </dgm:shape>
                        <dgm:presOf axis="self"/>
                        <dgm:constrLst/>
                        <dgm:ruleLst/>
                      </dgm:layoutNode>
                      <dgm:layoutNode name="sibTrans">
                        <dgm:alg type="tx"/>
                        <dgm:shape xmlns:r="http://schemas.openxmlformats.org/officeDocument/2006/relationships" type="mathPlus" r:blip="">
                          <dgm:adjLst/>
                        </dgm:shape>
                        <dgm:presOf axis="self"/>
                        <dgm:constrLst>
                          <dgm:constr type="h" refType="w"/>
                          <dgm:constr type="lMarg"/>
                          <dgm:constr type="rMarg"/>
                          <dgm:constr type="tMarg"/>
                          <dgm:constr type="bMarg"/>
                        </dgm:constrLst>
                        <dgm:ruleLst>
                          <dgm:rule type="primFontSz" val="5" fact="NaN" max="NaN"/>
                        </dgm:ruleLst>
                      </dgm:layoutNode>
                      <dgm:layoutNode name="spacerB">
                        <dgm:alg type="sp"/>
                        <dgm:shape xmlns:r="http://schemas.openxmlformats.org/officeDocument/2006/relationships" r:blip="">
                          <dgm:adjLst/>
                        </dgm:shape>
                        <dgm:presOf axis="self"/>
                        <dgm:constrLst/>
                        <dgm:ruleLst/>
                      </dgm:layoutNode>
                    </dgm:forEach>
                  </dgm:if>
                  <dgm:else name="Name14"/>
                </dgm:choose>
              </dgm:if>
              <dgm:else name="Name15"/>
            </dgm:choose>
          </dgm:forEach>
        </dgm:layoutNode>
        <dgm:choose name="Name16">
          <dgm:if name="Name17" axis="ch" ptType="node" func="cnt" op="gt" val="1">
            <dgm:layoutNode name="sibTransLast">
              <dgm:alg type="conn">
                <dgm:param type="begPts" val="auto"/>
                <dgm:param type="endPts" val="auto"/>
                <dgm:param type="srcNode" val="vNodes"/>
                <dgm:param type="dstNode" val="lastNode"/>
              </dgm:alg>
              <dgm:shape xmlns:r="http://schemas.openxmlformats.org/officeDocument/2006/relationships" type="conn" r:blip="">
                <dgm:adjLst/>
              </dgm:shape>
              <dgm:presOf axis="ch" ptType="sibTrans" st="-1" cnt="1"/>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ch desOrSelf" ptType="sibTrans sibTrans" st="-1 1" cnt="1 0"/>
                <dgm:constrLst>
                  <dgm:constr type="lMarg"/>
                  <dgm:constr type="rMarg"/>
                  <dgm:constr type="tMarg"/>
                  <dgm:constr type="bMarg"/>
                </dgm:constrLst>
                <dgm:ruleLst>
                  <dgm:rule type="primFontSz" val="5" fact="NaN" max="NaN"/>
                </dgm:ruleLst>
              </dgm:layoutNode>
            </dgm:layoutNode>
          </dgm:if>
          <dgm:else name="Name18"/>
        </dgm:choose>
        <dgm:layoutNode name="lastNode">
          <dgm:varLst>
            <dgm:bulletEnabled val="1"/>
          </dgm:varLst>
          <dgm:alg type="tx">
            <dgm:param type="txAnchorVertCh" val="mid"/>
          </dgm:alg>
          <dgm:shape xmlns:r="http://schemas.openxmlformats.org/officeDocument/2006/relationships" type="ellipse" r:blip="">
            <dgm:adjLst/>
          </dgm:shape>
          <dgm:presOf axis="ch desOrSelf" ptType="node node" st="-1 1" cnt="1 0"/>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if>
      <dgm:else name="Name19"/>
    </dgm:choose>
  </dgm:layoutNode>
</dgm:layoutDef>
</file>

<file path=word/diagrams/layout21.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22.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3.xml><?xml version="1.0" encoding="utf-8"?>
<dgm:layoutDef xmlns:dgm="http://schemas.openxmlformats.org/drawingml/2006/diagram" xmlns:a="http://schemas.openxmlformats.org/drawingml/2006/main" uniqueId="urn:microsoft.com/office/officeart/2005/8/layout/StepDownProcess">
  <dgm:title val=""/>
  <dgm:desc val=""/>
  <dgm:catLst>
    <dgm:cat type="process" pri="16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tL"/>
          <dgm:param type="flowDir" val="row"/>
          <dgm:param type="off" val="off"/>
          <dgm:param type="bkpt" val="fixed"/>
          <dgm:param type="bkPtFixedVal" val="1"/>
        </dgm:alg>
      </dgm:if>
      <dgm:else name="Name2">
        <dgm:alg type="snake">
          <dgm:param type="grDir" val="tR"/>
          <dgm:param type="flowDir" val="row"/>
          <dgm:param type="off" val="off"/>
          <dgm:param type="bkpt" val="fixed"/>
          <dgm:param type="bkPtFixedVal" val="1"/>
        </dgm:alg>
      </dgm:else>
    </dgm:choose>
    <dgm:shape xmlns:r="http://schemas.openxmlformats.org/officeDocument/2006/relationships" r:blip="">
      <dgm:adjLst/>
    </dgm:shape>
    <dgm:choose name="Name3">
      <dgm:if name="Name4" func="var" arg="dir" op="equ" val="norm">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if>
      <dgm:else name="Name5">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else>
    </dgm:choose>
    <dgm:forEach name="nodesForEach" axis="ch" ptType="node">
      <dgm:layoutNode name="composite">
        <dgm:alg type="composite">
          <dgm:param type="ar" val="1.2439"/>
        </dgm:alg>
        <dgm:shape xmlns:r="http://schemas.openxmlformats.org/officeDocument/2006/relationships" r:blip="">
          <dgm:adjLst/>
        </dgm:shape>
        <dgm:choose name="Name6">
          <dgm:if name="Name7" func="var" arg="dir" op="equ" val="norm">
            <dgm:constrLst>
              <dgm:constr type="l" for="ch" forName="bentUpArrow1" refType="w" fact="0.07"/>
              <dgm:constr type="t" for="ch" forName="bentUpArrow1" refType="h" fact="0.524"/>
              <dgm:constr type="w" for="ch" forName="bentUpArrow1" refType="w" fact="0.3844"/>
              <dgm:constr type="h" for="ch" forName="bentUpArrow1" refType="h" fact="0.42"/>
              <dgm:constr type="l" for="ch" forName="ParentText" refType="w" fact="0"/>
              <dgm:constr type="t" for="ch" forName="ParentText" refType="h" fact="0"/>
              <dgm:constr type="w" for="ch" forName="ParentText" refType="w" fact="0.5684"/>
              <dgm:constr type="h" for="ch" forName="ParentText" refType="h" fact="0.4949"/>
              <dgm:constr type="l" for="ch" forName="ChildText" refType="w" refFor="ch" refForName="ParentText"/>
              <dgm:constr type="t" for="ch" forName="ChildText" refType="h" fact="0.05"/>
              <dgm:constr type="w" for="ch" forName="ChildText" refType="w" fact="0.4134"/>
              <dgm:constr type="h" for="ch" forName="ChildText" refType="h" fact="0.4"/>
              <dgm:constr type="l" for="ch" forName="FinalChildText" refType="w" refFor="ch" refForName="ParentText"/>
              <dgm:constr type="t" for="ch" forName="FinalChildText" refType="h" fact="0.05"/>
              <dgm:constr type="w" for="ch" forName="FinalChildText" refType="w" fact="0.4134"/>
              <dgm:constr type="h" for="ch" forName="FinalChildText" refType="h" fact="0.4"/>
            </dgm:constrLst>
          </dgm:if>
          <dgm:else name="Name8">
            <dgm:constrLst>
              <dgm:constr type="r" for="ch" forName="bentUpArrow1" refType="w" fact="0.97"/>
              <dgm:constr type="t" for="ch" forName="bentUpArrow1" refType="h" fact="0.524"/>
              <dgm:constr type="w" for="ch" forName="bentUpArrow1" refType="w" fact="0.3844"/>
              <dgm:constr type="h" for="ch" forName="bentUpArrow1" refType="h" fact="0.42"/>
              <dgm:constr type="l" for="ch" forName="ParentText" refType="w" fact="0.4316"/>
              <dgm:constr type="t" for="ch" forName="ParentText" refType="h" fact="0"/>
              <dgm:constr type="w" for="ch" forName="ParentText" refType="w" fact="0.5684"/>
              <dgm:constr type="h" for="ch" forName="ParentText" refType="h" fact="0.4949"/>
              <dgm:constr type="l" for="ch" forName="ChildText" refType="w" fact="0"/>
              <dgm:constr type="t" for="ch" forName="ChildText" refType="h" fact="0.05"/>
              <dgm:constr type="w" for="ch" forName="ChildText" refType="w" fact="0.4134"/>
              <dgm:constr type="h" for="ch" forName="ChildText" refType="h" fact="0.4"/>
              <dgm:constr type="l" for="ch" forName="FinalChildText" refType="w" fact="0"/>
              <dgm:constr type="t" for="ch" forName="FinalChildText" refType="h" fact="0.05"/>
              <dgm:constr type="w" for="ch" forName="FinalChildText" refType="w" fact="0.4134"/>
              <dgm:constr type="h" for="ch" forName="FinalChildText" refType="h" fact="0.4"/>
            </dgm:constrLst>
          </dgm:else>
        </dgm:choose>
        <dgm:choose name="Name9">
          <dgm:if name="Name10" axis="followSib" ptType="node" func="cnt" op="gte" val="1">
            <dgm:layoutNode name="bentUpArrow1" styleLbl="alignImgPlace1">
              <dgm:alg type="sp"/>
              <dgm:choose name="Name11">
                <dgm:if name="Name12" func="var" arg="dir" op="equ" val="norm">
                  <dgm:shape xmlns:r="http://schemas.openxmlformats.org/officeDocument/2006/relationships" rot="90" type="bentUpArrow" r:blip="">
                    <dgm:adjLst>
                      <dgm:adj idx="1" val="0.3284"/>
                      <dgm:adj idx="2" val="0.25"/>
                      <dgm:adj idx="3" val="0.3578"/>
                    </dgm:adjLst>
                  </dgm:shape>
                </dgm:if>
                <dgm:else name="Name13">
                  <dgm:shape xmlns:r="http://schemas.openxmlformats.org/officeDocument/2006/relationships" rot="180" type="bentArrow" r:blip="">
                    <dgm:adjLst>
                      <dgm:adj idx="1" val="0.3284"/>
                      <dgm:adj idx="2" val="0.25"/>
                      <dgm:adj idx="3" val="0.3578"/>
                      <dgm:adj idx="4" val="0"/>
                    </dgm:adjLst>
                  </dgm:shape>
                </dgm:else>
              </dgm:choose>
              <dgm:presOf/>
            </dgm:layoutNode>
          </dgm:if>
          <dgm:else name="Name14"/>
        </dgm:choose>
        <dgm:layoutNode name="ParentText" styleLbl="node1">
          <dgm:varLst>
            <dgm:chMax val="1"/>
            <dgm:chPref val="1"/>
            <dgm:bulletEnabled val="1"/>
          </dgm:varLst>
          <dgm:alg type="tx"/>
          <dgm:shape xmlns:r="http://schemas.openxmlformats.org/officeDocument/2006/relationships" type="roundRect" r:blip="">
            <dgm:adjLst>
              <dgm:adj idx="1" val="0.166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15">
          <dgm:if name="Name16" axis="followSib" ptType="node" func="cnt" op="equ" val="0">
            <dgm:choose name="Name17">
              <dgm:if name="Name18" axis="ch" ptType="node" func="cnt" op="gte" val="1">
                <dgm:layoutNode name="Final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9"/>
            </dgm:choose>
          </dgm:if>
          <dgm:else name="Name20">
            <dgm:layoutNode name="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4.xml><?xml version="1.0" encoding="utf-8"?>
<dgm:layoutDef xmlns:dgm="http://schemas.openxmlformats.org/drawingml/2006/diagram" xmlns:a="http://schemas.openxmlformats.org/drawingml/2006/main" uniqueId="urn:microsoft.com/office/officeart/2009/3/layout/StepUpProcess">
  <dgm:title val=""/>
  <dgm:desc val=""/>
  <dgm:catLst>
    <dgm:cat type="process" pri="13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bL"/>
          <dgm:param type="flowDir" val="row"/>
          <dgm:param type="off" val="off"/>
          <dgm:param type="bkpt" val="fixed"/>
          <dgm:param type="bkPtFixedVal" val="1"/>
        </dgm:alg>
      </dgm:if>
      <dgm:else name="Name2">
        <dgm:alg type="snake">
          <dgm:param type="grDir" val="bR"/>
          <dgm:param type="flowDir" val="row"/>
          <dgm:param type="off" val="off"/>
          <dgm:param type="bkpt" val="fixed"/>
          <dgm:param type="bkPtFixedVal" val="1"/>
        </dgm:alg>
      </dgm:else>
    </dgm:choose>
    <dgm:shape xmlns:r="http://schemas.openxmlformats.org/officeDocument/2006/relationships" r:blip="">
      <dgm:adjLst/>
    </dgm:shape>
    <dgm:constrLst>
      <dgm:constr type="alignOff" forName="rootnode" val="1"/>
      <dgm:constr type="primFontSz" for="des" ptType="node" op="equ" val="65"/>
      <dgm:constr type="w" for="ch" forName="composite" refType="w"/>
      <dgm:constr type="h" for="ch" forName="composite" refType="h"/>
      <dgm:constr type="sp" refType="h" refFor="ch" refForName="composite" op="equ" fact="-0.765"/>
      <dgm:constr type="w" for="ch" forName="sibTrans" refType="w" fact="0.103"/>
      <dgm:constr type="h" for="ch" forName="sibTrans" refType="h" fact="0.103"/>
    </dgm:constrLst>
    <dgm:forEach name="nodesForEach" axis="ch" ptType="node">
      <dgm:layoutNode name="composite">
        <dgm:alg type="composite">
          <dgm:param type="ar" val="0.861"/>
        </dgm:alg>
        <dgm:shape xmlns:r="http://schemas.openxmlformats.org/officeDocument/2006/relationships" r:blip="">
          <dgm:adjLst/>
        </dgm:shape>
        <dgm:choose name="Name3">
          <dgm:if name="Name4" func="var" arg="dir" op="equ" val="norm">
            <dgm:constrLst>
              <dgm:constr type="l" for="ch" forName="LShape" refType="w" fact="0"/>
              <dgm:constr type="t" for="ch" forName="LShape" refType="h" fact="0.2347"/>
              <dgm:constr type="w" for="ch" forName="LShape" refType="w" fact="0.998"/>
              <dgm:constr type="h" for="ch" forName="LShape" refType="h" fact="0.5164"/>
              <dgm:constr type="r" for="ch" forName="ParentText" refType="w"/>
              <dgm:constr type="t" for="ch" forName="ParentText" refType="h" fact="0.32"/>
              <dgm:constr type="w" for="ch" forName="ParentText" refType="w" fact="0.901"/>
              <dgm:constr type="h" for="ch" forName="ParentText" refType="h" fact="0.68"/>
              <dgm:constr type="l" for="ch" forName="Triangle" refType="w" fact="0.83"/>
              <dgm:constr type="t" for="ch" forName="Triangle" refType="h" fact="0"/>
              <dgm:constr type="w" for="ch" forName="Triangle" refType="w" fact="0.17"/>
              <dgm:constr type="h" for="ch" forName="Triangle" refType="w" refFor="ch" refForName="Triangle"/>
            </dgm:constrLst>
          </dgm:if>
          <dgm:else name="Name5">
            <dgm:constrLst>
              <dgm:constr type="l" for="ch" forName="LShape" refType="w" fact="0.002"/>
              <dgm:constr type="t" for="ch" forName="LShape" refType="h" fact="0.2347"/>
              <dgm:constr type="w" for="ch" forName="LShape" refType="w"/>
              <dgm:constr type="h" for="ch" forName="LShape" refType="h" fact="0.5164"/>
              <dgm:constr type="l" for="ch" forName="ParentText" refType="w" fact="0"/>
              <dgm:constr type="t" for="ch" forName="ParentText" refType="h" fact="0.32"/>
              <dgm:constr type="w" for="ch" forName="ParentText" refType="w" fact="0.902"/>
              <dgm:constr type="h" for="ch" forName="ParentText" refType="h" fact="0.68"/>
              <dgm:constr type="l" for="ch" forName="Triangle" refType="w" fact="0"/>
              <dgm:constr type="t" for="ch" forName="Triangle" refType="h" fact="0"/>
              <dgm:constr type="w" for="ch" forName="Triangle" refType="w" fact="0.17"/>
              <dgm:constr type="h" for="ch" forName="Triangle" refType="w" refFor="ch" refForName="Triangle"/>
            </dgm:constrLst>
          </dgm:else>
        </dgm:choose>
        <dgm:layoutNode name="LShape" styleLbl="alignNode1">
          <dgm:alg type="sp"/>
          <dgm:choose name="Name6">
            <dgm:if name="Name7" func="var" arg="dir" op="equ" val="norm">
              <dgm:shape xmlns:r="http://schemas.openxmlformats.org/officeDocument/2006/relationships" rot="90" type="corner" r:blip="">
                <dgm:adjLst>
                  <dgm:adj idx="1" val="0.1612"/>
                  <dgm:adj idx="2" val="0.1611"/>
                </dgm:adjLst>
              </dgm:shape>
            </dgm:if>
            <dgm:else name="Name8">
              <dgm:shape xmlns:r="http://schemas.openxmlformats.org/officeDocument/2006/relationships" rot="180" type="corner" r:blip="">
                <dgm:adjLst>
                  <dgm:adj idx="1" val="0.1612"/>
                  <dgm:adj idx="2" val="0.1611"/>
                </dgm:adjLst>
              </dgm:shape>
            </dgm:else>
          </dgm:choose>
          <dgm:presOf/>
        </dgm:layoutNode>
        <dgm:layoutNode name="ParentTex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followSib" ptType="node" func="cnt" op="gte" val="1">
            <dgm:layoutNode name="Triangle" styleLbl="alignNode1">
              <dgm:alg type="sp"/>
              <dgm:choose name="Name11">
                <dgm:if name="Name12" func="var" arg="dir" op="equ" val="norm">
                  <dgm:shape xmlns:r="http://schemas.openxmlformats.org/officeDocument/2006/relationships" type="triangle" r:blip="">
                    <dgm:adjLst>
                      <dgm:adj idx="1" val="1"/>
                    </dgm:adjLst>
                  </dgm:shape>
                </dgm:if>
                <dgm:else name="Name13">
                  <dgm:shape xmlns:r="http://schemas.openxmlformats.org/officeDocument/2006/relationships" rot="90" type="triangle" r:blip="">
                    <dgm:adjLst>
                      <dgm:adj idx="1" val="1"/>
                    </dgm:adjLst>
                  </dgm:shape>
                </dgm:else>
              </dgm:choose>
              <dgm:presOf/>
            </dgm:layoutNode>
          </dgm:if>
          <dgm:else name="Name14"/>
        </dgm:choose>
      </dgm:layoutNode>
      <dgm:forEach name="sibTransForEach" axis="followSib" ptType="sibTrans" cnt="1">
        <dgm:layoutNode name="sibTrans">
          <dgm:alg type="composite">
            <dgm:param type="ar" val="0.861"/>
          </dgm:alg>
          <dgm:constrLst>
            <dgm:constr type="w" for="ch" forName="space" refType="w"/>
            <dgm:constr type="h" for="ch" forName="space" refType="w"/>
          </dgm:constrLst>
          <dgm:layoutNode name="space" styleLbl="alignNode1">
            <dgm:alg type="sp"/>
            <dgm:shape xmlns:r="http://schemas.openxmlformats.org/officeDocument/2006/relationships" r:blip="">
              <dgm:adjLst/>
            </dgm:shape>
            <dgm:presOf/>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Process3">
  <dgm:title val=""/>
  <dgm:desc val=""/>
  <dgm:catLst>
    <dgm:cat type="process" pri="6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chOrder="t">
    <dgm:varLst>
      <dgm:dir/>
      <dgm:animLvl val="lvl"/>
      <dgm:resizeHandles val="exact"/>
    </dgm:varLst>
    <dgm:alg type="composite"/>
    <dgm:shape xmlns:r="http://schemas.openxmlformats.org/officeDocument/2006/relationships" r:blip="">
      <dgm:adjLst/>
    </dgm:shape>
    <dgm:presOf/>
    <dgm:constrLst>
      <dgm:constr type="w" for="ch" forName="dummy" refType="w"/>
      <dgm:constr type="h" for="ch" forName="dummy" refType="h"/>
      <dgm:constr type="h" for="ch" forName="dummy" refType="w" refFor="ch" refForName="dummy" op="lte" fact="0.4"/>
      <dgm:constr type="ctrX" for="ch" forName="dummy" refType="w" fact="0.5"/>
      <dgm:constr type="ctrY" for="ch" forName="dummy" refType="h" fact="0.5"/>
      <dgm:constr type="w" for="ch" forName="linH" refType="w"/>
      <dgm:constr type="h" for="ch" forName="linH" refType="h"/>
      <dgm:constr type="ctrX" for="ch" forName="linH" refType="w" fact="0.5"/>
      <dgm:constr type="ctrY" for="ch" forName="linH" refType="h" fact="0.5"/>
      <dgm:constr type="userP" for="ch" forName="linH" refType="h" refFor="ch" refForName="dummy" fact="0.25"/>
      <dgm:constr type="userT" for="des" forName="parTx" refType="w" refFor="ch" refForName="dummy" fact="0.2"/>
    </dgm:constrLst>
    <dgm:ruleLst/>
    <dgm:layoutNode name="dummy">
      <dgm:alg type="sp"/>
      <dgm:shape xmlns:r="http://schemas.openxmlformats.org/officeDocument/2006/relationships" r:blip="">
        <dgm:adjLst/>
      </dgm:shape>
      <dgm:presOf/>
      <dgm:constrLst/>
      <dgm:ruleLst/>
    </dgm:layoutNode>
    <dgm:layoutNode name="linH">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primFontSz" for="des" forName="parTx" val="65"/>
        <dgm:constr type="primFontSz" for="des" forName="desTx" refType="primFontSz" refFor="des" refForName="parTx" op="equ"/>
        <dgm:constr type="h" for="des" forName="parTx" refType="primFontSz" refFor="des" refForName="parTx"/>
        <dgm:constr type="h" for="des" forName="desTx" refType="primFontSz" refFor="des" refForName="parTx" fact="0.5"/>
        <dgm:constr type="h" for="des" forName="parTx" op="equ"/>
        <dgm:constr type="h" for="des" forName="desTx" op="equ"/>
        <dgm:constr type="h" for="ch" forName="backgroundArrow" refType="primFontSz" refFor="des" refForName="parTx" fact="2"/>
        <dgm:constr type="h" for="ch" forName="backgroundArrow" refType="h" refFor="des" refForName="parTx" op="lte" fact="2"/>
        <dgm:constr type="h" for="ch" forName="backgroundArrow" refType="h" refFor="des" refForName="parTx" op="gte" fact="2"/>
        <dgm:constr type="h" for="des" forName="spVertical1" refType="primFontSz" refFor="des" refForName="parTx" fact="0.5"/>
        <dgm:constr type="h" for="des" forName="spVertical1" refType="h" refFor="des" refForName="parTx" op="lte" fact="0.5"/>
        <dgm:constr type="h" for="des" forName="spVertical1" refType="h" refFor="des" refForName="parTx" op="gte" fact="0.5"/>
        <dgm:constr type="h" for="des" forName="spVertical2" refType="primFontSz" refFor="des" refForName="parTx" fact="0.5"/>
        <dgm:constr type="h" for="des" forName="spVertical2" refType="h" refFor="des" refForName="parTx" op="lte" fact="0.5"/>
        <dgm:constr type="h" for="des" forName="spVertical2" refType="h" refFor="des" refForName="parTx" op="gte" fact="0.5"/>
        <dgm:constr type="h" for="des" forName="spVertical3" refType="primFontSz" refFor="des" refForName="parTx" fact="-0.4"/>
        <dgm:constr type="h" for="des" forName="spVertical3" refType="h" refFor="des" refForName="parTx" op="lte" fact="-0.4"/>
        <dgm:constr type="h" for="des" forName="spVertical3" refType="h" refFor="des" refForName="parTx" op="gte" fact="-0.4"/>
        <dgm:constr type="w" for="ch" forName="backgroundArrow" refType="w"/>
        <dgm:constr type="w" for="ch" forName="negArrow" refType="w" fact="-1"/>
        <dgm:constr type="w" for="ch" forName="linV" refType="w"/>
        <dgm:constr type="w" for="ch" forName="space" refType="w" refFor="ch" refForName="linV" fact="0.2"/>
        <dgm:constr type="w" for="ch" forName="padding1" refType="w" fact="0.08"/>
        <dgm:constr type="userP"/>
        <dgm:constr type="w" for="ch" forName="padding2" refType="userP"/>
      </dgm:constrLst>
      <dgm:ruleLst>
        <dgm:rule type="w" for="ch" forName="linV" val="0" fact="NaN" max="NaN"/>
        <dgm:rule type="primFontSz" for="des" forName="parTx" val="5" fact="NaN" max="NaN"/>
      </dgm:ruleLst>
      <dgm:layoutNode name="padding1">
        <dgm:alg type="sp"/>
        <dgm:shape xmlns:r="http://schemas.openxmlformats.org/officeDocument/2006/relationships" r:blip="">
          <dgm:adjLst/>
        </dgm:shape>
        <dgm:presOf/>
        <dgm:constrLst/>
        <dgm:ruleLst/>
      </dgm:layoutNode>
      <dgm:forEach name="Name4" axis="ch" ptType="node">
        <dgm:layoutNode name="linV">
          <dgm:alg type="lin">
            <dgm:param type="linDir" val="fromT"/>
          </dgm:alg>
          <dgm:shape xmlns:r="http://schemas.openxmlformats.org/officeDocument/2006/relationships" r:blip="">
            <dgm:adjLst/>
          </dgm:shape>
          <dgm:presOf/>
          <dgm:constrLst>
            <dgm:constr type="w" for="ch" forName="spVertical1" refType="w"/>
            <dgm:constr type="w" for="ch" forName="parTx" refType="w"/>
            <dgm:constr type="w" for="ch" forName="spVertical2" refType="w"/>
            <dgm:constr type="w" for="ch" forName="spVertical3" refType="w"/>
            <dgm:constr type="w" for="ch" forName="desTx" refType="w"/>
          </dgm:constrLst>
          <dgm:ruleLst/>
          <dgm:layoutNode name="spVertical1">
            <dgm:alg type="sp"/>
            <dgm:shape xmlns:r="http://schemas.openxmlformats.org/officeDocument/2006/relationships" r:blip="">
              <dgm:adjLst/>
            </dgm:shape>
            <dgm:presOf/>
            <dgm:constrLst/>
            <dgm:ruleLst/>
          </dgm:layoutNode>
          <dgm:layoutNode name="parTx" styleLbl="revTx">
            <dgm:varLst>
              <dgm:chMax val="0"/>
              <dgm:chPref val="0"/>
              <dgm:bulletEnabled val="1"/>
            </dgm:varLst>
            <dgm:choose name="Name5">
              <dgm:if name="Name6" axis="root des" ptType="all node" func="maxDepth" op="gt" val="1">
                <dgm:alg type="tx">
                  <dgm:param type="parTxLTRAlign" val="l"/>
                  <dgm:param type="parTxRTLAlign" val="r"/>
                </dgm:alg>
              </dgm:if>
              <dgm:else name="Name7">
                <dgm:alg type="tx">
                  <dgm:param type="parTxLTRAlign" val="ctr"/>
                  <dgm:param type="parTxRTLAlign" val="ctr"/>
                </dgm:alg>
              </dgm:else>
            </dgm:choose>
            <dgm:shape xmlns:r="http://schemas.openxmlformats.org/officeDocument/2006/relationships" type="rect" r:blip="">
              <dgm:adjLst/>
            </dgm:shape>
            <dgm:presOf axis="self" ptType="node"/>
            <dgm:choose name="Name8">
              <dgm:if name="Name9" func="var" arg="dir" op="equ" val="norm">
                <dgm:constrLst>
                  <dgm:constr type="userT"/>
                  <dgm:constr type="h" refType="userT" op="lte"/>
                  <dgm:constr type="tMarg" refType="primFontSz" fact="0.8"/>
                  <dgm:constr type="bMarg" refType="tMarg"/>
                  <dgm:constr type="lMarg"/>
                  <dgm:constr type="rMarg"/>
                </dgm:constrLst>
              </dgm:if>
              <dgm:else name="Name10">
                <dgm:constrLst>
                  <dgm:constr type="userT"/>
                  <dgm:constr type="h" refType="userT" op="lte"/>
                  <dgm:constr type="tMarg" refType="primFontSz" fact="0.8"/>
                  <dgm:constr type="bMarg" refType="tMarg"/>
                  <dgm:constr type="lMarg"/>
                  <dgm:constr type="rMarg"/>
                </dgm:constrLst>
              </dgm:else>
            </dgm:choose>
            <dgm:ruleLst>
              <dgm:rule type="h" val="INF" fact="NaN" max="NaN"/>
            </dgm:ruleLst>
          </dgm:layoutNode>
          <dgm:layoutNode name="spVertical2">
            <dgm:alg type="sp"/>
            <dgm:shape xmlns:r="http://schemas.openxmlformats.org/officeDocument/2006/relationships" r:blip="">
              <dgm:adjLst/>
            </dgm:shape>
            <dgm:presOf/>
            <dgm:constrLst/>
            <dgm:ruleLst/>
          </dgm:layoutNode>
          <dgm:layoutNode name="spVertical3">
            <dgm:alg type="sp"/>
            <dgm:shape xmlns:r="http://schemas.openxmlformats.org/officeDocument/2006/relationships" r:blip="">
              <dgm:adjLst/>
            </dgm:shape>
            <dgm:presOf/>
            <dgm:constrLst/>
            <dgm:ruleLst/>
          </dgm:layoutNode>
          <dgm:choose name="Name11">
            <dgm:if name="Name12" axis="ch" ptType="node" func="cnt" op="gte" val="1">
              <dgm:layoutNode name="desTx" styleLbl="revTx">
                <dgm:varLst>
                  <dgm:bulletEnabled val="1"/>
                </dgm:varLst>
                <dgm:alg type="tx">
                  <dgm:param type="stBulletLvl" val="1"/>
                </dgm:alg>
                <dgm:shape xmlns:r="http://schemas.openxmlformats.org/officeDocument/2006/relationships" type="rect" r:blip="">
                  <dgm:adjLst/>
                </dgm:shape>
                <dgm:presOf axis="des" ptType="node"/>
                <dgm:constrLst>
                  <dgm:constr type="tMarg"/>
                  <dgm:constr type="bMarg"/>
                  <dgm:constr type="rMarg"/>
                  <dgm:constr type="lMarg"/>
                </dgm:constrLst>
                <dgm:ruleLst>
                  <dgm:rule type="h" val="INF" fact="NaN" max="NaN"/>
                </dgm:ruleLst>
              </dgm:layoutNode>
            </dgm:if>
            <dgm:else name="Name13"/>
          </dgm:choose>
        </dgm:layoutNode>
        <dgm:forEach name="Name14" axis="followSib" ptType="sibTrans" cnt="1">
          <dgm:layoutNode name="space">
            <dgm:alg type="sp"/>
            <dgm:shape xmlns:r="http://schemas.openxmlformats.org/officeDocument/2006/relationships" r:blip="">
              <dgm:adjLst/>
            </dgm:shape>
            <dgm:presOf/>
            <dgm:constrLst/>
            <dgm:ruleLst/>
          </dgm:layoutNode>
        </dgm:forEach>
      </dgm:forEach>
      <dgm:layoutNode name="padding2">
        <dgm:alg type="sp"/>
        <dgm:shape xmlns:r="http://schemas.openxmlformats.org/officeDocument/2006/relationships" r:blip="">
          <dgm:adjLst/>
        </dgm:shape>
        <dgm:presOf/>
        <dgm:constrLst/>
        <dgm:ruleLst/>
      </dgm:layoutNode>
      <dgm:layoutNode name="negArrow">
        <dgm:alg type="sp"/>
        <dgm:shape xmlns:r="http://schemas.openxmlformats.org/officeDocument/2006/relationships" r:blip="">
          <dgm:adjLst/>
        </dgm:shape>
        <dgm:presOf/>
        <dgm:constrLst/>
        <dgm:ruleLst/>
      </dgm:layoutNode>
      <dgm:layoutNode name="backgroundArrow" styleLbl="node1">
        <dgm:alg type="sp"/>
        <dgm:choose name="Name15">
          <dgm:if name="Name16" func="var" arg="dir" op="equ" val="norm">
            <dgm:shape xmlns:r="http://schemas.openxmlformats.org/officeDocument/2006/relationships" type="rightArrow" r:blip="">
              <dgm:adjLst/>
            </dgm:shape>
          </dgm:if>
          <dgm:else name="Name17">
            <dgm:shape xmlns:r="http://schemas.openxmlformats.org/officeDocument/2006/relationships" type="leftArrow" r:blip="">
              <dgm:adjLst/>
            </dgm:shape>
          </dgm:else>
        </dgm:choose>
        <dgm:presOf/>
        <dgm:constrLst/>
        <dgm:ruleLst/>
      </dgm:layoutNode>
    </dgm:layoutNode>
  </dgm:layoutNode>
</dgm:layoutDef>
</file>

<file path=word/diagrams/layout4.xml><?xml version="1.0" encoding="utf-8"?>
<dgm:layoutDef xmlns:dgm="http://schemas.openxmlformats.org/drawingml/2006/diagram" xmlns:a="http://schemas.openxmlformats.org/drawingml/2006/main" uniqueId="urn:microsoft.com/office/officeart/2005/8/layout/hList7#2">
  <dgm:title val=""/>
  <dgm:desc val=""/>
  <dgm:catLst>
    <dgm:cat type="list" pri="12000"/>
    <dgm:cat type="process" pri="20000"/>
    <dgm:cat type="relationship" pri="14000"/>
    <dgm:cat type="convert" pri="8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layout5.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8.xml><?xml version="1.0" encoding="utf-8"?>
<dgm:layoutDef xmlns:dgm="http://schemas.openxmlformats.org/drawingml/2006/diagram" xmlns:a="http://schemas.openxmlformats.org/drawingml/2006/main" uniqueId="urn:microsoft.com/office/officeart/2005/8/layout/radial2">
  <dgm:title val=""/>
  <dgm:desc val=""/>
  <dgm:catLst>
    <dgm:cat type="relationship" pri="20000"/>
    <dgm:cat type="convert" pri="9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ite">
    <dgm:varLst>
      <dgm:chMax val="5"/>
      <dgm:dir/>
      <dgm:animLvl val="ctr"/>
      <dgm:resizeHandles val="exact"/>
    </dgm:varLst>
    <dgm:alg type="composite"/>
    <dgm:shape xmlns:r="http://schemas.openxmlformats.org/officeDocument/2006/relationships" r:blip="">
      <dgm:adjLst/>
    </dgm:shape>
    <dgm:presOf/>
    <dgm:constrLst>
      <dgm:constr type="w" for="ch" forName="cycle" refType="w"/>
      <dgm:constr type="h" for="ch" forName="cycle" refType="h"/>
    </dgm:constrLst>
    <dgm:ruleLst/>
    <dgm:layoutNode name="cycle">
      <dgm:choose name="Name0">
        <dgm:if name="Name1" func="var" arg="dir" op="equ" val="norm">
          <dgm:choose name="Name2">
            <dgm:if name="Name3" axis="ch" ptType="node" func="cnt" op="lte" val="1">
              <dgm:alg type="cycle">
                <dgm:param type="stAng" val="90"/>
                <dgm:param type="spanAng" val="360"/>
                <dgm:param type="ctrShpMap" val="fNode"/>
              </dgm:alg>
            </dgm:if>
            <dgm:if name="Name4" axis="ch" ptType="node" func="cnt" op="equ" val="2">
              <dgm:alg type="cycle">
                <dgm:param type="stAng" val="70"/>
                <dgm:param type="spanAng" val="40"/>
                <dgm:param type="ctrShpMap" val="fNode"/>
              </dgm:alg>
            </dgm:if>
            <dgm:if name="Name5" axis="ch" ptType="node" func="cnt" op="equ" val="3">
              <dgm:alg type="cycle">
                <dgm:param type="stAng" val="60"/>
                <dgm:param type="spanAng" val="60"/>
                <dgm:param type="ctrShpMap" val="fNode"/>
              </dgm:alg>
            </dgm:if>
            <dgm:else name="Name6">
              <dgm:alg type="cycle">
                <dgm:param type="stAng" val="45"/>
                <dgm:param type="spanAng" val="90"/>
                <dgm:param type="ctrShpMap" val="fNode"/>
              </dgm:alg>
            </dgm:else>
          </dgm:choose>
        </dgm:if>
        <dgm:else name="Name7">
          <dgm:choose name="Name8">
            <dgm:if name="Name9" axis="ch" ptType="node" func="cnt" op="lte" val="1">
              <dgm:alg type="cycle">
                <dgm:param type="stAng" val="-90"/>
                <dgm:param type="spanAng" val="-360"/>
                <dgm:param type="ctrShpMap" val="fNode"/>
              </dgm:alg>
            </dgm:if>
            <dgm:if name="Name10" axis="ch" ptType="node" func="cnt" op="equ" val="2">
              <dgm:alg type="cycle">
                <dgm:param type="stAng" val="-70"/>
                <dgm:param type="spanAng" val="-40"/>
                <dgm:param type="ctrShpMap" val="fNode"/>
              </dgm:alg>
            </dgm:if>
            <dgm:if name="Name11" axis="ch" ptType="node" func="cnt" op="equ" val="3">
              <dgm:alg type="cycle">
                <dgm:param type="stAng" val="-60"/>
                <dgm:param type="spanAng" val="-60"/>
                <dgm:param type="ctrShpMap" val="fNode"/>
              </dgm:alg>
            </dgm:if>
            <dgm:else name="Name12">
              <dgm:alg type="cycle">
                <dgm:param type="stAng" val="-45"/>
                <dgm:param type="spanAng" val="-90"/>
                <dgm:param type="ctrShpMap" val="fNode"/>
              </dgm:alg>
            </dgm:else>
          </dgm:choose>
        </dgm:else>
      </dgm:choose>
      <dgm:shape xmlns:r="http://schemas.openxmlformats.org/officeDocument/2006/relationships" r:blip="">
        <dgm:adjLst/>
      </dgm:shape>
      <dgm:presOf/>
      <dgm:constrLst>
        <dgm:constr type="sp" val="20"/>
        <dgm:constr type="w" for="ch" forName="centerShape" refType="w"/>
        <dgm:constr type="w" for="ch" forName="node" refType="w" refFor="ch" refForName="centerShape" fact="1.5"/>
        <dgm:constr type="sibSp" refType="w" refFor="ch" refForName="centerShape" op="equ" fact="0.08"/>
        <dgm:constr type="primFontSz" for="des" forName="parentNode" op="equ" val="65"/>
        <dgm:constr type="secFontSz" for="des" forName="childNode" op="equ" val="65"/>
      </dgm:constrLst>
      <dgm:ruleLst/>
      <dgm:choose name="Name13">
        <dgm:if name="Name14" axis="ch" ptType="node" hideLastTrans="0" func="cnt" op="gte" val="1">
          <dgm:layoutNode name="centerShape" styleLbl="node0">
            <dgm:alg type="composite"/>
            <dgm:shape xmlns:r="http://schemas.openxmlformats.org/officeDocument/2006/relationships" r:blip="">
              <dgm:adjLst/>
            </dgm:shape>
            <dgm:presOf axis="ch" ptType="node" cnt="1"/>
            <dgm:constrLst>
              <dgm:constr type="w" for="ch" forName="connSite" refType="w" fact="0.7"/>
              <dgm:constr type="h" for="ch" forName="connSite" refType="w" fact="0.7"/>
              <dgm:constr type="ctrX" for="ch" forName="connSite" refType="w" fact="0.5"/>
              <dgm:constr type="ctrY" for="ch" forName="connSite" refType="h" fact="0.5"/>
              <dgm:constr type="w" for="ch" forName="visible" refType="w"/>
              <dgm:constr type="h" for="ch" forName="visible" refType="w"/>
              <dgm:constr type="ctrX" for="ch" forName="visible" refType="w" fact="0.5"/>
              <dgm:constr type="ctrY" for="ch" forName="visible" refType="h" fact="0.5"/>
            </dgm:constrLst>
            <dgm:ruleLst/>
            <dgm:layoutNode name="connSite">
              <dgm:alg type="sp"/>
              <dgm:shape xmlns:r="http://schemas.openxmlformats.org/officeDocument/2006/relationships" type="ellipse" r:blip="" hideGeom="1">
                <dgm:adjLst/>
              </dgm:shape>
              <dgm:presOf/>
              <dgm:constrLst/>
              <dgm:ruleLst/>
            </dgm:layoutNode>
            <dgm:layoutNode name="visible">
              <dgm:alg type="sp"/>
              <dgm:shape xmlns:r="http://schemas.openxmlformats.org/officeDocument/2006/relationships" type="ellipse" r:blip="" blipPhldr="1">
                <dgm:adjLst/>
              </dgm:shape>
              <dgm:presOf/>
              <dgm:constrLst/>
              <dgm:ruleLst/>
            </dgm:layoutNode>
          </dgm:layoutNode>
        </dgm:if>
        <dgm:else name="Name15"/>
      </dgm:choose>
      <dgm:forEach name="Name16" axis="ch">
        <dgm:forEach name="Name17" axis="self" ptType="node">
          <dgm:layoutNode name="node">
            <dgm:alg type="composite"/>
            <dgm:shape xmlns:r="http://schemas.openxmlformats.org/officeDocument/2006/relationships" r:blip="">
              <dgm:adjLst/>
            </dgm:shape>
            <dgm:presOf/>
            <dgm:choose name="Name18">
              <dgm:if name="Name19" func="var" arg="dir" op="equ" val="norm">
                <dgm:constrLst>
                  <dgm:constr type="t" for="ch" forName="parentNode"/>
                  <dgm:constr type="l" for="ch" forName="parentNode"/>
                  <dgm:constr type="w" for="ch" forName="parentNode" refType="w" fact="0.4"/>
                  <dgm:constr type="h" for="ch" forName="parentNode" refType="w" refFor="ch" refForName="parentNode" op="equ"/>
                  <dgm:constr type="ctrY" for="ch" forName="childNode" refType="h" refFor="ch" refForName="parentNode" fact="0.5"/>
                  <dgm:constr type="l" for="ch" forName="childNode" refType="w" refFor="ch" refForName="parentNode" op="equ" fact="1.1"/>
                  <dgm:constr type="w" for="ch" forName="childNode" refType="w" fact="0.6"/>
                  <dgm:constr type="h" for="ch" forName="childNode" refType="h" refFor="ch" refForName="parentNode"/>
                </dgm:constrLst>
              </dgm:if>
              <dgm:else name="Name20">
                <dgm:constrLst>
                  <dgm:constr type="t" for="ch" forName="parentNode"/>
                  <dgm:constr type="r" for="ch" forName="parentNode" refType="w"/>
                  <dgm:constr type="w" for="ch" forName="parentNode" refType="w" fact="0.4"/>
                  <dgm:constr type="h" for="ch" forName="parentNode" refType="w" refFor="ch" refForName="parentNode" op="equ"/>
                  <dgm:constr type="ctrY" for="ch" forName="childNode" refType="h" refFor="ch" refForName="parentNode" fact="0.5"/>
                  <dgm:constr type="l" for="ch" forName="childNode"/>
                  <dgm:constr type="w" for="ch" forName="childNode" refType="w" fact="0.6"/>
                  <dgm:constr type="h" for="ch" forName="childNode" refType="h" refFor="ch" refForName="parentNode"/>
                </dgm:constrLst>
              </dgm:else>
            </dgm:choose>
            <dgm:ruleLst/>
            <dgm:layoutNode name="parentNode" styleLbl="node1">
              <dgm:varLst>
                <dgm:chMax val="1"/>
                <dgm:bulletEnabled val="1"/>
              </dgm:varLst>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childNode" styleLbl="revTx" moveWith="parentNode">
              <dgm:varLst>
                <dgm:bulletEnabled val="1"/>
              </dgm:varLst>
              <dgm:alg type="tx">
                <dgm:param type="txAnchorVertCh" val="mid"/>
                <dgm:param type="stBulletLvl" val="1"/>
              </dgm:alg>
              <dgm:choose name="Name21">
                <dgm:if name="Name22" axis="ch" ptType="node" func="cnt" op="gte" val="1">
                  <dgm:shape xmlns:r="http://schemas.openxmlformats.org/officeDocument/2006/relationships" type="rect" r:blip="">
                    <dgm:adjLst/>
                  </dgm:shape>
                </dgm:if>
                <dgm:else name="Name23">
                  <dgm:shape xmlns:r="http://schemas.openxmlformats.org/officeDocument/2006/relationships" type="rect" r:blip="" hideGeom="1">
                    <dgm:adjLst/>
                  </dgm:shape>
                </dgm:else>
              </dgm:choose>
              <dgm:presOf axis="des" ptType="node"/>
              <dgm:constrLst>
                <dgm:constr type="tMarg"/>
                <dgm:constr type="bMarg"/>
                <dgm:constr type="lMarg"/>
                <dgm:constr type="rMarg"/>
              </dgm:constrLst>
              <dgm:ruleLst>
                <dgm:rule type="secFontSz" val="5" fact="NaN" max="NaN"/>
              </dgm:ruleLst>
            </dgm:layoutNode>
          </dgm:layoutNode>
        </dgm:forEach>
        <dgm:forEach name="Name24" axis="self" ptType="parTrans" cnt="1">
          <dgm:layoutNode name="Name25">
            <dgm:alg type="conn">
              <dgm:param type="dim" val="1D"/>
              <dgm:param type="endSty" val="noArr"/>
              <dgm:param type="begPts" val="auto"/>
              <dgm:param type="endPts" val="auto"/>
              <dgm:param type="srcNode" val="connSite"/>
              <dgm:param type="dstNode" val="parentNode"/>
            </dgm:alg>
            <dgm:shape xmlns:r="http://schemas.openxmlformats.org/officeDocument/2006/relationships" type="conn" r:blip="" zOrderOff="-99">
              <dgm:adjLst/>
            </dgm:shape>
            <dgm:presOf axis="self"/>
            <dgm:constrLst>
              <dgm:constr type="connDist"/>
              <dgm:constr type="w" val="1"/>
              <dgm:constr type="h" val="5"/>
              <dgm:constr type="begPad"/>
              <dgm:constr type="endPad"/>
            </dgm:constrLst>
            <dgm:ruleLst/>
          </dgm:layoutNode>
        </dgm:forEach>
      </dgm:forEach>
    </dgm:layoutNode>
  </dgm:layoutNode>
</dgm:layoutDef>
</file>

<file path=word/diagrams/layout9.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Теплый синий">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B964D2-F8D1-49B1-9EEE-C50B3D0A4E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4719</TotalTime>
  <Pages>1</Pages>
  <Words>42267</Words>
  <Characters>240928</Characters>
  <Application>Microsoft Office Word</Application>
  <DocSecurity>0</DocSecurity>
  <Lines>2007</Lines>
  <Paragraphs>565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282630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aser</dc:creator>
  <cp:lastModifiedBy>Аруна Исетова</cp:lastModifiedBy>
  <cp:revision>196</cp:revision>
  <cp:lastPrinted>2023-03-07T16:41:00Z</cp:lastPrinted>
  <dcterms:created xsi:type="dcterms:W3CDTF">2024-12-23T12:41:00Z</dcterms:created>
  <dcterms:modified xsi:type="dcterms:W3CDTF">2025-11-29T16:25:00Z</dcterms:modified>
</cp:coreProperties>
</file>