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A6487E"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Казахский Национальный университет им. аль-Фараби</w:t>
      </w:r>
    </w:p>
    <w:p w14:paraId="2A38107F" w14:textId="77777777" w:rsidR="00792EF2" w:rsidRPr="00821ACA"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43DDA264"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28ABB065" w14:textId="77777777" w:rsidR="00792EF2" w:rsidRDefault="00792EF2" w:rsidP="00792EF2">
      <w:pPr>
        <w:pStyle w:val="11"/>
        <w:pBdr>
          <w:top w:val="nil"/>
          <w:left w:val="nil"/>
          <w:bottom w:val="nil"/>
          <w:right w:val="nil"/>
          <w:between w:val="nil"/>
        </w:pBdr>
        <w:ind w:firstLine="567"/>
        <w:rPr>
          <w:rFonts w:ascii="Times New Roman" w:eastAsia="Times New Roman" w:hAnsi="Times New Roman" w:cs="Times New Roman"/>
          <w:color w:val="000000"/>
          <w:sz w:val="28"/>
          <w:szCs w:val="28"/>
        </w:rPr>
      </w:pPr>
    </w:p>
    <w:tbl>
      <w:tblPr>
        <w:tblW w:w="9571" w:type="dxa"/>
        <w:tblLayout w:type="fixed"/>
        <w:tblLook w:val="0000" w:firstRow="0" w:lastRow="0" w:firstColumn="0" w:lastColumn="0" w:noHBand="0" w:noVBand="0"/>
      </w:tblPr>
      <w:tblGrid>
        <w:gridCol w:w="4785"/>
        <w:gridCol w:w="4786"/>
      </w:tblGrid>
      <w:tr w:rsidR="00792EF2" w14:paraId="1F22F4EA" w14:textId="77777777" w:rsidTr="00DC504D">
        <w:tc>
          <w:tcPr>
            <w:tcW w:w="4785" w:type="dxa"/>
          </w:tcPr>
          <w:p w14:paraId="5D9AD2E7" w14:textId="71F4AD82" w:rsidR="00792EF2" w:rsidRPr="00B5347B" w:rsidRDefault="00792EF2" w:rsidP="00792EF2">
            <w:pPr>
              <w:pStyle w:val="11"/>
              <w:pBdr>
                <w:top w:val="nil"/>
                <w:left w:val="nil"/>
                <w:bottom w:val="nil"/>
                <w:right w:val="nil"/>
                <w:between w:val="nil"/>
              </w:pBdr>
              <w:ind w:firstLine="567"/>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rPr>
              <w:t xml:space="preserve">УДК </w:t>
            </w:r>
            <w:r w:rsidRPr="00792EF2">
              <w:rPr>
                <w:rFonts w:ascii="Times New Roman" w:eastAsia="Times New Roman" w:hAnsi="Times New Roman" w:cs="Times New Roman"/>
                <w:color w:val="000000"/>
                <w:sz w:val="28"/>
                <w:szCs w:val="28"/>
              </w:rPr>
              <w:t>53</w:t>
            </w:r>
            <w:r w:rsidR="00536579">
              <w:rPr>
                <w:rFonts w:ascii="Times New Roman" w:eastAsia="Times New Roman" w:hAnsi="Times New Roman" w:cs="Times New Roman"/>
                <w:color w:val="000000"/>
                <w:sz w:val="28"/>
                <w:szCs w:val="28"/>
              </w:rPr>
              <w:t>8</w:t>
            </w:r>
            <w:r w:rsidRPr="00792EF2">
              <w:rPr>
                <w:rFonts w:ascii="Times New Roman" w:eastAsia="Times New Roman" w:hAnsi="Times New Roman" w:cs="Times New Roman"/>
                <w:color w:val="000000"/>
                <w:sz w:val="28"/>
                <w:szCs w:val="28"/>
              </w:rPr>
              <w:t>.</w:t>
            </w:r>
            <w:r w:rsidR="00536579">
              <w:rPr>
                <w:rFonts w:ascii="Times New Roman" w:eastAsia="Times New Roman" w:hAnsi="Times New Roman" w:cs="Times New Roman"/>
                <w:color w:val="000000"/>
                <w:sz w:val="28"/>
                <w:szCs w:val="28"/>
              </w:rPr>
              <w:t>975;537.528(043)</w:t>
            </w:r>
          </w:p>
          <w:p w14:paraId="1799DB4F" w14:textId="77777777" w:rsidR="00792EF2" w:rsidRDefault="00792EF2" w:rsidP="00792EF2">
            <w:pPr>
              <w:pStyle w:val="11"/>
              <w:pBdr>
                <w:top w:val="nil"/>
                <w:left w:val="nil"/>
                <w:bottom w:val="nil"/>
                <w:right w:val="nil"/>
                <w:between w:val="nil"/>
              </w:pBdr>
              <w:ind w:firstLine="567"/>
              <w:rPr>
                <w:rFonts w:ascii="Times New Roman" w:eastAsia="Times New Roman" w:hAnsi="Times New Roman" w:cs="Times New Roman"/>
                <w:color w:val="000000"/>
                <w:sz w:val="28"/>
                <w:szCs w:val="28"/>
              </w:rPr>
            </w:pPr>
          </w:p>
        </w:tc>
        <w:tc>
          <w:tcPr>
            <w:tcW w:w="4786" w:type="dxa"/>
          </w:tcPr>
          <w:p w14:paraId="047F350D" w14:textId="77777777" w:rsidR="00792EF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правах рукописи</w:t>
            </w:r>
          </w:p>
        </w:tc>
      </w:tr>
    </w:tbl>
    <w:p w14:paraId="1B1A6989" w14:textId="77777777" w:rsidR="00792EF2" w:rsidRDefault="00792EF2" w:rsidP="00792EF2">
      <w:pPr>
        <w:pStyle w:val="11"/>
        <w:pBdr>
          <w:top w:val="nil"/>
          <w:left w:val="nil"/>
          <w:bottom w:val="nil"/>
          <w:right w:val="nil"/>
          <w:between w:val="nil"/>
        </w:pBdr>
        <w:ind w:firstLine="567"/>
        <w:rPr>
          <w:rFonts w:ascii="Times New Roman" w:eastAsia="Times New Roman" w:hAnsi="Times New Roman" w:cs="Times New Roman"/>
          <w:color w:val="000000"/>
          <w:sz w:val="28"/>
          <w:szCs w:val="28"/>
        </w:rPr>
      </w:pPr>
    </w:p>
    <w:p w14:paraId="5F4F6CE8" w14:textId="77777777" w:rsidR="00792EF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p>
    <w:p w14:paraId="0511ECB5" w14:textId="77777777" w:rsidR="00792EF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p>
    <w:p w14:paraId="1BB288DD" w14:textId="721DA7E7" w:rsidR="00792EF2" w:rsidRDefault="00792EF2" w:rsidP="00792EF2">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СУЛ</w:t>
      </w:r>
      <w:r w:rsidR="00C639FA">
        <w:rPr>
          <w:rFonts w:ascii="Times New Roman" w:eastAsia="Times New Roman" w:hAnsi="Times New Roman" w:cs="Times New Roman"/>
          <w:b/>
          <w:sz w:val="28"/>
          <w:szCs w:val="28"/>
        </w:rPr>
        <w:t>Т</w:t>
      </w:r>
      <w:r>
        <w:rPr>
          <w:rFonts w:ascii="Times New Roman" w:eastAsia="Times New Roman" w:hAnsi="Times New Roman" w:cs="Times New Roman"/>
          <w:b/>
          <w:sz w:val="28"/>
          <w:szCs w:val="28"/>
        </w:rPr>
        <w:t>АНГАЗИНА МАРЖАН НУРЛАНҚЫЗЫ</w:t>
      </w:r>
    </w:p>
    <w:p w14:paraId="2B39471A"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4F69687E"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253E4DD7" w14:textId="77777777" w:rsidR="00474423" w:rsidRDefault="00474423"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6E347880" w14:textId="3E7FE0B6" w:rsidR="00792EF2" w:rsidRDefault="00792EF2" w:rsidP="00792EF2">
      <w:pPr>
        <w:pBdr>
          <w:top w:val="nil"/>
          <w:left w:val="nil"/>
          <w:bottom w:val="nil"/>
          <w:right w:val="nil"/>
          <w:between w:val="nil"/>
        </w:pBdr>
        <w:spacing w:after="0" w:line="240" w:lineRule="auto"/>
        <w:ind w:firstLine="56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Особенности плазмохимического синтеза в жидкой фазе</w:t>
      </w:r>
      <w:r w:rsidRPr="00A57495">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ферромагнитных наночастиц, иммобилизованных в углеродную матрицу</w:t>
      </w:r>
    </w:p>
    <w:p w14:paraId="6DFFAB93"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046627F5"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8D07112 – Наноматериалы и нанотехнологии</w:t>
      </w:r>
    </w:p>
    <w:p w14:paraId="5E1797BA"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4A249D7A"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79BA222A"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74BDA515"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2A731256" w14:textId="5C2DCCDE"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Диссертация на соискание степени</w:t>
      </w:r>
    </w:p>
    <w:p w14:paraId="1B9342E3"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доктора философии (PhD)</w:t>
      </w:r>
    </w:p>
    <w:p w14:paraId="7B79C98A"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0A35B37D"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49337BBB"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6A0D1B35" w14:textId="77777777" w:rsidR="00F45683" w:rsidRDefault="00F45683"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571E8D0C"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4A15F693" w14:textId="77777777" w:rsidR="00792EF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Научные консультанты:</w:t>
      </w:r>
    </w:p>
    <w:p w14:paraId="47A150D9" w14:textId="77777777" w:rsidR="00792EF2" w:rsidRPr="00004EC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PhD,</w:t>
      </w:r>
      <w:r w:rsidRPr="002107F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Доцент</w:t>
      </w:r>
    </w:p>
    <w:p w14:paraId="12A780CF" w14:textId="77777777" w:rsidR="00792EF2" w:rsidRPr="00004EC2" w:rsidRDefault="00792EF2" w:rsidP="00792EF2">
      <w:pPr>
        <w:pBdr>
          <w:top w:val="nil"/>
          <w:left w:val="nil"/>
          <w:bottom w:val="nil"/>
          <w:right w:val="nil"/>
          <w:between w:val="nil"/>
        </w:pBdr>
        <w:spacing w:after="0" w:line="240" w:lineRule="auto"/>
        <w:ind w:firstLine="567"/>
        <w:jc w:val="right"/>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Оразбаев</w:t>
      </w:r>
      <w:proofErr w:type="spellEnd"/>
      <w:r w:rsidRPr="00004EC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w:t>
      </w:r>
      <w:r w:rsidRPr="00004EC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А</w:t>
      </w:r>
      <w:r w:rsidRPr="00004EC2">
        <w:rPr>
          <w:rFonts w:ascii="Times New Roman" w:eastAsia="Times New Roman" w:hAnsi="Times New Roman" w:cs="Times New Roman"/>
          <w:color w:val="000000"/>
          <w:sz w:val="28"/>
          <w:szCs w:val="28"/>
        </w:rPr>
        <w:t>.</w:t>
      </w:r>
    </w:p>
    <w:p w14:paraId="3F052EDC" w14:textId="77777777" w:rsidR="00792EF2" w:rsidRPr="00004EC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p>
    <w:p w14:paraId="44E38776" w14:textId="77777777" w:rsidR="00792EF2" w:rsidRPr="002107F3" w:rsidRDefault="00792EF2" w:rsidP="00792EF2">
      <w:pPr>
        <w:pBdr>
          <w:top w:val="nil"/>
          <w:left w:val="nil"/>
          <w:bottom w:val="nil"/>
          <w:right w:val="nil"/>
          <w:between w:val="nil"/>
        </w:pBdr>
        <w:spacing w:after="0" w:line="240" w:lineRule="auto"/>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w:t>
      </w:r>
      <w:r w:rsidRPr="002107F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ф</w:t>
      </w:r>
      <w:r w:rsidRPr="002107F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м</w:t>
      </w:r>
      <w:r w:rsidRPr="002107F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н</w:t>
      </w:r>
      <w:r w:rsidRPr="002107F3">
        <w:rPr>
          <w:rFonts w:ascii="Times New Roman" w:eastAsia="Times New Roman" w:hAnsi="Times New Roman" w:cs="Times New Roman"/>
          <w:color w:val="000000"/>
          <w:sz w:val="28"/>
          <w:szCs w:val="28"/>
        </w:rPr>
        <w:t xml:space="preserve">., </w:t>
      </w:r>
      <w:r w:rsidRPr="002107F3">
        <w:rPr>
          <w:rFonts w:ascii="Times New Roman" w:eastAsia="Times New Roman" w:hAnsi="Times New Roman" w:cs="Times New Roman"/>
          <w:color w:val="000000"/>
          <w:sz w:val="28"/>
          <w:szCs w:val="28"/>
          <w:lang w:val="en-US"/>
        </w:rPr>
        <w:t>PhD</w:t>
      </w:r>
      <w:r w:rsidRPr="002107F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профессор</w:t>
      </w:r>
    </w:p>
    <w:p w14:paraId="67D09607" w14:textId="77777777" w:rsidR="00792EF2" w:rsidRDefault="00792EF2" w:rsidP="00792EF2">
      <w:pPr>
        <w:pBdr>
          <w:top w:val="nil"/>
          <w:left w:val="nil"/>
          <w:bottom w:val="nil"/>
          <w:right w:val="nil"/>
          <w:between w:val="nil"/>
        </w:pBdr>
        <w:spacing w:after="0" w:line="240" w:lineRule="auto"/>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Габдуллин</w:t>
      </w:r>
      <w:r w:rsidRPr="00004EC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w:t>
      </w:r>
      <w:r w:rsidRPr="00004EC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Т</w:t>
      </w:r>
      <w:r w:rsidRPr="00004EC2">
        <w:rPr>
          <w:rFonts w:ascii="Times New Roman" w:eastAsia="Times New Roman" w:hAnsi="Times New Roman" w:cs="Times New Roman"/>
          <w:color w:val="000000"/>
          <w:sz w:val="28"/>
          <w:szCs w:val="28"/>
        </w:rPr>
        <w:t>.</w:t>
      </w:r>
    </w:p>
    <w:p w14:paraId="4818746B" w14:textId="77777777" w:rsidR="00792EF2" w:rsidRPr="002107F3" w:rsidRDefault="00792EF2" w:rsidP="00792EF2">
      <w:pPr>
        <w:pBdr>
          <w:top w:val="nil"/>
          <w:left w:val="nil"/>
          <w:bottom w:val="nil"/>
          <w:right w:val="nil"/>
          <w:between w:val="nil"/>
        </w:pBdr>
        <w:spacing w:after="0" w:line="240" w:lineRule="auto"/>
        <w:ind w:firstLine="567"/>
        <w:jc w:val="right"/>
        <w:rPr>
          <w:rFonts w:ascii="Times New Roman" w:eastAsia="Times New Roman" w:hAnsi="Times New Roman" w:cs="Times New Roman"/>
          <w:color w:val="000000"/>
          <w:sz w:val="28"/>
          <w:szCs w:val="28"/>
        </w:rPr>
      </w:pPr>
    </w:p>
    <w:p w14:paraId="6D36F998" w14:textId="77777777" w:rsidR="00792EF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Зарубежный научный консультант:</w:t>
      </w:r>
    </w:p>
    <w:p w14:paraId="71123C6B" w14:textId="77777777" w:rsidR="00792EF2" w:rsidRDefault="00792EF2" w:rsidP="00792EF2">
      <w:pPr>
        <w:pBdr>
          <w:top w:val="nil"/>
          <w:left w:val="nil"/>
          <w:bottom w:val="nil"/>
          <w:right w:val="nil"/>
          <w:between w:val="nil"/>
        </w:pBdr>
        <w:spacing w:after="0" w:line="240" w:lineRule="auto"/>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к.х.н., профессор</w:t>
      </w:r>
    </w:p>
    <w:p w14:paraId="63A4CCFB" w14:textId="77777777" w:rsidR="00792EF2" w:rsidRDefault="00792EF2" w:rsidP="00792EF2">
      <w:pPr>
        <w:pBdr>
          <w:top w:val="nil"/>
          <w:left w:val="nil"/>
          <w:bottom w:val="nil"/>
          <w:right w:val="nil"/>
          <w:between w:val="nil"/>
        </w:pBdr>
        <w:spacing w:after="0" w:line="240" w:lineRule="auto"/>
        <w:ind w:firstLine="567"/>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Щур Д.В.</w:t>
      </w:r>
    </w:p>
    <w:p w14:paraId="4458999E" w14:textId="77777777" w:rsidR="00792EF2" w:rsidRDefault="00792EF2" w:rsidP="00792EF2">
      <w:pPr>
        <w:pStyle w:val="11"/>
        <w:pBdr>
          <w:top w:val="nil"/>
          <w:left w:val="nil"/>
          <w:bottom w:val="nil"/>
          <w:right w:val="nil"/>
          <w:between w:val="nil"/>
        </w:pBdr>
        <w:ind w:firstLine="567"/>
        <w:jc w:val="right"/>
        <w:rPr>
          <w:rFonts w:ascii="Times New Roman" w:eastAsia="Times New Roman" w:hAnsi="Times New Roman" w:cs="Times New Roman"/>
          <w:color w:val="000000"/>
          <w:sz w:val="28"/>
          <w:szCs w:val="28"/>
        </w:rPr>
      </w:pPr>
    </w:p>
    <w:p w14:paraId="1B99D0F7"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76F25C8F"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1CF67DB7" w14:textId="77777777" w:rsidR="00F45683" w:rsidRDefault="00F45683"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14:paraId="4AD5C911" w14:textId="77777777" w:rsidR="00792EF2" w:rsidRDefault="00792EF2" w:rsidP="00792EF2">
      <w:pPr>
        <w:pStyle w:val="11"/>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Республика Казахстан</w:t>
      </w:r>
    </w:p>
    <w:p w14:paraId="068F7968" w14:textId="77777777" w:rsidR="00792EF2" w:rsidRDefault="00792EF2" w:rsidP="00792EF2">
      <w:pPr>
        <w:spacing w:after="0" w:line="240"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Алматы, 2025</w:t>
      </w:r>
    </w:p>
    <w:p w14:paraId="368D0BE0" w14:textId="77777777" w:rsidR="00792EF2" w:rsidRDefault="00792EF2" w:rsidP="00792EF2">
      <w:pPr>
        <w:spacing w:after="0" w:line="240" w:lineRule="auto"/>
        <w:ind w:firstLine="567"/>
        <w:jc w:val="center"/>
        <w:rPr>
          <w:rFonts w:ascii="Times New Roman" w:eastAsia="Times New Roman" w:hAnsi="Times New Roman" w:cs="Times New Roman"/>
          <w:color w:val="000000"/>
          <w:sz w:val="28"/>
          <w:szCs w:val="28"/>
        </w:rPr>
      </w:pPr>
    </w:p>
    <w:tbl>
      <w:tblPr>
        <w:tblStyle w:val="ac"/>
        <w:tblW w:w="0" w:type="auto"/>
        <w:tblLook w:val="04A0" w:firstRow="1" w:lastRow="0" w:firstColumn="1" w:lastColumn="0" w:noHBand="0" w:noVBand="1"/>
      </w:tblPr>
      <w:tblGrid>
        <w:gridCol w:w="776"/>
        <w:gridCol w:w="8085"/>
        <w:gridCol w:w="767"/>
      </w:tblGrid>
      <w:tr w:rsidR="0072146A" w14:paraId="5A10D828" w14:textId="77777777" w:rsidTr="006E7058">
        <w:tc>
          <w:tcPr>
            <w:tcW w:w="776" w:type="dxa"/>
          </w:tcPr>
          <w:p w14:paraId="59F98D15" w14:textId="77777777" w:rsidR="0072146A" w:rsidRDefault="0072146A" w:rsidP="00792EF2">
            <w:pPr>
              <w:jc w:val="center"/>
              <w:rPr>
                <w:rFonts w:ascii="Times New Roman" w:eastAsia="Times New Roman" w:hAnsi="Times New Roman" w:cs="Times New Roman"/>
                <w:color w:val="000000"/>
                <w:sz w:val="28"/>
                <w:szCs w:val="28"/>
              </w:rPr>
            </w:pPr>
          </w:p>
        </w:tc>
        <w:tc>
          <w:tcPr>
            <w:tcW w:w="8085" w:type="dxa"/>
          </w:tcPr>
          <w:p w14:paraId="6E03413F" w14:textId="77777777" w:rsidR="0072146A" w:rsidRPr="002073F2" w:rsidRDefault="0072146A" w:rsidP="0072146A">
            <w:pPr>
              <w:jc w:val="center"/>
              <w:rPr>
                <w:rFonts w:ascii="Times New Roman" w:eastAsia="Times New Roman" w:hAnsi="Times New Roman" w:cs="Times New Roman"/>
                <w:b/>
                <w:bCs/>
                <w:color w:val="000000"/>
                <w:sz w:val="28"/>
                <w:szCs w:val="28"/>
              </w:rPr>
            </w:pPr>
            <w:r w:rsidRPr="002073F2">
              <w:rPr>
                <w:rFonts w:ascii="Times New Roman" w:eastAsia="Times New Roman" w:hAnsi="Times New Roman" w:cs="Times New Roman"/>
                <w:b/>
                <w:bCs/>
                <w:color w:val="000000"/>
                <w:sz w:val="28"/>
                <w:szCs w:val="28"/>
              </w:rPr>
              <w:t>СОДЕРЖАНИЕ</w:t>
            </w:r>
          </w:p>
          <w:p w14:paraId="55A63FF6" w14:textId="77777777" w:rsidR="0072146A" w:rsidRDefault="0072146A" w:rsidP="00792EF2">
            <w:pPr>
              <w:jc w:val="center"/>
              <w:rPr>
                <w:rFonts w:ascii="Times New Roman" w:eastAsia="Times New Roman" w:hAnsi="Times New Roman" w:cs="Times New Roman"/>
                <w:color w:val="000000"/>
                <w:sz w:val="28"/>
                <w:szCs w:val="28"/>
              </w:rPr>
            </w:pPr>
          </w:p>
        </w:tc>
        <w:tc>
          <w:tcPr>
            <w:tcW w:w="767" w:type="dxa"/>
          </w:tcPr>
          <w:p w14:paraId="65F09855" w14:textId="77777777" w:rsidR="0072146A" w:rsidRDefault="0072146A" w:rsidP="00792EF2">
            <w:pPr>
              <w:jc w:val="center"/>
              <w:rPr>
                <w:rFonts w:ascii="Times New Roman" w:eastAsia="Times New Roman" w:hAnsi="Times New Roman" w:cs="Times New Roman"/>
                <w:color w:val="000000"/>
                <w:sz w:val="28"/>
                <w:szCs w:val="28"/>
              </w:rPr>
            </w:pPr>
          </w:p>
        </w:tc>
      </w:tr>
      <w:tr w:rsidR="0072146A" w14:paraId="21631B6A" w14:textId="77777777" w:rsidTr="006E7058">
        <w:tc>
          <w:tcPr>
            <w:tcW w:w="776" w:type="dxa"/>
          </w:tcPr>
          <w:p w14:paraId="53416A38" w14:textId="77777777" w:rsidR="0072146A" w:rsidRDefault="0072146A" w:rsidP="00792EF2">
            <w:pPr>
              <w:jc w:val="center"/>
              <w:rPr>
                <w:rFonts w:ascii="Times New Roman" w:eastAsia="Times New Roman" w:hAnsi="Times New Roman" w:cs="Times New Roman"/>
                <w:color w:val="000000"/>
                <w:sz w:val="28"/>
                <w:szCs w:val="28"/>
              </w:rPr>
            </w:pPr>
          </w:p>
        </w:tc>
        <w:tc>
          <w:tcPr>
            <w:tcW w:w="8085" w:type="dxa"/>
          </w:tcPr>
          <w:p w14:paraId="0F94D192" w14:textId="1A03AED2" w:rsidR="0072146A" w:rsidRPr="0072146A" w:rsidRDefault="0072146A" w:rsidP="0072146A">
            <w:pPr>
              <w:rPr>
                <w:rFonts w:ascii="Times New Roman" w:eastAsia="Times New Roman" w:hAnsi="Times New Roman" w:cs="Times New Roman"/>
                <w:b/>
                <w:bCs/>
                <w:color w:val="000000"/>
                <w:sz w:val="28"/>
                <w:szCs w:val="28"/>
              </w:rPr>
            </w:pPr>
            <w:r w:rsidRPr="0072146A">
              <w:rPr>
                <w:rFonts w:ascii="Times New Roman" w:eastAsia="Times New Roman" w:hAnsi="Times New Roman" w:cs="Times New Roman"/>
                <w:b/>
                <w:bCs/>
                <w:color w:val="000000"/>
                <w:sz w:val="28"/>
                <w:szCs w:val="28"/>
              </w:rPr>
              <w:t>ОБОЗНАЧЕНИЯ И СОКРАЩЕНИЯ</w:t>
            </w:r>
          </w:p>
        </w:tc>
        <w:tc>
          <w:tcPr>
            <w:tcW w:w="767" w:type="dxa"/>
          </w:tcPr>
          <w:p w14:paraId="5B387EBE" w14:textId="0B2552DA"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72146A" w14:paraId="64BC008A" w14:textId="77777777" w:rsidTr="006E7058">
        <w:tc>
          <w:tcPr>
            <w:tcW w:w="776" w:type="dxa"/>
          </w:tcPr>
          <w:p w14:paraId="721F638F" w14:textId="77777777" w:rsidR="0072146A" w:rsidRDefault="0072146A" w:rsidP="00792EF2">
            <w:pPr>
              <w:jc w:val="center"/>
              <w:rPr>
                <w:rFonts w:ascii="Times New Roman" w:eastAsia="Times New Roman" w:hAnsi="Times New Roman" w:cs="Times New Roman"/>
                <w:color w:val="000000"/>
                <w:sz w:val="28"/>
                <w:szCs w:val="28"/>
              </w:rPr>
            </w:pPr>
          </w:p>
        </w:tc>
        <w:tc>
          <w:tcPr>
            <w:tcW w:w="8085" w:type="dxa"/>
          </w:tcPr>
          <w:p w14:paraId="393B4BAD" w14:textId="2C2AC621" w:rsidR="0072146A" w:rsidRPr="0072146A" w:rsidRDefault="0072146A" w:rsidP="0072146A">
            <w:pPr>
              <w:rPr>
                <w:rFonts w:ascii="Times New Roman" w:eastAsia="Times New Roman" w:hAnsi="Times New Roman" w:cs="Times New Roman"/>
                <w:b/>
                <w:bCs/>
                <w:color w:val="000000"/>
                <w:sz w:val="28"/>
                <w:szCs w:val="28"/>
              </w:rPr>
            </w:pPr>
            <w:r w:rsidRPr="0072146A">
              <w:rPr>
                <w:rFonts w:ascii="Times New Roman" w:eastAsia="Times New Roman" w:hAnsi="Times New Roman" w:cs="Times New Roman"/>
                <w:b/>
                <w:bCs/>
                <w:color w:val="000000"/>
                <w:sz w:val="28"/>
                <w:szCs w:val="28"/>
              </w:rPr>
              <w:t>ВВЕДЕНИ</w:t>
            </w:r>
            <w:r>
              <w:rPr>
                <w:rFonts w:ascii="Times New Roman" w:eastAsia="Times New Roman" w:hAnsi="Times New Roman" w:cs="Times New Roman"/>
                <w:b/>
                <w:bCs/>
                <w:color w:val="000000"/>
                <w:sz w:val="28"/>
                <w:szCs w:val="28"/>
              </w:rPr>
              <w:t>Е</w:t>
            </w:r>
          </w:p>
        </w:tc>
        <w:tc>
          <w:tcPr>
            <w:tcW w:w="767" w:type="dxa"/>
          </w:tcPr>
          <w:p w14:paraId="32D306E3" w14:textId="31E81C89"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r>
      <w:tr w:rsidR="0072146A" w14:paraId="76E9A771" w14:textId="77777777" w:rsidTr="006E7058">
        <w:tc>
          <w:tcPr>
            <w:tcW w:w="776" w:type="dxa"/>
          </w:tcPr>
          <w:p w14:paraId="1B6D9251" w14:textId="39AE11E9" w:rsidR="0072146A" w:rsidRDefault="0072146A"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8085" w:type="dxa"/>
          </w:tcPr>
          <w:p w14:paraId="5592DB48" w14:textId="7E0296AA" w:rsidR="0072146A" w:rsidRPr="0072146A" w:rsidRDefault="00C546B8" w:rsidP="0072146A">
            <w:pPr>
              <w:rPr>
                <w:rFonts w:ascii="Times New Roman" w:eastAsia="Times New Roman" w:hAnsi="Times New Roman" w:cs="Times New Roman"/>
                <w:b/>
                <w:bCs/>
                <w:color w:val="000000"/>
                <w:sz w:val="28"/>
                <w:szCs w:val="28"/>
              </w:rPr>
            </w:pPr>
            <w:r w:rsidRPr="00C546B8">
              <w:rPr>
                <w:rFonts w:ascii="Times New Roman" w:eastAsia="Times New Roman" w:hAnsi="Times New Roman" w:cs="Times New Roman"/>
                <w:b/>
                <w:bCs/>
                <w:color w:val="000000"/>
                <w:sz w:val="28"/>
                <w:szCs w:val="28"/>
              </w:rPr>
              <w:t>ИММОБИЛИЗОВАННЫЕ В УГЛЕРОДНУЮ МАТРИЦУ ФЕРРОМАГНИТНЫЕ НАНОЧАСТИЦЫ</w:t>
            </w:r>
          </w:p>
        </w:tc>
        <w:tc>
          <w:tcPr>
            <w:tcW w:w="767" w:type="dxa"/>
          </w:tcPr>
          <w:p w14:paraId="7DF33949" w14:textId="56E875A2"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r>
      <w:tr w:rsidR="0072146A" w14:paraId="2FB74D63" w14:textId="77777777" w:rsidTr="006E7058">
        <w:tc>
          <w:tcPr>
            <w:tcW w:w="776" w:type="dxa"/>
          </w:tcPr>
          <w:p w14:paraId="7CC9990D" w14:textId="2D3E2E94" w:rsidR="0072146A" w:rsidRDefault="0072146A"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8085" w:type="dxa"/>
          </w:tcPr>
          <w:p w14:paraId="5D01836E" w14:textId="6C14B76B" w:rsidR="0072146A" w:rsidRDefault="00C546B8" w:rsidP="00622276">
            <w:pPr>
              <w:rPr>
                <w:rFonts w:ascii="Times New Roman" w:eastAsia="Times New Roman" w:hAnsi="Times New Roman" w:cs="Times New Roman"/>
                <w:color w:val="000000"/>
                <w:sz w:val="28"/>
                <w:szCs w:val="28"/>
              </w:rPr>
            </w:pPr>
            <w:r w:rsidRPr="00C546B8">
              <w:rPr>
                <w:rFonts w:ascii="Times New Roman" w:eastAsia="Times New Roman" w:hAnsi="Times New Roman" w:cs="Times New Roman"/>
                <w:color w:val="000000"/>
                <w:sz w:val="28"/>
                <w:szCs w:val="28"/>
              </w:rPr>
              <w:t>Современное состояние рынка наноматериалов</w:t>
            </w:r>
          </w:p>
        </w:tc>
        <w:tc>
          <w:tcPr>
            <w:tcW w:w="767" w:type="dxa"/>
          </w:tcPr>
          <w:p w14:paraId="1E1BE89B" w14:textId="20F26D58"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r>
      <w:tr w:rsidR="0072146A" w14:paraId="69141807" w14:textId="77777777" w:rsidTr="006E7058">
        <w:tc>
          <w:tcPr>
            <w:tcW w:w="776" w:type="dxa"/>
          </w:tcPr>
          <w:p w14:paraId="2620A8F5" w14:textId="67C59031" w:rsidR="0072146A" w:rsidRDefault="0072146A"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8085" w:type="dxa"/>
          </w:tcPr>
          <w:p w14:paraId="4DFE7840" w14:textId="53B1EE6D" w:rsidR="0072146A" w:rsidRDefault="00C546B8" w:rsidP="00622276">
            <w:pPr>
              <w:rPr>
                <w:rFonts w:ascii="Times New Roman" w:eastAsia="Times New Roman" w:hAnsi="Times New Roman" w:cs="Times New Roman"/>
                <w:color w:val="000000"/>
                <w:sz w:val="28"/>
                <w:szCs w:val="28"/>
              </w:rPr>
            </w:pPr>
            <w:r w:rsidRPr="00C546B8">
              <w:rPr>
                <w:rFonts w:ascii="Times New Roman" w:eastAsia="Times New Roman" w:hAnsi="Times New Roman" w:cs="Times New Roman"/>
                <w:color w:val="000000"/>
                <w:sz w:val="28"/>
                <w:szCs w:val="28"/>
              </w:rPr>
              <w:t>Ферромагнитные металлические наночастицы</w:t>
            </w:r>
          </w:p>
        </w:tc>
        <w:tc>
          <w:tcPr>
            <w:tcW w:w="767" w:type="dxa"/>
          </w:tcPr>
          <w:p w14:paraId="36580066" w14:textId="5BA89E0A"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18</w:t>
            </w:r>
          </w:p>
        </w:tc>
      </w:tr>
      <w:tr w:rsidR="0072146A" w14:paraId="414EFA1A" w14:textId="77777777" w:rsidTr="006E7058">
        <w:tc>
          <w:tcPr>
            <w:tcW w:w="776" w:type="dxa"/>
          </w:tcPr>
          <w:p w14:paraId="0CDCA650" w14:textId="59D41A58" w:rsidR="0072146A" w:rsidRDefault="0072146A"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w:t>
            </w:r>
          </w:p>
        </w:tc>
        <w:tc>
          <w:tcPr>
            <w:tcW w:w="8085" w:type="dxa"/>
          </w:tcPr>
          <w:p w14:paraId="07E4FDF1" w14:textId="62C5A759" w:rsidR="0072146A" w:rsidRDefault="00C546B8" w:rsidP="00622276">
            <w:pPr>
              <w:rPr>
                <w:rFonts w:ascii="Times New Roman" w:eastAsia="Times New Roman" w:hAnsi="Times New Roman" w:cs="Times New Roman"/>
                <w:color w:val="000000"/>
                <w:sz w:val="28"/>
                <w:szCs w:val="28"/>
              </w:rPr>
            </w:pPr>
            <w:r w:rsidRPr="00C546B8">
              <w:rPr>
                <w:rFonts w:ascii="Times New Roman" w:eastAsia="Times New Roman" w:hAnsi="Times New Roman" w:cs="Times New Roman"/>
                <w:color w:val="000000"/>
                <w:sz w:val="28"/>
                <w:szCs w:val="28"/>
              </w:rPr>
              <w:t>Иммобилизация металлических наночастиц</w:t>
            </w:r>
          </w:p>
        </w:tc>
        <w:tc>
          <w:tcPr>
            <w:tcW w:w="767" w:type="dxa"/>
          </w:tcPr>
          <w:p w14:paraId="76EEC6D6" w14:textId="68A07F17"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w:t>
            </w:r>
          </w:p>
        </w:tc>
      </w:tr>
      <w:tr w:rsidR="0072146A" w14:paraId="6DB4EA68" w14:textId="77777777" w:rsidTr="006E7058">
        <w:tc>
          <w:tcPr>
            <w:tcW w:w="776" w:type="dxa"/>
          </w:tcPr>
          <w:p w14:paraId="605852B0" w14:textId="46B4E745" w:rsidR="0072146A" w:rsidRDefault="00C546B8"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8085" w:type="dxa"/>
          </w:tcPr>
          <w:p w14:paraId="376914B6" w14:textId="387E5D14" w:rsidR="0072146A" w:rsidRDefault="00C546B8" w:rsidP="00622276">
            <w:pPr>
              <w:rPr>
                <w:rFonts w:ascii="Times New Roman" w:eastAsia="Times New Roman" w:hAnsi="Times New Roman" w:cs="Times New Roman"/>
                <w:color w:val="000000"/>
                <w:sz w:val="28"/>
                <w:szCs w:val="28"/>
              </w:rPr>
            </w:pPr>
            <w:r w:rsidRPr="00C546B8">
              <w:rPr>
                <w:rFonts w:ascii="Times New Roman" w:eastAsia="Times New Roman" w:hAnsi="Times New Roman" w:cs="Times New Roman"/>
                <w:color w:val="000000"/>
                <w:sz w:val="28"/>
                <w:szCs w:val="28"/>
              </w:rPr>
              <w:t>Методы синтеза иммобилизованных металлических наночастиц в углеродную матрицу</w:t>
            </w:r>
          </w:p>
        </w:tc>
        <w:tc>
          <w:tcPr>
            <w:tcW w:w="767" w:type="dxa"/>
          </w:tcPr>
          <w:p w14:paraId="554C5DBC" w14:textId="429285DE"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23</w:t>
            </w:r>
          </w:p>
        </w:tc>
      </w:tr>
      <w:tr w:rsidR="0072146A" w14:paraId="23E5BE40" w14:textId="77777777" w:rsidTr="006E7058">
        <w:tc>
          <w:tcPr>
            <w:tcW w:w="776" w:type="dxa"/>
          </w:tcPr>
          <w:p w14:paraId="77678D84" w14:textId="0666D48F" w:rsidR="0072146A" w:rsidRDefault="00C546B8"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w:t>
            </w:r>
          </w:p>
        </w:tc>
        <w:tc>
          <w:tcPr>
            <w:tcW w:w="8085" w:type="dxa"/>
          </w:tcPr>
          <w:p w14:paraId="5AACEE7F" w14:textId="4E2AF596" w:rsidR="0072146A" w:rsidRDefault="00C546B8" w:rsidP="00622276">
            <w:pPr>
              <w:rPr>
                <w:rFonts w:ascii="Times New Roman" w:eastAsia="Times New Roman" w:hAnsi="Times New Roman" w:cs="Times New Roman"/>
                <w:color w:val="000000"/>
                <w:sz w:val="28"/>
                <w:szCs w:val="28"/>
              </w:rPr>
            </w:pPr>
            <w:r w:rsidRPr="00C546B8">
              <w:rPr>
                <w:rFonts w:ascii="Times New Roman" w:eastAsia="Times New Roman" w:hAnsi="Times New Roman" w:cs="Times New Roman"/>
                <w:color w:val="000000"/>
                <w:sz w:val="28"/>
                <w:szCs w:val="28"/>
              </w:rPr>
              <w:t>Взаимодействие плазмы и жидкой среды</w:t>
            </w:r>
          </w:p>
        </w:tc>
        <w:tc>
          <w:tcPr>
            <w:tcW w:w="767" w:type="dxa"/>
          </w:tcPr>
          <w:p w14:paraId="37466D8E" w14:textId="7F2864BC"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26</w:t>
            </w:r>
          </w:p>
        </w:tc>
      </w:tr>
      <w:tr w:rsidR="0072146A" w14:paraId="2C7F4214" w14:textId="77777777" w:rsidTr="006E7058">
        <w:tc>
          <w:tcPr>
            <w:tcW w:w="776" w:type="dxa"/>
          </w:tcPr>
          <w:p w14:paraId="6B0E4481" w14:textId="1ECF87D0" w:rsidR="0072146A" w:rsidRDefault="00C546B8"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w:t>
            </w:r>
          </w:p>
        </w:tc>
        <w:tc>
          <w:tcPr>
            <w:tcW w:w="8085" w:type="dxa"/>
          </w:tcPr>
          <w:p w14:paraId="1D66EC4C" w14:textId="1B4BDF1A" w:rsidR="0072146A" w:rsidRDefault="00C546B8" w:rsidP="00622276">
            <w:pPr>
              <w:rPr>
                <w:rFonts w:ascii="Times New Roman" w:eastAsia="Times New Roman" w:hAnsi="Times New Roman" w:cs="Times New Roman"/>
                <w:color w:val="000000"/>
                <w:sz w:val="28"/>
                <w:szCs w:val="28"/>
              </w:rPr>
            </w:pPr>
            <w:r w:rsidRPr="00C546B8">
              <w:rPr>
                <w:rFonts w:ascii="Times New Roman" w:eastAsia="Times New Roman" w:hAnsi="Times New Roman" w:cs="Times New Roman"/>
                <w:color w:val="000000"/>
                <w:sz w:val="28"/>
                <w:szCs w:val="28"/>
              </w:rPr>
              <w:t xml:space="preserve"> Электрофизические параметры и конфигурации взаимодействия плазмы с жидкой средой</w:t>
            </w:r>
          </w:p>
        </w:tc>
        <w:tc>
          <w:tcPr>
            <w:tcW w:w="767" w:type="dxa"/>
          </w:tcPr>
          <w:p w14:paraId="1083D496" w14:textId="5952C9D1"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29</w:t>
            </w:r>
          </w:p>
        </w:tc>
      </w:tr>
      <w:tr w:rsidR="0072146A" w14:paraId="7EF50937" w14:textId="77777777" w:rsidTr="006E7058">
        <w:tc>
          <w:tcPr>
            <w:tcW w:w="776" w:type="dxa"/>
          </w:tcPr>
          <w:p w14:paraId="2D5BC281" w14:textId="683BC167" w:rsidR="0072146A" w:rsidRPr="005E706A" w:rsidRDefault="00622276" w:rsidP="00792EF2">
            <w:pPr>
              <w:jc w:val="center"/>
              <w:rPr>
                <w:rFonts w:ascii="Times New Roman" w:eastAsia="Times New Roman" w:hAnsi="Times New Roman" w:cs="Times New Roman"/>
                <w:b/>
                <w:bCs/>
                <w:color w:val="000000"/>
                <w:sz w:val="28"/>
                <w:szCs w:val="28"/>
              </w:rPr>
            </w:pPr>
            <w:r w:rsidRPr="005E706A">
              <w:rPr>
                <w:rFonts w:ascii="Times New Roman" w:eastAsia="Times New Roman" w:hAnsi="Times New Roman" w:cs="Times New Roman"/>
                <w:b/>
                <w:bCs/>
                <w:color w:val="000000"/>
                <w:sz w:val="28"/>
                <w:szCs w:val="28"/>
              </w:rPr>
              <w:t>2.</w:t>
            </w:r>
          </w:p>
        </w:tc>
        <w:tc>
          <w:tcPr>
            <w:tcW w:w="8085" w:type="dxa"/>
          </w:tcPr>
          <w:p w14:paraId="3441887C" w14:textId="0730C557" w:rsidR="0072146A" w:rsidRPr="00622276" w:rsidRDefault="00622276" w:rsidP="00622276">
            <w:pPr>
              <w:rPr>
                <w:rFonts w:ascii="Times New Roman" w:eastAsia="Times New Roman" w:hAnsi="Times New Roman" w:cs="Times New Roman"/>
                <w:b/>
                <w:bCs/>
                <w:color w:val="000000"/>
                <w:sz w:val="28"/>
                <w:szCs w:val="28"/>
              </w:rPr>
            </w:pPr>
            <w:r w:rsidRPr="00622276">
              <w:rPr>
                <w:rFonts w:ascii="Times New Roman" w:eastAsia="Times New Roman" w:hAnsi="Times New Roman" w:cs="Times New Roman"/>
                <w:b/>
                <w:bCs/>
                <w:color w:val="000000"/>
                <w:sz w:val="28"/>
                <w:szCs w:val="28"/>
              </w:rPr>
              <w:t>МЕТОДЫ АНАЛИЗА ИММОБИЛИЗАЦИИ В УГЛЕРОДНУЮ МАТРИЦУ ФЕРРОМАГНИТНЫХ НАНОЧАСТИЦ</w:t>
            </w:r>
          </w:p>
        </w:tc>
        <w:tc>
          <w:tcPr>
            <w:tcW w:w="767" w:type="dxa"/>
          </w:tcPr>
          <w:p w14:paraId="511DCAAC" w14:textId="40ABF8FD"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37</w:t>
            </w:r>
          </w:p>
        </w:tc>
      </w:tr>
      <w:tr w:rsidR="0072146A" w14:paraId="5EAFA5F4" w14:textId="77777777" w:rsidTr="006E7058">
        <w:tc>
          <w:tcPr>
            <w:tcW w:w="776" w:type="dxa"/>
          </w:tcPr>
          <w:p w14:paraId="5484D330" w14:textId="2E80DE74" w:rsidR="0072146A" w:rsidRDefault="005E706A"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w:t>
            </w:r>
          </w:p>
        </w:tc>
        <w:tc>
          <w:tcPr>
            <w:tcW w:w="8085" w:type="dxa"/>
          </w:tcPr>
          <w:p w14:paraId="06A6BBA5" w14:textId="105D8D00" w:rsidR="0072146A" w:rsidRDefault="005E706A" w:rsidP="005E706A">
            <w:pPr>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Спектроскопия комбинационного рассеяния света (Рамановская спектроскопия)</w:t>
            </w:r>
          </w:p>
        </w:tc>
        <w:tc>
          <w:tcPr>
            <w:tcW w:w="767" w:type="dxa"/>
          </w:tcPr>
          <w:p w14:paraId="45796F4D" w14:textId="476B6BCC"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37</w:t>
            </w:r>
          </w:p>
        </w:tc>
      </w:tr>
      <w:tr w:rsidR="0072146A" w14:paraId="08901B04" w14:textId="77777777" w:rsidTr="006E7058">
        <w:tc>
          <w:tcPr>
            <w:tcW w:w="776" w:type="dxa"/>
          </w:tcPr>
          <w:p w14:paraId="0EF8F491" w14:textId="57C39920" w:rsidR="0072146A" w:rsidRDefault="005E706A"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8085" w:type="dxa"/>
          </w:tcPr>
          <w:p w14:paraId="7FCB058F" w14:textId="6347A561" w:rsidR="0072146A" w:rsidRDefault="005E706A" w:rsidP="005E706A">
            <w:pPr>
              <w:tabs>
                <w:tab w:val="left" w:pos="600"/>
              </w:tabs>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Электронная микроскопия</w:t>
            </w:r>
          </w:p>
        </w:tc>
        <w:tc>
          <w:tcPr>
            <w:tcW w:w="767" w:type="dxa"/>
          </w:tcPr>
          <w:p w14:paraId="2AA14991" w14:textId="225FFBC1"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38</w:t>
            </w:r>
          </w:p>
        </w:tc>
      </w:tr>
      <w:tr w:rsidR="0072146A" w14:paraId="48E14370" w14:textId="77777777" w:rsidTr="006E7058">
        <w:tc>
          <w:tcPr>
            <w:tcW w:w="776" w:type="dxa"/>
          </w:tcPr>
          <w:p w14:paraId="6F4E12D7" w14:textId="165C0CD1" w:rsidR="0072146A" w:rsidRDefault="005E706A" w:rsidP="00792EF2">
            <w:pPr>
              <w:jc w:val="center"/>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2.2.1</w:t>
            </w:r>
          </w:p>
        </w:tc>
        <w:tc>
          <w:tcPr>
            <w:tcW w:w="8085" w:type="dxa"/>
          </w:tcPr>
          <w:p w14:paraId="2135BE57" w14:textId="6C70B4F9" w:rsidR="0072146A" w:rsidRDefault="005E706A" w:rsidP="005E706A">
            <w:pPr>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Сканирующая электронная микроскопия и энерго-дисперсионный анализ</w:t>
            </w:r>
          </w:p>
        </w:tc>
        <w:tc>
          <w:tcPr>
            <w:tcW w:w="767" w:type="dxa"/>
          </w:tcPr>
          <w:p w14:paraId="25D3C961" w14:textId="4678BDAA"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39</w:t>
            </w:r>
          </w:p>
        </w:tc>
      </w:tr>
      <w:tr w:rsidR="0072146A" w14:paraId="409A93A6" w14:textId="77777777" w:rsidTr="006E7058">
        <w:tc>
          <w:tcPr>
            <w:tcW w:w="776" w:type="dxa"/>
          </w:tcPr>
          <w:p w14:paraId="147EEF97" w14:textId="1C96586D" w:rsidR="0072146A" w:rsidRDefault="005E706A" w:rsidP="00792EF2">
            <w:pPr>
              <w:jc w:val="center"/>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2.2.2</w:t>
            </w:r>
          </w:p>
        </w:tc>
        <w:tc>
          <w:tcPr>
            <w:tcW w:w="8085" w:type="dxa"/>
          </w:tcPr>
          <w:p w14:paraId="64BA3245" w14:textId="0888CB25" w:rsidR="0072146A" w:rsidRDefault="005E706A" w:rsidP="005E706A">
            <w:pPr>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Просвечивающий электронный микроскоп (ПЭМ)</w:t>
            </w:r>
          </w:p>
        </w:tc>
        <w:tc>
          <w:tcPr>
            <w:tcW w:w="767" w:type="dxa"/>
          </w:tcPr>
          <w:p w14:paraId="562766AB" w14:textId="23838D95"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40</w:t>
            </w:r>
          </w:p>
        </w:tc>
      </w:tr>
      <w:tr w:rsidR="0072146A" w14:paraId="6366087A" w14:textId="77777777" w:rsidTr="006E7058">
        <w:tc>
          <w:tcPr>
            <w:tcW w:w="776" w:type="dxa"/>
          </w:tcPr>
          <w:p w14:paraId="1EF48619" w14:textId="31F9161A" w:rsidR="0072146A" w:rsidRDefault="005E706A" w:rsidP="00792EF2">
            <w:pPr>
              <w:jc w:val="center"/>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2.3</w:t>
            </w:r>
          </w:p>
        </w:tc>
        <w:tc>
          <w:tcPr>
            <w:tcW w:w="8085" w:type="dxa"/>
          </w:tcPr>
          <w:p w14:paraId="25C9413A" w14:textId="773966B5" w:rsidR="0072146A" w:rsidRDefault="005E706A" w:rsidP="005E706A">
            <w:pPr>
              <w:rPr>
                <w:rFonts w:ascii="Times New Roman" w:eastAsia="Times New Roman" w:hAnsi="Times New Roman" w:cs="Times New Roman"/>
                <w:color w:val="000000"/>
                <w:sz w:val="28"/>
                <w:szCs w:val="28"/>
              </w:rPr>
            </w:pPr>
            <w:r w:rsidRPr="005E706A">
              <w:rPr>
                <w:rFonts w:ascii="Times New Roman" w:eastAsia="Times New Roman" w:hAnsi="Times New Roman" w:cs="Times New Roman"/>
                <w:color w:val="000000"/>
                <w:sz w:val="28"/>
                <w:szCs w:val="28"/>
              </w:rPr>
              <w:t>Рентгеноструктурный анализ (XRD)</w:t>
            </w:r>
          </w:p>
        </w:tc>
        <w:tc>
          <w:tcPr>
            <w:tcW w:w="767" w:type="dxa"/>
          </w:tcPr>
          <w:p w14:paraId="34D8273C" w14:textId="63970EF0"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41</w:t>
            </w:r>
          </w:p>
        </w:tc>
      </w:tr>
      <w:tr w:rsidR="0072146A" w14:paraId="4DFE022F" w14:textId="77777777" w:rsidTr="006E7058">
        <w:tc>
          <w:tcPr>
            <w:tcW w:w="776" w:type="dxa"/>
          </w:tcPr>
          <w:p w14:paraId="448DA9B4" w14:textId="2B1BBC2E" w:rsidR="0072146A" w:rsidRPr="005E706A" w:rsidRDefault="005E706A" w:rsidP="00792EF2">
            <w:pPr>
              <w:jc w:val="center"/>
              <w:rPr>
                <w:rFonts w:ascii="Times New Roman" w:eastAsia="Times New Roman" w:hAnsi="Times New Roman" w:cs="Times New Roman"/>
                <w:b/>
                <w:bCs/>
                <w:color w:val="000000"/>
                <w:sz w:val="28"/>
                <w:szCs w:val="28"/>
              </w:rPr>
            </w:pPr>
            <w:r w:rsidRPr="005E706A">
              <w:rPr>
                <w:rFonts w:ascii="Times New Roman" w:eastAsia="Times New Roman" w:hAnsi="Times New Roman" w:cs="Times New Roman"/>
                <w:b/>
                <w:bCs/>
                <w:color w:val="000000"/>
                <w:sz w:val="28"/>
                <w:szCs w:val="28"/>
              </w:rPr>
              <w:t>3</w:t>
            </w:r>
          </w:p>
        </w:tc>
        <w:tc>
          <w:tcPr>
            <w:tcW w:w="8085" w:type="dxa"/>
          </w:tcPr>
          <w:p w14:paraId="09B43C5B" w14:textId="4BEBAB69" w:rsidR="0072146A" w:rsidRPr="005E706A" w:rsidRDefault="005E706A" w:rsidP="005E706A">
            <w:pPr>
              <w:rPr>
                <w:rFonts w:ascii="Times New Roman" w:eastAsia="Times New Roman" w:hAnsi="Times New Roman" w:cs="Times New Roman"/>
                <w:b/>
                <w:bCs/>
                <w:color w:val="000000"/>
                <w:sz w:val="28"/>
                <w:szCs w:val="28"/>
              </w:rPr>
            </w:pPr>
            <w:r w:rsidRPr="005E706A">
              <w:rPr>
                <w:rFonts w:ascii="Times New Roman" w:eastAsia="Times New Roman" w:hAnsi="Times New Roman" w:cs="Times New Roman"/>
                <w:b/>
                <w:bCs/>
                <w:color w:val="000000"/>
                <w:sz w:val="28"/>
                <w:szCs w:val="28"/>
              </w:rPr>
              <w:t>ПЛАЗМОХИМИЧЕСКИЙ СИНТЕЗ В ЖИДКОЙ СРЕДЕ ФЕРРОМАГНИТНЫХ ЧАСТИЦ, ИММОБИЛИЗОВАННЫХ В УГЛЕРОДНУЮ МАТРИЦУ</w:t>
            </w:r>
          </w:p>
        </w:tc>
        <w:tc>
          <w:tcPr>
            <w:tcW w:w="767" w:type="dxa"/>
          </w:tcPr>
          <w:p w14:paraId="627C19FE" w14:textId="65637655"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45</w:t>
            </w:r>
          </w:p>
        </w:tc>
      </w:tr>
      <w:tr w:rsidR="0072146A" w14:paraId="5A82BFC8" w14:textId="77777777" w:rsidTr="006E7058">
        <w:tc>
          <w:tcPr>
            <w:tcW w:w="776" w:type="dxa"/>
          </w:tcPr>
          <w:p w14:paraId="3838BE81" w14:textId="4D3997A2" w:rsidR="0072146A" w:rsidRDefault="00B30F75"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w:t>
            </w:r>
          </w:p>
        </w:tc>
        <w:tc>
          <w:tcPr>
            <w:tcW w:w="8085" w:type="dxa"/>
          </w:tcPr>
          <w:p w14:paraId="73F12603" w14:textId="420814F8" w:rsidR="0072146A" w:rsidRDefault="00B30F75" w:rsidP="00B30F75">
            <w:pPr>
              <w:rPr>
                <w:rFonts w:ascii="Times New Roman" w:eastAsia="Times New Roman" w:hAnsi="Times New Roman" w:cs="Times New Roman"/>
                <w:color w:val="000000"/>
                <w:sz w:val="28"/>
                <w:szCs w:val="28"/>
              </w:rPr>
            </w:pPr>
            <w:r w:rsidRPr="00B30F75">
              <w:rPr>
                <w:rFonts w:ascii="Times New Roman" w:eastAsia="Times New Roman" w:hAnsi="Times New Roman" w:cs="Times New Roman"/>
                <w:color w:val="000000"/>
                <w:sz w:val="28"/>
                <w:szCs w:val="28"/>
              </w:rPr>
              <w:t>Экспериментальная установка для плазмохимического синтеза частиц в жидкой среде</w:t>
            </w:r>
          </w:p>
        </w:tc>
        <w:tc>
          <w:tcPr>
            <w:tcW w:w="767" w:type="dxa"/>
          </w:tcPr>
          <w:p w14:paraId="054C486A" w14:textId="54ADF457"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45</w:t>
            </w:r>
          </w:p>
        </w:tc>
      </w:tr>
      <w:tr w:rsidR="0072146A" w14:paraId="7109271F" w14:textId="77777777" w:rsidTr="006E7058">
        <w:tc>
          <w:tcPr>
            <w:tcW w:w="776" w:type="dxa"/>
          </w:tcPr>
          <w:p w14:paraId="1C15FE4A" w14:textId="353CB246" w:rsidR="0072146A" w:rsidRDefault="00B30F75"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3.2</w:t>
            </w:r>
          </w:p>
        </w:tc>
        <w:tc>
          <w:tcPr>
            <w:tcW w:w="8085" w:type="dxa"/>
          </w:tcPr>
          <w:p w14:paraId="12C92D22" w14:textId="4192440B" w:rsidR="0072146A" w:rsidRDefault="00B30F75" w:rsidP="00B30F75">
            <w:pPr>
              <w:rPr>
                <w:rFonts w:ascii="Times New Roman" w:eastAsia="Times New Roman" w:hAnsi="Times New Roman" w:cs="Times New Roman"/>
                <w:color w:val="000000"/>
                <w:sz w:val="28"/>
                <w:szCs w:val="28"/>
              </w:rPr>
            </w:pPr>
            <w:r w:rsidRPr="00B30F75">
              <w:rPr>
                <w:rFonts w:ascii="Times New Roman" w:eastAsia="Times New Roman" w:hAnsi="Times New Roman" w:cs="Times New Roman"/>
                <w:color w:val="000000"/>
                <w:sz w:val="28"/>
                <w:szCs w:val="28"/>
              </w:rPr>
              <w:t>Морфология, элементный и фазовый состав частиц, синтезируемых плазмохимическим методом в деионизированной воде</w:t>
            </w:r>
          </w:p>
        </w:tc>
        <w:tc>
          <w:tcPr>
            <w:tcW w:w="767" w:type="dxa"/>
          </w:tcPr>
          <w:p w14:paraId="4AD5396F" w14:textId="0AB2E8C2"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48</w:t>
            </w:r>
          </w:p>
        </w:tc>
      </w:tr>
      <w:tr w:rsidR="0072146A" w14:paraId="68EF120B" w14:textId="77777777" w:rsidTr="006E7058">
        <w:tc>
          <w:tcPr>
            <w:tcW w:w="776" w:type="dxa"/>
          </w:tcPr>
          <w:p w14:paraId="4DAC9C8A" w14:textId="159B4313" w:rsidR="0072146A" w:rsidRDefault="00B30F75"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w:t>
            </w:r>
          </w:p>
        </w:tc>
        <w:tc>
          <w:tcPr>
            <w:tcW w:w="8085" w:type="dxa"/>
          </w:tcPr>
          <w:p w14:paraId="71FE4B7F" w14:textId="5AA6B94E" w:rsidR="0072146A" w:rsidRDefault="00B30F75" w:rsidP="00B30F75">
            <w:pPr>
              <w:rPr>
                <w:rFonts w:ascii="Times New Roman" w:eastAsia="Times New Roman" w:hAnsi="Times New Roman" w:cs="Times New Roman"/>
                <w:color w:val="000000"/>
                <w:sz w:val="28"/>
                <w:szCs w:val="28"/>
              </w:rPr>
            </w:pPr>
            <w:r w:rsidRPr="00B30F75">
              <w:rPr>
                <w:rFonts w:ascii="Times New Roman" w:eastAsia="Times New Roman" w:hAnsi="Times New Roman" w:cs="Times New Roman"/>
                <w:color w:val="000000"/>
                <w:sz w:val="28"/>
                <w:szCs w:val="28"/>
              </w:rPr>
              <w:t xml:space="preserve">Исследование структуры синтезированных плазмохимическим методов в деионизированной воде частиц с помощью Рамановской </w:t>
            </w:r>
            <w:proofErr w:type="spellStart"/>
            <w:r w:rsidRPr="00B30F75">
              <w:rPr>
                <w:rFonts w:ascii="Times New Roman" w:eastAsia="Times New Roman" w:hAnsi="Times New Roman" w:cs="Times New Roman"/>
                <w:color w:val="000000"/>
                <w:sz w:val="28"/>
                <w:szCs w:val="28"/>
              </w:rPr>
              <w:t>спектроскпии</w:t>
            </w:r>
            <w:proofErr w:type="spellEnd"/>
          </w:p>
        </w:tc>
        <w:tc>
          <w:tcPr>
            <w:tcW w:w="767" w:type="dxa"/>
          </w:tcPr>
          <w:p w14:paraId="43A34085" w14:textId="3F36E881"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53</w:t>
            </w:r>
          </w:p>
        </w:tc>
      </w:tr>
      <w:tr w:rsidR="0072146A" w14:paraId="576BC46D" w14:textId="77777777" w:rsidTr="006E7058">
        <w:tc>
          <w:tcPr>
            <w:tcW w:w="776" w:type="dxa"/>
          </w:tcPr>
          <w:p w14:paraId="3BB11C10" w14:textId="31EC7405" w:rsidR="0072146A" w:rsidRDefault="00B30F75"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3.4</w:t>
            </w:r>
          </w:p>
        </w:tc>
        <w:tc>
          <w:tcPr>
            <w:tcW w:w="8085" w:type="dxa"/>
          </w:tcPr>
          <w:p w14:paraId="148E61C4" w14:textId="185A74DF" w:rsidR="0072146A" w:rsidRDefault="00B30F75" w:rsidP="00B30F75">
            <w:pPr>
              <w:rPr>
                <w:rFonts w:ascii="Times New Roman" w:eastAsia="Times New Roman" w:hAnsi="Times New Roman" w:cs="Times New Roman"/>
                <w:color w:val="000000"/>
                <w:sz w:val="28"/>
                <w:szCs w:val="28"/>
              </w:rPr>
            </w:pPr>
            <w:r w:rsidRPr="00B30F75">
              <w:rPr>
                <w:rFonts w:ascii="Times New Roman" w:eastAsia="Times New Roman" w:hAnsi="Times New Roman" w:cs="Times New Roman"/>
                <w:color w:val="000000"/>
                <w:sz w:val="28"/>
                <w:szCs w:val="28"/>
              </w:rPr>
              <w:t>Морфология, элементный и фазовый состав частиц</w:t>
            </w:r>
            <w:r w:rsidR="006425D6">
              <w:rPr>
                <w:rFonts w:ascii="Times New Roman" w:eastAsia="Times New Roman" w:hAnsi="Times New Roman" w:cs="Times New Roman"/>
                <w:color w:val="000000"/>
                <w:sz w:val="28"/>
                <w:szCs w:val="28"/>
              </w:rPr>
              <w:t xml:space="preserve"> </w:t>
            </w:r>
            <w:r w:rsidRPr="00B30F75">
              <w:rPr>
                <w:rFonts w:ascii="Times New Roman" w:eastAsia="Times New Roman" w:hAnsi="Times New Roman" w:cs="Times New Roman"/>
                <w:color w:val="000000"/>
                <w:sz w:val="28"/>
                <w:szCs w:val="28"/>
              </w:rPr>
              <w:t>синтезируемых плазмохимическим методом в спирте и толуоле</w:t>
            </w:r>
          </w:p>
        </w:tc>
        <w:tc>
          <w:tcPr>
            <w:tcW w:w="767" w:type="dxa"/>
          </w:tcPr>
          <w:p w14:paraId="35494869" w14:textId="7FC02CAE"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60</w:t>
            </w:r>
          </w:p>
        </w:tc>
      </w:tr>
      <w:tr w:rsidR="0072146A" w14:paraId="56AB9E77" w14:textId="77777777" w:rsidTr="006E7058">
        <w:tc>
          <w:tcPr>
            <w:tcW w:w="776" w:type="dxa"/>
          </w:tcPr>
          <w:p w14:paraId="7043272A" w14:textId="7E6D5EC0" w:rsidR="0072146A" w:rsidRDefault="00B30F75"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3.5</w:t>
            </w:r>
          </w:p>
        </w:tc>
        <w:tc>
          <w:tcPr>
            <w:tcW w:w="8085" w:type="dxa"/>
          </w:tcPr>
          <w:p w14:paraId="5B426141" w14:textId="12E504C3" w:rsidR="0072146A" w:rsidRDefault="00B30F75" w:rsidP="00B30F75">
            <w:pPr>
              <w:rPr>
                <w:rFonts w:ascii="Times New Roman" w:eastAsia="Times New Roman" w:hAnsi="Times New Roman" w:cs="Times New Roman"/>
                <w:color w:val="000000"/>
                <w:sz w:val="28"/>
                <w:szCs w:val="28"/>
              </w:rPr>
            </w:pPr>
            <w:r w:rsidRPr="00B30F75">
              <w:rPr>
                <w:rFonts w:ascii="Times New Roman" w:eastAsia="Times New Roman" w:hAnsi="Times New Roman" w:cs="Times New Roman"/>
                <w:color w:val="000000"/>
                <w:sz w:val="28"/>
                <w:szCs w:val="28"/>
              </w:rPr>
              <w:t xml:space="preserve">Исследование структуры синтезированных плазмохимическим методов в углеродосодержащей жидкости частиц с помощью Рамановской </w:t>
            </w:r>
            <w:proofErr w:type="spellStart"/>
            <w:r w:rsidRPr="00B30F75">
              <w:rPr>
                <w:rFonts w:ascii="Times New Roman" w:eastAsia="Times New Roman" w:hAnsi="Times New Roman" w:cs="Times New Roman"/>
                <w:color w:val="000000"/>
                <w:sz w:val="28"/>
                <w:szCs w:val="28"/>
              </w:rPr>
              <w:t>спектроскпии</w:t>
            </w:r>
            <w:proofErr w:type="spellEnd"/>
          </w:p>
        </w:tc>
        <w:tc>
          <w:tcPr>
            <w:tcW w:w="767" w:type="dxa"/>
          </w:tcPr>
          <w:p w14:paraId="1C99E324" w14:textId="47796783"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69</w:t>
            </w:r>
          </w:p>
        </w:tc>
      </w:tr>
      <w:tr w:rsidR="0072146A" w14:paraId="457F31C0" w14:textId="77777777" w:rsidTr="006E7058">
        <w:tc>
          <w:tcPr>
            <w:tcW w:w="776" w:type="dxa"/>
          </w:tcPr>
          <w:p w14:paraId="18EE0E0F" w14:textId="2ADD5535" w:rsidR="0072146A" w:rsidRPr="00B30F75" w:rsidRDefault="00B30F75" w:rsidP="00792EF2">
            <w:pPr>
              <w:jc w:val="center"/>
              <w:rPr>
                <w:rFonts w:ascii="Times New Roman" w:eastAsia="Times New Roman" w:hAnsi="Times New Roman" w:cs="Times New Roman"/>
                <w:b/>
                <w:bCs/>
                <w:color w:val="000000"/>
                <w:sz w:val="28"/>
                <w:szCs w:val="28"/>
              </w:rPr>
            </w:pPr>
            <w:r w:rsidRPr="00B30F75">
              <w:rPr>
                <w:rFonts w:ascii="Times New Roman" w:eastAsia="Times New Roman" w:hAnsi="Times New Roman" w:cs="Times New Roman"/>
                <w:b/>
                <w:bCs/>
                <w:color w:val="000000"/>
                <w:sz w:val="28"/>
                <w:szCs w:val="28"/>
              </w:rPr>
              <w:t>4</w:t>
            </w:r>
          </w:p>
        </w:tc>
        <w:tc>
          <w:tcPr>
            <w:tcW w:w="8085" w:type="dxa"/>
          </w:tcPr>
          <w:p w14:paraId="7F9E25D8" w14:textId="45BAD07E" w:rsidR="0072146A" w:rsidRPr="00B30F75" w:rsidRDefault="00B30F75" w:rsidP="00B30F75">
            <w:pPr>
              <w:rPr>
                <w:rFonts w:ascii="Times New Roman" w:eastAsia="Times New Roman" w:hAnsi="Times New Roman" w:cs="Times New Roman"/>
                <w:b/>
                <w:bCs/>
                <w:color w:val="000000"/>
                <w:sz w:val="28"/>
                <w:szCs w:val="28"/>
              </w:rPr>
            </w:pPr>
            <w:r w:rsidRPr="00B30F75">
              <w:rPr>
                <w:rFonts w:ascii="Times New Roman" w:eastAsia="Times New Roman" w:hAnsi="Times New Roman" w:cs="Times New Roman"/>
                <w:b/>
                <w:bCs/>
                <w:color w:val="000000"/>
                <w:sz w:val="28"/>
                <w:szCs w:val="28"/>
              </w:rPr>
              <w:t>МАГНИТНЫЕ СВОЙСТВА ФЕРРОМАГНИТНЫХ ЧАСТИЦ ИММОБИЛИЗОВАННЫХ В УГЛЕРОДНУЮ МАТРИЦУ</w:t>
            </w:r>
          </w:p>
        </w:tc>
        <w:tc>
          <w:tcPr>
            <w:tcW w:w="767" w:type="dxa"/>
          </w:tcPr>
          <w:p w14:paraId="711ECBD9" w14:textId="62BF2227" w:rsidR="0072146A"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79</w:t>
            </w:r>
          </w:p>
        </w:tc>
      </w:tr>
      <w:tr w:rsidR="006E7058" w14:paraId="4453A45D" w14:textId="77777777" w:rsidTr="006E7058">
        <w:tc>
          <w:tcPr>
            <w:tcW w:w="776" w:type="dxa"/>
          </w:tcPr>
          <w:p w14:paraId="738B954B" w14:textId="0E285C06" w:rsidR="006E7058" w:rsidRPr="00E94B54" w:rsidRDefault="00E94B54" w:rsidP="00792EF2">
            <w:pPr>
              <w:jc w:val="center"/>
              <w:rPr>
                <w:rFonts w:ascii="Times New Roman" w:eastAsia="Times New Roman" w:hAnsi="Times New Roman" w:cs="Times New Roman"/>
                <w:color w:val="000000"/>
                <w:sz w:val="28"/>
                <w:szCs w:val="28"/>
              </w:rPr>
            </w:pPr>
            <w:r w:rsidRPr="00E94B54">
              <w:rPr>
                <w:rFonts w:ascii="Times New Roman" w:eastAsia="Times New Roman" w:hAnsi="Times New Roman" w:cs="Times New Roman"/>
                <w:color w:val="000000"/>
                <w:sz w:val="28"/>
                <w:szCs w:val="28"/>
              </w:rPr>
              <w:lastRenderedPageBreak/>
              <w:t>4.1</w:t>
            </w:r>
          </w:p>
        </w:tc>
        <w:tc>
          <w:tcPr>
            <w:tcW w:w="8085" w:type="dxa"/>
          </w:tcPr>
          <w:p w14:paraId="4CEB4F3D" w14:textId="02433E7C" w:rsidR="006E7058" w:rsidRPr="00E94B54" w:rsidRDefault="00E94B54" w:rsidP="00E94B54">
            <w:pPr>
              <w:tabs>
                <w:tab w:val="left" w:pos="3360"/>
              </w:tabs>
              <w:rPr>
                <w:rFonts w:ascii="Times New Roman" w:eastAsia="Times New Roman" w:hAnsi="Times New Roman" w:cs="Times New Roman"/>
                <w:color w:val="000000"/>
                <w:sz w:val="28"/>
                <w:szCs w:val="28"/>
              </w:rPr>
            </w:pPr>
            <w:r w:rsidRPr="00E94B54">
              <w:rPr>
                <w:rFonts w:ascii="Times New Roman" w:eastAsia="Times New Roman" w:hAnsi="Times New Roman" w:cs="Times New Roman"/>
                <w:color w:val="000000"/>
                <w:sz w:val="28"/>
                <w:szCs w:val="28"/>
              </w:rPr>
              <w:t>Описание установки для измерения магнитных свойств</w:t>
            </w:r>
          </w:p>
        </w:tc>
        <w:tc>
          <w:tcPr>
            <w:tcW w:w="767" w:type="dxa"/>
          </w:tcPr>
          <w:p w14:paraId="7A4BADB3" w14:textId="3E2F63B2" w:rsidR="006E7058"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79</w:t>
            </w:r>
          </w:p>
        </w:tc>
      </w:tr>
      <w:tr w:rsidR="006E7058" w14:paraId="042F16C8" w14:textId="77777777" w:rsidTr="006E7058">
        <w:tc>
          <w:tcPr>
            <w:tcW w:w="776" w:type="dxa"/>
          </w:tcPr>
          <w:p w14:paraId="0E6FF288" w14:textId="012B9AAB" w:rsidR="006E7058" w:rsidRPr="00E94B54" w:rsidRDefault="00E94B54" w:rsidP="00792EF2">
            <w:pPr>
              <w:jc w:val="center"/>
              <w:rPr>
                <w:rFonts w:ascii="Times New Roman" w:eastAsia="Times New Roman" w:hAnsi="Times New Roman" w:cs="Times New Roman"/>
                <w:color w:val="000000"/>
                <w:sz w:val="28"/>
                <w:szCs w:val="28"/>
              </w:rPr>
            </w:pPr>
            <w:r w:rsidRPr="00E94B54">
              <w:rPr>
                <w:rFonts w:ascii="Times New Roman" w:eastAsia="Times New Roman" w:hAnsi="Times New Roman" w:cs="Times New Roman"/>
                <w:color w:val="000000"/>
                <w:sz w:val="28"/>
                <w:szCs w:val="28"/>
              </w:rPr>
              <w:t>4.2</w:t>
            </w:r>
          </w:p>
        </w:tc>
        <w:tc>
          <w:tcPr>
            <w:tcW w:w="8085" w:type="dxa"/>
          </w:tcPr>
          <w:p w14:paraId="77B7F92F" w14:textId="0A41F6D2" w:rsidR="006E7058" w:rsidRPr="00E94B54" w:rsidRDefault="00E94B54" w:rsidP="00B30F75">
            <w:pPr>
              <w:rPr>
                <w:rFonts w:ascii="Times New Roman" w:eastAsia="Times New Roman" w:hAnsi="Times New Roman" w:cs="Times New Roman"/>
                <w:color w:val="000000"/>
                <w:sz w:val="28"/>
                <w:szCs w:val="28"/>
              </w:rPr>
            </w:pPr>
            <w:r w:rsidRPr="00E94B54">
              <w:rPr>
                <w:rFonts w:ascii="Times New Roman" w:eastAsia="Times New Roman" w:hAnsi="Times New Roman" w:cs="Times New Roman"/>
                <w:color w:val="000000"/>
                <w:sz w:val="28"/>
                <w:szCs w:val="28"/>
              </w:rPr>
              <w:t>Магнитные свойства, структура и температурные зависимости иммобилизованных наночастиц никеля и железа в углеродной матрице</w:t>
            </w:r>
          </w:p>
        </w:tc>
        <w:tc>
          <w:tcPr>
            <w:tcW w:w="767" w:type="dxa"/>
          </w:tcPr>
          <w:p w14:paraId="67DF7F9A" w14:textId="00138D6A" w:rsidR="006E7058"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81</w:t>
            </w:r>
          </w:p>
        </w:tc>
      </w:tr>
      <w:tr w:rsidR="006E7058" w14:paraId="30A708A2" w14:textId="77777777" w:rsidTr="006E7058">
        <w:tc>
          <w:tcPr>
            <w:tcW w:w="776" w:type="dxa"/>
          </w:tcPr>
          <w:p w14:paraId="62652F50" w14:textId="773897EA" w:rsidR="006E7058" w:rsidRPr="00E94B54" w:rsidRDefault="00E94B54" w:rsidP="00792EF2">
            <w:pPr>
              <w:jc w:val="center"/>
              <w:rPr>
                <w:rFonts w:ascii="Times New Roman" w:eastAsia="Times New Roman" w:hAnsi="Times New Roman" w:cs="Times New Roman"/>
                <w:color w:val="000000"/>
                <w:sz w:val="28"/>
                <w:szCs w:val="28"/>
              </w:rPr>
            </w:pPr>
            <w:r w:rsidRPr="00E94B54">
              <w:rPr>
                <w:rFonts w:ascii="Times New Roman" w:eastAsia="Times New Roman" w:hAnsi="Times New Roman" w:cs="Times New Roman"/>
                <w:color w:val="000000"/>
                <w:sz w:val="28"/>
                <w:szCs w:val="28"/>
              </w:rPr>
              <w:t>4.3</w:t>
            </w:r>
          </w:p>
        </w:tc>
        <w:tc>
          <w:tcPr>
            <w:tcW w:w="8085" w:type="dxa"/>
          </w:tcPr>
          <w:p w14:paraId="5ED503AD" w14:textId="6758E4CE" w:rsidR="006E7058" w:rsidRPr="00E94B54" w:rsidRDefault="00E94B54" w:rsidP="00E94B54">
            <w:pPr>
              <w:tabs>
                <w:tab w:val="left" w:pos="4440"/>
              </w:tabs>
              <w:rPr>
                <w:rFonts w:ascii="Times New Roman" w:eastAsia="Times New Roman" w:hAnsi="Times New Roman" w:cs="Times New Roman"/>
                <w:color w:val="000000"/>
                <w:sz w:val="28"/>
                <w:szCs w:val="28"/>
              </w:rPr>
            </w:pPr>
            <w:r w:rsidRPr="00E94B54">
              <w:rPr>
                <w:rFonts w:ascii="Times New Roman" w:eastAsia="Times New Roman" w:hAnsi="Times New Roman" w:cs="Times New Roman"/>
                <w:color w:val="000000"/>
                <w:sz w:val="28"/>
                <w:szCs w:val="28"/>
              </w:rPr>
              <w:t>Сравнение теоретических и экспериментальных данных температуры Кюри</w:t>
            </w:r>
          </w:p>
        </w:tc>
        <w:tc>
          <w:tcPr>
            <w:tcW w:w="767" w:type="dxa"/>
          </w:tcPr>
          <w:p w14:paraId="2CFAE81A" w14:textId="63031848" w:rsidR="006E7058"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87</w:t>
            </w:r>
          </w:p>
        </w:tc>
      </w:tr>
      <w:tr w:rsidR="006E7058" w14:paraId="745C804E" w14:textId="77777777" w:rsidTr="006E7058">
        <w:tc>
          <w:tcPr>
            <w:tcW w:w="776" w:type="dxa"/>
          </w:tcPr>
          <w:p w14:paraId="698EC516" w14:textId="11414044" w:rsidR="006E7058" w:rsidRPr="00B30F75" w:rsidRDefault="00696976" w:rsidP="00792EF2">
            <w:pPr>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5</w:t>
            </w:r>
          </w:p>
        </w:tc>
        <w:tc>
          <w:tcPr>
            <w:tcW w:w="8085" w:type="dxa"/>
          </w:tcPr>
          <w:p w14:paraId="252BC3B9" w14:textId="1AAD2352" w:rsidR="006E7058" w:rsidRPr="00B30F75" w:rsidRDefault="00696976" w:rsidP="00B30F75">
            <w:pP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ЗАКЛЮЧЕНИЕ</w:t>
            </w:r>
          </w:p>
        </w:tc>
        <w:tc>
          <w:tcPr>
            <w:tcW w:w="767" w:type="dxa"/>
          </w:tcPr>
          <w:p w14:paraId="1B0044CF" w14:textId="643E6274" w:rsidR="006E7058"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92</w:t>
            </w:r>
          </w:p>
        </w:tc>
      </w:tr>
      <w:tr w:rsidR="00161F5C" w14:paraId="2EA31D44" w14:textId="77777777" w:rsidTr="006E7058">
        <w:tc>
          <w:tcPr>
            <w:tcW w:w="776" w:type="dxa"/>
          </w:tcPr>
          <w:p w14:paraId="53AE44C4" w14:textId="77777777" w:rsidR="00161F5C" w:rsidRDefault="00161F5C" w:rsidP="00792EF2">
            <w:pPr>
              <w:jc w:val="center"/>
              <w:rPr>
                <w:rFonts w:ascii="Times New Roman" w:eastAsia="Times New Roman" w:hAnsi="Times New Roman" w:cs="Times New Roman"/>
                <w:b/>
                <w:bCs/>
                <w:color w:val="000000"/>
                <w:sz w:val="28"/>
                <w:szCs w:val="28"/>
              </w:rPr>
            </w:pPr>
          </w:p>
        </w:tc>
        <w:tc>
          <w:tcPr>
            <w:tcW w:w="8085" w:type="dxa"/>
          </w:tcPr>
          <w:p w14:paraId="5F90F56F" w14:textId="304B7E6C" w:rsidR="00161F5C" w:rsidRDefault="00161F5C" w:rsidP="00B30F75">
            <w:pP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СПИСОК ИСПОЛЬЗУЕМОЙ ЛИТЕРАТУРЫ</w:t>
            </w:r>
          </w:p>
        </w:tc>
        <w:tc>
          <w:tcPr>
            <w:tcW w:w="767" w:type="dxa"/>
          </w:tcPr>
          <w:p w14:paraId="5724822F" w14:textId="54E2BD3B" w:rsidR="00161F5C" w:rsidRDefault="00F073C7" w:rsidP="00792EF2">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94</w:t>
            </w:r>
          </w:p>
        </w:tc>
      </w:tr>
    </w:tbl>
    <w:p w14:paraId="06E7B1BB" w14:textId="77777777" w:rsidR="00792EF2" w:rsidRDefault="00792EF2" w:rsidP="00792EF2">
      <w:pPr>
        <w:spacing w:after="0" w:line="240" w:lineRule="auto"/>
        <w:ind w:firstLine="567"/>
        <w:jc w:val="center"/>
        <w:rPr>
          <w:rFonts w:ascii="Times New Roman" w:eastAsia="Times New Roman" w:hAnsi="Times New Roman" w:cs="Times New Roman"/>
          <w:color w:val="000000"/>
          <w:sz w:val="28"/>
          <w:szCs w:val="28"/>
        </w:rPr>
      </w:pPr>
    </w:p>
    <w:p w14:paraId="0AD29464" w14:textId="77777777" w:rsidR="00792EF2" w:rsidRDefault="00792EF2" w:rsidP="00792EF2">
      <w:pPr>
        <w:spacing w:after="0" w:line="240" w:lineRule="auto"/>
        <w:ind w:firstLine="567"/>
        <w:jc w:val="center"/>
        <w:rPr>
          <w:rFonts w:ascii="Times New Roman" w:eastAsia="Times New Roman" w:hAnsi="Times New Roman" w:cs="Times New Roman"/>
          <w:color w:val="000000"/>
          <w:sz w:val="28"/>
          <w:szCs w:val="28"/>
        </w:rPr>
      </w:pPr>
    </w:p>
    <w:p w14:paraId="7518E8A0" w14:textId="77777777" w:rsidR="00792EF2" w:rsidRDefault="00792EF2" w:rsidP="00792EF2">
      <w:pPr>
        <w:spacing w:after="0" w:line="240" w:lineRule="auto"/>
        <w:ind w:firstLine="567"/>
        <w:jc w:val="center"/>
        <w:rPr>
          <w:rFonts w:ascii="Times New Roman" w:eastAsia="Times New Roman" w:hAnsi="Times New Roman" w:cs="Times New Roman"/>
          <w:color w:val="000000"/>
          <w:sz w:val="28"/>
          <w:szCs w:val="28"/>
        </w:rPr>
      </w:pPr>
    </w:p>
    <w:p w14:paraId="5D586645" w14:textId="01D5D454" w:rsidR="00792EF2" w:rsidRDefault="00792EF2">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309CBB0E" w14:textId="77777777" w:rsidR="00792EF2" w:rsidRPr="00E40ADF" w:rsidRDefault="00792EF2" w:rsidP="00792EF2">
      <w:pPr>
        <w:pStyle w:val="11"/>
        <w:pBdr>
          <w:top w:val="nil"/>
          <w:left w:val="nil"/>
          <w:bottom w:val="nil"/>
          <w:right w:val="nil"/>
          <w:between w:val="nil"/>
        </w:pBdr>
        <w:jc w:val="center"/>
        <w:rPr>
          <w:rFonts w:ascii="Times New Roman" w:eastAsia="Times New Roman" w:hAnsi="Times New Roman" w:cs="Times New Roman"/>
          <w:color w:val="000000"/>
          <w:sz w:val="28"/>
          <w:szCs w:val="28"/>
        </w:rPr>
      </w:pPr>
      <w:bookmarkStart w:id="0" w:name="_Hlk183014225"/>
      <w:r>
        <w:rPr>
          <w:rFonts w:ascii="Times New Roman" w:eastAsia="Times New Roman" w:hAnsi="Times New Roman" w:cs="Times New Roman"/>
          <w:b/>
          <w:color w:val="000000"/>
          <w:sz w:val="28"/>
          <w:szCs w:val="28"/>
        </w:rPr>
        <w:lastRenderedPageBreak/>
        <w:t>ОБОЗНАЧЕНИЯ</w:t>
      </w:r>
      <w:r w:rsidRPr="00E40ADF">
        <w:rPr>
          <w:rFonts w:ascii="Times New Roman" w:eastAsia="Times New Roman" w:hAnsi="Times New Roman" w:cs="Times New Roman"/>
          <w:b/>
          <w:color w:val="000000"/>
          <w:sz w:val="28"/>
          <w:szCs w:val="28"/>
        </w:rPr>
        <w:t xml:space="preserve"> И СОКРАЩЕНИЯ</w:t>
      </w:r>
    </w:p>
    <w:bookmarkEnd w:id="0"/>
    <w:p w14:paraId="07C0D043" w14:textId="77777777" w:rsidR="00792EF2" w:rsidRDefault="00792EF2" w:rsidP="00792EF2">
      <w:pPr>
        <w:pStyle w:val="11"/>
        <w:pBdr>
          <w:top w:val="nil"/>
          <w:left w:val="nil"/>
          <w:bottom w:val="nil"/>
          <w:right w:val="nil"/>
          <w:between w:val="nil"/>
        </w:pBdr>
        <w:jc w:val="center"/>
        <w:rPr>
          <w:rFonts w:ascii="Times New Roman" w:eastAsia="Times New Roman" w:hAnsi="Times New Roman" w:cs="Times New Roman"/>
          <w:color w:val="000000"/>
          <w:sz w:val="28"/>
          <w:szCs w:val="28"/>
        </w:rPr>
      </w:pPr>
    </w:p>
    <w:p w14:paraId="0B025247" w14:textId="77777777" w:rsidR="00792EF2" w:rsidRDefault="00792EF2" w:rsidP="00792EF2">
      <w:pPr>
        <w:pStyle w:val="11"/>
        <w:pBdr>
          <w:top w:val="nil"/>
          <w:left w:val="nil"/>
          <w:bottom w:val="nil"/>
          <w:right w:val="nil"/>
          <w:between w:val="nil"/>
        </w:pBdr>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настоящей диссертационной работе применяют следующие обозначения и сокращения</w:t>
      </w:r>
    </w:p>
    <w:p w14:paraId="1F73A438" w14:textId="77777777" w:rsidR="00E93712" w:rsidRDefault="00E93712" w:rsidP="00792EF2">
      <w:pPr>
        <w:pStyle w:val="11"/>
        <w:pBdr>
          <w:top w:val="nil"/>
          <w:left w:val="nil"/>
          <w:bottom w:val="nil"/>
          <w:right w:val="nil"/>
          <w:between w:val="nil"/>
        </w:pBdr>
        <w:ind w:firstLine="567"/>
        <w:jc w:val="both"/>
        <w:rPr>
          <w:rFonts w:ascii="Times New Roman" w:eastAsia="Times New Roman" w:hAnsi="Times New Roman" w:cs="Times New Roman"/>
          <w:color w:val="000000"/>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507"/>
      </w:tblGrid>
      <w:tr w:rsidR="005D74F2" w14:paraId="429D1B07" w14:textId="77777777" w:rsidTr="00A8340A">
        <w:tc>
          <w:tcPr>
            <w:tcW w:w="1838" w:type="dxa"/>
          </w:tcPr>
          <w:p w14:paraId="78BF4D12" w14:textId="77777777" w:rsidR="005D74F2" w:rsidRDefault="005D74F2" w:rsidP="00A8340A">
            <w:pPr>
              <w:ind w:firstLine="457"/>
              <w:jc w:val="both"/>
              <w:rPr>
                <w:rFonts w:ascii="Times New Roman" w:eastAsia="Times New Roman" w:hAnsi="Times New Roman" w:cs="Times New Roman"/>
                <w:color w:val="000000"/>
                <w:sz w:val="28"/>
                <w:szCs w:val="28"/>
              </w:rPr>
            </w:pPr>
            <w:r w:rsidRPr="00792EF2">
              <w:rPr>
                <w:rFonts w:ascii="Times New Roman" w:hAnsi="Times New Roman" w:cs="Times New Roman"/>
                <w:sz w:val="28"/>
                <w:szCs w:val="28"/>
                <w:lang w:val="en-US"/>
              </w:rPr>
              <w:t>CVD</w:t>
            </w:r>
          </w:p>
        </w:tc>
        <w:tc>
          <w:tcPr>
            <w:tcW w:w="7507" w:type="dxa"/>
          </w:tcPr>
          <w:p w14:paraId="5DFCB448" w14:textId="77777777" w:rsidR="005D74F2" w:rsidRDefault="005D74F2" w:rsidP="002522F3">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roofErr w:type="spellStart"/>
            <w:r>
              <w:rPr>
                <w:rFonts w:ascii="Times New Roman" w:eastAsia="Times New Roman" w:hAnsi="Times New Roman" w:cs="Times New Roman"/>
                <w:color w:val="000000"/>
                <w:sz w:val="28"/>
                <w:szCs w:val="28"/>
              </w:rPr>
              <w:t>с</w:t>
            </w:r>
            <w:r w:rsidRPr="00577408">
              <w:rPr>
                <w:rFonts w:ascii="Times New Roman" w:eastAsia="Times New Roman" w:hAnsi="Times New Roman" w:cs="Times New Roman"/>
                <w:color w:val="000000"/>
                <w:sz w:val="28"/>
                <w:szCs w:val="28"/>
              </w:rPr>
              <w:t>hemical</w:t>
            </w:r>
            <w:proofErr w:type="spellEnd"/>
            <w:r w:rsidRPr="00577408">
              <w:rPr>
                <w:rFonts w:ascii="Times New Roman" w:eastAsia="Times New Roman" w:hAnsi="Times New Roman" w:cs="Times New Roman"/>
                <w:color w:val="000000"/>
                <w:sz w:val="28"/>
                <w:szCs w:val="28"/>
              </w:rPr>
              <w:t xml:space="preserve"> </w:t>
            </w:r>
            <w:proofErr w:type="spellStart"/>
            <w:r w:rsidRPr="00577408">
              <w:rPr>
                <w:rFonts w:ascii="Times New Roman" w:eastAsia="Times New Roman" w:hAnsi="Times New Roman" w:cs="Times New Roman"/>
                <w:color w:val="000000"/>
                <w:sz w:val="28"/>
                <w:szCs w:val="28"/>
              </w:rPr>
              <w:t>Vapor</w:t>
            </w:r>
            <w:proofErr w:type="spellEnd"/>
            <w:r w:rsidRPr="00577408">
              <w:rPr>
                <w:rFonts w:ascii="Times New Roman" w:eastAsia="Times New Roman" w:hAnsi="Times New Roman" w:cs="Times New Roman"/>
                <w:color w:val="000000"/>
                <w:sz w:val="28"/>
                <w:szCs w:val="28"/>
              </w:rPr>
              <w:t xml:space="preserve"> </w:t>
            </w:r>
            <w:proofErr w:type="spellStart"/>
            <w:r w:rsidRPr="00577408">
              <w:rPr>
                <w:rFonts w:ascii="Times New Roman" w:eastAsia="Times New Roman" w:hAnsi="Times New Roman" w:cs="Times New Roman"/>
                <w:color w:val="000000"/>
                <w:sz w:val="28"/>
                <w:szCs w:val="28"/>
              </w:rPr>
              <w:t>Deposition</w:t>
            </w:r>
            <w:proofErr w:type="spellEnd"/>
            <w:r>
              <w:rPr>
                <w:rFonts w:ascii="Times New Roman" w:eastAsia="Times New Roman" w:hAnsi="Times New Roman" w:cs="Times New Roman"/>
                <w:color w:val="000000"/>
                <w:sz w:val="28"/>
                <w:szCs w:val="28"/>
              </w:rPr>
              <w:t xml:space="preserve">) </w:t>
            </w:r>
            <w:r w:rsidRPr="00CE4DD7">
              <w:rPr>
                <w:rFonts w:ascii="Times New Roman" w:eastAsia="Times New Roman" w:hAnsi="Times New Roman" w:cs="Times New Roman"/>
                <w:color w:val="000000"/>
                <w:sz w:val="28"/>
                <w:szCs w:val="28"/>
              </w:rPr>
              <w:t>химическое осаждение из паровой фазы.</w:t>
            </w:r>
          </w:p>
        </w:tc>
      </w:tr>
      <w:tr w:rsidR="005D74F2" w14:paraId="22622F16" w14:textId="77777777" w:rsidTr="00A8340A">
        <w:tc>
          <w:tcPr>
            <w:tcW w:w="1838" w:type="dxa"/>
          </w:tcPr>
          <w:p w14:paraId="2022B276" w14:textId="77777777" w:rsidR="005D74F2" w:rsidRDefault="005D74F2" w:rsidP="00A8340A">
            <w:pPr>
              <w:ind w:firstLine="457"/>
              <w:jc w:val="both"/>
              <w:rPr>
                <w:rFonts w:ascii="Times New Roman" w:eastAsia="Times New Roman" w:hAnsi="Times New Roman" w:cs="Times New Roman"/>
                <w:color w:val="000000"/>
                <w:sz w:val="28"/>
                <w:szCs w:val="28"/>
              </w:rPr>
            </w:pPr>
            <w:r w:rsidRPr="00792EF2">
              <w:rPr>
                <w:rFonts w:ascii="Times New Roman" w:hAnsi="Times New Roman" w:cs="Times New Roman"/>
                <w:sz w:val="28"/>
                <w:szCs w:val="28"/>
              </w:rPr>
              <w:t>MWCNT</w:t>
            </w:r>
          </w:p>
        </w:tc>
        <w:tc>
          <w:tcPr>
            <w:tcW w:w="7507" w:type="dxa"/>
          </w:tcPr>
          <w:p w14:paraId="6E252751" w14:textId="77777777" w:rsidR="005D74F2" w:rsidRPr="003E49F1" w:rsidRDefault="005D74F2" w:rsidP="002522F3">
            <w:pPr>
              <w:jc w:val="both"/>
              <w:rPr>
                <w:rFonts w:ascii="Times New Roman" w:eastAsia="Times New Roman" w:hAnsi="Times New Roman" w:cs="Times New Roman"/>
                <w:color w:val="000000"/>
                <w:sz w:val="28"/>
                <w:szCs w:val="28"/>
              </w:rPr>
            </w:pPr>
            <w:r>
              <w:rPr>
                <w:rFonts w:ascii="Times New Roman" w:hAnsi="Times New Roman" w:cs="Times New Roman"/>
                <w:sz w:val="28"/>
                <w:szCs w:val="28"/>
              </w:rPr>
              <w:t>(</w:t>
            </w:r>
            <w:r>
              <w:rPr>
                <w:rFonts w:ascii="Times New Roman" w:hAnsi="Times New Roman" w:cs="Times New Roman"/>
                <w:sz w:val="28"/>
                <w:szCs w:val="28"/>
                <w:lang w:val="en-US"/>
              </w:rPr>
              <w:t>multi</w:t>
            </w:r>
            <w:r w:rsidRPr="000B5935">
              <w:rPr>
                <w:rFonts w:ascii="Times New Roman" w:hAnsi="Times New Roman" w:cs="Times New Roman"/>
                <w:sz w:val="28"/>
                <w:szCs w:val="28"/>
              </w:rPr>
              <w:t>-</w:t>
            </w:r>
            <w:r>
              <w:rPr>
                <w:rFonts w:ascii="Times New Roman" w:hAnsi="Times New Roman" w:cs="Times New Roman"/>
                <w:sz w:val="28"/>
                <w:szCs w:val="28"/>
                <w:lang w:val="en-US"/>
              </w:rPr>
              <w:t>walled</w:t>
            </w:r>
            <w:r w:rsidRPr="000B5935">
              <w:rPr>
                <w:rFonts w:ascii="Times New Roman" w:hAnsi="Times New Roman" w:cs="Times New Roman"/>
                <w:sz w:val="28"/>
                <w:szCs w:val="28"/>
              </w:rPr>
              <w:t xml:space="preserve"> </w:t>
            </w:r>
            <w:r>
              <w:rPr>
                <w:rFonts w:ascii="Times New Roman" w:hAnsi="Times New Roman" w:cs="Times New Roman"/>
                <w:sz w:val="28"/>
                <w:szCs w:val="28"/>
                <w:lang w:val="en-US"/>
              </w:rPr>
              <w:t>carbon</w:t>
            </w:r>
            <w:r w:rsidRPr="000B5935">
              <w:rPr>
                <w:rFonts w:ascii="Times New Roman" w:hAnsi="Times New Roman" w:cs="Times New Roman"/>
                <w:sz w:val="28"/>
                <w:szCs w:val="28"/>
              </w:rPr>
              <w:t xml:space="preserve"> </w:t>
            </w:r>
            <w:r>
              <w:rPr>
                <w:rFonts w:ascii="Times New Roman" w:hAnsi="Times New Roman" w:cs="Times New Roman"/>
                <w:sz w:val="28"/>
                <w:szCs w:val="28"/>
                <w:lang w:val="en-US"/>
              </w:rPr>
              <w:t>nanotubes</w:t>
            </w:r>
            <w:r>
              <w:rPr>
                <w:rFonts w:ascii="Times New Roman" w:hAnsi="Times New Roman" w:cs="Times New Roman"/>
                <w:sz w:val="28"/>
                <w:szCs w:val="28"/>
              </w:rPr>
              <w:t>)</w:t>
            </w:r>
            <w:r>
              <w:t xml:space="preserve"> </w:t>
            </w:r>
            <w:proofErr w:type="spellStart"/>
            <w:r w:rsidRPr="003E49F1">
              <w:rPr>
                <w:rFonts w:ascii="Times New Roman" w:hAnsi="Times New Roman" w:cs="Times New Roman"/>
                <w:sz w:val="28"/>
                <w:szCs w:val="28"/>
              </w:rPr>
              <w:t>многостенные</w:t>
            </w:r>
            <w:proofErr w:type="spellEnd"/>
            <w:r w:rsidRPr="003E49F1">
              <w:rPr>
                <w:rFonts w:ascii="Times New Roman" w:hAnsi="Times New Roman" w:cs="Times New Roman"/>
                <w:sz w:val="28"/>
                <w:szCs w:val="28"/>
              </w:rPr>
              <w:t xml:space="preserve"> углеродные нанотрубки</w:t>
            </w:r>
          </w:p>
        </w:tc>
      </w:tr>
      <w:tr w:rsidR="005D74F2" w14:paraId="1A467B2A" w14:textId="77777777" w:rsidTr="00A8340A">
        <w:tc>
          <w:tcPr>
            <w:tcW w:w="1838" w:type="dxa"/>
          </w:tcPr>
          <w:p w14:paraId="2BB51EC2" w14:textId="77777777" w:rsidR="005D74F2" w:rsidRDefault="005D74F2" w:rsidP="00A8340A">
            <w:pPr>
              <w:tabs>
                <w:tab w:val="left" w:pos="1950"/>
              </w:tabs>
              <w:ind w:firstLine="457"/>
              <w:jc w:val="both"/>
              <w:rPr>
                <w:rFonts w:ascii="Times New Roman" w:eastAsia="Times New Roman" w:hAnsi="Times New Roman" w:cs="Times New Roman"/>
                <w:color w:val="000000"/>
                <w:sz w:val="28"/>
                <w:szCs w:val="28"/>
              </w:rPr>
            </w:pPr>
            <w:r w:rsidRPr="00792EF2">
              <w:rPr>
                <w:rFonts w:ascii="Times New Roman" w:hAnsi="Times New Roman" w:cs="Times New Roman"/>
                <w:sz w:val="28"/>
                <w:szCs w:val="28"/>
              </w:rPr>
              <w:t>SWCNT</w:t>
            </w:r>
          </w:p>
        </w:tc>
        <w:tc>
          <w:tcPr>
            <w:tcW w:w="7507" w:type="dxa"/>
          </w:tcPr>
          <w:p w14:paraId="5E69C20E" w14:textId="77777777" w:rsidR="005D74F2" w:rsidRPr="00E47A8E" w:rsidRDefault="005D74F2" w:rsidP="002522F3">
            <w:pPr>
              <w:jc w:val="both"/>
              <w:rPr>
                <w:rFonts w:ascii="Times New Roman" w:eastAsia="Times New Roman" w:hAnsi="Times New Roman" w:cs="Times New Roman"/>
                <w:color w:val="000000"/>
                <w:sz w:val="28"/>
                <w:szCs w:val="28"/>
              </w:rPr>
            </w:pPr>
            <w:r>
              <w:rPr>
                <w:rFonts w:ascii="Times New Roman" w:hAnsi="Times New Roman" w:cs="Times New Roman"/>
                <w:sz w:val="28"/>
                <w:szCs w:val="28"/>
              </w:rPr>
              <w:t>(</w:t>
            </w:r>
            <w:r>
              <w:rPr>
                <w:rFonts w:ascii="Times New Roman" w:hAnsi="Times New Roman" w:cs="Times New Roman"/>
                <w:sz w:val="28"/>
                <w:szCs w:val="28"/>
                <w:lang w:val="en-US"/>
              </w:rPr>
              <w:t>single</w:t>
            </w:r>
            <w:r w:rsidRPr="000B5935">
              <w:rPr>
                <w:rFonts w:ascii="Times New Roman" w:hAnsi="Times New Roman" w:cs="Times New Roman"/>
                <w:sz w:val="28"/>
                <w:szCs w:val="28"/>
              </w:rPr>
              <w:t>-</w:t>
            </w:r>
            <w:r>
              <w:rPr>
                <w:rFonts w:ascii="Times New Roman" w:hAnsi="Times New Roman" w:cs="Times New Roman"/>
                <w:sz w:val="28"/>
                <w:szCs w:val="28"/>
                <w:lang w:val="en-US"/>
              </w:rPr>
              <w:t>walled</w:t>
            </w:r>
            <w:r w:rsidRPr="000B5935">
              <w:rPr>
                <w:rFonts w:ascii="Times New Roman" w:hAnsi="Times New Roman" w:cs="Times New Roman"/>
                <w:sz w:val="28"/>
                <w:szCs w:val="28"/>
              </w:rPr>
              <w:t xml:space="preserve"> </w:t>
            </w:r>
            <w:r>
              <w:rPr>
                <w:rFonts w:ascii="Times New Roman" w:hAnsi="Times New Roman" w:cs="Times New Roman"/>
                <w:sz w:val="28"/>
                <w:szCs w:val="28"/>
                <w:lang w:val="en-US"/>
              </w:rPr>
              <w:t>carbon</w:t>
            </w:r>
            <w:r w:rsidRPr="000B5935">
              <w:rPr>
                <w:rFonts w:ascii="Times New Roman" w:hAnsi="Times New Roman" w:cs="Times New Roman"/>
                <w:sz w:val="28"/>
                <w:szCs w:val="28"/>
              </w:rPr>
              <w:t xml:space="preserve"> </w:t>
            </w:r>
            <w:r>
              <w:rPr>
                <w:rFonts w:ascii="Times New Roman" w:hAnsi="Times New Roman" w:cs="Times New Roman"/>
                <w:sz w:val="28"/>
                <w:szCs w:val="28"/>
                <w:lang w:val="en-US"/>
              </w:rPr>
              <w:t>nanotubes</w:t>
            </w:r>
            <w:r>
              <w:rPr>
                <w:rFonts w:ascii="Times New Roman" w:hAnsi="Times New Roman" w:cs="Times New Roman"/>
                <w:sz w:val="28"/>
                <w:szCs w:val="28"/>
              </w:rPr>
              <w:t>)</w:t>
            </w:r>
            <w:r>
              <w:t xml:space="preserve"> </w:t>
            </w:r>
            <w:r w:rsidRPr="00E47A8E">
              <w:rPr>
                <w:rFonts w:ascii="Times New Roman" w:hAnsi="Times New Roman" w:cs="Times New Roman"/>
                <w:sz w:val="28"/>
                <w:szCs w:val="28"/>
              </w:rPr>
              <w:t>одностенные углеродные нанотрубки</w:t>
            </w:r>
          </w:p>
        </w:tc>
      </w:tr>
      <w:tr w:rsidR="005D74F2" w14:paraId="34A10AC1" w14:textId="77777777" w:rsidTr="00A8340A">
        <w:tc>
          <w:tcPr>
            <w:tcW w:w="1838" w:type="dxa"/>
          </w:tcPr>
          <w:p w14:paraId="1CEFB933"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792EF2">
              <w:rPr>
                <w:rFonts w:ascii="Times New Roman" w:hAnsi="Times New Roman" w:cs="Times New Roman"/>
                <w:sz w:val="28"/>
                <w:szCs w:val="28"/>
              </w:rPr>
              <w:t>CNO</w:t>
            </w:r>
          </w:p>
        </w:tc>
        <w:tc>
          <w:tcPr>
            <w:tcW w:w="7507" w:type="dxa"/>
          </w:tcPr>
          <w:p w14:paraId="33A0A32F" w14:textId="77777777" w:rsidR="005D74F2" w:rsidRPr="00E47A8E" w:rsidRDefault="005D74F2" w:rsidP="002522F3">
            <w:pPr>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en-US"/>
              </w:rPr>
              <w:t>carbon</w:t>
            </w:r>
            <w:r w:rsidRPr="000B5935">
              <w:rPr>
                <w:rFonts w:ascii="Times New Roman" w:hAnsi="Times New Roman" w:cs="Times New Roman"/>
                <w:sz w:val="28"/>
                <w:szCs w:val="28"/>
              </w:rPr>
              <w:t xml:space="preserve"> </w:t>
            </w:r>
            <w:r>
              <w:rPr>
                <w:rFonts w:ascii="Times New Roman" w:hAnsi="Times New Roman" w:cs="Times New Roman"/>
                <w:sz w:val="28"/>
                <w:szCs w:val="28"/>
                <w:lang w:val="en-US"/>
              </w:rPr>
              <w:t>nano</w:t>
            </w:r>
            <w:r w:rsidRPr="000B5935">
              <w:rPr>
                <w:rFonts w:ascii="Times New Roman" w:hAnsi="Times New Roman" w:cs="Times New Roman"/>
                <w:sz w:val="28"/>
                <w:szCs w:val="28"/>
              </w:rPr>
              <w:t>-</w:t>
            </w:r>
            <w:r>
              <w:rPr>
                <w:rFonts w:ascii="Times New Roman" w:hAnsi="Times New Roman" w:cs="Times New Roman"/>
                <w:sz w:val="28"/>
                <w:szCs w:val="28"/>
                <w:lang w:val="en-US"/>
              </w:rPr>
              <w:t>onions</w:t>
            </w:r>
            <w:r>
              <w:rPr>
                <w:rFonts w:ascii="Times New Roman" w:hAnsi="Times New Roman" w:cs="Times New Roman"/>
                <w:sz w:val="28"/>
                <w:szCs w:val="28"/>
              </w:rPr>
              <w:t xml:space="preserve">) </w:t>
            </w:r>
            <w:r w:rsidRPr="00E47A8E">
              <w:rPr>
                <w:rFonts w:ascii="Times New Roman" w:hAnsi="Times New Roman" w:cs="Times New Roman"/>
                <w:sz w:val="28"/>
                <w:szCs w:val="28"/>
              </w:rPr>
              <w:t xml:space="preserve">углеродные </w:t>
            </w:r>
            <w:proofErr w:type="spellStart"/>
            <w:r w:rsidRPr="00E47A8E">
              <w:rPr>
                <w:rFonts w:ascii="Times New Roman" w:hAnsi="Times New Roman" w:cs="Times New Roman"/>
                <w:sz w:val="28"/>
                <w:szCs w:val="28"/>
              </w:rPr>
              <w:t>нано</w:t>
            </w:r>
            <w:proofErr w:type="spellEnd"/>
            <w:r w:rsidRPr="00E47A8E">
              <w:rPr>
                <w:rFonts w:ascii="Times New Roman" w:hAnsi="Times New Roman" w:cs="Times New Roman"/>
                <w:sz w:val="28"/>
                <w:szCs w:val="28"/>
              </w:rPr>
              <w:t>-луковицы</w:t>
            </w:r>
          </w:p>
        </w:tc>
      </w:tr>
      <w:tr w:rsidR="005D74F2" w14:paraId="41BBD8BD" w14:textId="77777777" w:rsidTr="00A8340A">
        <w:tc>
          <w:tcPr>
            <w:tcW w:w="1838" w:type="dxa"/>
          </w:tcPr>
          <w:p w14:paraId="21266F4C"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D929DB">
              <w:rPr>
                <w:rFonts w:ascii="Times New Roman" w:hAnsi="Times New Roman" w:cs="Times New Roman"/>
                <w:sz w:val="28"/>
                <w:szCs w:val="28"/>
              </w:rPr>
              <w:t>CNH</w:t>
            </w:r>
          </w:p>
        </w:tc>
        <w:tc>
          <w:tcPr>
            <w:tcW w:w="7507" w:type="dxa"/>
          </w:tcPr>
          <w:p w14:paraId="5A8880A3" w14:textId="77777777" w:rsidR="005D74F2" w:rsidRPr="00E47A8E" w:rsidRDefault="005D74F2" w:rsidP="002522F3">
            <w:pPr>
              <w:jc w:val="both"/>
              <w:rPr>
                <w:rFonts w:ascii="Times New Roman" w:hAnsi="Times New Roman" w:cs="Times New Roman"/>
                <w:sz w:val="28"/>
                <w:szCs w:val="28"/>
              </w:rPr>
            </w:pPr>
            <w:r>
              <w:rPr>
                <w:rFonts w:ascii="Times New Roman" w:hAnsi="Times New Roman" w:cs="Times New Roman"/>
                <w:sz w:val="28"/>
                <w:szCs w:val="28"/>
              </w:rPr>
              <w:t>(</w:t>
            </w:r>
            <w:r w:rsidRPr="00D929DB">
              <w:rPr>
                <w:rFonts w:ascii="Times New Roman" w:hAnsi="Times New Roman" w:cs="Times New Roman"/>
                <w:sz w:val="28"/>
                <w:szCs w:val="28"/>
                <w:lang w:val="en-US"/>
              </w:rPr>
              <w:t>carbon</w:t>
            </w:r>
            <w:r w:rsidRPr="00E47A8E">
              <w:rPr>
                <w:rFonts w:ascii="Times New Roman" w:hAnsi="Times New Roman" w:cs="Times New Roman"/>
                <w:sz w:val="28"/>
                <w:szCs w:val="28"/>
              </w:rPr>
              <w:t xml:space="preserve"> </w:t>
            </w:r>
            <w:proofErr w:type="spellStart"/>
            <w:r w:rsidRPr="00D929DB">
              <w:rPr>
                <w:rFonts w:ascii="Times New Roman" w:hAnsi="Times New Roman" w:cs="Times New Roman"/>
                <w:sz w:val="28"/>
                <w:szCs w:val="28"/>
                <w:lang w:val="en-US"/>
              </w:rPr>
              <w:t>nanohorns</w:t>
            </w:r>
            <w:proofErr w:type="spellEnd"/>
            <w:r>
              <w:rPr>
                <w:rFonts w:ascii="Times New Roman" w:hAnsi="Times New Roman" w:cs="Times New Roman"/>
                <w:sz w:val="28"/>
                <w:szCs w:val="28"/>
              </w:rPr>
              <w:t xml:space="preserve">) </w:t>
            </w:r>
            <w:r w:rsidRPr="00E47A8E">
              <w:rPr>
                <w:rFonts w:ascii="Times New Roman" w:hAnsi="Times New Roman" w:cs="Times New Roman"/>
                <w:sz w:val="28"/>
                <w:szCs w:val="28"/>
              </w:rPr>
              <w:t xml:space="preserve">углеродные </w:t>
            </w:r>
            <w:proofErr w:type="spellStart"/>
            <w:r w:rsidRPr="00E47A8E">
              <w:rPr>
                <w:rFonts w:ascii="Times New Roman" w:hAnsi="Times New Roman" w:cs="Times New Roman"/>
                <w:sz w:val="28"/>
                <w:szCs w:val="28"/>
              </w:rPr>
              <w:t>нанороговидные</w:t>
            </w:r>
            <w:proofErr w:type="spellEnd"/>
            <w:r w:rsidRPr="00E47A8E">
              <w:rPr>
                <w:rFonts w:ascii="Times New Roman" w:hAnsi="Times New Roman" w:cs="Times New Roman"/>
                <w:sz w:val="28"/>
                <w:szCs w:val="28"/>
              </w:rPr>
              <w:t xml:space="preserve"> структуры</w:t>
            </w:r>
          </w:p>
        </w:tc>
      </w:tr>
      <w:tr w:rsidR="005D74F2" w:rsidRPr="0053553D" w14:paraId="153EFEBB" w14:textId="77777777" w:rsidTr="00A8340A">
        <w:tc>
          <w:tcPr>
            <w:tcW w:w="1838" w:type="dxa"/>
          </w:tcPr>
          <w:p w14:paraId="5E76973C" w14:textId="77777777" w:rsidR="005D74F2" w:rsidRPr="00C718BA" w:rsidRDefault="005D74F2" w:rsidP="00A8340A">
            <w:pPr>
              <w:tabs>
                <w:tab w:val="left" w:pos="1950"/>
              </w:tabs>
              <w:ind w:firstLine="457"/>
              <w:jc w:val="both"/>
              <w:rPr>
                <w:rFonts w:ascii="Times New Roman" w:hAnsi="Times New Roman" w:cs="Times New Roman"/>
                <w:sz w:val="28"/>
                <w:szCs w:val="28"/>
                <w:lang w:val="en-US"/>
              </w:rPr>
            </w:pPr>
            <w:r>
              <w:rPr>
                <w:rFonts w:ascii="Times New Roman" w:hAnsi="Times New Roman" w:cs="Times New Roman"/>
                <w:sz w:val="28"/>
                <w:szCs w:val="28"/>
                <w:lang w:val="en-US"/>
              </w:rPr>
              <w:t>TEM</w:t>
            </w:r>
          </w:p>
        </w:tc>
        <w:tc>
          <w:tcPr>
            <w:tcW w:w="7507" w:type="dxa"/>
          </w:tcPr>
          <w:p w14:paraId="0694CB11" w14:textId="77777777" w:rsidR="005D74F2" w:rsidRDefault="005D74F2" w:rsidP="002522F3">
            <w:pPr>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Pr="00C718BA">
              <w:rPr>
                <w:rFonts w:ascii="Times New Roman" w:hAnsi="Times New Roman" w:cs="Times New Roman"/>
                <w:sz w:val="28"/>
                <w:szCs w:val="28"/>
                <w:lang w:val="en-US"/>
              </w:rPr>
              <w:t xml:space="preserve">ransmission </w:t>
            </w:r>
            <w:r>
              <w:rPr>
                <w:rFonts w:ascii="Times New Roman" w:hAnsi="Times New Roman" w:cs="Times New Roman"/>
                <w:sz w:val="28"/>
                <w:szCs w:val="28"/>
                <w:lang w:val="en-US"/>
              </w:rPr>
              <w:t>e</w:t>
            </w:r>
            <w:r w:rsidRPr="00C718BA">
              <w:rPr>
                <w:rFonts w:ascii="Times New Roman" w:hAnsi="Times New Roman" w:cs="Times New Roman"/>
                <w:sz w:val="28"/>
                <w:szCs w:val="28"/>
                <w:lang w:val="en-US"/>
              </w:rPr>
              <w:t xml:space="preserve">lectron </w:t>
            </w:r>
            <w:r>
              <w:rPr>
                <w:rFonts w:ascii="Times New Roman" w:hAnsi="Times New Roman" w:cs="Times New Roman"/>
                <w:sz w:val="28"/>
                <w:szCs w:val="28"/>
                <w:lang w:val="en-US"/>
              </w:rPr>
              <w:t>m</w:t>
            </w:r>
            <w:r w:rsidRPr="00C718BA">
              <w:rPr>
                <w:rFonts w:ascii="Times New Roman" w:hAnsi="Times New Roman" w:cs="Times New Roman"/>
                <w:sz w:val="28"/>
                <w:szCs w:val="28"/>
                <w:lang w:val="en-US"/>
              </w:rPr>
              <w:t>icroscopy</w:t>
            </w:r>
            <w:r>
              <w:rPr>
                <w:rFonts w:ascii="Times New Roman" w:hAnsi="Times New Roman" w:cs="Times New Roman"/>
                <w:sz w:val="28"/>
                <w:szCs w:val="28"/>
                <w:lang w:val="en-US"/>
              </w:rPr>
              <w:t>)</w:t>
            </w:r>
            <w:r w:rsidRPr="00C718BA">
              <w:rPr>
                <w:rFonts w:ascii="Times New Roman" w:hAnsi="Times New Roman" w:cs="Times New Roman"/>
                <w:sz w:val="28"/>
                <w:szCs w:val="28"/>
                <w:lang w:val="en-US"/>
              </w:rPr>
              <w:t xml:space="preserve"> </w:t>
            </w:r>
            <w:proofErr w:type="spellStart"/>
            <w:r w:rsidRPr="00513AA3">
              <w:rPr>
                <w:rFonts w:ascii="Times New Roman" w:hAnsi="Times New Roman" w:cs="Times New Roman"/>
                <w:sz w:val="28"/>
                <w:szCs w:val="28"/>
                <w:lang w:val="en-US"/>
              </w:rPr>
              <w:t>просвечивающей</w:t>
            </w:r>
            <w:proofErr w:type="spellEnd"/>
            <w:r w:rsidRPr="00513AA3">
              <w:rPr>
                <w:rFonts w:ascii="Times New Roman" w:hAnsi="Times New Roman" w:cs="Times New Roman"/>
                <w:sz w:val="28"/>
                <w:szCs w:val="28"/>
                <w:lang w:val="en-US"/>
              </w:rPr>
              <w:t xml:space="preserve"> </w:t>
            </w:r>
            <w:proofErr w:type="spellStart"/>
            <w:r w:rsidRPr="00513AA3">
              <w:rPr>
                <w:rFonts w:ascii="Times New Roman" w:hAnsi="Times New Roman" w:cs="Times New Roman"/>
                <w:sz w:val="28"/>
                <w:szCs w:val="28"/>
                <w:lang w:val="en-US"/>
              </w:rPr>
              <w:t>электронной</w:t>
            </w:r>
            <w:proofErr w:type="spellEnd"/>
            <w:r w:rsidRPr="00513AA3">
              <w:rPr>
                <w:rFonts w:ascii="Times New Roman" w:hAnsi="Times New Roman" w:cs="Times New Roman"/>
                <w:sz w:val="28"/>
                <w:szCs w:val="28"/>
                <w:lang w:val="en-US"/>
              </w:rPr>
              <w:t xml:space="preserve"> </w:t>
            </w:r>
            <w:proofErr w:type="spellStart"/>
            <w:r w:rsidRPr="00513AA3">
              <w:rPr>
                <w:rFonts w:ascii="Times New Roman" w:hAnsi="Times New Roman" w:cs="Times New Roman"/>
                <w:sz w:val="28"/>
                <w:szCs w:val="28"/>
                <w:lang w:val="en-US"/>
              </w:rPr>
              <w:t>микроскопии</w:t>
            </w:r>
            <w:proofErr w:type="spellEnd"/>
          </w:p>
        </w:tc>
      </w:tr>
      <w:tr w:rsidR="005D74F2" w14:paraId="324BFD11" w14:textId="77777777" w:rsidTr="00A8340A">
        <w:tc>
          <w:tcPr>
            <w:tcW w:w="1838" w:type="dxa"/>
          </w:tcPr>
          <w:p w14:paraId="2CBEFE36" w14:textId="77777777" w:rsidR="005D74F2" w:rsidRPr="00C718BA" w:rsidRDefault="005D74F2" w:rsidP="00A8340A">
            <w:pPr>
              <w:tabs>
                <w:tab w:val="left" w:pos="1950"/>
              </w:tabs>
              <w:ind w:firstLine="457"/>
              <w:jc w:val="both"/>
              <w:rPr>
                <w:rFonts w:ascii="Times New Roman" w:hAnsi="Times New Roman" w:cs="Times New Roman"/>
                <w:sz w:val="28"/>
                <w:szCs w:val="28"/>
                <w:lang w:val="en-US"/>
              </w:rPr>
            </w:pPr>
            <w:r>
              <w:rPr>
                <w:rFonts w:ascii="Times New Roman" w:hAnsi="Times New Roman" w:cs="Times New Roman"/>
                <w:sz w:val="28"/>
                <w:szCs w:val="28"/>
                <w:lang w:val="en-US"/>
              </w:rPr>
              <w:t>SEM</w:t>
            </w:r>
          </w:p>
        </w:tc>
        <w:tc>
          <w:tcPr>
            <w:tcW w:w="7507" w:type="dxa"/>
          </w:tcPr>
          <w:p w14:paraId="362B32E3" w14:textId="77777777" w:rsidR="005D74F2" w:rsidRPr="00570D77" w:rsidRDefault="005D74F2" w:rsidP="002522F3">
            <w:pPr>
              <w:jc w:val="both"/>
              <w:rPr>
                <w:rFonts w:ascii="Times New Roman" w:hAnsi="Times New Roman" w:cs="Times New Roman"/>
                <w:sz w:val="28"/>
                <w:szCs w:val="28"/>
              </w:rPr>
            </w:pPr>
            <w:r w:rsidRPr="00826429">
              <w:rPr>
                <w:rFonts w:ascii="Times New Roman" w:hAnsi="Times New Roman" w:cs="Times New Roman"/>
                <w:sz w:val="28"/>
                <w:szCs w:val="28"/>
              </w:rPr>
              <w:t>(</w:t>
            </w:r>
            <w:r>
              <w:rPr>
                <w:rFonts w:ascii="Times New Roman" w:hAnsi="Times New Roman" w:cs="Times New Roman"/>
                <w:sz w:val="28"/>
                <w:szCs w:val="28"/>
                <w:lang w:val="en-US"/>
              </w:rPr>
              <w:t>s</w:t>
            </w:r>
            <w:r w:rsidRPr="00570D77">
              <w:rPr>
                <w:rFonts w:ascii="Times New Roman" w:hAnsi="Times New Roman" w:cs="Times New Roman"/>
                <w:sz w:val="28"/>
                <w:szCs w:val="28"/>
                <w:lang w:val="en-US"/>
              </w:rPr>
              <w:t>canning</w:t>
            </w:r>
            <w:r w:rsidRPr="00570D77">
              <w:rPr>
                <w:rFonts w:ascii="Times New Roman" w:hAnsi="Times New Roman" w:cs="Times New Roman"/>
                <w:sz w:val="28"/>
                <w:szCs w:val="28"/>
              </w:rPr>
              <w:t xml:space="preserve"> </w:t>
            </w:r>
            <w:r>
              <w:rPr>
                <w:rFonts w:ascii="Times New Roman" w:hAnsi="Times New Roman" w:cs="Times New Roman"/>
                <w:sz w:val="28"/>
                <w:szCs w:val="28"/>
                <w:lang w:val="en-US"/>
              </w:rPr>
              <w:t>e</w:t>
            </w:r>
            <w:r w:rsidRPr="00570D77">
              <w:rPr>
                <w:rFonts w:ascii="Times New Roman" w:hAnsi="Times New Roman" w:cs="Times New Roman"/>
                <w:sz w:val="28"/>
                <w:szCs w:val="28"/>
                <w:lang w:val="en-US"/>
              </w:rPr>
              <w:t>lectron</w:t>
            </w:r>
            <w:r w:rsidRPr="00570D77">
              <w:rPr>
                <w:rFonts w:ascii="Times New Roman" w:hAnsi="Times New Roman" w:cs="Times New Roman"/>
                <w:sz w:val="28"/>
                <w:szCs w:val="28"/>
              </w:rPr>
              <w:t xml:space="preserve"> </w:t>
            </w:r>
            <w:r>
              <w:rPr>
                <w:rFonts w:ascii="Times New Roman" w:hAnsi="Times New Roman" w:cs="Times New Roman"/>
                <w:sz w:val="28"/>
                <w:szCs w:val="28"/>
                <w:lang w:val="en-US"/>
              </w:rPr>
              <w:t>m</w:t>
            </w:r>
            <w:r w:rsidRPr="00570D77">
              <w:rPr>
                <w:rFonts w:ascii="Times New Roman" w:hAnsi="Times New Roman" w:cs="Times New Roman"/>
                <w:sz w:val="28"/>
                <w:szCs w:val="28"/>
                <w:lang w:val="en-US"/>
              </w:rPr>
              <w:t>icroscopy</w:t>
            </w:r>
            <w:r w:rsidRPr="00570D77">
              <w:rPr>
                <w:rFonts w:ascii="Times New Roman" w:hAnsi="Times New Roman" w:cs="Times New Roman"/>
                <w:sz w:val="28"/>
                <w:szCs w:val="28"/>
              </w:rPr>
              <w:t>) сканирующ</w:t>
            </w:r>
            <w:r>
              <w:rPr>
                <w:rFonts w:ascii="Times New Roman" w:hAnsi="Times New Roman" w:cs="Times New Roman"/>
                <w:sz w:val="28"/>
                <w:szCs w:val="28"/>
              </w:rPr>
              <w:t>ий</w:t>
            </w:r>
            <w:r w:rsidRPr="00570D77">
              <w:rPr>
                <w:rFonts w:ascii="Times New Roman" w:hAnsi="Times New Roman" w:cs="Times New Roman"/>
                <w:sz w:val="28"/>
                <w:szCs w:val="28"/>
              </w:rPr>
              <w:t xml:space="preserve"> электронн</w:t>
            </w:r>
            <w:r>
              <w:rPr>
                <w:rFonts w:ascii="Times New Roman" w:hAnsi="Times New Roman" w:cs="Times New Roman"/>
                <w:sz w:val="28"/>
                <w:szCs w:val="28"/>
              </w:rPr>
              <w:t>ый</w:t>
            </w:r>
            <w:r w:rsidRPr="00570D77">
              <w:rPr>
                <w:rFonts w:ascii="Times New Roman" w:hAnsi="Times New Roman" w:cs="Times New Roman"/>
                <w:sz w:val="28"/>
                <w:szCs w:val="28"/>
              </w:rPr>
              <w:t xml:space="preserve"> микроскоп</w:t>
            </w:r>
          </w:p>
        </w:tc>
      </w:tr>
      <w:tr w:rsidR="005D74F2" w14:paraId="49B956B5" w14:textId="77777777" w:rsidTr="00A8340A">
        <w:tc>
          <w:tcPr>
            <w:tcW w:w="1838" w:type="dxa"/>
          </w:tcPr>
          <w:p w14:paraId="28383D69"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D929DB">
              <w:rPr>
                <w:rFonts w:ascii="Times New Roman" w:hAnsi="Times New Roman" w:cs="Times New Roman"/>
                <w:sz w:val="28"/>
                <w:szCs w:val="28"/>
              </w:rPr>
              <w:t>СТМ</w:t>
            </w:r>
          </w:p>
        </w:tc>
        <w:tc>
          <w:tcPr>
            <w:tcW w:w="7507" w:type="dxa"/>
          </w:tcPr>
          <w:p w14:paraId="10989C85" w14:textId="77777777" w:rsidR="005D74F2" w:rsidRDefault="005D74F2" w:rsidP="002522F3">
            <w:pPr>
              <w:jc w:val="both"/>
              <w:rPr>
                <w:rFonts w:ascii="Times New Roman" w:hAnsi="Times New Roman" w:cs="Times New Roman"/>
                <w:sz w:val="28"/>
                <w:szCs w:val="28"/>
                <w:lang w:val="en-US"/>
              </w:rPr>
            </w:pPr>
            <w:r>
              <w:rPr>
                <w:rFonts w:ascii="Times New Roman" w:hAnsi="Times New Roman" w:cs="Times New Roman"/>
                <w:sz w:val="28"/>
                <w:szCs w:val="28"/>
              </w:rPr>
              <w:t>с</w:t>
            </w:r>
            <w:proofErr w:type="spellStart"/>
            <w:r w:rsidRPr="00D929DB">
              <w:rPr>
                <w:rFonts w:ascii="Times New Roman" w:hAnsi="Times New Roman" w:cs="Times New Roman"/>
                <w:sz w:val="28"/>
                <w:szCs w:val="28"/>
                <w:lang w:val="en-US"/>
              </w:rPr>
              <w:t>канирующ</w:t>
            </w:r>
            <w:r>
              <w:rPr>
                <w:rFonts w:ascii="Times New Roman" w:hAnsi="Times New Roman" w:cs="Times New Roman"/>
                <w:sz w:val="28"/>
                <w:szCs w:val="28"/>
              </w:rPr>
              <w:t>ий</w:t>
            </w:r>
            <w:proofErr w:type="spellEnd"/>
            <w:r>
              <w:rPr>
                <w:rFonts w:ascii="Times New Roman" w:hAnsi="Times New Roman" w:cs="Times New Roman"/>
                <w:sz w:val="28"/>
                <w:szCs w:val="28"/>
              </w:rPr>
              <w:t xml:space="preserve"> </w:t>
            </w:r>
            <w:proofErr w:type="spellStart"/>
            <w:r w:rsidRPr="00D929DB">
              <w:rPr>
                <w:rFonts w:ascii="Times New Roman" w:hAnsi="Times New Roman" w:cs="Times New Roman"/>
                <w:sz w:val="28"/>
                <w:szCs w:val="28"/>
                <w:lang w:val="en-US"/>
              </w:rPr>
              <w:t>туннельн</w:t>
            </w:r>
            <w:r>
              <w:rPr>
                <w:rFonts w:ascii="Times New Roman" w:hAnsi="Times New Roman" w:cs="Times New Roman"/>
                <w:sz w:val="28"/>
                <w:szCs w:val="28"/>
              </w:rPr>
              <w:t>ый</w:t>
            </w:r>
            <w:proofErr w:type="spellEnd"/>
            <w:r>
              <w:rPr>
                <w:rFonts w:ascii="Times New Roman" w:hAnsi="Times New Roman" w:cs="Times New Roman"/>
                <w:sz w:val="28"/>
                <w:szCs w:val="28"/>
              </w:rPr>
              <w:t xml:space="preserve"> </w:t>
            </w:r>
            <w:proofErr w:type="spellStart"/>
            <w:r w:rsidRPr="00D929DB">
              <w:rPr>
                <w:rFonts w:ascii="Times New Roman" w:hAnsi="Times New Roman" w:cs="Times New Roman"/>
                <w:sz w:val="28"/>
                <w:szCs w:val="28"/>
                <w:lang w:val="en-US"/>
              </w:rPr>
              <w:t>микроскоп</w:t>
            </w:r>
            <w:proofErr w:type="spellEnd"/>
          </w:p>
        </w:tc>
      </w:tr>
      <w:tr w:rsidR="005D74F2" w14:paraId="365CA0B2" w14:textId="77777777" w:rsidTr="00A8340A">
        <w:tc>
          <w:tcPr>
            <w:tcW w:w="1838" w:type="dxa"/>
          </w:tcPr>
          <w:p w14:paraId="66404707"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D929DB">
              <w:rPr>
                <w:rFonts w:ascii="Times New Roman" w:hAnsi="Times New Roman" w:cs="Times New Roman"/>
                <w:sz w:val="28"/>
                <w:szCs w:val="28"/>
              </w:rPr>
              <w:t>АСМ</w:t>
            </w:r>
          </w:p>
        </w:tc>
        <w:tc>
          <w:tcPr>
            <w:tcW w:w="7507" w:type="dxa"/>
          </w:tcPr>
          <w:p w14:paraId="4AF1B940" w14:textId="77777777" w:rsidR="005D74F2" w:rsidRDefault="005D74F2" w:rsidP="002522F3">
            <w:pPr>
              <w:jc w:val="both"/>
              <w:rPr>
                <w:rFonts w:ascii="Times New Roman" w:hAnsi="Times New Roman" w:cs="Times New Roman"/>
                <w:sz w:val="28"/>
                <w:szCs w:val="28"/>
                <w:lang w:val="en-US"/>
              </w:rPr>
            </w:pPr>
            <w:proofErr w:type="spellStart"/>
            <w:r w:rsidRPr="00D929DB">
              <w:rPr>
                <w:rFonts w:ascii="Times New Roman" w:hAnsi="Times New Roman" w:cs="Times New Roman"/>
                <w:sz w:val="28"/>
                <w:szCs w:val="28"/>
                <w:lang w:val="en-US"/>
              </w:rPr>
              <w:t>атомно-силового</w:t>
            </w:r>
            <w:proofErr w:type="spellEnd"/>
            <w:r w:rsidRPr="00D929DB">
              <w:rPr>
                <w:rFonts w:ascii="Times New Roman" w:hAnsi="Times New Roman" w:cs="Times New Roman"/>
                <w:sz w:val="28"/>
                <w:szCs w:val="28"/>
                <w:lang w:val="en-US"/>
              </w:rPr>
              <w:t xml:space="preserve"> </w:t>
            </w:r>
            <w:proofErr w:type="spellStart"/>
            <w:r w:rsidRPr="00D929DB">
              <w:rPr>
                <w:rFonts w:ascii="Times New Roman" w:hAnsi="Times New Roman" w:cs="Times New Roman"/>
                <w:sz w:val="28"/>
                <w:szCs w:val="28"/>
                <w:lang w:val="en-US"/>
              </w:rPr>
              <w:t>микроскопа</w:t>
            </w:r>
            <w:proofErr w:type="spellEnd"/>
          </w:p>
        </w:tc>
      </w:tr>
      <w:tr w:rsidR="005D74F2" w14:paraId="533CE373" w14:textId="77777777" w:rsidTr="00A8340A">
        <w:tc>
          <w:tcPr>
            <w:tcW w:w="1838" w:type="dxa"/>
          </w:tcPr>
          <w:p w14:paraId="1A8D9B57"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4307E4">
              <w:rPr>
                <w:rFonts w:ascii="Times New Roman" w:hAnsi="Times New Roman" w:cs="Times New Roman"/>
                <w:sz w:val="28"/>
                <w:szCs w:val="28"/>
              </w:rPr>
              <w:t>ППР</w:t>
            </w:r>
          </w:p>
        </w:tc>
        <w:tc>
          <w:tcPr>
            <w:tcW w:w="7507" w:type="dxa"/>
          </w:tcPr>
          <w:p w14:paraId="458D27CE" w14:textId="77777777" w:rsidR="005D74F2" w:rsidRPr="004307E4" w:rsidRDefault="005D74F2" w:rsidP="002522F3">
            <w:pPr>
              <w:jc w:val="both"/>
              <w:rPr>
                <w:rFonts w:ascii="Times New Roman" w:hAnsi="Times New Roman" w:cs="Times New Roman"/>
                <w:sz w:val="28"/>
                <w:szCs w:val="28"/>
              </w:rPr>
            </w:pPr>
            <w:proofErr w:type="spellStart"/>
            <w:r w:rsidRPr="004307E4">
              <w:rPr>
                <w:rFonts w:ascii="Times New Roman" w:hAnsi="Times New Roman" w:cs="Times New Roman"/>
                <w:sz w:val="28"/>
                <w:szCs w:val="28"/>
                <w:lang w:val="en-US"/>
              </w:rPr>
              <w:t>поверхностн</w:t>
            </w:r>
            <w:r>
              <w:rPr>
                <w:rFonts w:ascii="Times New Roman" w:hAnsi="Times New Roman" w:cs="Times New Roman"/>
                <w:sz w:val="28"/>
                <w:szCs w:val="28"/>
              </w:rPr>
              <w:t>ый</w:t>
            </w:r>
            <w:proofErr w:type="spellEnd"/>
            <w:r w:rsidRPr="004307E4">
              <w:rPr>
                <w:rFonts w:ascii="Times New Roman" w:hAnsi="Times New Roman" w:cs="Times New Roman"/>
                <w:sz w:val="28"/>
                <w:szCs w:val="28"/>
                <w:lang w:val="en-US"/>
              </w:rPr>
              <w:t xml:space="preserve"> </w:t>
            </w:r>
            <w:proofErr w:type="spellStart"/>
            <w:r w:rsidRPr="004307E4">
              <w:rPr>
                <w:rFonts w:ascii="Times New Roman" w:hAnsi="Times New Roman" w:cs="Times New Roman"/>
                <w:sz w:val="28"/>
                <w:szCs w:val="28"/>
                <w:lang w:val="en-US"/>
              </w:rPr>
              <w:t>плазмонн</w:t>
            </w:r>
            <w:r>
              <w:rPr>
                <w:rFonts w:ascii="Times New Roman" w:hAnsi="Times New Roman" w:cs="Times New Roman"/>
                <w:sz w:val="28"/>
                <w:szCs w:val="28"/>
              </w:rPr>
              <w:t>ый</w:t>
            </w:r>
            <w:proofErr w:type="spellEnd"/>
            <w:r w:rsidRPr="004307E4">
              <w:rPr>
                <w:rFonts w:ascii="Times New Roman" w:hAnsi="Times New Roman" w:cs="Times New Roman"/>
                <w:sz w:val="28"/>
                <w:szCs w:val="28"/>
                <w:lang w:val="en-US"/>
              </w:rPr>
              <w:t xml:space="preserve"> </w:t>
            </w:r>
            <w:proofErr w:type="spellStart"/>
            <w:r w:rsidRPr="004307E4">
              <w:rPr>
                <w:rFonts w:ascii="Times New Roman" w:hAnsi="Times New Roman" w:cs="Times New Roman"/>
                <w:sz w:val="28"/>
                <w:szCs w:val="28"/>
                <w:lang w:val="en-US"/>
              </w:rPr>
              <w:t>резонанс</w:t>
            </w:r>
            <w:proofErr w:type="spellEnd"/>
          </w:p>
        </w:tc>
      </w:tr>
      <w:tr w:rsidR="005D74F2" w14:paraId="41EEE55F" w14:textId="77777777" w:rsidTr="00A8340A">
        <w:tc>
          <w:tcPr>
            <w:tcW w:w="1838" w:type="dxa"/>
          </w:tcPr>
          <w:p w14:paraId="61EE95E8"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DC4250">
              <w:rPr>
                <w:rFonts w:ascii="Times New Roman" w:hAnsi="Times New Roman" w:cs="Times New Roman"/>
                <w:sz w:val="28"/>
                <w:szCs w:val="28"/>
              </w:rPr>
              <w:t>ФМНЧ</w:t>
            </w:r>
          </w:p>
        </w:tc>
        <w:tc>
          <w:tcPr>
            <w:tcW w:w="7507" w:type="dxa"/>
          </w:tcPr>
          <w:p w14:paraId="18F9CB09" w14:textId="77777777" w:rsidR="005D74F2" w:rsidRDefault="005D74F2" w:rsidP="002522F3">
            <w:pPr>
              <w:tabs>
                <w:tab w:val="left" w:pos="1753"/>
              </w:tabs>
              <w:jc w:val="both"/>
              <w:rPr>
                <w:rFonts w:ascii="Times New Roman" w:hAnsi="Times New Roman" w:cs="Times New Roman"/>
                <w:sz w:val="28"/>
                <w:szCs w:val="28"/>
                <w:lang w:val="en-US"/>
              </w:rPr>
            </w:pPr>
            <w:r>
              <w:rPr>
                <w:rFonts w:ascii="Times New Roman" w:hAnsi="Times New Roman" w:cs="Times New Roman"/>
                <w:sz w:val="28"/>
                <w:szCs w:val="28"/>
              </w:rPr>
              <w:t>ф</w:t>
            </w:r>
            <w:proofErr w:type="spellStart"/>
            <w:r w:rsidRPr="00DC4250">
              <w:rPr>
                <w:rFonts w:ascii="Times New Roman" w:hAnsi="Times New Roman" w:cs="Times New Roman"/>
                <w:sz w:val="28"/>
                <w:szCs w:val="28"/>
                <w:lang w:val="en-US"/>
              </w:rPr>
              <w:t>ерромагнитные</w:t>
            </w:r>
            <w:proofErr w:type="spellEnd"/>
            <w:r w:rsidRPr="00DC4250">
              <w:rPr>
                <w:rFonts w:ascii="Times New Roman" w:hAnsi="Times New Roman" w:cs="Times New Roman"/>
                <w:sz w:val="28"/>
                <w:szCs w:val="28"/>
                <w:lang w:val="en-US"/>
              </w:rPr>
              <w:t xml:space="preserve"> </w:t>
            </w:r>
            <w:proofErr w:type="spellStart"/>
            <w:r w:rsidRPr="00DC4250">
              <w:rPr>
                <w:rFonts w:ascii="Times New Roman" w:hAnsi="Times New Roman" w:cs="Times New Roman"/>
                <w:sz w:val="28"/>
                <w:szCs w:val="28"/>
                <w:lang w:val="en-US"/>
              </w:rPr>
              <w:t>металлические</w:t>
            </w:r>
            <w:proofErr w:type="spellEnd"/>
            <w:r w:rsidRPr="00DC4250">
              <w:rPr>
                <w:rFonts w:ascii="Times New Roman" w:hAnsi="Times New Roman" w:cs="Times New Roman"/>
                <w:sz w:val="28"/>
                <w:szCs w:val="28"/>
                <w:lang w:val="en-US"/>
              </w:rPr>
              <w:t xml:space="preserve"> </w:t>
            </w:r>
            <w:proofErr w:type="spellStart"/>
            <w:r w:rsidRPr="00DC4250">
              <w:rPr>
                <w:rFonts w:ascii="Times New Roman" w:hAnsi="Times New Roman" w:cs="Times New Roman"/>
                <w:sz w:val="28"/>
                <w:szCs w:val="28"/>
                <w:lang w:val="en-US"/>
              </w:rPr>
              <w:t>наночастицы</w:t>
            </w:r>
            <w:proofErr w:type="spellEnd"/>
          </w:p>
        </w:tc>
      </w:tr>
      <w:tr w:rsidR="005D74F2" w14:paraId="796493AC" w14:textId="77777777" w:rsidTr="00A8340A">
        <w:tc>
          <w:tcPr>
            <w:tcW w:w="1838" w:type="dxa"/>
          </w:tcPr>
          <w:p w14:paraId="04E243D5"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307B79">
              <w:rPr>
                <w:rFonts w:ascii="Times New Roman" w:hAnsi="Times New Roman" w:cs="Times New Roman"/>
                <w:sz w:val="28"/>
                <w:szCs w:val="28"/>
              </w:rPr>
              <w:t>ORR</w:t>
            </w:r>
          </w:p>
        </w:tc>
        <w:tc>
          <w:tcPr>
            <w:tcW w:w="7507" w:type="dxa"/>
          </w:tcPr>
          <w:p w14:paraId="7750FF71" w14:textId="77777777" w:rsidR="005D74F2" w:rsidRPr="00826429" w:rsidRDefault="005D74F2" w:rsidP="002522F3">
            <w:pPr>
              <w:jc w:val="both"/>
              <w:rPr>
                <w:rFonts w:ascii="Times New Roman" w:hAnsi="Times New Roman" w:cs="Times New Roman"/>
                <w:sz w:val="28"/>
                <w:szCs w:val="28"/>
              </w:rPr>
            </w:pPr>
            <w:r>
              <w:rPr>
                <w:rFonts w:ascii="Times New Roman" w:hAnsi="Times New Roman" w:cs="Times New Roman"/>
                <w:sz w:val="28"/>
                <w:szCs w:val="28"/>
              </w:rPr>
              <w:t>(о</w:t>
            </w:r>
            <w:proofErr w:type="spellStart"/>
            <w:r w:rsidRPr="00AD0EF1">
              <w:rPr>
                <w:rFonts w:ascii="Times New Roman" w:hAnsi="Times New Roman" w:cs="Times New Roman"/>
                <w:sz w:val="28"/>
                <w:szCs w:val="28"/>
                <w:lang w:val="en-US"/>
              </w:rPr>
              <w:t>xygen</w:t>
            </w:r>
            <w:proofErr w:type="spellEnd"/>
            <w:r w:rsidRPr="00826429">
              <w:rPr>
                <w:rFonts w:ascii="Times New Roman" w:hAnsi="Times New Roman" w:cs="Times New Roman"/>
                <w:sz w:val="28"/>
                <w:szCs w:val="28"/>
              </w:rPr>
              <w:t xml:space="preserve"> </w:t>
            </w:r>
            <w:r w:rsidRPr="00AD0EF1">
              <w:rPr>
                <w:rFonts w:ascii="Times New Roman" w:hAnsi="Times New Roman" w:cs="Times New Roman"/>
                <w:sz w:val="28"/>
                <w:szCs w:val="28"/>
                <w:lang w:val="en-US"/>
              </w:rPr>
              <w:t>reduction</w:t>
            </w:r>
            <w:r w:rsidRPr="00826429">
              <w:rPr>
                <w:rFonts w:ascii="Times New Roman" w:hAnsi="Times New Roman" w:cs="Times New Roman"/>
                <w:sz w:val="28"/>
                <w:szCs w:val="28"/>
              </w:rPr>
              <w:t xml:space="preserve"> </w:t>
            </w:r>
            <w:r w:rsidRPr="00AD0EF1">
              <w:rPr>
                <w:rFonts w:ascii="Times New Roman" w:hAnsi="Times New Roman" w:cs="Times New Roman"/>
                <w:sz w:val="28"/>
                <w:szCs w:val="28"/>
                <w:lang w:val="en-US"/>
              </w:rPr>
              <w:t>reaction</w:t>
            </w:r>
            <w:r>
              <w:rPr>
                <w:rFonts w:ascii="Times New Roman" w:hAnsi="Times New Roman" w:cs="Times New Roman"/>
                <w:sz w:val="28"/>
                <w:szCs w:val="28"/>
              </w:rPr>
              <w:t>)</w:t>
            </w:r>
            <w:r>
              <w:t xml:space="preserve"> </w:t>
            </w:r>
            <w:r w:rsidRPr="00826429">
              <w:rPr>
                <w:rFonts w:ascii="Times New Roman" w:hAnsi="Times New Roman" w:cs="Times New Roman"/>
                <w:sz w:val="28"/>
                <w:szCs w:val="28"/>
              </w:rPr>
              <w:t>реакция восстановления кислорода</w:t>
            </w:r>
          </w:p>
        </w:tc>
      </w:tr>
      <w:tr w:rsidR="005D74F2" w14:paraId="7A33865F" w14:textId="77777777" w:rsidTr="00A8340A">
        <w:tc>
          <w:tcPr>
            <w:tcW w:w="1838" w:type="dxa"/>
          </w:tcPr>
          <w:p w14:paraId="228236FB"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307B79">
              <w:rPr>
                <w:rFonts w:ascii="Times New Roman" w:hAnsi="Times New Roman" w:cs="Times New Roman"/>
                <w:sz w:val="28"/>
                <w:szCs w:val="28"/>
              </w:rPr>
              <w:t>HER</w:t>
            </w:r>
          </w:p>
        </w:tc>
        <w:tc>
          <w:tcPr>
            <w:tcW w:w="7507" w:type="dxa"/>
          </w:tcPr>
          <w:p w14:paraId="7883FAA5" w14:textId="77777777" w:rsidR="005D74F2" w:rsidRDefault="005D74F2" w:rsidP="002522F3">
            <w:pPr>
              <w:jc w:val="both"/>
              <w:rPr>
                <w:rFonts w:ascii="Times New Roman" w:hAnsi="Times New Roman" w:cs="Times New Roman"/>
                <w:sz w:val="28"/>
                <w:szCs w:val="28"/>
                <w:lang w:val="en-US"/>
              </w:rPr>
            </w:pPr>
            <w:r>
              <w:rPr>
                <w:rFonts w:ascii="Times New Roman" w:hAnsi="Times New Roman" w:cs="Times New Roman"/>
                <w:sz w:val="28"/>
                <w:szCs w:val="28"/>
              </w:rPr>
              <w:t>(</w:t>
            </w:r>
            <w:r w:rsidRPr="00AD0EF1">
              <w:rPr>
                <w:rFonts w:ascii="Times New Roman" w:hAnsi="Times New Roman" w:cs="Times New Roman"/>
                <w:sz w:val="28"/>
                <w:szCs w:val="28"/>
                <w:lang w:val="en-US"/>
              </w:rPr>
              <w:t>hydrogen evolution reaction</w:t>
            </w:r>
            <w:r>
              <w:rPr>
                <w:rFonts w:ascii="Times New Roman" w:hAnsi="Times New Roman" w:cs="Times New Roman"/>
                <w:sz w:val="28"/>
                <w:szCs w:val="28"/>
              </w:rPr>
              <w:t>)</w:t>
            </w:r>
            <w:r>
              <w:t xml:space="preserve"> </w:t>
            </w:r>
            <w:proofErr w:type="spellStart"/>
            <w:r w:rsidRPr="004D25AA">
              <w:rPr>
                <w:rFonts w:ascii="Times New Roman" w:hAnsi="Times New Roman" w:cs="Times New Roman"/>
                <w:sz w:val="28"/>
                <w:szCs w:val="28"/>
                <w:lang w:val="en-US"/>
              </w:rPr>
              <w:t>реакция</w:t>
            </w:r>
            <w:proofErr w:type="spellEnd"/>
            <w:r w:rsidRPr="004D25AA">
              <w:rPr>
                <w:rFonts w:ascii="Times New Roman" w:hAnsi="Times New Roman" w:cs="Times New Roman"/>
                <w:sz w:val="28"/>
                <w:szCs w:val="28"/>
                <w:lang w:val="en-US"/>
              </w:rPr>
              <w:t xml:space="preserve"> </w:t>
            </w:r>
            <w:proofErr w:type="spellStart"/>
            <w:r w:rsidRPr="004D25AA">
              <w:rPr>
                <w:rFonts w:ascii="Times New Roman" w:hAnsi="Times New Roman" w:cs="Times New Roman"/>
                <w:sz w:val="28"/>
                <w:szCs w:val="28"/>
                <w:lang w:val="en-US"/>
              </w:rPr>
              <w:t>выделения</w:t>
            </w:r>
            <w:proofErr w:type="spellEnd"/>
            <w:r w:rsidRPr="004D25AA">
              <w:rPr>
                <w:rFonts w:ascii="Times New Roman" w:hAnsi="Times New Roman" w:cs="Times New Roman"/>
                <w:sz w:val="28"/>
                <w:szCs w:val="28"/>
                <w:lang w:val="en-US"/>
              </w:rPr>
              <w:t xml:space="preserve"> </w:t>
            </w:r>
            <w:proofErr w:type="spellStart"/>
            <w:r w:rsidRPr="004D25AA">
              <w:rPr>
                <w:rFonts w:ascii="Times New Roman" w:hAnsi="Times New Roman" w:cs="Times New Roman"/>
                <w:sz w:val="28"/>
                <w:szCs w:val="28"/>
                <w:lang w:val="en-US"/>
              </w:rPr>
              <w:t>водорода</w:t>
            </w:r>
            <w:proofErr w:type="spellEnd"/>
          </w:p>
        </w:tc>
      </w:tr>
      <w:tr w:rsidR="005D74F2" w14:paraId="1BC6745D" w14:textId="77777777" w:rsidTr="00A8340A">
        <w:tc>
          <w:tcPr>
            <w:tcW w:w="1838" w:type="dxa"/>
          </w:tcPr>
          <w:p w14:paraId="25B6E339"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AD0EF1">
              <w:rPr>
                <w:rFonts w:ascii="Times New Roman" w:hAnsi="Times New Roman" w:cs="Times New Roman"/>
                <w:sz w:val="28"/>
                <w:szCs w:val="28"/>
              </w:rPr>
              <w:t>МРТ</w:t>
            </w:r>
          </w:p>
        </w:tc>
        <w:tc>
          <w:tcPr>
            <w:tcW w:w="7507" w:type="dxa"/>
          </w:tcPr>
          <w:p w14:paraId="7437CD28" w14:textId="77777777" w:rsidR="005D74F2" w:rsidRPr="004A7D37" w:rsidRDefault="005D74F2" w:rsidP="002522F3">
            <w:pPr>
              <w:jc w:val="both"/>
              <w:rPr>
                <w:rFonts w:ascii="Times New Roman" w:hAnsi="Times New Roman" w:cs="Times New Roman"/>
                <w:sz w:val="28"/>
                <w:szCs w:val="28"/>
              </w:rPr>
            </w:pPr>
            <w:r w:rsidRPr="004A7D37">
              <w:rPr>
                <w:rFonts w:ascii="Times New Roman" w:hAnsi="Times New Roman" w:cs="Times New Roman"/>
                <w:sz w:val="28"/>
                <w:szCs w:val="28"/>
              </w:rPr>
              <w:t>магнитно-резонансной томографии</w:t>
            </w:r>
            <w:r>
              <w:rPr>
                <w:rFonts w:ascii="Times New Roman" w:hAnsi="Times New Roman" w:cs="Times New Roman"/>
                <w:sz w:val="28"/>
                <w:szCs w:val="28"/>
              </w:rPr>
              <w:t xml:space="preserve"> </w:t>
            </w:r>
          </w:p>
        </w:tc>
      </w:tr>
      <w:tr w:rsidR="005D74F2" w14:paraId="36AF2CEE" w14:textId="77777777" w:rsidTr="00A8340A">
        <w:tc>
          <w:tcPr>
            <w:tcW w:w="1838" w:type="dxa"/>
          </w:tcPr>
          <w:p w14:paraId="276ADEF1"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AD0EF1">
              <w:rPr>
                <w:rFonts w:ascii="Times New Roman" w:hAnsi="Times New Roman" w:cs="Times New Roman"/>
                <w:sz w:val="28"/>
                <w:szCs w:val="28"/>
              </w:rPr>
              <w:t>MRAM</w:t>
            </w:r>
          </w:p>
        </w:tc>
        <w:tc>
          <w:tcPr>
            <w:tcW w:w="7507" w:type="dxa"/>
          </w:tcPr>
          <w:p w14:paraId="49F77E25" w14:textId="77777777" w:rsidR="005D74F2" w:rsidRPr="004A7D37" w:rsidRDefault="005D74F2" w:rsidP="002522F3">
            <w:pPr>
              <w:jc w:val="both"/>
              <w:rPr>
                <w:rFonts w:ascii="Times New Roman" w:hAnsi="Times New Roman" w:cs="Times New Roman"/>
                <w:sz w:val="28"/>
                <w:szCs w:val="28"/>
              </w:rPr>
            </w:pPr>
            <w:r>
              <w:rPr>
                <w:rFonts w:ascii="Times New Roman" w:hAnsi="Times New Roman" w:cs="Times New Roman"/>
                <w:sz w:val="28"/>
                <w:szCs w:val="28"/>
              </w:rPr>
              <w:t>(</w:t>
            </w:r>
            <w:proofErr w:type="spellStart"/>
            <w:r w:rsidRPr="00AD0EF1">
              <w:rPr>
                <w:rFonts w:ascii="Times New Roman" w:hAnsi="Times New Roman" w:cs="Times New Roman"/>
                <w:sz w:val="28"/>
                <w:szCs w:val="28"/>
                <w:lang w:val="en-US"/>
              </w:rPr>
              <w:t>magnetoresistive</w:t>
            </w:r>
            <w:proofErr w:type="spellEnd"/>
            <w:r w:rsidRPr="004A7D37">
              <w:rPr>
                <w:rFonts w:ascii="Times New Roman" w:hAnsi="Times New Roman" w:cs="Times New Roman"/>
                <w:sz w:val="28"/>
                <w:szCs w:val="28"/>
              </w:rPr>
              <w:t xml:space="preserve"> </w:t>
            </w:r>
            <w:r w:rsidRPr="00AD0EF1">
              <w:rPr>
                <w:rFonts w:ascii="Times New Roman" w:hAnsi="Times New Roman" w:cs="Times New Roman"/>
                <w:sz w:val="28"/>
                <w:szCs w:val="28"/>
                <w:lang w:val="en-US"/>
              </w:rPr>
              <w:t>random</w:t>
            </w:r>
            <w:r w:rsidRPr="004A7D37">
              <w:rPr>
                <w:rFonts w:ascii="Times New Roman" w:hAnsi="Times New Roman" w:cs="Times New Roman"/>
                <w:sz w:val="28"/>
                <w:szCs w:val="28"/>
              </w:rPr>
              <w:t xml:space="preserve"> </w:t>
            </w:r>
            <w:r w:rsidRPr="00AD0EF1">
              <w:rPr>
                <w:rFonts w:ascii="Times New Roman" w:hAnsi="Times New Roman" w:cs="Times New Roman"/>
                <w:sz w:val="28"/>
                <w:szCs w:val="28"/>
                <w:lang w:val="en-US"/>
              </w:rPr>
              <w:t>access</w:t>
            </w:r>
            <w:r w:rsidRPr="004A7D37">
              <w:rPr>
                <w:rFonts w:ascii="Times New Roman" w:hAnsi="Times New Roman" w:cs="Times New Roman"/>
                <w:sz w:val="28"/>
                <w:szCs w:val="28"/>
              </w:rPr>
              <w:t xml:space="preserve"> </w:t>
            </w:r>
            <w:r w:rsidRPr="00AD0EF1">
              <w:rPr>
                <w:rFonts w:ascii="Times New Roman" w:hAnsi="Times New Roman" w:cs="Times New Roman"/>
                <w:sz w:val="28"/>
                <w:szCs w:val="28"/>
                <w:lang w:val="en-US"/>
              </w:rPr>
              <w:t>memory</w:t>
            </w:r>
            <w:r>
              <w:rPr>
                <w:rFonts w:ascii="Times New Roman" w:hAnsi="Times New Roman" w:cs="Times New Roman"/>
                <w:sz w:val="28"/>
                <w:szCs w:val="28"/>
              </w:rPr>
              <w:t>)</w:t>
            </w:r>
            <w:r>
              <w:t xml:space="preserve"> </w:t>
            </w:r>
            <w:r w:rsidRPr="004A7D37">
              <w:rPr>
                <w:rFonts w:ascii="Times New Roman" w:hAnsi="Times New Roman" w:cs="Times New Roman"/>
                <w:sz w:val="28"/>
                <w:szCs w:val="28"/>
              </w:rPr>
              <w:t>магниторезистивная</w:t>
            </w:r>
            <w:r>
              <w:rPr>
                <w:rFonts w:ascii="Times New Roman" w:hAnsi="Times New Roman" w:cs="Times New Roman"/>
                <w:sz w:val="28"/>
                <w:szCs w:val="28"/>
              </w:rPr>
              <w:t xml:space="preserve"> </w:t>
            </w:r>
            <w:r w:rsidRPr="004A7D37">
              <w:rPr>
                <w:rFonts w:ascii="Times New Roman" w:hAnsi="Times New Roman" w:cs="Times New Roman"/>
                <w:sz w:val="28"/>
                <w:szCs w:val="28"/>
              </w:rPr>
              <w:t>память с произвольным доступом.</w:t>
            </w:r>
          </w:p>
        </w:tc>
      </w:tr>
      <w:tr w:rsidR="005D74F2" w14:paraId="1650388C" w14:textId="77777777" w:rsidTr="00A8340A">
        <w:tc>
          <w:tcPr>
            <w:tcW w:w="1838" w:type="dxa"/>
          </w:tcPr>
          <w:p w14:paraId="795B77FB"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577408">
              <w:rPr>
                <w:rFonts w:ascii="Times New Roman" w:hAnsi="Times New Roman" w:cs="Times New Roman"/>
                <w:sz w:val="28"/>
                <w:szCs w:val="28"/>
              </w:rPr>
              <w:t>M@C</w:t>
            </w:r>
          </w:p>
        </w:tc>
        <w:tc>
          <w:tcPr>
            <w:tcW w:w="7507" w:type="dxa"/>
          </w:tcPr>
          <w:p w14:paraId="4516CA00" w14:textId="77777777" w:rsidR="005D74F2" w:rsidRPr="00577408" w:rsidRDefault="005D74F2" w:rsidP="002522F3">
            <w:pPr>
              <w:jc w:val="both"/>
              <w:rPr>
                <w:rFonts w:ascii="Times New Roman" w:hAnsi="Times New Roman" w:cs="Times New Roman"/>
                <w:sz w:val="28"/>
                <w:szCs w:val="28"/>
              </w:rPr>
            </w:pPr>
            <w:r w:rsidRPr="00577408">
              <w:rPr>
                <w:rFonts w:ascii="Times New Roman" w:hAnsi="Times New Roman" w:cs="Times New Roman"/>
                <w:sz w:val="28"/>
                <w:szCs w:val="28"/>
              </w:rPr>
              <w:t>металлических наночастиц в углеродной матрице</w:t>
            </w:r>
          </w:p>
        </w:tc>
      </w:tr>
      <w:tr w:rsidR="005D74F2" w14:paraId="499595E1" w14:textId="77777777" w:rsidTr="00A8340A">
        <w:tc>
          <w:tcPr>
            <w:tcW w:w="1838" w:type="dxa"/>
          </w:tcPr>
          <w:p w14:paraId="1E95FE78"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577408">
              <w:rPr>
                <w:rFonts w:ascii="Times New Roman" w:hAnsi="Times New Roman" w:cs="Times New Roman"/>
                <w:sz w:val="28"/>
                <w:szCs w:val="28"/>
              </w:rPr>
              <w:t>PVP</w:t>
            </w:r>
          </w:p>
        </w:tc>
        <w:tc>
          <w:tcPr>
            <w:tcW w:w="7507" w:type="dxa"/>
          </w:tcPr>
          <w:p w14:paraId="7B50107D" w14:textId="77777777" w:rsidR="005D74F2" w:rsidRPr="00577408" w:rsidRDefault="005D74F2" w:rsidP="002522F3">
            <w:pPr>
              <w:jc w:val="both"/>
              <w:rPr>
                <w:rFonts w:ascii="Times New Roman" w:hAnsi="Times New Roman" w:cs="Times New Roman"/>
                <w:sz w:val="28"/>
                <w:szCs w:val="28"/>
              </w:rPr>
            </w:pPr>
            <w:r w:rsidRPr="0024110F">
              <w:rPr>
                <w:rFonts w:ascii="Times New Roman" w:hAnsi="Times New Roman" w:cs="Times New Roman"/>
                <w:sz w:val="28"/>
                <w:szCs w:val="28"/>
              </w:rPr>
              <w:t>(</w:t>
            </w:r>
            <w:proofErr w:type="spellStart"/>
            <w:r w:rsidRPr="0024110F">
              <w:rPr>
                <w:rFonts w:ascii="Times New Roman" w:hAnsi="Times New Roman" w:cs="Times New Roman"/>
                <w:sz w:val="28"/>
                <w:szCs w:val="28"/>
              </w:rPr>
              <w:t>polyvinylpyrrolidone</w:t>
            </w:r>
            <w:proofErr w:type="spellEnd"/>
            <w:r w:rsidRPr="0024110F">
              <w:rPr>
                <w:rFonts w:ascii="Times New Roman" w:hAnsi="Times New Roman" w:cs="Times New Roman"/>
                <w:sz w:val="28"/>
                <w:szCs w:val="28"/>
              </w:rPr>
              <w:t xml:space="preserve">) </w:t>
            </w:r>
            <w:proofErr w:type="spellStart"/>
            <w:r w:rsidRPr="00577408">
              <w:rPr>
                <w:rFonts w:ascii="Times New Roman" w:hAnsi="Times New Roman" w:cs="Times New Roman"/>
                <w:sz w:val="28"/>
                <w:szCs w:val="28"/>
              </w:rPr>
              <w:t>поливинилпирролидон</w:t>
            </w:r>
            <w:proofErr w:type="spellEnd"/>
          </w:p>
        </w:tc>
      </w:tr>
      <w:tr w:rsidR="005D74F2" w14:paraId="4D698972" w14:textId="77777777" w:rsidTr="00A8340A">
        <w:tc>
          <w:tcPr>
            <w:tcW w:w="1838" w:type="dxa"/>
          </w:tcPr>
          <w:p w14:paraId="0AA3A5FE"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577408">
              <w:rPr>
                <w:rFonts w:ascii="Times New Roman" w:hAnsi="Times New Roman" w:cs="Times New Roman"/>
                <w:sz w:val="28"/>
                <w:szCs w:val="28"/>
              </w:rPr>
              <w:t>PDA</w:t>
            </w:r>
          </w:p>
        </w:tc>
        <w:tc>
          <w:tcPr>
            <w:tcW w:w="7507" w:type="dxa"/>
          </w:tcPr>
          <w:p w14:paraId="4323BF2A" w14:textId="77777777" w:rsidR="005D74F2" w:rsidRPr="00577408" w:rsidRDefault="005D74F2" w:rsidP="002522F3">
            <w:pPr>
              <w:tabs>
                <w:tab w:val="left" w:pos="463"/>
                <w:tab w:val="center" w:pos="3645"/>
              </w:tabs>
              <w:jc w:val="both"/>
              <w:rPr>
                <w:rFonts w:ascii="Times New Roman" w:hAnsi="Times New Roman" w:cs="Times New Roman"/>
                <w:sz w:val="28"/>
                <w:szCs w:val="28"/>
              </w:rPr>
            </w:pPr>
            <w:r w:rsidRPr="0024110F">
              <w:rPr>
                <w:rFonts w:ascii="Times New Roman" w:hAnsi="Times New Roman" w:cs="Times New Roman"/>
                <w:sz w:val="28"/>
                <w:szCs w:val="28"/>
              </w:rPr>
              <w:t>(</w:t>
            </w:r>
            <w:proofErr w:type="spellStart"/>
            <w:r w:rsidRPr="0024110F">
              <w:rPr>
                <w:rFonts w:ascii="Times New Roman" w:hAnsi="Times New Roman" w:cs="Times New Roman"/>
                <w:sz w:val="28"/>
                <w:szCs w:val="28"/>
              </w:rPr>
              <w:t>polydopamine</w:t>
            </w:r>
            <w:proofErr w:type="spellEnd"/>
            <w:r w:rsidRPr="0024110F">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577408">
              <w:rPr>
                <w:rFonts w:ascii="Times New Roman" w:hAnsi="Times New Roman" w:cs="Times New Roman"/>
                <w:sz w:val="28"/>
                <w:szCs w:val="28"/>
              </w:rPr>
              <w:t>полидопамин</w:t>
            </w:r>
            <w:proofErr w:type="spellEnd"/>
          </w:p>
        </w:tc>
      </w:tr>
      <w:tr w:rsidR="005D74F2" w14:paraId="5F890FBD" w14:textId="77777777" w:rsidTr="00A8340A">
        <w:tc>
          <w:tcPr>
            <w:tcW w:w="1838" w:type="dxa"/>
          </w:tcPr>
          <w:p w14:paraId="64CAB66D" w14:textId="77777777" w:rsidR="005D74F2" w:rsidRPr="00792EF2" w:rsidRDefault="005D74F2" w:rsidP="00A8340A">
            <w:pPr>
              <w:tabs>
                <w:tab w:val="left" w:pos="1903"/>
                <w:tab w:val="left" w:pos="1950"/>
              </w:tabs>
              <w:ind w:firstLine="457"/>
              <w:jc w:val="both"/>
              <w:rPr>
                <w:rFonts w:ascii="Times New Roman" w:hAnsi="Times New Roman" w:cs="Times New Roman"/>
                <w:sz w:val="28"/>
                <w:szCs w:val="28"/>
              </w:rPr>
            </w:pPr>
            <w:r w:rsidRPr="00EA2139">
              <w:rPr>
                <w:rFonts w:ascii="Times New Roman" w:hAnsi="Times New Roman" w:cs="Times New Roman"/>
                <w:i/>
                <w:iCs/>
                <w:sz w:val="28"/>
                <w:szCs w:val="28"/>
              </w:rPr>
              <w:t>DC</w:t>
            </w:r>
          </w:p>
        </w:tc>
        <w:tc>
          <w:tcPr>
            <w:tcW w:w="7507" w:type="dxa"/>
          </w:tcPr>
          <w:p w14:paraId="4FC54F89" w14:textId="77777777" w:rsidR="005D74F2" w:rsidRPr="00577408" w:rsidRDefault="005D74F2" w:rsidP="002522F3">
            <w:pPr>
              <w:tabs>
                <w:tab w:val="left" w:pos="2542"/>
              </w:tabs>
              <w:jc w:val="both"/>
              <w:rPr>
                <w:rFonts w:ascii="Times New Roman" w:hAnsi="Times New Roman" w:cs="Times New Roman"/>
                <w:sz w:val="28"/>
                <w:szCs w:val="28"/>
              </w:rPr>
            </w:pPr>
            <w:proofErr w:type="spellStart"/>
            <w:r w:rsidRPr="000C6F1C">
              <w:rPr>
                <w:rFonts w:ascii="Times New Roman" w:hAnsi="Times New Roman" w:cs="Times New Roman"/>
                <w:sz w:val="28"/>
                <w:szCs w:val="28"/>
              </w:rPr>
              <w:t>direct</w:t>
            </w:r>
            <w:proofErr w:type="spellEnd"/>
            <w:r w:rsidRPr="000C6F1C">
              <w:rPr>
                <w:rFonts w:ascii="Times New Roman" w:hAnsi="Times New Roman" w:cs="Times New Roman"/>
                <w:sz w:val="28"/>
                <w:szCs w:val="28"/>
              </w:rPr>
              <w:t xml:space="preserve"> </w:t>
            </w:r>
            <w:proofErr w:type="spellStart"/>
            <w:r w:rsidRPr="000C6F1C">
              <w:rPr>
                <w:rFonts w:ascii="Times New Roman" w:hAnsi="Times New Roman" w:cs="Times New Roman"/>
                <w:sz w:val="28"/>
                <w:szCs w:val="28"/>
              </w:rPr>
              <w:t>current</w:t>
            </w:r>
            <w:proofErr w:type="spellEnd"/>
            <w:r w:rsidRPr="000C6F1C">
              <w:rPr>
                <w:rFonts w:ascii="Times New Roman" w:hAnsi="Times New Roman" w:cs="Times New Roman"/>
                <w:sz w:val="28"/>
                <w:szCs w:val="28"/>
              </w:rPr>
              <w:t xml:space="preserve"> (постоянный ток)</w:t>
            </w:r>
          </w:p>
        </w:tc>
      </w:tr>
      <w:tr w:rsidR="005D74F2" w14:paraId="42282578" w14:textId="77777777" w:rsidTr="00A8340A">
        <w:tc>
          <w:tcPr>
            <w:tcW w:w="1838" w:type="dxa"/>
          </w:tcPr>
          <w:p w14:paraId="282D9EC0"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EA2139">
              <w:rPr>
                <w:rFonts w:ascii="Times New Roman" w:hAnsi="Times New Roman" w:cs="Times New Roman"/>
                <w:i/>
                <w:iCs/>
                <w:sz w:val="28"/>
                <w:szCs w:val="28"/>
              </w:rPr>
              <w:t>AC</w:t>
            </w:r>
          </w:p>
        </w:tc>
        <w:tc>
          <w:tcPr>
            <w:tcW w:w="7507" w:type="dxa"/>
          </w:tcPr>
          <w:p w14:paraId="79300476" w14:textId="77777777" w:rsidR="005D74F2" w:rsidRPr="00577408" w:rsidRDefault="005D74F2" w:rsidP="002522F3">
            <w:pPr>
              <w:jc w:val="both"/>
              <w:rPr>
                <w:rFonts w:ascii="Times New Roman" w:hAnsi="Times New Roman" w:cs="Times New Roman"/>
                <w:sz w:val="28"/>
                <w:szCs w:val="28"/>
              </w:rPr>
            </w:pPr>
            <w:proofErr w:type="spellStart"/>
            <w:r w:rsidRPr="000C6F1C">
              <w:rPr>
                <w:rFonts w:ascii="Times New Roman" w:hAnsi="Times New Roman" w:cs="Times New Roman"/>
                <w:sz w:val="28"/>
                <w:szCs w:val="28"/>
              </w:rPr>
              <w:t>alternating</w:t>
            </w:r>
            <w:proofErr w:type="spellEnd"/>
            <w:r w:rsidRPr="000C6F1C">
              <w:rPr>
                <w:rFonts w:ascii="Times New Roman" w:hAnsi="Times New Roman" w:cs="Times New Roman"/>
                <w:sz w:val="28"/>
                <w:szCs w:val="28"/>
              </w:rPr>
              <w:t xml:space="preserve"> </w:t>
            </w:r>
            <w:proofErr w:type="spellStart"/>
            <w:r w:rsidRPr="000C6F1C">
              <w:rPr>
                <w:rFonts w:ascii="Times New Roman" w:hAnsi="Times New Roman" w:cs="Times New Roman"/>
                <w:sz w:val="28"/>
                <w:szCs w:val="28"/>
              </w:rPr>
              <w:t>current</w:t>
            </w:r>
            <w:proofErr w:type="spellEnd"/>
            <w:r w:rsidRPr="000C6F1C">
              <w:rPr>
                <w:rFonts w:ascii="Times New Roman" w:hAnsi="Times New Roman" w:cs="Times New Roman"/>
                <w:sz w:val="28"/>
                <w:szCs w:val="28"/>
              </w:rPr>
              <w:t xml:space="preserve"> (переменный ток)</w:t>
            </w:r>
          </w:p>
        </w:tc>
      </w:tr>
      <w:tr w:rsidR="005D74F2" w14:paraId="14026B55" w14:textId="77777777" w:rsidTr="00A8340A">
        <w:tc>
          <w:tcPr>
            <w:tcW w:w="1838" w:type="dxa"/>
          </w:tcPr>
          <w:p w14:paraId="19323726"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EA2139">
              <w:rPr>
                <w:rFonts w:ascii="Times New Roman" w:hAnsi="Times New Roman" w:cs="Times New Roman"/>
                <w:i/>
                <w:iCs/>
                <w:sz w:val="28"/>
                <w:szCs w:val="28"/>
              </w:rPr>
              <w:t>RF</w:t>
            </w:r>
          </w:p>
        </w:tc>
        <w:tc>
          <w:tcPr>
            <w:tcW w:w="7507" w:type="dxa"/>
          </w:tcPr>
          <w:p w14:paraId="367A7C61" w14:textId="77777777" w:rsidR="005D74F2" w:rsidRPr="00577408" w:rsidRDefault="005D74F2" w:rsidP="002522F3">
            <w:pPr>
              <w:jc w:val="both"/>
              <w:rPr>
                <w:rFonts w:ascii="Times New Roman" w:hAnsi="Times New Roman" w:cs="Times New Roman"/>
                <w:sz w:val="28"/>
                <w:szCs w:val="28"/>
              </w:rPr>
            </w:pPr>
            <w:proofErr w:type="spellStart"/>
            <w:r w:rsidRPr="000C6F1C">
              <w:rPr>
                <w:rFonts w:ascii="Times New Roman" w:hAnsi="Times New Roman" w:cs="Times New Roman"/>
                <w:sz w:val="28"/>
                <w:szCs w:val="28"/>
              </w:rPr>
              <w:t>radio</w:t>
            </w:r>
            <w:proofErr w:type="spellEnd"/>
            <w:r w:rsidRPr="000C6F1C">
              <w:rPr>
                <w:rFonts w:ascii="Times New Roman" w:hAnsi="Times New Roman" w:cs="Times New Roman"/>
                <w:sz w:val="28"/>
                <w:szCs w:val="28"/>
              </w:rPr>
              <w:t xml:space="preserve"> </w:t>
            </w:r>
            <w:proofErr w:type="spellStart"/>
            <w:r w:rsidRPr="000C6F1C">
              <w:rPr>
                <w:rFonts w:ascii="Times New Roman" w:hAnsi="Times New Roman" w:cs="Times New Roman"/>
                <w:sz w:val="28"/>
                <w:szCs w:val="28"/>
              </w:rPr>
              <w:t>frequency</w:t>
            </w:r>
            <w:proofErr w:type="spellEnd"/>
            <w:r w:rsidRPr="000C6F1C">
              <w:rPr>
                <w:rFonts w:ascii="Times New Roman" w:hAnsi="Times New Roman" w:cs="Times New Roman"/>
                <w:sz w:val="28"/>
                <w:szCs w:val="28"/>
              </w:rPr>
              <w:t xml:space="preserve"> (радиочастотное напряжение)</w:t>
            </w:r>
          </w:p>
        </w:tc>
      </w:tr>
      <w:tr w:rsidR="005D74F2" w14:paraId="79955CD9" w14:textId="77777777" w:rsidTr="00A8340A">
        <w:tc>
          <w:tcPr>
            <w:tcW w:w="1838" w:type="dxa"/>
          </w:tcPr>
          <w:p w14:paraId="3BDC6A68"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582EAC">
              <w:rPr>
                <w:rFonts w:ascii="Times New Roman" w:hAnsi="Times New Roman" w:cs="Times New Roman"/>
                <w:sz w:val="28"/>
                <w:szCs w:val="28"/>
              </w:rPr>
              <w:t>EDX</w:t>
            </w:r>
          </w:p>
        </w:tc>
        <w:tc>
          <w:tcPr>
            <w:tcW w:w="7507" w:type="dxa"/>
          </w:tcPr>
          <w:p w14:paraId="11EAD90C" w14:textId="77777777" w:rsidR="005D74F2" w:rsidRPr="00577408" w:rsidRDefault="005D74F2" w:rsidP="002522F3">
            <w:pPr>
              <w:jc w:val="both"/>
              <w:rPr>
                <w:rFonts w:ascii="Times New Roman" w:hAnsi="Times New Roman" w:cs="Times New Roman"/>
                <w:sz w:val="28"/>
                <w:szCs w:val="28"/>
              </w:rPr>
            </w:pPr>
            <w:r w:rsidRPr="0024110F">
              <w:rPr>
                <w:rFonts w:ascii="Times New Roman" w:hAnsi="Times New Roman" w:cs="Times New Roman"/>
                <w:sz w:val="28"/>
                <w:szCs w:val="28"/>
              </w:rPr>
              <w:t>(</w:t>
            </w:r>
            <w:proofErr w:type="spellStart"/>
            <w:r w:rsidRPr="0024110F">
              <w:rPr>
                <w:rFonts w:ascii="Times New Roman" w:hAnsi="Times New Roman" w:cs="Times New Roman"/>
                <w:sz w:val="28"/>
                <w:szCs w:val="28"/>
              </w:rPr>
              <w:t>energy</w:t>
            </w:r>
            <w:proofErr w:type="spellEnd"/>
            <w:r w:rsidRPr="0024110F">
              <w:rPr>
                <w:rFonts w:ascii="Times New Roman" w:hAnsi="Times New Roman" w:cs="Times New Roman"/>
                <w:sz w:val="28"/>
                <w:szCs w:val="28"/>
              </w:rPr>
              <w:t xml:space="preserve"> </w:t>
            </w:r>
            <w:proofErr w:type="spellStart"/>
            <w:r w:rsidRPr="0024110F">
              <w:rPr>
                <w:rFonts w:ascii="Times New Roman" w:hAnsi="Times New Roman" w:cs="Times New Roman"/>
                <w:sz w:val="28"/>
                <w:szCs w:val="28"/>
              </w:rPr>
              <w:t>dispersive</w:t>
            </w:r>
            <w:proofErr w:type="spellEnd"/>
            <w:r w:rsidRPr="0024110F">
              <w:rPr>
                <w:rFonts w:ascii="Times New Roman" w:hAnsi="Times New Roman" w:cs="Times New Roman"/>
                <w:sz w:val="28"/>
                <w:szCs w:val="28"/>
              </w:rPr>
              <w:t xml:space="preserve"> X-</w:t>
            </w:r>
            <w:proofErr w:type="spellStart"/>
            <w:r w:rsidRPr="0024110F">
              <w:rPr>
                <w:rFonts w:ascii="Times New Roman" w:hAnsi="Times New Roman" w:cs="Times New Roman"/>
                <w:sz w:val="28"/>
                <w:szCs w:val="28"/>
              </w:rPr>
              <w:t>ray</w:t>
            </w:r>
            <w:proofErr w:type="spellEnd"/>
            <w:r w:rsidRPr="0024110F">
              <w:rPr>
                <w:rFonts w:ascii="Times New Roman" w:hAnsi="Times New Roman" w:cs="Times New Roman"/>
                <w:sz w:val="28"/>
                <w:szCs w:val="28"/>
              </w:rPr>
              <w:t xml:space="preserve"> </w:t>
            </w:r>
            <w:proofErr w:type="spellStart"/>
            <w:r w:rsidRPr="0024110F">
              <w:rPr>
                <w:rFonts w:ascii="Times New Roman" w:hAnsi="Times New Roman" w:cs="Times New Roman"/>
                <w:sz w:val="28"/>
                <w:szCs w:val="28"/>
              </w:rPr>
              <w:t>spectroscopy</w:t>
            </w:r>
            <w:proofErr w:type="spellEnd"/>
            <w:r w:rsidRPr="0024110F">
              <w:rPr>
                <w:rFonts w:ascii="Times New Roman" w:hAnsi="Times New Roman" w:cs="Times New Roman"/>
                <w:sz w:val="28"/>
                <w:szCs w:val="28"/>
              </w:rPr>
              <w:t xml:space="preserve">) </w:t>
            </w:r>
            <w:r w:rsidRPr="00582EAC">
              <w:rPr>
                <w:rFonts w:ascii="Times New Roman" w:hAnsi="Times New Roman" w:cs="Times New Roman"/>
                <w:sz w:val="28"/>
                <w:szCs w:val="28"/>
              </w:rPr>
              <w:t>энерго-дисперсионн</w:t>
            </w:r>
            <w:r>
              <w:rPr>
                <w:rFonts w:ascii="Times New Roman" w:hAnsi="Times New Roman" w:cs="Times New Roman"/>
                <w:sz w:val="28"/>
                <w:szCs w:val="28"/>
              </w:rPr>
              <w:t>ый</w:t>
            </w:r>
            <w:r w:rsidRPr="00582EAC">
              <w:rPr>
                <w:rFonts w:ascii="Times New Roman" w:hAnsi="Times New Roman" w:cs="Times New Roman"/>
                <w:sz w:val="28"/>
                <w:szCs w:val="28"/>
              </w:rPr>
              <w:t xml:space="preserve"> рентгеновск</w:t>
            </w:r>
            <w:r>
              <w:rPr>
                <w:rFonts w:ascii="Times New Roman" w:hAnsi="Times New Roman" w:cs="Times New Roman"/>
                <w:sz w:val="28"/>
                <w:szCs w:val="28"/>
              </w:rPr>
              <w:t>ий</w:t>
            </w:r>
            <w:r w:rsidRPr="00582EAC">
              <w:rPr>
                <w:rFonts w:ascii="Times New Roman" w:hAnsi="Times New Roman" w:cs="Times New Roman"/>
                <w:sz w:val="28"/>
                <w:szCs w:val="28"/>
              </w:rPr>
              <w:t xml:space="preserve"> анализ</w:t>
            </w:r>
          </w:p>
        </w:tc>
      </w:tr>
      <w:tr w:rsidR="005D74F2" w14:paraId="35A9796C" w14:textId="77777777" w:rsidTr="00A8340A">
        <w:tc>
          <w:tcPr>
            <w:tcW w:w="1838" w:type="dxa"/>
          </w:tcPr>
          <w:p w14:paraId="7217F993"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72146D">
              <w:rPr>
                <w:rFonts w:ascii="Times New Roman" w:hAnsi="Times New Roman" w:cs="Times New Roman"/>
                <w:sz w:val="28"/>
                <w:szCs w:val="28"/>
              </w:rPr>
              <w:t>XRD</w:t>
            </w:r>
          </w:p>
        </w:tc>
        <w:tc>
          <w:tcPr>
            <w:tcW w:w="7507" w:type="dxa"/>
          </w:tcPr>
          <w:p w14:paraId="1CCE6947" w14:textId="77777777" w:rsidR="005D74F2" w:rsidRPr="00577408" w:rsidRDefault="005D74F2" w:rsidP="002522F3">
            <w:pPr>
              <w:jc w:val="both"/>
              <w:rPr>
                <w:rFonts w:ascii="Times New Roman" w:hAnsi="Times New Roman" w:cs="Times New Roman"/>
                <w:sz w:val="28"/>
                <w:szCs w:val="28"/>
              </w:rPr>
            </w:pPr>
            <w:r>
              <w:rPr>
                <w:rFonts w:ascii="Times New Roman" w:hAnsi="Times New Roman" w:cs="Times New Roman"/>
                <w:sz w:val="28"/>
                <w:szCs w:val="28"/>
              </w:rPr>
              <w:t>(</w:t>
            </w:r>
            <w:r w:rsidRPr="0066759D">
              <w:rPr>
                <w:rFonts w:ascii="Times New Roman" w:hAnsi="Times New Roman" w:cs="Times New Roman"/>
                <w:sz w:val="28"/>
                <w:szCs w:val="28"/>
              </w:rPr>
              <w:t>X-</w:t>
            </w:r>
            <w:proofErr w:type="spellStart"/>
            <w:r w:rsidRPr="0066759D">
              <w:rPr>
                <w:rFonts w:ascii="Times New Roman" w:hAnsi="Times New Roman" w:cs="Times New Roman"/>
                <w:sz w:val="28"/>
                <w:szCs w:val="28"/>
              </w:rPr>
              <w:t>ray</w:t>
            </w:r>
            <w:proofErr w:type="spellEnd"/>
            <w:r w:rsidRPr="0066759D">
              <w:rPr>
                <w:rFonts w:ascii="Times New Roman" w:hAnsi="Times New Roman" w:cs="Times New Roman"/>
                <w:sz w:val="28"/>
                <w:szCs w:val="28"/>
              </w:rPr>
              <w:t xml:space="preserve"> </w:t>
            </w:r>
            <w:proofErr w:type="spellStart"/>
            <w:r w:rsidRPr="0066759D">
              <w:rPr>
                <w:rFonts w:ascii="Times New Roman" w:hAnsi="Times New Roman" w:cs="Times New Roman"/>
                <w:sz w:val="28"/>
                <w:szCs w:val="28"/>
              </w:rPr>
              <w:t>diffraction</w:t>
            </w:r>
            <w:proofErr w:type="spellEnd"/>
            <w:r>
              <w:rPr>
                <w:rFonts w:ascii="Times New Roman" w:hAnsi="Times New Roman" w:cs="Times New Roman"/>
                <w:sz w:val="28"/>
                <w:szCs w:val="28"/>
              </w:rPr>
              <w:t>)</w:t>
            </w:r>
            <w:r w:rsidRPr="0066759D">
              <w:rPr>
                <w:rFonts w:ascii="Times New Roman" w:hAnsi="Times New Roman" w:cs="Times New Roman"/>
                <w:sz w:val="28"/>
                <w:szCs w:val="28"/>
              </w:rPr>
              <w:t xml:space="preserve"> </w:t>
            </w:r>
            <w:r w:rsidRPr="0072146D">
              <w:rPr>
                <w:rFonts w:ascii="Times New Roman" w:hAnsi="Times New Roman" w:cs="Times New Roman"/>
                <w:sz w:val="28"/>
                <w:szCs w:val="28"/>
              </w:rPr>
              <w:t>рентгеноструктурн</w:t>
            </w:r>
            <w:r>
              <w:rPr>
                <w:rFonts w:ascii="Times New Roman" w:hAnsi="Times New Roman" w:cs="Times New Roman"/>
                <w:sz w:val="28"/>
                <w:szCs w:val="28"/>
              </w:rPr>
              <w:t>ый</w:t>
            </w:r>
            <w:r w:rsidRPr="0072146D">
              <w:rPr>
                <w:rFonts w:ascii="Times New Roman" w:hAnsi="Times New Roman" w:cs="Times New Roman"/>
                <w:sz w:val="28"/>
                <w:szCs w:val="28"/>
              </w:rPr>
              <w:t xml:space="preserve"> анализ</w:t>
            </w:r>
          </w:p>
        </w:tc>
      </w:tr>
      <w:tr w:rsidR="005D74F2" w14:paraId="771DA93D" w14:textId="77777777" w:rsidTr="00A8340A">
        <w:tc>
          <w:tcPr>
            <w:tcW w:w="1838" w:type="dxa"/>
          </w:tcPr>
          <w:p w14:paraId="41A3F9A7"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236712">
              <w:rPr>
                <w:rFonts w:ascii="Times New Roman" w:hAnsi="Times New Roman" w:cs="Times New Roman"/>
                <w:sz w:val="28"/>
                <w:szCs w:val="28"/>
              </w:rPr>
              <w:t>SE</w:t>
            </w:r>
          </w:p>
        </w:tc>
        <w:tc>
          <w:tcPr>
            <w:tcW w:w="7507" w:type="dxa"/>
          </w:tcPr>
          <w:p w14:paraId="4AAD5834" w14:textId="77777777" w:rsidR="005D74F2" w:rsidRPr="00577408" w:rsidRDefault="005D74F2" w:rsidP="002522F3">
            <w:pPr>
              <w:jc w:val="both"/>
              <w:rPr>
                <w:rFonts w:ascii="Times New Roman" w:hAnsi="Times New Roman" w:cs="Times New Roman"/>
                <w:sz w:val="28"/>
                <w:szCs w:val="28"/>
              </w:rPr>
            </w:pPr>
            <w:r w:rsidRPr="0066759D">
              <w:rPr>
                <w:rFonts w:ascii="Times New Roman" w:hAnsi="Times New Roman" w:cs="Times New Roman"/>
                <w:sz w:val="28"/>
                <w:szCs w:val="28"/>
                <w:lang w:val="kk-KZ"/>
              </w:rPr>
              <w:t>(secondary electrons)</w:t>
            </w:r>
            <w:r>
              <w:rPr>
                <w:rFonts w:ascii="Times New Roman" w:hAnsi="Times New Roman" w:cs="Times New Roman"/>
                <w:sz w:val="28"/>
                <w:szCs w:val="28"/>
                <w:lang w:val="kk-KZ"/>
              </w:rPr>
              <w:t xml:space="preserve"> вторичные электроны</w:t>
            </w:r>
          </w:p>
        </w:tc>
      </w:tr>
      <w:tr w:rsidR="005D74F2" w14:paraId="651F94FC" w14:textId="77777777" w:rsidTr="00A8340A">
        <w:tc>
          <w:tcPr>
            <w:tcW w:w="1838" w:type="dxa"/>
          </w:tcPr>
          <w:p w14:paraId="47F28E02" w14:textId="77777777" w:rsidR="005D74F2" w:rsidRPr="00792EF2" w:rsidRDefault="005D74F2" w:rsidP="00A8340A">
            <w:pPr>
              <w:tabs>
                <w:tab w:val="left" w:pos="1950"/>
              </w:tabs>
              <w:ind w:firstLine="457"/>
              <w:jc w:val="both"/>
              <w:rPr>
                <w:rFonts w:ascii="Times New Roman" w:hAnsi="Times New Roman" w:cs="Times New Roman"/>
                <w:sz w:val="28"/>
                <w:szCs w:val="28"/>
              </w:rPr>
            </w:pPr>
            <w:r>
              <w:rPr>
                <w:rFonts w:ascii="Times New Roman" w:hAnsi="Times New Roman" w:cs="Times New Roman"/>
                <w:sz w:val="28"/>
                <w:szCs w:val="28"/>
                <w:lang w:val="en-US"/>
              </w:rPr>
              <w:t>BSE</w:t>
            </w:r>
          </w:p>
        </w:tc>
        <w:tc>
          <w:tcPr>
            <w:tcW w:w="7507" w:type="dxa"/>
          </w:tcPr>
          <w:p w14:paraId="3F3EBE84" w14:textId="77777777" w:rsidR="005D74F2" w:rsidRPr="00577408" w:rsidRDefault="005D74F2" w:rsidP="002522F3">
            <w:pPr>
              <w:jc w:val="both"/>
              <w:rPr>
                <w:rFonts w:ascii="Times New Roman" w:hAnsi="Times New Roman" w:cs="Times New Roman"/>
                <w:sz w:val="28"/>
                <w:szCs w:val="28"/>
              </w:rPr>
            </w:pPr>
            <w:r w:rsidRPr="0066759D">
              <w:rPr>
                <w:rFonts w:ascii="Times New Roman" w:hAnsi="Times New Roman" w:cs="Times New Roman"/>
                <w:sz w:val="28"/>
                <w:szCs w:val="28"/>
              </w:rPr>
              <w:t>(</w:t>
            </w:r>
            <w:proofErr w:type="spellStart"/>
            <w:r w:rsidRPr="0066759D">
              <w:rPr>
                <w:rFonts w:ascii="Times New Roman" w:hAnsi="Times New Roman" w:cs="Times New Roman"/>
                <w:sz w:val="28"/>
                <w:szCs w:val="28"/>
              </w:rPr>
              <w:t>backscattered</w:t>
            </w:r>
            <w:proofErr w:type="spellEnd"/>
            <w:r w:rsidRPr="0066759D">
              <w:rPr>
                <w:rFonts w:ascii="Times New Roman" w:hAnsi="Times New Roman" w:cs="Times New Roman"/>
                <w:sz w:val="28"/>
                <w:szCs w:val="28"/>
              </w:rPr>
              <w:t xml:space="preserve"> </w:t>
            </w:r>
            <w:proofErr w:type="spellStart"/>
            <w:r w:rsidRPr="0066759D">
              <w:rPr>
                <w:rFonts w:ascii="Times New Roman" w:hAnsi="Times New Roman" w:cs="Times New Roman"/>
                <w:sz w:val="28"/>
                <w:szCs w:val="28"/>
              </w:rPr>
              <w:t>electrons</w:t>
            </w:r>
            <w:proofErr w:type="spellEnd"/>
            <w:r w:rsidRPr="0066759D">
              <w:rPr>
                <w:rFonts w:ascii="Times New Roman" w:hAnsi="Times New Roman" w:cs="Times New Roman"/>
                <w:sz w:val="28"/>
                <w:szCs w:val="28"/>
              </w:rPr>
              <w:t>)</w:t>
            </w:r>
            <w:r>
              <w:rPr>
                <w:rFonts w:ascii="Times New Roman" w:hAnsi="Times New Roman" w:cs="Times New Roman"/>
                <w:sz w:val="28"/>
                <w:szCs w:val="28"/>
              </w:rPr>
              <w:t xml:space="preserve"> </w:t>
            </w:r>
            <w:r w:rsidRPr="00236712">
              <w:rPr>
                <w:rFonts w:ascii="Times New Roman" w:hAnsi="Times New Roman" w:cs="Times New Roman"/>
                <w:sz w:val="28"/>
                <w:szCs w:val="28"/>
              </w:rPr>
              <w:t>обратно-отраженные электроны</w:t>
            </w:r>
          </w:p>
        </w:tc>
      </w:tr>
      <w:tr w:rsidR="005D74F2" w14:paraId="1F6077AC" w14:textId="77777777" w:rsidTr="00A8340A">
        <w:tc>
          <w:tcPr>
            <w:tcW w:w="1838" w:type="dxa"/>
          </w:tcPr>
          <w:p w14:paraId="07A368E2"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236712">
              <w:rPr>
                <w:rFonts w:ascii="Times New Roman" w:hAnsi="Times New Roman" w:cs="Times New Roman"/>
                <w:sz w:val="28"/>
                <w:szCs w:val="28"/>
              </w:rPr>
              <w:t>МПГ</w:t>
            </w:r>
          </w:p>
        </w:tc>
        <w:tc>
          <w:tcPr>
            <w:tcW w:w="7507" w:type="dxa"/>
          </w:tcPr>
          <w:p w14:paraId="22FB57B5" w14:textId="77777777" w:rsidR="005D74F2" w:rsidRPr="00577408" w:rsidRDefault="005D74F2" w:rsidP="002522F3">
            <w:pPr>
              <w:jc w:val="both"/>
              <w:rPr>
                <w:rFonts w:ascii="Times New Roman" w:hAnsi="Times New Roman" w:cs="Times New Roman"/>
                <w:sz w:val="28"/>
                <w:szCs w:val="28"/>
              </w:rPr>
            </w:pPr>
            <w:r w:rsidRPr="00236712">
              <w:rPr>
                <w:rFonts w:ascii="Times New Roman" w:hAnsi="Times New Roman" w:cs="Times New Roman"/>
                <w:sz w:val="28"/>
                <w:szCs w:val="28"/>
              </w:rPr>
              <w:t>мелкозернистый плотный графит</w:t>
            </w:r>
          </w:p>
        </w:tc>
      </w:tr>
      <w:tr w:rsidR="005D74F2" w14:paraId="075DF44E" w14:textId="77777777" w:rsidTr="00A8340A">
        <w:tc>
          <w:tcPr>
            <w:tcW w:w="1838" w:type="dxa"/>
          </w:tcPr>
          <w:p w14:paraId="52DBCECF" w14:textId="77777777" w:rsidR="005D74F2" w:rsidRPr="00792EF2" w:rsidRDefault="005D74F2" w:rsidP="00A8340A">
            <w:pPr>
              <w:tabs>
                <w:tab w:val="left" w:pos="1950"/>
              </w:tabs>
              <w:ind w:firstLine="457"/>
              <w:jc w:val="both"/>
              <w:rPr>
                <w:rFonts w:ascii="Times New Roman" w:hAnsi="Times New Roman" w:cs="Times New Roman"/>
                <w:sz w:val="28"/>
                <w:szCs w:val="28"/>
              </w:rPr>
            </w:pPr>
            <w:proofErr w:type="spellStart"/>
            <w:r w:rsidRPr="00692A54">
              <w:rPr>
                <w:rFonts w:ascii="Times New Roman" w:hAnsi="Times New Roman" w:cs="Times New Roman"/>
                <w:sz w:val="28"/>
                <w:szCs w:val="28"/>
              </w:rPr>
              <w:t>A₁g</w:t>
            </w:r>
            <w:proofErr w:type="spellEnd"/>
          </w:p>
        </w:tc>
        <w:tc>
          <w:tcPr>
            <w:tcW w:w="7507" w:type="dxa"/>
          </w:tcPr>
          <w:p w14:paraId="5599C66C" w14:textId="77777777" w:rsidR="005D74F2" w:rsidRPr="00577408" w:rsidRDefault="005D74F2" w:rsidP="002522F3">
            <w:pPr>
              <w:jc w:val="both"/>
              <w:rPr>
                <w:rFonts w:ascii="Times New Roman" w:hAnsi="Times New Roman" w:cs="Times New Roman"/>
                <w:sz w:val="28"/>
                <w:szCs w:val="28"/>
              </w:rPr>
            </w:pPr>
            <w:r w:rsidRPr="00692A54">
              <w:rPr>
                <w:rFonts w:ascii="Times New Roman" w:hAnsi="Times New Roman" w:cs="Times New Roman"/>
                <w:sz w:val="28"/>
                <w:szCs w:val="28"/>
              </w:rPr>
              <w:t>симметричной колебательной мод</w:t>
            </w:r>
            <w:r>
              <w:rPr>
                <w:rFonts w:ascii="Times New Roman" w:hAnsi="Times New Roman" w:cs="Times New Roman"/>
                <w:sz w:val="28"/>
                <w:szCs w:val="28"/>
              </w:rPr>
              <w:t>а</w:t>
            </w:r>
          </w:p>
        </w:tc>
      </w:tr>
      <w:tr w:rsidR="005D74F2" w14:paraId="72AB4F77" w14:textId="77777777" w:rsidTr="00A8340A">
        <w:tc>
          <w:tcPr>
            <w:tcW w:w="1838" w:type="dxa"/>
          </w:tcPr>
          <w:p w14:paraId="3A720A5C"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692A54">
              <w:rPr>
                <w:rFonts w:ascii="Times New Roman" w:hAnsi="Times New Roman" w:cs="Times New Roman"/>
                <w:sz w:val="28"/>
                <w:szCs w:val="28"/>
              </w:rPr>
              <w:t>TO</w:t>
            </w:r>
          </w:p>
        </w:tc>
        <w:tc>
          <w:tcPr>
            <w:tcW w:w="7507" w:type="dxa"/>
          </w:tcPr>
          <w:p w14:paraId="440443D6" w14:textId="77777777" w:rsidR="005D74F2" w:rsidRPr="00577408" w:rsidRDefault="005D74F2" w:rsidP="002522F3">
            <w:pPr>
              <w:jc w:val="both"/>
              <w:rPr>
                <w:rFonts w:ascii="Times New Roman" w:hAnsi="Times New Roman" w:cs="Times New Roman"/>
                <w:sz w:val="28"/>
                <w:szCs w:val="28"/>
              </w:rPr>
            </w:pPr>
            <w:r w:rsidRPr="00692A54">
              <w:rPr>
                <w:rFonts w:ascii="Times New Roman" w:hAnsi="Times New Roman" w:cs="Times New Roman"/>
                <w:sz w:val="28"/>
                <w:szCs w:val="28"/>
              </w:rPr>
              <w:t>поперечны</w:t>
            </w:r>
            <w:r>
              <w:rPr>
                <w:rFonts w:ascii="Times New Roman" w:hAnsi="Times New Roman" w:cs="Times New Roman"/>
                <w:sz w:val="28"/>
                <w:szCs w:val="28"/>
              </w:rPr>
              <w:t>е</w:t>
            </w:r>
            <w:r w:rsidRPr="00692A54">
              <w:rPr>
                <w:rFonts w:ascii="Times New Roman" w:hAnsi="Times New Roman" w:cs="Times New Roman"/>
                <w:sz w:val="28"/>
                <w:szCs w:val="28"/>
              </w:rPr>
              <w:t xml:space="preserve"> колебания</w:t>
            </w:r>
          </w:p>
        </w:tc>
      </w:tr>
      <w:tr w:rsidR="005D74F2" w14:paraId="73A49320" w14:textId="77777777" w:rsidTr="00A8340A">
        <w:tc>
          <w:tcPr>
            <w:tcW w:w="1838" w:type="dxa"/>
          </w:tcPr>
          <w:p w14:paraId="3114898F"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692A54">
              <w:rPr>
                <w:rFonts w:ascii="Times New Roman" w:hAnsi="Times New Roman" w:cs="Times New Roman"/>
                <w:sz w:val="28"/>
                <w:szCs w:val="28"/>
              </w:rPr>
              <w:t>LO</w:t>
            </w:r>
          </w:p>
        </w:tc>
        <w:tc>
          <w:tcPr>
            <w:tcW w:w="7507" w:type="dxa"/>
          </w:tcPr>
          <w:p w14:paraId="7BEDFA34" w14:textId="77777777" w:rsidR="005D74F2" w:rsidRPr="00577408" w:rsidRDefault="005D74F2" w:rsidP="002522F3">
            <w:pPr>
              <w:jc w:val="both"/>
              <w:rPr>
                <w:rFonts w:ascii="Times New Roman" w:hAnsi="Times New Roman" w:cs="Times New Roman"/>
                <w:sz w:val="28"/>
                <w:szCs w:val="28"/>
              </w:rPr>
            </w:pPr>
            <w:r>
              <w:rPr>
                <w:rFonts w:ascii="Times New Roman" w:hAnsi="Times New Roman" w:cs="Times New Roman"/>
                <w:sz w:val="28"/>
                <w:szCs w:val="28"/>
              </w:rPr>
              <w:t>продольные колебания</w:t>
            </w:r>
          </w:p>
        </w:tc>
      </w:tr>
      <w:tr w:rsidR="005D74F2" w14:paraId="73D115C0" w14:textId="77777777" w:rsidTr="00A8340A">
        <w:tc>
          <w:tcPr>
            <w:tcW w:w="1838" w:type="dxa"/>
          </w:tcPr>
          <w:p w14:paraId="0BAD24BF"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CF491A">
              <w:rPr>
                <w:rFonts w:ascii="Times New Roman" w:hAnsi="Times New Roman" w:cs="Times New Roman"/>
                <w:sz w:val="28"/>
                <w:szCs w:val="28"/>
              </w:rPr>
              <w:t>ЭДС</w:t>
            </w:r>
          </w:p>
        </w:tc>
        <w:tc>
          <w:tcPr>
            <w:tcW w:w="7507" w:type="dxa"/>
          </w:tcPr>
          <w:p w14:paraId="0C675914" w14:textId="77777777" w:rsidR="005D74F2" w:rsidRPr="00577408" w:rsidRDefault="005D74F2" w:rsidP="002522F3">
            <w:pPr>
              <w:jc w:val="both"/>
              <w:rPr>
                <w:rFonts w:ascii="Times New Roman" w:hAnsi="Times New Roman" w:cs="Times New Roman"/>
                <w:sz w:val="28"/>
                <w:szCs w:val="28"/>
              </w:rPr>
            </w:pPr>
            <w:r w:rsidRPr="00CF491A">
              <w:rPr>
                <w:rFonts w:ascii="Times New Roman" w:hAnsi="Times New Roman" w:cs="Times New Roman"/>
                <w:sz w:val="28"/>
                <w:szCs w:val="28"/>
              </w:rPr>
              <w:t>(</w:t>
            </w:r>
            <w:proofErr w:type="spellStart"/>
            <w:r w:rsidRPr="00CF491A">
              <w:rPr>
                <w:rFonts w:ascii="Times New Roman" w:hAnsi="Times New Roman" w:cs="Times New Roman"/>
                <w:sz w:val="28"/>
                <w:szCs w:val="28"/>
              </w:rPr>
              <w:t>energy-dispersive</w:t>
            </w:r>
            <w:proofErr w:type="spellEnd"/>
            <w:r w:rsidRPr="00CF491A">
              <w:rPr>
                <w:rFonts w:ascii="Times New Roman" w:hAnsi="Times New Roman" w:cs="Times New Roman"/>
                <w:sz w:val="28"/>
                <w:szCs w:val="28"/>
              </w:rPr>
              <w:t xml:space="preserve"> X-</w:t>
            </w:r>
            <w:proofErr w:type="spellStart"/>
            <w:r w:rsidRPr="00CF491A">
              <w:rPr>
                <w:rFonts w:ascii="Times New Roman" w:hAnsi="Times New Roman" w:cs="Times New Roman"/>
                <w:sz w:val="28"/>
                <w:szCs w:val="28"/>
              </w:rPr>
              <w:t>ray</w:t>
            </w:r>
            <w:proofErr w:type="spellEnd"/>
            <w:r w:rsidRPr="00CF491A">
              <w:rPr>
                <w:rFonts w:ascii="Times New Roman" w:hAnsi="Times New Roman" w:cs="Times New Roman"/>
                <w:sz w:val="28"/>
                <w:szCs w:val="28"/>
              </w:rPr>
              <w:t xml:space="preserve"> </w:t>
            </w:r>
            <w:proofErr w:type="spellStart"/>
            <w:r w:rsidRPr="00CF491A">
              <w:rPr>
                <w:rFonts w:ascii="Times New Roman" w:hAnsi="Times New Roman" w:cs="Times New Roman"/>
                <w:sz w:val="28"/>
                <w:szCs w:val="28"/>
              </w:rPr>
              <w:t>spectroscopy</w:t>
            </w:r>
            <w:proofErr w:type="spellEnd"/>
            <w:r w:rsidRPr="00CF491A">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CF491A">
              <w:rPr>
                <w:rFonts w:ascii="Times New Roman" w:hAnsi="Times New Roman" w:cs="Times New Roman"/>
                <w:sz w:val="28"/>
                <w:szCs w:val="28"/>
              </w:rPr>
              <w:t>энергодисперсионная</w:t>
            </w:r>
            <w:proofErr w:type="spellEnd"/>
            <w:r w:rsidRPr="00CF491A">
              <w:rPr>
                <w:rFonts w:ascii="Times New Roman" w:hAnsi="Times New Roman" w:cs="Times New Roman"/>
                <w:sz w:val="28"/>
                <w:szCs w:val="28"/>
              </w:rPr>
              <w:t xml:space="preserve"> рентгеновская спектроскопия</w:t>
            </w:r>
          </w:p>
        </w:tc>
      </w:tr>
      <w:tr w:rsidR="005D74F2" w:rsidRPr="0053553D" w14:paraId="19AA481A" w14:textId="77777777" w:rsidTr="00A8340A">
        <w:tc>
          <w:tcPr>
            <w:tcW w:w="1838" w:type="dxa"/>
          </w:tcPr>
          <w:p w14:paraId="373C5D83" w14:textId="77777777" w:rsidR="005D74F2" w:rsidRPr="00792EF2" w:rsidRDefault="005D74F2" w:rsidP="00A8340A">
            <w:pPr>
              <w:tabs>
                <w:tab w:val="left" w:pos="1950"/>
              </w:tabs>
              <w:ind w:firstLine="457"/>
              <w:jc w:val="both"/>
              <w:rPr>
                <w:rFonts w:ascii="Times New Roman" w:hAnsi="Times New Roman" w:cs="Times New Roman"/>
                <w:sz w:val="28"/>
                <w:szCs w:val="28"/>
              </w:rPr>
            </w:pPr>
            <w:r w:rsidRPr="00E64730">
              <w:rPr>
                <w:rFonts w:ascii="Times New Roman" w:hAnsi="Times New Roman" w:cs="Times New Roman"/>
                <w:sz w:val="28"/>
                <w:szCs w:val="28"/>
              </w:rPr>
              <w:lastRenderedPageBreak/>
              <w:t>VSM</w:t>
            </w:r>
          </w:p>
        </w:tc>
        <w:tc>
          <w:tcPr>
            <w:tcW w:w="7507" w:type="dxa"/>
          </w:tcPr>
          <w:p w14:paraId="21DC40AF" w14:textId="77777777" w:rsidR="005D74F2" w:rsidRPr="00253C14" w:rsidRDefault="005D74F2" w:rsidP="002522F3">
            <w:pPr>
              <w:jc w:val="both"/>
              <w:rPr>
                <w:rFonts w:ascii="Times New Roman" w:hAnsi="Times New Roman" w:cs="Times New Roman"/>
                <w:sz w:val="28"/>
                <w:szCs w:val="28"/>
                <w:lang w:val="en-US"/>
              </w:rPr>
            </w:pPr>
            <w:r w:rsidRPr="00253C14">
              <w:rPr>
                <w:rFonts w:ascii="Times New Roman" w:hAnsi="Times New Roman" w:cs="Times New Roman"/>
                <w:sz w:val="28"/>
                <w:szCs w:val="28"/>
                <w:lang w:val="en-US"/>
              </w:rPr>
              <w:t xml:space="preserve">(vibrating sample magnetometer) </w:t>
            </w:r>
            <w:r w:rsidRPr="00E64730">
              <w:rPr>
                <w:rFonts w:ascii="Times New Roman" w:hAnsi="Times New Roman" w:cs="Times New Roman"/>
                <w:sz w:val="28"/>
                <w:szCs w:val="28"/>
              </w:rPr>
              <w:t>вибрационный</w:t>
            </w:r>
            <w:r w:rsidRPr="00253C14">
              <w:rPr>
                <w:rFonts w:ascii="Times New Roman" w:hAnsi="Times New Roman" w:cs="Times New Roman"/>
                <w:sz w:val="28"/>
                <w:szCs w:val="28"/>
                <w:lang w:val="en-US"/>
              </w:rPr>
              <w:t xml:space="preserve"> </w:t>
            </w:r>
            <w:r w:rsidRPr="00E64730">
              <w:rPr>
                <w:rFonts w:ascii="Times New Roman" w:hAnsi="Times New Roman" w:cs="Times New Roman"/>
                <w:sz w:val="28"/>
                <w:szCs w:val="28"/>
              </w:rPr>
              <w:t>магнитометр</w:t>
            </w:r>
          </w:p>
        </w:tc>
      </w:tr>
      <w:tr w:rsidR="005D74F2" w:rsidRPr="00E64730" w14:paraId="2E065E0E" w14:textId="77777777" w:rsidTr="00A8340A">
        <w:tc>
          <w:tcPr>
            <w:tcW w:w="1838" w:type="dxa"/>
          </w:tcPr>
          <w:p w14:paraId="349CCEB5" w14:textId="77777777" w:rsidR="005D74F2" w:rsidRPr="00E64730" w:rsidRDefault="005D74F2" w:rsidP="00A8340A">
            <w:pPr>
              <w:tabs>
                <w:tab w:val="left" w:pos="1950"/>
              </w:tabs>
              <w:ind w:firstLine="457"/>
              <w:jc w:val="both"/>
              <w:rPr>
                <w:rFonts w:ascii="Times New Roman" w:hAnsi="Times New Roman" w:cs="Times New Roman"/>
                <w:sz w:val="28"/>
                <w:szCs w:val="28"/>
              </w:rPr>
            </w:pPr>
            <w:r w:rsidRPr="00E64730">
              <w:rPr>
                <w:rFonts w:ascii="Times New Roman" w:hAnsi="Times New Roman" w:cs="Times New Roman"/>
                <w:sz w:val="28"/>
                <w:szCs w:val="28"/>
              </w:rPr>
              <w:t>ADLP</w:t>
            </w:r>
          </w:p>
        </w:tc>
        <w:tc>
          <w:tcPr>
            <w:tcW w:w="7507" w:type="dxa"/>
          </w:tcPr>
          <w:p w14:paraId="7EB2D79B" w14:textId="77777777" w:rsidR="005D74F2" w:rsidRPr="00E64730" w:rsidRDefault="005D74F2" w:rsidP="002522F3">
            <w:pPr>
              <w:jc w:val="both"/>
              <w:rPr>
                <w:rFonts w:ascii="Times New Roman" w:hAnsi="Times New Roman" w:cs="Times New Roman"/>
                <w:sz w:val="28"/>
                <w:szCs w:val="28"/>
              </w:rPr>
            </w:pPr>
            <w:r>
              <w:rPr>
                <w:rFonts w:ascii="Times New Roman" w:hAnsi="Times New Roman" w:cs="Times New Roman"/>
                <w:sz w:val="28"/>
                <w:szCs w:val="28"/>
              </w:rPr>
              <w:t>(</w:t>
            </w:r>
            <w:r w:rsidRPr="00E64730">
              <w:rPr>
                <w:rFonts w:ascii="Times New Roman" w:hAnsi="Times New Roman" w:cs="Times New Roman"/>
                <w:sz w:val="28"/>
                <w:szCs w:val="28"/>
                <w:lang w:val="en-US"/>
              </w:rPr>
              <w:t>arc</w:t>
            </w:r>
            <w:r w:rsidRPr="00E64730">
              <w:rPr>
                <w:rFonts w:ascii="Times New Roman" w:hAnsi="Times New Roman" w:cs="Times New Roman"/>
                <w:sz w:val="28"/>
                <w:szCs w:val="28"/>
              </w:rPr>
              <w:t xml:space="preserve"> </w:t>
            </w:r>
            <w:r w:rsidRPr="00E64730">
              <w:rPr>
                <w:rFonts w:ascii="Times New Roman" w:hAnsi="Times New Roman" w:cs="Times New Roman"/>
                <w:sz w:val="28"/>
                <w:szCs w:val="28"/>
                <w:lang w:val="en-US"/>
              </w:rPr>
              <w:t>discharge</w:t>
            </w:r>
            <w:r w:rsidRPr="00E64730">
              <w:rPr>
                <w:rFonts w:ascii="Times New Roman" w:hAnsi="Times New Roman" w:cs="Times New Roman"/>
                <w:sz w:val="28"/>
                <w:szCs w:val="28"/>
              </w:rPr>
              <w:t xml:space="preserve"> </w:t>
            </w:r>
            <w:r w:rsidRPr="00E64730">
              <w:rPr>
                <w:rFonts w:ascii="Times New Roman" w:hAnsi="Times New Roman" w:cs="Times New Roman"/>
                <w:sz w:val="28"/>
                <w:szCs w:val="28"/>
                <w:lang w:val="en-US"/>
              </w:rPr>
              <w:t>in</w:t>
            </w:r>
            <w:r w:rsidRPr="00E64730">
              <w:rPr>
                <w:rFonts w:ascii="Times New Roman" w:hAnsi="Times New Roman" w:cs="Times New Roman"/>
                <w:sz w:val="28"/>
                <w:szCs w:val="28"/>
              </w:rPr>
              <w:t xml:space="preserve"> </w:t>
            </w:r>
            <w:r w:rsidRPr="00E64730">
              <w:rPr>
                <w:rFonts w:ascii="Times New Roman" w:hAnsi="Times New Roman" w:cs="Times New Roman"/>
                <w:sz w:val="28"/>
                <w:szCs w:val="28"/>
                <w:lang w:val="en-US"/>
              </w:rPr>
              <w:t>liquid</w:t>
            </w:r>
            <w:r w:rsidRPr="00E64730">
              <w:rPr>
                <w:rFonts w:ascii="Times New Roman" w:hAnsi="Times New Roman" w:cs="Times New Roman"/>
                <w:sz w:val="28"/>
                <w:szCs w:val="28"/>
              </w:rPr>
              <w:t xml:space="preserve"> </w:t>
            </w:r>
            <w:r w:rsidRPr="00E64730">
              <w:rPr>
                <w:rFonts w:ascii="Times New Roman" w:hAnsi="Times New Roman" w:cs="Times New Roman"/>
                <w:sz w:val="28"/>
                <w:szCs w:val="28"/>
                <w:lang w:val="en-US"/>
              </w:rPr>
              <w:t>phase</w:t>
            </w:r>
            <w:r>
              <w:rPr>
                <w:rFonts w:ascii="Times New Roman" w:hAnsi="Times New Roman" w:cs="Times New Roman"/>
                <w:sz w:val="28"/>
                <w:szCs w:val="28"/>
              </w:rPr>
              <w:t>)</w:t>
            </w:r>
            <w:r>
              <w:t xml:space="preserve"> </w:t>
            </w:r>
            <w:r>
              <w:rPr>
                <w:rFonts w:ascii="Times New Roman" w:hAnsi="Times New Roman" w:cs="Times New Roman"/>
                <w:sz w:val="28"/>
                <w:szCs w:val="28"/>
              </w:rPr>
              <w:t>у</w:t>
            </w:r>
            <w:r w:rsidRPr="00E64730">
              <w:rPr>
                <w:rFonts w:ascii="Times New Roman" w:hAnsi="Times New Roman" w:cs="Times New Roman"/>
                <w:sz w:val="28"/>
                <w:szCs w:val="28"/>
              </w:rPr>
              <w:t>становка дугового разряда в жидкой фазе</w:t>
            </w:r>
          </w:p>
        </w:tc>
      </w:tr>
      <w:tr w:rsidR="005D74F2" w:rsidRPr="00E64730" w14:paraId="3456602A" w14:textId="77777777" w:rsidTr="00A8340A">
        <w:tc>
          <w:tcPr>
            <w:tcW w:w="1838" w:type="dxa"/>
          </w:tcPr>
          <w:p w14:paraId="45530598" w14:textId="77777777" w:rsidR="005D74F2" w:rsidRPr="00E64730" w:rsidRDefault="005D74F2" w:rsidP="00A8340A">
            <w:pPr>
              <w:tabs>
                <w:tab w:val="left" w:pos="1950"/>
              </w:tabs>
              <w:ind w:firstLine="457"/>
              <w:jc w:val="both"/>
              <w:rPr>
                <w:rFonts w:ascii="Times New Roman" w:hAnsi="Times New Roman" w:cs="Times New Roman"/>
                <w:sz w:val="28"/>
                <w:szCs w:val="28"/>
              </w:rPr>
            </w:pPr>
            <w:r w:rsidRPr="00770D8B">
              <w:rPr>
                <w:rFonts w:ascii="Times New Roman" w:hAnsi="Times New Roman" w:cs="Times New Roman"/>
                <w:sz w:val="28"/>
                <w:szCs w:val="28"/>
              </w:rPr>
              <w:t>OЦК</w:t>
            </w:r>
          </w:p>
        </w:tc>
        <w:tc>
          <w:tcPr>
            <w:tcW w:w="7507" w:type="dxa"/>
          </w:tcPr>
          <w:p w14:paraId="1D0A6F23" w14:textId="77777777" w:rsidR="005D74F2" w:rsidRPr="00E64730" w:rsidRDefault="005D74F2" w:rsidP="002522F3">
            <w:pPr>
              <w:jc w:val="both"/>
              <w:rPr>
                <w:rFonts w:ascii="Times New Roman" w:hAnsi="Times New Roman" w:cs="Times New Roman"/>
                <w:sz w:val="28"/>
                <w:szCs w:val="28"/>
              </w:rPr>
            </w:pPr>
            <w:r w:rsidRPr="00770D8B">
              <w:rPr>
                <w:rFonts w:ascii="Times New Roman" w:hAnsi="Times New Roman" w:cs="Times New Roman"/>
                <w:sz w:val="28"/>
                <w:szCs w:val="28"/>
              </w:rPr>
              <w:t>объемно-центрированную кубическую</w:t>
            </w:r>
          </w:p>
        </w:tc>
      </w:tr>
      <w:tr w:rsidR="005D74F2" w:rsidRPr="00E64730" w14:paraId="389EA6A1" w14:textId="77777777" w:rsidTr="00A8340A">
        <w:tc>
          <w:tcPr>
            <w:tcW w:w="1838" w:type="dxa"/>
          </w:tcPr>
          <w:p w14:paraId="70B40BEA" w14:textId="77777777" w:rsidR="005D74F2" w:rsidRPr="00E64730" w:rsidRDefault="005D74F2" w:rsidP="00A8340A">
            <w:pPr>
              <w:tabs>
                <w:tab w:val="left" w:pos="1950"/>
              </w:tabs>
              <w:ind w:firstLine="457"/>
              <w:jc w:val="both"/>
              <w:rPr>
                <w:rFonts w:ascii="Times New Roman" w:hAnsi="Times New Roman" w:cs="Times New Roman"/>
                <w:sz w:val="28"/>
                <w:szCs w:val="28"/>
              </w:rPr>
            </w:pPr>
            <w:r w:rsidRPr="00BD09BD">
              <w:rPr>
                <w:rFonts w:ascii="Times New Roman" w:hAnsi="Times New Roman" w:cs="Times New Roman"/>
                <w:sz w:val="28"/>
                <w:szCs w:val="28"/>
              </w:rPr>
              <w:t>ГЦК</w:t>
            </w:r>
          </w:p>
        </w:tc>
        <w:tc>
          <w:tcPr>
            <w:tcW w:w="7507" w:type="dxa"/>
          </w:tcPr>
          <w:p w14:paraId="4639F5FC" w14:textId="77777777" w:rsidR="005D74F2" w:rsidRPr="00E64730" w:rsidRDefault="005D74F2" w:rsidP="002522F3">
            <w:pPr>
              <w:jc w:val="both"/>
              <w:rPr>
                <w:rFonts w:ascii="Times New Roman" w:hAnsi="Times New Roman" w:cs="Times New Roman"/>
                <w:sz w:val="28"/>
                <w:szCs w:val="28"/>
              </w:rPr>
            </w:pPr>
            <w:r w:rsidRPr="00253C14">
              <w:rPr>
                <w:rFonts w:ascii="Times New Roman" w:hAnsi="Times New Roman" w:cs="Times New Roman"/>
                <w:sz w:val="28"/>
                <w:szCs w:val="28"/>
              </w:rPr>
              <w:t>гранецентрированная кубическая решётка</w:t>
            </w:r>
          </w:p>
        </w:tc>
      </w:tr>
      <w:tr w:rsidR="005D74F2" w:rsidRPr="00E64730" w14:paraId="776721D6" w14:textId="77777777" w:rsidTr="00A8340A">
        <w:tc>
          <w:tcPr>
            <w:tcW w:w="1838" w:type="dxa"/>
          </w:tcPr>
          <w:p w14:paraId="396B3F69" w14:textId="77777777" w:rsidR="005D74F2" w:rsidRPr="00E64730" w:rsidRDefault="005D74F2" w:rsidP="00A8340A">
            <w:pPr>
              <w:tabs>
                <w:tab w:val="left" w:pos="1950"/>
              </w:tabs>
              <w:ind w:firstLine="457"/>
              <w:jc w:val="both"/>
              <w:rPr>
                <w:rFonts w:ascii="Times New Roman" w:hAnsi="Times New Roman" w:cs="Times New Roman"/>
                <w:sz w:val="28"/>
                <w:szCs w:val="28"/>
              </w:rPr>
            </w:pPr>
            <w:proofErr w:type="spellStart"/>
            <w:r w:rsidRPr="00E47A8E">
              <w:rPr>
                <w:rFonts w:ascii="Times New Roman" w:hAnsi="Times New Roman" w:cs="Times New Roman"/>
                <w:sz w:val="28"/>
                <w:szCs w:val="28"/>
              </w:rPr>
              <w:t>fcc</w:t>
            </w:r>
            <w:proofErr w:type="spellEnd"/>
          </w:p>
        </w:tc>
        <w:tc>
          <w:tcPr>
            <w:tcW w:w="7507" w:type="dxa"/>
          </w:tcPr>
          <w:p w14:paraId="626C7F93" w14:textId="77777777" w:rsidR="005D74F2" w:rsidRPr="00E64730" w:rsidRDefault="005D74F2" w:rsidP="002522F3">
            <w:pPr>
              <w:jc w:val="both"/>
              <w:rPr>
                <w:rFonts w:ascii="Times New Roman" w:hAnsi="Times New Roman" w:cs="Times New Roman"/>
                <w:sz w:val="28"/>
                <w:szCs w:val="28"/>
              </w:rPr>
            </w:pPr>
            <w:r w:rsidRPr="00E47A8E">
              <w:rPr>
                <w:rFonts w:ascii="Times New Roman" w:hAnsi="Times New Roman" w:cs="Times New Roman"/>
                <w:sz w:val="28"/>
                <w:szCs w:val="28"/>
              </w:rPr>
              <w:t>(</w:t>
            </w:r>
            <w:proofErr w:type="spellStart"/>
            <w:r w:rsidRPr="00E47A8E">
              <w:rPr>
                <w:rFonts w:ascii="Times New Roman" w:hAnsi="Times New Roman" w:cs="Times New Roman"/>
                <w:sz w:val="28"/>
                <w:szCs w:val="28"/>
              </w:rPr>
              <w:t>face-centred</w:t>
            </w:r>
            <w:proofErr w:type="spellEnd"/>
            <w:r w:rsidRPr="00E47A8E">
              <w:rPr>
                <w:rFonts w:ascii="Times New Roman" w:hAnsi="Times New Roman" w:cs="Times New Roman"/>
                <w:sz w:val="28"/>
                <w:szCs w:val="28"/>
              </w:rPr>
              <w:t xml:space="preserve"> </w:t>
            </w:r>
            <w:proofErr w:type="spellStart"/>
            <w:r w:rsidRPr="00E47A8E">
              <w:rPr>
                <w:rFonts w:ascii="Times New Roman" w:hAnsi="Times New Roman" w:cs="Times New Roman"/>
                <w:sz w:val="28"/>
                <w:szCs w:val="28"/>
              </w:rPr>
              <w:t>cubic</w:t>
            </w:r>
            <w:proofErr w:type="spellEnd"/>
            <w:r w:rsidRPr="00E47A8E">
              <w:rPr>
                <w:rFonts w:ascii="Times New Roman" w:hAnsi="Times New Roman" w:cs="Times New Roman"/>
                <w:sz w:val="28"/>
                <w:szCs w:val="28"/>
              </w:rPr>
              <w:t xml:space="preserve"> </w:t>
            </w:r>
            <w:proofErr w:type="spellStart"/>
            <w:r w:rsidRPr="00E47A8E">
              <w:rPr>
                <w:rFonts w:ascii="Times New Roman" w:hAnsi="Times New Roman" w:cs="Times New Roman"/>
                <w:sz w:val="28"/>
                <w:szCs w:val="28"/>
              </w:rPr>
              <w:t>structure</w:t>
            </w:r>
            <w:proofErr w:type="spellEnd"/>
            <w:r w:rsidRPr="00E47A8E">
              <w:rPr>
                <w:rFonts w:ascii="Times New Roman" w:hAnsi="Times New Roman" w:cs="Times New Roman"/>
                <w:sz w:val="28"/>
                <w:szCs w:val="28"/>
              </w:rPr>
              <w:t>) гранецентрированная кубическая структура</w:t>
            </w:r>
          </w:p>
        </w:tc>
      </w:tr>
    </w:tbl>
    <w:p w14:paraId="033F5B43" w14:textId="77777777" w:rsidR="00792EF2" w:rsidRDefault="00792EF2" w:rsidP="00792EF2">
      <w:pPr>
        <w:spacing w:after="0" w:line="240" w:lineRule="auto"/>
        <w:ind w:firstLine="567"/>
        <w:jc w:val="center"/>
        <w:rPr>
          <w:rFonts w:ascii="Times New Roman" w:eastAsia="Times New Roman" w:hAnsi="Times New Roman" w:cs="Times New Roman"/>
          <w:color w:val="000000"/>
          <w:sz w:val="28"/>
          <w:szCs w:val="28"/>
        </w:rPr>
      </w:pPr>
    </w:p>
    <w:p w14:paraId="561DA30C" w14:textId="77777777" w:rsidR="00792EF2" w:rsidRDefault="00792EF2">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4D3AFCA9" w14:textId="47F33D54" w:rsidR="00792EF2" w:rsidRPr="0087042F" w:rsidRDefault="0087042F" w:rsidP="00792EF2">
      <w:pPr>
        <w:spacing w:after="0" w:line="240" w:lineRule="auto"/>
        <w:ind w:firstLine="567"/>
        <w:jc w:val="center"/>
        <w:rPr>
          <w:rFonts w:ascii="Times New Roman" w:eastAsia="Times New Roman" w:hAnsi="Times New Roman" w:cs="Times New Roman"/>
          <w:b/>
          <w:bCs/>
          <w:color w:val="000000"/>
          <w:sz w:val="28"/>
          <w:szCs w:val="28"/>
        </w:rPr>
      </w:pPr>
      <w:r w:rsidRPr="0087042F">
        <w:rPr>
          <w:rFonts w:ascii="Times New Roman" w:eastAsia="Times New Roman" w:hAnsi="Times New Roman" w:cs="Times New Roman"/>
          <w:b/>
          <w:bCs/>
          <w:color w:val="000000"/>
          <w:sz w:val="28"/>
          <w:szCs w:val="28"/>
        </w:rPr>
        <w:lastRenderedPageBreak/>
        <w:t>ВВЕДЕНИЕ</w:t>
      </w:r>
    </w:p>
    <w:p w14:paraId="061D0864" w14:textId="77777777" w:rsidR="0087042F" w:rsidRDefault="0087042F" w:rsidP="00792EF2">
      <w:pPr>
        <w:spacing w:after="0" w:line="240" w:lineRule="auto"/>
        <w:ind w:firstLine="567"/>
        <w:jc w:val="center"/>
        <w:rPr>
          <w:rFonts w:ascii="Times New Roman" w:eastAsia="Times New Roman" w:hAnsi="Times New Roman" w:cs="Times New Roman"/>
          <w:color w:val="000000"/>
          <w:sz w:val="28"/>
          <w:szCs w:val="28"/>
        </w:rPr>
      </w:pPr>
    </w:p>
    <w:p w14:paraId="40D95AF4" w14:textId="0C96FF3D"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sz w:val="28"/>
          <w:szCs w:val="28"/>
        </w:rPr>
        <w:t>Общая характеристика работы.</w:t>
      </w:r>
      <w:r w:rsidRPr="00C46F69">
        <w:rPr>
          <w:rFonts w:ascii="Times New Roman" w:hAnsi="Times New Roman" w:cs="Times New Roman"/>
          <w:bCs/>
          <w:sz w:val="28"/>
          <w:szCs w:val="28"/>
        </w:rPr>
        <w:t xml:space="preserve"> </w:t>
      </w:r>
      <w:r w:rsidRPr="00792EF2">
        <w:rPr>
          <w:rFonts w:ascii="Times New Roman" w:hAnsi="Times New Roman" w:cs="Times New Roman"/>
          <w:sz w:val="28"/>
          <w:szCs w:val="28"/>
        </w:rPr>
        <w:t>Диссертационная работа посвящена экспериментальным исследованиям по получению ферромагнитных наночастиц, иммобилизованных в углеродную матрицу</w:t>
      </w:r>
      <w:r w:rsidR="00F45683">
        <w:rPr>
          <w:rFonts w:ascii="Times New Roman" w:hAnsi="Times New Roman" w:cs="Times New Roman"/>
          <w:sz w:val="28"/>
          <w:szCs w:val="28"/>
        </w:rPr>
        <w:t>, с использованием</w:t>
      </w:r>
      <w:r w:rsidRPr="00792EF2">
        <w:rPr>
          <w:rFonts w:ascii="Times New Roman" w:hAnsi="Times New Roman" w:cs="Times New Roman"/>
          <w:sz w:val="28"/>
          <w:szCs w:val="28"/>
        </w:rPr>
        <w:t xml:space="preserve"> плазмохимическ</w:t>
      </w:r>
      <w:r w:rsidR="00F45683">
        <w:rPr>
          <w:rFonts w:ascii="Times New Roman" w:hAnsi="Times New Roman" w:cs="Times New Roman"/>
          <w:sz w:val="28"/>
          <w:szCs w:val="28"/>
        </w:rPr>
        <w:t>ого</w:t>
      </w:r>
      <w:r w:rsidRPr="00792EF2">
        <w:rPr>
          <w:rFonts w:ascii="Times New Roman" w:hAnsi="Times New Roman" w:cs="Times New Roman"/>
          <w:sz w:val="28"/>
          <w:szCs w:val="28"/>
        </w:rPr>
        <w:t xml:space="preserve"> </w:t>
      </w:r>
      <w:r w:rsidR="00F45683">
        <w:rPr>
          <w:rFonts w:ascii="Times New Roman" w:hAnsi="Times New Roman" w:cs="Times New Roman"/>
          <w:sz w:val="28"/>
          <w:szCs w:val="28"/>
        </w:rPr>
        <w:t>синтеза</w:t>
      </w:r>
      <w:r w:rsidRPr="00792EF2">
        <w:rPr>
          <w:rFonts w:ascii="Times New Roman" w:hAnsi="Times New Roman" w:cs="Times New Roman"/>
          <w:sz w:val="28"/>
          <w:szCs w:val="28"/>
        </w:rPr>
        <w:t xml:space="preserve"> в жидкой </w:t>
      </w:r>
      <w:r w:rsidR="00007726">
        <w:rPr>
          <w:rFonts w:ascii="Times New Roman" w:hAnsi="Times New Roman" w:cs="Times New Roman"/>
          <w:sz w:val="28"/>
          <w:szCs w:val="28"/>
        </w:rPr>
        <w:t>фазе</w:t>
      </w:r>
      <w:r w:rsidRPr="00792EF2">
        <w:rPr>
          <w:rFonts w:ascii="Times New Roman" w:hAnsi="Times New Roman" w:cs="Times New Roman"/>
          <w:sz w:val="28"/>
          <w:szCs w:val="28"/>
        </w:rPr>
        <w:t>.</w:t>
      </w:r>
    </w:p>
    <w:p w14:paraId="6D83161C" w14:textId="56D1C124"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
          <w:sz w:val="28"/>
          <w:szCs w:val="28"/>
        </w:rPr>
        <w:t>Актуальность исследования.</w:t>
      </w:r>
      <w:r w:rsidRPr="00792EF2">
        <w:rPr>
          <w:rFonts w:ascii="Times New Roman" w:hAnsi="Times New Roman" w:cs="Times New Roman"/>
          <w:bCs/>
          <w:sz w:val="28"/>
          <w:szCs w:val="28"/>
        </w:rPr>
        <w:t xml:space="preserve"> Развитие нанотехнологий оказало существенное влияние на совершенствование метод</w:t>
      </w:r>
      <w:r w:rsidR="00F45683">
        <w:rPr>
          <w:rFonts w:ascii="Times New Roman" w:hAnsi="Times New Roman" w:cs="Times New Roman"/>
          <w:bCs/>
          <w:sz w:val="28"/>
          <w:szCs w:val="28"/>
        </w:rPr>
        <w:t>ик</w:t>
      </w:r>
      <w:r w:rsidRPr="00792EF2">
        <w:rPr>
          <w:rFonts w:ascii="Times New Roman" w:hAnsi="Times New Roman" w:cs="Times New Roman"/>
          <w:bCs/>
          <w:sz w:val="28"/>
          <w:szCs w:val="28"/>
        </w:rPr>
        <w:t xml:space="preserve"> синтеза </w:t>
      </w:r>
      <w:r w:rsidRPr="00792EF2">
        <w:rPr>
          <w:rFonts w:ascii="Times New Roman" w:hAnsi="Times New Roman" w:cs="Times New Roman"/>
          <w:bCs/>
          <w:sz w:val="28"/>
          <w:szCs w:val="28"/>
          <w:lang w:val="kk-KZ"/>
        </w:rPr>
        <w:t xml:space="preserve">функциональных </w:t>
      </w:r>
      <w:r w:rsidRPr="00792EF2">
        <w:rPr>
          <w:rFonts w:ascii="Times New Roman" w:hAnsi="Times New Roman" w:cs="Times New Roman"/>
          <w:bCs/>
          <w:sz w:val="28"/>
          <w:szCs w:val="28"/>
        </w:rPr>
        <w:t>наночастиц,</w:t>
      </w:r>
      <w:r w:rsidRPr="00792EF2">
        <w:rPr>
          <w:rFonts w:ascii="Times New Roman" w:hAnsi="Times New Roman" w:cs="Times New Roman"/>
          <w:bCs/>
          <w:sz w:val="28"/>
          <w:szCs w:val="28"/>
          <w:lang w:val="kk-KZ"/>
        </w:rPr>
        <w:t xml:space="preserve"> среди которых </w:t>
      </w:r>
      <w:r w:rsidRPr="00792EF2">
        <w:rPr>
          <w:rFonts w:ascii="Times New Roman" w:hAnsi="Times New Roman" w:cs="Times New Roman"/>
          <w:bCs/>
          <w:sz w:val="28"/>
          <w:szCs w:val="28"/>
        </w:rPr>
        <w:t xml:space="preserve">особое внимание уделяется ферромагнитным </w:t>
      </w:r>
      <w:r w:rsidR="00F45683">
        <w:rPr>
          <w:rFonts w:ascii="Times New Roman" w:hAnsi="Times New Roman" w:cs="Times New Roman"/>
          <w:bCs/>
          <w:sz w:val="28"/>
          <w:szCs w:val="28"/>
        </w:rPr>
        <w:t>системам</w:t>
      </w:r>
      <w:r w:rsidR="002073F2" w:rsidRPr="002073F2">
        <w:rPr>
          <w:rFonts w:ascii="Times New Roman" w:hAnsi="Times New Roman" w:cs="Times New Roman"/>
          <w:bCs/>
          <w:sz w:val="28"/>
          <w:szCs w:val="28"/>
        </w:rPr>
        <w:t xml:space="preserve"> [1,2]</w:t>
      </w:r>
      <w:r w:rsidRPr="00792EF2">
        <w:rPr>
          <w:rFonts w:ascii="Times New Roman" w:hAnsi="Times New Roman" w:cs="Times New Roman"/>
          <w:bCs/>
          <w:sz w:val="28"/>
          <w:szCs w:val="28"/>
        </w:rPr>
        <w:t xml:space="preserve">. Обладая уникальными магнитными, физико-химическими и структурными </w:t>
      </w:r>
      <w:r w:rsidR="008A7812">
        <w:rPr>
          <w:rFonts w:ascii="Times New Roman" w:hAnsi="Times New Roman" w:cs="Times New Roman"/>
          <w:bCs/>
          <w:sz w:val="28"/>
          <w:szCs w:val="28"/>
        </w:rPr>
        <w:t>характеристиками</w:t>
      </w:r>
      <w:r w:rsidRPr="00792EF2">
        <w:rPr>
          <w:rFonts w:ascii="Times New Roman" w:hAnsi="Times New Roman" w:cs="Times New Roman"/>
          <w:bCs/>
          <w:sz w:val="28"/>
          <w:szCs w:val="28"/>
        </w:rPr>
        <w:t xml:space="preserve"> данные </w:t>
      </w:r>
      <w:r w:rsidR="008A7812">
        <w:rPr>
          <w:rFonts w:ascii="Times New Roman" w:hAnsi="Times New Roman" w:cs="Times New Roman"/>
          <w:bCs/>
          <w:sz w:val="28"/>
          <w:szCs w:val="28"/>
        </w:rPr>
        <w:t>материалы</w:t>
      </w:r>
      <w:r w:rsidRPr="00792EF2">
        <w:rPr>
          <w:rFonts w:ascii="Times New Roman" w:hAnsi="Times New Roman" w:cs="Times New Roman"/>
          <w:bCs/>
          <w:sz w:val="28"/>
          <w:szCs w:val="28"/>
        </w:rPr>
        <w:t xml:space="preserve"> на</w:t>
      </w:r>
      <w:r w:rsidR="008A7812">
        <w:rPr>
          <w:rFonts w:ascii="Times New Roman" w:hAnsi="Times New Roman" w:cs="Times New Roman"/>
          <w:bCs/>
          <w:sz w:val="28"/>
          <w:szCs w:val="28"/>
        </w:rPr>
        <w:t>ходят</w:t>
      </w:r>
      <w:r w:rsidRPr="00792EF2">
        <w:rPr>
          <w:rFonts w:ascii="Times New Roman" w:hAnsi="Times New Roman" w:cs="Times New Roman"/>
          <w:bCs/>
          <w:sz w:val="28"/>
          <w:szCs w:val="28"/>
        </w:rPr>
        <w:t xml:space="preserve"> широкое применение в биомедицине</w:t>
      </w:r>
      <w:r w:rsidR="002073F2" w:rsidRPr="002073F2">
        <w:rPr>
          <w:rFonts w:ascii="Times New Roman" w:hAnsi="Times New Roman" w:cs="Times New Roman"/>
          <w:bCs/>
          <w:sz w:val="28"/>
          <w:szCs w:val="28"/>
        </w:rPr>
        <w:t xml:space="preserve"> [3</w:t>
      </w:r>
      <w:r w:rsidR="007D1421" w:rsidRPr="007D1421">
        <w:rPr>
          <w:rFonts w:ascii="Times New Roman" w:hAnsi="Times New Roman" w:cs="Times New Roman"/>
          <w:bCs/>
          <w:sz w:val="28"/>
          <w:szCs w:val="28"/>
        </w:rPr>
        <w:t>,4</w:t>
      </w:r>
      <w:r w:rsidR="002073F2" w:rsidRPr="002073F2">
        <w:rPr>
          <w:rFonts w:ascii="Times New Roman" w:hAnsi="Times New Roman" w:cs="Times New Roman"/>
          <w:bCs/>
          <w:sz w:val="28"/>
          <w:szCs w:val="28"/>
        </w:rPr>
        <w:t>]</w:t>
      </w:r>
      <w:r w:rsidRPr="00792EF2">
        <w:rPr>
          <w:rFonts w:ascii="Times New Roman" w:hAnsi="Times New Roman" w:cs="Times New Roman"/>
          <w:bCs/>
          <w:sz w:val="28"/>
          <w:szCs w:val="28"/>
        </w:rPr>
        <w:t>, фотокатализе</w:t>
      </w:r>
      <w:r w:rsidR="002073F2" w:rsidRPr="002073F2">
        <w:rPr>
          <w:rFonts w:ascii="Times New Roman" w:hAnsi="Times New Roman" w:cs="Times New Roman"/>
          <w:bCs/>
          <w:sz w:val="28"/>
          <w:szCs w:val="28"/>
        </w:rPr>
        <w:t xml:space="preserve"> [</w:t>
      </w:r>
      <w:r w:rsidR="007D1421" w:rsidRPr="007D1421">
        <w:rPr>
          <w:rFonts w:ascii="Times New Roman" w:hAnsi="Times New Roman" w:cs="Times New Roman"/>
          <w:bCs/>
          <w:sz w:val="28"/>
          <w:szCs w:val="28"/>
        </w:rPr>
        <w:t>5-7</w:t>
      </w:r>
      <w:r w:rsidR="002073F2" w:rsidRPr="002073F2">
        <w:rPr>
          <w:rFonts w:ascii="Times New Roman" w:hAnsi="Times New Roman" w:cs="Times New Roman"/>
          <w:bCs/>
          <w:sz w:val="28"/>
          <w:szCs w:val="28"/>
        </w:rPr>
        <w:t>]</w:t>
      </w:r>
      <w:r w:rsidRPr="00792EF2">
        <w:rPr>
          <w:rFonts w:ascii="Times New Roman" w:hAnsi="Times New Roman" w:cs="Times New Roman"/>
          <w:bCs/>
          <w:sz w:val="28"/>
          <w:szCs w:val="28"/>
        </w:rPr>
        <w:t xml:space="preserve">, </w:t>
      </w:r>
      <w:r w:rsidR="008A7812">
        <w:rPr>
          <w:rFonts w:ascii="Times New Roman" w:hAnsi="Times New Roman" w:cs="Times New Roman"/>
          <w:bCs/>
          <w:sz w:val="28"/>
          <w:szCs w:val="28"/>
        </w:rPr>
        <w:t>технологиях</w:t>
      </w:r>
      <w:r w:rsidRPr="00792EF2">
        <w:rPr>
          <w:rFonts w:ascii="Times New Roman" w:hAnsi="Times New Roman" w:cs="Times New Roman"/>
          <w:bCs/>
          <w:sz w:val="28"/>
          <w:szCs w:val="28"/>
        </w:rPr>
        <w:t xml:space="preserve"> хранения </w:t>
      </w:r>
      <w:r w:rsidR="008A7812">
        <w:rPr>
          <w:rFonts w:ascii="Times New Roman" w:hAnsi="Times New Roman" w:cs="Times New Roman"/>
          <w:bCs/>
          <w:sz w:val="28"/>
          <w:szCs w:val="28"/>
        </w:rPr>
        <w:t>информации</w:t>
      </w:r>
      <w:r w:rsidR="002073F2" w:rsidRPr="002073F2">
        <w:rPr>
          <w:rFonts w:ascii="Times New Roman" w:hAnsi="Times New Roman" w:cs="Times New Roman"/>
          <w:bCs/>
          <w:sz w:val="28"/>
          <w:szCs w:val="28"/>
        </w:rPr>
        <w:t xml:space="preserve"> [</w:t>
      </w:r>
      <w:r w:rsidR="007D1421" w:rsidRPr="007D1421">
        <w:rPr>
          <w:rFonts w:ascii="Times New Roman" w:hAnsi="Times New Roman" w:cs="Times New Roman"/>
          <w:bCs/>
          <w:sz w:val="28"/>
          <w:szCs w:val="28"/>
        </w:rPr>
        <w:t>8,9</w:t>
      </w:r>
      <w:r w:rsidR="002073F2" w:rsidRPr="002073F2">
        <w:rPr>
          <w:rFonts w:ascii="Times New Roman" w:hAnsi="Times New Roman" w:cs="Times New Roman"/>
          <w:bCs/>
          <w:sz w:val="28"/>
          <w:szCs w:val="28"/>
        </w:rPr>
        <w:t>]</w:t>
      </w:r>
      <w:r w:rsidRPr="00792EF2">
        <w:rPr>
          <w:rFonts w:ascii="Times New Roman" w:hAnsi="Times New Roman" w:cs="Times New Roman"/>
          <w:bCs/>
          <w:sz w:val="28"/>
          <w:szCs w:val="28"/>
        </w:rPr>
        <w:t>, энергетике</w:t>
      </w:r>
      <w:r w:rsidR="002073F2" w:rsidRPr="002073F2">
        <w:rPr>
          <w:rFonts w:ascii="Times New Roman" w:hAnsi="Times New Roman" w:cs="Times New Roman"/>
          <w:bCs/>
          <w:sz w:val="28"/>
          <w:szCs w:val="28"/>
        </w:rPr>
        <w:t xml:space="preserve"> [</w:t>
      </w:r>
      <w:r w:rsidR="007D1421" w:rsidRPr="007D1421">
        <w:rPr>
          <w:rFonts w:ascii="Times New Roman" w:hAnsi="Times New Roman" w:cs="Times New Roman"/>
          <w:bCs/>
          <w:sz w:val="28"/>
          <w:szCs w:val="28"/>
        </w:rPr>
        <w:t>10,11</w:t>
      </w:r>
      <w:r w:rsidR="002073F2" w:rsidRPr="002073F2">
        <w:rPr>
          <w:rFonts w:ascii="Times New Roman" w:hAnsi="Times New Roman" w:cs="Times New Roman"/>
          <w:bCs/>
          <w:sz w:val="28"/>
          <w:szCs w:val="28"/>
        </w:rPr>
        <w:t>]</w:t>
      </w:r>
      <w:r w:rsidRPr="00792EF2">
        <w:rPr>
          <w:rFonts w:ascii="Times New Roman" w:hAnsi="Times New Roman" w:cs="Times New Roman"/>
          <w:bCs/>
          <w:sz w:val="28"/>
          <w:szCs w:val="28"/>
        </w:rPr>
        <w:t xml:space="preserve"> и современных электронных устройства</w:t>
      </w:r>
      <w:r w:rsidR="00795AFB">
        <w:rPr>
          <w:rFonts w:ascii="Times New Roman" w:hAnsi="Times New Roman" w:cs="Times New Roman"/>
          <w:bCs/>
          <w:sz w:val="28"/>
          <w:szCs w:val="28"/>
        </w:rPr>
        <w:t>х</w:t>
      </w:r>
      <w:r w:rsidR="002073F2" w:rsidRPr="002073F2">
        <w:rPr>
          <w:rFonts w:ascii="Times New Roman" w:hAnsi="Times New Roman" w:cs="Times New Roman"/>
          <w:bCs/>
          <w:sz w:val="28"/>
          <w:szCs w:val="28"/>
        </w:rPr>
        <w:t xml:space="preserve"> [</w:t>
      </w:r>
      <w:r w:rsidR="007D1421" w:rsidRPr="007D1421">
        <w:rPr>
          <w:rFonts w:ascii="Times New Roman" w:hAnsi="Times New Roman" w:cs="Times New Roman"/>
          <w:bCs/>
          <w:sz w:val="28"/>
          <w:szCs w:val="28"/>
        </w:rPr>
        <w:t>12,13</w:t>
      </w:r>
      <w:r w:rsidR="002073F2" w:rsidRPr="002073F2">
        <w:rPr>
          <w:rFonts w:ascii="Times New Roman" w:hAnsi="Times New Roman" w:cs="Times New Roman"/>
          <w:bCs/>
          <w:sz w:val="28"/>
          <w:szCs w:val="28"/>
        </w:rPr>
        <w:t>]</w:t>
      </w:r>
      <w:r w:rsidRPr="00792EF2">
        <w:rPr>
          <w:rFonts w:ascii="Times New Roman" w:hAnsi="Times New Roman" w:cs="Times New Roman"/>
          <w:bCs/>
          <w:sz w:val="28"/>
          <w:szCs w:val="28"/>
        </w:rPr>
        <w:t>.</w:t>
      </w:r>
    </w:p>
    <w:p w14:paraId="58F41759" w14:textId="2815ACB9"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Наночастицы на основе ферромагнитных переходных металлов, таких как железо, никель и кобальт (</w:t>
      </w:r>
      <w:r w:rsidRPr="00792EF2">
        <w:rPr>
          <w:rFonts w:ascii="Times New Roman" w:hAnsi="Times New Roman" w:cs="Times New Roman"/>
          <w:bCs/>
          <w:sz w:val="28"/>
          <w:szCs w:val="28"/>
          <w:lang w:val="en-US"/>
        </w:rPr>
        <w:t>Fe</w:t>
      </w:r>
      <w:r w:rsidRPr="00792EF2">
        <w:rPr>
          <w:rFonts w:ascii="Times New Roman" w:hAnsi="Times New Roman" w:cs="Times New Roman"/>
          <w:bCs/>
          <w:sz w:val="28"/>
          <w:szCs w:val="28"/>
        </w:rPr>
        <w:t xml:space="preserve">, </w:t>
      </w:r>
      <w:r w:rsidRPr="00792EF2">
        <w:rPr>
          <w:rFonts w:ascii="Times New Roman" w:hAnsi="Times New Roman" w:cs="Times New Roman"/>
          <w:bCs/>
          <w:sz w:val="28"/>
          <w:szCs w:val="28"/>
          <w:lang w:val="en-US"/>
        </w:rPr>
        <w:t>Ni</w:t>
      </w:r>
      <w:r w:rsidRPr="00792EF2">
        <w:rPr>
          <w:rFonts w:ascii="Times New Roman" w:hAnsi="Times New Roman" w:cs="Times New Roman"/>
          <w:bCs/>
          <w:sz w:val="28"/>
          <w:szCs w:val="28"/>
        </w:rPr>
        <w:t xml:space="preserve">, </w:t>
      </w:r>
      <w:r w:rsidRPr="00792EF2">
        <w:rPr>
          <w:rFonts w:ascii="Times New Roman" w:hAnsi="Times New Roman" w:cs="Times New Roman"/>
          <w:bCs/>
          <w:sz w:val="28"/>
          <w:szCs w:val="28"/>
          <w:lang w:val="en-US"/>
        </w:rPr>
        <w:t>Co</w:t>
      </w:r>
      <w:r w:rsidRPr="00792EF2">
        <w:rPr>
          <w:rFonts w:ascii="Times New Roman" w:hAnsi="Times New Roman" w:cs="Times New Roman"/>
          <w:bCs/>
          <w:sz w:val="28"/>
          <w:szCs w:val="28"/>
        </w:rPr>
        <w:t xml:space="preserve">), </w:t>
      </w:r>
      <w:r w:rsidR="008A7812">
        <w:rPr>
          <w:rFonts w:ascii="Times New Roman" w:hAnsi="Times New Roman" w:cs="Times New Roman"/>
          <w:bCs/>
          <w:sz w:val="28"/>
          <w:szCs w:val="28"/>
        </w:rPr>
        <w:t>демонстрируют более выраженные</w:t>
      </w:r>
      <w:r w:rsidRPr="00792EF2">
        <w:rPr>
          <w:rFonts w:ascii="Times New Roman" w:hAnsi="Times New Roman" w:cs="Times New Roman"/>
          <w:bCs/>
          <w:sz w:val="28"/>
          <w:szCs w:val="28"/>
        </w:rPr>
        <w:t xml:space="preserve"> магнитны</w:t>
      </w:r>
      <w:r w:rsidR="008A7812">
        <w:rPr>
          <w:rFonts w:ascii="Times New Roman" w:hAnsi="Times New Roman" w:cs="Times New Roman"/>
          <w:bCs/>
          <w:sz w:val="28"/>
          <w:szCs w:val="28"/>
        </w:rPr>
        <w:t>е</w:t>
      </w:r>
      <w:r w:rsidRPr="00792EF2">
        <w:rPr>
          <w:rFonts w:ascii="Times New Roman" w:hAnsi="Times New Roman" w:cs="Times New Roman"/>
          <w:bCs/>
          <w:sz w:val="28"/>
          <w:szCs w:val="28"/>
        </w:rPr>
        <w:t xml:space="preserve"> свойства по сравнению с их объемными аналогами или оксидными </w:t>
      </w:r>
      <w:r w:rsidR="008A7812">
        <w:rPr>
          <w:rFonts w:ascii="Times New Roman" w:hAnsi="Times New Roman" w:cs="Times New Roman"/>
          <w:bCs/>
          <w:sz w:val="28"/>
          <w:szCs w:val="28"/>
        </w:rPr>
        <w:t>модификациями</w:t>
      </w:r>
      <w:r w:rsidR="002073F2">
        <w:rPr>
          <w:rFonts w:ascii="Times New Roman" w:hAnsi="Times New Roman" w:cs="Times New Roman"/>
          <w:bCs/>
          <w:sz w:val="28"/>
          <w:szCs w:val="28"/>
        </w:rPr>
        <w:t xml:space="preserve"> </w:t>
      </w:r>
      <w:r w:rsidR="002073F2" w:rsidRPr="002073F2">
        <w:rPr>
          <w:rFonts w:ascii="Times New Roman" w:hAnsi="Times New Roman" w:cs="Times New Roman"/>
          <w:bCs/>
          <w:sz w:val="28"/>
          <w:szCs w:val="28"/>
        </w:rPr>
        <w:t>[</w:t>
      </w:r>
      <w:r w:rsidR="007D1421" w:rsidRPr="007D1421">
        <w:rPr>
          <w:rFonts w:ascii="Times New Roman" w:hAnsi="Times New Roman" w:cs="Times New Roman"/>
          <w:bCs/>
          <w:sz w:val="28"/>
          <w:szCs w:val="28"/>
        </w:rPr>
        <w:t>14,15</w:t>
      </w:r>
      <w:r w:rsidR="002073F2" w:rsidRPr="002073F2">
        <w:rPr>
          <w:rFonts w:ascii="Times New Roman" w:hAnsi="Times New Roman" w:cs="Times New Roman"/>
          <w:bCs/>
          <w:sz w:val="28"/>
          <w:szCs w:val="28"/>
        </w:rPr>
        <w:t>]</w:t>
      </w:r>
      <w:r w:rsidRPr="00792EF2">
        <w:rPr>
          <w:rFonts w:ascii="Times New Roman" w:hAnsi="Times New Roman" w:cs="Times New Roman"/>
          <w:bCs/>
          <w:sz w:val="28"/>
          <w:szCs w:val="28"/>
        </w:rPr>
        <w:t xml:space="preserve">. Однако их синтез </w:t>
      </w:r>
      <w:r w:rsidR="008A7812">
        <w:rPr>
          <w:rFonts w:ascii="Times New Roman" w:hAnsi="Times New Roman" w:cs="Times New Roman"/>
          <w:bCs/>
          <w:sz w:val="28"/>
          <w:szCs w:val="28"/>
        </w:rPr>
        <w:t>сопровождается</w:t>
      </w:r>
      <w:r w:rsidRPr="00792EF2">
        <w:rPr>
          <w:rFonts w:ascii="Times New Roman" w:hAnsi="Times New Roman" w:cs="Times New Roman"/>
          <w:bCs/>
          <w:sz w:val="28"/>
          <w:szCs w:val="28"/>
        </w:rPr>
        <w:t xml:space="preserve"> рядом технологических </w:t>
      </w:r>
      <w:r w:rsidR="008A7812">
        <w:rPr>
          <w:rFonts w:ascii="Times New Roman" w:hAnsi="Times New Roman" w:cs="Times New Roman"/>
          <w:bCs/>
          <w:sz w:val="28"/>
          <w:szCs w:val="28"/>
        </w:rPr>
        <w:t>трудностей</w:t>
      </w:r>
      <w:r w:rsidRPr="00792EF2">
        <w:rPr>
          <w:rFonts w:ascii="Times New Roman" w:hAnsi="Times New Roman" w:cs="Times New Roman"/>
          <w:bCs/>
          <w:sz w:val="28"/>
          <w:szCs w:val="28"/>
        </w:rPr>
        <w:t>, включая склонность к поверхностному окислению, коррозии и агломерации</w:t>
      </w:r>
      <w:r w:rsidR="002073F2" w:rsidRPr="002073F2">
        <w:rPr>
          <w:rFonts w:ascii="Times New Roman" w:hAnsi="Times New Roman" w:cs="Times New Roman"/>
          <w:bCs/>
          <w:sz w:val="28"/>
          <w:szCs w:val="28"/>
        </w:rPr>
        <w:t xml:space="preserve"> [</w:t>
      </w:r>
      <w:r w:rsidR="007D1421" w:rsidRPr="007D1421">
        <w:rPr>
          <w:rFonts w:ascii="Times New Roman" w:hAnsi="Times New Roman" w:cs="Times New Roman"/>
          <w:bCs/>
          <w:sz w:val="28"/>
          <w:szCs w:val="28"/>
        </w:rPr>
        <w:t>16,17</w:t>
      </w:r>
      <w:r w:rsidR="002073F2" w:rsidRPr="002073F2">
        <w:rPr>
          <w:rFonts w:ascii="Times New Roman" w:hAnsi="Times New Roman" w:cs="Times New Roman"/>
          <w:bCs/>
          <w:sz w:val="28"/>
          <w:szCs w:val="28"/>
        </w:rPr>
        <w:t>]</w:t>
      </w:r>
      <w:r w:rsidRPr="00792EF2">
        <w:rPr>
          <w:rFonts w:ascii="Times New Roman" w:hAnsi="Times New Roman" w:cs="Times New Roman"/>
          <w:bCs/>
          <w:sz w:val="28"/>
          <w:szCs w:val="28"/>
        </w:rPr>
        <w:t>. Для сохранения металлического состояния и предотвращения агломерации применяются методы иммобилизации наночастиц в защитные покрытия</w:t>
      </w:r>
      <w:r w:rsidR="002073F2" w:rsidRPr="002073F2">
        <w:rPr>
          <w:rFonts w:ascii="Times New Roman" w:hAnsi="Times New Roman" w:cs="Times New Roman"/>
          <w:bCs/>
          <w:sz w:val="28"/>
          <w:szCs w:val="28"/>
        </w:rPr>
        <w:t xml:space="preserve"> [</w:t>
      </w:r>
      <w:r w:rsidR="007D1421" w:rsidRPr="007D1421">
        <w:rPr>
          <w:rFonts w:ascii="Times New Roman" w:hAnsi="Times New Roman" w:cs="Times New Roman"/>
          <w:bCs/>
          <w:sz w:val="28"/>
          <w:szCs w:val="28"/>
        </w:rPr>
        <w:t>18</w:t>
      </w:r>
      <w:r w:rsidR="002073F2" w:rsidRPr="002073F2">
        <w:rPr>
          <w:rFonts w:ascii="Times New Roman" w:hAnsi="Times New Roman" w:cs="Times New Roman"/>
          <w:bCs/>
          <w:sz w:val="28"/>
          <w:szCs w:val="28"/>
        </w:rPr>
        <w:t>]</w:t>
      </w:r>
      <w:r w:rsidR="008A7812">
        <w:rPr>
          <w:rFonts w:ascii="Times New Roman" w:hAnsi="Times New Roman" w:cs="Times New Roman"/>
          <w:bCs/>
          <w:sz w:val="28"/>
          <w:szCs w:val="28"/>
        </w:rPr>
        <w:t>, что обеспечивает стабильность структуры и сохраняет функциональные свойства материала.</w:t>
      </w:r>
    </w:p>
    <w:p w14:paraId="27308FD2" w14:textId="6A4D7747"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 xml:space="preserve">В качестве защитных покрытий </w:t>
      </w:r>
      <w:r w:rsidR="008A7812">
        <w:rPr>
          <w:rFonts w:ascii="Times New Roman" w:hAnsi="Times New Roman" w:cs="Times New Roman"/>
          <w:bCs/>
          <w:sz w:val="28"/>
          <w:szCs w:val="28"/>
        </w:rPr>
        <w:t xml:space="preserve">для </w:t>
      </w:r>
      <w:r w:rsidRPr="00792EF2">
        <w:rPr>
          <w:rFonts w:ascii="Times New Roman" w:hAnsi="Times New Roman" w:cs="Times New Roman"/>
          <w:bCs/>
          <w:sz w:val="28"/>
          <w:szCs w:val="28"/>
        </w:rPr>
        <w:t xml:space="preserve">металлических частиц </w:t>
      </w:r>
      <w:r w:rsidR="008A7812">
        <w:rPr>
          <w:rFonts w:ascii="Times New Roman" w:hAnsi="Times New Roman" w:cs="Times New Roman"/>
          <w:bCs/>
          <w:sz w:val="28"/>
          <w:szCs w:val="28"/>
        </w:rPr>
        <w:t>изучен широкий спектр</w:t>
      </w:r>
      <w:r w:rsidRPr="00792EF2">
        <w:rPr>
          <w:rFonts w:ascii="Times New Roman" w:hAnsi="Times New Roman" w:cs="Times New Roman"/>
          <w:bCs/>
          <w:sz w:val="28"/>
          <w:szCs w:val="28"/>
        </w:rPr>
        <w:t xml:space="preserve"> материал</w:t>
      </w:r>
      <w:r w:rsidR="008A7812">
        <w:rPr>
          <w:rFonts w:ascii="Times New Roman" w:hAnsi="Times New Roman" w:cs="Times New Roman"/>
          <w:bCs/>
          <w:sz w:val="28"/>
          <w:szCs w:val="28"/>
        </w:rPr>
        <w:t>ов</w:t>
      </w:r>
      <w:r w:rsidRPr="00792EF2">
        <w:rPr>
          <w:rFonts w:ascii="Times New Roman" w:hAnsi="Times New Roman" w:cs="Times New Roman"/>
          <w:bCs/>
          <w:sz w:val="28"/>
          <w:szCs w:val="28"/>
        </w:rPr>
        <w:t>, включая диоксид кремния</w:t>
      </w:r>
      <w:r w:rsidR="007D1421" w:rsidRPr="007D1421">
        <w:rPr>
          <w:rFonts w:ascii="Times New Roman" w:hAnsi="Times New Roman" w:cs="Times New Roman"/>
          <w:bCs/>
          <w:sz w:val="28"/>
          <w:szCs w:val="28"/>
        </w:rPr>
        <w:t xml:space="preserve"> [19,2</w:t>
      </w:r>
      <w:r w:rsidR="007D1421" w:rsidRPr="005B3919">
        <w:rPr>
          <w:rFonts w:ascii="Times New Roman" w:hAnsi="Times New Roman" w:cs="Times New Roman"/>
          <w:bCs/>
          <w:sz w:val="28"/>
          <w:szCs w:val="28"/>
        </w:rPr>
        <w:t>0</w:t>
      </w:r>
      <w:r w:rsidR="007D1421" w:rsidRPr="007D1421">
        <w:rPr>
          <w:rFonts w:ascii="Times New Roman" w:hAnsi="Times New Roman" w:cs="Times New Roman"/>
          <w:bCs/>
          <w:sz w:val="28"/>
          <w:szCs w:val="28"/>
        </w:rPr>
        <w:t>]</w:t>
      </w:r>
      <w:r w:rsidRPr="00792EF2">
        <w:rPr>
          <w:rFonts w:ascii="Times New Roman" w:hAnsi="Times New Roman" w:cs="Times New Roman"/>
          <w:bCs/>
          <w:sz w:val="28"/>
          <w:szCs w:val="28"/>
        </w:rPr>
        <w:t>, полимерные соединения</w:t>
      </w:r>
      <w:r w:rsidR="00506920">
        <w:rPr>
          <w:rFonts w:ascii="Times New Roman" w:hAnsi="Times New Roman" w:cs="Times New Roman"/>
          <w:bCs/>
          <w:sz w:val="28"/>
          <w:szCs w:val="28"/>
        </w:rPr>
        <w:t xml:space="preserve"> </w:t>
      </w:r>
      <w:r w:rsidR="00506920" w:rsidRPr="00506920">
        <w:rPr>
          <w:rFonts w:ascii="Times New Roman" w:hAnsi="Times New Roman" w:cs="Times New Roman"/>
          <w:bCs/>
          <w:sz w:val="28"/>
          <w:szCs w:val="28"/>
        </w:rPr>
        <w:t>[21]</w:t>
      </w:r>
      <w:r w:rsidRPr="00792EF2">
        <w:rPr>
          <w:rFonts w:ascii="Times New Roman" w:hAnsi="Times New Roman" w:cs="Times New Roman"/>
          <w:bCs/>
          <w:sz w:val="28"/>
          <w:szCs w:val="28"/>
        </w:rPr>
        <w:t>, нитрид бора</w:t>
      </w:r>
      <w:r w:rsidR="00506920" w:rsidRPr="00506920">
        <w:rPr>
          <w:rFonts w:ascii="Times New Roman" w:hAnsi="Times New Roman" w:cs="Times New Roman"/>
          <w:bCs/>
          <w:sz w:val="28"/>
          <w:szCs w:val="28"/>
        </w:rPr>
        <w:t xml:space="preserve"> [22]</w:t>
      </w:r>
      <w:r w:rsidRPr="00792EF2">
        <w:rPr>
          <w:rFonts w:ascii="Times New Roman" w:hAnsi="Times New Roman" w:cs="Times New Roman"/>
          <w:bCs/>
          <w:sz w:val="28"/>
          <w:szCs w:val="28"/>
        </w:rPr>
        <w:t>, золото</w:t>
      </w:r>
      <w:r w:rsidR="00506920" w:rsidRPr="00506920">
        <w:rPr>
          <w:rFonts w:ascii="Times New Roman" w:hAnsi="Times New Roman" w:cs="Times New Roman"/>
          <w:bCs/>
          <w:sz w:val="28"/>
          <w:szCs w:val="28"/>
        </w:rPr>
        <w:t xml:space="preserve"> [23,24]</w:t>
      </w:r>
      <w:r w:rsidRPr="00792EF2">
        <w:rPr>
          <w:rFonts w:ascii="Times New Roman" w:hAnsi="Times New Roman" w:cs="Times New Roman"/>
          <w:bCs/>
          <w:sz w:val="28"/>
          <w:szCs w:val="28"/>
        </w:rPr>
        <w:t xml:space="preserve"> и углерод</w:t>
      </w:r>
      <w:r w:rsidR="00506920" w:rsidRPr="00506920">
        <w:rPr>
          <w:rFonts w:ascii="Times New Roman" w:hAnsi="Times New Roman" w:cs="Times New Roman"/>
          <w:bCs/>
          <w:sz w:val="28"/>
          <w:szCs w:val="28"/>
        </w:rPr>
        <w:t xml:space="preserve"> [25]</w:t>
      </w:r>
      <w:r w:rsidRPr="00792EF2">
        <w:rPr>
          <w:rFonts w:ascii="Times New Roman" w:hAnsi="Times New Roman" w:cs="Times New Roman"/>
          <w:bCs/>
          <w:sz w:val="28"/>
          <w:szCs w:val="28"/>
        </w:rPr>
        <w:t xml:space="preserve">. </w:t>
      </w:r>
      <w:r w:rsidR="008A7812">
        <w:rPr>
          <w:rFonts w:ascii="Times New Roman" w:hAnsi="Times New Roman" w:cs="Times New Roman"/>
          <w:bCs/>
          <w:sz w:val="28"/>
          <w:szCs w:val="28"/>
        </w:rPr>
        <w:t>Однако п</w:t>
      </w:r>
      <w:r w:rsidRPr="00792EF2">
        <w:rPr>
          <w:rFonts w:ascii="Times New Roman" w:hAnsi="Times New Roman" w:cs="Times New Roman"/>
          <w:bCs/>
          <w:sz w:val="28"/>
          <w:szCs w:val="28"/>
        </w:rPr>
        <w:t xml:space="preserve">олимерные покрытия </w:t>
      </w:r>
      <w:r w:rsidR="008A7812">
        <w:rPr>
          <w:rFonts w:ascii="Times New Roman" w:hAnsi="Times New Roman" w:cs="Times New Roman"/>
          <w:bCs/>
          <w:sz w:val="28"/>
          <w:szCs w:val="28"/>
        </w:rPr>
        <w:t>обладают</w:t>
      </w:r>
      <w:r w:rsidRPr="00792EF2">
        <w:rPr>
          <w:rFonts w:ascii="Times New Roman" w:hAnsi="Times New Roman" w:cs="Times New Roman"/>
          <w:bCs/>
          <w:sz w:val="28"/>
          <w:szCs w:val="28"/>
        </w:rPr>
        <w:t xml:space="preserve"> ограниченной термической стабильностью и при </w:t>
      </w:r>
      <w:r w:rsidR="008A7812" w:rsidRPr="00792EF2">
        <w:rPr>
          <w:rFonts w:ascii="Times New Roman" w:hAnsi="Times New Roman" w:cs="Times New Roman"/>
          <w:bCs/>
          <w:sz w:val="28"/>
          <w:szCs w:val="28"/>
        </w:rPr>
        <w:t>повышен</w:t>
      </w:r>
      <w:r w:rsidR="008A7812">
        <w:rPr>
          <w:rFonts w:ascii="Times New Roman" w:hAnsi="Times New Roman" w:cs="Times New Roman"/>
          <w:bCs/>
          <w:sz w:val="28"/>
          <w:szCs w:val="28"/>
        </w:rPr>
        <w:t>ных</w:t>
      </w:r>
      <w:r w:rsidRPr="00792EF2">
        <w:rPr>
          <w:rFonts w:ascii="Times New Roman" w:hAnsi="Times New Roman" w:cs="Times New Roman"/>
          <w:bCs/>
          <w:sz w:val="28"/>
          <w:szCs w:val="28"/>
        </w:rPr>
        <w:t xml:space="preserve"> температур</w:t>
      </w:r>
      <w:r w:rsidR="008A7812">
        <w:rPr>
          <w:rFonts w:ascii="Times New Roman" w:hAnsi="Times New Roman" w:cs="Times New Roman"/>
          <w:bCs/>
          <w:sz w:val="28"/>
          <w:szCs w:val="28"/>
        </w:rPr>
        <w:t>ах</w:t>
      </w:r>
      <w:r w:rsidRPr="00792EF2">
        <w:rPr>
          <w:rFonts w:ascii="Times New Roman" w:hAnsi="Times New Roman" w:cs="Times New Roman"/>
          <w:bCs/>
          <w:sz w:val="28"/>
          <w:szCs w:val="28"/>
        </w:rPr>
        <w:t xml:space="preserve"> могут становиться проницаемыми</w:t>
      </w:r>
      <w:r w:rsidR="00506920" w:rsidRPr="00506920">
        <w:rPr>
          <w:rFonts w:ascii="Times New Roman" w:hAnsi="Times New Roman" w:cs="Times New Roman"/>
          <w:bCs/>
          <w:sz w:val="28"/>
          <w:szCs w:val="28"/>
        </w:rPr>
        <w:t xml:space="preserve"> [26,27]</w:t>
      </w:r>
      <w:r w:rsidRPr="00792EF2">
        <w:rPr>
          <w:rFonts w:ascii="Times New Roman" w:hAnsi="Times New Roman" w:cs="Times New Roman"/>
          <w:bCs/>
          <w:sz w:val="28"/>
          <w:szCs w:val="28"/>
        </w:rPr>
        <w:t xml:space="preserve">. Оболочки из диоксида кремния, </w:t>
      </w:r>
      <w:r w:rsidR="00050D47">
        <w:rPr>
          <w:rFonts w:ascii="Times New Roman" w:hAnsi="Times New Roman" w:cs="Times New Roman"/>
          <w:bCs/>
          <w:sz w:val="28"/>
          <w:szCs w:val="28"/>
        </w:rPr>
        <w:t>несмотря на относительную простоту формирования, характеризуются</w:t>
      </w:r>
      <w:r w:rsidRPr="00792EF2">
        <w:rPr>
          <w:rFonts w:ascii="Times New Roman" w:hAnsi="Times New Roman" w:cs="Times New Roman"/>
          <w:bCs/>
          <w:sz w:val="28"/>
          <w:szCs w:val="28"/>
        </w:rPr>
        <w:t xml:space="preserve"> порист</w:t>
      </w:r>
      <w:r w:rsidR="00050D47">
        <w:rPr>
          <w:rFonts w:ascii="Times New Roman" w:hAnsi="Times New Roman" w:cs="Times New Roman"/>
          <w:bCs/>
          <w:sz w:val="28"/>
          <w:szCs w:val="28"/>
        </w:rPr>
        <w:t>ой</w:t>
      </w:r>
      <w:r w:rsidRPr="00792EF2">
        <w:rPr>
          <w:rFonts w:ascii="Times New Roman" w:hAnsi="Times New Roman" w:cs="Times New Roman"/>
          <w:bCs/>
          <w:sz w:val="28"/>
          <w:szCs w:val="28"/>
        </w:rPr>
        <w:t xml:space="preserve"> структур</w:t>
      </w:r>
      <w:r w:rsidR="00050D47">
        <w:rPr>
          <w:rFonts w:ascii="Times New Roman" w:hAnsi="Times New Roman" w:cs="Times New Roman"/>
          <w:bCs/>
          <w:sz w:val="28"/>
          <w:szCs w:val="28"/>
        </w:rPr>
        <w:t>ой</w:t>
      </w:r>
      <w:r w:rsidRPr="00792EF2">
        <w:rPr>
          <w:rFonts w:ascii="Times New Roman" w:hAnsi="Times New Roman" w:cs="Times New Roman"/>
          <w:bCs/>
          <w:sz w:val="28"/>
          <w:szCs w:val="28"/>
        </w:rPr>
        <w:t xml:space="preserve"> и склоны к разрушению в щелочн</w:t>
      </w:r>
      <w:r w:rsidR="00050D47">
        <w:rPr>
          <w:rFonts w:ascii="Times New Roman" w:hAnsi="Times New Roman" w:cs="Times New Roman"/>
          <w:bCs/>
          <w:sz w:val="28"/>
          <w:szCs w:val="28"/>
        </w:rPr>
        <w:t>ых</w:t>
      </w:r>
      <w:r w:rsidRPr="00792EF2">
        <w:rPr>
          <w:rFonts w:ascii="Times New Roman" w:hAnsi="Times New Roman" w:cs="Times New Roman"/>
          <w:bCs/>
          <w:sz w:val="28"/>
          <w:szCs w:val="28"/>
        </w:rPr>
        <w:t xml:space="preserve"> сред</w:t>
      </w:r>
      <w:r w:rsidR="00050D47">
        <w:rPr>
          <w:rFonts w:ascii="Times New Roman" w:hAnsi="Times New Roman" w:cs="Times New Roman"/>
          <w:bCs/>
          <w:sz w:val="28"/>
          <w:szCs w:val="28"/>
        </w:rPr>
        <w:t>ах</w:t>
      </w:r>
      <w:r w:rsidR="00506920" w:rsidRPr="00506920">
        <w:rPr>
          <w:rFonts w:ascii="Times New Roman" w:hAnsi="Times New Roman" w:cs="Times New Roman"/>
          <w:bCs/>
          <w:sz w:val="28"/>
          <w:szCs w:val="28"/>
        </w:rPr>
        <w:t xml:space="preserve"> [28]</w:t>
      </w:r>
      <w:r w:rsidRPr="00792EF2">
        <w:rPr>
          <w:rFonts w:ascii="Times New Roman" w:hAnsi="Times New Roman" w:cs="Times New Roman"/>
          <w:bCs/>
          <w:sz w:val="28"/>
          <w:szCs w:val="28"/>
        </w:rPr>
        <w:t xml:space="preserve">. </w:t>
      </w:r>
      <w:r w:rsidR="00050D47">
        <w:rPr>
          <w:rFonts w:ascii="Times New Roman" w:hAnsi="Times New Roman" w:cs="Times New Roman"/>
          <w:bCs/>
          <w:sz w:val="28"/>
          <w:szCs w:val="28"/>
        </w:rPr>
        <w:t>В противоположность этому, п</w:t>
      </w:r>
      <w:r w:rsidRPr="00792EF2">
        <w:rPr>
          <w:rFonts w:ascii="Times New Roman" w:hAnsi="Times New Roman" w:cs="Times New Roman"/>
          <w:bCs/>
          <w:sz w:val="28"/>
          <w:szCs w:val="28"/>
        </w:rPr>
        <w:t xml:space="preserve">окрытия </w:t>
      </w:r>
      <w:r w:rsidR="00050D47">
        <w:rPr>
          <w:rFonts w:ascii="Times New Roman" w:hAnsi="Times New Roman" w:cs="Times New Roman"/>
          <w:bCs/>
          <w:sz w:val="28"/>
          <w:szCs w:val="28"/>
        </w:rPr>
        <w:t>на основе</w:t>
      </w:r>
      <w:r w:rsidRPr="00792EF2">
        <w:rPr>
          <w:rFonts w:ascii="Times New Roman" w:hAnsi="Times New Roman" w:cs="Times New Roman"/>
          <w:bCs/>
          <w:sz w:val="28"/>
          <w:szCs w:val="28"/>
        </w:rPr>
        <w:t xml:space="preserve"> нитрида бора и углерода лишены большинства указанных недостатков. </w:t>
      </w:r>
      <w:r w:rsidR="00050D47">
        <w:rPr>
          <w:rFonts w:ascii="Times New Roman" w:hAnsi="Times New Roman" w:cs="Times New Roman"/>
          <w:bCs/>
          <w:sz w:val="28"/>
          <w:szCs w:val="28"/>
        </w:rPr>
        <w:t>Данные материалы отличаются</w:t>
      </w:r>
      <w:r w:rsidRPr="00792EF2">
        <w:rPr>
          <w:rFonts w:ascii="Times New Roman" w:hAnsi="Times New Roman" w:cs="Times New Roman"/>
          <w:bCs/>
          <w:sz w:val="28"/>
          <w:szCs w:val="28"/>
        </w:rPr>
        <w:t xml:space="preserve"> высокой химической инертностью и устойчивостью к воздействию кислот, щелочей, </w:t>
      </w:r>
      <w:r w:rsidR="00050D47">
        <w:rPr>
          <w:rFonts w:ascii="Times New Roman" w:hAnsi="Times New Roman" w:cs="Times New Roman"/>
          <w:bCs/>
          <w:sz w:val="28"/>
          <w:szCs w:val="28"/>
        </w:rPr>
        <w:t>органических растворителей</w:t>
      </w:r>
      <w:r w:rsidRPr="00792EF2">
        <w:rPr>
          <w:rFonts w:ascii="Times New Roman" w:hAnsi="Times New Roman" w:cs="Times New Roman"/>
          <w:bCs/>
          <w:sz w:val="28"/>
          <w:szCs w:val="28"/>
        </w:rPr>
        <w:t>, а также сохраняют структурную стабильность при высоких температурах (до 650 К) в атмосфере чистого кислорода</w:t>
      </w:r>
      <w:r w:rsidR="00506920" w:rsidRPr="00506920">
        <w:rPr>
          <w:rFonts w:ascii="Times New Roman" w:hAnsi="Times New Roman" w:cs="Times New Roman"/>
          <w:bCs/>
          <w:sz w:val="28"/>
          <w:szCs w:val="28"/>
        </w:rPr>
        <w:t xml:space="preserve"> [29-31]</w:t>
      </w:r>
      <w:r w:rsidRPr="00792EF2">
        <w:rPr>
          <w:rFonts w:ascii="Times New Roman" w:hAnsi="Times New Roman" w:cs="Times New Roman"/>
          <w:bCs/>
          <w:sz w:val="28"/>
          <w:szCs w:val="28"/>
        </w:rPr>
        <w:t>. Дополнительными преимуществами является их низкая плотность, которая в 6–9 раз ниже по сравнению с золотыми покрытиями</w:t>
      </w:r>
      <w:r w:rsidR="00506920" w:rsidRPr="00506920">
        <w:rPr>
          <w:rFonts w:ascii="Times New Roman" w:hAnsi="Times New Roman" w:cs="Times New Roman"/>
          <w:bCs/>
          <w:sz w:val="28"/>
          <w:szCs w:val="28"/>
        </w:rPr>
        <w:t xml:space="preserve"> [31-32]</w:t>
      </w:r>
      <w:r w:rsidRPr="00792EF2">
        <w:rPr>
          <w:rFonts w:ascii="Times New Roman" w:hAnsi="Times New Roman" w:cs="Times New Roman"/>
          <w:bCs/>
          <w:sz w:val="28"/>
          <w:szCs w:val="28"/>
        </w:rPr>
        <w:t>.</w:t>
      </w:r>
    </w:p>
    <w:p w14:paraId="0D0A20A4" w14:textId="215BBAB2"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 xml:space="preserve">Особый интерес представляют углеродные покрытия, </w:t>
      </w:r>
      <w:r w:rsidR="00050D47">
        <w:rPr>
          <w:rFonts w:ascii="Times New Roman" w:hAnsi="Times New Roman" w:cs="Times New Roman"/>
          <w:bCs/>
          <w:sz w:val="28"/>
          <w:szCs w:val="28"/>
          <w:lang w:val="kk-KZ"/>
        </w:rPr>
        <w:t>сочитающие</w:t>
      </w:r>
      <w:r w:rsidRPr="00792EF2">
        <w:rPr>
          <w:rFonts w:ascii="Times New Roman" w:hAnsi="Times New Roman" w:cs="Times New Roman"/>
          <w:bCs/>
          <w:sz w:val="28"/>
          <w:szCs w:val="28"/>
        </w:rPr>
        <w:t xml:space="preserve"> высок</w:t>
      </w:r>
      <w:r w:rsidR="00050D47">
        <w:rPr>
          <w:rFonts w:ascii="Times New Roman" w:hAnsi="Times New Roman" w:cs="Times New Roman"/>
          <w:bCs/>
          <w:sz w:val="28"/>
          <w:szCs w:val="28"/>
          <w:lang w:val="kk-KZ"/>
        </w:rPr>
        <w:t>ую</w:t>
      </w:r>
      <w:r w:rsidRPr="00792EF2">
        <w:rPr>
          <w:rFonts w:ascii="Times New Roman" w:hAnsi="Times New Roman" w:cs="Times New Roman"/>
          <w:bCs/>
          <w:sz w:val="28"/>
          <w:szCs w:val="28"/>
        </w:rPr>
        <w:t xml:space="preserve"> </w:t>
      </w:r>
      <w:r w:rsidR="00050D47">
        <w:rPr>
          <w:rFonts w:ascii="Times New Roman" w:hAnsi="Times New Roman" w:cs="Times New Roman"/>
          <w:bCs/>
          <w:sz w:val="28"/>
          <w:szCs w:val="28"/>
        </w:rPr>
        <w:t>термическую</w:t>
      </w:r>
      <w:r w:rsidRPr="00792EF2">
        <w:rPr>
          <w:rFonts w:ascii="Times New Roman" w:hAnsi="Times New Roman" w:cs="Times New Roman"/>
          <w:bCs/>
          <w:sz w:val="28"/>
          <w:szCs w:val="28"/>
        </w:rPr>
        <w:t xml:space="preserve"> и </w:t>
      </w:r>
      <w:r w:rsidR="00050D47">
        <w:rPr>
          <w:rFonts w:ascii="Times New Roman" w:hAnsi="Times New Roman" w:cs="Times New Roman"/>
          <w:bCs/>
          <w:sz w:val="28"/>
          <w:szCs w:val="28"/>
        </w:rPr>
        <w:t>химическую</w:t>
      </w:r>
      <w:r w:rsidRPr="00792EF2">
        <w:rPr>
          <w:rFonts w:ascii="Times New Roman" w:hAnsi="Times New Roman" w:cs="Times New Roman"/>
          <w:bCs/>
          <w:sz w:val="28"/>
          <w:szCs w:val="28"/>
        </w:rPr>
        <w:t xml:space="preserve"> </w:t>
      </w:r>
      <w:r w:rsidR="00050D47">
        <w:rPr>
          <w:rFonts w:ascii="Times New Roman" w:hAnsi="Times New Roman" w:cs="Times New Roman"/>
          <w:bCs/>
          <w:sz w:val="28"/>
          <w:szCs w:val="28"/>
        </w:rPr>
        <w:t>стойкость с</w:t>
      </w:r>
      <w:r w:rsidRPr="00792EF2">
        <w:rPr>
          <w:rFonts w:ascii="Times New Roman" w:hAnsi="Times New Roman" w:cs="Times New Roman"/>
          <w:bCs/>
          <w:sz w:val="28"/>
          <w:szCs w:val="28"/>
        </w:rPr>
        <w:t xml:space="preserve"> возможностью </w:t>
      </w:r>
      <w:r w:rsidR="00050D47">
        <w:rPr>
          <w:rFonts w:ascii="Times New Roman" w:hAnsi="Times New Roman" w:cs="Times New Roman"/>
          <w:bCs/>
          <w:sz w:val="28"/>
          <w:szCs w:val="28"/>
        </w:rPr>
        <w:t xml:space="preserve">целенаправленной </w:t>
      </w:r>
      <w:proofErr w:type="spellStart"/>
      <w:r w:rsidRPr="00792EF2">
        <w:rPr>
          <w:rFonts w:ascii="Times New Roman" w:hAnsi="Times New Roman" w:cs="Times New Roman"/>
          <w:bCs/>
          <w:sz w:val="28"/>
          <w:szCs w:val="28"/>
        </w:rPr>
        <w:t>функционализации</w:t>
      </w:r>
      <w:proofErr w:type="spellEnd"/>
      <w:r w:rsidRPr="00792EF2">
        <w:rPr>
          <w:rFonts w:ascii="Times New Roman" w:hAnsi="Times New Roman" w:cs="Times New Roman"/>
          <w:bCs/>
          <w:sz w:val="28"/>
          <w:szCs w:val="28"/>
        </w:rPr>
        <w:t xml:space="preserve"> поверхности</w:t>
      </w:r>
      <w:r w:rsidR="00506920" w:rsidRPr="00506920">
        <w:rPr>
          <w:rFonts w:ascii="Times New Roman" w:hAnsi="Times New Roman" w:cs="Times New Roman"/>
          <w:bCs/>
          <w:sz w:val="28"/>
          <w:szCs w:val="28"/>
        </w:rPr>
        <w:t xml:space="preserve"> [31,33]</w:t>
      </w:r>
      <w:r w:rsidRPr="00792EF2">
        <w:rPr>
          <w:rFonts w:ascii="Times New Roman" w:hAnsi="Times New Roman" w:cs="Times New Roman"/>
          <w:bCs/>
          <w:sz w:val="28"/>
          <w:szCs w:val="28"/>
        </w:rPr>
        <w:t xml:space="preserve">. Трёхмерные </w:t>
      </w:r>
      <w:proofErr w:type="spellStart"/>
      <w:r w:rsidRPr="00792EF2">
        <w:rPr>
          <w:rFonts w:ascii="Times New Roman" w:hAnsi="Times New Roman" w:cs="Times New Roman"/>
          <w:bCs/>
          <w:sz w:val="28"/>
          <w:szCs w:val="28"/>
        </w:rPr>
        <w:t>графеновые</w:t>
      </w:r>
      <w:proofErr w:type="spellEnd"/>
      <w:r w:rsidRPr="00792EF2">
        <w:rPr>
          <w:rFonts w:ascii="Times New Roman" w:hAnsi="Times New Roman" w:cs="Times New Roman"/>
          <w:bCs/>
          <w:sz w:val="28"/>
          <w:szCs w:val="28"/>
        </w:rPr>
        <w:t xml:space="preserve"> структуры, </w:t>
      </w:r>
      <w:r w:rsidR="00050D47">
        <w:rPr>
          <w:rFonts w:ascii="Times New Roman" w:hAnsi="Times New Roman" w:cs="Times New Roman"/>
          <w:bCs/>
          <w:sz w:val="28"/>
          <w:szCs w:val="28"/>
        </w:rPr>
        <w:t>применяемые</w:t>
      </w:r>
      <w:r w:rsidRPr="00792EF2">
        <w:rPr>
          <w:rFonts w:ascii="Times New Roman" w:hAnsi="Times New Roman" w:cs="Times New Roman"/>
          <w:bCs/>
          <w:sz w:val="28"/>
          <w:szCs w:val="28"/>
        </w:rPr>
        <w:t xml:space="preserve"> в качестве </w:t>
      </w:r>
      <w:r w:rsidR="00050D47">
        <w:rPr>
          <w:rFonts w:ascii="Times New Roman" w:hAnsi="Times New Roman" w:cs="Times New Roman"/>
          <w:bCs/>
          <w:sz w:val="28"/>
          <w:szCs w:val="28"/>
        </w:rPr>
        <w:t>защитных оболочек</w:t>
      </w:r>
      <w:r w:rsidRPr="00792EF2">
        <w:rPr>
          <w:rFonts w:ascii="Times New Roman" w:hAnsi="Times New Roman" w:cs="Times New Roman"/>
          <w:bCs/>
          <w:sz w:val="28"/>
          <w:szCs w:val="28"/>
        </w:rPr>
        <w:t xml:space="preserve">, </w:t>
      </w:r>
      <w:r w:rsidR="00050D47">
        <w:rPr>
          <w:rFonts w:ascii="Times New Roman" w:hAnsi="Times New Roman" w:cs="Times New Roman"/>
          <w:bCs/>
          <w:sz w:val="28"/>
          <w:szCs w:val="28"/>
        </w:rPr>
        <w:t>характеризуются</w:t>
      </w:r>
      <w:r w:rsidRPr="00792EF2">
        <w:rPr>
          <w:rFonts w:ascii="Times New Roman" w:hAnsi="Times New Roman" w:cs="Times New Roman"/>
          <w:bCs/>
          <w:sz w:val="28"/>
          <w:szCs w:val="28"/>
        </w:rPr>
        <w:t xml:space="preserve"> </w:t>
      </w:r>
      <w:r w:rsidR="00050D47">
        <w:rPr>
          <w:rFonts w:ascii="Times New Roman" w:hAnsi="Times New Roman" w:cs="Times New Roman"/>
          <w:bCs/>
          <w:sz w:val="28"/>
          <w:szCs w:val="28"/>
        </w:rPr>
        <w:t>значительной</w:t>
      </w:r>
      <w:r w:rsidRPr="00792EF2">
        <w:rPr>
          <w:rFonts w:ascii="Times New Roman" w:hAnsi="Times New Roman" w:cs="Times New Roman"/>
          <w:bCs/>
          <w:sz w:val="28"/>
          <w:szCs w:val="28"/>
        </w:rPr>
        <w:t xml:space="preserve"> удельной поверхностью, высокой механической прочностью и способн</w:t>
      </w:r>
      <w:r w:rsidR="00050D47">
        <w:rPr>
          <w:rFonts w:ascii="Times New Roman" w:hAnsi="Times New Roman" w:cs="Times New Roman"/>
          <w:bCs/>
          <w:sz w:val="28"/>
          <w:szCs w:val="28"/>
        </w:rPr>
        <w:t>остью</w:t>
      </w:r>
      <w:r w:rsidRPr="00792EF2">
        <w:rPr>
          <w:rFonts w:ascii="Times New Roman" w:hAnsi="Times New Roman" w:cs="Times New Roman"/>
          <w:bCs/>
          <w:sz w:val="28"/>
          <w:szCs w:val="28"/>
        </w:rPr>
        <w:t xml:space="preserve"> обеспечивать </w:t>
      </w:r>
      <w:r w:rsidR="00050D47">
        <w:rPr>
          <w:rFonts w:ascii="Times New Roman" w:hAnsi="Times New Roman" w:cs="Times New Roman"/>
          <w:bCs/>
          <w:sz w:val="28"/>
          <w:szCs w:val="28"/>
        </w:rPr>
        <w:t>эффективный перенос</w:t>
      </w:r>
      <w:r w:rsidRPr="00792EF2">
        <w:rPr>
          <w:rFonts w:ascii="Times New Roman" w:hAnsi="Times New Roman" w:cs="Times New Roman"/>
          <w:bCs/>
          <w:sz w:val="28"/>
          <w:szCs w:val="28"/>
        </w:rPr>
        <w:t xml:space="preserve"> тепла и </w:t>
      </w:r>
      <w:r w:rsidRPr="00792EF2">
        <w:rPr>
          <w:rFonts w:ascii="Times New Roman" w:hAnsi="Times New Roman" w:cs="Times New Roman"/>
          <w:bCs/>
          <w:sz w:val="28"/>
          <w:szCs w:val="28"/>
        </w:rPr>
        <w:lastRenderedPageBreak/>
        <w:t>носителей заряда</w:t>
      </w:r>
      <w:r w:rsidR="00506920" w:rsidRPr="00506920">
        <w:rPr>
          <w:rFonts w:ascii="Times New Roman" w:hAnsi="Times New Roman" w:cs="Times New Roman"/>
          <w:bCs/>
          <w:sz w:val="28"/>
          <w:szCs w:val="28"/>
        </w:rPr>
        <w:t xml:space="preserve"> [33,34]</w:t>
      </w:r>
      <w:r w:rsidRPr="00792EF2">
        <w:rPr>
          <w:rFonts w:ascii="Times New Roman" w:hAnsi="Times New Roman" w:cs="Times New Roman"/>
          <w:bCs/>
          <w:sz w:val="28"/>
          <w:szCs w:val="28"/>
        </w:rPr>
        <w:t xml:space="preserve">. Применение графена в качестве покрытия </w:t>
      </w:r>
      <w:r w:rsidR="00050D47">
        <w:rPr>
          <w:rFonts w:ascii="Times New Roman" w:hAnsi="Times New Roman" w:cs="Times New Roman"/>
          <w:bCs/>
          <w:sz w:val="28"/>
          <w:szCs w:val="28"/>
        </w:rPr>
        <w:t>дополнительно</w:t>
      </w:r>
      <w:r w:rsidRPr="00792EF2">
        <w:rPr>
          <w:rFonts w:ascii="Times New Roman" w:hAnsi="Times New Roman" w:cs="Times New Roman"/>
          <w:bCs/>
          <w:sz w:val="28"/>
          <w:szCs w:val="28"/>
        </w:rPr>
        <w:t xml:space="preserve"> способствует ускорен</w:t>
      </w:r>
      <w:r w:rsidR="00050D47">
        <w:rPr>
          <w:rFonts w:ascii="Times New Roman" w:hAnsi="Times New Roman" w:cs="Times New Roman"/>
          <w:bCs/>
          <w:sz w:val="28"/>
          <w:szCs w:val="28"/>
        </w:rPr>
        <w:t>ной</w:t>
      </w:r>
      <w:r w:rsidRPr="00792EF2">
        <w:rPr>
          <w:rFonts w:ascii="Times New Roman" w:hAnsi="Times New Roman" w:cs="Times New Roman"/>
          <w:bCs/>
          <w:sz w:val="28"/>
          <w:szCs w:val="28"/>
        </w:rPr>
        <w:t xml:space="preserve"> рекомбинации электронно-дырочных пар и </w:t>
      </w:r>
      <w:r w:rsidR="00050D47">
        <w:rPr>
          <w:rFonts w:ascii="Times New Roman" w:hAnsi="Times New Roman" w:cs="Times New Roman"/>
          <w:bCs/>
          <w:sz w:val="28"/>
          <w:szCs w:val="28"/>
        </w:rPr>
        <w:t>уменьшению</w:t>
      </w:r>
      <w:r w:rsidRPr="00792EF2">
        <w:rPr>
          <w:rFonts w:ascii="Times New Roman" w:hAnsi="Times New Roman" w:cs="Times New Roman"/>
          <w:bCs/>
          <w:sz w:val="28"/>
          <w:szCs w:val="28"/>
        </w:rPr>
        <w:t xml:space="preserve"> ширины запрещённой зоны за счёт модификации энергетических </w:t>
      </w:r>
      <w:r w:rsidR="00050D47">
        <w:rPr>
          <w:rFonts w:ascii="Times New Roman" w:hAnsi="Times New Roman" w:cs="Times New Roman"/>
          <w:bCs/>
          <w:sz w:val="28"/>
          <w:szCs w:val="28"/>
        </w:rPr>
        <w:t xml:space="preserve">уровней </w:t>
      </w:r>
      <w:r w:rsidRPr="00792EF2">
        <w:rPr>
          <w:rFonts w:ascii="Times New Roman" w:hAnsi="Times New Roman" w:cs="Times New Roman"/>
          <w:bCs/>
          <w:sz w:val="28"/>
          <w:szCs w:val="28"/>
        </w:rPr>
        <w:t xml:space="preserve">валентной </w:t>
      </w:r>
      <w:r w:rsidR="00C46F69">
        <w:rPr>
          <w:rFonts w:ascii="Times New Roman" w:hAnsi="Times New Roman" w:cs="Times New Roman"/>
          <w:bCs/>
          <w:sz w:val="28"/>
          <w:szCs w:val="28"/>
        </w:rPr>
        <w:t xml:space="preserve">зоны </w:t>
      </w:r>
      <w:r w:rsidRPr="00792EF2">
        <w:rPr>
          <w:rFonts w:ascii="Times New Roman" w:hAnsi="Times New Roman" w:cs="Times New Roman"/>
          <w:bCs/>
          <w:sz w:val="28"/>
          <w:szCs w:val="28"/>
        </w:rPr>
        <w:t xml:space="preserve">и зоны проводимости. </w:t>
      </w:r>
      <w:r w:rsidR="00050D47">
        <w:rPr>
          <w:rFonts w:ascii="Times New Roman" w:hAnsi="Times New Roman" w:cs="Times New Roman"/>
          <w:bCs/>
          <w:sz w:val="28"/>
          <w:szCs w:val="28"/>
        </w:rPr>
        <w:t>В совокупности д</w:t>
      </w:r>
      <w:r w:rsidRPr="00792EF2">
        <w:rPr>
          <w:rFonts w:ascii="Times New Roman" w:hAnsi="Times New Roman" w:cs="Times New Roman"/>
          <w:bCs/>
          <w:sz w:val="28"/>
          <w:szCs w:val="28"/>
        </w:rPr>
        <w:t xml:space="preserve">анные эффекты </w:t>
      </w:r>
      <w:r w:rsidR="00C743F7">
        <w:rPr>
          <w:rFonts w:ascii="Times New Roman" w:hAnsi="Times New Roman" w:cs="Times New Roman"/>
          <w:bCs/>
          <w:sz w:val="28"/>
          <w:szCs w:val="28"/>
        </w:rPr>
        <w:t>обеспечивают</w:t>
      </w:r>
      <w:r w:rsidRPr="00792EF2">
        <w:rPr>
          <w:rFonts w:ascii="Times New Roman" w:hAnsi="Times New Roman" w:cs="Times New Roman"/>
          <w:bCs/>
          <w:sz w:val="28"/>
          <w:szCs w:val="28"/>
        </w:rPr>
        <w:t xml:space="preserve"> улучшени</w:t>
      </w:r>
      <w:r w:rsidR="00C743F7">
        <w:rPr>
          <w:rFonts w:ascii="Times New Roman" w:hAnsi="Times New Roman" w:cs="Times New Roman"/>
          <w:bCs/>
          <w:sz w:val="28"/>
          <w:szCs w:val="28"/>
        </w:rPr>
        <w:t>е</w:t>
      </w:r>
      <w:r w:rsidRPr="00792EF2">
        <w:rPr>
          <w:rFonts w:ascii="Times New Roman" w:hAnsi="Times New Roman" w:cs="Times New Roman"/>
          <w:bCs/>
          <w:sz w:val="28"/>
          <w:szCs w:val="28"/>
        </w:rPr>
        <w:t xml:space="preserve"> функциональных </w:t>
      </w:r>
      <w:r w:rsidR="00C743F7">
        <w:rPr>
          <w:rFonts w:ascii="Times New Roman" w:hAnsi="Times New Roman" w:cs="Times New Roman"/>
          <w:bCs/>
          <w:sz w:val="28"/>
          <w:szCs w:val="28"/>
        </w:rPr>
        <w:t>характеристик</w:t>
      </w:r>
      <w:r w:rsidRPr="00792EF2">
        <w:rPr>
          <w:rFonts w:ascii="Times New Roman" w:hAnsi="Times New Roman" w:cs="Times New Roman"/>
          <w:bCs/>
          <w:sz w:val="28"/>
          <w:szCs w:val="28"/>
        </w:rPr>
        <w:t xml:space="preserve"> наночастиц, включая, в частности, повышение их фотокаталитической активности</w:t>
      </w:r>
      <w:r w:rsidR="00506920" w:rsidRPr="00506920">
        <w:rPr>
          <w:rFonts w:ascii="Times New Roman" w:hAnsi="Times New Roman" w:cs="Times New Roman"/>
          <w:bCs/>
          <w:sz w:val="28"/>
          <w:szCs w:val="28"/>
        </w:rPr>
        <w:t xml:space="preserve"> [35]</w:t>
      </w:r>
      <w:r w:rsidRPr="00792EF2">
        <w:rPr>
          <w:rFonts w:ascii="Times New Roman" w:hAnsi="Times New Roman" w:cs="Times New Roman"/>
          <w:bCs/>
          <w:sz w:val="28"/>
          <w:szCs w:val="28"/>
        </w:rPr>
        <w:t>.</w:t>
      </w:r>
    </w:p>
    <w:p w14:paraId="5892F3A4" w14:textId="03B94D38" w:rsidR="00792EF2" w:rsidRPr="00792EF2" w:rsidRDefault="00792EF2" w:rsidP="00792EF2">
      <w:pPr>
        <w:spacing w:after="0" w:line="240" w:lineRule="auto"/>
        <w:ind w:firstLine="567"/>
        <w:jc w:val="both"/>
        <w:rPr>
          <w:rFonts w:ascii="Times New Roman" w:hAnsi="Times New Roman" w:cs="Times New Roman"/>
          <w:sz w:val="28"/>
          <w:szCs w:val="28"/>
          <w:lang w:val="kk-KZ"/>
        </w:rPr>
      </w:pPr>
      <w:r w:rsidRPr="00792EF2">
        <w:rPr>
          <w:rFonts w:ascii="Times New Roman" w:hAnsi="Times New Roman" w:cs="Times New Roman"/>
          <w:sz w:val="28"/>
          <w:szCs w:val="28"/>
          <w:lang w:val="kk-KZ"/>
        </w:rPr>
        <w:t>Поиск наиболее эффективн</w:t>
      </w:r>
      <w:r w:rsidR="00C743F7">
        <w:rPr>
          <w:rFonts w:ascii="Times New Roman" w:hAnsi="Times New Roman" w:cs="Times New Roman"/>
          <w:sz w:val="28"/>
          <w:szCs w:val="28"/>
          <w:lang w:val="kk-KZ"/>
        </w:rPr>
        <w:t>ых</w:t>
      </w:r>
      <w:r w:rsidRPr="00792EF2">
        <w:rPr>
          <w:rFonts w:ascii="Times New Roman" w:hAnsi="Times New Roman" w:cs="Times New Roman"/>
          <w:sz w:val="28"/>
          <w:szCs w:val="28"/>
          <w:lang w:val="kk-KZ"/>
        </w:rPr>
        <w:t xml:space="preserve"> метод</w:t>
      </w:r>
      <w:r w:rsidR="00C743F7">
        <w:rPr>
          <w:rFonts w:ascii="Times New Roman" w:hAnsi="Times New Roman" w:cs="Times New Roman"/>
          <w:sz w:val="28"/>
          <w:szCs w:val="28"/>
          <w:lang w:val="kk-KZ"/>
        </w:rPr>
        <w:t>ов</w:t>
      </w:r>
      <w:r w:rsidRPr="00792EF2">
        <w:rPr>
          <w:rFonts w:ascii="Times New Roman" w:hAnsi="Times New Roman" w:cs="Times New Roman"/>
          <w:sz w:val="28"/>
          <w:szCs w:val="28"/>
          <w:lang w:val="kk-KZ"/>
        </w:rPr>
        <w:t xml:space="preserve"> иммобилизации наночастиц привел исследователей к </w:t>
      </w:r>
      <w:r w:rsidR="00C743F7">
        <w:rPr>
          <w:rFonts w:ascii="Times New Roman" w:hAnsi="Times New Roman" w:cs="Times New Roman"/>
          <w:sz w:val="28"/>
          <w:szCs w:val="28"/>
          <w:lang w:val="kk-KZ"/>
        </w:rPr>
        <w:t xml:space="preserve">разработке </w:t>
      </w:r>
      <w:r w:rsidRPr="00792EF2">
        <w:rPr>
          <w:rFonts w:ascii="Times New Roman" w:hAnsi="Times New Roman" w:cs="Times New Roman"/>
          <w:sz w:val="28"/>
          <w:szCs w:val="28"/>
          <w:lang w:val="kk-KZ"/>
        </w:rPr>
        <w:t>дву</w:t>
      </w:r>
      <w:r w:rsidR="00C743F7">
        <w:rPr>
          <w:rFonts w:ascii="Times New Roman" w:hAnsi="Times New Roman" w:cs="Times New Roman"/>
          <w:sz w:val="28"/>
          <w:szCs w:val="28"/>
          <w:lang w:val="kk-KZ"/>
        </w:rPr>
        <w:t>х основных</w:t>
      </w:r>
      <w:r w:rsidRPr="00792EF2">
        <w:rPr>
          <w:rFonts w:ascii="Times New Roman" w:hAnsi="Times New Roman" w:cs="Times New Roman"/>
          <w:sz w:val="28"/>
          <w:szCs w:val="28"/>
          <w:lang w:val="kk-KZ"/>
        </w:rPr>
        <w:t xml:space="preserve"> подход</w:t>
      </w:r>
      <w:r w:rsidR="00C743F7">
        <w:rPr>
          <w:rFonts w:ascii="Times New Roman" w:hAnsi="Times New Roman" w:cs="Times New Roman"/>
          <w:sz w:val="28"/>
          <w:szCs w:val="28"/>
          <w:lang w:val="kk-KZ"/>
        </w:rPr>
        <w:t>ов</w:t>
      </w:r>
      <w:r w:rsidRPr="00792EF2">
        <w:rPr>
          <w:rFonts w:ascii="Times New Roman" w:hAnsi="Times New Roman" w:cs="Times New Roman"/>
          <w:sz w:val="28"/>
          <w:szCs w:val="28"/>
          <w:lang w:val="kk-KZ"/>
        </w:rPr>
        <w:t xml:space="preserve">. Первый </w:t>
      </w:r>
      <w:r w:rsidR="00C743F7">
        <w:rPr>
          <w:rFonts w:ascii="Times New Roman" w:hAnsi="Times New Roman" w:cs="Times New Roman"/>
          <w:sz w:val="28"/>
          <w:szCs w:val="28"/>
          <w:lang w:val="kk-KZ"/>
        </w:rPr>
        <w:t>из них основан</w:t>
      </w:r>
      <w:r w:rsidRPr="00792EF2">
        <w:rPr>
          <w:rFonts w:ascii="Times New Roman" w:hAnsi="Times New Roman" w:cs="Times New Roman"/>
          <w:sz w:val="28"/>
          <w:szCs w:val="28"/>
          <w:lang w:val="kk-KZ"/>
        </w:rPr>
        <w:t xml:space="preserve"> на </w:t>
      </w:r>
      <w:r w:rsidR="00C743F7">
        <w:rPr>
          <w:rFonts w:ascii="Times New Roman" w:hAnsi="Times New Roman" w:cs="Times New Roman"/>
          <w:sz w:val="28"/>
          <w:szCs w:val="28"/>
          <w:lang w:val="kk-KZ"/>
        </w:rPr>
        <w:t>формировании защитной оболочки вокруг заранее</w:t>
      </w:r>
      <w:r w:rsidRPr="00792EF2">
        <w:rPr>
          <w:rFonts w:ascii="Times New Roman" w:hAnsi="Times New Roman" w:cs="Times New Roman"/>
          <w:sz w:val="28"/>
          <w:szCs w:val="28"/>
          <w:lang w:val="kk-KZ"/>
        </w:rPr>
        <w:t xml:space="preserve"> синтезированных наночастиц. Среди множества методов, реализующих данный подход, наибольшее распространение получил процесс химического осаждения из газовой фазы (</w:t>
      </w:r>
      <w:r w:rsidRPr="00792EF2">
        <w:rPr>
          <w:rFonts w:ascii="Times New Roman" w:hAnsi="Times New Roman" w:cs="Times New Roman"/>
          <w:sz w:val="28"/>
          <w:szCs w:val="28"/>
          <w:lang w:val="en-US"/>
        </w:rPr>
        <w:t>CVD</w:t>
      </w:r>
      <w:r w:rsidRPr="00792EF2">
        <w:rPr>
          <w:rFonts w:ascii="Times New Roman" w:hAnsi="Times New Roman" w:cs="Times New Roman"/>
          <w:sz w:val="28"/>
          <w:szCs w:val="28"/>
          <w:lang w:val="kk-KZ"/>
        </w:rPr>
        <w:t>)</w:t>
      </w:r>
      <w:r w:rsidR="00506920" w:rsidRPr="00506920">
        <w:rPr>
          <w:rFonts w:ascii="Times New Roman" w:hAnsi="Times New Roman" w:cs="Times New Roman"/>
          <w:sz w:val="28"/>
          <w:szCs w:val="28"/>
        </w:rPr>
        <w:t xml:space="preserve"> [36]</w:t>
      </w:r>
      <w:r w:rsidR="00C743F7">
        <w:rPr>
          <w:rFonts w:ascii="Times New Roman" w:hAnsi="Times New Roman" w:cs="Times New Roman"/>
          <w:sz w:val="28"/>
          <w:szCs w:val="28"/>
          <w:lang w:val="kk-KZ"/>
        </w:rPr>
        <w:t>,</w:t>
      </w:r>
      <w:r w:rsidRPr="00792EF2">
        <w:rPr>
          <w:rFonts w:ascii="Times New Roman" w:hAnsi="Times New Roman" w:cs="Times New Roman"/>
          <w:sz w:val="28"/>
          <w:szCs w:val="28"/>
          <w:lang w:val="kk-KZ"/>
        </w:rPr>
        <w:t xml:space="preserve"> </w:t>
      </w:r>
      <w:r w:rsidR="00C743F7">
        <w:rPr>
          <w:rFonts w:ascii="Times New Roman" w:hAnsi="Times New Roman" w:cs="Times New Roman"/>
          <w:sz w:val="28"/>
          <w:szCs w:val="28"/>
          <w:lang w:val="kk-KZ"/>
        </w:rPr>
        <w:t>обеспечивающий</w:t>
      </w:r>
      <w:r w:rsidRPr="00792EF2">
        <w:rPr>
          <w:rFonts w:ascii="Times New Roman" w:hAnsi="Times New Roman" w:cs="Times New Roman"/>
          <w:sz w:val="28"/>
          <w:szCs w:val="28"/>
          <w:lang w:val="kk-KZ"/>
        </w:rPr>
        <w:t xml:space="preserve"> высок</w:t>
      </w:r>
      <w:r w:rsidR="00C743F7">
        <w:rPr>
          <w:rFonts w:ascii="Times New Roman" w:hAnsi="Times New Roman" w:cs="Times New Roman"/>
          <w:sz w:val="28"/>
          <w:szCs w:val="28"/>
          <w:lang w:val="kk-KZ"/>
        </w:rPr>
        <w:t>ий</w:t>
      </w:r>
      <w:r w:rsidRPr="00792EF2">
        <w:rPr>
          <w:rFonts w:ascii="Times New Roman" w:hAnsi="Times New Roman" w:cs="Times New Roman"/>
          <w:sz w:val="28"/>
          <w:szCs w:val="28"/>
          <w:lang w:val="kk-KZ"/>
        </w:rPr>
        <w:t xml:space="preserve"> </w:t>
      </w:r>
      <w:r w:rsidR="00C743F7">
        <w:rPr>
          <w:rFonts w:ascii="Times New Roman" w:hAnsi="Times New Roman" w:cs="Times New Roman"/>
          <w:sz w:val="28"/>
          <w:szCs w:val="28"/>
          <w:lang w:val="kk-KZ"/>
        </w:rPr>
        <w:t>уровень</w:t>
      </w:r>
      <w:r w:rsidRPr="00792EF2">
        <w:rPr>
          <w:rFonts w:ascii="Times New Roman" w:hAnsi="Times New Roman" w:cs="Times New Roman"/>
          <w:sz w:val="28"/>
          <w:szCs w:val="28"/>
          <w:lang w:val="kk-KZ"/>
        </w:rPr>
        <w:t xml:space="preserve"> контроля </w:t>
      </w:r>
      <w:r w:rsidR="00C743F7">
        <w:rPr>
          <w:rFonts w:ascii="Times New Roman" w:hAnsi="Times New Roman" w:cs="Times New Roman"/>
          <w:sz w:val="28"/>
          <w:szCs w:val="28"/>
          <w:lang w:val="kk-KZ"/>
        </w:rPr>
        <w:t>толщины</w:t>
      </w:r>
      <w:r w:rsidRPr="00792EF2">
        <w:rPr>
          <w:rFonts w:ascii="Times New Roman" w:hAnsi="Times New Roman" w:cs="Times New Roman"/>
          <w:sz w:val="28"/>
          <w:szCs w:val="28"/>
          <w:lang w:val="kk-KZ"/>
        </w:rPr>
        <w:t xml:space="preserve"> углеродного слоя и позволя</w:t>
      </w:r>
      <w:r w:rsidR="00C743F7">
        <w:rPr>
          <w:rFonts w:ascii="Times New Roman" w:hAnsi="Times New Roman" w:cs="Times New Roman"/>
          <w:sz w:val="28"/>
          <w:szCs w:val="28"/>
          <w:lang w:val="kk-KZ"/>
        </w:rPr>
        <w:t>ющий</w:t>
      </w:r>
      <w:r w:rsidRPr="00792EF2">
        <w:rPr>
          <w:rFonts w:ascii="Times New Roman" w:hAnsi="Times New Roman" w:cs="Times New Roman"/>
          <w:sz w:val="28"/>
          <w:szCs w:val="28"/>
          <w:lang w:val="kk-KZ"/>
        </w:rPr>
        <w:t xml:space="preserve"> получать </w:t>
      </w:r>
      <w:r w:rsidR="00C743F7">
        <w:rPr>
          <w:rFonts w:ascii="Times New Roman" w:hAnsi="Times New Roman" w:cs="Times New Roman"/>
          <w:sz w:val="28"/>
          <w:szCs w:val="28"/>
          <w:lang w:val="kk-KZ"/>
        </w:rPr>
        <w:t>покрытия</w:t>
      </w:r>
      <w:r w:rsidRPr="00792EF2">
        <w:rPr>
          <w:rFonts w:ascii="Times New Roman" w:hAnsi="Times New Roman" w:cs="Times New Roman"/>
          <w:sz w:val="28"/>
          <w:szCs w:val="28"/>
          <w:lang w:val="kk-KZ"/>
        </w:rPr>
        <w:t xml:space="preserve"> высокой чистотой. </w:t>
      </w:r>
      <w:r w:rsidRPr="00792EF2">
        <w:rPr>
          <w:rFonts w:ascii="Times New Roman" w:hAnsi="Times New Roman" w:cs="Times New Roman"/>
          <w:color w:val="000000"/>
          <w:sz w:val="28"/>
          <w:szCs w:val="28"/>
        </w:rPr>
        <w:t xml:space="preserve">Суть метода заключается в термическом разложении углеводородных </w:t>
      </w:r>
      <w:r w:rsidR="00C743F7">
        <w:rPr>
          <w:rFonts w:ascii="Times New Roman" w:hAnsi="Times New Roman" w:cs="Times New Roman"/>
          <w:color w:val="000000"/>
          <w:sz w:val="28"/>
          <w:szCs w:val="28"/>
        </w:rPr>
        <w:t>соединений</w:t>
      </w:r>
      <w:r w:rsidRPr="00792EF2">
        <w:rPr>
          <w:rFonts w:ascii="Times New Roman" w:hAnsi="Times New Roman" w:cs="Times New Roman"/>
          <w:color w:val="000000"/>
          <w:sz w:val="28"/>
          <w:szCs w:val="28"/>
        </w:rPr>
        <w:t xml:space="preserve"> (метан, ацетилен) при повышенных температурах в присутствии металлических наночастиц или их прекурсоров. В результате разложения углеводорода выделя</w:t>
      </w:r>
      <w:r w:rsidR="00C743F7">
        <w:rPr>
          <w:rFonts w:ascii="Times New Roman" w:hAnsi="Times New Roman" w:cs="Times New Roman"/>
          <w:color w:val="000000"/>
          <w:sz w:val="28"/>
          <w:szCs w:val="28"/>
        </w:rPr>
        <w:t xml:space="preserve">ется </w:t>
      </w:r>
      <w:r w:rsidR="00C743F7" w:rsidRPr="00792EF2">
        <w:rPr>
          <w:rFonts w:ascii="Times New Roman" w:hAnsi="Times New Roman" w:cs="Times New Roman"/>
          <w:color w:val="000000"/>
          <w:sz w:val="28"/>
          <w:szCs w:val="28"/>
        </w:rPr>
        <w:t>атомарный углерод,</w:t>
      </w:r>
      <w:r w:rsidRPr="00792EF2">
        <w:rPr>
          <w:rFonts w:ascii="Times New Roman" w:hAnsi="Times New Roman" w:cs="Times New Roman"/>
          <w:color w:val="000000"/>
          <w:sz w:val="28"/>
          <w:szCs w:val="28"/>
        </w:rPr>
        <w:t xml:space="preserve"> осажда</w:t>
      </w:r>
      <w:r w:rsidR="00C743F7">
        <w:rPr>
          <w:rFonts w:ascii="Times New Roman" w:hAnsi="Times New Roman" w:cs="Times New Roman"/>
          <w:color w:val="000000"/>
          <w:sz w:val="28"/>
          <w:szCs w:val="28"/>
        </w:rPr>
        <w:t>ющийся</w:t>
      </w:r>
      <w:r w:rsidRPr="00792EF2">
        <w:rPr>
          <w:rFonts w:ascii="Times New Roman" w:hAnsi="Times New Roman" w:cs="Times New Roman"/>
          <w:color w:val="000000"/>
          <w:sz w:val="28"/>
          <w:szCs w:val="28"/>
        </w:rPr>
        <w:t xml:space="preserve"> на поверхност</w:t>
      </w:r>
      <w:r w:rsidR="00C743F7">
        <w:rPr>
          <w:rFonts w:ascii="Times New Roman" w:hAnsi="Times New Roman" w:cs="Times New Roman"/>
          <w:color w:val="000000"/>
          <w:sz w:val="28"/>
          <w:szCs w:val="28"/>
        </w:rPr>
        <w:t>ь</w:t>
      </w:r>
      <w:r w:rsidRPr="00792EF2">
        <w:rPr>
          <w:rFonts w:ascii="Times New Roman" w:hAnsi="Times New Roman" w:cs="Times New Roman"/>
          <w:color w:val="000000"/>
          <w:sz w:val="28"/>
          <w:szCs w:val="28"/>
        </w:rPr>
        <w:t xml:space="preserve"> металлических частиц, формируя сплошную углеродную оболочку. Несмотря на высокую эффективность CVD-метода в лабораторных условиях, его масштабное применение в промышленности огранич</w:t>
      </w:r>
      <w:r w:rsidR="00C743F7">
        <w:rPr>
          <w:rFonts w:ascii="Times New Roman" w:hAnsi="Times New Roman" w:cs="Times New Roman"/>
          <w:color w:val="000000"/>
          <w:sz w:val="28"/>
          <w:szCs w:val="28"/>
        </w:rPr>
        <w:t>ено</w:t>
      </w:r>
      <w:r w:rsidRPr="00792EF2">
        <w:rPr>
          <w:rFonts w:ascii="Times New Roman" w:hAnsi="Times New Roman" w:cs="Times New Roman"/>
          <w:color w:val="000000"/>
          <w:sz w:val="28"/>
          <w:szCs w:val="28"/>
        </w:rPr>
        <w:t xml:space="preserve"> </w:t>
      </w:r>
      <w:proofErr w:type="spellStart"/>
      <w:r w:rsidR="00C743F7">
        <w:rPr>
          <w:rFonts w:ascii="Times New Roman" w:hAnsi="Times New Roman" w:cs="Times New Roman"/>
          <w:color w:val="000000"/>
          <w:sz w:val="28"/>
          <w:szCs w:val="28"/>
        </w:rPr>
        <w:t>многостадийностью</w:t>
      </w:r>
      <w:proofErr w:type="spellEnd"/>
      <w:r w:rsidR="00C743F7">
        <w:rPr>
          <w:rFonts w:ascii="Times New Roman" w:hAnsi="Times New Roman" w:cs="Times New Roman"/>
          <w:color w:val="000000"/>
          <w:sz w:val="28"/>
          <w:szCs w:val="28"/>
        </w:rPr>
        <w:t xml:space="preserve"> процесса</w:t>
      </w:r>
      <w:r w:rsidRPr="00792EF2">
        <w:rPr>
          <w:rFonts w:ascii="Times New Roman" w:hAnsi="Times New Roman" w:cs="Times New Roman"/>
          <w:color w:val="000000"/>
          <w:sz w:val="28"/>
          <w:szCs w:val="28"/>
        </w:rPr>
        <w:t xml:space="preserve"> и сложностью реализации в больших объёмах.</w:t>
      </w:r>
    </w:p>
    <w:p w14:paraId="1899C009" w14:textId="5EADAB18"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color w:val="000000"/>
          <w:sz w:val="28"/>
          <w:szCs w:val="28"/>
        </w:rPr>
        <w:t>Втор</w:t>
      </w:r>
      <w:r w:rsidR="009B227B">
        <w:rPr>
          <w:rFonts w:ascii="Times New Roman" w:hAnsi="Times New Roman" w:cs="Times New Roman"/>
          <w:color w:val="000000"/>
          <w:sz w:val="28"/>
          <w:szCs w:val="28"/>
        </w:rPr>
        <w:t>ой</w:t>
      </w:r>
      <w:r w:rsidRPr="00792EF2">
        <w:rPr>
          <w:rFonts w:ascii="Times New Roman" w:hAnsi="Times New Roman" w:cs="Times New Roman"/>
          <w:color w:val="000000"/>
          <w:sz w:val="28"/>
          <w:szCs w:val="28"/>
        </w:rPr>
        <w:t xml:space="preserve"> подход технологии инкапсуляции </w:t>
      </w:r>
      <w:r w:rsidR="00314E42">
        <w:rPr>
          <w:rFonts w:ascii="Times New Roman" w:hAnsi="Times New Roman" w:cs="Times New Roman"/>
          <w:color w:val="000000"/>
          <w:sz w:val="28"/>
          <w:szCs w:val="28"/>
        </w:rPr>
        <w:t>предполагает</w:t>
      </w:r>
      <w:r w:rsidR="009B227B">
        <w:rPr>
          <w:rFonts w:ascii="Times New Roman" w:hAnsi="Times New Roman" w:cs="Times New Roman"/>
          <w:color w:val="000000"/>
          <w:sz w:val="28"/>
          <w:szCs w:val="28"/>
        </w:rPr>
        <w:t xml:space="preserve"> </w:t>
      </w:r>
      <w:r w:rsidRPr="00792EF2">
        <w:rPr>
          <w:rFonts w:ascii="Times New Roman" w:hAnsi="Times New Roman" w:cs="Times New Roman"/>
          <w:color w:val="000000"/>
          <w:sz w:val="28"/>
          <w:szCs w:val="28"/>
        </w:rPr>
        <w:t>формирование защитно</w:t>
      </w:r>
      <w:r w:rsidR="009B227B">
        <w:rPr>
          <w:rFonts w:ascii="Times New Roman" w:hAnsi="Times New Roman" w:cs="Times New Roman"/>
          <w:color w:val="000000"/>
          <w:sz w:val="28"/>
          <w:szCs w:val="28"/>
        </w:rPr>
        <w:t>й</w:t>
      </w:r>
      <w:r w:rsidRPr="00792EF2">
        <w:rPr>
          <w:rFonts w:ascii="Times New Roman" w:hAnsi="Times New Roman" w:cs="Times New Roman"/>
          <w:color w:val="000000"/>
          <w:sz w:val="28"/>
          <w:szCs w:val="28"/>
        </w:rPr>
        <w:t xml:space="preserve"> </w:t>
      </w:r>
      <w:r w:rsidR="009B227B">
        <w:rPr>
          <w:rFonts w:ascii="Times New Roman" w:hAnsi="Times New Roman" w:cs="Times New Roman"/>
          <w:color w:val="000000"/>
          <w:sz w:val="28"/>
          <w:szCs w:val="28"/>
        </w:rPr>
        <w:t>оболочки</w:t>
      </w:r>
      <w:r w:rsidRPr="00792EF2">
        <w:rPr>
          <w:rFonts w:ascii="Times New Roman" w:hAnsi="Times New Roman" w:cs="Times New Roman"/>
          <w:color w:val="000000"/>
          <w:sz w:val="28"/>
          <w:szCs w:val="28"/>
        </w:rPr>
        <w:t xml:space="preserve"> непосредственно в процессе синтезе наночастиц. Наиболее исследованным методом, реализующим данный подход, является лазерная абляция</w:t>
      </w:r>
      <w:r w:rsidR="00506920" w:rsidRPr="00A95DC2">
        <w:rPr>
          <w:rFonts w:ascii="Times New Roman" w:hAnsi="Times New Roman" w:cs="Times New Roman"/>
          <w:color w:val="000000"/>
          <w:sz w:val="28"/>
          <w:szCs w:val="28"/>
        </w:rPr>
        <w:t xml:space="preserve"> [37,38]</w:t>
      </w:r>
      <w:r w:rsidRPr="00792EF2">
        <w:rPr>
          <w:rFonts w:ascii="Times New Roman" w:hAnsi="Times New Roman" w:cs="Times New Roman"/>
          <w:color w:val="000000"/>
          <w:sz w:val="28"/>
          <w:szCs w:val="28"/>
        </w:rPr>
        <w:t xml:space="preserve">. Суть метода заключается в воздействии импульсного лазерного излучения высокой мощности на композитную мишень, содержащую металл и углеродсодержащий компонент. </w:t>
      </w:r>
      <w:r w:rsidR="009B227B">
        <w:rPr>
          <w:rFonts w:ascii="Times New Roman" w:hAnsi="Times New Roman" w:cs="Times New Roman"/>
          <w:color w:val="000000"/>
          <w:sz w:val="28"/>
          <w:szCs w:val="28"/>
        </w:rPr>
        <w:t>Под действием лазерного импульса</w:t>
      </w:r>
      <w:r w:rsidRPr="00792EF2">
        <w:rPr>
          <w:rFonts w:ascii="Times New Roman" w:hAnsi="Times New Roman" w:cs="Times New Roman"/>
          <w:color w:val="000000"/>
          <w:sz w:val="28"/>
          <w:szCs w:val="28"/>
        </w:rPr>
        <w:t xml:space="preserve"> происходит испарение материала мишени с последующ</w:t>
      </w:r>
      <w:r w:rsidR="009B227B">
        <w:rPr>
          <w:rFonts w:ascii="Times New Roman" w:hAnsi="Times New Roman" w:cs="Times New Roman"/>
          <w:color w:val="000000"/>
          <w:sz w:val="28"/>
          <w:szCs w:val="28"/>
        </w:rPr>
        <w:t>ей конденсацией и</w:t>
      </w:r>
      <w:r w:rsidRPr="00792EF2">
        <w:rPr>
          <w:rFonts w:ascii="Times New Roman" w:hAnsi="Times New Roman" w:cs="Times New Roman"/>
          <w:color w:val="000000"/>
          <w:sz w:val="28"/>
          <w:szCs w:val="28"/>
        </w:rPr>
        <w:t xml:space="preserve"> образованием наночастиц, иммобилизованных углеродом. Высокая точность локализованного воздействия и универсальность делают лазерную абляцию эффективным инструментом для </w:t>
      </w:r>
      <w:r w:rsidR="009B227B">
        <w:rPr>
          <w:rFonts w:ascii="Times New Roman" w:hAnsi="Times New Roman" w:cs="Times New Roman"/>
          <w:color w:val="000000"/>
          <w:sz w:val="28"/>
          <w:szCs w:val="28"/>
        </w:rPr>
        <w:t>синтеза</w:t>
      </w:r>
      <w:r w:rsidRPr="00792EF2">
        <w:rPr>
          <w:rFonts w:ascii="Times New Roman" w:hAnsi="Times New Roman" w:cs="Times New Roman"/>
          <w:color w:val="000000"/>
          <w:sz w:val="28"/>
          <w:szCs w:val="28"/>
        </w:rPr>
        <w:t xml:space="preserve"> наноматериалов с контролируемыми характеристиками. Тем не менее, несмотря на высокое качество синтезируемых структур, </w:t>
      </w:r>
      <w:r w:rsidR="009B227B">
        <w:rPr>
          <w:rFonts w:ascii="Times New Roman" w:hAnsi="Times New Roman" w:cs="Times New Roman"/>
          <w:color w:val="000000"/>
          <w:sz w:val="28"/>
          <w:szCs w:val="28"/>
        </w:rPr>
        <w:t xml:space="preserve">данный </w:t>
      </w:r>
      <w:r w:rsidRPr="00792EF2">
        <w:rPr>
          <w:rFonts w:ascii="Times New Roman" w:hAnsi="Times New Roman" w:cs="Times New Roman"/>
          <w:color w:val="000000"/>
          <w:sz w:val="28"/>
          <w:szCs w:val="28"/>
        </w:rPr>
        <w:t xml:space="preserve">метод сопряжён с рядом ограничений, главным из которых являются </w:t>
      </w:r>
      <w:r w:rsidR="009B227B">
        <w:rPr>
          <w:rFonts w:ascii="Times New Roman" w:hAnsi="Times New Roman" w:cs="Times New Roman"/>
          <w:color w:val="000000"/>
          <w:sz w:val="28"/>
          <w:szCs w:val="28"/>
        </w:rPr>
        <w:t>трудности</w:t>
      </w:r>
      <w:r w:rsidRPr="00792EF2">
        <w:rPr>
          <w:rFonts w:ascii="Times New Roman" w:hAnsi="Times New Roman" w:cs="Times New Roman"/>
          <w:color w:val="000000"/>
          <w:sz w:val="28"/>
          <w:szCs w:val="28"/>
        </w:rPr>
        <w:t xml:space="preserve"> масштабирования и воспроизводимости при переходе от лабораторных установок к промышленн</w:t>
      </w:r>
      <w:r w:rsidR="009B227B">
        <w:rPr>
          <w:rFonts w:ascii="Times New Roman" w:hAnsi="Times New Roman" w:cs="Times New Roman"/>
          <w:color w:val="000000"/>
          <w:sz w:val="28"/>
          <w:szCs w:val="28"/>
        </w:rPr>
        <w:t>ым</w:t>
      </w:r>
      <w:r w:rsidRPr="00792EF2">
        <w:rPr>
          <w:rFonts w:ascii="Times New Roman" w:hAnsi="Times New Roman" w:cs="Times New Roman"/>
          <w:color w:val="000000"/>
          <w:sz w:val="28"/>
          <w:szCs w:val="28"/>
        </w:rPr>
        <w:t xml:space="preserve"> </w:t>
      </w:r>
      <w:r w:rsidR="009B227B">
        <w:rPr>
          <w:rFonts w:ascii="Times New Roman" w:hAnsi="Times New Roman" w:cs="Times New Roman"/>
          <w:color w:val="000000"/>
          <w:sz w:val="28"/>
          <w:szCs w:val="28"/>
        </w:rPr>
        <w:t>условиям</w:t>
      </w:r>
      <w:r w:rsidRPr="00792EF2">
        <w:rPr>
          <w:rFonts w:ascii="Times New Roman" w:hAnsi="Times New Roman" w:cs="Times New Roman"/>
          <w:color w:val="000000"/>
          <w:sz w:val="28"/>
          <w:szCs w:val="28"/>
        </w:rPr>
        <w:t xml:space="preserve">. </w:t>
      </w:r>
      <w:r w:rsidR="009B227B" w:rsidRPr="009B227B">
        <w:rPr>
          <w:rFonts w:ascii="Times New Roman" w:hAnsi="Times New Roman" w:cs="Times New Roman"/>
          <w:sz w:val="28"/>
          <w:szCs w:val="28"/>
        </w:rPr>
        <w:t>Тем не менее,</w:t>
      </w:r>
      <w:r w:rsidRPr="00792EF2">
        <w:rPr>
          <w:rFonts w:ascii="Times New Roman" w:hAnsi="Times New Roman" w:cs="Times New Roman"/>
          <w:sz w:val="28"/>
          <w:szCs w:val="28"/>
        </w:rPr>
        <w:t xml:space="preserve"> </w:t>
      </w:r>
      <w:r w:rsidR="009B227B">
        <w:rPr>
          <w:rFonts w:ascii="Times New Roman" w:hAnsi="Times New Roman" w:cs="Times New Roman"/>
          <w:sz w:val="28"/>
          <w:szCs w:val="28"/>
        </w:rPr>
        <w:t>сокращение</w:t>
      </w:r>
      <w:r w:rsidRPr="00792EF2">
        <w:rPr>
          <w:rFonts w:ascii="Times New Roman" w:hAnsi="Times New Roman" w:cs="Times New Roman"/>
          <w:sz w:val="28"/>
          <w:szCs w:val="28"/>
        </w:rPr>
        <w:t xml:space="preserve"> технологических стадий делает подход иммобилизации наночастиц в</w:t>
      </w:r>
      <w:r w:rsidR="009B227B">
        <w:rPr>
          <w:rFonts w:ascii="Times New Roman" w:hAnsi="Times New Roman" w:cs="Times New Roman"/>
          <w:sz w:val="28"/>
          <w:szCs w:val="28"/>
        </w:rPr>
        <w:t xml:space="preserve"> ходе </w:t>
      </w:r>
      <w:r w:rsidRPr="00792EF2">
        <w:rPr>
          <w:rFonts w:ascii="Times New Roman" w:hAnsi="Times New Roman" w:cs="Times New Roman"/>
          <w:sz w:val="28"/>
          <w:szCs w:val="28"/>
        </w:rPr>
        <w:t>их синтеза перспективным для перехода в промышленное производство.</w:t>
      </w:r>
    </w:p>
    <w:p w14:paraId="5D68CA7F" w14:textId="54E3D5EB" w:rsidR="00792EF2" w:rsidRPr="00792EF2" w:rsidRDefault="00792EF2" w:rsidP="00792EF2">
      <w:pPr>
        <w:spacing w:after="0" w:line="240" w:lineRule="auto"/>
        <w:ind w:firstLine="567"/>
        <w:jc w:val="both"/>
        <w:rPr>
          <w:rFonts w:ascii="Times New Roman" w:hAnsi="Times New Roman" w:cs="Times New Roman"/>
          <w:color w:val="000000"/>
          <w:sz w:val="28"/>
          <w:szCs w:val="28"/>
        </w:rPr>
      </w:pPr>
      <w:r w:rsidRPr="00792EF2">
        <w:rPr>
          <w:rFonts w:ascii="Times New Roman" w:hAnsi="Times New Roman" w:cs="Times New Roman"/>
          <w:sz w:val="28"/>
          <w:szCs w:val="28"/>
        </w:rPr>
        <w:t xml:space="preserve">Одним из </w:t>
      </w:r>
      <w:r w:rsidR="009B227B">
        <w:rPr>
          <w:rFonts w:ascii="Times New Roman" w:hAnsi="Times New Roman" w:cs="Times New Roman"/>
          <w:sz w:val="28"/>
          <w:szCs w:val="28"/>
        </w:rPr>
        <w:t xml:space="preserve">альтернативных </w:t>
      </w:r>
      <w:r w:rsidRPr="00792EF2">
        <w:rPr>
          <w:rFonts w:ascii="Times New Roman" w:hAnsi="Times New Roman" w:cs="Times New Roman"/>
          <w:sz w:val="28"/>
          <w:szCs w:val="28"/>
        </w:rPr>
        <w:t xml:space="preserve">решений </w:t>
      </w:r>
      <w:r w:rsidR="009B227B">
        <w:rPr>
          <w:rFonts w:ascii="Times New Roman" w:hAnsi="Times New Roman" w:cs="Times New Roman"/>
          <w:sz w:val="28"/>
          <w:szCs w:val="28"/>
        </w:rPr>
        <w:t xml:space="preserve">является </w:t>
      </w:r>
      <w:r w:rsidRPr="00792EF2">
        <w:rPr>
          <w:rFonts w:ascii="Times New Roman" w:hAnsi="Times New Roman" w:cs="Times New Roman"/>
          <w:sz w:val="28"/>
          <w:szCs w:val="28"/>
        </w:rPr>
        <w:t>метод электродугового разряда в газовой среде</w:t>
      </w:r>
      <w:r w:rsidR="00506920" w:rsidRPr="00506920">
        <w:rPr>
          <w:rFonts w:ascii="Times New Roman" w:hAnsi="Times New Roman" w:cs="Times New Roman"/>
          <w:sz w:val="28"/>
          <w:szCs w:val="28"/>
        </w:rPr>
        <w:t xml:space="preserve"> [39]</w:t>
      </w:r>
      <w:r w:rsidRPr="00792EF2">
        <w:rPr>
          <w:rFonts w:ascii="Times New Roman" w:hAnsi="Times New Roman" w:cs="Times New Roman"/>
          <w:sz w:val="28"/>
          <w:szCs w:val="28"/>
        </w:rPr>
        <w:t xml:space="preserve">, обеспечивающий создание высокоэнергетической плазмы, способной одновременно </w:t>
      </w:r>
      <w:r w:rsidR="009B227B">
        <w:rPr>
          <w:rFonts w:ascii="Times New Roman" w:hAnsi="Times New Roman" w:cs="Times New Roman"/>
          <w:sz w:val="28"/>
          <w:szCs w:val="28"/>
        </w:rPr>
        <w:t xml:space="preserve">инициировать </w:t>
      </w:r>
      <w:r w:rsidRPr="00792EF2">
        <w:rPr>
          <w:rFonts w:ascii="Times New Roman" w:hAnsi="Times New Roman" w:cs="Times New Roman"/>
          <w:sz w:val="28"/>
          <w:szCs w:val="28"/>
        </w:rPr>
        <w:t>испар</w:t>
      </w:r>
      <w:r w:rsidR="009B227B">
        <w:rPr>
          <w:rFonts w:ascii="Times New Roman" w:hAnsi="Times New Roman" w:cs="Times New Roman"/>
          <w:sz w:val="28"/>
          <w:szCs w:val="28"/>
        </w:rPr>
        <w:t>ение</w:t>
      </w:r>
      <w:r w:rsidRPr="00792EF2">
        <w:rPr>
          <w:rFonts w:ascii="Times New Roman" w:hAnsi="Times New Roman" w:cs="Times New Roman"/>
          <w:sz w:val="28"/>
          <w:szCs w:val="28"/>
        </w:rPr>
        <w:t xml:space="preserve"> </w:t>
      </w:r>
      <w:r w:rsidR="009B227B" w:rsidRPr="00792EF2">
        <w:rPr>
          <w:rFonts w:ascii="Times New Roman" w:hAnsi="Times New Roman" w:cs="Times New Roman"/>
          <w:sz w:val="28"/>
          <w:szCs w:val="28"/>
        </w:rPr>
        <w:t>металл</w:t>
      </w:r>
      <w:r w:rsidR="009B227B">
        <w:rPr>
          <w:rFonts w:ascii="Times New Roman" w:hAnsi="Times New Roman" w:cs="Times New Roman"/>
          <w:sz w:val="28"/>
          <w:szCs w:val="28"/>
        </w:rPr>
        <w:t>ического компонента</w:t>
      </w:r>
      <w:r w:rsidRPr="00792EF2">
        <w:rPr>
          <w:rFonts w:ascii="Times New Roman" w:hAnsi="Times New Roman" w:cs="Times New Roman"/>
          <w:sz w:val="28"/>
          <w:szCs w:val="28"/>
        </w:rPr>
        <w:t xml:space="preserve"> и разл</w:t>
      </w:r>
      <w:r w:rsidR="009B227B">
        <w:rPr>
          <w:rFonts w:ascii="Times New Roman" w:hAnsi="Times New Roman" w:cs="Times New Roman"/>
          <w:sz w:val="28"/>
          <w:szCs w:val="28"/>
        </w:rPr>
        <w:t>ожение</w:t>
      </w:r>
      <w:r w:rsidRPr="00792EF2">
        <w:rPr>
          <w:rFonts w:ascii="Times New Roman" w:hAnsi="Times New Roman" w:cs="Times New Roman"/>
          <w:sz w:val="28"/>
          <w:szCs w:val="28"/>
        </w:rPr>
        <w:t xml:space="preserve"> углеродсодержащи</w:t>
      </w:r>
      <w:r w:rsidR="003C3631">
        <w:rPr>
          <w:rFonts w:ascii="Times New Roman" w:hAnsi="Times New Roman" w:cs="Times New Roman"/>
          <w:sz w:val="28"/>
          <w:szCs w:val="28"/>
        </w:rPr>
        <w:t>х</w:t>
      </w:r>
      <w:r w:rsidRPr="00792EF2">
        <w:rPr>
          <w:rFonts w:ascii="Times New Roman" w:hAnsi="Times New Roman" w:cs="Times New Roman"/>
          <w:sz w:val="28"/>
          <w:szCs w:val="28"/>
        </w:rPr>
        <w:t xml:space="preserve"> соединени</w:t>
      </w:r>
      <w:r w:rsidR="003C3631">
        <w:rPr>
          <w:rFonts w:ascii="Times New Roman" w:hAnsi="Times New Roman" w:cs="Times New Roman"/>
          <w:sz w:val="28"/>
          <w:szCs w:val="28"/>
        </w:rPr>
        <w:t>й</w:t>
      </w:r>
      <w:r w:rsidRPr="00792EF2">
        <w:rPr>
          <w:rFonts w:ascii="Times New Roman" w:hAnsi="Times New Roman" w:cs="Times New Roman"/>
          <w:sz w:val="28"/>
          <w:szCs w:val="28"/>
        </w:rPr>
        <w:t xml:space="preserve">. </w:t>
      </w:r>
      <w:r w:rsidR="009B227B">
        <w:rPr>
          <w:rFonts w:ascii="Times New Roman" w:hAnsi="Times New Roman" w:cs="Times New Roman"/>
          <w:sz w:val="28"/>
          <w:szCs w:val="28"/>
        </w:rPr>
        <w:t xml:space="preserve">В результате </w:t>
      </w:r>
      <w:r w:rsidR="003C3631">
        <w:rPr>
          <w:rFonts w:ascii="Times New Roman" w:hAnsi="Times New Roman" w:cs="Times New Roman"/>
          <w:sz w:val="28"/>
          <w:szCs w:val="28"/>
        </w:rPr>
        <w:t>протекающих</w:t>
      </w:r>
      <w:r w:rsidR="009B227B">
        <w:rPr>
          <w:rFonts w:ascii="Times New Roman" w:hAnsi="Times New Roman" w:cs="Times New Roman"/>
          <w:sz w:val="28"/>
          <w:szCs w:val="28"/>
        </w:rPr>
        <w:t xml:space="preserve"> процессов формируются</w:t>
      </w:r>
      <w:r w:rsidRPr="00792EF2">
        <w:rPr>
          <w:rFonts w:ascii="Times New Roman" w:hAnsi="Times New Roman" w:cs="Times New Roman"/>
          <w:sz w:val="28"/>
          <w:szCs w:val="28"/>
        </w:rPr>
        <w:t xml:space="preserve"> высокочисты</w:t>
      </w:r>
      <w:r w:rsidR="009B227B">
        <w:rPr>
          <w:rFonts w:ascii="Times New Roman" w:hAnsi="Times New Roman" w:cs="Times New Roman"/>
          <w:sz w:val="28"/>
          <w:szCs w:val="28"/>
        </w:rPr>
        <w:t>е и</w:t>
      </w:r>
      <w:r w:rsidRPr="00792EF2">
        <w:rPr>
          <w:rFonts w:ascii="Times New Roman" w:hAnsi="Times New Roman" w:cs="Times New Roman"/>
          <w:sz w:val="28"/>
          <w:szCs w:val="28"/>
        </w:rPr>
        <w:t xml:space="preserve"> однородны</w:t>
      </w:r>
      <w:r w:rsidR="009B227B">
        <w:rPr>
          <w:rFonts w:ascii="Times New Roman" w:hAnsi="Times New Roman" w:cs="Times New Roman"/>
          <w:sz w:val="28"/>
          <w:szCs w:val="28"/>
        </w:rPr>
        <w:t>е</w:t>
      </w:r>
      <w:r w:rsidRPr="00792EF2">
        <w:rPr>
          <w:rFonts w:ascii="Times New Roman" w:hAnsi="Times New Roman" w:cs="Times New Roman"/>
          <w:sz w:val="28"/>
          <w:szCs w:val="28"/>
        </w:rPr>
        <w:t xml:space="preserve"> наноструктур</w:t>
      </w:r>
      <w:r w:rsidR="009B227B">
        <w:rPr>
          <w:rFonts w:ascii="Times New Roman" w:hAnsi="Times New Roman" w:cs="Times New Roman"/>
          <w:sz w:val="28"/>
          <w:szCs w:val="28"/>
        </w:rPr>
        <w:t>ы</w:t>
      </w:r>
      <w:r w:rsidRPr="00792EF2">
        <w:rPr>
          <w:rFonts w:ascii="Times New Roman" w:hAnsi="Times New Roman" w:cs="Times New Roman"/>
          <w:sz w:val="28"/>
          <w:szCs w:val="28"/>
        </w:rPr>
        <w:t>, покрыты</w:t>
      </w:r>
      <w:r w:rsidR="009B227B">
        <w:rPr>
          <w:rFonts w:ascii="Times New Roman" w:hAnsi="Times New Roman" w:cs="Times New Roman"/>
          <w:sz w:val="28"/>
          <w:szCs w:val="28"/>
        </w:rPr>
        <w:t>е</w:t>
      </w:r>
      <w:r w:rsidRPr="00792EF2">
        <w:rPr>
          <w:rFonts w:ascii="Times New Roman" w:hAnsi="Times New Roman" w:cs="Times New Roman"/>
          <w:sz w:val="28"/>
          <w:szCs w:val="28"/>
        </w:rPr>
        <w:t xml:space="preserve"> углеродной оболочкой. </w:t>
      </w:r>
      <w:r w:rsidR="009B227B">
        <w:rPr>
          <w:rFonts w:ascii="Times New Roman" w:hAnsi="Times New Roman" w:cs="Times New Roman"/>
          <w:sz w:val="28"/>
          <w:szCs w:val="28"/>
        </w:rPr>
        <w:t>Данный м</w:t>
      </w:r>
      <w:r w:rsidRPr="00792EF2">
        <w:rPr>
          <w:rFonts w:ascii="Times New Roman" w:hAnsi="Times New Roman" w:cs="Times New Roman"/>
          <w:sz w:val="28"/>
          <w:szCs w:val="28"/>
        </w:rPr>
        <w:t xml:space="preserve">етод </w:t>
      </w:r>
      <w:r w:rsidR="003C3631">
        <w:rPr>
          <w:rFonts w:ascii="Times New Roman" w:hAnsi="Times New Roman" w:cs="Times New Roman"/>
          <w:sz w:val="28"/>
          <w:szCs w:val="28"/>
        </w:rPr>
        <w:t>отличается</w:t>
      </w:r>
      <w:r w:rsidRPr="00792EF2">
        <w:rPr>
          <w:rFonts w:ascii="Times New Roman" w:hAnsi="Times New Roman" w:cs="Times New Roman"/>
          <w:sz w:val="28"/>
          <w:szCs w:val="28"/>
        </w:rPr>
        <w:t xml:space="preserve"> </w:t>
      </w:r>
      <w:r w:rsidRPr="00792EF2">
        <w:rPr>
          <w:rFonts w:ascii="Times New Roman" w:hAnsi="Times New Roman" w:cs="Times New Roman"/>
          <w:sz w:val="28"/>
          <w:szCs w:val="28"/>
        </w:rPr>
        <w:lastRenderedPageBreak/>
        <w:t xml:space="preserve">высокой эффективностью и технологической простотой, что делает его привлекательным с </w:t>
      </w:r>
      <w:r w:rsidR="003C3631">
        <w:rPr>
          <w:rFonts w:ascii="Times New Roman" w:hAnsi="Times New Roman" w:cs="Times New Roman"/>
          <w:sz w:val="28"/>
          <w:szCs w:val="28"/>
        </w:rPr>
        <w:t>позиции</w:t>
      </w:r>
      <w:r w:rsidRPr="00792EF2">
        <w:rPr>
          <w:rFonts w:ascii="Times New Roman" w:hAnsi="Times New Roman" w:cs="Times New Roman"/>
          <w:sz w:val="28"/>
          <w:szCs w:val="28"/>
        </w:rPr>
        <w:t xml:space="preserve"> промышленного </w:t>
      </w:r>
      <w:r w:rsidR="003C3631">
        <w:rPr>
          <w:rFonts w:ascii="Times New Roman" w:hAnsi="Times New Roman" w:cs="Times New Roman"/>
          <w:sz w:val="28"/>
          <w:szCs w:val="28"/>
        </w:rPr>
        <w:t>внедрения</w:t>
      </w:r>
      <w:r w:rsidRPr="00792EF2">
        <w:rPr>
          <w:rFonts w:ascii="Times New Roman" w:hAnsi="Times New Roman" w:cs="Times New Roman"/>
          <w:sz w:val="28"/>
          <w:szCs w:val="28"/>
        </w:rPr>
        <w:t xml:space="preserve">. Однако его </w:t>
      </w:r>
      <w:r w:rsidR="003C3631">
        <w:rPr>
          <w:rFonts w:ascii="Times New Roman" w:hAnsi="Times New Roman" w:cs="Times New Roman"/>
          <w:sz w:val="28"/>
          <w:szCs w:val="28"/>
        </w:rPr>
        <w:t xml:space="preserve">практическая </w:t>
      </w:r>
      <w:r w:rsidRPr="00792EF2">
        <w:rPr>
          <w:rFonts w:ascii="Times New Roman" w:hAnsi="Times New Roman" w:cs="Times New Roman"/>
          <w:sz w:val="28"/>
          <w:szCs w:val="28"/>
        </w:rPr>
        <w:t xml:space="preserve">реализация сопровождается рядом рисков, включая выделение токсичных паров, интенсивное </w:t>
      </w:r>
      <w:r w:rsidR="003C3631">
        <w:rPr>
          <w:rFonts w:ascii="Times New Roman" w:hAnsi="Times New Roman" w:cs="Times New Roman"/>
          <w:sz w:val="28"/>
          <w:szCs w:val="28"/>
        </w:rPr>
        <w:t>ультрафиолетовое</w:t>
      </w:r>
      <w:r w:rsidRPr="00792EF2">
        <w:rPr>
          <w:rFonts w:ascii="Times New Roman" w:hAnsi="Times New Roman" w:cs="Times New Roman"/>
          <w:sz w:val="28"/>
          <w:szCs w:val="28"/>
        </w:rPr>
        <w:t xml:space="preserve"> и </w:t>
      </w:r>
      <w:r w:rsidR="003C3631">
        <w:rPr>
          <w:rFonts w:ascii="Times New Roman" w:hAnsi="Times New Roman" w:cs="Times New Roman"/>
          <w:sz w:val="28"/>
          <w:szCs w:val="28"/>
        </w:rPr>
        <w:t xml:space="preserve">инфракрасное </w:t>
      </w:r>
      <w:r w:rsidRPr="00792EF2">
        <w:rPr>
          <w:rFonts w:ascii="Times New Roman" w:hAnsi="Times New Roman" w:cs="Times New Roman"/>
          <w:sz w:val="28"/>
          <w:szCs w:val="28"/>
        </w:rPr>
        <w:t xml:space="preserve">излучение, а также </w:t>
      </w:r>
      <w:r w:rsidR="00314E42">
        <w:rPr>
          <w:rFonts w:ascii="Times New Roman" w:hAnsi="Times New Roman" w:cs="Times New Roman"/>
          <w:sz w:val="28"/>
          <w:szCs w:val="28"/>
        </w:rPr>
        <w:t>риском</w:t>
      </w:r>
      <w:r w:rsidRPr="00792EF2">
        <w:rPr>
          <w:rFonts w:ascii="Times New Roman" w:hAnsi="Times New Roman" w:cs="Times New Roman"/>
          <w:sz w:val="28"/>
          <w:szCs w:val="28"/>
        </w:rPr>
        <w:t xml:space="preserve"> плавления металлических компонентов</w:t>
      </w:r>
      <w:r w:rsidR="00506920" w:rsidRPr="00506920">
        <w:rPr>
          <w:rFonts w:ascii="Times New Roman" w:hAnsi="Times New Roman" w:cs="Times New Roman"/>
          <w:sz w:val="28"/>
          <w:szCs w:val="28"/>
        </w:rPr>
        <w:t xml:space="preserve"> [40,41]</w:t>
      </w:r>
      <w:r w:rsidRPr="00792EF2">
        <w:rPr>
          <w:rFonts w:ascii="Times New Roman" w:hAnsi="Times New Roman" w:cs="Times New Roman"/>
          <w:sz w:val="28"/>
          <w:szCs w:val="28"/>
        </w:rPr>
        <w:t>.</w:t>
      </w:r>
    </w:p>
    <w:p w14:paraId="182D50F1" w14:textId="01AADD1E"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Для преодоления </w:t>
      </w:r>
      <w:r w:rsidR="003C3631">
        <w:rPr>
          <w:rFonts w:ascii="Times New Roman" w:hAnsi="Times New Roman" w:cs="Times New Roman"/>
          <w:sz w:val="28"/>
          <w:szCs w:val="28"/>
        </w:rPr>
        <w:t>указанных</w:t>
      </w:r>
      <w:r w:rsidRPr="00792EF2">
        <w:rPr>
          <w:rFonts w:ascii="Times New Roman" w:hAnsi="Times New Roman" w:cs="Times New Roman"/>
          <w:sz w:val="28"/>
          <w:szCs w:val="28"/>
        </w:rPr>
        <w:t xml:space="preserve"> ограничений технология электродугового разряда была модифицирована и адаптирована к </w:t>
      </w:r>
      <w:r w:rsidR="003C3631">
        <w:rPr>
          <w:rFonts w:ascii="Times New Roman" w:hAnsi="Times New Roman" w:cs="Times New Roman"/>
          <w:sz w:val="28"/>
          <w:szCs w:val="28"/>
        </w:rPr>
        <w:t xml:space="preserve">условиям </w:t>
      </w:r>
      <w:r w:rsidRPr="00792EF2">
        <w:rPr>
          <w:rFonts w:ascii="Times New Roman" w:hAnsi="Times New Roman" w:cs="Times New Roman"/>
          <w:sz w:val="28"/>
          <w:szCs w:val="28"/>
        </w:rPr>
        <w:t>плазменны</w:t>
      </w:r>
      <w:r w:rsidR="003C3631">
        <w:rPr>
          <w:rFonts w:ascii="Times New Roman" w:hAnsi="Times New Roman" w:cs="Times New Roman"/>
          <w:sz w:val="28"/>
          <w:szCs w:val="28"/>
        </w:rPr>
        <w:t>х</w:t>
      </w:r>
      <w:r w:rsidRPr="00792EF2">
        <w:rPr>
          <w:rFonts w:ascii="Times New Roman" w:hAnsi="Times New Roman" w:cs="Times New Roman"/>
          <w:sz w:val="28"/>
          <w:szCs w:val="28"/>
        </w:rPr>
        <w:t xml:space="preserve"> процесс</w:t>
      </w:r>
      <w:r w:rsidR="003C3631">
        <w:rPr>
          <w:rFonts w:ascii="Times New Roman" w:hAnsi="Times New Roman" w:cs="Times New Roman"/>
          <w:sz w:val="28"/>
          <w:szCs w:val="28"/>
        </w:rPr>
        <w:t>ов</w:t>
      </w:r>
      <w:r w:rsidRPr="00792EF2">
        <w:rPr>
          <w:rFonts w:ascii="Times New Roman" w:hAnsi="Times New Roman" w:cs="Times New Roman"/>
          <w:sz w:val="28"/>
          <w:szCs w:val="28"/>
        </w:rPr>
        <w:t xml:space="preserve"> в жидкой среде</w:t>
      </w:r>
      <w:r w:rsidR="00506920" w:rsidRPr="00506920">
        <w:rPr>
          <w:rFonts w:ascii="Times New Roman" w:hAnsi="Times New Roman" w:cs="Times New Roman"/>
          <w:sz w:val="28"/>
          <w:szCs w:val="28"/>
        </w:rPr>
        <w:t xml:space="preserve"> [42]</w:t>
      </w:r>
      <w:r w:rsidRPr="00792EF2">
        <w:rPr>
          <w:rFonts w:ascii="Times New Roman" w:hAnsi="Times New Roman" w:cs="Times New Roman"/>
          <w:sz w:val="28"/>
          <w:szCs w:val="28"/>
        </w:rPr>
        <w:t>. Такая адаптация позволила избежать необходимост</w:t>
      </w:r>
      <w:r w:rsidR="003C3631">
        <w:rPr>
          <w:rFonts w:ascii="Times New Roman" w:hAnsi="Times New Roman" w:cs="Times New Roman"/>
          <w:sz w:val="28"/>
          <w:szCs w:val="28"/>
        </w:rPr>
        <w:t>ь</w:t>
      </w:r>
      <w:r w:rsidRPr="00792EF2">
        <w:rPr>
          <w:rFonts w:ascii="Times New Roman" w:hAnsi="Times New Roman" w:cs="Times New Roman"/>
          <w:sz w:val="28"/>
          <w:szCs w:val="28"/>
        </w:rPr>
        <w:t xml:space="preserve"> создания вакуумных условий или </w:t>
      </w:r>
      <w:r w:rsidR="00314E42">
        <w:rPr>
          <w:rFonts w:ascii="Times New Roman" w:hAnsi="Times New Roman" w:cs="Times New Roman"/>
          <w:sz w:val="28"/>
          <w:szCs w:val="28"/>
        </w:rPr>
        <w:t>использование</w:t>
      </w:r>
      <w:r w:rsidRPr="00792EF2">
        <w:rPr>
          <w:rFonts w:ascii="Times New Roman" w:hAnsi="Times New Roman" w:cs="Times New Roman"/>
          <w:sz w:val="28"/>
          <w:szCs w:val="28"/>
        </w:rPr>
        <w:t xml:space="preserve"> инертных газов. Применение жидкости в качестве </w:t>
      </w:r>
      <w:r w:rsidR="003C3631">
        <w:rPr>
          <w:rFonts w:ascii="Times New Roman" w:hAnsi="Times New Roman" w:cs="Times New Roman"/>
          <w:sz w:val="28"/>
          <w:szCs w:val="28"/>
        </w:rPr>
        <w:t xml:space="preserve">реакционной </w:t>
      </w:r>
      <w:r w:rsidRPr="00792EF2">
        <w:rPr>
          <w:rFonts w:ascii="Times New Roman" w:hAnsi="Times New Roman" w:cs="Times New Roman"/>
          <w:sz w:val="28"/>
          <w:szCs w:val="28"/>
        </w:rPr>
        <w:t xml:space="preserve">среды сопровождается рядом </w:t>
      </w:r>
      <w:r w:rsidR="003C3631">
        <w:rPr>
          <w:rFonts w:ascii="Times New Roman" w:hAnsi="Times New Roman" w:cs="Times New Roman"/>
          <w:sz w:val="28"/>
          <w:szCs w:val="28"/>
        </w:rPr>
        <w:t xml:space="preserve">существенных </w:t>
      </w:r>
      <w:r w:rsidRPr="00792EF2">
        <w:rPr>
          <w:rFonts w:ascii="Times New Roman" w:hAnsi="Times New Roman" w:cs="Times New Roman"/>
          <w:sz w:val="28"/>
          <w:szCs w:val="28"/>
        </w:rPr>
        <w:t>преимуществ, так более высокая плотность и теплоёмкость жидкости по сравнению с газ</w:t>
      </w:r>
      <w:r w:rsidR="003C3631">
        <w:rPr>
          <w:rFonts w:ascii="Times New Roman" w:hAnsi="Times New Roman" w:cs="Times New Roman"/>
          <w:sz w:val="28"/>
          <w:szCs w:val="28"/>
        </w:rPr>
        <w:t>овой средой</w:t>
      </w:r>
      <w:r w:rsidRPr="00792EF2">
        <w:rPr>
          <w:rFonts w:ascii="Times New Roman" w:hAnsi="Times New Roman" w:cs="Times New Roman"/>
          <w:sz w:val="28"/>
          <w:szCs w:val="28"/>
        </w:rPr>
        <w:t xml:space="preserve"> обеспечива</w:t>
      </w:r>
      <w:r w:rsidR="003C3631">
        <w:rPr>
          <w:rFonts w:ascii="Times New Roman" w:hAnsi="Times New Roman" w:cs="Times New Roman"/>
          <w:sz w:val="28"/>
          <w:szCs w:val="28"/>
        </w:rPr>
        <w:t>ю</w:t>
      </w:r>
      <w:r w:rsidRPr="00792EF2">
        <w:rPr>
          <w:rFonts w:ascii="Times New Roman" w:hAnsi="Times New Roman" w:cs="Times New Roman"/>
          <w:sz w:val="28"/>
          <w:szCs w:val="28"/>
        </w:rPr>
        <w:t xml:space="preserve">т эффективное охлаждение и стабилизацию наночастиц </w:t>
      </w:r>
      <w:r w:rsidR="003C3631">
        <w:rPr>
          <w:rFonts w:ascii="Times New Roman" w:hAnsi="Times New Roman" w:cs="Times New Roman"/>
          <w:sz w:val="28"/>
          <w:szCs w:val="28"/>
        </w:rPr>
        <w:t>на этапе их</w:t>
      </w:r>
      <w:r w:rsidRPr="00792EF2">
        <w:rPr>
          <w:rFonts w:ascii="Times New Roman" w:hAnsi="Times New Roman" w:cs="Times New Roman"/>
          <w:sz w:val="28"/>
          <w:szCs w:val="28"/>
        </w:rPr>
        <w:t xml:space="preserve"> формирования, а также </w:t>
      </w:r>
      <w:r w:rsidR="003C3631">
        <w:rPr>
          <w:rFonts w:ascii="Times New Roman" w:hAnsi="Times New Roman" w:cs="Times New Roman"/>
          <w:sz w:val="28"/>
          <w:szCs w:val="28"/>
        </w:rPr>
        <w:t xml:space="preserve">способствуют </w:t>
      </w:r>
      <w:r w:rsidRPr="00792EF2">
        <w:rPr>
          <w:rFonts w:ascii="Times New Roman" w:hAnsi="Times New Roman" w:cs="Times New Roman"/>
          <w:sz w:val="28"/>
          <w:szCs w:val="28"/>
        </w:rPr>
        <w:t>повыш</w:t>
      </w:r>
      <w:r w:rsidR="003C3631">
        <w:rPr>
          <w:rFonts w:ascii="Times New Roman" w:hAnsi="Times New Roman" w:cs="Times New Roman"/>
          <w:sz w:val="28"/>
          <w:szCs w:val="28"/>
        </w:rPr>
        <w:t>ению</w:t>
      </w:r>
      <w:r w:rsidRPr="00792EF2">
        <w:rPr>
          <w:rFonts w:ascii="Times New Roman" w:hAnsi="Times New Roman" w:cs="Times New Roman"/>
          <w:sz w:val="28"/>
          <w:szCs w:val="28"/>
        </w:rPr>
        <w:t xml:space="preserve"> энергетическ</w:t>
      </w:r>
      <w:r w:rsidR="003C3631">
        <w:rPr>
          <w:rFonts w:ascii="Times New Roman" w:hAnsi="Times New Roman" w:cs="Times New Roman"/>
          <w:sz w:val="28"/>
          <w:szCs w:val="28"/>
        </w:rPr>
        <w:t>ой</w:t>
      </w:r>
      <w:r w:rsidRPr="00792EF2">
        <w:rPr>
          <w:rFonts w:ascii="Times New Roman" w:hAnsi="Times New Roman" w:cs="Times New Roman"/>
          <w:sz w:val="28"/>
          <w:szCs w:val="28"/>
        </w:rPr>
        <w:t xml:space="preserve"> эффективност</w:t>
      </w:r>
      <w:r w:rsidR="003C3631">
        <w:rPr>
          <w:rFonts w:ascii="Times New Roman" w:hAnsi="Times New Roman" w:cs="Times New Roman"/>
          <w:sz w:val="28"/>
          <w:szCs w:val="28"/>
        </w:rPr>
        <w:t>и</w:t>
      </w:r>
      <w:r w:rsidRPr="00792EF2">
        <w:rPr>
          <w:rFonts w:ascii="Times New Roman" w:hAnsi="Times New Roman" w:cs="Times New Roman"/>
          <w:sz w:val="28"/>
          <w:szCs w:val="28"/>
        </w:rPr>
        <w:t xml:space="preserve"> процесс</w:t>
      </w:r>
      <w:r w:rsidR="003C3631">
        <w:rPr>
          <w:rFonts w:ascii="Times New Roman" w:hAnsi="Times New Roman" w:cs="Times New Roman"/>
          <w:sz w:val="28"/>
          <w:szCs w:val="28"/>
        </w:rPr>
        <w:t>а</w:t>
      </w:r>
      <w:r w:rsidRPr="00792EF2">
        <w:rPr>
          <w:rFonts w:ascii="Times New Roman" w:hAnsi="Times New Roman" w:cs="Times New Roman"/>
          <w:sz w:val="28"/>
          <w:szCs w:val="28"/>
        </w:rPr>
        <w:t xml:space="preserve">. В </w:t>
      </w:r>
      <w:r w:rsidR="003C3631">
        <w:rPr>
          <w:rFonts w:ascii="Times New Roman" w:hAnsi="Times New Roman" w:cs="Times New Roman"/>
          <w:sz w:val="28"/>
          <w:szCs w:val="28"/>
        </w:rPr>
        <w:t>совокупности эти факторы определяют</w:t>
      </w:r>
      <w:r w:rsidRPr="00792EF2">
        <w:rPr>
          <w:rFonts w:ascii="Times New Roman" w:hAnsi="Times New Roman" w:cs="Times New Roman"/>
          <w:sz w:val="28"/>
          <w:szCs w:val="28"/>
        </w:rPr>
        <w:t xml:space="preserve"> плазм</w:t>
      </w:r>
      <w:r w:rsidR="003C3631">
        <w:rPr>
          <w:rFonts w:ascii="Times New Roman" w:hAnsi="Times New Roman" w:cs="Times New Roman"/>
          <w:sz w:val="28"/>
          <w:szCs w:val="28"/>
        </w:rPr>
        <w:t>охимический</w:t>
      </w:r>
      <w:r w:rsidRPr="00792EF2">
        <w:rPr>
          <w:rFonts w:ascii="Times New Roman" w:hAnsi="Times New Roman" w:cs="Times New Roman"/>
          <w:sz w:val="28"/>
          <w:szCs w:val="28"/>
        </w:rPr>
        <w:t xml:space="preserve"> синтез в жидкой фазе как </w:t>
      </w:r>
      <w:r w:rsidR="003C3631">
        <w:rPr>
          <w:rFonts w:ascii="Times New Roman" w:hAnsi="Times New Roman" w:cs="Times New Roman"/>
          <w:sz w:val="28"/>
          <w:szCs w:val="28"/>
        </w:rPr>
        <w:t xml:space="preserve">один из </w:t>
      </w:r>
      <w:r w:rsidRPr="00792EF2">
        <w:rPr>
          <w:rFonts w:ascii="Times New Roman" w:hAnsi="Times New Roman" w:cs="Times New Roman"/>
          <w:sz w:val="28"/>
          <w:szCs w:val="28"/>
        </w:rPr>
        <w:t>наиболее перспективны</w:t>
      </w:r>
      <w:r w:rsidR="003C3631">
        <w:rPr>
          <w:rFonts w:ascii="Times New Roman" w:hAnsi="Times New Roman" w:cs="Times New Roman"/>
          <w:sz w:val="28"/>
          <w:szCs w:val="28"/>
        </w:rPr>
        <w:t>х</w:t>
      </w:r>
      <w:r w:rsidRPr="00792EF2">
        <w:rPr>
          <w:rFonts w:ascii="Times New Roman" w:hAnsi="Times New Roman" w:cs="Times New Roman"/>
          <w:sz w:val="28"/>
          <w:szCs w:val="28"/>
        </w:rPr>
        <w:t xml:space="preserve"> и технологически адаптируемы</w:t>
      </w:r>
      <w:r w:rsidR="003C3631">
        <w:rPr>
          <w:rFonts w:ascii="Times New Roman" w:hAnsi="Times New Roman" w:cs="Times New Roman"/>
          <w:sz w:val="28"/>
          <w:szCs w:val="28"/>
        </w:rPr>
        <w:t>х</w:t>
      </w:r>
      <w:r w:rsidRPr="00792EF2">
        <w:rPr>
          <w:rFonts w:ascii="Times New Roman" w:hAnsi="Times New Roman" w:cs="Times New Roman"/>
          <w:sz w:val="28"/>
          <w:szCs w:val="28"/>
        </w:rPr>
        <w:t xml:space="preserve"> </w:t>
      </w:r>
      <w:r w:rsidR="003C3631">
        <w:rPr>
          <w:rFonts w:ascii="Times New Roman" w:hAnsi="Times New Roman" w:cs="Times New Roman"/>
          <w:sz w:val="28"/>
          <w:szCs w:val="28"/>
        </w:rPr>
        <w:t>методов</w:t>
      </w:r>
      <w:r w:rsidRPr="00792EF2">
        <w:rPr>
          <w:rFonts w:ascii="Times New Roman" w:hAnsi="Times New Roman" w:cs="Times New Roman"/>
          <w:sz w:val="28"/>
          <w:szCs w:val="28"/>
        </w:rPr>
        <w:t xml:space="preserve"> для промышленного </w:t>
      </w:r>
      <w:r w:rsidR="003C3631">
        <w:rPr>
          <w:rFonts w:ascii="Times New Roman" w:hAnsi="Times New Roman" w:cs="Times New Roman"/>
          <w:sz w:val="28"/>
          <w:szCs w:val="28"/>
        </w:rPr>
        <w:t>получения</w:t>
      </w:r>
      <w:r w:rsidRPr="00792EF2">
        <w:rPr>
          <w:rFonts w:ascii="Times New Roman" w:hAnsi="Times New Roman" w:cs="Times New Roman"/>
          <w:sz w:val="28"/>
          <w:szCs w:val="28"/>
        </w:rPr>
        <w:t xml:space="preserve"> иммобилизованных наночастиц.</w:t>
      </w:r>
    </w:p>
    <w:p w14:paraId="1D86E91F" w14:textId="1B5FC548" w:rsidR="00792EF2" w:rsidRPr="00792EF2" w:rsidRDefault="00792EF2" w:rsidP="00430930">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Плазмохимический метод в жидкой среде в настоящее время </w:t>
      </w:r>
      <w:r w:rsidR="003C3631">
        <w:rPr>
          <w:rFonts w:ascii="Times New Roman" w:hAnsi="Times New Roman" w:cs="Times New Roman"/>
          <w:sz w:val="28"/>
          <w:szCs w:val="28"/>
        </w:rPr>
        <w:t>продемонстрировал возможность получения</w:t>
      </w:r>
      <w:r w:rsidRPr="00792EF2">
        <w:rPr>
          <w:rFonts w:ascii="Times New Roman" w:hAnsi="Times New Roman" w:cs="Times New Roman"/>
          <w:sz w:val="28"/>
          <w:szCs w:val="28"/>
        </w:rPr>
        <w:t xml:space="preserve"> широк</w:t>
      </w:r>
      <w:r w:rsidR="003C3631">
        <w:rPr>
          <w:rFonts w:ascii="Times New Roman" w:hAnsi="Times New Roman" w:cs="Times New Roman"/>
          <w:sz w:val="28"/>
          <w:szCs w:val="28"/>
        </w:rPr>
        <w:t>ого</w:t>
      </w:r>
      <w:r w:rsidRPr="00792EF2">
        <w:rPr>
          <w:rFonts w:ascii="Times New Roman" w:hAnsi="Times New Roman" w:cs="Times New Roman"/>
          <w:sz w:val="28"/>
          <w:szCs w:val="28"/>
        </w:rPr>
        <w:t xml:space="preserve"> спектр</w:t>
      </w:r>
      <w:r w:rsidR="003C3631">
        <w:rPr>
          <w:rFonts w:ascii="Times New Roman" w:hAnsi="Times New Roman" w:cs="Times New Roman"/>
          <w:sz w:val="28"/>
          <w:szCs w:val="28"/>
        </w:rPr>
        <w:t>а</w:t>
      </w:r>
      <w:r w:rsidRPr="00792EF2">
        <w:rPr>
          <w:rFonts w:ascii="Times New Roman" w:hAnsi="Times New Roman" w:cs="Times New Roman"/>
          <w:sz w:val="28"/>
          <w:szCs w:val="28"/>
        </w:rPr>
        <w:t xml:space="preserve"> углеродных наноструктур, включая многослойные (</w:t>
      </w:r>
      <w:r w:rsidR="000B5935">
        <w:rPr>
          <w:rFonts w:ascii="Times New Roman" w:hAnsi="Times New Roman" w:cs="Times New Roman"/>
          <w:sz w:val="28"/>
          <w:szCs w:val="28"/>
          <w:lang w:val="en-US"/>
        </w:rPr>
        <w:t>multi</w:t>
      </w:r>
      <w:r w:rsidR="000B5935" w:rsidRPr="000B5935">
        <w:rPr>
          <w:rFonts w:ascii="Times New Roman" w:hAnsi="Times New Roman" w:cs="Times New Roman"/>
          <w:sz w:val="28"/>
          <w:szCs w:val="28"/>
        </w:rPr>
        <w:t>-</w:t>
      </w:r>
      <w:r w:rsidR="000B5935">
        <w:rPr>
          <w:rFonts w:ascii="Times New Roman" w:hAnsi="Times New Roman" w:cs="Times New Roman"/>
          <w:sz w:val="28"/>
          <w:szCs w:val="28"/>
          <w:lang w:val="en-US"/>
        </w:rPr>
        <w:t>walled</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lang w:val="en-US"/>
        </w:rPr>
        <w:t>carbon</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lang w:val="en-US"/>
        </w:rPr>
        <w:t>nanotubes</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rPr>
        <w:t>–</w:t>
      </w:r>
      <w:r w:rsidR="000B5935" w:rsidRPr="000B5935">
        <w:rPr>
          <w:rFonts w:ascii="Times New Roman" w:hAnsi="Times New Roman" w:cs="Times New Roman"/>
          <w:sz w:val="28"/>
          <w:szCs w:val="28"/>
        </w:rPr>
        <w:t xml:space="preserve"> </w:t>
      </w:r>
      <w:r w:rsidRPr="00792EF2">
        <w:rPr>
          <w:rFonts w:ascii="Times New Roman" w:hAnsi="Times New Roman" w:cs="Times New Roman"/>
          <w:sz w:val="28"/>
          <w:szCs w:val="28"/>
        </w:rPr>
        <w:t>MWCNT)</w:t>
      </w:r>
      <w:r w:rsidR="00506920" w:rsidRPr="00506920">
        <w:rPr>
          <w:rFonts w:ascii="Times New Roman" w:hAnsi="Times New Roman" w:cs="Times New Roman"/>
          <w:sz w:val="28"/>
          <w:szCs w:val="28"/>
        </w:rPr>
        <w:t xml:space="preserve"> [43]</w:t>
      </w:r>
      <w:r w:rsidRPr="00792EF2">
        <w:rPr>
          <w:rFonts w:ascii="Times New Roman" w:hAnsi="Times New Roman" w:cs="Times New Roman"/>
          <w:sz w:val="28"/>
          <w:szCs w:val="28"/>
        </w:rPr>
        <w:t xml:space="preserve"> и однослойные (</w:t>
      </w:r>
      <w:r w:rsidR="000B5935">
        <w:rPr>
          <w:rFonts w:ascii="Times New Roman" w:hAnsi="Times New Roman" w:cs="Times New Roman"/>
          <w:sz w:val="28"/>
          <w:szCs w:val="28"/>
          <w:lang w:val="en-US"/>
        </w:rPr>
        <w:t>single</w:t>
      </w:r>
      <w:r w:rsidR="000B5935" w:rsidRPr="000B5935">
        <w:rPr>
          <w:rFonts w:ascii="Times New Roman" w:hAnsi="Times New Roman" w:cs="Times New Roman"/>
          <w:sz w:val="28"/>
          <w:szCs w:val="28"/>
        </w:rPr>
        <w:t>-</w:t>
      </w:r>
      <w:r w:rsidR="000B5935">
        <w:rPr>
          <w:rFonts w:ascii="Times New Roman" w:hAnsi="Times New Roman" w:cs="Times New Roman"/>
          <w:sz w:val="28"/>
          <w:szCs w:val="28"/>
          <w:lang w:val="en-US"/>
        </w:rPr>
        <w:t>walled</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lang w:val="en-US"/>
        </w:rPr>
        <w:t>carbon</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lang w:val="en-US"/>
        </w:rPr>
        <w:t>nanotubes</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rPr>
        <w:t>–</w:t>
      </w:r>
      <w:r w:rsidR="000B5935" w:rsidRPr="000B5935">
        <w:rPr>
          <w:rFonts w:ascii="Times New Roman" w:hAnsi="Times New Roman" w:cs="Times New Roman"/>
          <w:sz w:val="28"/>
          <w:szCs w:val="28"/>
        </w:rPr>
        <w:t xml:space="preserve"> </w:t>
      </w:r>
      <w:r w:rsidRPr="00792EF2">
        <w:rPr>
          <w:rFonts w:ascii="Times New Roman" w:hAnsi="Times New Roman" w:cs="Times New Roman"/>
          <w:sz w:val="28"/>
          <w:szCs w:val="28"/>
        </w:rPr>
        <w:t>SWCNT) углеродные нанотрубки</w:t>
      </w:r>
      <w:r w:rsidR="00506920" w:rsidRPr="00506920">
        <w:rPr>
          <w:rFonts w:ascii="Times New Roman" w:hAnsi="Times New Roman" w:cs="Times New Roman"/>
          <w:sz w:val="28"/>
          <w:szCs w:val="28"/>
        </w:rPr>
        <w:t xml:space="preserve"> [44]</w:t>
      </w:r>
      <w:r w:rsidRPr="00792EF2">
        <w:rPr>
          <w:rFonts w:ascii="Times New Roman" w:hAnsi="Times New Roman" w:cs="Times New Roman"/>
          <w:sz w:val="28"/>
          <w:szCs w:val="28"/>
        </w:rPr>
        <w:t xml:space="preserve">, углеродные </w:t>
      </w:r>
      <w:proofErr w:type="spellStart"/>
      <w:r w:rsidRPr="00792EF2">
        <w:rPr>
          <w:rFonts w:ascii="Times New Roman" w:hAnsi="Times New Roman" w:cs="Times New Roman"/>
          <w:sz w:val="28"/>
          <w:szCs w:val="28"/>
        </w:rPr>
        <w:t>нанолуковицы</w:t>
      </w:r>
      <w:proofErr w:type="spellEnd"/>
      <w:r w:rsidRPr="00792EF2">
        <w:rPr>
          <w:rFonts w:ascii="Times New Roman" w:hAnsi="Times New Roman" w:cs="Times New Roman"/>
          <w:sz w:val="28"/>
          <w:szCs w:val="28"/>
        </w:rPr>
        <w:t xml:space="preserve"> (</w:t>
      </w:r>
      <w:r w:rsidR="000B5935">
        <w:rPr>
          <w:rFonts w:ascii="Times New Roman" w:hAnsi="Times New Roman" w:cs="Times New Roman"/>
          <w:sz w:val="28"/>
          <w:szCs w:val="28"/>
          <w:lang w:val="en-US"/>
        </w:rPr>
        <w:t>carbon</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lang w:val="en-US"/>
        </w:rPr>
        <w:t>nano</w:t>
      </w:r>
      <w:r w:rsidR="000B5935" w:rsidRPr="000B5935">
        <w:rPr>
          <w:rFonts w:ascii="Times New Roman" w:hAnsi="Times New Roman" w:cs="Times New Roman"/>
          <w:sz w:val="28"/>
          <w:szCs w:val="28"/>
        </w:rPr>
        <w:t>-</w:t>
      </w:r>
      <w:r w:rsidR="000B5935">
        <w:rPr>
          <w:rFonts w:ascii="Times New Roman" w:hAnsi="Times New Roman" w:cs="Times New Roman"/>
          <w:sz w:val="28"/>
          <w:szCs w:val="28"/>
          <w:lang w:val="en-US"/>
        </w:rPr>
        <w:t>onions</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rPr>
        <w:t>–</w:t>
      </w:r>
      <w:r w:rsidR="000B5935" w:rsidRPr="000B5935">
        <w:rPr>
          <w:rFonts w:ascii="Times New Roman" w:hAnsi="Times New Roman" w:cs="Times New Roman"/>
          <w:sz w:val="28"/>
          <w:szCs w:val="28"/>
        </w:rPr>
        <w:t xml:space="preserve"> </w:t>
      </w:r>
      <w:r w:rsidRPr="00792EF2">
        <w:rPr>
          <w:rFonts w:ascii="Times New Roman" w:hAnsi="Times New Roman" w:cs="Times New Roman"/>
          <w:sz w:val="28"/>
          <w:szCs w:val="28"/>
        </w:rPr>
        <w:t>CNO)</w:t>
      </w:r>
      <w:r w:rsidR="00506920" w:rsidRPr="00506920">
        <w:rPr>
          <w:rFonts w:ascii="Times New Roman" w:hAnsi="Times New Roman" w:cs="Times New Roman"/>
          <w:sz w:val="28"/>
          <w:szCs w:val="28"/>
        </w:rPr>
        <w:t xml:space="preserve"> [45]</w:t>
      </w:r>
      <w:r w:rsidRPr="00792EF2">
        <w:rPr>
          <w:rFonts w:ascii="Times New Roman" w:hAnsi="Times New Roman" w:cs="Times New Roman"/>
          <w:sz w:val="28"/>
          <w:szCs w:val="28"/>
        </w:rPr>
        <w:t xml:space="preserve">, углеродные </w:t>
      </w:r>
      <w:proofErr w:type="spellStart"/>
      <w:r w:rsidRPr="00792EF2">
        <w:rPr>
          <w:rFonts w:ascii="Times New Roman" w:hAnsi="Times New Roman" w:cs="Times New Roman"/>
          <w:sz w:val="28"/>
          <w:szCs w:val="28"/>
        </w:rPr>
        <w:t>нанороговидные</w:t>
      </w:r>
      <w:proofErr w:type="spellEnd"/>
      <w:r w:rsidRPr="00792EF2">
        <w:rPr>
          <w:rFonts w:ascii="Times New Roman" w:hAnsi="Times New Roman" w:cs="Times New Roman"/>
          <w:sz w:val="28"/>
          <w:szCs w:val="28"/>
        </w:rPr>
        <w:t xml:space="preserve"> структуры (</w:t>
      </w:r>
      <w:r w:rsidR="000B5935">
        <w:rPr>
          <w:rFonts w:ascii="Times New Roman" w:hAnsi="Times New Roman" w:cs="Times New Roman"/>
          <w:sz w:val="28"/>
          <w:szCs w:val="28"/>
          <w:lang w:val="en-US"/>
        </w:rPr>
        <w:t>carbon</w:t>
      </w:r>
      <w:r w:rsidR="000B5935" w:rsidRPr="000B5935">
        <w:rPr>
          <w:rFonts w:ascii="Times New Roman" w:hAnsi="Times New Roman" w:cs="Times New Roman"/>
          <w:sz w:val="28"/>
          <w:szCs w:val="28"/>
        </w:rPr>
        <w:t xml:space="preserve"> </w:t>
      </w:r>
      <w:proofErr w:type="spellStart"/>
      <w:r w:rsidR="000B5935">
        <w:rPr>
          <w:rFonts w:ascii="Times New Roman" w:hAnsi="Times New Roman" w:cs="Times New Roman"/>
          <w:sz w:val="28"/>
          <w:szCs w:val="28"/>
          <w:lang w:val="en-US"/>
        </w:rPr>
        <w:t>nanohorns</w:t>
      </w:r>
      <w:proofErr w:type="spellEnd"/>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rPr>
        <w:t>–</w:t>
      </w:r>
      <w:r w:rsidR="000B5935" w:rsidRPr="000B5935">
        <w:rPr>
          <w:rFonts w:ascii="Times New Roman" w:hAnsi="Times New Roman" w:cs="Times New Roman"/>
          <w:sz w:val="28"/>
          <w:szCs w:val="28"/>
        </w:rPr>
        <w:t xml:space="preserve"> </w:t>
      </w:r>
      <w:r w:rsidRPr="00792EF2">
        <w:rPr>
          <w:rFonts w:ascii="Times New Roman" w:hAnsi="Times New Roman" w:cs="Times New Roman"/>
          <w:sz w:val="28"/>
          <w:szCs w:val="28"/>
        </w:rPr>
        <w:t>CNH)</w:t>
      </w:r>
      <w:r w:rsidR="00506920" w:rsidRPr="00506920">
        <w:rPr>
          <w:rFonts w:ascii="Times New Roman" w:hAnsi="Times New Roman" w:cs="Times New Roman"/>
          <w:sz w:val="28"/>
          <w:szCs w:val="28"/>
        </w:rPr>
        <w:t xml:space="preserve"> [46]</w:t>
      </w:r>
      <w:r w:rsidRPr="00792EF2">
        <w:rPr>
          <w:rFonts w:ascii="Times New Roman" w:hAnsi="Times New Roman" w:cs="Times New Roman"/>
          <w:sz w:val="28"/>
          <w:szCs w:val="28"/>
        </w:rPr>
        <w:t>, квантовые точки углерода (</w:t>
      </w:r>
      <w:r w:rsidR="000B5935">
        <w:rPr>
          <w:rFonts w:ascii="Times New Roman" w:hAnsi="Times New Roman" w:cs="Times New Roman"/>
          <w:sz w:val="28"/>
          <w:szCs w:val="28"/>
          <w:lang w:val="en-US"/>
        </w:rPr>
        <w:t>carbon</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lang w:val="en-US"/>
        </w:rPr>
        <w:t>quantum</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lang w:val="en-US"/>
        </w:rPr>
        <w:t>dots</w:t>
      </w:r>
      <w:r w:rsidR="000B5935" w:rsidRPr="000B5935">
        <w:rPr>
          <w:rFonts w:ascii="Times New Roman" w:hAnsi="Times New Roman" w:cs="Times New Roman"/>
          <w:sz w:val="28"/>
          <w:szCs w:val="28"/>
        </w:rPr>
        <w:t xml:space="preserve"> </w:t>
      </w:r>
      <w:r w:rsidR="000B5935">
        <w:rPr>
          <w:rFonts w:ascii="Times New Roman" w:hAnsi="Times New Roman" w:cs="Times New Roman"/>
          <w:sz w:val="28"/>
          <w:szCs w:val="28"/>
        </w:rPr>
        <w:t>–</w:t>
      </w:r>
      <w:r w:rsidR="000B5935" w:rsidRPr="000B5935">
        <w:rPr>
          <w:rFonts w:ascii="Times New Roman" w:hAnsi="Times New Roman" w:cs="Times New Roman"/>
          <w:sz w:val="28"/>
          <w:szCs w:val="28"/>
        </w:rPr>
        <w:t xml:space="preserve"> </w:t>
      </w:r>
      <w:r w:rsidRPr="00792EF2">
        <w:rPr>
          <w:rFonts w:ascii="Times New Roman" w:hAnsi="Times New Roman" w:cs="Times New Roman"/>
          <w:sz w:val="28"/>
          <w:szCs w:val="28"/>
        </w:rPr>
        <w:t>CQD)</w:t>
      </w:r>
      <w:r w:rsidR="00506920" w:rsidRPr="00506920">
        <w:rPr>
          <w:rFonts w:ascii="Times New Roman" w:hAnsi="Times New Roman" w:cs="Times New Roman"/>
          <w:sz w:val="28"/>
          <w:szCs w:val="28"/>
        </w:rPr>
        <w:t xml:space="preserve"> [47]</w:t>
      </w:r>
      <w:r w:rsidRPr="00792EF2">
        <w:rPr>
          <w:rFonts w:ascii="Times New Roman" w:hAnsi="Times New Roman" w:cs="Times New Roman"/>
          <w:sz w:val="28"/>
          <w:szCs w:val="28"/>
        </w:rPr>
        <w:t xml:space="preserve">, окисленные </w:t>
      </w:r>
      <w:proofErr w:type="spellStart"/>
      <w:r w:rsidRPr="00792EF2">
        <w:rPr>
          <w:rFonts w:ascii="Times New Roman" w:hAnsi="Times New Roman" w:cs="Times New Roman"/>
          <w:sz w:val="28"/>
          <w:szCs w:val="28"/>
        </w:rPr>
        <w:t>графеновые</w:t>
      </w:r>
      <w:proofErr w:type="spellEnd"/>
      <w:r w:rsidRPr="00792EF2">
        <w:rPr>
          <w:rFonts w:ascii="Times New Roman" w:hAnsi="Times New Roman" w:cs="Times New Roman"/>
          <w:sz w:val="28"/>
          <w:szCs w:val="28"/>
        </w:rPr>
        <w:t xml:space="preserve"> листы</w:t>
      </w:r>
      <w:r w:rsidR="00506920" w:rsidRPr="00506920">
        <w:rPr>
          <w:rFonts w:ascii="Times New Roman" w:hAnsi="Times New Roman" w:cs="Times New Roman"/>
          <w:sz w:val="28"/>
          <w:szCs w:val="28"/>
        </w:rPr>
        <w:t xml:space="preserve"> [48]</w:t>
      </w:r>
      <w:r w:rsidRPr="00792EF2">
        <w:rPr>
          <w:rFonts w:ascii="Times New Roman" w:hAnsi="Times New Roman" w:cs="Times New Roman"/>
          <w:sz w:val="28"/>
          <w:szCs w:val="28"/>
        </w:rPr>
        <w:t>, аморфный углерод</w:t>
      </w:r>
      <w:r w:rsidR="00506920" w:rsidRPr="00506920">
        <w:rPr>
          <w:rFonts w:ascii="Times New Roman" w:hAnsi="Times New Roman" w:cs="Times New Roman"/>
          <w:sz w:val="28"/>
          <w:szCs w:val="28"/>
        </w:rPr>
        <w:t xml:space="preserve"> [49]</w:t>
      </w:r>
      <w:r w:rsidRPr="00792EF2">
        <w:rPr>
          <w:rFonts w:ascii="Times New Roman" w:hAnsi="Times New Roman" w:cs="Times New Roman"/>
          <w:sz w:val="28"/>
          <w:szCs w:val="28"/>
        </w:rPr>
        <w:t>, а также частицы графита</w:t>
      </w:r>
      <w:r w:rsidR="00506920" w:rsidRPr="00506920">
        <w:rPr>
          <w:rFonts w:ascii="Times New Roman" w:hAnsi="Times New Roman" w:cs="Times New Roman"/>
          <w:sz w:val="28"/>
          <w:szCs w:val="28"/>
        </w:rPr>
        <w:t xml:space="preserve"> [50]</w:t>
      </w:r>
      <w:r w:rsidRPr="00792EF2">
        <w:rPr>
          <w:rFonts w:ascii="Times New Roman" w:hAnsi="Times New Roman" w:cs="Times New Roman"/>
          <w:sz w:val="28"/>
          <w:szCs w:val="28"/>
        </w:rPr>
        <w:t xml:space="preserve">. Несмотря на относительную простоту реализации и высокую эффективность, одной из ключевых проблем </w:t>
      </w:r>
      <w:r w:rsidR="00430930">
        <w:rPr>
          <w:rFonts w:ascii="Times New Roman" w:hAnsi="Times New Roman" w:cs="Times New Roman"/>
          <w:sz w:val="28"/>
          <w:szCs w:val="28"/>
        </w:rPr>
        <w:t xml:space="preserve">данного </w:t>
      </w:r>
      <w:r w:rsidRPr="00792EF2">
        <w:rPr>
          <w:rFonts w:ascii="Times New Roman" w:hAnsi="Times New Roman" w:cs="Times New Roman"/>
          <w:sz w:val="28"/>
          <w:szCs w:val="28"/>
        </w:rPr>
        <w:t xml:space="preserve">метода остаётся нестабильность электрической дуги, </w:t>
      </w:r>
      <w:r w:rsidR="00430930">
        <w:rPr>
          <w:rFonts w:ascii="Times New Roman" w:hAnsi="Times New Roman" w:cs="Times New Roman"/>
          <w:sz w:val="28"/>
          <w:szCs w:val="28"/>
        </w:rPr>
        <w:t>что</w:t>
      </w:r>
      <w:r w:rsidRPr="00792EF2">
        <w:rPr>
          <w:rFonts w:ascii="Times New Roman" w:hAnsi="Times New Roman" w:cs="Times New Roman"/>
          <w:sz w:val="28"/>
          <w:szCs w:val="28"/>
        </w:rPr>
        <w:t xml:space="preserve"> затрудняет переход к непрерывному синтезу однородных наночастиц с воспроизводимыми характеристиками. </w:t>
      </w:r>
      <w:r w:rsidR="00430930">
        <w:rPr>
          <w:rFonts w:ascii="Times New Roman" w:hAnsi="Times New Roman" w:cs="Times New Roman"/>
          <w:sz w:val="28"/>
          <w:szCs w:val="28"/>
        </w:rPr>
        <w:t xml:space="preserve">В процессе электрического разряда в жидкости образуются газовые пузырьки, играющие роль временных </w:t>
      </w:r>
      <w:r w:rsidRPr="00792EF2">
        <w:rPr>
          <w:rFonts w:ascii="Times New Roman" w:hAnsi="Times New Roman" w:cs="Times New Roman"/>
          <w:sz w:val="28"/>
          <w:szCs w:val="28"/>
        </w:rPr>
        <w:t>реакционных микрокамер, в которых происходит интенсивное охлаждение паров углерода и металлов</w:t>
      </w:r>
      <w:r w:rsidR="00506920" w:rsidRPr="00506920">
        <w:rPr>
          <w:rFonts w:ascii="Times New Roman" w:hAnsi="Times New Roman" w:cs="Times New Roman"/>
          <w:sz w:val="28"/>
          <w:szCs w:val="28"/>
        </w:rPr>
        <w:t xml:space="preserve"> [51]</w:t>
      </w:r>
      <w:r w:rsidRPr="00792EF2">
        <w:rPr>
          <w:rFonts w:ascii="Times New Roman" w:hAnsi="Times New Roman" w:cs="Times New Roman"/>
          <w:sz w:val="28"/>
          <w:szCs w:val="28"/>
        </w:rPr>
        <w:t xml:space="preserve">. Морфология и размер </w:t>
      </w:r>
      <w:r w:rsidR="00430930">
        <w:rPr>
          <w:rFonts w:ascii="Times New Roman" w:hAnsi="Times New Roman" w:cs="Times New Roman"/>
          <w:sz w:val="28"/>
          <w:szCs w:val="28"/>
        </w:rPr>
        <w:t>формируемых</w:t>
      </w:r>
      <w:r w:rsidRPr="00792EF2">
        <w:rPr>
          <w:rFonts w:ascii="Times New Roman" w:hAnsi="Times New Roman" w:cs="Times New Roman"/>
          <w:sz w:val="28"/>
          <w:szCs w:val="28"/>
        </w:rPr>
        <w:t xml:space="preserve"> наночастиц во многом зависят от параметров этих пузырьков, </w:t>
      </w:r>
      <w:r w:rsidR="00430930">
        <w:rPr>
          <w:rFonts w:ascii="Times New Roman" w:hAnsi="Times New Roman" w:cs="Times New Roman"/>
          <w:sz w:val="28"/>
          <w:szCs w:val="28"/>
        </w:rPr>
        <w:t>величина</w:t>
      </w:r>
      <w:r w:rsidRPr="00792EF2">
        <w:rPr>
          <w:rFonts w:ascii="Times New Roman" w:hAnsi="Times New Roman" w:cs="Times New Roman"/>
          <w:sz w:val="28"/>
          <w:szCs w:val="28"/>
        </w:rPr>
        <w:t xml:space="preserve"> которых, в свою очередь, </w:t>
      </w:r>
      <w:r w:rsidR="00430930">
        <w:rPr>
          <w:rFonts w:ascii="Times New Roman" w:hAnsi="Times New Roman" w:cs="Times New Roman"/>
          <w:sz w:val="28"/>
          <w:szCs w:val="28"/>
        </w:rPr>
        <w:t>зависит от</w:t>
      </w:r>
      <w:r w:rsidRPr="00792EF2">
        <w:rPr>
          <w:rFonts w:ascii="Times New Roman" w:hAnsi="Times New Roman" w:cs="Times New Roman"/>
          <w:sz w:val="28"/>
          <w:szCs w:val="28"/>
        </w:rPr>
        <w:t xml:space="preserve"> мощност</w:t>
      </w:r>
      <w:r w:rsidR="00430930">
        <w:rPr>
          <w:rFonts w:ascii="Times New Roman" w:hAnsi="Times New Roman" w:cs="Times New Roman"/>
          <w:sz w:val="28"/>
          <w:szCs w:val="28"/>
        </w:rPr>
        <w:t xml:space="preserve">и </w:t>
      </w:r>
      <w:r w:rsidRPr="00792EF2">
        <w:rPr>
          <w:rFonts w:ascii="Times New Roman" w:hAnsi="Times New Roman" w:cs="Times New Roman"/>
          <w:sz w:val="28"/>
          <w:szCs w:val="28"/>
        </w:rPr>
        <w:t>дугового разряда.</w:t>
      </w:r>
    </w:p>
    <w:p w14:paraId="5BAA0D3F" w14:textId="4B859F9C"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Флуктуации дуг</w:t>
      </w:r>
      <w:r w:rsidR="00430930">
        <w:rPr>
          <w:rFonts w:ascii="Times New Roman" w:hAnsi="Times New Roman" w:cs="Times New Roman"/>
          <w:sz w:val="28"/>
          <w:szCs w:val="28"/>
        </w:rPr>
        <w:t>ового разряда</w:t>
      </w:r>
      <w:r w:rsidRPr="00792EF2">
        <w:rPr>
          <w:rFonts w:ascii="Times New Roman" w:hAnsi="Times New Roman" w:cs="Times New Roman"/>
          <w:sz w:val="28"/>
          <w:szCs w:val="28"/>
        </w:rPr>
        <w:t xml:space="preserve"> приводят к нестабильным условиям в </w:t>
      </w:r>
      <w:r w:rsidR="00430930">
        <w:rPr>
          <w:rFonts w:ascii="Times New Roman" w:hAnsi="Times New Roman" w:cs="Times New Roman"/>
          <w:sz w:val="28"/>
          <w:szCs w:val="28"/>
        </w:rPr>
        <w:t xml:space="preserve">реакционной </w:t>
      </w:r>
      <w:r w:rsidRPr="00792EF2">
        <w:rPr>
          <w:rFonts w:ascii="Times New Roman" w:hAnsi="Times New Roman" w:cs="Times New Roman"/>
          <w:sz w:val="28"/>
          <w:szCs w:val="28"/>
        </w:rPr>
        <w:t xml:space="preserve">зоне, что </w:t>
      </w:r>
      <w:r w:rsidR="00430930">
        <w:rPr>
          <w:rFonts w:ascii="Times New Roman" w:hAnsi="Times New Roman" w:cs="Times New Roman"/>
          <w:sz w:val="28"/>
          <w:szCs w:val="28"/>
        </w:rPr>
        <w:t>приводит к увеличению</w:t>
      </w:r>
      <w:r w:rsidRPr="00792EF2">
        <w:rPr>
          <w:rFonts w:ascii="Times New Roman" w:hAnsi="Times New Roman" w:cs="Times New Roman"/>
          <w:sz w:val="28"/>
          <w:szCs w:val="28"/>
        </w:rPr>
        <w:t xml:space="preserve"> дисперси</w:t>
      </w:r>
      <w:r w:rsidR="00430930">
        <w:rPr>
          <w:rFonts w:ascii="Times New Roman" w:hAnsi="Times New Roman" w:cs="Times New Roman"/>
          <w:sz w:val="28"/>
          <w:szCs w:val="28"/>
        </w:rPr>
        <w:t>и</w:t>
      </w:r>
      <w:r w:rsidRPr="00792EF2">
        <w:rPr>
          <w:rFonts w:ascii="Times New Roman" w:hAnsi="Times New Roman" w:cs="Times New Roman"/>
          <w:sz w:val="28"/>
          <w:szCs w:val="28"/>
        </w:rPr>
        <w:t xml:space="preserve"> </w:t>
      </w:r>
      <w:r w:rsidR="00430930">
        <w:rPr>
          <w:rFonts w:ascii="Times New Roman" w:hAnsi="Times New Roman" w:cs="Times New Roman"/>
          <w:sz w:val="28"/>
          <w:szCs w:val="28"/>
        </w:rPr>
        <w:t>нано</w:t>
      </w:r>
      <w:r w:rsidRPr="00792EF2">
        <w:rPr>
          <w:rFonts w:ascii="Times New Roman" w:hAnsi="Times New Roman" w:cs="Times New Roman"/>
          <w:sz w:val="28"/>
          <w:szCs w:val="28"/>
        </w:rPr>
        <w:t>частиц и вариативност</w:t>
      </w:r>
      <w:r w:rsidR="00430930">
        <w:rPr>
          <w:rFonts w:ascii="Times New Roman" w:hAnsi="Times New Roman" w:cs="Times New Roman"/>
          <w:sz w:val="28"/>
          <w:szCs w:val="28"/>
        </w:rPr>
        <w:t>и</w:t>
      </w:r>
      <w:r w:rsidRPr="00792EF2">
        <w:rPr>
          <w:rFonts w:ascii="Times New Roman" w:hAnsi="Times New Roman" w:cs="Times New Roman"/>
          <w:sz w:val="28"/>
          <w:szCs w:val="28"/>
        </w:rPr>
        <w:t xml:space="preserve"> их структурных характеристик. Одним из возможных решений данной проблемы является применение ручного </w:t>
      </w:r>
      <w:r w:rsidR="00430930">
        <w:rPr>
          <w:rFonts w:ascii="Times New Roman" w:hAnsi="Times New Roman" w:cs="Times New Roman"/>
          <w:sz w:val="28"/>
          <w:szCs w:val="28"/>
        </w:rPr>
        <w:t>регулирования</w:t>
      </w:r>
      <w:r w:rsidRPr="00792EF2">
        <w:rPr>
          <w:rFonts w:ascii="Times New Roman" w:hAnsi="Times New Roman" w:cs="Times New Roman"/>
          <w:sz w:val="28"/>
          <w:szCs w:val="28"/>
        </w:rPr>
        <w:t xml:space="preserve"> </w:t>
      </w:r>
      <w:r w:rsidR="00430930" w:rsidRPr="00792EF2">
        <w:rPr>
          <w:rFonts w:ascii="Times New Roman" w:hAnsi="Times New Roman" w:cs="Times New Roman"/>
          <w:sz w:val="28"/>
          <w:szCs w:val="28"/>
        </w:rPr>
        <w:t>положен</w:t>
      </w:r>
      <w:r w:rsidR="00430930">
        <w:rPr>
          <w:rFonts w:ascii="Times New Roman" w:hAnsi="Times New Roman" w:cs="Times New Roman"/>
          <w:sz w:val="28"/>
          <w:szCs w:val="28"/>
        </w:rPr>
        <w:t>ия</w:t>
      </w:r>
      <w:r w:rsidRPr="00792EF2">
        <w:rPr>
          <w:rFonts w:ascii="Times New Roman" w:hAnsi="Times New Roman" w:cs="Times New Roman"/>
          <w:sz w:val="28"/>
          <w:szCs w:val="28"/>
        </w:rPr>
        <w:t xml:space="preserve"> электродов с целью стабилизации </w:t>
      </w:r>
      <w:r w:rsidR="00430930">
        <w:rPr>
          <w:rFonts w:ascii="Times New Roman" w:hAnsi="Times New Roman" w:cs="Times New Roman"/>
          <w:sz w:val="28"/>
          <w:szCs w:val="28"/>
        </w:rPr>
        <w:t>дуги</w:t>
      </w:r>
      <w:r w:rsidRPr="00792EF2">
        <w:rPr>
          <w:rFonts w:ascii="Times New Roman" w:hAnsi="Times New Roman" w:cs="Times New Roman"/>
          <w:sz w:val="28"/>
          <w:szCs w:val="28"/>
        </w:rPr>
        <w:t xml:space="preserve">. </w:t>
      </w:r>
      <w:r w:rsidR="00430930">
        <w:rPr>
          <w:rFonts w:ascii="Times New Roman" w:hAnsi="Times New Roman" w:cs="Times New Roman"/>
          <w:sz w:val="28"/>
          <w:szCs w:val="28"/>
        </w:rPr>
        <w:t>Такой прием</w:t>
      </w:r>
      <w:r w:rsidRPr="00792EF2">
        <w:rPr>
          <w:rFonts w:ascii="Times New Roman" w:hAnsi="Times New Roman" w:cs="Times New Roman"/>
          <w:sz w:val="28"/>
          <w:szCs w:val="28"/>
        </w:rPr>
        <w:t xml:space="preserve"> позволяет частично контролировать геометрию и устойчивость разряда, а также </w:t>
      </w:r>
      <w:r w:rsidR="00430930">
        <w:rPr>
          <w:rFonts w:ascii="Times New Roman" w:hAnsi="Times New Roman" w:cs="Times New Roman"/>
          <w:sz w:val="28"/>
          <w:szCs w:val="28"/>
        </w:rPr>
        <w:t>повышает</w:t>
      </w:r>
      <w:r w:rsidRPr="00792EF2">
        <w:rPr>
          <w:rFonts w:ascii="Times New Roman" w:hAnsi="Times New Roman" w:cs="Times New Roman"/>
          <w:sz w:val="28"/>
          <w:szCs w:val="28"/>
        </w:rPr>
        <w:t xml:space="preserve"> воспроизводимость синтеза и качество </w:t>
      </w:r>
      <w:r w:rsidR="00430930">
        <w:rPr>
          <w:rFonts w:ascii="Times New Roman" w:hAnsi="Times New Roman" w:cs="Times New Roman"/>
          <w:sz w:val="28"/>
          <w:szCs w:val="28"/>
        </w:rPr>
        <w:t>формируемых</w:t>
      </w:r>
      <w:r w:rsidRPr="00792EF2">
        <w:rPr>
          <w:rFonts w:ascii="Times New Roman" w:hAnsi="Times New Roman" w:cs="Times New Roman"/>
          <w:sz w:val="28"/>
          <w:szCs w:val="28"/>
        </w:rPr>
        <w:t xml:space="preserve"> наноструктур</w:t>
      </w:r>
      <w:r w:rsidR="00506920" w:rsidRPr="00506920">
        <w:rPr>
          <w:rFonts w:ascii="Times New Roman" w:hAnsi="Times New Roman" w:cs="Times New Roman"/>
          <w:sz w:val="28"/>
          <w:szCs w:val="28"/>
        </w:rPr>
        <w:t xml:space="preserve"> [52]</w:t>
      </w:r>
      <w:r w:rsidRPr="00792EF2">
        <w:rPr>
          <w:rFonts w:ascii="Times New Roman" w:hAnsi="Times New Roman" w:cs="Times New Roman"/>
          <w:sz w:val="28"/>
          <w:szCs w:val="28"/>
        </w:rPr>
        <w:t>.</w:t>
      </w:r>
    </w:p>
    <w:p w14:paraId="25CB1290" w14:textId="672C78A1" w:rsidR="00792EF2" w:rsidRPr="00792EF2" w:rsidRDefault="00430930" w:rsidP="00792EF2">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sz w:val="28"/>
          <w:szCs w:val="28"/>
        </w:rPr>
        <w:t>Ключевой о</w:t>
      </w:r>
      <w:r w:rsidR="00792EF2" w:rsidRPr="00792EF2">
        <w:rPr>
          <w:rFonts w:ascii="Times New Roman" w:hAnsi="Times New Roman" w:cs="Times New Roman"/>
          <w:color w:val="000000"/>
          <w:sz w:val="28"/>
          <w:szCs w:val="28"/>
        </w:rPr>
        <w:t xml:space="preserve">собенностью метода </w:t>
      </w:r>
      <w:r w:rsidR="00792EF2" w:rsidRPr="00792EF2">
        <w:rPr>
          <w:rFonts w:ascii="Times New Roman" w:hAnsi="Times New Roman" w:cs="Times New Roman"/>
          <w:sz w:val="28"/>
          <w:szCs w:val="28"/>
        </w:rPr>
        <w:t>электрического разряда в жидкой среде</w:t>
      </w:r>
      <w:r w:rsidR="00792EF2" w:rsidRPr="00792EF2">
        <w:rPr>
          <w:rFonts w:ascii="Times New Roman" w:hAnsi="Times New Roman" w:cs="Times New Roman"/>
          <w:color w:val="000000"/>
          <w:sz w:val="28"/>
          <w:szCs w:val="28"/>
        </w:rPr>
        <w:t xml:space="preserve"> является возможность </w:t>
      </w:r>
      <w:r w:rsidR="00792EF2" w:rsidRPr="00792EF2">
        <w:rPr>
          <w:rFonts w:ascii="Times New Roman" w:hAnsi="Times New Roman" w:cs="Times New Roman"/>
          <w:sz w:val="28"/>
          <w:szCs w:val="28"/>
        </w:rPr>
        <w:t xml:space="preserve">одностадийного, быстрого и экологически чистого </w:t>
      </w:r>
      <w:r w:rsidR="00792EF2" w:rsidRPr="00792EF2">
        <w:rPr>
          <w:rFonts w:ascii="Times New Roman" w:hAnsi="Times New Roman" w:cs="Times New Roman"/>
          <w:sz w:val="28"/>
          <w:szCs w:val="28"/>
        </w:rPr>
        <w:lastRenderedPageBreak/>
        <w:t xml:space="preserve">синтеза металлических наночастиц, иммобилизованных в углеродную матрицу. Источником компонентов для формирования наноструктур служат как сами электроды, так и жидкая среда, что </w:t>
      </w:r>
      <w:r>
        <w:rPr>
          <w:rFonts w:ascii="Times New Roman" w:hAnsi="Times New Roman" w:cs="Times New Roman"/>
          <w:sz w:val="28"/>
          <w:szCs w:val="28"/>
        </w:rPr>
        <w:t>позволяет реализовать</w:t>
      </w:r>
      <w:r w:rsidR="00792EF2" w:rsidRPr="00792EF2">
        <w:rPr>
          <w:rFonts w:ascii="Times New Roman" w:hAnsi="Times New Roman" w:cs="Times New Roman"/>
          <w:sz w:val="28"/>
          <w:szCs w:val="28"/>
        </w:rPr>
        <w:t xml:space="preserve"> иммобилизаци</w:t>
      </w:r>
      <w:r>
        <w:rPr>
          <w:rFonts w:ascii="Times New Roman" w:hAnsi="Times New Roman" w:cs="Times New Roman"/>
          <w:sz w:val="28"/>
          <w:szCs w:val="28"/>
        </w:rPr>
        <w:t>ю</w:t>
      </w:r>
      <w:r w:rsidR="00792EF2" w:rsidRPr="00792EF2">
        <w:rPr>
          <w:rFonts w:ascii="Times New Roman" w:hAnsi="Times New Roman" w:cs="Times New Roman"/>
          <w:sz w:val="28"/>
          <w:szCs w:val="28"/>
        </w:rPr>
        <w:t xml:space="preserve"> наночастиц с применением металлических электродов </w:t>
      </w:r>
      <w:r>
        <w:rPr>
          <w:rFonts w:ascii="Times New Roman" w:hAnsi="Times New Roman" w:cs="Times New Roman"/>
          <w:sz w:val="28"/>
          <w:szCs w:val="28"/>
        </w:rPr>
        <w:t xml:space="preserve">на основе </w:t>
      </w:r>
      <w:r w:rsidR="00792EF2" w:rsidRPr="00792EF2">
        <w:rPr>
          <w:rFonts w:ascii="Times New Roman" w:hAnsi="Times New Roman" w:cs="Times New Roman"/>
          <w:sz w:val="28"/>
          <w:szCs w:val="28"/>
        </w:rPr>
        <w:t xml:space="preserve">переходных металлов (Fe, Ni, Co), </w:t>
      </w:r>
      <w:r>
        <w:rPr>
          <w:rFonts w:ascii="Times New Roman" w:hAnsi="Times New Roman" w:cs="Times New Roman"/>
          <w:sz w:val="28"/>
          <w:szCs w:val="28"/>
        </w:rPr>
        <w:t xml:space="preserve">а также </w:t>
      </w:r>
      <w:r w:rsidR="00792EF2" w:rsidRPr="00792EF2">
        <w:rPr>
          <w:rFonts w:ascii="Times New Roman" w:hAnsi="Times New Roman" w:cs="Times New Roman"/>
          <w:sz w:val="28"/>
          <w:szCs w:val="28"/>
        </w:rPr>
        <w:t xml:space="preserve">графитовых электродов в </w:t>
      </w:r>
      <w:r>
        <w:rPr>
          <w:rFonts w:ascii="Times New Roman" w:hAnsi="Times New Roman" w:cs="Times New Roman"/>
          <w:sz w:val="28"/>
          <w:szCs w:val="28"/>
        </w:rPr>
        <w:t>комбинации</w:t>
      </w:r>
      <w:r w:rsidR="00792EF2" w:rsidRPr="00792EF2">
        <w:rPr>
          <w:rFonts w:ascii="Times New Roman" w:hAnsi="Times New Roman" w:cs="Times New Roman"/>
          <w:sz w:val="28"/>
          <w:szCs w:val="28"/>
        </w:rPr>
        <w:t xml:space="preserve"> с углеродсодержащими жидкостями.</w:t>
      </w:r>
    </w:p>
    <w:p w14:paraId="7A93EEA2" w14:textId="57A1CCA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Плазмохимический синтез в жидкой фазе представляет собой инновационный подход к получению функциональных наноматериалов. Генерация плазмы </w:t>
      </w:r>
      <w:r w:rsidR="00C179A3">
        <w:rPr>
          <w:rFonts w:ascii="Times New Roman" w:hAnsi="Times New Roman" w:cs="Times New Roman"/>
          <w:sz w:val="28"/>
          <w:szCs w:val="28"/>
        </w:rPr>
        <w:t>посредством</w:t>
      </w:r>
      <w:r w:rsidRPr="00792EF2">
        <w:rPr>
          <w:rFonts w:ascii="Times New Roman" w:hAnsi="Times New Roman" w:cs="Times New Roman"/>
          <w:sz w:val="28"/>
          <w:szCs w:val="28"/>
        </w:rPr>
        <w:t xml:space="preserve"> дугового электрического разряда обеспечивает высокую энергоэффективность процесса и способствует протеканию реакций в экстремальных условиях, благоприятных для формирования устойчивых углеродных оболочек. </w:t>
      </w:r>
      <w:r w:rsidR="00C179A3">
        <w:rPr>
          <w:rFonts w:ascii="Times New Roman" w:hAnsi="Times New Roman" w:cs="Times New Roman"/>
          <w:sz w:val="28"/>
          <w:szCs w:val="28"/>
        </w:rPr>
        <w:t>Данный м</w:t>
      </w:r>
      <w:r w:rsidRPr="00792EF2">
        <w:rPr>
          <w:rFonts w:ascii="Times New Roman" w:hAnsi="Times New Roman" w:cs="Times New Roman"/>
          <w:sz w:val="28"/>
          <w:szCs w:val="28"/>
        </w:rPr>
        <w:t xml:space="preserve">етод отличается высокой селективностью, </w:t>
      </w:r>
      <w:r w:rsidR="00C179A3">
        <w:rPr>
          <w:rFonts w:ascii="Times New Roman" w:hAnsi="Times New Roman" w:cs="Times New Roman"/>
          <w:sz w:val="28"/>
          <w:szCs w:val="28"/>
        </w:rPr>
        <w:t>значительной</w:t>
      </w:r>
      <w:r w:rsidRPr="00792EF2">
        <w:rPr>
          <w:rFonts w:ascii="Times New Roman" w:hAnsi="Times New Roman" w:cs="Times New Roman"/>
          <w:sz w:val="28"/>
          <w:szCs w:val="28"/>
        </w:rPr>
        <w:t xml:space="preserve"> степенью иммобилизации и </w:t>
      </w:r>
      <w:r w:rsidR="00C179A3">
        <w:rPr>
          <w:rFonts w:ascii="Times New Roman" w:hAnsi="Times New Roman" w:cs="Times New Roman"/>
          <w:sz w:val="28"/>
          <w:szCs w:val="28"/>
        </w:rPr>
        <w:t>возможностью направленного</w:t>
      </w:r>
      <w:r w:rsidRPr="00792EF2">
        <w:rPr>
          <w:rFonts w:ascii="Times New Roman" w:hAnsi="Times New Roman" w:cs="Times New Roman"/>
          <w:sz w:val="28"/>
          <w:szCs w:val="28"/>
        </w:rPr>
        <w:t xml:space="preserve"> формирова</w:t>
      </w:r>
      <w:r w:rsidR="00C179A3">
        <w:rPr>
          <w:rFonts w:ascii="Times New Roman" w:hAnsi="Times New Roman" w:cs="Times New Roman"/>
          <w:sz w:val="28"/>
          <w:szCs w:val="28"/>
        </w:rPr>
        <w:t>ния</w:t>
      </w:r>
      <w:r w:rsidRPr="00792EF2">
        <w:rPr>
          <w:rFonts w:ascii="Times New Roman" w:hAnsi="Times New Roman" w:cs="Times New Roman"/>
          <w:sz w:val="28"/>
          <w:szCs w:val="28"/>
        </w:rPr>
        <w:t xml:space="preserve"> наноструктур</w:t>
      </w:r>
      <w:r w:rsidR="00C179A3">
        <w:rPr>
          <w:rFonts w:ascii="Times New Roman" w:hAnsi="Times New Roman" w:cs="Times New Roman"/>
          <w:sz w:val="28"/>
          <w:szCs w:val="28"/>
        </w:rPr>
        <w:t xml:space="preserve"> с</w:t>
      </w:r>
      <w:r w:rsidRPr="00792EF2">
        <w:rPr>
          <w:rFonts w:ascii="Times New Roman" w:hAnsi="Times New Roman" w:cs="Times New Roman"/>
          <w:sz w:val="28"/>
          <w:szCs w:val="28"/>
        </w:rPr>
        <w:t xml:space="preserve"> заданн</w:t>
      </w:r>
      <w:r w:rsidR="00C179A3">
        <w:rPr>
          <w:rFonts w:ascii="Times New Roman" w:hAnsi="Times New Roman" w:cs="Times New Roman"/>
          <w:sz w:val="28"/>
          <w:szCs w:val="28"/>
        </w:rPr>
        <w:t>ым</w:t>
      </w:r>
      <w:r w:rsidRPr="00792EF2">
        <w:rPr>
          <w:rFonts w:ascii="Times New Roman" w:hAnsi="Times New Roman" w:cs="Times New Roman"/>
          <w:sz w:val="28"/>
          <w:szCs w:val="28"/>
        </w:rPr>
        <w:t xml:space="preserve"> состав</w:t>
      </w:r>
      <w:r w:rsidR="00C179A3">
        <w:rPr>
          <w:rFonts w:ascii="Times New Roman" w:hAnsi="Times New Roman" w:cs="Times New Roman"/>
          <w:sz w:val="28"/>
          <w:szCs w:val="28"/>
        </w:rPr>
        <w:t>ом</w:t>
      </w:r>
      <w:r w:rsidRPr="00792EF2">
        <w:rPr>
          <w:rFonts w:ascii="Times New Roman" w:hAnsi="Times New Roman" w:cs="Times New Roman"/>
          <w:sz w:val="28"/>
          <w:szCs w:val="28"/>
        </w:rPr>
        <w:t>.</w:t>
      </w:r>
    </w:p>
    <w:p w14:paraId="1836B244" w14:textId="75D0692A"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Особое значение имеет возможность синтеза углеродных оболочек, содержащих сложные магнитные фазы, такие как Fe–Co и Co–Ni</w:t>
      </w:r>
      <w:r w:rsidR="00C179A3">
        <w:rPr>
          <w:rFonts w:ascii="Times New Roman" w:hAnsi="Times New Roman" w:cs="Times New Roman"/>
          <w:sz w:val="28"/>
          <w:szCs w:val="28"/>
        </w:rPr>
        <w:t>. Подобные структуры существенно</w:t>
      </w:r>
      <w:r w:rsidRPr="00792EF2">
        <w:rPr>
          <w:rFonts w:ascii="Times New Roman" w:hAnsi="Times New Roman" w:cs="Times New Roman"/>
          <w:sz w:val="28"/>
          <w:szCs w:val="28"/>
        </w:rPr>
        <w:t xml:space="preserve"> расширя</w:t>
      </w:r>
      <w:r w:rsidR="00C179A3">
        <w:rPr>
          <w:rFonts w:ascii="Times New Roman" w:hAnsi="Times New Roman" w:cs="Times New Roman"/>
          <w:sz w:val="28"/>
          <w:szCs w:val="28"/>
        </w:rPr>
        <w:t>ю</w:t>
      </w:r>
      <w:r w:rsidRPr="00792EF2">
        <w:rPr>
          <w:rFonts w:ascii="Times New Roman" w:hAnsi="Times New Roman" w:cs="Times New Roman"/>
          <w:sz w:val="28"/>
          <w:szCs w:val="28"/>
        </w:rPr>
        <w:t xml:space="preserve">т функциональные </w:t>
      </w:r>
      <w:r w:rsidR="00C179A3">
        <w:rPr>
          <w:rFonts w:ascii="Times New Roman" w:hAnsi="Times New Roman" w:cs="Times New Roman"/>
          <w:sz w:val="28"/>
          <w:szCs w:val="28"/>
        </w:rPr>
        <w:t>характеристики</w:t>
      </w:r>
      <w:r w:rsidRPr="00792EF2">
        <w:rPr>
          <w:rFonts w:ascii="Times New Roman" w:hAnsi="Times New Roman" w:cs="Times New Roman"/>
          <w:sz w:val="28"/>
          <w:szCs w:val="28"/>
        </w:rPr>
        <w:t xml:space="preserve"> получаемых наночастиц и дела</w:t>
      </w:r>
      <w:r w:rsidR="00C179A3">
        <w:rPr>
          <w:rFonts w:ascii="Times New Roman" w:hAnsi="Times New Roman" w:cs="Times New Roman"/>
          <w:sz w:val="28"/>
          <w:szCs w:val="28"/>
        </w:rPr>
        <w:t>ю</w:t>
      </w:r>
      <w:r w:rsidRPr="00792EF2">
        <w:rPr>
          <w:rFonts w:ascii="Times New Roman" w:hAnsi="Times New Roman" w:cs="Times New Roman"/>
          <w:sz w:val="28"/>
          <w:szCs w:val="28"/>
        </w:rPr>
        <w:t>т метод особенно перспективным для задач, связанных с магнитными, каталитическими и биомедицинскими приложениями.</w:t>
      </w:r>
    </w:p>
    <w:p w14:paraId="0561A676" w14:textId="289C2F33" w:rsidR="00792EF2" w:rsidRPr="00792EF2" w:rsidRDefault="00C179A3" w:rsidP="00792EF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Совокупность</w:t>
      </w:r>
      <w:r w:rsidR="00792EF2" w:rsidRPr="00792EF2">
        <w:rPr>
          <w:rFonts w:ascii="Times New Roman" w:hAnsi="Times New Roman" w:cs="Times New Roman"/>
          <w:sz w:val="28"/>
          <w:szCs w:val="28"/>
        </w:rPr>
        <w:t xml:space="preserve"> преимуществ, присущих плазмохимическому синтезу в жидкой среде, определяет его научную и практическую значимость. Проведение экспериментальных исследований по иммобилизации наночастиц данным методом не только способствует развитию направлений синтеза многофункциональных материалов, но и позволяет углубить понимание фундаментальных </w:t>
      </w:r>
      <w:r>
        <w:rPr>
          <w:rFonts w:ascii="Times New Roman" w:hAnsi="Times New Roman" w:cs="Times New Roman"/>
          <w:sz w:val="28"/>
          <w:szCs w:val="28"/>
        </w:rPr>
        <w:t>механизмов</w:t>
      </w:r>
      <w:r w:rsidR="00792EF2" w:rsidRPr="00792EF2">
        <w:rPr>
          <w:rFonts w:ascii="Times New Roman" w:hAnsi="Times New Roman" w:cs="Times New Roman"/>
          <w:sz w:val="28"/>
          <w:szCs w:val="28"/>
        </w:rPr>
        <w:t xml:space="preserve"> взаимодействия плазмы с жидкой фазой, что, в свою очередь, открывает перспективы для новых технологических решений, таких как очистка сточных вод и получение чистого водорода.</w:t>
      </w:r>
    </w:p>
    <w:p w14:paraId="0E3BA27C" w14:textId="19F64216"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sz w:val="28"/>
          <w:szCs w:val="28"/>
        </w:rPr>
        <w:t xml:space="preserve">Целью диссертационной работы </w:t>
      </w:r>
      <w:r w:rsidRPr="00792EF2">
        <w:rPr>
          <w:rFonts w:ascii="Times New Roman" w:hAnsi="Times New Roman" w:cs="Times New Roman"/>
          <w:sz w:val="28"/>
          <w:szCs w:val="28"/>
        </w:rPr>
        <w:t xml:space="preserve">является экспериментальное исследование </w:t>
      </w:r>
      <w:r w:rsidR="00CD2448">
        <w:rPr>
          <w:rFonts w:ascii="Times New Roman" w:hAnsi="Times New Roman" w:cs="Times New Roman"/>
          <w:sz w:val="28"/>
          <w:szCs w:val="28"/>
        </w:rPr>
        <w:t>получения</w:t>
      </w:r>
      <w:r w:rsidRPr="00792EF2">
        <w:rPr>
          <w:rFonts w:ascii="Times New Roman" w:hAnsi="Times New Roman" w:cs="Times New Roman"/>
          <w:sz w:val="28"/>
          <w:szCs w:val="28"/>
        </w:rPr>
        <w:t xml:space="preserve"> ферромагнитных наночастиц никеля и железа, иммобилизованных в углеродную матрицу методом плазмохимического синтеза в жидких средах и исследование их морфологических, структурных и магнитных свойств.</w:t>
      </w:r>
    </w:p>
    <w:p w14:paraId="20D52991" w14:textId="4389B093"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sz w:val="28"/>
          <w:szCs w:val="28"/>
        </w:rPr>
        <w:t xml:space="preserve">Объектом исследования </w:t>
      </w:r>
      <w:r w:rsidRPr="00792EF2">
        <w:rPr>
          <w:rFonts w:ascii="Times New Roman" w:hAnsi="Times New Roman" w:cs="Times New Roman"/>
          <w:sz w:val="28"/>
          <w:szCs w:val="28"/>
        </w:rPr>
        <w:t>являются ферромагнитные наночастицы, иммобилизованные в углеродную матрицу и метод плазмохимического синтеза в жидкой среде с использованием различных типов жидкостей и электродов.</w:t>
      </w:r>
    </w:p>
    <w:p w14:paraId="2CA87432"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sz w:val="28"/>
          <w:szCs w:val="28"/>
        </w:rPr>
        <w:t xml:space="preserve">Предметом исследования </w:t>
      </w:r>
      <w:r w:rsidRPr="00792EF2">
        <w:rPr>
          <w:rFonts w:ascii="Times New Roman" w:hAnsi="Times New Roman" w:cs="Times New Roman"/>
          <w:sz w:val="28"/>
          <w:szCs w:val="28"/>
        </w:rPr>
        <w:t>Синтез ферромагнитных наночастиц, иммобилизованных в углеродную матрицу методом плазмохимического синтеза в жидкой среде, в частности в среде дистиллированной воды и углеродсодержащих жидкостях (спирт, толуол).</w:t>
      </w:r>
    </w:p>
    <w:p w14:paraId="557E77CE" w14:textId="20772EAC"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 xml:space="preserve">Для реализации цели </w:t>
      </w:r>
      <w:r w:rsidR="00ED0570">
        <w:rPr>
          <w:rFonts w:ascii="Times New Roman" w:hAnsi="Times New Roman" w:cs="Times New Roman"/>
          <w:bCs/>
          <w:sz w:val="28"/>
          <w:szCs w:val="28"/>
        </w:rPr>
        <w:t xml:space="preserve">исследования </w:t>
      </w:r>
      <w:r w:rsidRPr="00792EF2">
        <w:rPr>
          <w:rFonts w:ascii="Times New Roman" w:hAnsi="Times New Roman" w:cs="Times New Roman"/>
          <w:bCs/>
          <w:sz w:val="28"/>
          <w:szCs w:val="28"/>
        </w:rPr>
        <w:t>были поставлены следующие</w:t>
      </w:r>
      <w:r w:rsidRPr="00792EF2">
        <w:rPr>
          <w:rFonts w:ascii="Times New Roman" w:hAnsi="Times New Roman" w:cs="Times New Roman"/>
          <w:b/>
          <w:sz w:val="28"/>
          <w:szCs w:val="28"/>
        </w:rPr>
        <w:t xml:space="preserve"> задачи:</w:t>
      </w:r>
    </w:p>
    <w:p w14:paraId="6FC70B46"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Cs/>
          <w:sz w:val="28"/>
          <w:szCs w:val="28"/>
        </w:rPr>
        <w:t>1</w:t>
      </w:r>
      <w:r w:rsidRPr="00792EF2">
        <w:rPr>
          <w:rFonts w:ascii="Times New Roman" w:hAnsi="Times New Roman" w:cs="Times New Roman"/>
          <w:bCs/>
          <w:sz w:val="28"/>
          <w:szCs w:val="28"/>
        </w:rPr>
        <w:tab/>
        <w:t>.</w:t>
      </w:r>
      <w:r w:rsidRPr="00792EF2">
        <w:rPr>
          <w:rFonts w:ascii="Times New Roman" w:hAnsi="Times New Roman" w:cs="Times New Roman"/>
          <w:b/>
          <w:sz w:val="28"/>
          <w:szCs w:val="28"/>
        </w:rPr>
        <w:t xml:space="preserve"> </w:t>
      </w:r>
      <w:r w:rsidRPr="00792EF2">
        <w:rPr>
          <w:rFonts w:ascii="Times New Roman" w:hAnsi="Times New Roman" w:cs="Times New Roman"/>
          <w:sz w:val="28"/>
          <w:szCs w:val="28"/>
        </w:rPr>
        <w:t>Определение оптимальных условий синтеза ферромагнитных наночастиц, иммобилизованных углеродной оболочкой методом электродугового разряда в жидкой среде.</w:t>
      </w:r>
    </w:p>
    <w:p w14:paraId="42087CC8"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lastRenderedPageBreak/>
        <w:t>2. Исследование морфологии и структуры углеродной оболочки синтезируемых наночастиц в дистиллированной воде, спирте и толуоле.</w:t>
      </w:r>
    </w:p>
    <w:p w14:paraId="5AA7E457" w14:textId="46A70A8E"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3.</w:t>
      </w:r>
      <w:r w:rsidR="00ED0570">
        <w:rPr>
          <w:rFonts w:ascii="Times New Roman" w:hAnsi="Times New Roman" w:cs="Times New Roman"/>
          <w:sz w:val="28"/>
          <w:szCs w:val="28"/>
        </w:rPr>
        <w:t xml:space="preserve"> </w:t>
      </w:r>
      <w:r w:rsidRPr="00792EF2">
        <w:rPr>
          <w:rFonts w:ascii="Times New Roman" w:hAnsi="Times New Roman" w:cs="Times New Roman"/>
          <w:sz w:val="28"/>
          <w:szCs w:val="28"/>
        </w:rPr>
        <w:t>Изучение магнитных свойств чистых и иммобилизованных в углеродную оболочку наночастиц</w:t>
      </w:r>
      <w:r w:rsidR="00314E42">
        <w:rPr>
          <w:rFonts w:ascii="Times New Roman" w:hAnsi="Times New Roman" w:cs="Times New Roman"/>
          <w:sz w:val="28"/>
          <w:szCs w:val="28"/>
        </w:rPr>
        <w:t xml:space="preserve"> никеля и железа</w:t>
      </w:r>
      <w:r w:rsidRPr="00792EF2">
        <w:rPr>
          <w:rFonts w:ascii="Times New Roman" w:hAnsi="Times New Roman" w:cs="Times New Roman"/>
          <w:sz w:val="28"/>
          <w:szCs w:val="28"/>
        </w:rPr>
        <w:t>.</w:t>
      </w:r>
    </w:p>
    <w:p w14:paraId="75EFB5B8" w14:textId="77777777" w:rsidR="00792EF2" w:rsidRPr="00792EF2" w:rsidRDefault="00792EF2" w:rsidP="00792EF2">
      <w:pPr>
        <w:spacing w:after="0" w:line="240" w:lineRule="auto"/>
        <w:ind w:firstLine="567"/>
        <w:jc w:val="both"/>
        <w:rPr>
          <w:rFonts w:ascii="Times New Roman" w:hAnsi="Times New Roman" w:cs="Times New Roman"/>
          <w:b/>
          <w:sz w:val="28"/>
          <w:szCs w:val="28"/>
        </w:rPr>
      </w:pPr>
      <w:r w:rsidRPr="00792EF2">
        <w:rPr>
          <w:rFonts w:ascii="Times New Roman" w:hAnsi="Times New Roman" w:cs="Times New Roman"/>
          <w:b/>
          <w:sz w:val="28"/>
          <w:szCs w:val="28"/>
        </w:rPr>
        <w:t>Методы исследования</w:t>
      </w:r>
      <w:r w:rsidRPr="00792EF2">
        <w:rPr>
          <w:rFonts w:ascii="Times New Roman" w:hAnsi="Times New Roman" w:cs="Times New Roman"/>
          <w:sz w:val="28"/>
          <w:szCs w:val="28"/>
        </w:rPr>
        <w:t xml:space="preserve">. </w:t>
      </w:r>
    </w:p>
    <w:p w14:paraId="081B4510"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Для достижения цели работы и выполнения поставленных задач применены следующие методы исследования синтезируемых иммобилизованных наночастиц: методы исследования размеров и структуры с использованием аналитического оборудования, такого как сканирующий электронный микроскоп (</w:t>
      </w:r>
      <w:proofErr w:type="spellStart"/>
      <w:r w:rsidRPr="00792EF2">
        <w:rPr>
          <w:rFonts w:ascii="Times New Roman" w:hAnsi="Times New Roman" w:cs="Times New Roman"/>
          <w:sz w:val="28"/>
          <w:szCs w:val="28"/>
        </w:rPr>
        <w:t>Quanta</w:t>
      </w:r>
      <w:proofErr w:type="spellEnd"/>
      <w:r w:rsidRPr="00792EF2">
        <w:rPr>
          <w:rFonts w:ascii="Times New Roman" w:hAnsi="Times New Roman" w:cs="Times New Roman"/>
          <w:sz w:val="28"/>
          <w:szCs w:val="28"/>
        </w:rPr>
        <w:t xml:space="preserve"> 3D200</w:t>
      </w:r>
      <w:proofErr w:type="spellStart"/>
      <w:r w:rsidRPr="00792EF2">
        <w:rPr>
          <w:rFonts w:ascii="Times New Roman" w:hAnsi="Times New Roman" w:cs="Times New Roman"/>
          <w:sz w:val="28"/>
          <w:szCs w:val="28"/>
          <w:lang w:val="en-US"/>
        </w:rPr>
        <w:t>i</w:t>
      </w:r>
      <w:proofErr w:type="spellEnd"/>
      <w:r w:rsidRPr="00792EF2">
        <w:rPr>
          <w:rFonts w:ascii="Times New Roman" w:hAnsi="Times New Roman" w:cs="Times New Roman"/>
          <w:sz w:val="28"/>
          <w:szCs w:val="28"/>
        </w:rPr>
        <w:t xml:space="preserve"> </w:t>
      </w:r>
      <w:r w:rsidRPr="00792EF2">
        <w:rPr>
          <w:rFonts w:ascii="Times New Roman" w:hAnsi="Times New Roman" w:cs="Times New Roman"/>
          <w:sz w:val="28"/>
          <w:szCs w:val="28"/>
          <w:lang w:val="en-US"/>
        </w:rPr>
        <w:t>SEM</w:t>
      </w:r>
      <w:r w:rsidRPr="00792EF2">
        <w:rPr>
          <w:rFonts w:ascii="Times New Roman" w:hAnsi="Times New Roman" w:cs="Times New Roman"/>
          <w:sz w:val="28"/>
          <w:szCs w:val="28"/>
        </w:rPr>
        <w:t xml:space="preserve"> </w:t>
      </w:r>
      <w:r w:rsidRPr="00792EF2">
        <w:rPr>
          <w:rFonts w:ascii="Times New Roman" w:hAnsi="Times New Roman" w:cs="Times New Roman"/>
          <w:sz w:val="28"/>
          <w:szCs w:val="28"/>
          <w:lang w:val="en-US"/>
        </w:rPr>
        <w:t>FEI</w:t>
      </w:r>
      <w:r w:rsidRPr="00792EF2">
        <w:rPr>
          <w:rFonts w:ascii="Times New Roman" w:hAnsi="Times New Roman" w:cs="Times New Roman"/>
          <w:sz w:val="28"/>
          <w:szCs w:val="28"/>
        </w:rPr>
        <w:t xml:space="preserve">, оптический микроскоп DM 6000M (Leica), просвечивающий электронный микроскоп (TEM, JEOL JEM - 1400 Plus), методы структурной </w:t>
      </w:r>
      <w:proofErr w:type="spellStart"/>
      <w:r w:rsidRPr="00792EF2">
        <w:rPr>
          <w:rFonts w:ascii="Times New Roman" w:hAnsi="Times New Roman" w:cs="Times New Roman"/>
          <w:sz w:val="28"/>
          <w:szCs w:val="28"/>
        </w:rPr>
        <w:t>характеризации</w:t>
      </w:r>
      <w:proofErr w:type="spellEnd"/>
      <w:r w:rsidRPr="00792EF2">
        <w:rPr>
          <w:rFonts w:ascii="Times New Roman" w:hAnsi="Times New Roman" w:cs="Times New Roman"/>
          <w:sz w:val="28"/>
          <w:szCs w:val="28"/>
        </w:rPr>
        <w:t>: спектрометр комбинационного рассеяния света (</w:t>
      </w:r>
      <w:proofErr w:type="spellStart"/>
      <w:r w:rsidRPr="00792EF2">
        <w:rPr>
          <w:rFonts w:ascii="Times New Roman" w:hAnsi="Times New Roman" w:cs="Times New Roman"/>
          <w:sz w:val="28"/>
          <w:szCs w:val="28"/>
        </w:rPr>
        <w:t>Solver</w:t>
      </w:r>
      <w:proofErr w:type="spellEnd"/>
      <w:r w:rsidRPr="00792EF2">
        <w:rPr>
          <w:rFonts w:ascii="Times New Roman" w:hAnsi="Times New Roman" w:cs="Times New Roman"/>
          <w:sz w:val="28"/>
          <w:szCs w:val="28"/>
        </w:rPr>
        <w:t xml:space="preserve"> Spectrum, NT-MDT, длиной волны лазера 473 нм)</w:t>
      </w:r>
    </w:p>
    <w:p w14:paraId="19353BF9" w14:textId="77777777" w:rsidR="00792EF2" w:rsidRPr="00792EF2" w:rsidRDefault="00792EF2" w:rsidP="00792EF2">
      <w:pPr>
        <w:spacing w:after="0" w:line="240" w:lineRule="auto"/>
        <w:ind w:firstLine="567"/>
        <w:jc w:val="both"/>
        <w:rPr>
          <w:rFonts w:ascii="Times New Roman" w:hAnsi="Times New Roman" w:cs="Times New Roman"/>
          <w:b/>
          <w:sz w:val="28"/>
          <w:szCs w:val="28"/>
        </w:rPr>
      </w:pPr>
      <w:r w:rsidRPr="00792EF2">
        <w:rPr>
          <w:rFonts w:ascii="Times New Roman" w:hAnsi="Times New Roman" w:cs="Times New Roman"/>
          <w:b/>
          <w:sz w:val="28"/>
          <w:szCs w:val="28"/>
        </w:rPr>
        <w:t>Научная новизна работы</w:t>
      </w:r>
    </w:p>
    <w:p w14:paraId="2A4A8C09" w14:textId="652EED24"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1. </w:t>
      </w:r>
      <w:r w:rsidR="00191D75" w:rsidRPr="00191D75">
        <w:rPr>
          <w:rFonts w:ascii="Times New Roman" w:hAnsi="Times New Roman" w:cs="Times New Roman"/>
          <w:sz w:val="28"/>
          <w:szCs w:val="28"/>
        </w:rPr>
        <w:t xml:space="preserve">Впервые установлены закономерности формирования иммобилизованных нанокомпозитов металл–оксид–углерод, полученных дуговым плазмохимическим синтезом в деионизированной воде. Показано, что никель и железо образуют устойчивые сферические частицы с различной степенью сохранения металлической фазы и выходом продукта, при этом рост </w:t>
      </w:r>
      <w:proofErr w:type="spellStart"/>
      <w:r w:rsidR="00191D75" w:rsidRPr="00191D75">
        <w:rPr>
          <w:rFonts w:ascii="Times New Roman" w:hAnsi="Times New Roman" w:cs="Times New Roman"/>
          <w:sz w:val="28"/>
          <w:szCs w:val="28"/>
        </w:rPr>
        <w:t>графитизации</w:t>
      </w:r>
      <w:proofErr w:type="spellEnd"/>
      <w:r w:rsidR="00191D75" w:rsidRPr="00191D75">
        <w:rPr>
          <w:rFonts w:ascii="Times New Roman" w:hAnsi="Times New Roman" w:cs="Times New Roman"/>
          <w:sz w:val="28"/>
          <w:szCs w:val="28"/>
        </w:rPr>
        <w:t xml:space="preserve"> углеродной матрицы напрямую связан с условиями разряда и природой металла</w:t>
      </w:r>
      <w:r w:rsidRPr="00792EF2">
        <w:rPr>
          <w:rFonts w:ascii="Times New Roman" w:hAnsi="Times New Roman" w:cs="Times New Roman"/>
          <w:sz w:val="28"/>
          <w:szCs w:val="28"/>
        </w:rPr>
        <w:t>;</w:t>
      </w:r>
    </w:p>
    <w:p w14:paraId="08EB012D" w14:textId="271BC4A4"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2. </w:t>
      </w:r>
      <w:r w:rsidR="00191D75" w:rsidRPr="00191D75">
        <w:rPr>
          <w:rFonts w:ascii="Times New Roman" w:hAnsi="Times New Roman" w:cs="Times New Roman"/>
          <w:sz w:val="28"/>
          <w:szCs w:val="28"/>
        </w:rPr>
        <w:t>Выявлены особенности структур</w:t>
      </w:r>
      <w:r w:rsidR="00191D75">
        <w:rPr>
          <w:rFonts w:ascii="Times New Roman" w:hAnsi="Times New Roman" w:cs="Times New Roman"/>
          <w:sz w:val="28"/>
          <w:szCs w:val="28"/>
        </w:rPr>
        <w:t xml:space="preserve">ы </w:t>
      </w:r>
      <w:r w:rsidR="00191D75" w:rsidRPr="00191D75">
        <w:rPr>
          <w:rFonts w:ascii="Times New Roman" w:hAnsi="Times New Roman" w:cs="Times New Roman"/>
          <w:sz w:val="28"/>
          <w:szCs w:val="28"/>
        </w:rPr>
        <w:t xml:space="preserve">частиц никеля и железа при синтезе в </w:t>
      </w:r>
      <w:r w:rsidR="00191D75">
        <w:rPr>
          <w:rFonts w:ascii="Times New Roman" w:hAnsi="Times New Roman" w:cs="Times New Roman"/>
          <w:sz w:val="28"/>
          <w:szCs w:val="28"/>
        </w:rPr>
        <w:t>углеродосодержащей среде (спирт, толуол)</w:t>
      </w:r>
      <w:r w:rsidR="00191D75" w:rsidRPr="00191D75">
        <w:rPr>
          <w:rFonts w:ascii="Times New Roman" w:hAnsi="Times New Roman" w:cs="Times New Roman"/>
          <w:sz w:val="28"/>
          <w:szCs w:val="28"/>
        </w:rPr>
        <w:t xml:space="preserve">. </w:t>
      </w:r>
      <w:r w:rsidR="00191D75">
        <w:rPr>
          <w:rFonts w:ascii="Times New Roman" w:hAnsi="Times New Roman" w:cs="Times New Roman"/>
          <w:sz w:val="28"/>
          <w:szCs w:val="28"/>
        </w:rPr>
        <w:t>Впервые п</w:t>
      </w:r>
      <w:r w:rsidR="00191D75" w:rsidRPr="00191D75">
        <w:rPr>
          <w:rFonts w:ascii="Times New Roman" w:hAnsi="Times New Roman" w:cs="Times New Roman"/>
          <w:sz w:val="28"/>
          <w:szCs w:val="28"/>
        </w:rPr>
        <w:t xml:space="preserve">оказано, что синтез </w:t>
      </w:r>
      <w:r w:rsidR="00191D75">
        <w:rPr>
          <w:rFonts w:ascii="Times New Roman" w:hAnsi="Times New Roman" w:cs="Times New Roman"/>
          <w:sz w:val="28"/>
          <w:szCs w:val="28"/>
        </w:rPr>
        <w:t>в жидкой</w:t>
      </w:r>
      <w:r w:rsidR="00191D75" w:rsidRPr="00191D75">
        <w:rPr>
          <w:rFonts w:ascii="Times New Roman" w:hAnsi="Times New Roman" w:cs="Times New Roman"/>
          <w:sz w:val="28"/>
          <w:szCs w:val="28"/>
        </w:rPr>
        <w:t xml:space="preserve"> сред</w:t>
      </w:r>
      <w:r w:rsidR="00191D75">
        <w:rPr>
          <w:rFonts w:ascii="Times New Roman" w:hAnsi="Times New Roman" w:cs="Times New Roman"/>
          <w:sz w:val="28"/>
          <w:szCs w:val="28"/>
        </w:rPr>
        <w:t>е толуол</w:t>
      </w:r>
      <w:r w:rsidR="00191D75" w:rsidRPr="00191D75">
        <w:rPr>
          <w:rFonts w:ascii="Times New Roman" w:hAnsi="Times New Roman" w:cs="Times New Roman"/>
          <w:sz w:val="28"/>
          <w:szCs w:val="28"/>
        </w:rPr>
        <w:t xml:space="preserve"> способствует формированию </w:t>
      </w:r>
      <w:r w:rsidR="00191D75">
        <w:rPr>
          <w:rFonts w:ascii="Times New Roman" w:hAnsi="Times New Roman" w:cs="Times New Roman"/>
          <w:sz w:val="28"/>
          <w:szCs w:val="28"/>
        </w:rPr>
        <w:t xml:space="preserve">устойчивых </w:t>
      </w:r>
      <w:r w:rsidR="00191D75" w:rsidRPr="00191D75">
        <w:rPr>
          <w:rFonts w:ascii="Times New Roman" w:hAnsi="Times New Roman" w:cs="Times New Roman"/>
          <w:sz w:val="28"/>
          <w:szCs w:val="28"/>
        </w:rPr>
        <w:t>Ni-C и Fe-C нанокомпозитов</w:t>
      </w:r>
      <w:r w:rsidRPr="00792EF2">
        <w:rPr>
          <w:rFonts w:ascii="Times New Roman" w:hAnsi="Times New Roman" w:cs="Times New Roman"/>
          <w:sz w:val="28"/>
          <w:szCs w:val="28"/>
        </w:rPr>
        <w:t>;</w:t>
      </w:r>
    </w:p>
    <w:p w14:paraId="3A98CEE6" w14:textId="1BDA9333"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3. </w:t>
      </w:r>
      <w:r w:rsidR="00191D75" w:rsidRPr="00191D75">
        <w:rPr>
          <w:rFonts w:ascii="Times New Roman" w:hAnsi="Times New Roman" w:cs="Times New Roman"/>
          <w:sz w:val="28"/>
          <w:szCs w:val="28"/>
        </w:rPr>
        <w:t xml:space="preserve">Установлены различия в магнитных характеристиках нанокомпозитов Ni–C и Fe–C при нагреве, а также впервые получено и сопоставлено экспериментальное значение температуры Кюри </w:t>
      </w:r>
      <w:r w:rsidR="00191D75">
        <w:rPr>
          <w:rFonts w:ascii="Times New Roman" w:hAnsi="Times New Roman" w:cs="Times New Roman"/>
          <w:sz w:val="28"/>
          <w:szCs w:val="28"/>
        </w:rPr>
        <w:t xml:space="preserve">для </w:t>
      </w:r>
      <w:r w:rsidR="00A42D50">
        <w:rPr>
          <w:rFonts w:ascii="Times New Roman" w:hAnsi="Times New Roman" w:cs="Times New Roman"/>
          <w:sz w:val="28"/>
          <w:szCs w:val="28"/>
        </w:rPr>
        <w:t xml:space="preserve">иммобилизованных ферромагнитных частиц в углеродную матрицу </w:t>
      </w:r>
      <w:r w:rsidR="00191D75" w:rsidRPr="00191D75">
        <w:rPr>
          <w:rFonts w:ascii="Times New Roman" w:hAnsi="Times New Roman" w:cs="Times New Roman"/>
          <w:sz w:val="28"/>
          <w:szCs w:val="28"/>
        </w:rPr>
        <w:t>с теоретическими моделями, основанными на энергии когезии</w:t>
      </w:r>
      <w:r w:rsidRPr="00792EF2">
        <w:rPr>
          <w:rFonts w:ascii="Times New Roman" w:hAnsi="Times New Roman" w:cs="Times New Roman"/>
          <w:sz w:val="28"/>
          <w:szCs w:val="28"/>
        </w:rPr>
        <w:t>.</w:t>
      </w:r>
    </w:p>
    <w:p w14:paraId="13462633" w14:textId="77777777" w:rsidR="00792EF2" w:rsidRPr="00703C97" w:rsidRDefault="00792EF2" w:rsidP="00792EF2">
      <w:pPr>
        <w:spacing w:after="0" w:line="240" w:lineRule="auto"/>
        <w:ind w:firstLine="567"/>
        <w:jc w:val="both"/>
        <w:rPr>
          <w:rFonts w:ascii="Times New Roman" w:hAnsi="Times New Roman" w:cs="Times New Roman"/>
          <w:b/>
          <w:sz w:val="28"/>
          <w:szCs w:val="28"/>
        </w:rPr>
      </w:pPr>
      <w:r w:rsidRPr="00703C97">
        <w:rPr>
          <w:rFonts w:ascii="Times New Roman" w:hAnsi="Times New Roman" w:cs="Times New Roman"/>
          <w:b/>
          <w:sz w:val="28"/>
          <w:szCs w:val="28"/>
        </w:rPr>
        <w:t>Положения, выносимые на защиту</w:t>
      </w:r>
    </w:p>
    <w:p w14:paraId="12CFD2E2" w14:textId="2C2DDDFE" w:rsidR="00477548" w:rsidRPr="00477548" w:rsidRDefault="00477548" w:rsidP="00477548">
      <w:pPr>
        <w:spacing w:after="0" w:line="240" w:lineRule="auto"/>
        <w:ind w:firstLine="567"/>
        <w:jc w:val="both"/>
        <w:rPr>
          <w:rFonts w:ascii="Times New Roman" w:hAnsi="Times New Roman" w:cs="Times New Roman"/>
          <w:sz w:val="28"/>
          <w:szCs w:val="28"/>
        </w:rPr>
      </w:pPr>
      <w:r w:rsidRPr="00477548">
        <w:rPr>
          <w:rFonts w:ascii="Times New Roman" w:hAnsi="Times New Roman" w:cs="Times New Roman"/>
          <w:sz w:val="28"/>
          <w:szCs w:val="28"/>
        </w:rPr>
        <w:t xml:space="preserve">1. Формирование </w:t>
      </w:r>
      <w:proofErr w:type="spellStart"/>
      <w:r w:rsidRPr="00477548">
        <w:rPr>
          <w:rFonts w:ascii="Times New Roman" w:hAnsi="Times New Roman" w:cs="Times New Roman"/>
          <w:sz w:val="28"/>
          <w:szCs w:val="28"/>
        </w:rPr>
        <w:t>иммобилизированных</w:t>
      </w:r>
      <w:proofErr w:type="spellEnd"/>
      <w:r w:rsidRPr="00477548">
        <w:rPr>
          <w:rFonts w:ascii="Times New Roman" w:hAnsi="Times New Roman" w:cs="Times New Roman"/>
          <w:sz w:val="28"/>
          <w:szCs w:val="28"/>
        </w:rPr>
        <w:t xml:space="preserve"> нанокомпозитов металл–оксид–углерод на основе никеля и железа, полученных плазмохимическим дуговым методом в деионизированной воде, сопровождается образованием частиц сферической морфологии с</w:t>
      </w:r>
      <w:r w:rsidR="00A42D50">
        <w:rPr>
          <w:rFonts w:ascii="Times New Roman" w:hAnsi="Times New Roman" w:cs="Times New Roman"/>
          <w:sz w:val="28"/>
          <w:szCs w:val="28"/>
        </w:rPr>
        <w:t xml:space="preserve"> </w:t>
      </w:r>
      <w:r w:rsidRPr="00477548">
        <w:rPr>
          <w:rFonts w:ascii="Times New Roman" w:hAnsi="Times New Roman" w:cs="Times New Roman"/>
          <w:sz w:val="28"/>
          <w:szCs w:val="28"/>
        </w:rPr>
        <w:t xml:space="preserve">размерами 250–300 нм (Ni) и </w:t>
      </w:r>
      <w:r w:rsidR="003B1278">
        <w:rPr>
          <w:rFonts w:ascii="Times New Roman" w:hAnsi="Times New Roman" w:cs="Times New Roman"/>
          <w:sz w:val="28"/>
          <w:szCs w:val="28"/>
        </w:rPr>
        <w:t>29</w:t>
      </w:r>
      <w:r w:rsidRPr="00477548">
        <w:rPr>
          <w:rFonts w:ascii="Times New Roman" w:hAnsi="Times New Roman" w:cs="Times New Roman"/>
          <w:sz w:val="28"/>
          <w:szCs w:val="28"/>
        </w:rPr>
        <w:t>–1</w:t>
      </w:r>
      <w:r w:rsidR="003B1278">
        <w:rPr>
          <w:rFonts w:ascii="Times New Roman" w:hAnsi="Times New Roman" w:cs="Times New Roman"/>
          <w:sz w:val="28"/>
          <w:szCs w:val="28"/>
        </w:rPr>
        <w:t>1</w:t>
      </w:r>
      <w:r w:rsidRPr="00477548">
        <w:rPr>
          <w:rFonts w:ascii="Times New Roman" w:hAnsi="Times New Roman" w:cs="Times New Roman"/>
          <w:sz w:val="28"/>
          <w:szCs w:val="28"/>
        </w:rPr>
        <w:t xml:space="preserve">5 нм (Fe), при этом никель сохраняет доминирование металлической </w:t>
      </w:r>
      <w:proofErr w:type="spellStart"/>
      <w:r w:rsidRPr="00477548">
        <w:rPr>
          <w:rFonts w:ascii="Times New Roman" w:hAnsi="Times New Roman" w:cs="Times New Roman"/>
          <w:sz w:val="28"/>
          <w:szCs w:val="28"/>
        </w:rPr>
        <w:t>fcc</w:t>
      </w:r>
      <w:proofErr w:type="spellEnd"/>
      <w:r w:rsidRPr="00477548">
        <w:rPr>
          <w:rFonts w:ascii="Times New Roman" w:hAnsi="Times New Roman" w:cs="Times New Roman"/>
          <w:sz w:val="28"/>
          <w:szCs w:val="28"/>
        </w:rPr>
        <w:t>-фазы с долей чистого Ni 56,8 ат.%, тогда как железосодержащие структуры демонстрируют существенно более высокий массовый выход 0,08 г/мин по сравнению с 0,027 г/мин для никеля, одновременно уменьшение I</w:t>
      </w:r>
      <w:r w:rsidRPr="00A42D50">
        <w:rPr>
          <w:rFonts w:ascii="Times New Roman" w:hAnsi="Times New Roman" w:cs="Times New Roman"/>
          <w:sz w:val="28"/>
          <w:szCs w:val="28"/>
          <w:vertAlign w:val="subscript"/>
        </w:rPr>
        <w:t>D</w:t>
      </w:r>
      <w:r w:rsidRPr="00477548">
        <w:rPr>
          <w:rFonts w:ascii="Times New Roman" w:hAnsi="Times New Roman" w:cs="Times New Roman"/>
          <w:sz w:val="28"/>
          <w:szCs w:val="28"/>
        </w:rPr>
        <w:t>/I</w:t>
      </w:r>
      <w:r w:rsidRPr="00A42D50">
        <w:rPr>
          <w:rFonts w:ascii="Times New Roman" w:hAnsi="Times New Roman" w:cs="Times New Roman"/>
          <w:sz w:val="28"/>
          <w:szCs w:val="28"/>
          <w:vertAlign w:val="subscript"/>
        </w:rPr>
        <w:t>G</w:t>
      </w:r>
      <w:r w:rsidRPr="00477548">
        <w:rPr>
          <w:rFonts w:ascii="Times New Roman" w:hAnsi="Times New Roman" w:cs="Times New Roman"/>
          <w:sz w:val="28"/>
          <w:szCs w:val="28"/>
        </w:rPr>
        <w:t xml:space="preserve"> до 0,33–0,45 для Ni и 0,34–0,47 для Fe свидетельствует о росте степени </w:t>
      </w:r>
      <w:proofErr w:type="spellStart"/>
      <w:r w:rsidRPr="00477548">
        <w:rPr>
          <w:rFonts w:ascii="Times New Roman" w:hAnsi="Times New Roman" w:cs="Times New Roman"/>
          <w:sz w:val="28"/>
          <w:szCs w:val="28"/>
        </w:rPr>
        <w:t>графитизации</w:t>
      </w:r>
      <w:proofErr w:type="spellEnd"/>
      <w:r w:rsidRPr="00477548">
        <w:rPr>
          <w:rFonts w:ascii="Times New Roman" w:hAnsi="Times New Roman" w:cs="Times New Roman"/>
          <w:sz w:val="28"/>
          <w:szCs w:val="28"/>
        </w:rPr>
        <w:t xml:space="preserve"> и формировании более упорядоченной углеродной матрицы в синтезированных композитах</w:t>
      </w:r>
    </w:p>
    <w:p w14:paraId="49D9E70B" w14:textId="5ABC233E" w:rsidR="00477548" w:rsidRPr="00477548" w:rsidRDefault="00477548" w:rsidP="0047754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477548">
        <w:rPr>
          <w:rFonts w:ascii="Times New Roman" w:hAnsi="Times New Roman" w:cs="Times New Roman"/>
          <w:sz w:val="28"/>
          <w:szCs w:val="28"/>
        </w:rPr>
        <w:t xml:space="preserve">Плазмохимический синтез в спиртовой и </w:t>
      </w:r>
      <w:proofErr w:type="spellStart"/>
      <w:r w:rsidRPr="00477548">
        <w:rPr>
          <w:rFonts w:ascii="Times New Roman" w:hAnsi="Times New Roman" w:cs="Times New Roman"/>
          <w:sz w:val="28"/>
          <w:szCs w:val="28"/>
        </w:rPr>
        <w:t>толуольной</w:t>
      </w:r>
      <w:proofErr w:type="spellEnd"/>
      <w:r w:rsidRPr="00477548">
        <w:rPr>
          <w:rFonts w:ascii="Times New Roman" w:hAnsi="Times New Roman" w:cs="Times New Roman"/>
          <w:sz w:val="28"/>
          <w:szCs w:val="28"/>
        </w:rPr>
        <w:t xml:space="preserve"> углеродосодержащей жидкой среде приводит к формированию иммобилизованных наночастиц никеля и железа с характерной структурой, при </w:t>
      </w:r>
      <w:r w:rsidRPr="00477548">
        <w:rPr>
          <w:rFonts w:ascii="Times New Roman" w:hAnsi="Times New Roman" w:cs="Times New Roman"/>
          <w:sz w:val="28"/>
          <w:szCs w:val="28"/>
        </w:rPr>
        <w:lastRenderedPageBreak/>
        <w:t xml:space="preserve">которой в спирте никель образует частицы порядка 0,28 мкм, демонстрирующие после отжига сочетание </w:t>
      </w:r>
      <w:r w:rsidR="001F5C4B" w:rsidRPr="00477548">
        <w:rPr>
          <w:rFonts w:ascii="Times New Roman" w:hAnsi="Times New Roman" w:cs="Times New Roman"/>
          <w:sz w:val="28"/>
          <w:szCs w:val="28"/>
        </w:rPr>
        <w:t>FCC</w:t>
      </w:r>
      <w:r w:rsidRPr="00477548">
        <w:rPr>
          <w:rFonts w:ascii="Times New Roman" w:hAnsi="Times New Roman" w:cs="Times New Roman"/>
          <w:sz w:val="28"/>
          <w:szCs w:val="28"/>
        </w:rPr>
        <w:t xml:space="preserve"> и </w:t>
      </w:r>
      <w:r w:rsidR="001F5C4B" w:rsidRPr="00477548">
        <w:rPr>
          <w:rFonts w:ascii="Times New Roman" w:hAnsi="Times New Roman" w:cs="Times New Roman"/>
          <w:sz w:val="28"/>
          <w:szCs w:val="28"/>
        </w:rPr>
        <w:t>HCP</w:t>
      </w:r>
      <w:r w:rsidRPr="00477548">
        <w:rPr>
          <w:rFonts w:ascii="Times New Roman" w:hAnsi="Times New Roman" w:cs="Times New Roman"/>
          <w:sz w:val="28"/>
          <w:szCs w:val="28"/>
        </w:rPr>
        <w:t xml:space="preserve"> фаз, а железо формирует более мелкие сферические наночастицы около 0,06 мкм, содержащие оксидные формы Fe</w:t>
      </w:r>
      <w:r w:rsidRPr="00EF17E2">
        <w:rPr>
          <w:rFonts w:ascii="Times New Roman" w:hAnsi="Times New Roman" w:cs="Times New Roman"/>
          <w:sz w:val="28"/>
          <w:szCs w:val="28"/>
          <w:vertAlign w:val="subscript"/>
        </w:rPr>
        <w:t>3</w:t>
      </w:r>
      <w:r w:rsidRPr="00477548">
        <w:rPr>
          <w:rFonts w:ascii="Times New Roman" w:hAnsi="Times New Roman" w:cs="Times New Roman"/>
          <w:sz w:val="28"/>
          <w:szCs w:val="28"/>
        </w:rPr>
        <w:t>O</w:t>
      </w:r>
      <w:r w:rsidRPr="00EF17E2">
        <w:rPr>
          <w:rFonts w:ascii="Times New Roman" w:hAnsi="Times New Roman" w:cs="Times New Roman"/>
          <w:sz w:val="28"/>
          <w:szCs w:val="28"/>
          <w:vertAlign w:val="subscript"/>
        </w:rPr>
        <w:t>3</w:t>
      </w:r>
      <w:r w:rsidRPr="00477548">
        <w:rPr>
          <w:rFonts w:ascii="Times New Roman" w:hAnsi="Times New Roman" w:cs="Times New Roman"/>
          <w:sz w:val="28"/>
          <w:szCs w:val="28"/>
        </w:rPr>
        <w:t>, тогда как в толуоле никель синтезируется в виде частиц около 0,11 мкм с временным формированием карбида Ni</w:t>
      </w:r>
      <w:r w:rsidR="00EF17E2">
        <w:rPr>
          <w:rFonts w:ascii="Times New Roman" w:hAnsi="Times New Roman" w:cs="Times New Roman"/>
          <w:sz w:val="28"/>
          <w:szCs w:val="28"/>
          <w:vertAlign w:val="subscript"/>
        </w:rPr>
        <w:t>3</w:t>
      </w:r>
      <w:r w:rsidRPr="00477548">
        <w:rPr>
          <w:rFonts w:ascii="Times New Roman" w:hAnsi="Times New Roman" w:cs="Times New Roman"/>
          <w:sz w:val="28"/>
          <w:szCs w:val="28"/>
        </w:rPr>
        <w:t xml:space="preserve">C и высокой степенью </w:t>
      </w:r>
      <w:proofErr w:type="spellStart"/>
      <w:r w:rsidRPr="00477548">
        <w:rPr>
          <w:rFonts w:ascii="Times New Roman" w:hAnsi="Times New Roman" w:cs="Times New Roman"/>
          <w:sz w:val="28"/>
          <w:szCs w:val="28"/>
        </w:rPr>
        <w:t>графитизации</w:t>
      </w:r>
      <w:proofErr w:type="spellEnd"/>
      <w:r w:rsidRPr="00477548">
        <w:rPr>
          <w:rFonts w:ascii="Times New Roman" w:hAnsi="Times New Roman" w:cs="Times New Roman"/>
          <w:sz w:val="28"/>
          <w:szCs w:val="28"/>
        </w:rPr>
        <w:t xml:space="preserve"> углеродной матрицы, а железо дает частично инкапсулированные углеродом ядра размером 10–20 нм с преобладанием </w:t>
      </w:r>
      <w:proofErr w:type="spellStart"/>
      <w:r w:rsidRPr="00477548">
        <w:rPr>
          <w:rFonts w:ascii="Times New Roman" w:hAnsi="Times New Roman" w:cs="Times New Roman"/>
          <w:sz w:val="28"/>
          <w:szCs w:val="28"/>
        </w:rPr>
        <w:t>низкоокисленных</w:t>
      </w:r>
      <w:proofErr w:type="spellEnd"/>
      <w:r w:rsidRPr="00477548">
        <w:rPr>
          <w:rFonts w:ascii="Times New Roman" w:hAnsi="Times New Roman" w:cs="Times New Roman"/>
          <w:sz w:val="28"/>
          <w:szCs w:val="28"/>
        </w:rPr>
        <w:t xml:space="preserve"> фаз </w:t>
      </w:r>
      <w:proofErr w:type="spellStart"/>
      <w:r w:rsidRPr="00477548">
        <w:rPr>
          <w:rFonts w:ascii="Times New Roman" w:hAnsi="Times New Roman" w:cs="Times New Roman"/>
          <w:sz w:val="28"/>
          <w:szCs w:val="28"/>
        </w:rPr>
        <w:t>FeO</w:t>
      </w:r>
      <w:proofErr w:type="spellEnd"/>
      <w:r w:rsidRPr="00477548">
        <w:rPr>
          <w:rFonts w:ascii="Times New Roman" w:hAnsi="Times New Roman" w:cs="Times New Roman"/>
          <w:sz w:val="28"/>
          <w:szCs w:val="28"/>
        </w:rPr>
        <w:t xml:space="preserve"> и металлического α Fe</w:t>
      </w:r>
      <w:r w:rsidR="00EF17E2">
        <w:rPr>
          <w:rFonts w:ascii="Times New Roman" w:hAnsi="Times New Roman" w:cs="Times New Roman"/>
          <w:sz w:val="28"/>
          <w:szCs w:val="28"/>
        </w:rPr>
        <w:t>.</w:t>
      </w:r>
    </w:p>
    <w:p w14:paraId="5102E9B4" w14:textId="366D35EA" w:rsidR="00477548" w:rsidRDefault="00477548" w:rsidP="00477548">
      <w:pPr>
        <w:spacing w:after="0" w:line="240" w:lineRule="auto"/>
        <w:ind w:firstLine="567"/>
        <w:jc w:val="both"/>
        <w:rPr>
          <w:rFonts w:ascii="Times New Roman" w:hAnsi="Times New Roman" w:cs="Times New Roman"/>
          <w:sz w:val="28"/>
          <w:szCs w:val="28"/>
        </w:rPr>
      </w:pPr>
      <w:r w:rsidRPr="00477548">
        <w:rPr>
          <w:rFonts w:ascii="Times New Roman" w:hAnsi="Times New Roman" w:cs="Times New Roman"/>
          <w:sz w:val="28"/>
          <w:szCs w:val="28"/>
        </w:rPr>
        <w:t>3. Наночастицы Ni–C при нагреве до 196 °C сохраняют практически неизменную удельную намагниченность насыщения, тогда как для композитов Fe–C повышение температуры приводит к выраженному снижению данного параметра. При этом зарегистрированные значения температуры Кюри — 35</w:t>
      </w:r>
      <w:r w:rsidR="00EF17E2">
        <w:rPr>
          <w:rFonts w:ascii="Times New Roman" w:hAnsi="Times New Roman" w:cs="Times New Roman"/>
          <w:sz w:val="28"/>
          <w:szCs w:val="28"/>
        </w:rPr>
        <w:t>3</w:t>
      </w:r>
      <w:r w:rsidRPr="00477548">
        <w:rPr>
          <w:rFonts w:ascii="Times New Roman" w:hAnsi="Times New Roman" w:cs="Times New Roman"/>
          <w:sz w:val="28"/>
          <w:szCs w:val="28"/>
        </w:rPr>
        <w:t xml:space="preserve"> °C для частиц Ni размером 112 нм и 77</w:t>
      </w:r>
      <w:r w:rsidR="00EF17E2">
        <w:rPr>
          <w:rFonts w:ascii="Times New Roman" w:hAnsi="Times New Roman" w:cs="Times New Roman"/>
          <w:sz w:val="28"/>
          <w:szCs w:val="28"/>
        </w:rPr>
        <w:t>1</w:t>
      </w:r>
      <w:r w:rsidRPr="00477548">
        <w:rPr>
          <w:rFonts w:ascii="Times New Roman" w:hAnsi="Times New Roman" w:cs="Times New Roman"/>
          <w:sz w:val="28"/>
          <w:szCs w:val="28"/>
        </w:rPr>
        <w:t xml:space="preserve"> °C для частиц Fe размером 67 нм —согласуются с теоретическими расчётами.</w:t>
      </w:r>
    </w:p>
    <w:p w14:paraId="4386A540" w14:textId="77CC9154" w:rsidR="00792EF2" w:rsidRPr="00792EF2" w:rsidRDefault="00792EF2" w:rsidP="00477548">
      <w:pPr>
        <w:spacing w:after="0" w:line="240" w:lineRule="auto"/>
        <w:ind w:firstLine="567"/>
        <w:jc w:val="both"/>
        <w:rPr>
          <w:rFonts w:ascii="Times New Roman" w:hAnsi="Times New Roman" w:cs="Times New Roman"/>
          <w:b/>
          <w:sz w:val="28"/>
          <w:szCs w:val="28"/>
        </w:rPr>
      </w:pPr>
      <w:r w:rsidRPr="00792EF2">
        <w:rPr>
          <w:rFonts w:ascii="Times New Roman" w:hAnsi="Times New Roman" w:cs="Times New Roman"/>
          <w:b/>
          <w:sz w:val="28"/>
          <w:szCs w:val="28"/>
        </w:rPr>
        <w:t>Теоретическая и практическая значимость исследования</w:t>
      </w:r>
    </w:p>
    <w:p w14:paraId="1F7E6B02" w14:textId="77777777"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 xml:space="preserve">Результаты, полученные в рамках настоящей диссертационной работы, обладают как фундаментальной, так и прикладной ценностью и представляют интерес для международного научного сообщества в областях физики плазмы, материаловедения, нанотехнологий, химии и электроники. Разработка и экспериментальное обоснование одностадийного, технологически упрощённого и экономически эффективного метода синтеза ферромагнитных наночастиц, иммобилизованных в углеродную матрицу, позволяет значительно удешевить получение функциональных наноматериалов с заданной морфологией и свойствами. </w:t>
      </w:r>
    </w:p>
    <w:p w14:paraId="4FDBEEA3" w14:textId="6F774171"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Практическая значимость работы обусловлена возможностью применения полученных наночастиц на основе переходных металлов (Fe</w:t>
      </w:r>
      <w:r w:rsidR="00A8340A">
        <w:rPr>
          <w:rFonts w:ascii="Times New Roman" w:hAnsi="Times New Roman" w:cs="Times New Roman"/>
          <w:bCs/>
          <w:sz w:val="28"/>
          <w:szCs w:val="28"/>
        </w:rPr>
        <w:t xml:space="preserve"> и</w:t>
      </w:r>
      <w:r w:rsidRPr="00792EF2">
        <w:rPr>
          <w:rFonts w:ascii="Times New Roman" w:hAnsi="Times New Roman" w:cs="Times New Roman"/>
          <w:bCs/>
          <w:sz w:val="28"/>
          <w:szCs w:val="28"/>
        </w:rPr>
        <w:t xml:space="preserve"> Ni) в ряде высокотехнологичных направлений. Среди них — каталитические процессы, в которых данные наночастицы могут рассматриваться как альтернатива дорогостоящим катализаторам на основе благородных металлов, а также биомедицинские технологии: неинвазивная </w:t>
      </w:r>
      <w:proofErr w:type="spellStart"/>
      <w:r w:rsidRPr="00792EF2">
        <w:rPr>
          <w:rFonts w:ascii="Times New Roman" w:hAnsi="Times New Roman" w:cs="Times New Roman"/>
          <w:bCs/>
          <w:sz w:val="28"/>
          <w:szCs w:val="28"/>
        </w:rPr>
        <w:t>биовизуализация</w:t>
      </w:r>
      <w:proofErr w:type="spellEnd"/>
      <w:r w:rsidRPr="00792EF2">
        <w:rPr>
          <w:rFonts w:ascii="Times New Roman" w:hAnsi="Times New Roman" w:cs="Times New Roman"/>
          <w:bCs/>
          <w:sz w:val="28"/>
          <w:szCs w:val="28"/>
        </w:rPr>
        <w:t>, фотодинамическая терапия и таргетированная доставка лекарственных средств и генетического материала.</w:t>
      </w:r>
    </w:p>
    <w:p w14:paraId="435EC4EC" w14:textId="3E01B92D"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 xml:space="preserve">Теоретическая значимость исследования заключается в </w:t>
      </w:r>
      <w:r w:rsidR="00ED0570" w:rsidRPr="00792EF2">
        <w:rPr>
          <w:rFonts w:ascii="Times New Roman" w:hAnsi="Times New Roman" w:cs="Times New Roman"/>
          <w:bCs/>
          <w:sz w:val="28"/>
          <w:szCs w:val="28"/>
        </w:rPr>
        <w:t>и</w:t>
      </w:r>
      <w:r w:rsidR="00ED0570">
        <w:rPr>
          <w:rFonts w:ascii="Times New Roman" w:hAnsi="Times New Roman" w:cs="Times New Roman"/>
          <w:bCs/>
          <w:sz w:val="28"/>
          <w:szCs w:val="28"/>
        </w:rPr>
        <w:t>зучении</w:t>
      </w:r>
      <w:r w:rsidRPr="00792EF2">
        <w:rPr>
          <w:rFonts w:ascii="Times New Roman" w:hAnsi="Times New Roman" w:cs="Times New Roman"/>
          <w:bCs/>
          <w:sz w:val="28"/>
          <w:szCs w:val="28"/>
        </w:rPr>
        <w:t xml:space="preserve"> механизмов роста и формирования ферромагнитных наночастиц в условиях плазмохимического синтеза в жидкой среде, а также в выявлении влияния параметров электрической дуги и свойств плазмы на морфологию и физико-химические характеристики синтезируемых наноматериалов. Анализ этих процессов способствует глубокому пониманию взаимодействия плазмы с жидкой средой и расширяет представления о закономерностях формирования углеродных наноструктур, иммобилизирующих частицы.</w:t>
      </w:r>
    </w:p>
    <w:p w14:paraId="25B5662E" w14:textId="77777777"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 xml:space="preserve">Необходимость проведения подобных исследований на национальном уровне продиктована широким спектром потенциальных применений полученных результатов, в том числе в приоритетных для Казахстана отраслях — энергетике, электронике, нанотехнологиях и плазменных технологиях. </w:t>
      </w:r>
      <w:r w:rsidRPr="00792EF2">
        <w:rPr>
          <w:rFonts w:ascii="Times New Roman" w:hAnsi="Times New Roman" w:cs="Times New Roman"/>
          <w:bCs/>
          <w:sz w:val="28"/>
          <w:szCs w:val="28"/>
        </w:rPr>
        <w:lastRenderedPageBreak/>
        <w:t xml:space="preserve">Особое значение представляют углеродные наноматериалы, получаемые в результате предложенного подхода, которые могут быть использованы в качестве модельных систем для изучения </w:t>
      </w:r>
      <w:proofErr w:type="spellStart"/>
      <w:r w:rsidRPr="00792EF2">
        <w:rPr>
          <w:rFonts w:ascii="Times New Roman" w:hAnsi="Times New Roman" w:cs="Times New Roman"/>
          <w:bCs/>
          <w:sz w:val="28"/>
          <w:szCs w:val="28"/>
        </w:rPr>
        <w:t>наномасштабных</w:t>
      </w:r>
      <w:proofErr w:type="spellEnd"/>
      <w:r w:rsidRPr="00792EF2">
        <w:rPr>
          <w:rFonts w:ascii="Times New Roman" w:hAnsi="Times New Roman" w:cs="Times New Roman"/>
          <w:bCs/>
          <w:sz w:val="28"/>
          <w:szCs w:val="28"/>
        </w:rPr>
        <w:t xml:space="preserve"> магнитных явлений, процессов взаимодействия между наночастицами и углеродной матрицей, а также влияния иммобилизации на магнитные и электронные свойства.</w:t>
      </w:r>
    </w:p>
    <w:p w14:paraId="3B1DC163" w14:textId="77777777" w:rsidR="00792EF2" w:rsidRPr="00792EF2" w:rsidRDefault="00792EF2" w:rsidP="00792EF2">
      <w:pPr>
        <w:spacing w:after="0" w:line="240" w:lineRule="auto"/>
        <w:ind w:firstLine="567"/>
        <w:jc w:val="both"/>
        <w:rPr>
          <w:rFonts w:ascii="Times New Roman" w:hAnsi="Times New Roman" w:cs="Times New Roman"/>
          <w:sz w:val="28"/>
          <w:szCs w:val="28"/>
          <w:lang w:val="kk-KZ"/>
        </w:rPr>
      </w:pPr>
      <w:r w:rsidRPr="00792EF2">
        <w:rPr>
          <w:rFonts w:ascii="Times New Roman" w:hAnsi="Times New Roman" w:cs="Times New Roman"/>
          <w:b/>
          <w:sz w:val="28"/>
          <w:szCs w:val="28"/>
          <w:lang w:val="kk-KZ"/>
        </w:rPr>
        <w:t xml:space="preserve">Достоверность и обоснованость </w:t>
      </w:r>
      <w:r w:rsidRPr="00792EF2">
        <w:rPr>
          <w:rFonts w:ascii="Times New Roman" w:hAnsi="Times New Roman" w:cs="Times New Roman"/>
          <w:sz w:val="28"/>
          <w:szCs w:val="28"/>
          <w:lang w:val="kk-KZ"/>
        </w:rPr>
        <w:t xml:space="preserve">полученых результатов подтвержаются экспериментальными данными, полученными в процессе выполнения диссертации. Кроме того достоверность подтвержается наличием публикаций в журналах дальнего зарубежья с высоким импакт фактором и в трудах международных научных конференций ближнего и дальнего зарубежья. </w:t>
      </w:r>
    </w:p>
    <w:p w14:paraId="7F90C229"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bCs/>
          <w:sz w:val="28"/>
          <w:szCs w:val="28"/>
        </w:rPr>
        <w:t xml:space="preserve">Личный вклад автора </w:t>
      </w:r>
    </w:p>
    <w:p w14:paraId="6F759EDF"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Синтез и исследование свойств полученных наночастиц были проведены автором самостоятельно. Формулировка задач и обсуждение полученных экспериментальных результатов проводились совместно с научными консультантами. </w:t>
      </w:r>
    </w:p>
    <w:p w14:paraId="0E5CB425"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bCs/>
          <w:sz w:val="28"/>
          <w:szCs w:val="28"/>
        </w:rPr>
        <w:t xml:space="preserve">Публикации </w:t>
      </w:r>
    </w:p>
    <w:p w14:paraId="1577AEE9"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По материалам диссертационной работы опубликовано 5 публикаций в журналах входящих в базу данных </w:t>
      </w:r>
      <w:proofErr w:type="spellStart"/>
      <w:r w:rsidRPr="00792EF2">
        <w:rPr>
          <w:rFonts w:ascii="Times New Roman" w:hAnsi="Times New Roman" w:cs="Times New Roman"/>
          <w:sz w:val="28"/>
          <w:szCs w:val="28"/>
        </w:rPr>
        <w:t>Scopus</w:t>
      </w:r>
      <w:proofErr w:type="spellEnd"/>
      <w:r w:rsidRPr="00792EF2">
        <w:rPr>
          <w:rFonts w:ascii="Times New Roman" w:hAnsi="Times New Roman" w:cs="Times New Roman"/>
          <w:sz w:val="28"/>
          <w:szCs w:val="28"/>
        </w:rPr>
        <w:t xml:space="preserve"> и </w:t>
      </w:r>
      <w:r w:rsidRPr="00792EF2">
        <w:rPr>
          <w:rFonts w:ascii="Times New Roman" w:hAnsi="Times New Roman" w:cs="Times New Roman"/>
          <w:sz w:val="28"/>
          <w:szCs w:val="28"/>
          <w:lang w:val="en-US"/>
        </w:rPr>
        <w:t>Web</w:t>
      </w:r>
      <w:r w:rsidRPr="00792EF2">
        <w:rPr>
          <w:rFonts w:ascii="Times New Roman" w:hAnsi="Times New Roman" w:cs="Times New Roman"/>
          <w:sz w:val="28"/>
          <w:szCs w:val="28"/>
        </w:rPr>
        <w:t xml:space="preserve"> </w:t>
      </w:r>
      <w:r w:rsidRPr="00792EF2">
        <w:rPr>
          <w:rFonts w:ascii="Times New Roman" w:hAnsi="Times New Roman" w:cs="Times New Roman"/>
          <w:sz w:val="28"/>
          <w:szCs w:val="28"/>
          <w:lang w:val="en-US"/>
        </w:rPr>
        <w:t>of</w:t>
      </w:r>
      <w:r w:rsidRPr="00792EF2">
        <w:rPr>
          <w:rFonts w:ascii="Times New Roman" w:hAnsi="Times New Roman" w:cs="Times New Roman"/>
          <w:sz w:val="28"/>
          <w:szCs w:val="28"/>
        </w:rPr>
        <w:t xml:space="preserve"> </w:t>
      </w:r>
      <w:r w:rsidRPr="00792EF2">
        <w:rPr>
          <w:rFonts w:ascii="Times New Roman" w:hAnsi="Times New Roman" w:cs="Times New Roman"/>
          <w:sz w:val="28"/>
          <w:szCs w:val="28"/>
          <w:lang w:val="en-US"/>
        </w:rPr>
        <w:t>Knowledge</w:t>
      </w:r>
      <w:r w:rsidRPr="00792EF2">
        <w:rPr>
          <w:rFonts w:ascii="Times New Roman" w:hAnsi="Times New Roman" w:cs="Times New Roman"/>
          <w:sz w:val="28"/>
          <w:szCs w:val="28"/>
        </w:rPr>
        <w:t xml:space="preserve"> и 9 тезисов, опубликованных на национальных и международных научных конференциях.</w:t>
      </w:r>
    </w:p>
    <w:p w14:paraId="2B7DCE5A"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sz w:val="28"/>
          <w:szCs w:val="28"/>
        </w:rPr>
        <w:t>Апробация диссертационной работы</w:t>
      </w:r>
    </w:p>
    <w:p w14:paraId="146224E5" w14:textId="77777777" w:rsidR="00792EF2" w:rsidRPr="00792EF2" w:rsidRDefault="00792EF2" w:rsidP="00792EF2">
      <w:pPr>
        <w:spacing w:after="0" w:line="240" w:lineRule="auto"/>
        <w:ind w:firstLine="567"/>
        <w:jc w:val="both"/>
        <w:rPr>
          <w:rFonts w:ascii="Times New Roman" w:hAnsi="Times New Roman" w:cs="Times New Roman"/>
          <w:bCs/>
          <w:sz w:val="28"/>
          <w:szCs w:val="28"/>
        </w:rPr>
      </w:pPr>
      <w:r w:rsidRPr="00792EF2">
        <w:rPr>
          <w:rFonts w:ascii="Times New Roman" w:hAnsi="Times New Roman" w:cs="Times New Roman"/>
          <w:bCs/>
          <w:sz w:val="28"/>
          <w:szCs w:val="28"/>
        </w:rPr>
        <w:t xml:space="preserve">Результаты, полученные при выполнении диссертационной работы, докладывались и обсуждались на следующих международных конференциях: </w:t>
      </w:r>
    </w:p>
    <w:p w14:paraId="142E22A3"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rPr>
      </w:pPr>
      <w:r w:rsidRPr="00792EF2">
        <w:rPr>
          <w:rFonts w:ascii="Times New Roman" w:hAnsi="Times New Roman" w:cs="Times New Roman"/>
          <w:sz w:val="28"/>
          <w:szCs w:val="28"/>
          <w:lang w:val="kk-KZ"/>
        </w:rPr>
        <w:t xml:space="preserve">«XVI международная конференция «Водородное материаловедение и химия углеродных наноматериалов» ICHMS'2019 ( Киев,2019)», </w:t>
      </w:r>
    </w:p>
    <w:p w14:paraId="48F37898"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lang w:val="en-US"/>
        </w:rPr>
      </w:pPr>
      <w:r w:rsidRPr="00792EF2">
        <w:rPr>
          <w:rFonts w:ascii="Times New Roman" w:hAnsi="Times New Roman" w:cs="Times New Roman"/>
          <w:sz w:val="28"/>
          <w:szCs w:val="28"/>
          <w:lang w:val="kk-KZ"/>
        </w:rPr>
        <w:t xml:space="preserve">«18th series of Advanced Energy Materials conference ( 6-8 April,2022, Imperial College London)», </w:t>
      </w:r>
    </w:p>
    <w:p w14:paraId="3F662D98"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lang w:val="en-US"/>
        </w:rPr>
      </w:pPr>
      <w:r w:rsidRPr="00792EF2">
        <w:rPr>
          <w:rFonts w:ascii="Times New Roman" w:hAnsi="Times New Roman" w:cs="Times New Roman"/>
          <w:sz w:val="28"/>
          <w:szCs w:val="28"/>
          <w:lang w:val="kk-KZ"/>
        </w:rPr>
        <w:t xml:space="preserve">«International conference on Advanced Nanomaterials at the University of Aveiro, Portugal,(17-19 July, 2019)», </w:t>
      </w:r>
    </w:p>
    <w:p w14:paraId="4DEFF9E8"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rPr>
      </w:pPr>
      <w:r w:rsidRPr="00792EF2">
        <w:rPr>
          <w:rFonts w:ascii="Times New Roman" w:hAnsi="Times New Roman" w:cs="Times New Roman"/>
          <w:sz w:val="28"/>
          <w:szCs w:val="28"/>
          <w:lang w:val="kk-KZ"/>
        </w:rPr>
        <w:t xml:space="preserve">«X ежегодная конференция  нанотехнологического общества России (2019)», «XΙ ежегодной конференции  нанотехнологического общества России (2020)», </w:t>
      </w:r>
    </w:p>
    <w:p w14:paraId="0A532362"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rPr>
      </w:pPr>
      <w:r w:rsidRPr="00792EF2">
        <w:rPr>
          <w:rFonts w:ascii="Times New Roman" w:hAnsi="Times New Roman" w:cs="Times New Roman"/>
          <w:sz w:val="28"/>
          <w:szCs w:val="28"/>
          <w:lang w:val="kk-KZ"/>
        </w:rPr>
        <w:t xml:space="preserve">IV Міжнародна конференція «Функціональні матеріали для інноваційної енергетики — ФМІЕ-2023», (Киев,Украина), </w:t>
      </w:r>
    </w:p>
    <w:p w14:paraId="328121DF"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lang w:val="kk-KZ"/>
        </w:rPr>
      </w:pPr>
      <w:r w:rsidRPr="00792EF2">
        <w:rPr>
          <w:rFonts w:ascii="Times New Roman" w:hAnsi="Times New Roman" w:cs="Times New Roman"/>
          <w:sz w:val="28"/>
          <w:szCs w:val="28"/>
        </w:rPr>
        <w:t>Международная научная конференция студентов и молодых ученых «ФАРАБИ ƏЛЕМІ» Алматы, Казахстан, 6-8 апреля 2022 года,</w:t>
      </w:r>
    </w:p>
    <w:p w14:paraId="1EFD357D"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lang w:val="kk-KZ"/>
        </w:rPr>
      </w:pPr>
      <w:r w:rsidRPr="00792EF2">
        <w:rPr>
          <w:rFonts w:ascii="Times New Roman" w:hAnsi="Times New Roman" w:cs="Times New Roman"/>
          <w:sz w:val="28"/>
          <w:szCs w:val="28"/>
        </w:rPr>
        <w:t>Международная научная конференция студентов и молодых ученых «ФАРАБИ ƏЛЕМІ» Алматы, Казахстан, 6-9 апреля 2019 года,</w:t>
      </w:r>
    </w:p>
    <w:p w14:paraId="72F9CF34"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lang w:val="kk-KZ"/>
        </w:rPr>
      </w:pPr>
      <w:r w:rsidRPr="00792EF2">
        <w:rPr>
          <w:rFonts w:ascii="Times New Roman" w:hAnsi="Times New Roman" w:cs="Times New Roman"/>
          <w:sz w:val="28"/>
          <w:szCs w:val="28"/>
        </w:rPr>
        <w:t xml:space="preserve">Международные </w:t>
      </w:r>
      <w:proofErr w:type="spellStart"/>
      <w:r w:rsidRPr="00792EF2">
        <w:rPr>
          <w:rFonts w:ascii="Times New Roman" w:hAnsi="Times New Roman" w:cs="Times New Roman"/>
          <w:sz w:val="28"/>
          <w:szCs w:val="28"/>
        </w:rPr>
        <w:t>Сатпаевские</w:t>
      </w:r>
      <w:proofErr w:type="spellEnd"/>
      <w:r w:rsidRPr="00792EF2">
        <w:rPr>
          <w:rFonts w:ascii="Times New Roman" w:hAnsi="Times New Roman" w:cs="Times New Roman"/>
          <w:sz w:val="28"/>
          <w:szCs w:val="28"/>
        </w:rPr>
        <w:t xml:space="preserve"> чтения «Инновационные технологии – ключ к успешному решению фундаментальных и прикладных задач в рудном и нефтегазовом секторах экономики РК», Алматы, Казахстан, апрель 2019 года,</w:t>
      </w:r>
    </w:p>
    <w:p w14:paraId="748EF313" w14:textId="77777777" w:rsidR="00792EF2" w:rsidRPr="00792EF2" w:rsidRDefault="00792EF2" w:rsidP="00792EF2">
      <w:pPr>
        <w:numPr>
          <w:ilvl w:val="0"/>
          <w:numId w:val="1"/>
        </w:numPr>
        <w:spacing w:after="0" w:line="240" w:lineRule="auto"/>
        <w:ind w:left="0" w:firstLine="567"/>
        <w:jc w:val="both"/>
        <w:rPr>
          <w:rFonts w:ascii="Times New Roman" w:hAnsi="Times New Roman" w:cs="Times New Roman"/>
          <w:sz w:val="28"/>
          <w:szCs w:val="28"/>
          <w:lang w:val="kk-KZ"/>
        </w:rPr>
      </w:pPr>
      <w:r w:rsidRPr="00792EF2">
        <w:rPr>
          <w:rFonts w:ascii="Times New Roman" w:hAnsi="Times New Roman" w:cs="Times New Roman"/>
          <w:sz w:val="28"/>
          <w:szCs w:val="28"/>
        </w:rPr>
        <w:t>Международная научная конференция студентов и молодых ученых «ФАРАБИ ƏЛЕМІ» Алматы, Казахстан, 6-9 апреля 2024 года.</w:t>
      </w:r>
    </w:p>
    <w:p w14:paraId="2B102367" w14:textId="77777777" w:rsidR="00792EF2" w:rsidRPr="00792EF2" w:rsidRDefault="00792EF2" w:rsidP="00792EF2">
      <w:pPr>
        <w:spacing w:after="0" w:line="240" w:lineRule="auto"/>
        <w:ind w:firstLine="567"/>
        <w:jc w:val="both"/>
        <w:rPr>
          <w:rFonts w:ascii="Times New Roman" w:hAnsi="Times New Roman" w:cs="Times New Roman"/>
          <w:b/>
          <w:sz w:val="28"/>
          <w:szCs w:val="28"/>
        </w:rPr>
      </w:pPr>
      <w:r w:rsidRPr="00792EF2">
        <w:rPr>
          <w:rFonts w:ascii="Times New Roman" w:hAnsi="Times New Roman" w:cs="Times New Roman"/>
          <w:b/>
          <w:sz w:val="28"/>
          <w:szCs w:val="28"/>
        </w:rPr>
        <w:t xml:space="preserve">Статьи с импакт-фактором входящих в международную научную базу данных </w:t>
      </w:r>
      <w:r w:rsidRPr="00792EF2">
        <w:rPr>
          <w:rFonts w:ascii="Times New Roman" w:hAnsi="Times New Roman" w:cs="Times New Roman"/>
          <w:b/>
          <w:sz w:val="28"/>
          <w:szCs w:val="28"/>
          <w:lang w:val="en-US"/>
        </w:rPr>
        <w:t>Scopus</w:t>
      </w:r>
      <w:r w:rsidRPr="00792EF2">
        <w:rPr>
          <w:rFonts w:ascii="Times New Roman" w:hAnsi="Times New Roman" w:cs="Times New Roman"/>
          <w:b/>
          <w:sz w:val="28"/>
          <w:szCs w:val="28"/>
        </w:rPr>
        <w:t xml:space="preserve"> и </w:t>
      </w:r>
      <w:r w:rsidRPr="00792EF2">
        <w:rPr>
          <w:rFonts w:ascii="Times New Roman" w:hAnsi="Times New Roman" w:cs="Times New Roman"/>
          <w:b/>
          <w:sz w:val="28"/>
          <w:szCs w:val="28"/>
          <w:lang w:val="en-US"/>
        </w:rPr>
        <w:t>Thomson</w:t>
      </w:r>
      <w:r w:rsidRPr="00792EF2">
        <w:rPr>
          <w:rFonts w:ascii="Times New Roman" w:hAnsi="Times New Roman" w:cs="Times New Roman"/>
          <w:b/>
          <w:sz w:val="28"/>
          <w:szCs w:val="28"/>
        </w:rPr>
        <w:t xml:space="preserve"> </w:t>
      </w:r>
      <w:r w:rsidRPr="00792EF2">
        <w:rPr>
          <w:rFonts w:ascii="Times New Roman" w:hAnsi="Times New Roman" w:cs="Times New Roman"/>
          <w:b/>
          <w:sz w:val="28"/>
          <w:szCs w:val="28"/>
          <w:lang w:val="en-US"/>
        </w:rPr>
        <w:t>Reuters</w:t>
      </w:r>
      <w:r w:rsidRPr="00792EF2">
        <w:rPr>
          <w:rFonts w:ascii="Times New Roman" w:hAnsi="Times New Roman" w:cs="Times New Roman"/>
          <w:b/>
          <w:sz w:val="28"/>
          <w:szCs w:val="28"/>
        </w:rPr>
        <w:t>:</w:t>
      </w:r>
    </w:p>
    <w:p w14:paraId="252AF7DE" w14:textId="77777777" w:rsidR="00792EF2" w:rsidRPr="00792EF2" w:rsidRDefault="00792EF2" w:rsidP="00792EF2">
      <w:pPr>
        <w:spacing w:after="0" w:line="240" w:lineRule="auto"/>
        <w:ind w:firstLine="567"/>
        <w:jc w:val="both"/>
        <w:rPr>
          <w:rFonts w:ascii="Times New Roman" w:hAnsi="Times New Roman" w:cs="Times New Roman"/>
          <w:sz w:val="28"/>
          <w:szCs w:val="28"/>
          <w:lang w:val="en-US"/>
        </w:rPr>
      </w:pPr>
      <w:r w:rsidRPr="00792EF2">
        <w:rPr>
          <w:rFonts w:ascii="Times New Roman" w:hAnsi="Times New Roman" w:cs="Times New Roman"/>
          <w:sz w:val="28"/>
          <w:szCs w:val="28"/>
          <w:lang w:val="en-US"/>
        </w:rPr>
        <w:lastRenderedPageBreak/>
        <w:t xml:space="preserve">– </w:t>
      </w:r>
      <w:r w:rsidRPr="00792EF2">
        <w:rPr>
          <w:rFonts w:ascii="Times New Roman" w:hAnsi="Times New Roman" w:cs="Times New Roman"/>
          <w:b/>
          <w:sz w:val="28"/>
          <w:szCs w:val="28"/>
          <w:lang w:val="en-US"/>
        </w:rPr>
        <w:t xml:space="preserve">M. </w:t>
      </w:r>
      <w:proofErr w:type="spellStart"/>
      <w:r w:rsidRPr="00792EF2">
        <w:rPr>
          <w:rFonts w:ascii="Times New Roman" w:hAnsi="Times New Roman" w:cs="Times New Roman"/>
          <w:b/>
          <w:sz w:val="28"/>
          <w:szCs w:val="28"/>
          <w:lang w:val="en-US"/>
        </w:rPr>
        <w:t>Sultangazina</w:t>
      </w:r>
      <w:proofErr w:type="spellEnd"/>
      <w:r w:rsidRPr="00792EF2">
        <w:rPr>
          <w:rFonts w:ascii="Times New Roman" w:hAnsi="Times New Roman" w:cs="Times New Roman"/>
          <w:sz w:val="28"/>
          <w:szCs w:val="28"/>
          <w:lang w:val="en-US"/>
        </w:rPr>
        <w:t xml:space="preserve">, S. </w:t>
      </w:r>
      <w:proofErr w:type="spellStart"/>
      <w:r w:rsidRPr="00792EF2">
        <w:rPr>
          <w:rFonts w:ascii="Times New Roman" w:hAnsi="Times New Roman" w:cs="Times New Roman"/>
          <w:sz w:val="28"/>
          <w:szCs w:val="28"/>
          <w:lang w:val="en-US"/>
        </w:rPr>
        <w:t>Orazbayev</w:t>
      </w:r>
      <w:proofErr w:type="spellEnd"/>
      <w:r w:rsidRPr="00792EF2">
        <w:rPr>
          <w:rFonts w:ascii="Times New Roman" w:hAnsi="Times New Roman" w:cs="Times New Roman"/>
          <w:sz w:val="28"/>
          <w:szCs w:val="28"/>
          <w:lang w:val="en-US"/>
        </w:rPr>
        <w:t xml:space="preserve">, R. Zhumadilov, M. </w:t>
      </w:r>
      <w:proofErr w:type="spellStart"/>
      <w:r w:rsidRPr="00792EF2">
        <w:rPr>
          <w:rFonts w:ascii="Times New Roman" w:hAnsi="Times New Roman" w:cs="Times New Roman"/>
          <w:sz w:val="28"/>
          <w:szCs w:val="28"/>
          <w:lang w:val="en-US"/>
        </w:rPr>
        <w:t>Gabdullin</w:t>
      </w:r>
      <w:proofErr w:type="spellEnd"/>
      <w:r w:rsidRPr="00792EF2">
        <w:rPr>
          <w:rFonts w:ascii="Times New Roman" w:hAnsi="Times New Roman" w:cs="Times New Roman"/>
          <w:sz w:val="28"/>
          <w:szCs w:val="28"/>
          <w:lang w:val="en-US"/>
        </w:rPr>
        <w:t>, D. Schur, D. Ismailov. Synthesis of nano- and microparticles using arc discharge in the liquid phase// Materials Today: Proceedings –2020. – 31(2). – P. 469-471</w:t>
      </w:r>
    </w:p>
    <w:p w14:paraId="7C73C421" w14:textId="44A6BD9C" w:rsidR="00792EF2" w:rsidRPr="00792EF2" w:rsidRDefault="00792EF2" w:rsidP="00792EF2">
      <w:pPr>
        <w:spacing w:after="0" w:line="240" w:lineRule="auto"/>
        <w:ind w:firstLine="567"/>
        <w:jc w:val="both"/>
        <w:rPr>
          <w:rFonts w:ascii="Times New Roman" w:hAnsi="Times New Roman" w:cs="Times New Roman"/>
          <w:sz w:val="28"/>
          <w:szCs w:val="28"/>
          <w:lang w:val="en-US"/>
        </w:rPr>
      </w:pPr>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b/>
          <w:sz w:val="28"/>
          <w:szCs w:val="28"/>
          <w:lang w:val="en-US"/>
        </w:rPr>
        <w:t>Ualkhanova</w:t>
      </w:r>
      <w:proofErr w:type="spellEnd"/>
      <w:r w:rsidRPr="00792EF2">
        <w:rPr>
          <w:rFonts w:ascii="Times New Roman" w:hAnsi="Times New Roman" w:cs="Times New Roman"/>
          <w:b/>
          <w:sz w:val="28"/>
          <w:szCs w:val="28"/>
          <w:lang w:val="en-US"/>
        </w:rPr>
        <w:t>, M.N</w:t>
      </w:r>
      <w:r w:rsidRPr="00792EF2">
        <w:rPr>
          <w:rFonts w:ascii="Times New Roman" w:hAnsi="Times New Roman" w:cs="Times New Roman"/>
          <w:sz w:val="28"/>
          <w:szCs w:val="28"/>
          <w:lang w:val="en-US"/>
        </w:rPr>
        <w:t>., Zhakypov, A.S., Nemkayeva, R.R.,</w:t>
      </w:r>
      <w:r w:rsidR="00EB7070" w:rsidRPr="00EB7070">
        <w:rPr>
          <w:rFonts w:ascii="Times New Roman" w:hAnsi="Times New Roman" w:cs="Times New Roman"/>
          <w:sz w:val="28"/>
          <w:szCs w:val="28"/>
          <w:lang w:val="en-US"/>
        </w:rPr>
        <w:t xml:space="preserve"> </w:t>
      </w:r>
      <w:r w:rsidRPr="00792EF2">
        <w:rPr>
          <w:rFonts w:ascii="Times New Roman" w:hAnsi="Times New Roman" w:cs="Times New Roman"/>
          <w:sz w:val="28"/>
          <w:szCs w:val="28"/>
          <w:lang w:val="en-US"/>
        </w:rPr>
        <w:t xml:space="preserve">Zolotarenko, A., </w:t>
      </w:r>
      <w:proofErr w:type="spellStart"/>
      <w:r w:rsidRPr="00792EF2">
        <w:rPr>
          <w:rFonts w:ascii="Times New Roman" w:hAnsi="Times New Roman" w:cs="Times New Roman"/>
          <w:sz w:val="28"/>
          <w:szCs w:val="28"/>
          <w:lang w:val="en-US"/>
        </w:rPr>
        <w:t>Gabdullin</w:t>
      </w:r>
      <w:proofErr w:type="spellEnd"/>
      <w:r w:rsidRPr="00792EF2">
        <w:rPr>
          <w:rFonts w:ascii="Times New Roman" w:hAnsi="Times New Roman" w:cs="Times New Roman"/>
          <w:sz w:val="28"/>
          <w:szCs w:val="28"/>
          <w:lang w:val="en-US"/>
        </w:rPr>
        <w:t>, M.T. Synthesis of Graphite-Encapsulated Ni Micro- and Nanoparticles Using Liquid-Phase Arc Discharge // Energies – 2023 - 16(3) – P. 1450</w:t>
      </w:r>
    </w:p>
    <w:p w14:paraId="003826F2" w14:textId="77777777" w:rsidR="00792EF2" w:rsidRPr="00792EF2" w:rsidRDefault="00792EF2" w:rsidP="00792EF2">
      <w:pPr>
        <w:spacing w:after="0" w:line="240" w:lineRule="auto"/>
        <w:ind w:firstLine="567"/>
        <w:jc w:val="both"/>
        <w:rPr>
          <w:rFonts w:ascii="Times New Roman" w:hAnsi="Times New Roman" w:cs="Times New Roman"/>
          <w:sz w:val="28"/>
          <w:szCs w:val="28"/>
          <w:lang w:val="en-US"/>
        </w:rPr>
      </w:pPr>
      <w:r w:rsidRPr="00792EF2">
        <w:rPr>
          <w:rFonts w:ascii="Times New Roman" w:hAnsi="Times New Roman" w:cs="Times New Roman"/>
          <w:sz w:val="28"/>
          <w:szCs w:val="28"/>
          <w:lang w:val="en-US"/>
        </w:rPr>
        <w:t xml:space="preserve">– Z.A. </w:t>
      </w:r>
      <w:proofErr w:type="spellStart"/>
      <w:r w:rsidRPr="00792EF2">
        <w:rPr>
          <w:rFonts w:ascii="Times New Roman" w:hAnsi="Times New Roman" w:cs="Times New Roman"/>
          <w:sz w:val="28"/>
          <w:szCs w:val="28"/>
          <w:lang w:val="en-US"/>
        </w:rPr>
        <w:t>Matysina</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Ol.D</w:t>
      </w:r>
      <w:proofErr w:type="spellEnd"/>
      <w:r w:rsidRPr="00792EF2">
        <w:rPr>
          <w:rFonts w:ascii="Times New Roman" w:hAnsi="Times New Roman" w:cs="Times New Roman"/>
          <w:sz w:val="28"/>
          <w:szCs w:val="28"/>
          <w:lang w:val="en-US"/>
        </w:rPr>
        <w:t xml:space="preserve">. Zolotarenko1, </w:t>
      </w:r>
      <w:r w:rsidRPr="00792EF2">
        <w:rPr>
          <w:rFonts w:ascii="Times New Roman" w:hAnsi="Times New Roman" w:cs="Times New Roman"/>
          <w:b/>
          <w:sz w:val="28"/>
          <w:szCs w:val="28"/>
          <w:lang w:val="en-US"/>
        </w:rPr>
        <w:t xml:space="preserve">M. </w:t>
      </w:r>
      <w:proofErr w:type="spellStart"/>
      <w:r w:rsidRPr="00792EF2">
        <w:rPr>
          <w:rFonts w:ascii="Times New Roman" w:hAnsi="Times New Roman" w:cs="Times New Roman"/>
          <w:b/>
          <w:sz w:val="28"/>
          <w:szCs w:val="28"/>
          <w:lang w:val="en-US"/>
        </w:rPr>
        <w:t>Ualkhanova</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An.D</w:t>
      </w:r>
      <w:proofErr w:type="spellEnd"/>
      <w:r w:rsidRPr="00792EF2">
        <w:rPr>
          <w:rFonts w:ascii="Times New Roman" w:hAnsi="Times New Roman" w:cs="Times New Roman"/>
          <w:sz w:val="28"/>
          <w:szCs w:val="28"/>
          <w:lang w:val="en-US"/>
        </w:rPr>
        <w:t xml:space="preserve">. Zolotarenko, D.V. Shchur, M.T. </w:t>
      </w:r>
      <w:proofErr w:type="spellStart"/>
      <w:r w:rsidRPr="00792EF2">
        <w:rPr>
          <w:rFonts w:ascii="Times New Roman" w:hAnsi="Times New Roman" w:cs="Times New Roman"/>
          <w:sz w:val="28"/>
          <w:szCs w:val="28"/>
          <w:lang w:val="en-US"/>
        </w:rPr>
        <w:t>Gabdullin</w:t>
      </w:r>
      <w:proofErr w:type="spellEnd"/>
      <w:r w:rsidRPr="00792EF2">
        <w:rPr>
          <w:rFonts w:ascii="Times New Roman" w:hAnsi="Times New Roman" w:cs="Times New Roman"/>
          <w:sz w:val="28"/>
          <w:szCs w:val="28"/>
          <w:lang w:val="en-US"/>
        </w:rPr>
        <w:t xml:space="preserve"> ….and I.V. </w:t>
      </w:r>
      <w:proofErr w:type="spellStart"/>
      <w:r w:rsidRPr="00792EF2">
        <w:rPr>
          <w:rFonts w:ascii="Times New Roman" w:hAnsi="Times New Roman" w:cs="Times New Roman"/>
          <w:sz w:val="28"/>
          <w:szCs w:val="28"/>
          <w:lang w:val="en-US"/>
        </w:rPr>
        <w:t>Zagorulko</w:t>
      </w:r>
      <w:proofErr w:type="spellEnd"/>
      <w:r w:rsidRPr="00792EF2">
        <w:rPr>
          <w:rFonts w:ascii="Times New Roman" w:hAnsi="Times New Roman" w:cs="Times New Roman"/>
          <w:sz w:val="28"/>
          <w:szCs w:val="28"/>
          <w:lang w:val="en-US"/>
        </w:rPr>
        <w:t>. Electric Arc Methods to Synthesize Carbon Nanostructures // Progress in Physics of Metals - 2022, Vol. 23, No. 3</w:t>
      </w:r>
    </w:p>
    <w:p w14:paraId="053AB642" w14:textId="5DD9CE50" w:rsidR="00792EF2" w:rsidRPr="00792EF2" w:rsidRDefault="00792EF2" w:rsidP="00792EF2">
      <w:pPr>
        <w:spacing w:after="0" w:line="240" w:lineRule="auto"/>
        <w:ind w:firstLine="567"/>
        <w:jc w:val="both"/>
        <w:rPr>
          <w:rFonts w:ascii="Times New Roman" w:hAnsi="Times New Roman" w:cs="Times New Roman"/>
          <w:sz w:val="28"/>
          <w:szCs w:val="28"/>
          <w:lang w:val="en-US"/>
        </w:rPr>
      </w:pPr>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Ол.Д</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Золотаренко</w:t>
      </w:r>
      <w:proofErr w:type="spellEnd"/>
      <w:r w:rsidRPr="00792EF2">
        <w:rPr>
          <w:rFonts w:ascii="Times New Roman" w:hAnsi="Times New Roman" w:cs="Times New Roman"/>
          <w:sz w:val="28"/>
          <w:szCs w:val="28"/>
          <w:lang w:val="en-US"/>
        </w:rPr>
        <w:t xml:space="preserve">, </w:t>
      </w:r>
      <w:r w:rsidRPr="00792EF2">
        <w:rPr>
          <w:rFonts w:ascii="Times New Roman" w:hAnsi="Times New Roman" w:cs="Times New Roman"/>
          <w:b/>
          <w:sz w:val="28"/>
          <w:szCs w:val="28"/>
          <w:lang w:val="en-US"/>
        </w:rPr>
        <w:t xml:space="preserve">М.Н. </w:t>
      </w:r>
      <w:proofErr w:type="spellStart"/>
      <w:r w:rsidRPr="00792EF2">
        <w:rPr>
          <w:rFonts w:ascii="Times New Roman" w:hAnsi="Times New Roman" w:cs="Times New Roman"/>
          <w:b/>
          <w:sz w:val="28"/>
          <w:szCs w:val="28"/>
          <w:lang w:val="en-US"/>
        </w:rPr>
        <w:t>Уалханова</w:t>
      </w:r>
      <w:proofErr w:type="spellEnd"/>
      <w:r w:rsidRPr="00792EF2">
        <w:rPr>
          <w:rFonts w:ascii="Times New Roman" w:hAnsi="Times New Roman" w:cs="Times New Roman"/>
          <w:sz w:val="28"/>
          <w:szCs w:val="28"/>
          <w:lang w:val="en-US"/>
        </w:rPr>
        <w:t xml:space="preserve">, О.П. Рудакова, Н.Е. </w:t>
      </w:r>
      <w:proofErr w:type="spellStart"/>
      <w:r w:rsidRPr="00792EF2">
        <w:rPr>
          <w:rFonts w:ascii="Times New Roman" w:hAnsi="Times New Roman" w:cs="Times New Roman"/>
          <w:sz w:val="28"/>
          <w:szCs w:val="28"/>
          <w:lang w:val="en-US"/>
        </w:rPr>
        <w:t>Аханова</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Ан.Д</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Золотаренко</w:t>
      </w:r>
      <w:proofErr w:type="spellEnd"/>
      <w:r w:rsidRPr="00792EF2">
        <w:rPr>
          <w:rFonts w:ascii="Times New Roman" w:hAnsi="Times New Roman" w:cs="Times New Roman"/>
          <w:sz w:val="28"/>
          <w:szCs w:val="28"/>
          <w:lang w:val="en-US"/>
        </w:rPr>
        <w:t xml:space="preserve">, Д.В. </w:t>
      </w:r>
      <w:proofErr w:type="spellStart"/>
      <w:r w:rsidRPr="00792EF2">
        <w:rPr>
          <w:rFonts w:ascii="Times New Roman" w:hAnsi="Times New Roman" w:cs="Times New Roman"/>
          <w:sz w:val="28"/>
          <w:szCs w:val="28"/>
          <w:lang w:val="en-US"/>
        </w:rPr>
        <w:t>Щур</w:t>
      </w:r>
      <w:proofErr w:type="spellEnd"/>
      <w:r w:rsidRPr="00792EF2">
        <w:rPr>
          <w:rFonts w:ascii="Times New Roman" w:hAnsi="Times New Roman" w:cs="Times New Roman"/>
          <w:sz w:val="28"/>
          <w:szCs w:val="28"/>
          <w:lang w:val="en-US"/>
        </w:rPr>
        <w:t xml:space="preserve">, М.Т. </w:t>
      </w:r>
      <w:proofErr w:type="spellStart"/>
      <w:r w:rsidRPr="00792EF2">
        <w:rPr>
          <w:rFonts w:ascii="Times New Roman" w:hAnsi="Times New Roman" w:cs="Times New Roman"/>
          <w:sz w:val="28"/>
          <w:szCs w:val="28"/>
          <w:lang w:val="en-US"/>
        </w:rPr>
        <w:t>Габдулли</w:t>
      </w:r>
      <w:proofErr w:type="spellEnd"/>
      <w:r w:rsidR="00EB7070">
        <w:rPr>
          <w:rFonts w:ascii="Times New Roman" w:hAnsi="Times New Roman" w:cs="Times New Roman"/>
          <w:sz w:val="28"/>
          <w:szCs w:val="28"/>
        </w:rPr>
        <w:t>н</w:t>
      </w:r>
      <w:r w:rsidR="00EB7070" w:rsidRPr="00D27B3C">
        <w:rPr>
          <w:rFonts w:ascii="Times New Roman" w:hAnsi="Times New Roman" w:cs="Times New Roman"/>
          <w:sz w:val="28"/>
          <w:szCs w:val="28"/>
          <w:lang w:val="en-US"/>
        </w:rPr>
        <w:t xml:space="preserve">, </w:t>
      </w:r>
      <w:r w:rsidRPr="00792EF2">
        <w:rPr>
          <w:rFonts w:ascii="Times New Roman" w:hAnsi="Times New Roman" w:cs="Times New Roman"/>
          <w:sz w:val="28"/>
          <w:szCs w:val="28"/>
          <w:lang w:val="en-US"/>
        </w:rPr>
        <w:t xml:space="preserve">О.О. </w:t>
      </w:r>
      <w:proofErr w:type="spellStart"/>
      <w:r w:rsidRPr="00792EF2">
        <w:rPr>
          <w:rFonts w:ascii="Times New Roman" w:hAnsi="Times New Roman" w:cs="Times New Roman"/>
          <w:sz w:val="28"/>
          <w:szCs w:val="28"/>
          <w:lang w:val="en-US"/>
        </w:rPr>
        <w:t>Гаврилюк</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Переваги</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та</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недоліки</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електродугових</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методів</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синтезу</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вуглецевих</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наноструктур</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Хімія</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фізика</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та</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технологія</w:t>
      </w:r>
      <w:proofErr w:type="spellEnd"/>
      <w:r w:rsidRPr="00792EF2">
        <w:rPr>
          <w:rFonts w:ascii="Times New Roman" w:hAnsi="Times New Roman" w:cs="Times New Roman"/>
          <w:sz w:val="28"/>
          <w:szCs w:val="28"/>
          <w:lang w:val="en-US"/>
        </w:rPr>
        <w:t xml:space="preserve"> </w:t>
      </w:r>
      <w:proofErr w:type="spellStart"/>
      <w:r w:rsidRPr="00792EF2">
        <w:rPr>
          <w:rFonts w:ascii="Times New Roman" w:hAnsi="Times New Roman" w:cs="Times New Roman"/>
          <w:sz w:val="28"/>
          <w:szCs w:val="28"/>
          <w:lang w:val="en-US"/>
        </w:rPr>
        <w:t>поверхні</w:t>
      </w:r>
      <w:proofErr w:type="spellEnd"/>
      <w:r w:rsidRPr="00792EF2">
        <w:rPr>
          <w:rFonts w:ascii="Times New Roman" w:hAnsi="Times New Roman" w:cs="Times New Roman"/>
          <w:sz w:val="28"/>
          <w:szCs w:val="28"/>
          <w:lang w:val="en-US"/>
        </w:rPr>
        <w:t>. – 2022. – 13(2). – P. 209-235</w:t>
      </w:r>
    </w:p>
    <w:p w14:paraId="386EB920" w14:textId="77777777" w:rsidR="00792EF2" w:rsidRPr="00792EF2" w:rsidRDefault="00792EF2" w:rsidP="00792EF2">
      <w:pPr>
        <w:spacing w:after="0" w:line="240" w:lineRule="auto"/>
        <w:ind w:firstLine="567"/>
        <w:jc w:val="both"/>
        <w:rPr>
          <w:rFonts w:ascii="Times New Roman" w:hAnsi="Times New Roman" w:cs="Times New Roman"/>
          <w:sz w:val="28"/>
          <w:szCs w:val="28"/>
          <w:lang w:val="en-US"/>
        </w:rPr>
      </w:pPr>
      <w:r w:rsidRPr="00792EF2">
        <w:rPr>
          <w:rFonts w:ascii="Times New Roman" w:hAnsi="Times New Roman" w:cs="Times New Roman"/>
          <w:sz w:val="28"/>
          <w:szCs w:val="28"/>
          <w:lang w:val="en-US"/>
        </w:rPr>
        <w:t xml:space="preserve">– M.T. </w:t>
      </w:r>
      <w:proofErr w:type="spellStart"/>
      <w:r w:rsidRPr="00792EF2">
        <w:rPr>
          <w:rFonts w:ascii="Times New Roman" w:hAnsi="Times New Roman" w:cs="Times New Roman"/>
          <w:sz w:val="28"/>
          <w:szCs w:val="28"/>
          <w:lang w:val="en-US"/>
        </w:rPr>
        <w:t>Gabdullin</w:t>
      </w:r>
      <w:proofErr w:type="spellEnd"/>
      <w:r w:rsidRPr="00792EF2">
        <w:rPr>
          <w:rFonts w:ascii="Times New Roman" w:hAnsi="Times New Roman" w:cs="Times New Roman"/>
          <w:sz w:val="28"/>
          <w:szCs w:val="28"/>
          <w:lang w:val="en-US"/>
        </w:rPr>
        <w:t xml:space="preserve">, K.N. Ibrashev, D.V. Ismailov, </w:t>
      </w:r>
      <w:r w:rsidRPr="00792EF2">
        <w:rPr>
          <w:rFonts w:ascii="Times New Roman" w:hAnsi="Times New Roman" w:cs="Times New Roman"/>
          <w:b/>
          <w:sz w:val="28"/>
          <w:szCs w:val="28"/>
          <w:lang w:val="en-US"/>
        </w:rPr>
        <w:t xml:space="preserve">M.N. </w:t>
      </w:r>
      <w:proofErr w:type="spellStart"/>
      <w:r w:rsidRPr="00792EF2">
        <w:rPr>
          <w:rFonts w:ascii="Times New Roman" w:hAnsi="Times New Roman" w:cs="Times New Roman"/>
          <w:b/>
          <w:sz w:val="28"/>
          <w:szCs w:val="28"/>
          <w:lang w:val="en-US"/>
        </w:rPr>
        <w:t>Sultangazina</w:t>
      </w:r>
      <w:proofErr w:type="spellEnd"/>
      <w:r w:rsidRPr="00792EF2">
        <w:rPr>
          <w:rFonts w:ascii="Times New Roman" w:hAnsi="Times New Roman" w:cs="Times New Roman"/>
          <w:sz w:val="28"/>
          <w:szCs w:val="28"/>
          <w:lang w:val="en-US"/>
        </w:rPr>
        <w:t xml:space="preserve"> and K.K. </w:t>
      </w:r>
      <w:proofErr w:type="spellStart"/>
      <w:r w:rsidRPr="00792EF2">
        <w:rPr>
          <w:rFonts w:ascii="Times New Roman" w:hAnsi="Times New Roman" w:cs="Times New Roman"/>
          <w:sz w:val="28"/>
          <w:szCs w:val="28"/>
          <w:lang w:val="en-US"/>
        </w:rPr>
        <w:t>Khamitova</w:t>
      </w:r>
      <w:proofErr w:type="spellEnd"/>
      <w:r w:rsidRPr="00792EF2">
        <w:rPr>
          <w:rFonts w:ascii="Times New Roman" w:hAnsi="Times New Roman" w:cs="Times New Roman"/>
          <w:sz w:val="28"/>
          <w:szCs w:val="28"/>
          <w:lang w:val="en-US"/>
        </w:rPr>
        <w:t>. Synthesis of carbon nanostructures using arc discharge in the liquid phase // International Journal of Nanotechnology., Vol. 16, Nos. 1/2/3, 2019. – 2019. – 16(1, 2, 3). – P. 174-181</w:t>
      </w:r>
    </w:p>
    <w:p w14:paraId="0AC0DCDA"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bCs/>
          <w:sz w:val="28"/>
          <w:szCs w:val="28"/>
        </w:rPr>
        <w:t xml:space="preserve">Связь темы диссертации с планами научных работ </w:t>
      </w:r>
    </w:p>
    <w:p w14:paraId="23E54AD3" w14:textId="5F24A094"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Диссертационная работа выполнена в соответствии с планами научно-исследовательского проекта № AP09260730 «Генерация </w:t>
      </w:r>
      <w:r w:rsidR="000132B3" w:rsidRPr="00792EF2">
        <w:rPr>
          <w:rFonts w:ascii="Times New Roman" w:hAnsi="Times New Roman" w:cs="Times New Roman"/>
          <w:sz w:val="28"/>
          <w:szCs w:val="28"/>
        </w:rPr>
        <w:t>водорода на основе композиционных наночастиц,</w:t>
      </w:r>
      <w:r w:rsidRPr="00792EF2">
        <w:rPr>
          <w:rFonts w:ascii="Times New Roman" w:hAnsi="Times New Roman" w:cs="Times New Roman"/>
          <w:sz w:val="28"/>
          <w:szCs w:val="28"/>
        </w:rPr>
        <w:t xml:space="preserve"> полученных плазмохимическим методом» </w:t>
      </w:r>
    </w:p>
    <w:p w14:paraId="2E7439E6" w14:textId="77777777" w:rsidR="00792EF2" w:rsidRPr="00792EF2" w:rsidRDefault="00792EF2" w:rsidP="00792EF2">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b/>
          <w:bCs/>
          <w:sz w:val="28"/>
          <w:szCs w:val="28"/>
        </w:rPr>
        <w:t xml:space="preserve">Объем и структура диссертации </w:t>
      </w:r>
    </w:p>
    <w:p w14:paraId="6F1C0CBA" w14:textId="48CF954E" w:rsidR="0087042F" w:rsidRDefault="00792EF2" w:rsidP="005B3919">
      <w:pPr>
        <w:spacing w:after="0" w:line="240" w:lineRule="auto"/>
        <w:ind w:firstLine="567"/>
        <w:jc w:val="both"/>
        <w:rPr>
          <w:rFonts w:ascii="Times New Roman" w:hAnsi="Times New Roman" w:cs="Times New Roman"/>
          <w:sz w:val="28"/>
          <w:szCs w:val="28"/>
        </w:rPr>
      </w:pPr>
      <w:r w:rsidRPr="00792EF2">
        <w:rPr>
          <w:rFonts w:ascii="Times New Roman" w:hAnsi="Times New Roman" w:cs="Times New Roman"/>
          <w:sz w:val="28"/>
          <w:szCs w:val="28"/>
        </w:rPr>
        <w:t xml:space="preserve">Диссертационная работа содержит перечень условных обозначений и сокращений, введение, основную часть из 3-х разделов, заключение и список </w:t>
      </w:r>
      <w:r w:rsidRPr="000132B3">
        <w:rPr>
          <w:rFonts w:ascii="Times New Roman" w:hAnsi="Times New Roman" w:cs="Times New Roman"/>
          <w:sz w:val="28"/>
          <w:szCs w:val="28"/>
        </w:rPr>
        <w:t xml:space="preserve">литературы. Работа представлена на </w:t>
      </w:r>
      <w:r w:rsidR="00D27B3C" w:rsidRPr="000132B3">
        <w:rPr>
          <w:rFonts w:ascii="Times New Roman" w:hAnsi="Times New Roman" w:cs="Times New Roman"/>
          <w:sz w:val="28"/>
          <w:szCs w:val="28"/>
        </w:rPr>
        <w:t>106</w:t>
      </w:r>
      <w:r w:rsidRPr="000132B3">
        <w:rPr>
          <w:rFonts w:ascii="Times New Roman" w:hAnsi="Times New Roman" w:cs="Times New Roman"/>
          <w:sz w:val="28"/>
          <w:szCs w:val="28"/>
        </w:rPr>
        <w:t xml:space="preserve"> страницах, содержит 5</w:t>
      </w:r>
      <w:r w:rsidR="00D27B3C" w:rsidRPr="000132B3">
        <w:rPr>
          <w:rFonts w:ascii="Times New Roman" w:hAnsi="Times New Roman" w:cs="Times New Roman"/>
          <w:sz w:val="28"/>
          <w:szCs w:val="28"/>
        </w:rPr>
        <w:t>1</w:t>
      </w:r>
      <w:r w:rsidRPr="000132B3">
        <w:rPr>
          <w:rFonts w:ascii="Times New Roman" w:hAnsi="Times New Roman" w:cs="Times New Roman"/>
          <w:sz w:val="28"/>
          <w:szCs w:val="28"/>
        </w:rPr>
        <w:t xml:space="preserve"> рисунков, </w:t>
      </w:r>
      <w:r w:rsidR="000132B3" w:rsidRPr="000132B3">
        <w:rPr>
          <w:rFonts w:ascii="Times New Roman" w:hAnsi="Times New Roman" w:cs="Times New Roman"/>
          <w:sz w:val="28"/>
          <w:szCs w:val="28"/>
        </w:rPr>
        <w:t>8</w:t>
      </w:r>
      <w:r w:rsidRPr="000132B3">
        <w:rPr>
          <w:rFonts w:ascii="Times New Roman" w:hAnsi="Times New Roman" w:cs="Times New Roman"/>
          <w:sz w:val="28"/>
          <w:szCs w:val="28"/>
        </w:rPr>
        <w:t xml:space="preserve"> таблиц и 1</w:t>
      </w:r>
      <w:r w:rsidR="00D27B3C" w:rsidRPr="000132B3">
        <w:rPr>
          <w:rFonts w:ascii="Times New Roman" w:hAnsi="Times New Roman" w:cs="Times New Roman"/>
          <w:sz w:val="28"/>
          <w:szCs w:val="28"/>
        </w:rPr>
        <w:t>8</w:t>
      </w:r>
      <w:r w:rsidRPr="000132B3">
        <w:rPr>
          <w:rFonts w:ascii="Times New Roman" w:hAnsi="Times New Roman" w:cs="Times New Roman"/>
          <w:sz w:val="28"/>
          <w:szCs w:val="28"/>
        </w:rPr>
        <w:t>0 библиографических ссылок.</w:t>
      </w:r>
      <w:r w:rsidR="0087042F">
        <w:rPr>
          <w:rFonts w:ascii="Times New Roman" w:hAnsi="Times New Roman" w:cs="Times New Roman"/>
          <w:sz w:val="28"/>
          <w:szCs w:val="28"/>
        </w:rPr>
        <w:br w:type="page"/>
      </w:r>
    </w:p>
    <w:p w14:paraId="68F443F2" w14:textId="608617E9" w:rsidR="005B3919" w:rsidRDefault="005B3919" w:rsidP="00506920">
      <w:pPr>
        <w:spacing w:after="0" w:line="240" w:lineRule="auto"/>
        <w:ind w:firstLine="567"/>
        <w:jc w:val="both"/>
        <w:rPr>
          <w:rFonts w:ascii="Times New Roman" w:hAnsi="Times New Roman" w:cs="Times New Roman"/>
          <w:b/>
          <w:sz w:val="28"/>
          <w:szCs w:val="28"/>
        </w:rPr>
      </w:pPr>
      <w:bookmarkStart w:id="1" w:name="_Hlk214115251"/>
      <w:r w:rsidRPr="005B3919">
        <w:rPr>
          <w:rFonts w:ascii="Times New Roman" w:hAnsi="Times New Roman" w:cs="Times New Roman"/>
          <w:b/>
          <w:bCs/>
          <w:sz w:val="28"/>
          <w:szCs w:val="28"/>
        </w:rPr>
        <w:lastRenderedPageBreak/>
        <w:t>1.</w:t>
      </w:r>
      <w:r>
        <w:rPr>
          <w:rFonts w:ascii="Times New Roman" w:hAnsi="Times New Roman" w:cs="Times New Roman"/>
          <w:sz w:val="28"/>
          <w:szCs w:val="28"/>
        </w:rPr>
        <w:t xml:space="preserve"> </w:t>
      </w:r>
      <w:r>
        <w:rPr>
          <w:rFonts w:ascii="Times New Roman" w:hAnsi="Times New Roman" w:cs="Times New Roman"/>
          <w:b/>
          <w:sz w:val="28"/>
          <w:szCs w:val="28"/>
        </w:rPr>
        <w:t>ИММОБИЛИЗОВАННЫЕ В УГЛЕРОДНУЮ МАТРИЦУ ФЕРРОМАГНИТНЫЕ НАНОЧАСТИЦЫ</w:t>
      </w:r>
    </w:p>
    <w:p w14:paraId="7DDF7DE4" w14:textId="77777777" w:rsidR="005B3919" w:rsidRPr="00BC570C" w:rsidRDefault="005B3919" w:rsidP="00506920">
      <w:pPr>
        <w:spacing w:after="0" w:line="240" w:lineRule="auto"/>
        <w:ind w:firstLine="567"/>
        <w:jc w:val="both"/>
        <w:rPr>
          <w:rFonts w:ascii="Times New Roman" w:hAnsi="Times New Roman" w:cs="Times New Roman"/>
          <w:sz w:val="28"/>
          <w:szCs w:val="28"/>
        </w:rPr>
      </w:pPr>
    </w:p>
    <w:p w14:paraId="01ED9203" w14:textId="77777777" w:rsidR="005B3919" w:rsidRDefault="005B3919" w:rsidP="00506920">
      <w:pPr>
        <w:spacing w:after="0" w:line="240" w:lineRule="auto"/>
        <w:ind w:firstLine="567"/>
        <w:jc w:val="both"/>
        <w:rPr>
          <w:rFonts w:ascii="Times New Roman" w:hAnsi="Times New Roman" w:cs="Times New Roman"/>
          <w:b/>
          <w:bCs/>
          <w:sz w:val="28"/>
          <w:szCs w:val="28"/>
          <w:lang w:val="kk-KZ"/>
        </w:rPr>
      </w:pPr>
      <w:r w:rsidRPr="00BC570C">
        <w:rPr>
          <w:rFonts w:ascii="Times New Roman" w:hAnsi="Times New Roman" w:cs="Times New Roman"/>
          <w:b/>
          <w:bCs/>
          <w:sz w:val="28"/>
          <w:szCs w:val="28"/>
        </w:rPr>
        <w:t xml:space="preserve">1.1 </w:t>
      </w:r>
      <w:r>
        <w:rPr>
          <w:rFonts w:ascii="Times New Roman" w:hAnsi="Times New Roman" w:cs="Times New Roman"/>
          <w:b/>
          <w:bCs/>
          <w:sz w:val="28"/>
          <w:szCs w:val="28"/>
        </w:rPr>
        <w:t>Современное состояние рынка наноматериалов</w:t>
      </w:r>
    </w:p>
    <w:p w14:paraId="70B33FD3" w14:textId="77777777" w:rsidR="007B3285" w:rsidRDefault="007B3285" w:rsidP="006D6EED">
      <w:pPr>
        <w:spacing w:after="0" w:line="240" w:lineRule="auto"/>
        <w:ind w:firstLine="567"/>
        <w:jc w:val="both"/>
        <w:rPr>
          <w:rFonts w:ascii="Times New Roman" w:hAnsi="Times New Roman" w:cs="Times New Roman"/>
          <w:sz w:val="28"/>
          <w:szCs w:val="28"/>
          <w:lang w:val="kk-KZ"/>
        </w:rPr>
      </w:pPr>
    </w:p>
    <w:p w14:paraId="12072C13" w14:textId="01568EDC" w:rsidR="005B3919" w:rsidRPr="008C40C0" w:rsidRDefault="005B3919" w:rsidP="006D6EED">
      <w:pPr>
        <w:spacing w:after="0" w:line="240" w:lineRule="auto"/>
        <w:ind w:firstLine="567"/>
        <w:jc w:val="both"/>
        <w:rPr>
          <w:rFonts w:ascii="Times New Roman" w:hAnsi="Times New Roman" w:cs="Times New Roman"/>
          <w:sz w:val="28"/>
          <w:szCs w:val="28"/>
        </w:rPr>
      </w:pPr>
      <w:r w:rsidRPr="00035867">
        <w:rPr>
          <w:rFonts w:ascii="Times New Roman" w:hAnsi="Times New Roman" w:cs="Times New Roman"/>
          <w:sz w:val="28"/>
          <w:szCs w:val="28"/>
          <w:lang w:val="kk-KZ"/>
        </w:rPr>
        <w:t>Интесивное развитие нанотехнологий обусловлено как прогрессом в</w:t>
      </w:r>
      <w:r w:rsidRPr="00035867">
        <w:rPr>
          <w:rFonts w:ascii="Times New Roman" w:hAnsi="Times New Roman" w:cs="Times New Roman"/>
          <w:sz w:val="28"/>
          <w:szCs w:val="28"/>
        </w:rPr>
        <w:t xml:space="preserve"> </w:t>
      </w:r>
      <w:r w:rsidR="00CD2448">
        <w:rPr>
          <w:rFonts w:ascii="Times New Roman" w:hAnsi="Times New Roman" w:cs="Times New Roman"/>
          <w:sz w:val="28"/>
          <w:szCs w:val="28"/>
        </w:rPr>
        <w:t xml:space="preserve">области </w:t>
      </w:r>
      <w:r w:rsidR="00AE464F">
        <w:rPr>
          <w:rFonts w:ascii="Times New Roman" w:hAnsi="Times New Roman" w:cs="Times New Roman"/>
          <w:sz w:val="28"/>
          <w:szCs w:val="28"/>
        </w:rPr>
        <w:t>т</w:t>
      </w:r>
      <w:r w:rsidRPr="00035867">
        <w:rPr>
          <w:rFonts w:ascii="Times New Roman" w:hAnsi="Times New Roman" w:cs="Times New Roman"/>
          <w:sz w:val="28"/>
          <w:szCs w:val="28"/>
        </w:rPr>
        <w:t xml:space="preserve">ехнологических </w:t>
      </w:r>
      <w:r w:rsidR="00AE464F">
        <w:rPr>
          <w:rFonts w:ascii="Times New Roman" w:hAnsi="Times New Roman" w:cs="Times New Roman"/>
          <w:sz w:val="28"/>
          <w:szCs w:val="28"/>
        </w:rPr>
        <w:t>метод</w:t>
      </w:r>
      <w:r w:rsidR="00CD2448">
        <w:rPr>
          <w:rFonts w:ascii="Times New Roman" w:hAnsi="Times New Roman" w:cs="Times New Roman"/>
          <w:sz w:val="28"/>
          <w:szCs w:val="28"/>
        </w:rPr>
        <w:t>ов</w:t>
      </w:r>
      <w:r w:rsidR="00AE464F">
        <w:rPr>
          <w:rFonts w:ascii="Times New Roman" w:hAnsi="Times New Roman" w:cs="Times New Roman"/>
          <w:sz w:val="28"/>
          <w:szCs w:val="28"/>
        </w:rPr>
        <w:t xml:space="preserve"> исследования и </w:t>
      </w:r>
      <w:r w:rsidR="00CD2448">
        <w:rPr>
          <w:rFonts w:ascii="Times New Roman" w:hAnsi="Times New Roman" w:cs="Times New Roman"/>
          <w:sz w:val="28"/>
          <w:szCs w:val="28"/>
        </w:rPr>
        <w:t>манипулировании</w:t>
      </w:r>
      <w:r w:rsidR="00AE464F">
        <w:rPr>
          <w:rFonts w:ascii="Times New Roman" w:hAnsi="Times New Roman" w:cs="Times New Roman"/>
          <w:sz w:val="28"/>
          <w:szCs w:val="28"/>
        </w:rPr>
        <w:t xml:space="preserve"> на атомном уровне, </w:t>
      </w:r>
      <w:r w:rsidRPr="00035867">
        <w:rPr>
          <w:rFonts w:ascii="Times New Roman" w:hAnsi="Times New Roman" w:cs="Times New Roman"/>
          <w:sz w:val="28"/>
          <w:szCs w:val="28"/>
        </w:rPr>
        <w:t xml:space="preserve">так и расширением </w:t>
      </w:r>
      <w:r w:rsidR="00AE464F">
        <w:rPr>
          <w:rFonts w:ascii="Times New Roman" w:hAnsi="Times New Roman" w:cs="Times New Roman"/>
          <w:sz w:val="28"/>
          <w:szCs w:val="28"/>
        </w:rPr>
        <w:t>сфер</w:t>
      </w:r>
      <w:r w:rsidRPr="00035867">
        <w:rPr>
          <w:rFonts w:ascii="Times New Roman" w:hAnsi="Times New Roman" w:cs="Times New Roman"/>
          <w:sz w:val="28"/>
          <w:szCs w:val="28"/>
        </w:rPr>
        <w:t xml:space="preserve"> </w:t>
      </w:r>
      <w:r w:rsidR="00CD2448">
        <w:rPr>
          <w:rFonts w:ascii="Times New Roman" w:hAnsi="Times New Roman" w:cs="Times New Roman"/>
          <w:sz w:val="28"/>
          <w:szCs w:val="28"/>
        </w:rPr>
        <w:t xml:space="preserve">практического </w:t>
      </w:r>
      <w:r w:rsidRPr="00035867">
        <w:rPr>
          <w:rFonts w:ascii="Times New Roman" w:hAnsi="Times New Roman" w:cs="Times New Roman"/>
          <w:sz w:val="28"/>
          <w:szCs w:val="28"/>
        </w:rPr>
        <w:t>применения</w:t>
      </w:r>
      <w:r w:rsidR="00AE464F">
        <w:rPr>
          <w:rFonts w:ascii="Times New Roman" w:hAnsi="Times New Roman" w:cs="Times New Roman"/>
          <w:sz w:val="28"/>
          <w:szCs w:val="28"/>
        </w:rPr>
        <w:t xml:space="preserve"> наноматериалов</w:t>
      </w:r>
      <w:r w:rsidRPr="00035867">
        <w:rPr>
          <w:rFonts w:ascii="Times New Roman" w:hAnsi="Times New Roman" w:cs="Times New Roman"/>
          <w:sz w:val="28"/>
          <w:szCs w:val="28"/>
        </w:rPr>
        <w:t>. Активн</w:t>
      </w:r>
      <w:r w:rsidR="00CD2448">
        <w:rPr>
          <w:rFonts w:ascii="Times New Roman" w:hAnsi="Times New Roman" w:cs="Times New Roman"/>
          <w:sz w:val="28"/>
          <w:szCs w:val="28"/>
        </w:rPr>
        <w:t xml:space="preserve">ая фаза </w:t>
      </w:r>
      <w:r w:rsidRPr="00035867">
        <w:rPr>
          <w:rFonts w:ascii="Times New Roman" w:hAnsi="Times New Roman" w:cs="Times New Roman"/>
          <w:sz w:val="28"/>
          <w:szCs w:val="28"/>
        </w:rPr>
        <w:t>исследовани</w:t>
      </w:r>
      <w:r w:rsidR="00CD2448">
        <w:rPr>
          <w:rFonts w:ascii="Times New Roman" w:hAnsi="Times New Roman" w:cs="Times New Roman"/>
          <w:sz w:val="28"/>
          <w:szCs w:val="28"/>
        </w:rPr>
        <w:t>й</w:t>
      </w:r>
      <w:r w:rsidRPr="00035867">
        <w:rPr>
          <w:rFonts w:ascii="Times New Roman" w:hAnsi="Times New Roman" w:cs="Times New Roman"/>
          <w:sz w:val="28"/>
          <w:szCs w:val="28"/>
        </w:rPr>
        <w:t xml:space="preserve"> в </w:t>
      </w:r>
      <w:r w:rsidR="00CD2448">
        <w:rPr>
          <w:rFonts w:ascii="Times New Roman" w:hAnsi="Times New Roman" w:cs="Times New Roman"/>
          <w:sz w:val="28"/>
          <w:szCs w:val="28"/>
        </w:rPr>
        <w:t xml:space="preserve">данной </w:t>
      </w:r>
      <w:r w:rsidRPr="00035867">
        <w:rPr>
          <w:rFonts w:ascii="Times New Roman" w:hAnsi="Times New Roman" w:cs="Times New Roman"/>
          <w:sz w:val="28"/>
          <w:szCs w:val="28"/>
        </w:rPr>
        <w:t>области начал</w:t>
      </w:r>
      <w:r w:rsidR="00CD2448">
        <w:rPr>
          <w:rFonts w:ascii="Times New Roman" w:hAnsi="Times New Roman" w:cs="Times New Roman"/>
          <w:sz w:val="28"/>
          <w:szCs w:val="28"/>
        </w:rPr>
        <w:t>а</w:t>
      </w:r>
      <w:r w:rsidRPr="00035867">
        <w:rPr>
          <w:rFonts w:ascii="Times New Roman" w:hAnsi="Times New Roman" w:cs="Times New Roman"/>
          <w:sz w:val="28"/>
          <w:szCs w:val="28"/>
        </w:rPr>
        <w:t>сь в 1980-х год</w:t>
      </w:r>
      <w:r w:rsidR="00CD2448">
        <w:rPr>
          <w:rFonts w:ascii="Times New Roman" w:hAnsi="Times New Roman" w:cs="Times New Roman"/>
          <w:sz w:val="28"/>
          <w:szCs w:val="28"/>
        </w:rPr>
        <w:t>ах</w:t>
      </w:r>
      <w:r w:rsidRPr="00035867">
        <w:rPr>
          <w:rFonts w:ascii="Times New Roman" w:hAnsi="Times New Roman" w:cs="Times New Roman"/>
          <w:sz w:val="28"/>
          <w:szCs w:val="28"/>
        </w:rPr>
        <w:t xml:space="preserve"> и </w:t>
      </w:r>
      <w:r w:rsidR="00CD2448">
        <w:rPr>
          <w:rFonts w:ascii="Times New Roman" w:hAnsi="Times New Roman" w:cs="Times New Roman"/>
          <w:sz w:val="28"/>
          <w:szCs w:val="28"/>
        </w:rPr>
        <w:t xml:space="preserve">была напрямую </w:t>
      </w:r>
      <w:r w:rsidRPr="00035867">
        <w:rPr>
          <w:rFonts w:ascii="Times New Roman" w:hAnsi="Times New Roman" w:cs="Times New Roman"/>
          <w:sz w:val="28"/>
          <w:szCs w:val="28"/>
        </w:rPr>
        <w:t>связан</w:t>
      </w:r>
      <w:r w:rsidR="00CD2448">
        <w:rPr>
          <w:rFonts w:ascii="Times New Roman" w:hAnsi="Times New Roman" w:cs="Times New Roman"/>
          <w:sz w:val="28"/>
          <w:szCs w:val="28"/>
        </w:rPr>
        <w:t>а</w:t>
      </w:r>
      <w:r w:rsidRPr="00035867">
        <w:rPr>
          <w:rFonts w:ascii="Times New Roman" w:hAnsi="Times New Roman" w:cs="Times New Roman"/>
          <w:sz w:val="28"/>
          <w:szCs w:val="28"/>
        </w:rPr>
        <w:t xml:space="preserve"> с </w:t>
      </w:r>
      <w:r w:rsidR="00AE464F">
        <w:rPr>
          <w:rFonts w:ascii="Times New Roman" w:hAnsi="Times New Roman" w:cs="Times New Roman"/>
          <w:sz w:val="28"/>
          <w:szCs w:val="28"/>
        </w:rPr>
        <w:t>созданием</w:t>
      </w:r>
      <w:r w:rsidRPr="00035867">
        <w:rPr>
          <w:rFonts w:ascii="Times New Roman" w:hAnsi="Times New Roman" w:cs="Times New Roman"/>
          <w:sz w:val="28"/>
          <w:szCs w:val="28"/>
        </w:rPr>
        <w:t xml:space="preserve"> </w:t>
      </w:r>
      <w:r w:rsidR="00CD2448">
        <w:rPr>
          <w:rFonts w:ascii="Times New Roman" w:hAnsi="Times New Roman" w:cs="Times New Roman"/>
          <w:sz w:val="28"/>
          <w:szCs w:val="28"/>
        </w:rPr>
        <w:t>инструментов</w:t>
      </w:r>
      <w:r w:rsidRPr="00035867">
        <w:rPr>
          <w:rFonts w:ascii="Times New Roman" w:hAnsi="Times New Roman" w:cs="Times New Roman"/>
          <w:sz w:val="28"/>
          <w:szCs w:val="28"/>
        </w:rPr>
        <w:t xml:space="preserve"> прямого исследования и </w:t>
      </w:r>
      <w:r w:rsidR="00CD2448">
        <w:rPr>
          <w:rFonts w:ascii="Times New Roman" w:hAnsi="Times New Roman" w:cs="Times New Roman"/>
          <w:sz w:val="28"/>
          <w:szCs w:val="28"/>
        </w:rPr>
        <w:t>управления</w:t>
      </w:r>
      <w:r w:rsidRPr="00035867">
        <w:rPr>
          <w:rFonts w:ascii="Times New Roman" w:hAnsi="Times New Roman" w:cs="Times New Roman"/>
          <w:sz w:val="28"/>
          <w:szCs w:val="28"/>
        </w:rPr>
        <w:t xml:space="preserve"> атомарными структурами, </w:t>
      </w:r>
      <w:r w:rsidR="00CD2448">
        <w:rPr>
          <w:rFonts w:ascii="Times New Roman" w:hAnsi="Times New Roman" w:cs="Times New Roman"/>
          <w:sz w:val="28"/>
          <w:szCs w:val="28"/>
        </w:rPr>
        <w:t>прежде всего</w:t>
      </w:r>
      <w:r w:rsidRPr="00035867">
        <w:rPr>
          <w:rFonts w:ascii="Times New Roman" w:hAnsi="Times New Roman" w:cs="Times New Roman"/>
          <w:sz w:val="28"/>
          <w:szCs w:val="28"/>
        </w:rPr>
        <w:t xml:space="preserve"> с изобретением сканирующего туннельного микроскопа (СТМ) в 1982 году [5</w:t>
      </w:r>
      <w:r w:rsidR="000B5935" w:rsidRPr="000B5935">
        <w:rPr>
          <w:rFonts w:ascii="Times New Roman" w:hAnsi="Times New Roman" w:cs="Times New Roman"/>
          <w:sz w:val="28"/>
          <w:szCs w:val="28"/>
        </w:rPr>
        <w:t>3</w:t>
      </w:r>
      <w:r w:rsidRPr="00035867">
        <w:rPr>
          <w:rFonts w:ascii="Times New Roman" w:hAnsi="Times New Roman" w:cs="Times New Roman"/>
          <w:sz w:val="28"/>
          <w:szCs w:val="28"/>
        </w:rPr>
        <w:t>] и атомно-силового микроскопа (АСМ) в 1986 году [5</w:t>
      </w:r>
      <w:r w:rsidR="000B5935" w:rsidRPr="002A5CF4">
        <w:rPr>
          <w:rFonts w:ascii="Times New Roman" w:hAnsi="Times New Roman" w:cs="Times New Roman"/>
          <w:sz w:val="28"/>
          <w:szCs w:val="28"/>
        </w:rPr>
        <w:t>4</w:t>
      </w:r>
      <w:r w:rsidR="00CA043B" w:rsidRPr="00CA043B">
        <w:rPr>
          <w:rFonts w:ascii="Times New Roman" w:hAnsi="Times New Roman" w:cs="Times New Roman"/>
          <w:sz w:val="28"/>
          <w:szCs w:val="28"/>
        </w:rPr>
        <w:t>,55</w:t>
      </w:r>
      <w:r w:rsidRPr="00035867">
        <w:rPr>
          <w:rFonts w:ascii="Times New Roman" w:hAnsi="Times New Roman" w:cs="Times New Roman"/>
          <w:sz w:val="28"/>
          <w:szCs w:val="28"/>
        </w:rPr>
        <w:t>]</w:t>
      </w:r>
      <w:r w:rsidR="002A5CF4" w:rsidRPr="002A5CF4">
        <w:rPr>
          <w:rFonts w:ascii="Times New Roman" w:hAnsi="Times New Roman" w:cs="Times New Roman"/>
          <w:sz w:val="28"/>
          <w:szCs w:val="28"/>
        </w:rPr>
        <w:t xml:space="preserve"> (</w:t>
      </w:r>
      <w:r w:rsidR="002A5CF4">
        <w:rPr>
          <w:rFonts w:ascii="Times New Roman" w:hAnsi="Times New Roman" w:cs="Times New Roman"/>
          <w:sz w:val="28"/>
          <w:szCs w:val="28"/>
        </w:rPr>
        <w:t>Рисунок 1.1</w:t>
      </w:r>
      <w:r w:rsidR="002A5CF4" w:rsidRPr="002A5CF4">
        <w:rPr>
          <w:rFonts w:ascii="Times New Roman" w:hAnsi="Times New Roman" w:cs="Times New Roman"/>
          <w:sz w:val="28"/>
          <w:szCs w:val="28"/>
        </w:rPr>
        <w:t>)</w:t>
      </w:r>
      <w:r w:rsidRPr="00035867">
        <w:rPr>
          <w:rFonts w:ascii="Times New Roman" w:hAnsi="Times New Roman" w:cs="Times New Roman"/>
          <w:sz w:val="28"/>
          <w:szCs w:val="28"/>
        </w:rPr>
        <w:t xml:space="preserve">. </w:t>
      </w:r>
    </w:p>
    <w:p w14:paraId="3832841C" w14:textId="77777777" w:rsidR="005B3919" w:rsidRPr="008C40C0" w:rsidRDefault="005B3919" w:rsidP="00506920">
      <w:pPr>
        <w:spacing w:after="0" w:line="240" w:lineRule="auto"/>
        <w:ind w:firstLine="567"/>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6"/>
        <w:gridCol w:w="2900"/>
      </w:tblGrid>
      <w:tr w:rsidR="00904A4D" w14:paraId="601BCE5E" w14:textId="77777777" w:rsidTr="00904A4D">
        <w:tc>
          <w:tcPr>
            <w:tcW w:w="6497" w:type="dxa"/>
          </w:tcPr>
          <w:p w14:paraId="0503014A" w14:textId="6C93877E" w:rsidR="005B3919" w:rsidRDefault="00904A4D" w:rsidP="00506920">
            <w:pPr>
              <w:jc w:val="both"/>
              <w:rPr>
                <w:rFonts w:ascii="Times New Roman" w:hAnsi="Times New Roman" w:cs="Times New Roman"/>
                <w:sz w:val="28"/>
                <w:szCs w:val="28"/>
                <w:lang w:val="en-US"/>
              </w:rPr>
            </w:pPr>
            <w:r>
              <w:rPr>
                <w:noProof/>
                <w:lang w:eastAsia="ru-RU"/>
              </w:rPr>
              <w:drawing>
                <wp:inline distT="0" distB="0" distL="0" distR="0" wp14:anchorId="439F2BF6" wp14:editId="36C2EEA0">
                  <wp:extent cx="4131799" cy="2533650"/>
                  <wp:effectExtent l="0" t="0" r="2540" b="0"/>
                  <wp:docPr id="17263946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46688" cy="2542780"/>
                          </a:xfrm>
                          <a:prstGeom prst="rect">
                            <a:avLst/>
                          </a:prstGeom>
                          <a:noFill/>
                          <a:ln>
                            <a:noFill/>
                          </a:ln>
                        </pic:spPr>
                      </pic:pic>
                    </a:graphicData>
                  </a:graphic>
                </wp:inline>
              </w:drawing>
            </w:r>
          </w:p>
        </w:tc>
        <w:tc>
          <w:tcPr>
            <w:tcW w:w="2848" w:type="dxa"/>
          </w:tcPr>
          <w:p w14:paraId="5F552290" w14:textId="7075943C" w:rsidR="00904A4D" w:rsidRPr="00904A4D" w:rsidRDefault="00904A4D" w:rsidP="00904A4D">
            <w:pPr>
              <w:jc w:val="center"/>
              <w:rPr>
                <w:rFonts w:ascii="Times New Roman" w:hAnsi="Times New Roman" w:cs="Times New Roman"/>
                <w:sz w:val="28"/>
                <w:szCs w:val="28"/>
                <w:lang w:val="en-US"/>
              </w:rPr>
            </w:pPr>
            <w:r>
              <w:rPr>
                <w:noProof/>
                <w:lang w:eastAsia="ru-RU"/>
              </w:rPr>
              <w:drawing>
                <wp:inline distT="0" distB="0" distL="0" distR="0" wp14:anchorId="4D987DC6" wp14:editId="71913D67">
                  <wp:extent cx="1704375" cy="2565400"/>
                  <wp:effectExtent l="0" t="0" r="0" b="6350"/>
                  <wp:docPr id="12456643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19980" cy="2588889"/>
                          </a:xfrm>
                          <a:prstGeom prst="rect">
                            <a:avLst/>
                          </a:prstGeom>
                          <a:noFill/>
                          <a:ln>
                            <a:noFill/>
                          </a:ln>
                        </pic:spPr>
                      </pic:pic>
                    </a:graphicData>
                  </a:graphic>
                </wp:inline>
              </w:drawing>
            </w:r>
          </w:p>
        </w:tc>
      </w:tr>
      <w:tr w:rsidR="005B3919" w:rsidRPr="00CF0CC7" w14:paraId="28BA9659" w14:textId="77777777" w:rsidTr="00904A4D">
        <w:tc>
          <w:tcPr>
            <w:tcW w:w="9345" w:type="dxa"/>
            <w:gridSpan w:val="2"/>
          </w:tcPr>
          <w:p w14:paraId="37FE1224" w14:textId="77777777" w:rsidR="004F3153" w:rsidRDefault="004F3153" w:rsidP="00904A4D">
            <w:pPr>
              <w:tabs>
                <w:tab w:val="left" w:pos="2760"/>
              </w:tabs>
              <w:jc w:val="center"/>
              <w:rPr>
                <w:rFonts w:ascii="Times New Roman" w:hAnsi="Times New Roman" w:cs="Times New Roman"/>
                <w:sz w:val="28"/>
                <w:szCs w:val="28"/>
              </w:rPr>
            </w:pPr>
          </w:p>
          <w:p w14:paraId="2B103B2A" w14:textId="7AE82C72" w:rsidR="005B3919" w:rsidRPr="00CA043B" w:rsidRDefault="005B3919" w:rsidP="00904A4D">
            <w:pPr>
              <w:tabs>
                <w:tab w:val="left" w:pos="2760"/>
              </w:tabs>
              <w:jc w:val="center"/>
              <w:rPr>
                <w:rFonts w:ascii="Times New Roman" w:hAnsi="Times New Roman" w:cs="Times New Roman"/>
                <w:sz w:val="28"/>
                <w:szCs w:val="28"/>
              </w:rPr>
            </w:pPr>
            <w:r w:rsidRPr="00035867">
              <w:rPr>
                <w:rFonts w:ascii="Times New Roman" w:hAnsi="Times New Roman" w:cs="Times New Roman"/>
                <w:sz w:val="28"/>
                <w:szCs w:val="28"/>
              </w:rPr>
              <w:t>Рисунок 1.1 – Описание принципа работы СТМ</w:t>
            </w:r>
            <w:r w:rsidR="00043B73">
              <w:rPr>
                <w:rFonts w:ascii="Times New Roman" w:hAnsi="Times New Roman" w:cs="Times New Roman"/>
                <w:sz w:val="28"/>
                <w:szCs w:val="28"/>
              </w:rPr>
              <w:t xml:space="preserve"> и</w:t>
            </w:r>
            <w:r w:rsidRPr="00035867">
              <w:rPr>
                <w:rFonts w:ascii="Times New Roman" w:hAnsi="Times New Roman" w:cs="Times New Roman"/>
                <w:sz w:val="28"/>
                <w:szCs w:val="28"/>
              </w:rPr>
              <w:t xml:space="preserve"> АСМ</w:t>
            </w:r>
            <w:r w:rsidR="00043B73">
              <w:rPr>
                <w:rFonts w:ascii="Times New Roman" w:hAnsi="Times New Roman" w:cs="Times New Roman"/>
                <w:sz w:val="28"/>
                <w:szCs w:val="28"/>
              </w:rPr>
              <w:t xml:space="preserve"> (а)</w:t>
            </w:r>
            <w:r w:rsidRPr="00035867">
              <w:rPr>
                <w:rFonts w:ascii="Times New Roman" w:hAnsi="Times New Roman" w:cs="Times New Roman"/>
                <w:sz w:val="28"/>
                <w:szCs w:val="28"/>
              </w:rPr>
              <w:t>. Наконечник следует контуру B, в одном случае для поддержания постоянного туннельного тока (СТМ), а в другом — для поддержания постоянной силы между наконечником и образцом (АСМ)</w:t>
            </w:r>
            <w:r>
              <w:rPr>
                <w:rFonts w:ascii="Times New Roman" w:hAnsi="Times New Roman" w:cs="Times New Roman"/>
                <w:sz w:val="28"/>
                <w:szCs w:val="28"/>
              </w:rPr>
              <w:t xml:space="preserve"> </w:t>
            </w:r>
            <w:r w:rsidRPr="00035867">
              <w:rPr>
                <w:rFonts w:ascii="Times New Roman" w:hAnsi="Times New Roman" w:cs="Times New Roman"/>
                <w:sz w:val="28"/>
                <w:szCs w:val="28"/>
              </w:rPr>
              <w:t>[</w:t>
            </w:r>
            <w:r w:rsidR="00CA043B" w:rsidRPr="00CA043B">
              <w:rPr>
                <w:rFonts w:ascii="Times New Roman" w:hAnsi="Times New Roman" w:cs="Times New Roman"/>
                <w:sz w:val="28"/>
                <w:szCs w:val="28"/>
              </w:rPr>
              <w:t>54</w:t>
            </w:r>
            <w:r w:rsidRPr="00035867">
              <w:rPr>
                <w:rFonts w:ascii="Times New Roman" w:hAnsi="Times New Roman" w:cs="Times New Roman"/>
                <w:sz w:val="28"/>
                <w:szCs w:val="28"/>
              </w:rPr>
              <w:t>]</w:t>
            </w:r>
            <w:r>
              <w:rPr>
                <w:rFonts w:ascii="Times New Roman" w:hAnsi="Times New Roman" w:cs="Times New Roman"/>
                <w:sz w:val="28"/>
                <w:szCs w:val="28"/>
              </w:rPr>
              <w:t xml:space="preserve">. </w:t>
            </w:r>
            <w:r w:rsidR="00043B73">
              <w:rPr>
                <w:rFonts w:ascii="Times New Roman" w:hAnsi="Times New Roman" w:cs="Times New Roman"/>
                <w:sz w:val="28"/>
                <w:szCs w:val="28"/>
              </w:rPr>
              <w:t>А</w:t>
            </w:r>
            <w:r w:rsidRPr="00F26080">
              <w:rPr>
                <w:rFonts w:ascii="Times New Roman" w:hAnsi="Times New Roman" w:cs="Times New Roman"/>
                <w:sz w:val="28"/>
                <w:szCs w:val="28"/>
              </w:rPr>
              <w:t xml:space="preserve">нимационный короткометражный фильм IBM Research 2013 года, </w:t>
            </w:r>
            <w:r w:rsidR="00AD23CF" w:rsidRPr="00F26080">
              <w:rPr>
                <w:rFonts w:ascii="Times New Roman" w:hAnsi="Times New Roman" w:cs="Times New Roman"/>
                <w:sz w:val="28"/>
                <w:szCs w:val="28"/>
              </w:rPr>
              <w:t>создан</w:t>
            </w:r>
            <w:r w:rsidR="00AD23CF">
              <w:rPr>
                <w:rFonts w:ascii="Times New Roman" w:hAnsi="Times New Roman" w:cs="Times New Roman"/>
                <w:sz w:val="28"/>
                <w:szCs w:val="28"/>
              </w:rPr>
              <w:t>ный</w:t>
            </w:r>
            <w:r w:rsidRPr="00F26080">
              <w:rPr>
                <w:rFonts w:ascii="Times New Roman" w:hAnsi="Times New Roman" w:cs="Times New Roman"/>
                <w:sz w:val="28"/>
                <w:szCs w:val="28"/>
              </w:rPr>
              <w:t xml:space="preserve"> </w:t>
            </w:r>
            <w:r w:rsidR="002A5CF4">
              <w:rPr>
                <w:rFonts w:ascii="Times New Roman" w:hAnsi="Times New Roman" w:cs="Times New Roman"/>
                <w:sz w:val="28"/>
                <w:szCs w:val="28"/>
              </w:rPr>
              <w:t>с помощью</w:t>
            </w:r>
            <w:r w:rsidRPr="00F26080">
              <w:rPr>
                <w:rFonts w:ascii="Times New Roman" w:hAnsi="Times New Roman" w:cs="Times New Roman"/>
                <w:sz w:val="28"/>
                <w:szCs w:val="28"/>
              </w:rPr>
              <w:t xml:space="preserve"> </w:t>
            </w:r>
            <w:r w:rsidR="002A5CF4">
              <w:rPr>
                <w:rFonts w:ascii="Times New Roman" w:hAnsi="Times New Roman" w:cs="Times New Roman"/>
                <w:sz w:val="28"/>
                <w:szCs w:val="28"/>
              </w:rPr>
              <w:t>атомно-силового</w:t>
            </w:r>
            <w:r w:rsidRPr="00F26080">
              <w:rPr>
                <w:rFonts w:ascii="Times New Roman" w:hAnsi="Times New Roman" w:cs="Times New Roman"/>
                <w:sz w:val="28"/>
                <w:szCs w:val="28"/>
              </w:rPr>
              <w:t xml:space="preserve"> микроскоп</w:t>
            </w:r>
            <w:r w:rsidR="002A5CF4">
              <w:rPr>
                <w:rFonts w:ascii="Times New Roman" w:hAnsi="Times New Roman" w:cs="Times New Roman"/>
                <w:sz w:val="28"/>
                <w:szCs w:val="28"/>
              </w:rPr>
              <w:t>а</w:t>
            </w:r>
            <w:r w:rsidR="00043B73">
              <w:rPr>
                <w:rFonts w:ascii="Times New Roman" w:hAnsi="Times New Roman" w:cs="Times New Roman"/>
                <w:sz w:val="28"/>
                <w:szCs w:val="28"/>
              </w:rPr>
              <w:t xml:space="preserve"> (б)</w:t>
            </w:r>
            <w:r w:rsidR="00904A4D">
              <w:rPr>
                <w:rFonts w:ascii="Times New Roman" w:hAnsi="Times New Roman" w:cs="Times New Roman"/>
                <w:sz w:val="28"/>
                <w:szCs w:val="28"/>
              </w:rPr>
              <w:t xml:space="preserve"> </w:t>
            </w:r>
            <w:r w:rsidR="00CA043B" w:rsidRPr="00CA043B">
              <w:rPr>
                <w:rFonts w:ascii="Times New Roman" w:hAnsi="Times New Roman" w:cs="Times New Roman"/>
                <w:sz w:val="28"/>
                <w:szCs w:val="28"/>
              </w:rPr>
              <w:t>[55]</w:t>
            </w:r>
          </w:p>
        </w:tc>
      </w:tr>
    </w:tbl>
    <w:p w14:paraId="192690E0" w14:textId="77777777" w:rsidR="005B3919" w:rsidRPr="008C40C0" w:rsidRDefault="005B3919" w:rsidP="00506920">
      <w:pPr>
        <w:spacing w:after="0" w:line="240" w:lineRule="auto"/>
        <w:jc w:val="both"/>
        <w:rPr>
          <w:rFonts w:ascii="Times New Roman" w:hAnsi="Times New Roman" w:cs="Times New Roman"/>
          <w:sz w:val="28"/>
          <w:szCs w:val="28"/>
        </w:rPr>
      </w:pPr>
    </w:p>
    <w:p w14:paraId="6E3FB1A6" w14:textId="4A2790C4" w:rsidR="006D6EED" w:rsidRDefault="006D6EED" w:rsidP="00157B9C">
      <w:pPr>
        <w:spacing w:after="0" w:line="240" w:lineRule="auto"/>
        <w:ind w:firstLine="567"/>
        <w:jc w:val="both"/>
        <w:rPr>
          <w:rFonts w:ascii="Times New Roman" w:hAnsi="Times New Roman" w:cs="Times New Roman"/>
          <w:sz w:val="28"/>
          <w:szCs w:val="28"/>
        </w:rPr>
      </w:pPr>
      <w:r w:rsidRPr="006D6EED">
        <w:rPr>
          <w:rFonts w:ascii="Times New Roman" w:hAnsi="Times New Roman" w:cs="Times New Roman"/>
          <w:sz w:val="28"/>
          <w:szCs w:val="28"/>
        </w:rPr>
        <w:t xml:space="preserve">За </w:t>
      </w:r>
      <w:r w:rsidR="00AE464F">
        <w:rPr>
          <w:rFonts w:ascii="Times New Roman" w:hAnsi="Times New Roman" w:cs="Times New Roman"/>
          <w:sz w:val="28"/>
          <w:szCs w:val="28"/>
        </w:rPr>
        <w:t>последние</w:t>
      </w:r>
      <w:r w:rsidRPr="006D6EED">
        <w:rPr>
          <w:rFonts w:ascii="Times New Roman" w:hAnsi="Times New Roman" w:cs="Times New Roman"/>
          <w:sz w:val="28"/>
          <w:szCs w:val="28"/>
        </w:rPr>
        <w:t xml:space="preserve"> десятилетия наноматериалы </w:t>
      </w:r>
      <w:r w:rsidR="00AE464F">
        <w:rPr>
          <w:rFonts w:ascii="Times New Roman" w:hAnsi="Times New Roman" w:cs="Times New Roman"/>
          <w:sz w:val="28"/>
          <w:szCs w:val="28"/>
        </w:rPr>
        <w:t>успешно преодолели стадию</w:t>
      </w:r>
      <w:r w:rsidRPr="006D6EED">
        <w:rPr>
          <w:rFonts w:ascii="Times New Roman" w:hAnsi="Times New Roman" w:cs="Times New Roman"/>
          <w:sz w:val="28"/>
          <w:szCs w:val="28"/>
        </w:rPr>
        <w:t xml:space="preserve"> лабораторных </w:t>
      </w:r>
      <w:r w:rsidR="00AE464F">
        <w:rPr>
          <w:rFonts w:ascii="Times New Roman" w:hAnsi="Times New Roman" w:cs="Times New Roman"/>
          <w:sz w:val="28"/>
          <w:szCs w:val="28"/>
        </w:rPr>
        <w:t>исследований и заняли значительную долю</w:t>
      </w:r>
      <w:r w:rsidRPr="006D6EED">
        <w:rPr>
          <w:rFonts w:ascii="Times New Roman" w:hAnsi="Times New Roman" w:cs="Times New Roman"/>
          <w:sz w:val="28"/>
          <w:szCs w:val="28"/>
        </w:rPr>
        <w:t xml:space="preserve"> </w:t>
      </w:r>
      <w:r w:rsidR="00AE464F">
        <w:rPr>
          <w:rFonts w:ascii="Times New Roman" w:hAnsi="Times New Roman" w:cs="Times New Roman"/>
          <w:sz w:val="28"/>
          <w:szCs w:val="28"/>
        </w:rPr>
        <w:t>на</w:t>
      </w:r>
      <w:r w:rsidRPr="006D6EED">
        <w:rPr>
          <w:rFonts w:ascii="Times New Roman" w:hAnsi="Times New Roman" w:cs="Times New Roman"/>
          <w:sz w:val="28"/>
          <w:szCs w:val="28"/>
        </w:rPr>
        <w:t xml:space="preserve"> мирово</w:t>
      </w:r>
      <w:r w:rsidR="00AE464F">
        <w:rPr>
          <w:rFonts w:ascii="Times New Roman" w:hAnsi="Times New Roman" w:cs="Times New Roman"/>
          <w:sz w:val="28"/>
          <w:szCs w:val="28"/>
        </w:rPr>
        <w:t>м</w:t>
      </w:r>
      <w:r w:rsidRPr="006D6EED">
        <w:rPr>
          <w:rFonts w:ascii="Times New Roman" w:hAnsi="Times New Roman" w:cs="Times New Roman"/>
          <w:sz w:val="28"/>
          <w:szCs w:val="28"/>
        </w:rPr>
        <w:t xml:space="preserve"> </w:t>
      </w:r>
      <w:r w:rsidR="00AE464F">
        <w:rPr>
          <w:rFonts w:ascii="Times New Roman" w:hAnsi="Times New Roman" w:cs="Times New Roman"/>
          <w:sz w:val="28"/>
          <w:szCs w:val="28"/>
        </w:rPr>
        <w:t>рынке</w:t>
      </w:r>
      <w:r>
        <w:rPr>
          <w:rFonts w:ascii="Times New Roman" w:hAnsi="Times New Roman" w:cs="Times New Roman"/>
          <w:sz w:val="28"/>
          <w:szCs w:val="28"/>
        </w:rPr>
        <w:t xml:space="preserve">. </w:t>
      </w:r>
      <w:r w:rsidR="00AE464F">
        <w:rPr>
          <w:rFonts w:ascii="Times New Roman" w:hAnsi="Times New Roman" w:cs="Times New Roman"/>
          <w:sz w:val="28"/>
          <w:szCs w:val="28"/>
        </w:rPr>
        <w:t>По данным</w:t>
      </w:r>
      <w:r w:rsidR="00A078B3">
        <w:rPr>
          <w:rFonts w:ascii="Times New Roman" w:hAnsi="Times New Roman" w:cs="Times New Roman"/>
          <w:sz w:val="28"/>
          <w:szCs w:val="28"/>
          <w:lang w:val="kk-KZ"/>
        </w:rPr>
        <w:t xml:space="preserve"> </w:t>
      </w:r>
      <w:r w:rsidR="00A078B3">
        <w:rPr>
          <w:rFonts w:ascii="Times New Roman" w:hAnsi="Times New Roman" w:cs="Times New Roman"/>
          <w:sz w:val="28"/>
          <w:szCs w:val="28"/>
          <w:lang w:val="en-US"/>
        </w:rPr>
        <w:t>Grand</w:t>
      </w:r>
      <w:r w:rsidR="00A078B3" w:rsidRPr="00A078B3">
        <w:rPr>
          <w:rFonts w:ascii="Times New Roman" w:hAnsi="Times New Roman" w:cs="Times New Roman"/>
          <w:sz w:val="28"/>
          <w:szCs w:val="28"/>
        </w:rPr>
        <w:t xml:space="preserve"> </w:t>
      </w:r>
      <w:r w:rsidR="00A078B3">
        <w:rPr>
          <w:rFonts w:ascii="Times New Roman" w:hAnsi="Times New Roman" w:cs="Times New Roman"/>
          <w:sz w:val="28"/>
          <w:szCs w:val="28"/>
          <w:lang w:val="en-US"/>
        </w:rPr>
        <w:t>view</w:t>
      </w:r>
      <w:r w:rsidR="00A078B3" w:rsidRPr="00A078B3">
        <w:rPr>
          <w:rFonts w:ascii="Times New Roman" w:hAnsi="Times New Roman" w:cs="Times New Roman"/>
          <w:sz w:val="28"/>
          <w:szCs w:val="28"/>
        </w:rPr>
        <w:t xml:space="preserve"> </w:t>
      </w:r>
      <w:r w:rsidR="00A078B3">
        <w:rPr>
          <w:rFonts w:ascii="Times New Roman" w:hAnsi="Times New Roman" w:cs="Times New Roman"/>
          <w:sz w:val="28"/>
          <w:szCs w:val="28"/>
          <w:lang w:val="en-US"/>
        </w:rPr>
        <w:t>research</w:t>
      </w:r>
      <w:r w:rsidR="00A078B3">
        <w:rPr>
          <w:rFonts w:ascii="Times New Roman" w:hAnsi="Times New Roman" w:cs="Times New Roman"/>
          <w:sz w:val="28"/>
          <w:szCs w:val="28"/>
          <w:lang w:val="kk-KZ"/>
        </w:rPr>
        <w:t xml:space="preserve"> </w:t>
      </w:r>
      <w:r w:rsidR="00A078B3" w:rsidRPr="00A078B3">
        <w:rPr>
          <w:rFonts w:ascii="Times New Roman" w:hAnsi="Times New Roman" w:cs="Times New Roman"/>
          <w:sz w:val="28"/>
          <w:szCs w:val="28"/>
        </w:rPr>
        <w:t>[</w:t>
      </w:r>
      <w:r w:rsidR="00A078B3">
        <w:rPr>
          <w:rFonts w:ascii="Times New Roman" w:hAnsi="Times New Roman" w:cs="Times New Roman"/>
          <w:sz w:val="28"/>
          <w:szCs w:val="28"/>
        </w:rPr>
        <w:t>56</w:t>
      </w:r>
      <w:r w:rsidR="00A078B3" w:rsidRPr="00A078B3">
        <w:rPr>
          <w:rFonts w:ascii="Times New Roman" w:hAnsi="Times New Roman" w:cs="Times New Roman"/>
          <w:sz w:val="28"/>
          <w:szCs w:val="28"/>
        </w:rPr>
        <w:t>]</w:t>
      </w:r>
      <w:r w:rsidRPr="006D6EED">
        <w:rPr>
          <w:rFonts w:ascii="Times New Roman" w:hAnsi="Times New Roman" w:cs="Times New Roman"/>
          <w:sz w:val="28"/>
          <w:szCs w:val="28"/>
        </w:rPr>
        <w:t xml:space="preserve">, глобальный </w:t>
      </w:r>
      <w:r w:rsidR="00AE464F">
        <w:rPr>
          <w:rFonts w:ascii="Times New Roman" w:hAnsi="Times New Roman" w:cs="Times New Roman"/>
          <w:sz w:val="28"/>
          <w:szCs w:val="28"/>
        </w:rPr>
        <w:t xml:space="preserve">объем </w:t>
      </w:r>
      <w:r w:rsidRPr="006D6EED">
        <w:rPr>
          <w:rFonts w:ascii="Times New Roman" w:hAnsi="Times New Roman" w:cs="Times New Roman"/>
          <w:sz w:val="28"/>
          <w:szCs w:val="28"/>
        </w:rPr>
        <w:t>рын</w:t>
      </w:r>
      <w:r w:rsidR="00AE464F">
        <w:rPr>
          <w:rFonts w:ascii="Times New Roman" w:hAnsi="Times New Roman" w:cs="Times New Roman"/>
          <w:sz w:val="28"/>
          <w:szCs w:val="28"/>
        </w:rPr>
        <w:t>ка</w:t>
      </w:r>
      <w:r w:rsidRPr="006D6EED">
        <w:rPr>
          <w:rFonts w:ascii="Times New Roman" w:hAnsi="Times New Roman" w:cs="Times New Roman"/>
          <w:sz w:val="28"/>
          <w:szCs w:val="28"/>
        </w:rPr>
        <w:t xml:space="preserve"> наноматериалов </w:t>
      </w:r>
      <w:r w:rsidR="00AE464F" w:rsidRPr="006D6EED">
        <w:rPr>
          <w:rFonts w:ascii="Times New Roman" w:hAnsi="Times New Roman" w:cs="Times New Roman"/>
          <w:sz w:val="28"/>
          <w:szCs w:val="28"/>
        </w:rPr>
        <w:t xml:space="preserve">в 2023 году </w:t>
      </w:r>
      <w:r w:rsidR="00AE464F">
        <w:rPr>
          <w:rFonts w:ascii="Times New Roman" w:hAnsi="Times New Roman" w:cs="Times New Roman"/>
          <w:sz w:val="28"/>
          <w:szCs w:val="28"/>
        </w:rPr>
        <w:t>составил около</w:t>
      </w:r>
      <w:r w:rsidRPr="006D6EED">
        <w:rPr>
          <w:rFonts w:ascii="Times New Roman" w:hAnsi="Times New Roman" w:cs="Times New Roman"/>
          <w:sz w:val="28"/>
          <w:szCs w:val="28"/>
        </w:rPr>
        <w:t xml:space="preserve"> 12,4</w:t>
      </w:r>
      <w:r>
        <w:rPr>
          <w:rFonts w:ascii="Times New Roman" w:hAnsi="Times New Roman" w:cs="Times New Roman"/>
          <w:sz w:val="28"/>
          <w:szCs w:val="28"/>
        </w:rPr>
        <w:t xml:space="preserve">2 </w:t>
      </w:r>
      <w:r w:rsidRPr="006D6EED">
        <w:rPr>
          <w:rFonts w:ascii="Times New Roman" w:hAnsi="Times New Roman" w:cs="Times New Roman"/>
          <w:sz w:val="28"/>
          <w:szCs w:val="28"/>
        </w:rPr>
        <w:t>млрд долл</w:t>
      </w:r>
      <w:r w:rsidR="00AE464F">
        <w:rPr>
          <w:rFonts w:ascii="Times New Roman" w:hAnsi="Times New Roman" w:cs="Times New Roman"/>
          <w:sz w:val="28"/>
          <w:szCs w:val="28"/>
        </w:rPr>
        <w:t>аров</w:t>
      </w:r>
      <w:r w:rsidRPr="006D6EED">
        <w:rPr>
          <w:rFonts w:ascii="Times New Roman" w:hAnsi="Times New Roman" w:cs="Times New Roman"/>
          <w:sz w:val="28"/>
          <w:szCs w:val="28"/>
        </w:rPr>
        <w:t xml:space="preserve"> США и </w:t>
      </w:r>
      <w:r w:rsidR="000F3125">
        <w:rPr>
          <w:rFonts w:ascii="Times New Roman" w:hAnsi="Times New Roman" w:cs="Times New Roman"/>
          <w:sz w:val="28"/>
          <w:szCs w:val="28"/>
        </w:rPr>
        <w:t>ожидается его ежегодный рост</w:t>
      </w:r>
      <w:r>
        <w:rPr>
          <w:rFonts w:ascii="Times New Roman" w:hAnsi="Times New Roman" w:cs="Times New Roman"/>
          <w:sz w:val="28"/>
          <w:szCs w:val="28"/>
        </w:rPr>
        <w:t xml:space="preserve"> на 15% (рисунок 1.2 а)</w:t>
      </w:r>
      <w:r w:rsidR="000F3125">
        <w:rPr>
          <w:rFonts w:ascii="Times New Roman" w:hAnsi="Times New Roman" w:cs="Times New Roman"/>
          <w:sz w:val="28"/>
          <w:szCs w:val="28"/>
        </w:rPr>
        <w:t>.</w:t>
      </w:r>
      <w:r w:rsidR="00AD23CF">
        <w:rPr>
          <w:rFonts w:ascii="Times New Roman" w:hAnsi="Times New Roman" w:cs="Times New Roman"/>
          <w:sz w:val="28"/>
          <w:szCs w:val="28"/>
        </w:rPr>
        <w:t xml:space="preserve"> </w:t>
      </w:r>
      <w:r w:rsidR="000F3125">
        <w:rPr>
          <w:rFonts w:ascii="Times New Roman" w:hAnsi="Times New Roman" w:cs="Times New Roman"/>
          <w:sz w:val="28"/>
          <w:szCs w:val="28"/>
        </w:rPr>
        <w:t>П</w:t>
      </w:r>
      <w:r w:rsidR="00A078B3">
        <w:rPr>
          <w:rFonts w:ascii="Times New Roman" w:hAnsi="Times New Roman" w:cs="Times New Roman"/>
          <w:sz w:val="28"/>
          <w:szCs w:val="28"/>
          <w:lang w:val="kk-KZ"/>
        </w:rPr>
        <w:t xml:space="preserve">о оценкам ресурса </w:t>
      </w:r>
      <w:r w:rsidR="00A078B3">
        <w:rPr>
          <w:rFonts w:ascii="Times New Roman" w:hAnsi="Times New Roman" w:cs="Times New Roman"/>
          <w:sz w:val="28"/>
          <w:szCs w:val="28"/>
          <w:lang w:val="en-US"/>
        </w:rPr>
        <w:t>Precedence</w:t>
      </w:r>
      <w:r w:rsidR="00A078B3" w:rsidRPr="00A078B3">
        <w:rPr>
          <w:rFonts w:ascii="Times New Roman" w:hAnsi="Times New Roman" w:cs="Times New Roman"/>
          <w:sz w:val="28"/>
          <w:szCs w:val="28"/>
        </w:rPr>
        <w:t xml:space="preserve"> </w:t>
      </w:r>
      <w:r w:rsidR="00A078B3">
        <w:rPr>
          <w:rFonts w:ascii="Times New Roman" w:hAnsi="Times New Roman" w:cs="Times New Roman"/>
          <w:sz w:val="28"/>
          <w:szCs w:val="28"/>
          <w:lang w:val="en-US"/>
        </w:rPr>
        <w:t>research</w:t>
      </w:r>
      <w:r w:rsidR="00A078B3" w:rsidRPr="00A078B3">
        <w:rPr>
          <w:rFonts w:ascii="Times New Roman" w:hAnsi="Times New Roman" w:cs="Times New Roman"/>
          <w:sz w:val="28"/>
          <w:szCs w:val="28"/>
        </w:rPr>
        <w:t xml:space="preserve"> [</w:t>
      </w:r>
      <w:r w:rsidR="00A078B3">
        <w:rPr>
          <w:rFonts w:ascii="Times New Roman" w:hAnsi="Times New Roman" w:cs="Times New Roman"/>
          <w:sz w:val="28"/>
          <w:szCs w:val="28"/>
        </w:rPr>
        <w:t>57</w:t>
      </w:r>
      <w:r w:rsidR="00A078B3" w:rsidRPr="00A078B3">
        <w:rPr>
          <w:rFonts w:ascii="Times New Roman" w:hAnsi="Times New Roman" w:cs="Times New Roman"/>
          <w:sz w:val="28"/>
          <w:szCs w:val="28"/>
        </w:rPr>
        <w:t>]</w:t>
      </w:r>
      <w:r w:rsidR="000F3125">
        <w:rPr>
          <w:rFonts w:ascii="Times New Roman" w:hAnsi="Times New Roman" w:cs="Times New Roman"/>
          <w:sz w:val="28"/>
          <w:szCs w:val="28"/>
        </w:rPr>
        <w:t>, к 2024 году</w:t>
      </w:r>
      <w:r w:rsidR="00A078B3" w:rsidRPr="00A078B3">
        <w:rPr>
          <w:rFonts w:ascii="Times New Roman" w:hAnsi="Times New Roman" w:cs="Times New Roman"/>
          <w:sz w:val="28"/>
          <w:szCs w:val="28"/>
        </w:rPr>
        <w:t xml:space="preserve"> </w:t>
      </w:r>
      <w:r w:rsidR="00AD23CF">
        <w:rPr>
          <w:rFonts w:ascii="Times New Roman" w:hAnsi="Times New Roman" w:cs="Times New Roman"/>
          <w:sz w:val="28"/>
          <w:szCs w:val="28"/>
        </w:rPr>
        <w:t>о</w:t>
      </w:r>
      <w:r w:rsidR="00AD23CF" w:rsidRPr="00AD23CF">
        <w:rPr>
          <w:rFonts w:ascii="Times New Roman" w:hAnsi="Times New Roman" w:cs="Times New Roman"/>
          <w:sz w:val="28"/>
          <w:szCs w:val="28"/>
        </w:rPr>
        <w:t xml:space="preserve">бъем мирового рынка наноматериалов </w:t>
      </w:r>
      <w:r w:rsidR="000F3125">
        <w:rPr>
          <w:rFonts w:ascii="Times New Roman" w:hAnsi="Times New Roman" w:cs="Times New Roman"/>
          <w:sz w:val="28"/>
          <w:szCs w:val="28"/>
        </w:rPr>
        <w:t>достиг</w:t>
      </w:r>
      <w:r w:rsidR="00AD23CF" w:rsidRPr="00AD23CF">
        <w:rPr>
          <w:rFonts w:ascii="Times New Roman" w:hAnsi="Times New Roman" w:cs="Times New Roman"/>
          <w:sz w:val="28"/>
          <w:szCs w:val="28"/>
        </w:rPr>
        <w:t xml:space="preserve"> 16,54 млрд долларов США</w:t>
      </w:r>
      <w:r w:rsidR="00605403">
        <w:rPr>
          <w:rFonts w:ascii="Times New Roman" w:hAnsi="Times New Roman" w:cs="Times New Roman"/>
          <w:sz w:val="28"/>
          <w:szCs w:val="28"/>
        </w:rPr>
        <w:t>,</w:t>
      </w:r>
      <w:r w:rsidR="00AD23CF" w:rsidRPr="00AD23CF">
        <w:rPr>
          <w:rFonts w:ascii="Times New Roman" w:hAnsi="Times New Roman" w:cs="Times New Roman"/>
          <w:sz w:val="28"/>
          <w:szCs w:val="28"/>
        </w:rPr>
        <w:t xml:space="preserve"> </w:t>
      </w:r>
      <w:r w:rsidR="00605403" w:rsidRPr="00605403">
        <w:rPr>
          <w:rFonts w:ascii="Times New Roman" w:hAnsi="Times New Roman" w:cs="Times New Roman"/>
          <w:sz w:val="28"/>
          <w:szCs w:val="28"/>
        </w:rPr>
        <w:t xml:space="preserve">при прогнозируемых темпах роста на уровне 16,97% в год </w:t>
      </w:r>
      <w:r w:rsidR="00AD23CF">
        <w:rPr>
          <w:rFonts w:ascii="Times New Roman" w:hAnsi="Times New Roman" w:cs="Times New Roman"/>
          <w:sz w:val="28"/>
          <w:szCs w:val="28"/>
        </w:rPr>
        <w:t xml:space="preserve">(рисунок 1.2 б). </w:t>
      </w:r>
      <w:r w:rsidR="00605403">
        <w:rPr>
          <w:rFonts w:ascii="Times New Roman" w:hAnsi="Times New Roman" w:cs="Times New Roman"/>
          <w:sz w:val="28"/>
          <w:szCs w:val="28"/>
        </w:rPr>
        <w:t>Динамичное расширение сегмента</w:t>
      </w:r>
      <w:r w:rsidRPr="006D6EED">
        <w:rPr>
          <w:rFonts w:ascii="Times New Roman" w:hAnsi="Times New Roman" w:cs="Times New Roman"/>
          <w:sz w:val="28"/>
          <w:szCs w:val="28"/>
        </w:rPr>
        <w:t xml:space="preserve"> обусловлен</w:t>
      </w:r>
      <w:r w:rsidR="00605403">
        <w:rPr>
          <w:rFonts w:ascii="Times New Roman" w:hAnsi="Times New Roman" w:cs="Times New Roman"/>
          <w:sz w:val="28"/>
          <w:szCs w:val="28"/>
        </w:rPr>
        <w:t>о</w:t>
      </w:r>
      <w:r w:rsidRPr="006D6EED">
        <w:rPr>
          <w:rFonts w:ascii="Times New Roman" w:hAnsi="Times New Roman" w:cs="Times New Roman"/>
          <w:sz w:val="28"/>
          <w:szCs w:val="28"/>
        </w:rPr>
        <w:t xml:space="preserve"> </w:t>
      </w:r>
      <w:r w:rsidR="00605403">
        <w:rPr>
          <w:rFonts w:ascii="Times New Roman" w:hAnsi="Times New Roman" w:cs="Times New Roman"/>
          <w:sz w:val="28"/>
          <w:szCs w:val="28"/>
        </w:rPr>
        <w:t xml:space="preserve">активным </w:t>
      </w:r>
      <w:r>
        <w:rPr>
          <w:rFonts w:ascii="Times New Roman" w:hAnsi="Times New Roman" w:cs="Times New Roman"/>
          <w:sz w:val="28"/>
          <w:szCs w:val="28"/>
        </w:rPr>
        <w:t xml:space="preserve">развитием </w:t>
      </w:r>
      <w:r w:rsidR="00605403">
        <w:rPr>
          <w:rFonts w:ascii="Times New Roman" w:hAnsi="Times New Roman" w:cs="Times New Roman"/>
          <w:sz w:val="28"/>
          <w:szCs w:val="28"/>
        </w:rPr>
        <w:t>прикладных направлений</w:t>
      </w:r>
      <w:r w:rsidRPr="006D6EED">
        <w:rPr>
          <w:rFonts w:ascii="Times New Roman" w:hAnsi="Times New Roman" w:cs="Times New Roman"/>
          <w:sz w:val="28"/>
          <w:szCs w:val="28"/>
        </w:rPr>
        <w:t xml:space="preserve"> нанотехнологий</w:t>
      </w:r>
      <w:r w:rsidR="00043B73">
        <w:rPr>
          <w:rFonts w:ascii="Times New Roman" w:hAnsi="Times New Roman" w:cs="Times New Roman"/>
          <w:sz w:val="28"/>
          <w:szCs w:val="28"/>
        </w:rPr>
        <w:t xml:space="preserve">, </w:t>
      </w:r>
      <w:r w:rsidR="00605403">
        <w:rPr>
          <w:rFonts w:ascii="Times New Roman" w:hAnsi="Times New Roman" w:cs="Times New Roman"/>
          <w:sz w:val="28"/>
          <w:szCs w:val="28"/>
        </w:rPr>
        <w:t>в частности</w:t>
      </w:r>
      <w:r w:rsidR="00043B73">
        <w:rPr>
          <w:rFonts w:ascii="Times New Roman" w:hAnsi="Times New Roman" w:cs="Times New Roman"/>
          <w:sz w:val="28"/>
          <w:szCs w:val="28"/>
        </w:rPr>
        <w:t xml:space="preserve"> </w:t>
      </w:r>
      <w:r w:rsidRPr="006D6EED">
        <w:rPr>
          <w:rFonts w:ascii="Times New Roman" w:hAnsi="Times New Roman" w:cs="Times New Roman"/>
          <w:sz w:val="28"/>
          <w:szCs w:val="28"/>
        </w:rPr>
        <w:t>электроник</w:t>
      </w:r>
      <w:r w:rsidR="00605403">
        <w:rPr>
          <w:rFonts w:ascii="Times New Roman" w:hAnsi="Times New Roman" w:cs="Times New Roman"/>
          <w:sz w:val="28"/>
          <w:szCs w:val="28"/>
        </w:rPr>
        <w:t>и</w:t>
      </w:r>
      <w:r w:rsidRPr="006D6EED">
        <w:rPr>
          <w:rFonts w:ascii="Times New Roman" w:hAnsi="Times New Roman" w:cs="Times New Roman"/>
          <w:sz w:val="28"/>
          <w:szCs w:val="28"/>
        </w:rPr>
        <w:t xml:space="preserve"> </w:t>
      </w:r>
      <w:r>
        <w:rPr>
          <w:rFonts w:ascii="Times New Roman" w:hAnsi="Times New Roman" w:cs="Times New Roman"/>
          <w:sz w:val="28"/>
          <w:szCs w:val="28"/>
        </w:rPr>
        <w:t xml:space="preserve">и </w:t>
      </w:r>
      <w:r w:rsidR="000F3125">
        <w:rPr>
          <w:rFonts w:ascii="Times New Roman" w:hAnsi="Times New Roman" w:cs="Times New Roman"/>
          <w:sz w:val="28"/>
          <w:szCs w:val="28"/>
        </w:rPr>
        <w:t>био</w:t>
      </w:r>
      <w:r>
        <w:rPr>
          <w:rFonts w:ascii="Times New Roman" w:hAnsi="Times New Roman" w:cs="Times New Roman"/>
          <w:sz w:val="28"/>
          <w:szCs w:val="28"/>
        </w:rPr>
        <w:t>медицинск</w:t>
      </w:r>
      <w:r w:rsidR="000F3125">
        <w:rPr>
          <w:rFonts w:ascii="Times New Roman" w:hAnsi="Times New Roman" w:cs="Times New Roman"/>
          <w:sz w:val="28"/>
          <w:szCs w:val="28"/>
        </w:rPr>
        <w:t>и</w:t>
      </w:r>
      <w:r w:rsidR="00605403">
        <w:rPr>
          <w:rFonts w:ascii="Times New Roman" w:hAnsi="Times New Roman" w:cs="Times New Roman"/>
          <w:sz w:val="28"/>
          <w:szCs w:val="28"/>
        </w:rPr>
        <w:t xml:space="preserve">х </w:t>
      </w:r>
      <w:r w:rsidR="000F3125">
        <w:rPr>
          <w:rFonts w:ascii="Times New Roman" w:hAnsi="Times New Roman" w:cs="Times New Roman"/>
          <w:sz w:val="28"/>
          <w:szCs w:val="28"/>
        </w:rPr>
        <w:t>технологи</w:t>
      </w:r>
      <w:r w:rsidR="00605403">
        <w:rPr>
          <w:rFonts w:ascii="Times New Roman" w:hAnsi="Times New Roman" w:cs="Times New Roman"/>
          <w:sz w:val="28"/>
          <w:szCs w:val="28"/>
        </w:rPr>
        <w:t>й</w:t>
      </w:r>
      <w:r w:rsidR="000F3125">
        <w:rPr>
          <w:rFonts w:ascii="Times New Roman" w:hAnsi="Times New Roman" w:cs="Times New Roman"/>
          <w:sz w:val="28"/>
          <w:szCs w:val="28"/>
        </w:rPr>
        <w:t xml:space="preserve"> </w:t>
      </w:r>
      <w:r w:rsidR="000F3125" w:rsidRPr="004951FF">
        <w:rPr>
          <w:rFonts w:ascii="Times New Roman" w:hAnsi="Times New Roman" w:cs="Times New Roman"/>
          <w:sz w:val="28"/>
          <w:szCs w:val="28"/>
        </w:rPr>
        <w:t>[58]</w:t>
      </w:r>
      <w:r w:rsidR="00043B73">
        <w:rPr>
          <w:rFonts w:ascii="Times New Roman" w:hAnsi="Times New Roman" w:cs="Times New Roman"/>
          <w:sz w:val="28"/>
          <w:szCs w:val="28"/>
        </w:rPr>
        <w:t>.</w:t>
      </w:r>
      <w:r w:rsidR="00157B9C">
        <w:rPr>
          <w:rFonts w:ascii="Times New Roman" w:hAnsi="Times New Roman" w:cs="Times New Roman"/>
          <w:sz w:val="28"/>
          <w:szCs w:val="28"/>
        </w:rPr>
        <w:t xml:space="preserve"> </w:t>
      </w:r>
      <w:r w:rsidR="00605403" w:rsidRPr="00605403">
        <w:rPr>
          <w:rFonts w:ascii="Times New Roman" w:hAnsi="Times New Roman" w:cs="Times New Roman"/>
          <w:sz w:val="28"/>
          <w:szCs w:val="28"/>
        </w:rPr>
        <w:t xml:space="preserve">В области биомедицины особенно </w:t>
      </w:r>
      <w:r w:rsidR="00605403" w:rsidRPr="00605403">
        <w:rPr>
          <w:rFonts w:ascii="Times New Roman" w:hAnsi="Times New Roman" w:cs="Times New Roman"/>
          <w:sz w:val="28"/>
          <w:szCs w:val="28"/>
        </w:rPr>
        <w:lastRenderedPageBreak/>
        <w:t>востребованы такие направления</w:t>
      </w:r>
      <w:r w:rsidR="000F3125">
        <w:rPr>
          <w:rFonts w:ascii="Times New Roman" w:hAnsi="Times New Roman" w:cs="Times New Roman"/>
          <w:sz w:val="28"/>
          <w:szCs w:val="28"/>
        </w:rPr>
        <w:t>, как</w:t>
      </w:r>
      <w:r w:rsidR="00157B9C">
        <w:rPr>
          <w:rFonts w:ascii="Times New Roman" w:hAnsi="Times New Roman" w:cs="Times New Roman"/>
          <w:sz w:val="28"/>
          <w:szCs w:val="28"/>
        </w:rPr>
        <w:t xml:space="preserve"> </w:t>
      </w:r>
      <w:r w:rsidR="000F3125">
        <w:rPr>
          <w:rFonts w:ascii="Times New Roman" w:hAnsi="Times New Roman" w:cs="Times New Roman"/>
          <w:sz w:val="28"/>
          <w:szCs w:val="28"/>
        </w:rPr>
        <w:t>адресная</w:t>
      </w:r>
      <w:r w:rsidR="00157B9C" w:rsidRPr="00157B9C">
        <w:rPr>
          <w:rFonts w:ascii="Times New Roman" w:hAnsi="Times New Roman" w:cs="Times New Roman"/>
          <w:sz w:val="28"/>
          <w:szCs w:val="28"/>
        </w:rPr>
        <w:t xml:space="preserve"> доставк</w:t>
      </w:r>
      <w:r w:rsidR="00CB73B5">
        <w:rPr>
          <w:rFonts w:ascii="Times New Roman" w:hAnsi="Times New Roman" w:cs="Times New Roman"/>
          <w:sz w:val="28"/>
          <w:szCs w:val="28"/>
        </w:rPr>
        <w:t>а</w:t>
      </w:r>
      <w:r w:rsidR="00157B9C" w:rsidRPr="00157B9C">
        <w:rPr>
          <w:rFonts w:ascii="Times New Roman" w:hAnsi="Times New Roman" w:cs="Times New Roman"/>
          <w:sz w:val="28"/>
          <w:szCs w:val="28"/>
        </w:rPr>
        <w:t xml:space="preserve"> лекарств</w:t>
      </w:r>
      <w:r w:rsidR="003A393F">
        <w:rPr>
          <w:rFonts w:ascii="Times New Roman" w:hAnsi="Times New Roman" w:cs="Times New Roman"/>
          <w:sz w:val="28"/>
          <w:szCs w:val="28"/>
        </w:rPr>
        <w:t xml:space="preserve"> </w:t>
      </w:r>
      <w:r w:rsidR="003A393F" w:rsidRPr="003A393F">
        <w:rPr>
          <w:rFonts w:ascii="Times New Roman" w:hAnsi="Times New Roman" w:cs="Times New Roman"/>
          <w:sz w:val="28"/>
          <w:szCs w:val="28"/>
        </w:rPr>
        <w:t>[59]</w:t>
      </w:r>
      <w:r w:rsidR="00157B9C" w:rsidRPr="00157B9C">
        <w:rPr>
          <w:rFonts w:ascii="Times New Roman" w:hAnsi="Times New Roman" w:cs="Times New Roman"/>
          <w:sz w:val="28"/>
          <w:szCs w:val="28"/>
        </w:rPr>
        <w:t>, генн</w:t>
      </w:r>
      <w:r w:rsidR="00CB73B5">
        <w:rPr>
          <w:rFonts w:ascii="Times New Roman" w:hAnsi="Times New Roman" w:cs="Times New Roman"/>
          <w:sz w:val="28"/>
          <w:szCs w:val="28"/>
        </w:rPr>
        <w:t>ая</w:t>
      </w:r>
      <w:r w:rsidR="00157B9C" w:rsidRPr="00157B9C">
        <w:rPr>
          <w:rFonts w:ascii="Times New Roman" w:hAnsi="Times New Roman" w:cs="Times New Roman"/>
          <w:sz w:val="28"/>
          <w:szCs w:val="28"/>
        </w:rPr>
        <w:t xml:space="preserve"> терапи</w:t>
      </w:r>
      <w:r w:rsidR="00CB73B5">
        <w:rPr>
          <w:rFonts w:ascii="Times New Roman" w:hAnsi="Times New Roman" w:cs="Times New Roman"/>
          <w:sz w:val="28"/>
          <w:szCs w:val="28"/>
        </w:rPr>
        <w:t>я</w:t>
      </w:r>
      <w:r w:rsidR="00157B9C" w:rsidRPr="00157B9C">
        <w:rPr>
          <w:rFonts w:ascii="Times New Roman" w:hAnsi="Times New Roman" w:cs="Times New Roman"/>
          <w:sz w:val="28"/>
          <w:szCs w:val="28"/>
        </w:rPr>
        <w:t xml:space="preserve"> и </w:t>
      </w:r>
      <w:r w:rsidR="000F3125">
        <w:rPr>
          <w:rFonts w:ascii="Times New Roman" w:hAnsi="Times New Roman" w:cs="Times New Roman"/>
          <w:sz w:val="28"/>
          <w:szCs w:val="28"/>
        </w:rPr>
        <w:t>онкологические исследования</w:t>
      </w:r>
      <w:r w:rsidR="003A393F" w:rsidRPr="003A393F">
        <w:rPr>
          <w:rFonts w:ascii="Times New Roman" w:hAnsi="Times New Roman" w:cs="Times New Roman"/>
          <w:sz w:val="28"/>
          <w:szCs w:val="28"/>
        </w:rPr>
        <w:t xml:space="preserve"> [60]</w:t>
      </w:r>
      <w:r w:rsidR="00605403">
        <w:rPr>
          <w:rFonts w:ascii="Times New Roman" w:hAnsi="Times New Roman" w:cs="Times New Roman"/>
          <w:sz w:val="28"/>
          <w:szCs w:val="28"/>
        </w:rPr>
        <w:t>, которые</w:t>
      </w:r>
      <w:r w:rsidR="00043B73">
        <w:rPr>
          <w:rFonts w:ascii="Times New Roman" w:hAnsi="Times New Roman" w:cs="Times New Roman"/>
          <w:sz w:val="28"/>
          <w:szCs w:val="28"/>
        </w:rPr>
        <w:t xml:space="preserve"> </w:t>
      </w:r>
      <w:r w:rsidRPr="006D6EED">
        <w:rPr>
          <w:rFonts w:ascii="Times New Roman" w:hAnsi="Times New Roman" w:cs="Times New Roman"/>
          <w:sz w:val="28"/>
          <w:szCs w:val="28"/>
        </w:rPr>
        <w:t>поддержива</w:t>
      </w:r>
      <w:r w:rsidR="000F3125">
        <w:rPr>
          <w:rFonts w:ascii="Times New Roman" w:hAnsi="Times New Roman" w:cs="Times New Roman"/>
          <w:sz w:val="28"/>
          <w:szCs w:val="28"/>
        </w:rPr>
        <w:t>ю</w:t>
      </w:r>
      <w:r w:rsidRPr="006D6EED">
        <w:rPr>
          <w:rFonts w:ascii="Times New Roman" w:hAnsi="Times New Roman" w:cs="Times New Roman"/>
          <w:sz w:val="28"/>
          <w:szCs w:val="28"/>
        </w:rPr>
        <w:t xml:space="preserve">тся </w:t>
      </w:r>
      <w:r w:rsidR="00605403">
        <w:rPr>
          <w:rFonts w:ascii="Times New Roman" w:hAnsi="Times New Roman" w:cs="Times New Roman"/>
          <w:sz w:val="28"/>
          <w:szCs w:val="28"/>
        </w:rPr>
        <w:t>значительными</w:t>
      </w:r>
      <w:r w:rsidR="00043B73">
        <w:rPr>
          <w:rFonts w:ascii="Times New Roman" w:hAnsi="Times New Roman" w:cs="Times New Roman"/>
          <w:sz w:val="28"/>
          <w:szCs w:val="28"/>
        </w:rPr>
        <w:t xml:space="preserve"> </w:t>
      </w:r>
      <w:r w:rsidRPr="006D6EED">
        <w:rPr>
          <w:rFonts w:ascii="Times New Roman" w:hAnsi="Times New Roman" w:cs="Times New Roman"/>
          <w:sz w:val="28"/>
          <w:szCs w:val="28"/>
        </w:rPr>
        <w:t>инвестиц</w:t>
      </w:r>
      <w:r w:rsidR="00605403">
        <w:rPr>
          <w:rFonts w:ascii="Times New Roman" w:hAnsi="Times New Roman" w:cs="Times New Roman"/>
          <w:sz w:val="28"/>
          <w:szCs w:val="28"/>
        </w:rPr>
        <w:t>иями</w:t>
      </w:r>
      <w:r w:rsidRPr="006D6EED">
        <w:rPr>
          <w:rFonts w:ascii="Times New Roman" w:hAnsi="Times New Roman" w:cs="Times New Roman"/>
          <w:sz w:val="28"/>
          <w:szCs w:val="28"/>
        </w:rPr>
        <w:t>.</w:t>
      </w:r>
    </w:p>
    <w:p w14:paraId="76723E9B" w14:textId="77777777" w:rsidR="00605403" w:rsidRPr="00CB73B5" w:rsidRDefault="00605403" w:rsidP="00157B9C">
      <w:pPr>
        <w:spacing w:after="0" w:line="240" w:lineRule="auto"/>
        <w:ind w:firstLine="567"/>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26165" w14:paraId="10A0AA2D" w14:textId="77777777" w:rsidTr="00DC504D">
        <w:trPr>
          <w:trHeight w:val="644"/>
        </w:trPr>
        <w:tc>
          <w:tcPr>
            <w:tcW w:w="9345" w:type="dxa"/>
          </w:tcPr>
          <w:p w14:paraId="1795C6AE" w14:textId="77777777" w:rsidR="00A26165" w:rsidRDefault="00A26165" w:rsidP="00CE5A0F">
            <w:pPr>
              <w:jc w:val="center"/>
              <w:rPr>
                <w:rFonts w:ascii="Times New Roman" w:hAnsi="Times New Roman" w:cs="Times New Roman"/>
                <w:sz w:val="28"/>
                <w:szCs w:val="28"/>
              </w:rPr>
            </w:pPr>
            <w:r>
              <w:rPr>
                <w:noProof/>
                <w:lang w:eastAsia="ru-RU"/>
              </w:rPr>
              <w:drawing>
                <wp:inline distT="0" distB="0" distL="0" distR="0" wp14:anchorId="424A5801" wp14:editId="4C3BA4AC">
                  <wp:extent cx="4699000" cy="4969735"/>
                  <wp:effectExtent l="0" t="0" r="6350" b="2540"/>
                  <wp:docPr id="506010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22920" cy="4995033"/>
                          </a:xfrm>
                          <a:prstGeom prst="rect">
                            <a:avLst/>
                          </a:prstGeom>
                          <a:noFill/>
                          <a:ln>
                            <a:noFill/>
                          </a:ln>
                        </pic:spPr>
                      </pic:pic>
                    </a:graphicData>
                  </a:graphic>
                </wp:inline>
              </w:drawing>
            </w:r>
          </w:p>
          <w:p w14:paraId="5B7773C1" w14:textId="29D4D717" w:rsidR="004F3153" w:rsidRDefault="004F3153" w:rsidP="00CE5A0F">
            <w:pPr>
              <w:jc w:val="center"/>
              <w:rPr>
                <w:rFonts w:ascii="Times New Roman" w:hAnsi="Times New Roman" w:cs="Times New Roman"/>
                <w:sz w:val="28"/>
                <w:szCs w:val="28"/>
              </w:rPr>
            </w:pPr>
          </w:p>
        </w:tc>
      </w:tr>
      <w:tr w:rsidR="00CE5A0F" w14:paraId="5DA887AE" w14:textId="77777777" w:rsidTr="00CE5A0F">
        <w:tc>
          <w:tcPr>
            <w:tcW w:w="9345" w:type="dxa"/>
          </w:tcPr>
          <w:p w14:paraId="3ACCCB85" w14:textId="79CE9C22" w:rsidR="004F3153" w:rsidRDefault="00CE5A0F" w:rsidP="004F3153">
            <w:pPr>
              <w:jc w:val="center"/>
              <w:rPr>
                <w:rFonts w:ascii="Times New Roman" w:hAnsi="Times New Roman" w:cs="Times New Roman"/>
                <w:sz w:val="28"/>
                <w:szCs w:val="28"/>
              </w:rPr>
            </w:pPr>
            <w:r>
              <w:rPr>
                <w:rFonts w:ascii="Times New Roman" w:hAnsi="Times New Roman" w:cs="Times New Roman"/>
                <w:sz w:val="28"/>
                <w:szCs w:val="28"/>
              </w:rPr>
              <w:t xml:space="preserve">Рисунок 1.2 – Оценка глобального рынка наноматериалов </w:t>
            </w:r>
            <w:r w:rsidR="005F1249">
              <w:rPr>
                <w:rFonts w:ascii="Times New Roman" w:hAnsi="Times New Roman" w:cs="Times New Roman"/>
                <w:sz w:val="28"/>
                <w:szCs w:val="28"/>
              </w:rPr>
              <w:t>по данным</w:t>
            </w:r>
            <w:r>
              <w:rPr>
                <w:rFonts w:ascii="Times New Roman" w:hAnsi="Times New Roman" w:cs="Times New Roman"/>
                <w:sz w:val="28"/>
                <w:szCs w:val="28"/>
              </w:rPr>
              <w:t xml:space="preserve"> ресурсов </w:t>
            </w:r>
            <w:r>
              <w:rPr>
                <w:rFonts w:ascii="Times New Roman" w:hAnsi="Times New Roman" w:cs="Times New Roman"/>
                <w:sz w:val="28"/>
                <w:szCs w:val="28"/>
                <w:lang w:val="en-US"/>
              </w:rPr>
              <w:t>Grand</w:t>
            </w:r>
            <w:r w:rsidRPr="00A078B3">
              <w:rPr>
                <w:rFonts w:ascii="Times New Roman" w:hAnsi="Times New Roman" w:cs="Times New Roman"/>
                <w:sz w:val="28"/>
                <w:szCs w:val="28"/>
              </w:rPr>
              <w:t xml:space="preserve"> </w:t>
            </w:r>
            <w:r>
              <w:rPr>
                <w:rFonts w:ascii="Times New Roman" w:hAnsi="Times New Roman" w:cs="Times New Roman"/>
                <w:sz w:val="28"/>
                <w:szCs w:val="28"/>
                <w:lang w:val="en-US"/>
              </w:rPr>
              <w:t>view</w:t>
            </w:r>
            <w:r w:rsidRPr="00A078B3">
              <w:rPr>
                <w:rFonts w:ascii="Times New Roman" w:hAnsi="Times New Roman" w:cs="Times New Roman"/>
                <w:sz w:val="28"/>
                <w:szCs w:val="28"/>
              </w:rPr>
              <w:t xml:space="preserve"> </w:t>
            </w:r>
            <w:r>
              <w:rPr>
                <w:rFonts w:ascii="Times New Roman" w:hAnsi="Times New Roman" w:cs="Times New Roman"/>
                <w:sz w:val="28"/>
                <w:szCs w:val="28"/>
                <w:lang w:val="en-US"/>
              </w:rPr>
              <w:t>research</w:t>
            </w:r>
            <w:r>
              <w:rPr>
                <w:rFonts w:ascii="Times New Roman" w:hAnsi="Times New Roman" w:cs="Times New Roman"/>
                <w:sz w:val="28"/>
                <w:szCs w:val="28"/>
                <w:lang w:val="kk-KZ"/>
              </w:rPr>
              <w:t xml:space="preserve"> (а) </w:t>
            </w:r>
            <w:r w:rsidRPr="00A078B3">
              <w:rPr>
                <w:rFonts w:ascii="Times New Roman" w:hAnsi="Times New Roman" w:cs="Times New Roman"/>
                <w:sz w:val="28"/>
                <w:szCs w:val="28"/>
              </w:rPr>
              <w:t>[</w:t>
            </w:r>
            <w:r>
              <w:rPr>
                <w:rFonts w:ascii="Times New Roman" w:hAnsi="Times New Roman" w:cs="Times New Roman"/>
                <w:sz w:val="28"/>
                <w:szCs w:val="28"/>
              </w:rPr>
              <w:t>56</w:t>
            </w:r>
            <w:r w:rsidRPr="00A078B3">
              <w:rPr>
                <w:rFonts w:ascii="Times New Roman" w:hAnsi="Times New Roman" w:cs="Times New Roman"/>
                <w:sz w:val="28"/>
                <w:szCs w:val="28"/>
              </w:rPr>
              <w:t>]</w:t>
            </w:r>
            <w:r>
              <w:rPr>
                <w:rFonts w:ascii="Times New Roman" w:hAnsi="Times New Roman" w:cs="Times New Roman"/>
                <w:sz w:val="28"/>
                <w:szCs w:val="28"/>
              </w:rPr>
              <w:t xml:space="preserve"> и </w:t>
            </w:r>
            <w:r>
              <w:rPr>
                <w:rFonts w:ascii="Times New Roman" w:hAnsi="Times New Roman" w:cs="Times New Roman"/>
                <w:sz w:val="28"/>
                <w:szCs w:val="28"/>
                <w:lang w:val="en-US"/>
              </w:rPr>
              <w:t>Precedence</w:t>
            </w:r>
            <w:r w:rsidRPr="00A078B3">
              <w:rPr>
                <w:rFonts w:ascii="Times New Roman" w:hAnsi="Times New Roman" w:cs="Times New Roman"/>
                <w:sz w:val="28"/>
                <w:szCs w:val="28"/>
              </w:rPr>
              <w:t xml:space="preserve"> </w:t>
            </w:r>
            <w:r>
              <w:rPr>
                <w:rFonts w:ascii="Times New Roman" w:hAnsi="Times New Roman" w:cs="Times New Roman"/>
                <w:sz w:val="28"/>
                <w:szCs w:val="28"/>
                <w:lang w:val="en-US"/>
              </w:rPr>
              <w:t>research</w:t>
            </w:r>
            <w:r w:rsidRPr="00A078B3">
              <w:rPr>
                <w:rFonts w:ascii="Times New Roman" w:hAnsi="Times New Roman" w:cs="Times New Roman"/>
                <w:sz w:val="28"/>
                <w:szCs w:val="28"/>
              </w:rPr>
              <w:t xml:space="preserve"> </w:t>
            </w:r>
            <w:r>
              <w:rPr>
                <w:rFonts w:ascii="Times New Roman" w:hAnsi="Times New Roman" w:cs="Times New Roman"/>
                <w:sz w:val="28"/>
                <w:szCs w:val="28"/>
              </w:rPr>
              <w:t xml:space="preserve">(б) </w:t>
            </w:r>
            <w:r w:rsidRPr="00A078B3">
              <w:rPr>
                <w:rFonts w:ascii="Times New Roman" w:hAnsi="Times New Roman" w:cs="Times New Roman"/>
                <w:sz w:val="28"/>
                <w:szCs w:val="28"/>
              </w:rPr>
              <w:t>[</w:t>
            </w:r>
            <w:r>
              <w:rPr>
                <w:rFonts w:ascii="Times New Roman" w:hAnsi="Times New Roman" w:cs="Times New Roman"/>
                <w:sz w:val="28"/>
                <w:szCs w:val="28"/>
              </w:rPr>
              <w:t>57</w:t>
            </w:r>
            <w:r w:rsidRPr="00A078B3">
              <w:rPr>
                <w:rFonts w:ascii="Times New Roman" w:hAnsi="Times New Roman" w:cs="Times New Roman"/>
                <w:sz w:val="28"/>
                <w:szCs w:val="28"/>
              </w:rPr>
              <w:t>]</w:t>
            </w:r>
          </w:p>
        </w:tc>
      </w:tr>
    </w:tbl>
    <w:p w14:paraId="081E20EA" w14:textId="77777777" w:rsidR="00CE5A0F" w:rsidRDefault="00CE5A0F" w:rsidP="006D6EED">
      <w:pPr>
        <w:spacing w:after="0" w:line="240" w:lineRule="auto"/>
        <w:ind w:firstLine="567"/>
        <w:jc w:val="both"/>
        <w:rPr>
          <w:rFonts w:ascii="Times New Roman" w:hAnsi="Times New Roman" w:cs="Times New Roman"/>
          <w:sz w:val="28"/>
          <w:szCs w:val="28"/>
        </w:rPr>
      </w:pPr>
    </w:p>
    <w:p w14:paraId="357EDBC9" w14:textId="46D25C41" w:rsidR="00157B9C" w:rsidRDefault="00157B9C" w:rsidP="0066694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Наноматериалы </w:t>
      </w:r>
      <w:r w:rsidR="00605403">
        <w:rPr>
          <w:rFonts w:ascii="Times New Roman" w:hAnsi="Times New Roman" w:cs="Times New Roman"/>
          <w:sz w:val="28"/>
          <w:szCs w:val="28"/>
        </w:rPr>
        <w:t>характеризуются</w:t>
      </w:r>
      <w:r w:rsidR="00666944">
        <w:rPr>
          <w:rFonts w:ascii="Times New Roman" w:hAnsi="Times New Roman" w:cs="Times New Roman"/>
          <w:sz w:val="28"/>
          <w:szCs w:val="28"/>
        </w:rPr>
        <w:t xml:space="preserve"> широким</w:t>
      </w:r>
      <w:r>
        <w:rPr>
          <w:rFonts w:ascii="Times New Roman" w:hAnsi="Times New Roman" w:cs="Times New Roman"/>
          <w:sz w:val="28"/>
          <w:szCs w:val="28"/>
        </w:rPr>
        <w:t xml:space="preserve"> разнообраз</w:t>
      </w:r>
      <w:r w:rsidR="00666944">
        <w:rPr>
          <w:rFonts w:ascii="Times New Roman" w:hAnsi="Times New Roman" w:cs="Times New Roman"/>
          <w:sz w:val="28"/>
          <w:szCs w:val="28"/>
        </w:rPr>
        <w:t>ием и могут быть классифицированы по природе исходного материала.</w:t>
      </w:r>
      <w:r>
        <w:rPr>
          <w:rFonts w:ascii="Times New Roman" w:hAnsi="Times New Roman" w:cs="Times New Roman"/>
          <w:sz w:val="28"/>
          <w:szCs w:val="28"/>
        </w:rPr>
        <w:t xml:space="preserve"> </w:t>
      </w:r>
      <w:r w:rsidR="00A078B3">
        <w:rPr>
          <w:rFonts w:ascii="Times New Roman" w:hAnsi="Times New Roman" w:cs="Times New Roman"/>
          <w:sz w:val="28"/>
          <w:szCs w:val="28"/>
        </w:rPr>
        <w:t xml:space="preserve">К первой </w:t>
      </w:r>
      <w:r w:rsidR="00666944">
        <w:rPr>
          <w:rFonts w:ascii="Times New Roman" w:hAnsi="Times New Roman" w:cs="Times New Roman"/>
          <w:sz w:val="28"/>
          <w:szCs w:val="28"/>
        </w:rPr>
        <w:t>группе</w:t>
      </w:r>
      <w:r w:rsidR="00A078B3">
        <w:rPr>
          <w:rFonts w:ascii="Times New Roman" w:hAnsi="Times New Roman" w:cs="Times New Roman"/>
          <w:sz w:val="28"/>
          <w:szCs w:val="28"/>
        </w:rPr>
        <w:t xml:space="preserve"> относятся</w:t>
      </w:r>
      <w:r w:rsidRPr="00157B9C">
        <w:rPr>
          <w:rFonts w:ascii="Times New Roman" w:hAnsi="Times New Roman" w:cs="Times New Roman"/>
          <w:sz w:val="28"/>
          <w:szCs w:val="28"/>
        </w:rPr>
        <w:t xml:space="preserve"> углеродные </w:t>
      </w:r>
      <w:r w:rsidR="00CE5A0F">
        <w:rPr>
          <w:rFonts w:ascii="Times New Roman" w:hAnsi="Times New Roman" w:cs="Times New Roman"/>
          <w:sz w:val="28"/>
          <w:szCs w:val="28"/>
        </w:rPr>
        <w:t>нано</w:t>
      </w:r>
      <w:r w:rsidRPr="00157B9C">
        <w:rPr>
          <w:rFonts w:ascii="Times New Roman" w:hAnsi="Times New Roman" w:cs="Times New Roman"/>
          <w:sz w:val="28"/>
          <w:szCs w:val="28"/>
        </w:rPr>
        <w:t xml:space="preserve">структуры, </w:t>
      </w:r>
      <w:r w:rsidR="00605403">
        <w:rPr>
          <w:rFonts w:ascii="Times New Roman" w:hAnsi="Times New Roman" w:cs="Times New Roman"/>
          <w:sz w:val="28"/>
          <w:szCs w:val="28"/>
        </w:rPr>
        <w:t>полностью</w:t>
      </w:r>
      <w:r w:rsidRPr="00157B9C">
        <w:rPr>
          <w:rFonts w:ascii="Times New Roman" w:hAnsi="Times New Roman" w:cs="Times New Roman"/>
          <w:sz w:val="28"/>
          <w:szCs w:val="28"/>
        </w:rPr>
        <w:t xml:space="preserve"> состоящие из </w:t>
      </w:r>
      <w:r w:rsidR="00605403">
        <w:rPr>
          <w:rFonts w:ascii="Times New Roman" w:hAnsi="Times New Roman" w:cs="Times New Roman"/>
          <w:sz w:val="28"/>
          <w:szCs w:val="28"/>
        </w:rPr>
        <w:t xml:space="preserve">атомов </w:t>
      </w:r>
      <w:r w:rsidRPr="00157B9C">
        <w:rPr>
          <w:rFonts w:ascii="Times New Roman" w:hAnsi="Times New Roman" w:cs="Times New Roman"/>
          <w:sz w:val="28"/>
          <w:szCs w:val="28"/>
        </w:rPr>
        <w:t xml:space="preserve">углерода, </w:t>
      </w:r>
      <w:r w:rsidR="00666944">
        <w:rPr>
          <w:rFonts w:ascii="Times New Roman" w:hAnsi="Times New Roman" w:cs="Times New Roman"/>
          <w:sz w:val="28"/>
          <w:szCs w:val="28"/>
        </w:rPr>
        <w:t>такие как</w:t>
      </w:r>
      <w:r w:rsidRPr="00157B9C">
        <w:rPr>
          <w:rFonts w:ascii="Times New Roman" w:hAnsi="Times New Roman" w:cs="Times New Roman"/>
          <w:sz w:val="28"/>
          <w:szCs w:val="28"/>
        </w:rPr>
        <w:t xml:space="preserve"> фуллерены, нанотрубки, графен и другие аллотропные формы углерода</w:t>
      </w:r>
      <w:r w:rsidR="004D429E" w:rsidRPr="004D429E">
        <w:rPr>
          <w:rFonts w:ascii="Times New Roman" w:hAnsi="Times New Roman" w:cs="Times New Roman"/>
          <w:sz w:val="28"/>
          <w:szCs w:val="28"/>
        </w:rPr>
        <w:t xml:space="preserve"> </w:t>
      </w:r>
      <w:r w:rsidR="00B44554" w:rsidRPr="00B44554">
        <w:rPr>
          <w:rFonts w:ascii="Times New Roman" w:hAnsi="Times New Roman" w:cs="Times New Roman"/>
          <w:sz w:val="28"/>
          <w:szCs w:val="28"/>
        </w:rPr>
        <w:t>(</w:t>
      </w:r>
      <w:r w:rsidR="00B44554">
        <w:rPr>
          <w:rFonts w:ascii="Times New Roman" w:hAnsi="Times New Roman" w:cs="Times New Roman"/>
          <w:sz w:val="28"/>
          <w:szCs w:val="28"/>
        </w:rPr>
        <w:t>рисунок 1.3</w:t>
      </w:r>
      <w:r w:rsidR="00B44554" w:rsidRPr="00B44554">
        <w:rPr>
          <w:rFonts w:ascii="Times New Roman" w:hAnsi="Times New Roman" w:cs="Times New Roman"/>
          <w:sz w:val="28"/>
          <w:szCs w:val="28"/>
        </w:rPr>
        <w:t xml:space="preserve">) </w:t>
      </w:r>
      <w:r w:rsidR="004D429E" w:rsidRPr="004D429E">
        <w:rPr>
          <w:rFonts w:ascii="Times New Roman" w:hAnsi="Times New Roman" w:cs="Times New Roman"/>
          <w:sz w:val="28"/>
          <w:szCs w:val="28"/>
        </w:rPr>
        <w:t>[</w:t>
      </w:r>
      <w:r w:rsidR="00057C86">
        <w:rPr>
          <w:rFonts w:ascii="Times New Roman" w:hAnsi="Times New Roman" w:cs="Times New Roman"/>
          <w:sz w:val="28"/>
          <w:szCs w:val="28"/>
        </w:rPr>
        <w:t>61</w:t>
      </w:r>
      <w:r w:rsidR="004D429E" w:rsidRPr="004D429E">
        <w:rPr>
          <w:rFonts w:ascii="Times New Roman" w:hAnsi="Times New Roman" w:cs="Times New Roman"/>
          <w:sz w:val="28"/>
          <w:szCs w:val="28"/>
        </w:rPr>
        <w:t>]</w:t>
      </w:r>
      <w:r w:rsidRPr="00157B9C">
        <w:rPr>
          <w:rFonts w:ascii="Times New Roman" w:hAnsi="Times New Roman" w:cs="Times New Roman"/>
          <w:sz w:val="28"/>
          <w:szCs w:val="28"/>
        </w:rPr>
        <w:t xml:space="preserve">. </w:t>
      </w:r>
      <w:r w:rsidR="00666944">
        <w:rPr>
          <w:rFonts w:ascii="Times New Roman" w:hAnsi="Times New Roman" w:cs="Times New Roman"/>
          <w:sz w:val="28"/>
          <w:szCs w:val="28"/>
        </w:rPr>
        <w:t>Эти</w:t>
      </w:r>
      <w:r w:rsidRPr="00157B9C">
        <w:rPr>
          <w:rFonts w:ascii="Times New Roman" w:hAnsi="Times New Roman" w:cs="Times New Roman"/>
          <w:sz w:val="28"/>
          <w:szCs w:val="28"/>
        </w:rPr>
        <w:t xml:space="preserve"> материалы </w:t>
      </w:r>
      <w:r w:rsidR="00605403">
        <w:rPr>
          <w:rFonts w:ascii="Times New Roman" w:hAnsi="Times New Roman" w:cs="Times New Roman"/>
          <w:sz w:val="28"/>
          <w:szCs w:val="28"/>
        </w:rPr>
        <w:t>выделяются</w:t>
      </w:r>
      <w:r w:rsidRPr="00157B9C">
        <w:rPr>
          <w:rFonts w:ascii="Times New Roman" w:hAnsi="Times New Roman" w:cs="Times New Roman"/>
          <w:sz w:val="28"/>
          <w:szCs w:val="28"/>
        </w:rPr>
        <w:t xml:space="preserve"> прочностью, </w:t>
      </w:r>
      <w:r w:rsidR="00666944">
        <w:rPr>
          <w:rFonts w:ascii="Times New Roman" w:hAnsi="Times New Roman" w:cs="Times New Roman"/>
          <w:sz w:val="28"/>
          <w:szCs w:val="28"/>
        </w:rPr>
        <w:t>низкой плотностью</w:t>
      </w:r>
      <w:r w:rsidRPr="00157B9C">
        <w:rPr>
          <w:rFonts w:ascii="Times New Roman" w:hAnsi="Times New Roman" w:cs="Times New Roman"/>
          <w:sz w:val="28"/>
          <w:szCs w:val="28"/>
        </w:rPr>
        <w:t xml:space="preserve"> и высокой электропроводностью</w:t>
      </w:r>
      <w:r w:rsidR="004D429E" w:rsidRPr="004D429E">
        <w:rPr>
          <w:rFonts w:ascii="Times New Roman" w:hAnsi="Times New Roman" w:cs="Times New Roman"/>
          <w:sz w:val="28"/>
          <w:szCs w:val="28"/>
        </w:rPr>
        <w:t xml:space="preserve"> [31]</w:t>
      </w:r>
      <w:r w:rsidR="00AD23CF" w:rsidRPr="00AD23CF">
        <w:rPr>
          <w:rFonts w:ascii="Times New Roman" w:hAnsi="Times New Roman" w:cs="Times New Roman"/>
          <w:sz w:val="28"/>
          <w:szCs w:val="28"/>
        </w:rPr>
        <w:t xml:space="preserve">. </w:t>
      </w:r>
      <w:r w:rsidR="00605403">
        <w:rPr>
          <w:rFonts w:ascii="Times New Roman" w:hAnsi="Times New Roman" w:cs="Times New Roman"/>
          <w:sz w:val="28"/>
          <w:szCs w:val="28"/>
        </w:rPr>
        <w:t>В</w:t>
      </w:r>
      <w:r w:rsidR="00A078B3">
        <w:rPr>
          <w:rFonts w:ascii="Times New Roman" w:hAnsi="Times New Roman" w:cs="Times New Roman"/>
          <w:sz w:val="28"/>
          <w:szCs w:val="28"/>
        </w:rPr>
        <w:t>тор</w:t>
      </w:r>
      <w:r w:rsidR="00605403">
        <w:rPr>
          <w:rFonts w:ascii="Times New Roman" w:hAnsi="Times New Roman" w:cs="Times New Roman"/>
          <w:sz w:val="28"/>
          <w:szCs w:val="28"/>
        </w:rPr>
        <w:t>ая</w:t>
      </w:r>
      <w:r w:rsidR="00A078B3">
        <w:rPr>
          <w:rFonts w:ascii="Times New Roman" w:hAnsi="Times New Roman" w:cs="Times New Roman"/>
          <w:sz w:val="28"/>
          <w:szCs w:val="28"/>
        </w:rPr>
        <w:t xml:space="preserve"> </w:t>
      </w:r>
      <w:r w:rsidR="00666944">
        <w:rPr>
          <w:rFonts w:ascii="Times New Roman" w:hAnsi="Times New Roman" w:cs="Times New Roman"/>
          <w:sz w:val="28"/>
          <w:szCs w:val="28"/>
        </w:rPr>
        <w:t>групп</w:t>
      </w:r>
      <w:r w:rsidR="00605403">
        <w:rPr>
          <w:rFonts w:ascii="Times New Roman" w:hAnsi="Times New Roman" w:cs="Times New Roman"/>
          <w:sz w:val="28"/>
          <w:szCs w:val="28"/>
        </w:rPr>
        <w:t>а</w:t>
      </w:r>
      <w:r w:rsidR="00A078B3">
        <w:rPr>
          <w:rFonts w:ascii="Times New Roman" w:hAnsi="Times New Roman" w:cs="Times New Roman"/>
          <w:sz w:val="28"/>
          <w:szCs w:val="28"/>
        </w:rPr>
        <w:t xml:space="preserve"> </w:t>
      </w:r>
      <w:r w:rsidR="00605403">
        <w:rPr>
          <w:rFonts w:ascii="Times New Roman" w:hAnsi="Times New Roman" w:cs="Times New Roman"/>
          <w:sz w:val="28"/>
          <w:szCs w:val="28"/>
        </w:rPr>
        <w:t>включает</w:t>
      </w:r>
      <w:r w:rsidRPr="00157B9C">
        <w:rPr>
          <w:rFonts w:ascii="Times New Roman" w:hAnsi="Times New Roman" w:cs="Times New Roman"/>
          <w:sz w:val="28"/>
          <w:szCs w:val="28"/>
        </w:rPr>
        <w:t xml:space="preserve"> полимерные наноматериалы</w:t>
      </w:r>
      <w:r w:rsidR="00605403">
        <w:rPr>
          <w:rFonts w:ascii="Times New Roman" w:hAnsi="Times New Roman" w:cs="Times New Roman"/>
          <w:sz w:val="28"/>
          <w:szCs w:val="28"/>
        </w:rPr>
        <w:t xml:space="preserve">, а именно </w:t>
      </w:r>
      <w:r w:rsidRPr="00157B9C">
        <w:rPr>
          <w:rFonts w:ascii="Times New Roman" w:hAnsi="Times New Roman" w:cs="Times New Roman"/>
          <w:sz w:val="28"/>
          <w:szCs w:val="28"/>
        </w:rPr>
        <w:t xml:space="preserve">органические наночастицы, </w:t>
      </w:r>
      <w:proofErr w:type="spellStart"/>
      <w:r w:rsidRPr="00157B9C">
        <w:rPr>
          <w:rFonts w:ascii="Times New Roman" w:hAnsi="Times New Roman" w:cs="Times New Roman"/>
          <w:sz w:val="28"/>
          <w:szCs w:val="28"/>
        </w:rPr>
        <w:t>дендримеры</w:t>
      </w:r>
      <w:proofErr w:type="spellEnd"/>
      <w:r w:rsidRPr="00157B9C">
        <w:rPr>
          <w:rFonts w:ascii="Times New Roman" w:hAnsi="Times New Roman" w:cs="Times New Roman"/>
          <w:sz w:val="28"/>
          <w:szCs w:val="28"/>
        </w:rPr>
        <w:t xml:space="preserve"> и </w:t>
      </w:r>
      <w:r w:rsidR="00666944">
        <w:rPr>
          <w:rFonts w:ascii="Times New Roman" w:hAnsi="Times New Roman" w:cs="Times New Roman"/>
          <w:sz w:val="28"/>
          <w:szCs w:val="28"/>
        </w:rPr>
        <w:t>другие структуры на основе высокомолекулярных соединений</w:t>
      </w:r>
      <w:r w:rsidR="004D429E" w:rsidRPr="004D429E">
        <w:rPr>
          <w:rFonts w:ascii="Times New Roman" w:hAnsi="Times New Roman" w:cs="Times New Roman"/>
          <w:sz w:val="28"/>
          <w:szCs w:val="28"/>
        </w:rPr>
        <w:t xml:space="preserve"> </w:t>
      </w:r>
      <w:r w:rsidR="004D429E" w:rsidRPr="00CE5A0F">
        <w:rPr>
          <w:rFonts w:ascii="Times New Roman" w:hAnsi="Times New Roman" w:cs="Times New Roman"/>
          <w:sz w:val="28"/>
          <w:szCs w:val="28"/>
        </w:rPr>
        <w:t>[21]</w:t>
      </w:r>
      <w:r w:rsidR="00666944">
        <w:rPr>
          <w:rFonts w:ascii="Times New Roman" w:hAnsi="Times New Roman" w:cs="Times New Roman"/>
          <w:sz w:val="28"/>
          <w:szCs w:val="28"/>
        </w:rPr>
        <w:t xml:space="preserve">, отличающиеся </w:t>
      </w:r>
      <w:r w:rsidRPr="00157B9C">
        <w:rPr>
          <w:rFonts w:ascii="Times New Roman" w:hAnsi="Times New Roman" w:cs="Times New Roman"/>
          <w:sz w:val="28"/>
          <w:szCs w:val="28"/>
        </w:rPr>
        <w:t xml:space="preserve">биосовместимостью и возможностью </w:t>
      </w:r>
      <w:proofErr w:type="spellStart"/>
      <w:r w:rsidRPr="00157B9C">
        <w:rPr>
          <w:rFonts w:ascii="Times New Roman" w:hAnsi="Times New Roman" w:cs="Times New Roman"/>
          <w:sz w:val="28"/>
          <w:szCs w:val="28"/>
        </w:rPr>
        <w:t>функционализации</w:t>
      </w:r>
      <w:proofErr w:type="spellEnd"/>
      <w:r w:rsidRPr="00157B9C">
        <w:rPr>
          <w:rFonts w:ascii="Times New Roman" w:hAnsi="Times New Roman" w:cs="Times New Roman"/>
          <w:sz w:val="28"/>
          <w:szCs w:val="28"/>
        </w:rPr>
        <w:t xml:space="preserve"> поверхности, </w:t>
      </w:r>
      <w:r w:rsidR="00605403" w:rsidRPr="00605403">
        <w:rPr>
          <w:rFonts w:ascii="Times New Roman" w:hAnsi="Times New Roman" w:cs="Times New Roman"/>
          <w:sz w:val="28"/>
          <w:szCs w:val="28"/>
        </w:rPr>
        <w:t xml:space="preserve">что определяет их востребованность в биомедицине </w:t>
      </w:r>
      <w:r w:rsidR="00B44554" w:rsidRPr="00B44554">
        <w:rPr>
          <w:rFonts w:ascii="Times New Roman" w:hAnsi="Times New Roman" w:cs="Times New Roman"/>
          <w:sz w:val="28"/>
          <w:szCs w:val="28"/>
        </w:rPr>
        <w:t>[21]</w:t>
      </w:r>
      <w:r w:rsidRPr="00157B9C">
        <w:rPr>
          <w:rFonts w:ascii="Times New Roman" w:hAnsi="Times New Roman" w:cs="Times New Roman"/>
          <w:sz w:val="28"/>
          <w:szCs w:val="28"/>
        </w:rPr>
        <w:t xml:space="preserve">. </w:t>
      </w:r>
      <w:r w:rsidR="00605403">
        <w:rPr>
          <w:rFonts w:ascii="Times New Roman" w:hAnsi="Times New Roman" w:cs="Times New Roman"/>
          <w:sz w:val="28"/>
          <w:szCs w:val="28"/>
        </w:rPr>
        <w:t>Т</w:t>
      </w:r>
      <w:r w:rsidR="00A078B3">
        <w:rPr>
          <w:rFonts w:ascii="Times New Roman" w:hAnsi="Times New Roman" w:cs="Times New Roman"/>
          <w:sz w:val="28"/>
          <w:szCs w:val="28"/>
        </w:rPr>
        <w:t>реть</w:t>
      </w:r>
      <w:r w:rsidR="00605403">
        <w:rPr>
          <w:rFonts w:ascii="Times New Roman" w:hAnsi="Times New Roman" w:cs="Times New Roman"/>
          <w:sz w:val="28"/>
          <w:szCs w:val="28"/>
        </w:rPr>
        <w:t>ю</w:t>
      </w:r>
      <w:r w:rsidR="00A078B3">
        <w:rPr>
          <w:rFonts w:ascii="Times New Roman" w:hAnsi="Times New Roman" w:cs="Times New Roman"/>
          <w:sz w:val="28"/>
          <w:szCs w:val="28"/>
        </w:rPr>
        <w:t xml:space="preserve"> групп</w:t>
      </w:r>
      <w:r w:rsidR="00605403">
        <w:rPr>
          <w:rFonts w:ascii="Times New Roman" w:hAnsi="Times New Roman" w:cs="Times New Roman"/>
          <w:sz w:val="28"/>
          <w:szCs w:val="28"/>
        </w:rPr>
        <w:t>у</w:t>
      </w:r>
      <w:r w:rsidR="00A078B3">
        <w:rPr>
          <w:rFonts w:ascii="Times New Roman" w:hAnsi="Times New Roman" w:cs="Times New Roman"/>
          <w:sz w:val="28"/>
          <w:szCs w:val="28"/>
        </w:rPr>
        <w:t xml:space="preserve"> </w:t>
      </w:r>
      <w:r w:rsidR="00605403">
        <w:rPr>
          <w:rFonts w:ascii="Times New Roman" w:hAnsi="Times New Roman" w:cs="Times New Roman"/>
          <w:sz w:val="28"/>
          <w:szCs w:val="28"/>
        </w:rPr>
        <w:t>составляют</w:t>
      </w:r>
      <w:r w:rsidRPr="00157B9C">
        <w:rPr>
          <w:rFonts w:ascii="Times New Roman" w:hAnsi="Times New Roman" w:cs="Times New Roman"/>
          <w:sz w:val="28"/>
          <w:szCs w:val="28"/>
        </w:rPr>
        <w:t xml:space="preserve"> наночастицы металлов и их неорганических соединений (оксидов, нитридов и </w:t>
      </w:r>
      <w:r w:rsidR="008B1796" w:rsidRPr="00157B9C">
        <w:rPr>
          <w:rFonts w:ascii="Times New Roman" w:hAnsi="Times New Roman" w:cs="Times New Roman"/>
          <w:sz w:val="28"/>
          <w:szCs w:val="28"/>
        </w:rPr>
        <w:t>т.д.</w:t>
      </w:r>
      <w:r w:rsidRPr="00157B9C">
        <w:rPr>
          <w:rFonts w:ascii="Times New Roman" w:hAnsi="Times New Roman" w:cs="Times New Roman"/>
          <w:sz w:val="28"/>
          <w:szCs w:val="28"/>
        </w:rPr>
        <w:t>)</w:t>
      </w:r>
      <w:r w:rsidR="00057C86">
        <w:rPr>
          <w:rFonts w:ascii="Times New Roman" w:hAnsi="Times New Roman" w:cs="Times New Roman"/>
          <w:sz w:val="28"/>
          <w:szCs w:val="28"/>
        </w:rPr>
        <w:t xml:space="preserve"> </w:t>
      </w:r>
      <w:r w:rsidR="00057C86" w:rsidRPr="002B2D7E">
        <w:rPr>
          <w:rFonts w:ascii="Times New Roman" w:hAnsi="Times New Roman" w:cs="Times New Roman"/>
          <w:sz w:val="28"/>
          <w:szCs w:val="28"/>
        </w:rPr>
        <w:t>[62]</w:t>
      </w:r>
      <w:r w:rsidRPr="00157B9C">
        <w:rPr>
          <w:rFonts w:ascii="Times New Roman" w:hAnsi="Times New Roman" w:cs="Times New Roman"/>
          <w:sz w:val="28"/>
          <w:szCs w:val="28"/>
        </w:rPr>
        <w:t>, включая полупроводниковые квантовые точки</w:t>
      </w:r>
      <w:r w:rsidR="00057C86" w:rsidRPr="002B2D7E">
        <w:rPr>
          <w:rFonts w:ascii="Times New Roman" w:hAnsi="Times New Roman" w:cs="Times New Roman"/>
          <w:sz w:val="28"/>
          <w:szCs w:val="28"/>
        </w:rPr>
        <w:t xml:space="preserve"> </w:t>
      </w:r>
      <w:r w:rsidR="00057C86" w:rsidRPr="002B2D7E">
        <w:rPr>
          <w:rFonts w:ascii="Times New Roman" w:hAnsi="Times New Roman" w:cs="Times New Roman"/>
          <w:sz w:val="28"/>
          <w:szCs w:val="28"/>
        </w:rPr>
        <w:lastRenderedPageBreak/>
        <w:t>[</w:t>
      </w:r>
      <w:r w:rsidR="002B2D7E" w:rsidRPr="002B2D7E">
        <w:rPr>
          <w:rFonts w:ascii="Times New Roman" w:hAnsi="Times New Roman" w:cs="Times New Roman"/>
          <w:sz w:val="28"/>
          <w:szCs w:val="28"/>
        </w:rPr>
        <w:t>63</w:t>
      </w:r>
      <w:r w:rsidR="00057C86" w:rsidRPr="002B2D7E">
        <w:rPr>
          <w:rFonts w:ascii="Times New Roman" w:hAnsi="Times New Roman" w:cs="Times New Roman"/>
          <w:sz w:val="28"/>
          <w:szCs w:val="28"/>
        </w:rPr>
        <w:t>]</w:t>
      </w:r>
      <w:r w:rsidRPr="00157B9C">
        <w:rPr>
          <w:rFonts w:ascii="Times New Roman" w:hAnsi="Times New Roman" w:cs="Times New Roman"/>
          <w:sz w:val="28"/>
          <w:szCs w:val="28"/>
        </w:rPr>
        <w:t xml:space="preserve">. </w:t>
      </w:r>
      <w:r w:rsidR="00A078B3">
        <w:rPr>
          <w:rFonts w:ascii="Times New Roman" w:hAnsi="Times New Roman" w:cs="Times New Roman"/>
          <w:sz w:val="28"/>
          <w:szCs w:val="28"/>
        </w:rPr>
        <w:t>К последней группе относятся</w:t>
      </w:r>
      <w:r w:rsidRPr="00157B9C">
        <w:rPr>
          <w:rFonts w:ascii="Times New Roman" w:hAnsi="Times New Roman" w:cs="Times New Roman"/>
          <w:sz w:val="28"/>
          <w:szCs w:val="28"/>
        </w:rPr>
        <w:t xml:space="preserve"> нанокомпозитные материалы, </w:t>
      </w:r>
      <w:r w:rsidR="00043B73">
        <w:rPr>
          <w:rFonts w:ascii="Times New Roman" w:hAnsi="Times New Roman" w:cs="Times New Roman"/>
          <w:sz w:val="28"/>
          <w:szCs w:val="28"/>
        </w:rPr>
        <w:t>синтезируемые</w:t>
      </w:r>
      <w:r w:rsidR="008B1796">
        <w:rPr>
          <w:rFonts w:ascii="Times New Roman" w:hAnsi="Times New Roman" w:cs="Times New Roman"/>
          <w:sz w:val="28"/>
          <w:szCs w:val="28"/>
        </w:rPr>
        <w:t xml:space="preserve"> </w:t>
      </w:r>
      <w:r w:rsidR="00B0235F">
        <w:rPr>
          <w:rFonts w:ascii="Times New Roman" w:hAnsi="Times New Roman" w:cs="Times New Roman"/>
          <w:sz w:val="28"/>
          <w:szCs w:val="28"/>
        </w:rPr>
        <w:t>на основе комбинации различных</w:t>
      </w:r>
      <w:r w:rsidRPr="00157B9C">
        <w:rPr>
          <w:rFonts w:ascii="Times New Roman" w:hAnsi="Times New Roman" w:cs="Times New Roman"/>
          <w:sz w:val="28"/>
          <w:szCs w:val="28"/>
        </w:rPr>
        <w:t xml:space="preserve"> наноразмерны</w:t>
      </w:r>
      <w:r w:rsidR="008B1796">
        <w:rPr>
          <w:rFonts w:ascii="Times New Roman" w:hAnsi="Times New Roman" w:cs="Times New Roman"/>
          <w:sz w:val="28"/>
          <w:szCs w:val="28"/>
        </w:rPr>
        <w:t>х</w:t>
      </w:r>
      <w:r w:rsidRPr="00157B9C">
        <w:rPr>
          <w:rFonts w:ascii="Times New Roman" w:hAnsi="Times New Roman" w:cs="Times New Roman"/>
          <w:sz w:val="28"/>
          <w:szCs w:val="28"/>
        </w:rPr>
        <w:t xml:space="preserve"> компонент</w:t>
      </w:r>
      <w:r w:rsidR="008B1796">
        <w:rPr>
          <w:rFonts w:ascii="Times New Roman" w:hAnsi="Times New Roman" w:cs="Times New Roman"/>
          <w:sz w:val="28"/>
          <w:szCs w:val="28"/>
        </w:rPr>
        <w:t>ов</w:t>
      </w:r>
      <w:r w:rsidRPr="00157B9C">
        <w:rPr>
          <w:rFonts w:ascii="Times New Roman" w:hAnsi="Times New Roman" w:cs="Times New Roman"/>
          <w:sz w:val="28"/>
          <w:szCs w:val="28"/>
        </w:rPr>
        <w:t xml:space="preserve"> для достижения новых </w:t>
      </w:r>
      <w:r w:rsidR="008B1796">
        <w:rPr>
          <w:rFonts w:ascii="Times New Roman" w:hAnsi="Times New Roman" w:cs="Times New Roman"/>
          <w:sz w:val="28"/>
          <w:szCs w:val="28"/>
        </w:rPr>
        <w:t xml:space="preserve">уникальных </w:t>
      </w:r>
      <w:r w:rsidR="00B0235F">
        <w:rPr>
          <w:rFonts w:ascii="Times New Roman" w:hAnsi="Times New Roman" w:cs="Times New Roman"/>
          <w:sz w:val="28"/>
          <w:szCs w:val="28"/>
        </w:rPr>
        <w:t xml:space="preserve">функциональных </w:t>
      </w:r>
      <w:r w:rsidRPr="00157B9C">
        <w:rPr>
          <w:rFonts w:ascii="Times New Roman" w:hAnsi="Times New Roman" w:cs="Times New Roman"/>
          <w:sz w:val="28"/>
          <w:szCs w:val="28"/>
        </w:rPr>
        <w:t>свойств</w:t>
      </w:r>
      <w:r w:rsidR="002B2D7E" w:rsidRPr="002B2D7E">
        <w:rPr>
          <w:rFonts w:ascii="Times New Roman" w:hAnsi="Times New Roman" w:cs="Times New Roman"/>
          <w:sz w:val="28"/>
          <w:szCs w:val="28"/>
        </w:rPr>
        <w:t xml:space="preserve"> [64]</w:t>
      </w:r>
      <w:r w:rsidRPr="00157B9C">
        <w:rPr>
          <w:rFonts w:ascii="Times New Roman" w:hAnsi="Times New Roman" w:cs="Times New Roman"/>
          <w:sz w:val="28"/>
          <w:szCs w:val="28"/>
        </w:rPr>
        <w:t xml:space="preserve">. </w:t>
      </w:r>
      <w:r w:rsidR="008B1796">
        <w:rPr>
          <w:rFonts w:ascii="Times New Roman" w:hAnsi="Times New Roman" w:cs="Times New Roman"/>
          <w:sz w:val="28"/>
          <w:szCs w:val="28"/>
        </w:rPr>
        <w:t>Такое р</w:t>
      </w:r>
      <w:r w:rsidRPr="00157B9C">
        <w:rPr>
          <w:rFonts w:ascii="Times New Roman" w:hAnsi="Times New Roman" w:cs="Times New Roman"/>
          <w:sz w:val="28"/>
          <w:szCs w:val="28"/>
        </w:rPr>
        <w:t xml:space="preserve">азнообразие наноматериалов </w:t>
      </w:r>
      <w:r w:rsidR="00B0235F">
        <w:rPr>
          <w:rFonts w:ascii="Times New Roman" w:hAnsi="Times New Roman" w:cs="Times New Roman"/>
          <w:sz w:val="28"/>
          <w:szCs w:val="28"/>
        </w:rPr>
        <w:t>предопределяет</w:t>
      </w:r>
      <w:r w:rsidRPr="00157B9C">
        <w:rPr>
          <w:rFonts w:ascii="Times New Roman" w:hAnsi="Times New Roman" w:cs="Times New Roman"/>
          <w:sz w:val="28"/>
          <w:szCs w:val="28"/>
        </w:rPr>
        <w:t xml:space="preserve"> широкий спектр областей </w:t>
      </w:r>
      <w:r w:rsidR="008B1796">
        <w:rPr>
          <w:rFonts w:ascii="Times New Roman" w:hAnsi="Times New Roman" w:cs="Times New Roman"/>
          <w:sz w:val="28"/>
          <w:szCs w:val="28"/>
        </w:rPr>
        <w:t xml:space="preserve">их </w:t>
      </w:r>
      <w:r w:rsidRPr="00157B9C">
        <w:rPr>
          <w:rFonts w:ascii="Times New Roman" w:hAnsi="Times New Roman" w:cs="Times New Roman"/>
          <w:sz w:val="28"/>
          <w:szCs w:val="28"/>
        </w:rPr>
        <w:t>применения</w:t>
      </w:r>
      <w:r w:rsidR="00B0235F">
        <w:rPr>
          <w:rFonts w:ascii="Times New Roman" w:hAnsi="Times New Roman" w:cs="Times New Roman"/>
          <w:sz w:val="28"/>
          <w:szCs w:val="28"/>
        </w:rPr>
        <w:t xml:space="preserve"> и способствует</w:t>
      </w:r>
      <w:r w:rsidRPr="00157B9C">
        <w:rPr>
          <w:rFonts w:ascii="Times New Roman" w:hAnsi="Times New Roman" w:cs="Times New Roman"/>
          <w:sz w:val="28"/>
          <w:szCs w:val="28"/>
        </w:rPr>
        <w:t xml:space="preserve"> </w:t>
      </w:r>
      <w:r w:rsidR="00B0235F">
        <w:rPr>
          <w:rFonts w:ascii="Times New Roman" w:hAnsi="Times New Roman" w:cs="Times New Roman"/>
          <w:sz w:val="28"/>
          <w:szCs w:val="28"/>
        </w:rPr>
        <w:t>ускоренному</w:t>
      </w:r>
      <w:r w:rsidRPr="00157B9C">
        <w:rPr>
          <w:rFonts w:ascii="Times New Roman" w:hAnsi="Times New Roman" w:cs="Times New Roman"/>
          <w:sz w:val="28"/>
          <w:szCs w:val="28"/>
        </w:rPr>
        <w:t xml:space="preserve"> р</w:t>
      </w:r>
      <w:r w:rsidR="00B0235F">
        <w:rPr>
          <w:rFonts w:ascii="Times New Roman" w:hAnsi="Times New Roman" w:cs="Times New Roman"/>
          <w:sz w:val="28"/>
          <w:szCs w:val="28"/>
        </w:rPr>
        <w:t>азвитию мирового</w:t>
      </w:r>
      <w:r w:rsidRPr="00157B9C">
        <w:rPr>
          <w:rFonts w:ascii="Times New Roman" w:hAnsi="Times New Roman" w:cs="Times New Roman"/>
          <w:sz w:val="28"/>
          <w:szCs w:val="28"/>
        </w:rPr>
        <w:t xml:space="preserve"> рынка нано</w:t>
      </w:r>
      <w:r w:rsidR="008B1796">
        <w:rPr>
          <w:rFonts w:ascii="Times New Roman" w:hAnsi="Times New Roman" w:cs="Times New Roman"/>
          <w:sz w:val="28"/>
          <w:szCs w:val="28"/>
        </w:rPr>
        <w:t>материалов</w:t>
      </w:r>
      <w:r w:rsidRPr="00157B9C">
        <w:rPr>
          <w:rFonts w:ascii="Times New Roman" w:hAnsi="Times New Roman" w:cs="Times New Roman"/>
          <w:sz w:val="28"/>
          <w:szCs w:val="28"/>
        </w:rPr>
        <w:t>.</w:t>
      </w:r>
    </w:p>
    <w:p w14:paraId="55C1F319" w14:textId="77777777" w:rsidR="00605403" w:rsidRDefault="00605403" w:rsidP="00666944">
      <w:pPr>
        <w:spacing w:after="0" w:line="240" w:lineRule="auto"/>
        <w:ind w:firstLine="567"/>
        <w:jc w:val="both"/>
        <w:rPr>
          <w:rFonts w:ascii="Times New Roman" w:hAnsi="Times New Roman" w:cs="Times New Roman"/>
          <w:sz w:val="28"/>
          <w:szCs w:val="28"/>
        </w:rPr>
      </w:pPr>
    </w:p>
    <w:p w14:paraId="2F81FB63" w14:textId="4545FCFC" w:rsidR="00CE5A0F" w:rsidRDefault="00926547" w:rsidP="000D5F5C">
      <w:pPr>
        <w:spacing w:after="0" w:line="240" w:lineRule="auto"/>
        <w:jc w:val="center"/>
        <w:rPr>
          <w:rFonts w:ascii="Times New Roman" w:hAnsi="Times New Roman" w:cs="Times New Roman"/>
          <w:sz w:val="28"/>
          <w:szCs w:val="28"/>
          <w:lang w:val="en-US"/>
        </w:rPr>
      </w:pPr>
      <w:r w:rsidRPr="00926547">
        <w:rPr>
          <w:rFonts w:ascii="Times New Roman" w:hAnsi="Times New Roman" w:cs="Times New Roman"/>
          <w:noProof/>
          <w:sz w:val="28"/>
          <w:szCs w:val="28"/>
          <w:lang w:eastAsia="ru-RU"/>
        </w:rPr>
        <w:drawing>
          <wp:inline distT="0" distB="0" distL="0" distR="0" wp14:anchorId="290732C1" wp14:editId="085F1A41">
            <wp:extent cx="5473492" cy="2679700"/>
            <wp:effectExtent l="0" t="0" r="0" b="6350"/>
            <wp:docPr id="1362472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72097" name=""/>
                    <pic:cNvPicPr/>
                  </pic:nvPicPr>
                  <pic:blipFill>
                    <a:blip r:embed="rId11"/>
                    <a:stretch>
                      <a:fillRect/>
                    </a:stretch>
                  </pic:blipFill>
                  <pic:spPr>
                    <a:xfrm>
                      <a:off x="0" y="0"/>
                      <a:ext cx="5487021" cy="2686324"/>
                    </a:xfrm>
                    <a:prstGeom prst="rect">
                      <a:avLst/>
                    </a:prstGeom>
                  </pic:spPr>
                </pic:pic>
              </a:graphicData>
            </a:graphic>
          </wp:inline>
        </w:drawing>
      </w:r>
    </w:p>
    <w:p w14:paraId="2F16DAB1" w14:textId="77777777" w:rsidR="001B09E1" w:rsidRDefault="001B09E1" w:rsidP="00926547">
      <w:pPr>
        <w:spacing w:after="0" w:line="240" w:lineRule="auto"/>
        <w:jc w:val="center"/>
        <w:rPr>
          <w:rFonts w:ascii="Times New Roman" w:hAnsi="Times New Roman" w:cs="Times New Roman"/>
          <w:sz w:val="28"/>
          <w:szCs w:val="28"/>
        </w:rPr>
      </w:pPr>
    </w:p>
    <w:p w14:paraId="65728183" w14:textId="150D021D" w:rsidR="00926547" w:rsidRPr="00057C86" w:rsidRDefault="00926547" w:rsidP="0092654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1.3 – </w:t>
      </w:r>
      <w:r w:rsidR="00057C86">
        <w:rPr>
          <w:rFonts w:ascii="Times New Roman" w:hAnsi="Times New Roman" w:cs="Times New Roman"/>
          <w:sz w:val="28"/>
          <w:szCs w:val="28"/>
        </w:rPr>
        <w:t>А</w:t>
      </w:r>
      <w:r>
        <w:rPr>
          <w:rFonts w:ascii="Times New Roman" w:hAnsi="Times New Roman" w:cs="Times New Roman"/>
          <w:sz w:val="28"/>
          <w:szCs w:val="28"/>
        </w:rPr>
        <w:t xml:space="preserve">ллотропные </w:t>
      </w:r>
      <w:r w:rsidRPr="00926547">
        <w:rPr>
          <w:rFonts w:ascii="Times New Roman" w:hAnsi="Times New Roman" w:cs="Times New Roman"/>
          <w:sz w:val="28"/>
          <w:szCs w:val="28"/>
        </w:rPr>
        <w:t>формы углеродных наноматериалов</w:t>
      </w:r>
      <w:r w:rsidR="00057C86" w:rsidRPr="00057C86">
        <w:rPr>
          <w:rFonts w:ascii="Times New Roman" w:hAnsi="Times New Roman" w:cs="Times New Roman"/>
          <w:sz w:val="28"/>
          <w:szCs w:val="28"/>
        </w:rPr>
        <w:t xml:space="preserve"> [61]</w:t>
      </w:r>
    </w:p>
    <w:p w14:paraId="1674EED3" w14:textId="77777777" w:rsidR="00CE5A0F" w:rsidRDefault="00CE5A0F" w:rsidP="006D6EED">
      <w:pPr>
        <w:spacing w:after="0" w:line="240" w:lineRule="auto"/>
        <w:ind w:firstLine="567"/>
        <w:jc w:val="both"/>
        <w:rPr>
          <w:rFonts w:ascii="Times New Roman" w:hAnsi="Times New Roman" w:cs="Times New Roman"/>
          <w:sz w:val="28"/>
          <w:szCs w:val="28"/>
        </w:rPr>
      </w:pPr>
    </w:p>
    <w:p w14:paraId="1B0ED713" w14:textId="0509D52D" w:rsidR="00F41589" w:rsidRDefault="008B1796" w:rsidP="008B179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Среди перечисленных разновидностей наноматериалов о</w:t>
      </w:r>
      <w:r w:rsidR="00157B9C" w:rsidRPr="00157B9C">
        <w:rPr>
          <w:rFonts w:ascii="Times New Roman" w:hAnsi="Times New Roman" w:cs="Times New Roman"/>
          <w:sz w:val="28"/>
          <w:szCs w:val="28"/>
        </w:rPr>
        <w:t>соб</w:t>
      </w:r>
      <w:r w:rsidR="00B0235F">
        <w:rPr>
          <w:rFonts w:ascii="Times New Roman" w:hAnsi="Times New Roman" w:cs="Times New Roman"/>
          <w:sz w:val="28"/>
          <w:szCs w:val="28"/>
        </w:rPr>
        <w:t xml:space="preserve">ый интерес представляют </w:t>
      </w:r>
      <w:r w:rsidR="00157B9C" w:rsidRPr="00157B9C">
        <w:rPr>
          <w:rFonts w:ascii="Times New Roman" w:hAnsi="Times New Roman" w:cs="Times New Roman"/>
          <w:sz w:val="28"/>
          <w:szCs w:val="28"/>
        </w:rPr>
        <w:t>металлически</w:t>
      </w:r>
      <w:r w:rsidR="00B0235F">
        <w:rPr>
          <w:rFonts w:ascii="Times New Roman" w:hAnsi="Times New Roman" w:cs="Times New Roman"/>
          <w:sz w:val="28"/>
          <w:szCs w:val="28"/>
        </w:rPr>
        <w:t>е</w:t>
      </w:r>
      <w:r w:rsidR="00157B9C" w:rsidRPr="00157B9C">
        <w:rPr>
          <w:rFonts w:ascii="Times New Roman" w:hAnsi="Times New Roman" w:cs="Times New Roman"/>
          <w:sz w:val="28"/>
          <w:szCs w:val="28"/>
        </w:rPr>
        <w:t xml:space="preserve"> наночастиц</w:t>
      </w:r>
      <w:r w:rsidR="00B0235F">
        <w:rPr>
          <w:rFonts w:ascii="Times New Roman" w:hAnsi="Times New Roman" w:cs="Times New Roman"/>
          <w:sz w:val="28"/>
          <w:szCs w:val="28"/>
        </w:rPr>
        <w:t>ы</w:t>
      </w:r>
      <w:r>
        <w:rPr>
          <w:rFonts w:ascii="Times New Roman" w:hAnsi="Times New Roman" w:cs="Times New Roman"/>
          <w:sz w:val="28"/>
          <w:szCs w:val="28"/>
        </w:rPr>
        <w:t xml:space="preserve">, свойства которых </w:t>
      </w:r>
      <w:r w:rsidR="00B0235F">
        <w:rPr>
          <w:rFonts w:ascii="Times New Roman" w:hAnsi="Times New Roman" w:cs="Times New Roman"/>
          <w:sz w:val="28"/>
          <w:szCs w:val="28"/>
        </w:rPr>
        <w:t>существенно трансформируются</w:t>
      </w:r>
      <w:r>
        <w:rPr>
          <w:rFonts w:ascii="Times New Roman" w:hAnsi="Times New Roman" w:cs="Times New Roman"/>
          <w:sz w:val="28"/>
          <w:szCs w:val="28"/>
        </w:rPr>
        <w:t xml:space="preserve"> при переходе к </w:t>
      </w:r>
      <w:proofErr w:type="spellStart"/>
      <w:r>
        <w:rPr>
          <w:rFonts w:ascii="Times New Roman" w:hAnsi="Times New Roman" w:cs="Times New Roman"/>
          <w:sz w:val="28"/>
          <w:szCs w:val="28"/>
        </w:rPr>
        <w:t>наномасштабу</w:t>
      </w:r>
      <w:proofErr w:type="spellEnd"/>
      <w:r w:rsidR="00157B9C" w:rsidRPr="00157B9C">
        <w:rPr>
          <w:rFonts w:ascii="Times New Roman" w:hAnsi="Times New Roman" w:cs="Times New Roman"/>
          <w:sz w:val="28"/>
          <w:szCs w:val="28"/>
        </w:rPr>
        <w:t xml:space="preserve">. </w:t>
      </w:r>
      <w:r>
        <w:rPr>
          <w:rFonts w:ascii="Times New Roman" w:hAnsi="Times New Roman" w:cs="Times New Roman"/>
          <w:sz w:val="28"/>
          <w:szCs w:val="28"/>
        </w:rPr>
        <w:t xml:space="preserve">Это обусловлено </w:t>
      </w:r>
      <w:r w:rsidR="00157B9C" w:rsidRPr="00157B9C">
        <w:rPr>
          <w:rFonts w:ascii="Times New Roman" w:hAnsi="Times New Roman" w:cs="Times New Roman"/>
          <w:sz w:val="28"/>
          <w:szCs w:val="28"/>
        </w:rPr>
        <w:t>высок</w:t>
      </w:r>
      <w:r>
        <w:rPr>
          <w:rFonts w:ascii="Times New Roman" w:hAnsi="Times New Roman" w:cs="Times New Roman"/>
          <w:sz w:val="28"/>
          <w:szCs w:val="28"/>
        </w:rPr>
        <w:t>им</w:t>
      </w:r>
      <w:r w:rsidR="00157B9C" w:rsidRPr="00157B9C">
        <w:rPr>
          <w:rFonts w:ascii="Times New Roman" w:hAnsi="Times New Roman" w:cs="Times New Roman"/>
          <w:sz w:val="28"/>
          <w:szCs w:val="28"/>
        </w:rPr>
        <w:t xml:space="preserve"> </w:t>
      </w:r>
      <w:r w:rsidR="00341C14">
        <w:rPr>
          <w:rFonts w:ascii="Times New Roman" w:hAnsi="Times New Roman" w:cs="Times New Roman"/>
          <w:sz w:val="28"/>
          <w:szCs w:val="28"/>
        </w:rPr>
        <w:t>со</w:t>
      </w:r>
      <w:r w:rsidR="00157B9C" w:rsidRPr="00157B9C">
        <w:rPr>
          <w:rFonts w:ascii="Times New Roman" w:hAnsi="Times New Roman" w:cs="Times New Roman"/>
          <w:sz w:val="28"/>
          <w:szCs w:val="28"/>
        </w:rPr>
        <w:t>отношение</w:t>
      </w:r>
      <w:r>
        <w:rPr>
          <w:rFonts w:ascii="Times New Roman" w:hAnsi="Times New Roman" w:cs="Times New Roman"/>
          <w:sz w:val="28"/>
          <w:szCs w:val="28"/>
        </w:rPr>
        <w:t>м</w:t>
      </w:r>
      <w:r w:rsidR="00157B9C" w:rsidRPr="00157B9C">
        <w:rPr>
          <w:rFonts w:ascii="Times New Roman" w:hAnsi="Times New Roman" w:cs="Times New Roman"/>
          <w:sz w:val="28"/>
          <w:szCs w:val="28"/>
        </w:rPr>
        <w:t xml:space="preserve"> площади поверхности к объёму</w:t>
      </w:r>
      <w:r>
        <w:rPr>
          <w:rFonts w:ascii="Times New Roman" w:hAnsi="Times New Roman" w:cs="Times New Roman"/>
          <w:sz w:val="28"/>
          <w:szCs w:val="28"/>
        </w:rPr>
        <w:t>, так как</w:t>
      </w:r>
      <w:r w:rsidR="00157B9C" w:rsidRPr="00157B9C">
        <w:rPr>
          <w:rFonts w:ascii="Times New Roman" w:hAnsi="Times New Roman" w:cs="Times New Roman"/>
          <w:sz w:val="28"/>
          <w:szCs w:val="28"/>
        </w:rPr>
        <w:t xml:space="preserve"> значительная часть атомов находится на поверхности</w:t>
      </w:r>
      <w:r w:rsidR="00B0235F">
        <w:rPr>
          <w:rFonts w:ascii="Times New Roman" w:hAnsi="Times New Roman" w:cs="Times New Roman"/>
          <w:sz w:val="28"/>
          <w:szCs w:val="28"/>
        </w:rPr>
        <w:t xml:space="preserve"> и</w:t>
      </w:r>
      <w:r w:rsidR="00157B9C" w:rsidRPr="00157B9C">
        <w:rPr>
          <w:rFonts w:ascii="Times New Roman" w:hAnsi="Times New Roman" w:cs="Times New Roman"/>
          <w:sz w:val="28"/>
          <w:szCs w:val="28"/>
        </w:rPr>
        <w:t xml:space="preserve"> облада</w:t>
      </w:r>
      <w:r w:rsidR="00B0235F">
        <w:rPr>
          <w:rFonts w:ascii="Times New Roman" w:hAnsi="Times New Roman" w:cs="Times New Roman"/>
          <w:sz w:val="28"/>
          <w:szCs w:val="28"/>
        </w:rPr>
        <w:t>ет</w:t>
      </w:r>
      <w:r w:rsidR="00157B9C" w:rsidRPr="00157B9C">
        <w:rPr>
          <w:rFonts w:ascii="Times New Roman" w:hAnsi="Times New Roman" w:cs="Times New Roman"/>
          <w:sz w:val="28"/>
          <w:szCs w:val="28"/>
        </w:rPr>
        <w:t xml:space="preserve"> незаполненными координационными связями</w:t>
      </w:r>
      <w:r w:rsidR="002B2D7E" w:rsidRPr="002B2D7E">
        <w:rPr>
          <w:rFonts w:ascii="Times New Roman" w:hAnsi="Times New Roman" w:cs="Times New Roman"/>
          <w:sz w:val="28"/>
          <w:szCs w:val="28"/>
        </w:rPr>
        <w:t xml:space="preserve"> </w:t>
      </w:r>
      <w:r w:rsidR="00B44554" w:rsidRPr="00B44554">
        <w:rPr>
          <w:rFonts w:ascii="Times New Roman" w:hAnsi="Times New Roman" w:cs="Times New Roman"/>
          <w:sz w:val="28"/>
          <w:szCs w:val="28"/>
        </w:rPr>
        <w:t>(</w:t>
      </w:r>
      <w:r w:rsidR="00B44554">
        <w:rPr>
          <w:rFonts w:ascii="Times New Roman" w:hAnsi="Times New Roman" w:cs="Times New Roman"/>
          <w:sz w:val="28"/>
          <w:szCs w:val="28"/>
        </w:rPr>
        <w:t>рисунок 1.4 а</w:t>
      </w:r>
      <w:r w:rsidR="00B44554" w:rsidRPr="00B44554">
        <w:rPr>
          <w:rFonts w:ascii="Times New Roman" w:hAnsi="Times New Roman" w:cs="Times New Roman"/>
          <w:sz w:val="28"/>
          <w:szCs w:val="28"/>
        </w:rPr>
        <w:t xml:space="preserve">) </w:t>
      </w:r>
      <w:r w:rsidR="002B2D7E" w:rsidRPr="002B2D7E">
        <w:rPr>
          <w:rFonts w:ascii="Times New Roman" w:hAnsi="Times New Roman" w:cs="Times New Roman"/>
          <w:sz w:val="28"/>
          <w:szCs w:val="28"/>
        </w:rPr>
        <w:t>[65]</w:t>
      </w:r>
      <w:r>
        <w:rPr>
          <w:rFonts w:ascii="Times New Roman" w:hAnsi="Times New Roman" w:cs="Times New Roman"/>
          <w:sz w:val="28"/>
          <w:szCs w:val="28"/>
        </w:rPr>
        <w:t xml:space="preserve">, что приводит к </w:t>
      </w:r>
      <w:r w:rsidR="00B0235F">
        <w:rPr>
          <w:rFonts w:ascii="Times New Roman" w:hAnsi="Times New Roman" w:cs="Times New Roman"/>
          <w:sz w:val="28"/>
          <w:szCs w:val="28"/>
        </w:rPr>
        <w:t>росту</w:t>
      </w:r>
      <w:r>
        <w:rPr>
          <w:rFonts w:ascii="Times New Roman" w:hAnsi="Times New Roman" w:cs="Times New Roman"/>
          <w:sz w:val="28"/>
          <w:szCs w:val="28"/>
        </w:rPr>
        <w:t xml:space="preserve"> </w:t>
      </w:r>
      <w:r w:rsidR="00157B9C" w:rsidRPr="00157B9C">
        <w:rPr>
          <w:rFonts w:ascii="Times New Roman" w:hAnsi="Times New Roman" w:cs="Times New Roman"/>
          <w:sz w:val="28"/>
          <w:szCs w:val="28"/>
        </w:rPr>
        <w:t xml:space="preserve">химической активности, </w:t>
      </w:r>
      <w:r w:rsidR="00B0235F">
        <w:rPr>
          <w:rFonts w:ascii="Times New Roman" w:hAnsi="Times New Roman" w:cs="Times New Roman"/>
          <w:sz w:val="28"/>
          <w:szCs w:val="28"/>
        </w:rPr>
        <w:t xml:space="preserve">увеличению </w:t>
      </w:r>
      <w:r w:rsidR="00157B9C" w:rsidRPr="00157B9C">
        <w:rPr>
          <w:rFonts w:ascii="Times New Roman" w:hAnsi="Times New Roman" w:cs="Times New Roman"/>
          <w:sz w:val="28"/>
          <w:szCs w:val="28"/>
        </w:rPr>
        <w:t>каталитическ</w:t>
      </w:r>
      <w:r w:rsidR="00B0235F">
        <w:rPr>
          <w:rFonts w:ascii="Times New Roman" w:hAnsi="Times New Roman" w:cs="Times New Roman"/>
          <w:sz w:val="28"/>
          <w:szCs w:val="28"/>
        </w:rPr>
        <w:t xml:space="preserve">их свойств </w:t>
      </w:r>
      <w:r>
        <w:rPr>
          <w:rFonts w:ascii="Times New Roman" w:hAnsi="Times New Roman" w:cs="Times New Roman"/>
          <w:sz w:val="28"/>
          <w:szCs w:val="28"/>
        </w:rPr>
        <w:t>и</w:t>
      </w:r>
      <w:r w:rsidR="00157B9C" w:rsidRPr="00157B9C">
        <w:rPr>
          <w:rFonts w:ascii="Times New Roman" w:hAnsi="Times New Roman" w:cs="Times New Roman"/>
          <w:sz w:val="28"/>
          <w:szCs w:val="28"/>
        </w:rPr>
        <w:t xml:space="preserve"> снижению температуры плавления. </w:t>
      </w:r>
      <w:r w:rsidR="00B0235F">
        <w:rPr>
          <w:rFonts w:ascii="Times New Roman" w:hAnsi="Times New Roman" w:cs="Times New Roman"/>
          <w:sz w:val="28"/>
          <w:szCs w:val="28"/>
        </w:rPr>
        <w:t>Так</w:t>
      </w:r>
      <w:r w:rsidR="00157B9C" w:rsidRPr="00157B9C">
        <w:rPr>
          <w:rFonts w:ascii="Times New Roman" w:hAnsi="Times New Roman" w:cs="Times New Roman"/>
          <w:sz w:val="28"/>
          <w:szCs w:val="28"/>
        </w:rPr>
        <w:t>, золотые наночастицы диаметром ~</w:t>
      </w:r>
      <w:r>
        <w:rPr>
          <w:rFonts w:ascii="Times New Roman" w:hAnsi="Times New Roman" w:cs="Times New Roman"/>
          <w:sz w:val="28"/>
          <w:szCs w:val="28"/>
        </w:rPr>
        <w:t xml:space="preserve"> </w:t>
      </w:r>
      <w:r w:rsidR="00157B9C" w:rsidRPr="00157B9C">
        <w:rPr>
          <w:rFonts w:ascii="Times New Roman" w:hAnsi="Times New Roman" w:cs="Times New Roman"/>
          <w:sz w:val="28"/>
          <w:szCs w:val="28"/>
        </w:rPr>
        <w:t>2,5</w:t>
      </w:r>
      <w:r w:rsidR="002B2D7E" w:rsidRPr="002B2D7E">
        <w:rPr>
          <w:rFonts w:ascii="Times New Roman" w:hAnsi="Times New Roman" w:cs="Times New Roman"/>
          <w:sz w:val="28"/>
          <w:szCs w:val="28"/>
        </w:rPr>
        <w:t xml:space="preserve"> </w:t>
      </w:r>
      <w:r w:rsidR="00157B9C" w:rsidRPr="00157B9C">
        <w:rPr>
          <w:rFonts w:ascii="Times New Roman" w:hAnsi="Times New Roman" w:cs="Times New Roman"/>
          <w:sz w:val="28"/>
          <w:szCs w:val="28"/>
        </w:rPr>
        <w:t xml:space="preserve">нм </w:t>
      </w:r>
      <w:r w:rsidR="00B0235F">
        <w:rPr>
          <w:rFonts w:ascii="Times New Roman" w:hAnsi="Times New Roman" w:cs="Times New Roman"/>
          <w:sz w:val="28"/>
          <w:szCs w:val="28"/>
        </w:rPr>
        <w:t>демонстрируют пониженную</w:t>
      </w:r>
      <w:r>
        <w:rPr>
          <w:rFonts w:ascii="Times New Roman" w:hAnsi="Times New Roman" w:cs="Times New Roman"/>
          <w:sz w:val="28"/>
          <w:szCs w:val="28"/>
        </w:rPr>
        <w:t xml:space="preserve"> температур</w:t>
      </w:r>
      <w:r w:rsidR="00B0235F">
        <w:rPr>
          <w:rFonts w:ascii="Times New Roman" w:hAnsi="Times New Roman" w:cs="Times New Roman"/>
          <w:sz w:val="28"/>
          <w:szCs w:val="28"/>
        </w:rPr>
        <w:t>у</w:t>
      </w:r>
      <w:r>
        <w:rPr>
          <w:rFonts w:ascii="Times New Roman" w:hAnsi="Times New Roman" w:cs="Times New Roman"/>
          <w:sz w:val="28"/>
          <w:szCs w:val="28"/>
        </w:rPr>
        <w:t xml:space="preserve"> плавления </w:t>
      </w:r>
      <w:r w:rsidR="00B0235F">
        <w:rPr>
          <w:rFonts w:ascii="Times New Roman" w:hAnsi="Times New Roman" w:cs="Times New Roman"/>
          <w:sz w:val="28"/>
          <w:szCs w:val="28"/>
        </w:rPr>
        <w:t>по сравнению с</w:t>
      </w:r>
      <w:r w:rsidR="00157B9C" w:rsidRPr="00157B9C">
        <w:rPr>
          <w:rFonts w:ascii="Times New Roman" w:hAnsi="Times New Roman" w:cs="Times New Roman"/>
          <w:sz w:val="28"/>
          <w:szCs w:val="28"/>
        </w:rPr>
        <w:t xml:space="preserve"> </w:t>
      </w:r>
      <w:r w:rsidR="00BD74FD">
        <w:rPr>
          <w:rFonts w:ascii="Times New Roman" w:hAnsi="Times New Roman" w:cs="Times New Roman"/>
          <w:sz w:val="28"/>
          <w:szCs w:val="28"/>
        </w:rPr>
        <w:t>объемн</w:t>
      </w:r>
      <w:r w:rsidR="00B0235F">
        <w:rPr>
          <w:rFonts w:ascii="Times New Roman" w:hAnsi="Times New Roman" w:cs="Times New Roman"/>
          <w:sz w:val="28"/>
          <w:szCs w:val="28"/>
        </w:rPr>
        <w:t>ым</w:t>
      </w:r>
      <w:r w:rsidR="00157B9C" w:rsidRPr="00157B9C">
        <w:rPr>
          <w:rFonts w:ascii="Times New Roman" w:hAnsi="Times New Roman" w:cs="Times New Roman"/>
          <w:sz w:val="28"/>
          <w:szCs w:val="28"/>
        </w:rPr>
        <w:t xml:space="preserve"> золот</w:t>
      </w:r>
      <w:r w:rsidR="00B0235F">
        <w:rPr>
          <w:rFonts w:ascii="Times New Roman" w:hAnsi="Times New Roman" w:cs="Times New Roman"/>
          <w:sz w:val="28"/>
          <w:szCs w:val="28"/>
        </w:rPr>
        <w:t>ом</w:t>
      </w:r>
      <w:r w:rsidR="00157B9C" w:rsidRPr="00157B9C">
        <w:rPr>
          <w:rFonts w:ascii="Times New Roman" w:hAnsi="Times New Roman" w:cs="Times New Roman"/>
          <w:sz w:val="28"/>
          <w:szCs w:val="28"/>
        </w:rPr>
        <w:t xml:space="preserve">, а </w:t>
      </w:r>
      <w:r w:rsidR="00BD74FD">
        <w:rPr>
          <w:rFonts w:ascii="Times New Roman" w:hAnsi="Times New Roman" w:cs="Times New Roman"/>
          <w:sz w:val="28"/>
          <w:szCs w:val="28"/>
        </w:rPr>
        <w:t xml:space="preserve">их </w:t>
      </w:r>
      <w:r w:rsidR="00157B9C" w:rsidRPr="00157B9C">
        <w:rPr>
          <w:rFonts w:ascii="Times New Roman" w:hAnsi="Times New Roman" w:cs="Times New Roman"/>
          <w:sz w:val="28"/>
          <w:szCs w:val="28"/>
        </w:rPr>
        <w:t>высокая удельная поверхность</w:t>
      </w:r>
      <w:r w:rsidR="00B0235F">
        <w:rPr>
          <w:rFonts w:ascii="Times New Roman" w:hAnsi="Times New Roman" w:cs="Times New Roman"/>
          <w:sz w:val="28"/>
          <w:szCs w:val="28"/>
        </w:rPr>
        <w:t xml:space="preserve"> способствует</w:t>
      </w:r>
      <w:r w:rsidR="00157B9C" w:rsidRPr="00157B9C">
        <w:rPr>
          <w:rFonts w:ascii="Times New Roman" w:hAnsi="Times New Roman" w:cs="Times New Roman"/>
          <w:sz w:val="28"/>
          <w:szCs w:val="28"/>
        </w:rPr>
        <w:t xml:space="preserve"> ускор</w:t>
      </w:r>
      <w:r w:rsidR="00B0235F">
        <w:rPr>
          <w:rFonts w:ascii="Times New Roman" w:hAnsi="Times New Roman" w:cs="Times New Roman"/>
          <w:sz w:val="28"/>
          <w:szCs w:val="28"/>
        </w:rPr>
        <w:t>ению</w:t>
      </w:r>
      <w:r w:rsidR="00157B9C" w:rsidRPr="00157B9C">
        <w:rPr>
          <w:rFonts w:ascii="Times New Roman" w:hAnsi="Times New Roman" w:cs="Times New Roman"/>
          <w:sz w:val="28"/>
          <w:szCs w:val="28"/>
        </w:rPr>
        <w:t xml:space="preserve"> протека</w:t>
      </w:r>
      <w:r w:rsidR="00B0235F">
        <w:rPr>
          <w:rFonts w:ascii="Times New Roman" w:hAnsi="Times New Roman" w:cs="Times New Roman"/>
          <w:sz w:val="28"/>
          <w:szCs w:val="28"/>
        </w:rPr>
        <w:t xml:space="preserve">ющих </w:t>
      </w:r>
      <w:r w:rsidR="00157B9C" w:rsidRPr="00157B9C">
        <w:rPr>
          <w:rFonts w:ascii="Times New Roman" w:hAnsi="Times New Roman" w:cs="Times New Roman"/>
          <w:sz w:val="28"/>
          <w:szCs w:val="28"/>
        </w:rPr>
        <w:t>химических реакций</w:t>
      </w:r>
      <w:r w:rsidR="002B2D7E" w:rsidRPr="002B2D7E">
        <w:rPr>
          <w:rFonts w:ascii="Times New Roman" w:hAnsi="Times New Roman" w:cs="Times New Roman"/>
          <w:sz w:val="28"/>
          <w:szCs w:val="28"/>
        </w:rPr>
        <w:t xml:space="preserve"> [66]</w:t>
      </w:r>
      <w:r w:rsidR="00157B9C" w:rsidRPr="00157B9C">
        <w:rPr>
          <w:rFonts w:ascii="Times New Roman" w:hAnsi="Times New Roman" w:cs="Times New Roman"/>
          <w:sz w:val="28"/>
          <w:szCs w:val="28"/>
        </w:rPr>
        <w:t>.</w:t>
      </w:r>
    </w:p>
    <w:p w14:paraId="7AD786E9" w14:textId="6EF114D6" w:rsidR="00043B73" w:rsidRDefault="002C1222" w:rsidP="00080D4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Кроме того, </w:t>
      </w:r>
      <w:r w:rsidR="00B0235F">
        <w:rPr>
          <w:rFonts w:ascii="Times New Roman" w:hAnsi="Times New Roman" w:cs="Times New Roman"/>
          <w:sz w:val="28"/>
          <w:szCs w:val="28"/>
        </w:rPr>
        <w:t>для</w:t>
      </w:r>
      <w:r>
        <w:rPr>
          <w:rFonts w:ascii="Times New Roman" w:hAnsi="Times New Roman" w:cs="Times New Roman"/>
          <w:sz w:val="28"/>
          <w:szCs w:val="28"/>
        </w:rPr>
        <w:t xml:space="preserve"> металлических</w:t>
      </w:r>
      <w:r w:rsidR="00157B9C" w:rsidRPr="00157B9C">
        <w:rPr>
          <w:rFonts w:ascii="Times New Roman" w:hAnsi="Times New Roman" w:cs="Times New Roman"/>
          <w:sz w:val="28"/>
          <w:szCs w:val="28"/>
        </w:rPr>
        <w:t xml:space="preserve"> наночастицах </w:t>
      </w:r>
      <w:r w:rsidR="00B0235F">
        <w:rPr>
          <w:rFonts w:ascii="Times New Roman" w:hAnsi="Times New Roman" w:cs="Times New Roman"/>
          <w:sz w:val="28"/>
          <w:szCs w:val="28"/>
        </w:rPr>
        <w:t xml:space="preserve">характерно </w:t>
      </w:r>
      <w:r w:rsidR="00157B9C" w:rsidRPr="00157B9C">
        <w:rPr>
          <w:rFonts w:ascii="Times New Roman" w:hAnsi="Times New Roman" w:cs="Times New Roman"/>
          <w:sz w:val="28"/>
          <w:szCs w:val="28"/>
        </w:rPr>
        <w:t>проявл</w:t>
      </w:r>
      <w:r w:rsidR="00B0235F">
        <w:rPr>
          <w:rFonts w:ascii="Times New Roman" w:hAnsi="Times New Roman" w:cs="Times New Roman"/>
          <w:sz w:val="28"/>
          <w:szCs w:val="28"/>
        </w:rPr>
        <w:t>ение</w:t>
      </w:r>
      <w:r w:rsidR="00157B9C" w:rsidRPr="00157B9C">
        <w:rPr>
          <w:rFonts w:ascii="Times New Roman" w:hAnsi="Times New Roman" w:cs="Times New Roman"/>
          <w:sz w:val="28"/>
          <w:szCs w:val="28"/>
        </w:rPr>
        <w:t xml:space="preserve"> квантово-размерны</w:t>
      </w:r>
      <w:r w:rsidR="00B0235F">
        <w:rPr>
          <w:rFonts w:ascii="Times New Roman" w:hAnsi="Times New Roman" w:cs="Times New Roman"/>
          <w:sz w:val="28"/>
          <w:szCs w:val="28"/>
        </w:rPr>
        <w:t>х</w:t>
      </w:r>
      <w:r w:rsidR="00157B9C" w:rsidRPr="00157B9C">
        <w:rPr>
          <w:rFonts w:ascii="Times New Roman" w:hAnsi="Times New Roman" w:cs="Times New Roman"/>
          <w:sz w:val="28"/>
          <w:szCs w:val="28"/>
        </w:rPr>
        <w:t xml:space="preserve"> эффект</w:t>
      </w:r>
      <w:r w:rsidR="00B0235F">
        <w:rPr>
          <w:rFonts w:ascii="Times New Roman" w:hAnsi="Times New Roman" w:cs="Times New Roman"/>
          <w:sz w:val="28"/>
          <w:szCs w:val="28"/>
        </w:rPr>
        <w:t>ов</w:t>
      </w:r>
      <w:r w:rsidR="00157B9C" w:rsidRPr="00157B9C">
        <w:rPr>
          <w:rFonts w:ascii="Times New Roman" w:hAnsi="Times New Roman" w:cs="Times New Roman"/>
          <w:sz w:val="28"/>
          <w:szCs w:val="28"/>
        </w:rPr>
        <w:t xml:space="preserve"> (эффект</w:t>
      </w:r>
      <w:r w:rsidR="00B0235F">
        <w:rPr>
          <w:rFonts w:ascii="Times New Roman" w:hAnsi="Times New Roman" w:cs="Times New Roman"/>
          <w:sz w:val="28"/>
          <w:szCs w:val="28"/>
        </w:rPr>
        <w:t>а</w:t>
      </w:r>
      <w:r w:rsidR="00157B9C" w:rsidRPr="00157B9C">
        <w:rPr>
          <w:rFonts w:ascii="Times New Roman" w:hAnsi="Times New Roman" w:cs="Times New Roman"/>
          <w:sz w:val="28"/>
          <w:szCs w:val="28"/>
        </w:rPr>
        <w:t xml:space="preserve"> квантового ограничения), что </w:t>
      </w:r>
      <w:r w:rsidR="00B0235F">
        <w:rPr>
          <w:rFonts w:ascii="Times New Roman" w:hAnsi="Times New Roman" w:cs="Times New Roman"/>
          <w:sz w:val="28"/>
          <w:szCs w:val="28"/>
        </w:rPr>
        <w:t xml:space="preserve">приводит к </w:t>
      </w:r>
      <w:r w:rsidR="00B0235F" w:rsidRPr="00157B9C">
        <w:rPr>
          <w:rFonts w:ascii="Times New Roman" w:hAnsi="Times New Roman" w:cs="Times New Roman"/>
          <w:sz w:val="28"/>
          <w:szCs w:val="28"/>
        </w:rPr>
        <w:t>измен</w:t>
      </w:r>
      <w:r w:rsidR="00B0235F">
        <w:rPr>
          <w:rFonts w:ascii="Times New Roman" w:hAnsi="Times New Roman" w:cs="Times New Roman"/>
          <w:sz w:val="28"/>
          <w:szCs w:val="28"/>
        </w:rPr>
        <w:t>ению</w:t>
      </w:r>
      <w:r w:rsidR="00157B9C" w:rsidRPr="00157B9C">
        <w:rPr>
          <w:rFonts w:ascii="Times New Roman" w:hAnsi="Times New Roman" w:cs="Times New Roman"/>
          <w:sz w:val="28"/>
          <w:szCs w:val="28"/>
        </w:rPr>
        <w:t xml:space="preserve"> </w:t>
      </w:r>
      <w:r>
        <w:rPr>
          <w:rFonts w:ascii="Times New Roman" w:hAnsi="Times New Roman" w:cs="Times New Roman"/>
          <w:sz w:val="28"/>
          <w:szCs w:val="28"/>
        </w:rPr>
        <w:t xml:space="preserve">их </w:t>
      </w:r>
      <w:r w:rsidR="00157B9C" w:rsidRPr="00157B9C">
        <w:rPr>
          <w:rFonts w:ascii="Times New Roman" w:hAnsi="Times New Roman" w:cs="Times New Roman"/>
          <w:sz w:val="28"/>
          <w:szCs w:val="28"/>
        </w:rPr>
        <w:t>оптически</w:t>
      </w:r>
      <w:r w:rsidR="00B0235F">
        <w:rPr>
          <w:rFonts w:ascii="Times New Roman" w:hAnsi="Times New Roman" w:cs="Times New Roman"/>
          <w:sz w:val="28"/>
          <w:szCs w:val="28"/>
        </w:rPr>
        <w:t>х</w:t>
      </w:r>
      <w:r w:rsidR="00157B9C" w:rsidRPr="00157B9C">
        <w:rPr>
          <w:rFonts w:ascii="Times New Roman" w:hAnsi="Times New Roman" w:cs="Times New Roman"/>
          <w:sz w:val="28"/>
          <w:szCs w:val="28"/>
        </w:rPr>
        <w:t xml:space="preserve"> и электронны</w:t>
      </w:r>
      <w:r w:rsidR="00B0235F">
        <w:rPr>
          <w:rFonts w:ascii="Times New Roman" w:hAnsi="Times New Roman" w:cs="Times New Roman"/>
          <w:sz w:val="28"/>
          <w:szCs w:val="28"/>
        </w:rPr>
        <w:t>х</w:t>
      </w:r>
      <w:r w:rsidR="00157B9C" w:rsidRPr="00157B9C">
        <w:rPr>
          <w:rFonts w:ascii="Times New Roman" w:hAnsi="Times New Roman" w:cs="Times New Roman"/>
          <w:sz w:val="28"/>
          <w:szCs w:val="28"/>
        </w:rPr>
        <w:t xml:space="preserve"> свойств </w:t>
      </w:r>
      <w:r w:rsidR="00B44554">
        <w:rPr>
          <w:rFonts w:ascii="Times New Roman" w:hAnsi="Times New Roman" w:cs="Times New Roman"/>
          <w:sz w:val="28"/>
          <w:szCs w:val="28"/>
        </w:rPr>
        <w:t xml:space="preserve">(рисунок 1.4 б) </w:t>
      </w:r>
      <w:r w:rsidR="00E0790C" w:rsidRPr="00E0790C">
        <w:rPr>
          <w:rFonts w:ascii="Times New Roman" w:hAnsi="Times New Roman" w:cs="Times New Roman"/>
          <w:sz w:val="28"/>
          <w:szCs w:val="28"/>
        </w:rPr>
        <w:t>[67]</w:t>
      </w:r>
      <w:r w:rsidR="00157B9C" w:rsidRPr="00157B9C">
        <w:rPr>
          <w:rFonts w:ascii="Times New Roman" w:hAnsi="Times New Roman" w:cs="Times New Roman"/>
          <w:sz w:val="28"/>
          <w:szCs w:val="28"/>
        </w:rPr>
        <w:t xml:space="preserve">. В результате </w:t>
      </w:r>
      <w:r>
        <w:rPr>
          <w:rFonts w:ascii="Times New Roman" w:hAnsi="Times New Roman" w:cs="Times New Roman"/>
          <w:sz w:val="28"/>
          <w:szCs w:val="28"/>
        </w:rPr>
        <w:t xml:space="preserve">наночастицы </w:t>
      </w:r>
      <w:r w:rsidR="00157B9C" w:rsidRPr="00157B9C">
        <w:rPr>
          <w:rFonts w:ascii="Times New Roman" w:hAnsi="Times New Roman" w:cs="Times New Roman"/>
          <w:sz w:val="28"/>
          <w:szCs w:val="28"/>
        </w:rPr>
        <w:t>металл</w:t>
      </w:r>
      <w:r>
        <w:rPr>
          <w:rFonts w:ascii="Times New Roman" w:hAnsi="Times New Roman" w:cs="Times New Roman"/>
          <w:sz w:val="28"/>
          <w:szCs w:val="28"/>
        </w:rPr>
        <w:t>ов</w:t>
      </w:r>
      <w:r w:rsidR="00157B9C" w:rsidRPr="00157B9C">
        <w:rPr>
          <w:rFonts w:ascii="Times New Roman" w:hAnsi="Times New Roman" w:cs="Times New Roman"/>
          <w:sz w:val="28"/>
          <w:szCs w:val="28"/>
        </w:rPr>
        <w:t xml:space="preserve"> и полупроводник</w:t>
      </w:r>
      <w:r>
        <w:rPr>
          <w:rFonts w:ascii="Times New Roman" w:hAnsi="Times New Roman" w:cs="Times New Roman"/>
          <w:sz w:val="28"/>
          <w:szCs w:val="28"/>
        </w:rPr>
        <w:t>ов</w:t>
      </w:r>
      <w:r w:rsidR="00157B9C" w:rsidRPr="00157B9C">
        <w:rPr>
          <w:rFonts w:ascii="Times New Roman" w:hAnsi="Times New Roman" w:cs="Times New Roman"/>
          <w:sz w:val="28"/>
          <w:szCs w:val="28"/>
        </w:rPr>
        <w:t xml:space="preserve"> могут демонстрировать оптические спектры и электрические характеристики, </w:t>
      </w:r>
      <w:r w:rsidR="00B0235F">
        <w:rPr>
          <w:rFonts w:ascii="Times New Roman" w:hAnsi="Times New Roman" w:cs="Times New Roman"/>
          <w:sz w:val="28"/>
          <w:szCs w:val="28"/>
        </w:rPr>
        <w:t>отсутствующие</w:t>
      </w:r>
      <w:r w:rsidR="00157B9C" w:rsidRPr="00157B9C">
        <w:rPr>
          <w:rFonts w:ascii="Times New Roman" w:hAnsi="Times New Roman" w:cs="Times New Roman"/>
          <w:sz w:val="28"/>
          <w:szCs w:val="28"/>
        </w:rPr>
        <w:t xml:space="preserve"> </w:t>
      </w:r>
      <w:r w:rsidR="00B0235F">
        <w:rPr>
          <w:rFonts w:ascii="Times New Roman" w:hAnsi="Times New Roman" w:cs="Times New Roman"/>
          <w:sz w:val="28"/>
          <w:szCs w:val="28"/>
        </w:rPr>
        <w:t>у</w:t>
      </w:r>
      <w:r w:rsidR="00B0235F" w:rsidRPr="00157B9C">
        <w:rPr>
          <w:rFonts w:ascii="Times New Roman" w:hAnsi="Times New Roman" w:cs="Times New Roman"/>
          <w:sz w:val="28"/>
          <w:szCs w:val="28"/>
        </w:rPr>
        <w:t xml:space="preserve"> макроскопическ</w:t>
      </w:r>
      <w:r w:rsidR="00B0235F">
        <w:rPr>
          <w:rFonts w:ascii="Times New Roman" w:hAnsi="Times New Roman" w:cs="Times New Roman"/>
          <w:sz w:val="28"/>
          <w:szCs w:val="28"/>
        </w:rPr>
        <w:t>их</w:t>
      </w:r>
      <w:r w:rsidR="00B0235F" w:rsidRPr="00157B9C">
        <w:rPr>
          <w:rFonts w:ascii="Times New Roman" w:hAnsi="Times New Roman" w:cs="Times New Roman"/>
          <w:sz w:val="28"/>
          <w:szCs w:val="28"/>
        </w:rPr>
        <w:t xml:space="preserve"> </w:t>
      </w:r>
      <w:r w:rsidR="00B0235F">
        <w:rPr>
          <w:rFonts w:ascii="Times New Roman" w:hAnsi="Times New Roman" w:cs="Times New Roman"/>
          <w:sz w:val="28"/>
          <w:szCs w:val="28"/>
        </w:rPr>
        <w:t>материалов</w:t>
      </w:r>
      <w:r w:rsidR="00157B9C" w:rsidRPr="00157B9C">
        <w:rPr>
          <w:rFonts w:ascii="Times New Roman" w:hAnsi="Times New Roman" w:cs="Times New Roman"/>
          <w:sz w:val="28"/>
          <w:szCs w:val="28"/>
        </w:rPr>
        <w:t>.</w:t>
      </w:r>
    </w:p>
    <w:p w14:paraId="7641885D" w14:textId="02D11B10" w:rsidR="00AD23CF" w:rsidRDefault="00080D42" w:rsidP="00080D4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Дополнительно </w:t>
      </w:r>
      <w:r w:rsidR="00341C14">
        <w:rPr>
          <w:rFonts w:ascii="Times New Roman" w:hAnsi="Times New Roman" w:cs="Times New Roman"/>
          <w:sz w:val="28"/>
          <w:szCs w:val="28"/>
        </w:rPr>
        <w:t>следует</w:t>
      </w:r>
      <w:r>
        <w:rPr>
          <w:rFonts w:ascii="Times New Roman" w:hAnsi="Times New Roman" w:cs="Times New Roman"/>
          <w:sz w:val="28"/>
          <w:szCs w:val="28"/>
        </w:rPr>
        <w:t xml:space="preserve"> отметить </w:t>
      </w:r>
      <w:r w:rsidR="00341C14">
        <w:rPr>
          <w:rFonts w:ascii="Times New Roman" w:hAnsi="Times New Roman" w:cs="Times New Roman"/>
          <w:sz w:val="28"/>
          <w:szCs w:val="28"/>
        </w:rPr>
        <w:t>явление</w:t>
      </w:r>
      <w:r>
        <w:rPr>
          <w:rFonts w:ascii="Times New Roman" w:hAnsi="Times New Roman" w:cs="Times New Roman"/>
          <w:sz w:val="28"/>
          <w:szCs w:val="28"/>
        </w:rPr>
        <w:t xml:space="preserve"> поверхностного </w:t>
      </w:r>
      <w:proofErr w:type="spellStart"/>
      <w:r>
        <w:rPr>
          <w:rFonts w:ascii="Times New Roman" w:hAnsi="Times New Roman" w:cs="Times New Roman"/>
          <w:sz w:val="28"/>
          <w:szCs w:val="28"/>
        </w:rPr>
        <w:t>плазмонного</w:t>
      </w:r>
      <w:proofErr w:type="spellEnd"/>
      <w:r>
        <w:rPr>
          <w:rFonts w:ascii="Times New Roman" w:hAnsi="Times New Roman" w:cs="Times New Roman"/>
          <w:sz w:val="28"/>
          <w:szCs w:val="28"/>
        </w:rPr>
        <w:t xml:space="preserve"> резонанса (ППР, рисунок 1.4 </w:t>
      </w:r>
      <w:proofErr w:type="spellStart"/>
      <w:r>
        <w:rPr>
          <w:rFonts w:ascii="Times New Roman" w:hAnsi="Times New Roman" w:cs="Times New Roman"/>
          <w:sz w:val="28"/>
          <w:szCs w:val="28"/>
        </w:rPr>
        <w:t>в,г</w:t>
      </w:r>
      <w:proofErr w:type="spellEnd"/>
      <w:r>
        <w:rPr>
          <w:rFonts w:ascii="Times New Roman" w:hAnsi="Times New Roman" w:cs="Times New Roman"/>
          <w:sz w:val="28"/>
          <w:szCs w:val="28"/>
        </w:rPr>
        <w:t xml:space="preserve">), </w:t>
      </w:r>
      <w:r w:rsidR="00341C14">
        <w:rPr>
          <w:rFonts w:ascii="Times New Roman" w:hAnsi="Times New Roman" w:cs="Times New Roman"/>
          <w:sz w:val="28"/>
          <w:szCs w:val="28"/>
        </w:rPr>
        <w:t xml:space="preserve">представляющего собой </w:t>
      </w:r>
      <w:r w:rsidR="00157B9C" w:rsidRPr="00157B9C">
        <w:rPr>
          <w:rFonts w:ascii="Times New Roman" w:hAnsi="Times New Roman" w:cs="Times New Roman"/>
          <w:sz w:val="28"/>
          <w:szCs w:val="28"/>
        </w:rPr>
        <w:t>коллективн</w:t>
      </w:r>
      <w:r w:rsidR="00341C14">
        <w:rPr>
          <w:rFonts w:ascii="Times New Roman" w:hAnsi="Times New Roman" w:cs="Times New Roman"/>
          <w:sz w:val="28"/>
          <w:szCs w:val="28"/>
        </w:rPr>
        <w:t>ые</w:t>
      </w:r>
      <w:r w:rsidR="00157B9C" w:rsidRPr="00157B9C">
        <w:rPr>
          <w:rFonts w:ascii="Times New Roman" w:hAnsi="Times New Roman" w:cs="Times New Roman"/>
          <w:sz w:val="28"/>
          <w:szCs w:val="28"/>
        </w:rPr>
        <w:t xml:space="preserve"> колебания свободных электронов проводимости под воздействием падающего света</w:t>
      </w:r>
      <w:r w:rsidR="00E0790C" w:rsidRPr="00E0790C">
        <w:rPr>
          <w:rFonts w:ascii="Times New Roman" w:hAnsi="Times New Roman" w:cs="Times New Roman"/>
          <w:sz w:val="28"/>
          <w:szCs w:val="28"/>
        </w:rPr>
        <w:t xml:space="preserve"> [68]</w:t>
      </w:r>
      <w:r w:rsidR="00157B9C" w:rsidRPr="00157B9C">
        <w:rPr>
          <w:rFonts w:ascii="Times New Roman" w:hAnsi="Times New Roman" w:cs="Times New Roman"/>
          <w:sz w:val="28"/>
          <w:szCs w:val="28"/>
        </w:rPr>
        <w:t>.</w:t>
      </w:r>
      <w:r w:rsidR="00043B73" w:rsidRPr="00043B73">
        <w:rPr>
          <w:rFonts w:ascii="Times New Roman" w:hAnsi="Times New Roman" w:cs="Times New Roman"/>
          <w:sz w:val="28"/>
          <w:szCs w:val="28"/>
        </w:rPr>
        <w:t xml:space="preserve"> </w:t>
      </w:r>
      <w:r w:rsidR="00341C14">
        <w:rPr>
          <w:rFonts w:ascii="Times New Roman" w:hAnsi="Times New Roman" w:cs="Times New Roman"/>
          <w:sz w:val="28"/>
          <w:szCs w:val="28"/>
        </w:rPr>
        <w:t>Наиболее выраженным д</w:t>
      </w:r>
      <w:r>
        <w:rPr>
          <w:rFonts w:ascii="Times New Roman" w:hAnsi="Times New Roman" w:cs="Times New Roman"/>
          <w:sz w:val="28"/>
          <w:szCs w:val="28"/>
        </w:rPr>
        <w:t>анное</w:t>
      </w:r>
      <w:r w:rsidR="00157B9C" w:rsidRPr="00157B9C">
        <w:rPr>
          <w:rFonts w:ascii="Times New Roman" w:hAnsi="Times New Roman" w:cs="Times New Roman"/>
          <w:sz w:val="28"/>
          <w:szCs w:val="28"/>
        </w:rPr>
        <w:t xml:space="preserve"> оптическ</w:t>
      </w:r>
      <w:r>
        <w:rPr>
          <w:rFonts w:ascii="Times New Roman" w:hAnsi="Times New Roman" w:cs="Times New Roman"/>
          <w:sz w:val="28"/>
          <w:szCs w:val="28"/>
        </w:rPr>
        <w:t>ое</w:t>
      </w:r>
      <w:r w:rsidR="00157B9C" w:rsidRPr="00157B9C">
        <w:rPr>
          <w:rFonts w:ascii="Times New Roman" w:hAnsi="Times New Roman" w:cs="Times New Roman"/>
          <w:sz w:val="28"/>
          <w:szCs w:val="28"/>
        </w:rPr>
        <w:t xml:space="preserve"> свойств</w:t>
      </w:r>
      <w:r w:rsidR="00341C14">
        <w:rPr>
          <w:rFonts w:ascii="Times New Roman" w:hAnsi="Times New Roman" w:cs="Times New Roman"/>
          <w:sz w:val="28"/>
          <w:szCs w:val="28"/>
        </w:rPr>
        <w:t>о</w:t>
      </w:r>
      <w:r w:rsidR="00157B9C" w:rsidRPr="00157B9C">
        <w:rPr>
          <w:rFonts w:ascii="Times New Roman" w:hAnsi="Times New Roman" w:cs="Times New Roman"/>
          <w:sz w:val="28"/>
          <w:szCs w:val="28"/>
        </w:rPr>
        <w:t xml:space="preserve"> </w:t>
      </w:r>
      <w:r w:rsidR="00341C14">
        <w:rPr>
          <w:rFonts w:ascii="Times New Roman" w:hAnsi="Times New Roman" w:cs="Times New Roman"/>
          <w:sz w:val="28"/>
          <w:szCs w:val="28"/>
        </w:rPr>
        <w:t xml:space="preserve">проявляется у </w:t>
      </w:r>
      <w:r w:rsidR="00043B73">
        <w:rPr>
          <w:rFonts w:ascii="Times New Roman" w:hAnsi="Times New Roman" w:cs="Times New Roman"/>
          <w:sz w:val="28"/>
          <w:szCs w:val="28"/>
        </w:rPr>
        <w:lastRenderedPageBreak/>
        <w:t xml:space="preserve">благородных металлов, </w:t>
      </w:r>
      <w:r w:rsidR="00341C14">
        <w:rPr>
          <w:rFonts w:ascii="Times New Roman" w:hAnsi="Times New Roman" w:cs="Times New Roman"/>
          <w:sz w:val="28"/>
          <w:szCs w:val="28"/>
        </w:rPr>
        <w:t>в частности</w:t>
      </w:r>
      <w:r w:rsidR="00043B73">
        <w:rPr>
          <w:rFonts w:ascii="Times New Roman" w:hAnsi="Times New Roman" w:cs="Times New Roman"/>
          <w:sz w:val="28"/>
          <w:szCs w:val="28"/>
        </w:rPr>
        <w:t xml:space="preserve"> </w:t>
      </w:r>
      <w:r w:rsidR="00341C14">
        <w:rPr>
          <w:rFonts w:ascii="Times New Roman" w:hAnsi="Times New Roman" w:cs="Times New Roman"/>
          <w:sz w:val="28"/>
          <w:szCs w:val="28"/>
        </w:rPr>
        <w:t xml:space="preserve">у </w:t>
      </w:r>
      <w:r w:rsidR="00043B73">
        <w:rPr>
          <w:rFonts w:ascii="Times New Roman" w:hAnsi="Times New Roman" w:cs="Times New Roman"/>
          <w:sz w:val="28"/>
          <w:szCs w:val="28"/>
        </w:rPr>
        <w:t>золот</w:t>
      </w:r>
      <w:r w:rsidR="00341C14">
        <w:rPr>
          <w:rFonts w:ascii="Times New Roman" w:hAnsi="Times New Roman" w:cs="Times New Roman"/>
          <w:sz w:val="28"/>
          <w:szCs w:val="28"/>
        </w:rPr>
        <w:t>а</w:t>
      </w:r>
      <w:r w:rsidR="00043B73">
        <w:rPr>
          <w:rFonts w:ascii="Times New Roman" w:hAnsi="Times New Roman" w:cs="Times New Roman"/>
          <w:sz w:val="28"/>
          <w:szCs w:val="28"/>
        </w:rPr>
        <w:t xml:space="preserve"> или серебр</w:t>
      </w:r>
      <w:r w:rsidR="00341C14">
        <w:rPr>
          <w:rFonts w:ascii="Times New Roman" w:hAnsi="Times New Roman" w:cs="Times New Roman"/>
          <w:sz w:val="28"/>
          <w:szCs w:val="28"/>
        </w:rPr>
        <w:t>а</w:t>
      </w:r>
      <w:r w:rsidR="00043B73">
        <w:rPr>
          <w:rFonts w:ascii="Times New Roman" w:hAnsi="Times New Roman" w:cs="Times New Roman"/>
          <w:sz w:val="28"/>
          <w:szCs w:val="28"/>
        </w:rPr>
        <w:t xml:space="preserve">, и </w:t>
      </w:r>
      <w:r w:rsidR="00157B9C" w:rsidRPr="00157B9C">
        <w:rPr>
          <w:rFonts w:ascii="Times New Roman" w:hAnsi="Times New Roman" w:cs="Times New Roman"/>
          <w:sz w:val="28"/>
          <w:szCs w:val="28"/>
        </w:rPr>
        <w:t xml:space="preserve">активно </w:t>
      </w:r>
      <w:r>
        <w:rPr>
          <w:rFonts w:ascii="Times New Roman" w:hAnsi="Times New Roman" w:cs="Times New Roman"/>
          <w:sz w:val="28"/>
          <w:szCs w:val="28"/>
        </w:rPr>
        <w:t>применяется</w:t>
      </w:r>
      <w:r w:rsidR="00157B9C" w:rsidRPr="00157B9C">
        <w:rPr>
          <w:rFonts w:ascii="Times New Roman" w:hAnsi="Times New Roman" w:cs="Times New Roman"/>
          <w:sz w:val="28"/>
          <w:szCs w:val="28"/>
        </w:rPr>
        <w:t xml:space="preserve"> в биосенсорах</w:t>
      </w:r>
      <w:r w:rsidR="00265C9D">
        <w:rPr>
          <w:rFonts w:ascii="Times New Roman" w:hAnsi="Times New Roman" w:cs="Times New Roman"/>
          <w:sz w:val="28"/>
          <w:szCs w:val="28"/>
        </w:rPr>
        <w:t xml:space="preserve"> </w:t>
      </w:r>
      <w:r w:rsidR="00265C9D" w:rsidRPr="00265C9D">
        <w:rPr>
          <w:rFonts w:ascii="Times New Roman" w:hAnsi="Times New Roman" w:cs="Times New Roman"/>
          <w:sz w:val="28"/>
          <w:szCs w:val="28"/>
        </w:rPr>
        <w:t>[24]</w:t>
      </w:r>
      <w:r w:rsidR="00157B9C" w:rsidRPr="00157B9C">
        <w:rPr>
          <w:rFonts w:ascii="Times New Roman" w:hAnsi="Times New Roman" w:cs="Times New Roman"/>
          <w:sz w:val="28"/>
          <w:szCs w:val="28"/>
        </w:rPr>
        <w:t xml:space="preserve">, </w:t>
      </w:r>
      <w:r>
        <w:rPr>
          <w:rFonts w:ascii="Times New Roman" w:hAnsi="Times New Roman" w:cs="Times New Roman"/>
          <w:sz w:val="28"/>
          <w:szCs w:val="28"/>
        </w:rPr>
        <w:t>фотокаталитических реакциях</w:t>
      </w:r>
      <w:r w:rsidR="00265C9D" w:rsidRPr="00265C9D">
        <w:rPr>
          <w:rFonts w:ascii="Times New Roman" w:hAnsi="Times New Roman" w:cs="Times New Roman"/>
          <w:sz w:val="28"/>
          <w:szCs w:val="28"/>
        </w:rPr>
        <w:t xml:space="preserve"> [23]</w:t>
      </w:r>
      <w:r w:rsidR="00157B9C" w:rsidRPr="00157B9C">
        <w:rPr>
          <w:rFonts w:ascii="Times New Roman" w:hAnsi="Times New Roman" w:cs="Times New Roman"/>
          <w:sz w:val="28"/>
          <w:szCs w:val="28"/>
        </w:rPr>
        <w:t xml:space="preserve"> и </w:t>
      </w:r>
      <w:r>
        <w:rPr>
          <w:rFonts w:ascii="Times New Roman" w:hAnsi="Times New Roman" w:cs="Times New Roman"/>
          <w:sz w:val="28"/>
          <w:szCs w:val="28"/>
        </w:rPr>
        <w:t xml:space="preserve">современной </w:t>
      </w:r>
      <w:r w:rsidR="00157B9C" w:rsidRPr="00157B9C">
        <w:rPr>
          <w:rFonts w:ascii="Times New Roman" w:hAnsi="Times New Roman" w:cs="Times New Roman"/>
          <w:sz w:val="28"/>
          <w:szCs w:val="28"/>
        </w:rPr>
        <w:t>фотонике</w:t>
      </w:r>
      <w:r w:rsidR="00265C9D" w:rsidRPr="00265C9D">
        <w:rPr>
          <w:rFonts w:ascii="Times New Roman" w:hAnsi="Times New Roman" w:cs="Times New Roman"/>
          <w:sz w:val="28"/>
          <w:szCs w:val="28"/>
        </w:rPr>
        <w:t xml:space="preserve"> [13]</w:t>
      </w:r>
      <w:r w:rsidR="00157B9C" w:rsidRPr="00157B9C">
        <w:rPr>
          <w:rFonts w:ascii="Times New Roman" w:hAnsi="Times New Roman" w:cs="Times New Roman"/>
          <w:sz w:val="28"/>
          <w:szCs w:val="28"/>
        </w:rPr>
        <w:t>.</w:t>
      </w:r>
    </w:p>
    <w:p w14:paraId="16D81BC5" w14:textId="5C8C7C4F" w:rsidR="000D5F5C" w:rsidRDefault="000D5F5C" w:rsidP="00080D4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Наночастицы б</w:t>
      </w:r>
      <w:r w:rsidRPr="00157B9C">
        <w:rPr>
          <w:rFonts w:ascii="Times New Roman" w:hAnsi="Times New Roman" w:cs="Times New Roman"/>
          <w:sz w:val="28"/>
          <w:szCs w:val="28"/>
        </w:rPr>
        <w:t>лагородны</w:t>
      </w:r>
      <w:r>
        <w:rPr>
          <w:rFonts w:ascii="Times New Roman" w:hAnsi="Times New Roman" w:cs="Times New Roman"/>
          <w:sz w:val="28"/>
          <w:szCs w:val="28"/>
        </w:rPr>
        <w:t>х</w:t>
      </w:r>
      <w:r w:rsidRPr="00157B9C">
        <w:rPr>
          <w:rFonts w:ascii="Times New Roman" w:hAnsi="Times New Roman" w:cs="Times New Roman"/>
          <w:sz w:val="28"/>
          <w:szCs w:val="28"/>
        </w:rPr>
        <w:t xml:space="preserve"> металл</w:t>
      </w:r>
      <w:r>
        <w:rPr>
          <w:rFonts w:ascii="Times New Roman" w:hAnsi="Times New Roman" w:cs="Times New Roman"/>
          <w:sz w:val="28"/>
          <w:szCs w:val="28"/>
        </w:rPr>
        <w:t>ов</w:t>
      </w:r>
      <w:r w:rsidRPr="00157B9C">
        <w:rPr>
          <w:rFonts w:ascii="Times New Roman" w:hAnsi="Times New Roman" w:cs="Times New Roman"/>
          <w:sz w:val="28"/>
          <w:szCs w:val="28"/>
        </w:rPr>
        <w:t xml:space="preserve"> (Ag, Au, </w:t>
      </w:r>
      <w:proofErr w:type="spellStart"/>
      <w:r w:rsidRPr="00157B9C">
        <w:rPr>
          <w:rFonts w:ascii="Times New Roman" w:hAnsi="Times New Roman" w:cs="Times New Roman"/>
          <w:sz w:val="28"/>
          <w:szCs w:val="28"/>
        </w:rPr>
        <w:t>Pt</w:t>
      </w:r>
      <w:proofErr w:type="spellEnd"/>
      <w:r w:rsidRPr="00157B9C">
        <w:rPr>
          <w:rFonts w:ascii="Times New Roman" w:hAnsi="Times New Roman" w:cs="Times New Roman"/>
          <w:sz w:val="28"/>
          <w:szCs w:val="28"/>
        </w:rPr>
        <w:t xml:space="preserve">) </w:t>
      </w:r>
      <w:r w:rsidR="00341C14">
        <w:rPr>
          <w:rFonts w:ascii="Times New Roman" w:hAnsi="Times New Roman" w:cs="Times New Roman"/>
          <w:sz w:val="28"/>
          <w:szCs w:val="28"/>
        </w:rPr>
        <w:t>традиционно</w:t>
      </w:r>
      <w:r w:rsidRPr="00157B9C">
        <w:rPr>
          <w:rFonts w:ascii="Times New Roman" w:hAnsi="Times New Roman" w:cs="Times New Roman"/>
          <w:sz w:val="28"/>
          <w:szCs w:val="28"/>
        </w:rPr>
        <w:t xml:space="preserve"> </w:t>
      </w:r>
      <w:r w:rsidR="00341C14">
        <w:rPr>
          <w:rFonts w:ascii="Times New Roman" w:hAnsi="Times New Roman" w:cs="Times New Roman"/>
          <w:sz w:val="28"/>
          <w:szCs w:val="28"/>
        </w:rPr>
        <w:t>занимают ключевые позиции</w:t>
      </w:r>
      <w:r w:rsidRPr="00157B9C">
        <w:rPr>
          <w:rFonts w:ascii="Times New Roman" w:hAnsi="Times New Roman" w:cs="Times New Roman"/>
          <w:sz w:val="28"/>
          <w:szCs w:val="28"/>
        </w:rPr>
        <w:t xml:space="preserve"> в </w:t>
      </w:r>
      <w:r w:rsidR="00341C14">
        <w:rPr>
          <w:rFonts w:ascii="Times New Roman" w:hAnsi="Times New Roman" w:cs="Times New Roman"/>
          <w:sz w:val="28"/>
          <w:szCs w:val="28"/>
        </w:rPr>
        <w:t>развитии</w:t>
      </w:r>
      <w:r w:rsidRPr="00157B9C">
        <w:rPr>
          <w:rFonts w:ascii="Times New Roman" w:hAnsi="Times New Roman" w:cs="Times New Roman"/>
          <w:sz w:val="28"/>
          <w:szCs w:val="28"/>
        </w:rPr>
        <w:t xml:space="preserve"> наноматериалов благодаря </w:t>
      </w:r>
      <w:r w:rsidR="00341C14" w:rsidRPr="00157B9C">
        <w:rPr>
          <w:rFonts w:ascii="Times New Roman" w:hAnsi="Times New Roman" w:cs="Times New Roman"/>
          <w:sz w:val="28"/>
          <w:szCs w:val="28"/>
        </w:rPr>
        <w:t>уникальн</w:t>
      </w:r>
      <w:r w:rsidR="00341C14">
        <w:rPr>
          <w:rFonts w:ascii="Times New Roman" w:hAnsi="Times New Roman" w:cs="Times New Roman"/>
          <w:sz w:val="28"/>
          <w:szCs w:val="28"/>
        </w:rPr>
        <w:t>ому</w:t>
      </w:r>
      <w:r w:rsidR="00341C14" w:rsidRPr="00157B9C">
        <w:rPr>
          <w:rFonts w:ascii="Times New Roman" w:hAnsi="Times New Roman" w:cs="Times New Roman"/>
          <w:sz w:val="28"/>
          <w:szCs w:val="28"/>
        </w:rPr>
        <w:t xml:space="preserve"> </w:t>
      </w:r>
      <w:r w:rsidRPr="00157B9C">
        <w:rPr>
          <w:rFonts w:ascii="Times New Roman" w:hAnsi="Times New Roman" w:cs="Times New Roman"/>
          <w:sz w:val="28"/>
          <w:szCs w:val="28"/>
        </w:rPr>
        <w:t xml:space="preserve">сочетанию </w:t>
      </w:r>
      <w:r w:rsidR="00341C14">
        <w:rPr>
          <w:rFonts w:ascii="Times New Roman" w:hAnsi="Times New Roman" w:cs="Times New Roman"/>
          <w:sz w:val="28"/>
          <w:szCs w:val="28"/>
        </w:rPr>
        <w:t xml:space="preserve">функциональных </w:t>
      </w:r>
      <w:r w:rsidRPr="00157B9C">
        <w:rPr>
          <w:rFonts w:ascii="Times New Roman" w:hAnsi="Times New Roman" w:cs="Times New Roman"/>
          <w:sz w:val="28"/>
          <w:szCs w:val="28"/>
        </w:rPr>
        <w:t xml:space="preserve">свойств </w:t>
      </w:r>
      <w:r w:rsidR="00341C14">
        <w:rPr>
          <w:rFonts w:ascii="Times New Roman" w:hAnsi="Times New Roman" w:cs="Times New Roman"/>
          <w:sz w:val="28"/>
          <w:szCs w:val="28"/>
        </w:rPr>
        <w:t>и высокой</w:t>
      </w:r>
      <w:r>
        <w:rPr>
          <w:rFonts w:ascii="Times New Roman" w:hAnsi="Times New Roman" w:cs="Times New Roman"/>
          <w:sz w:val="28"/>
          <w:szCs w:val="28"/>
        </w:rPr>
        <w:t xml:space="preserve"> </w:t>
      </w:r>
      <w:r w:rsidRPr="00157B9C">
        <w:rPr>
          <w:rFonts w:ascii="Times New Roman" w:hAnsi="Times New Roman" w:cs="Times New Roman"/>
          <w:sz w:val="28"/>
          <w:szCs w:val="28"/>
        </w:rPr>
        <w:t>химической инертности</w:t>
      </w:r>
      <w:r w:rsidRPr="00267FD2">
        <w:rPr>
          <w:rFonts w:ascii="Times New Roman" w:hAnsi="Times New Roman" w:cs="Times New Roman"/>
          <w:sz w:val="28"/>
          <w:szCs w:val="28"/>
        </w:rPr>
        <w:t xml:space="preserve"> [69]</w:t>
      </w:r>
      <w:r w:rsidRPr="00157B9C">
        <w:rPr>
          <w:rFonts w:ascii="Times New Roman" w:hAnsi="Times New Roman" w:cs="Times New Roman"/>
          <w:sz w:val="28"/>
          <w:szCs w:val="28"/>
        </w:rPr>
        <w:t>. Наночастицы серебр</w:t>
      </w:r>
      <w:r>
        <w:rPr>
          <w:rFonts w:ascii="Times New Roman" w:hAnsi="Times New Roman" w:cs="Times New Roman"/>
          <w:sz w:val="28"/>
          <w:szCs w:val="28"/>
        </w:rPr>
        <w:t>а</w:t>
      </w:r>
      <w:r w:rsidRPr="00157B9C">
        <w:rPr>
          <w:rFonts w:ascii="Times New Roman" w:hAnsi="Times New Roman" w:cs="Times New Roman"/>
          <w:sz w:val="28"/>
          <w:szCs w:val="28"/>
        </w:rPr>
        <w:t xml:space="preserve"> </w:t>
      </w:r>
      <w:r w:rsidR="00341C14">
        <w:rPr>
          <w:rFonts w:ascii="Times New Roman" w:hAnsi="Times New Roman" w:cs="Times New Roman"/>
          <w:sz w:val="28"/>
          <w:szCs w:val="28"/>
        </w:rPr>
        <w:t>характеризуются</w:t>
      </w:r>
      <w:r w:rsidRPr="00157B9C">
        <w:rPr>
          <w:rFonts w:ascii="Times New Roman" w:hAnsi="Times New Roman" w:cs="Times New Roman"/>
          <w:sz w:val="28"/>
          <w:szCs w:val="28"/>
        </w:rPr>
        <w:t xml:space="preserve"> выраженными антибактериальными свойствами и высокой электропроводностью</w:t>
      </w:r>
      <w:r>
        <w:rPr>
          <w:rFonts w:ascii="Times New Roman" w:hAnsi="Times New Roman" w:cs="Times New Roman"/>
          <w:sz w:val="28"/>
          <w:szCs w:val="28"/>
        </w:rPr>
        <w:t xml:space="preserve"> </w:t>
      </w:r>
      <w:r w:rsidRPr="00547989">
        <w:rPr>
          <w:rFonts w:ascii="Times New Roman" w:hAnsi="Times New Roman" w:cs="Times New Roman"/>
          <w:sz w:val="28"/>
          <w:szCs w:val="28"/>
        </w:rPr>
        <w:t>[70]</w:t>
      </w:r>
      <w:r w:rsidRPr="00157B9C">
        <w:rPr>
          <w:rFonts w:ascii="Times New Roman" w:hAnsi="Times New Roman" w:cs="Times New Roman"/>
          <w:sz w:val="28"/>
          <w:szCs w:val="28"/>
        </w:rPr>
        <w:t>, тогда как</w:t>
      </w:r>
      <w:r w:rsidR="00341C14">
        <w:rPr>
          <w:rFonts w:ascii="Times New Roman" w:hAnsi="Times New Roman" w:cs="Times New Roman"/>
          <w:sz w:val="28"/>
          <w:szCs w:val="28"/>
        </w:rPr>
        <w:t xml:space="preserve"> наночастицы</w:t>
      </w:r>
      <w:r w:rsidRPr="00157B9C">
        <w:rPr>
          <w:rFonts w:ascii="Times New Roman" w:hAnsi="Times New Roman" w:cs="Times New Roman"/>
          <w:sz w:val="28"/>
          <w:szCs w:val="28"/>
        </w:rPr>
        <w:t xml:space="preserve"> золот</w:t>
      </w:r>
      <w:r w:rsidR="00341C14">
        <w:rPr>
          <w:rFonts w:ascii="Times New Roman" w:hAnsi="Times New Roman" w:cs="Times New Roman"/>
          <w:sz w:val="28"/>
          <w:szCs w:val="28"/>
        </w:rPr>
        <w:t>а</w:t>
      </w:r>
      <w:r w:rsidRPr="00157B9C">
        <w:rPr>
          <w:rFonts w:ascii="Times New Roman" w:hAnsi="Times New Roman" w:cs="Times New Roman"/>
          <w:sz w:val="28"/>
          <w:szCs w:val="28"/>
        </w:rPr>
        <w:t xml:space="preserve"> </w:t>
      </w:r>
      <w:r w:rsidR="00341C14">
        <w:rPr>
          <w:rFonts w:ascii="Times New Roman" w:hAnsi="Times New Roman" w:cs="Times New Roman"/>
          <w:sz w:val="28"/>
          <w:szCs w:val="28"/>
        </w:rPr>
        <w:t>представляют особый интерес</w:t>
      </w:r>
      <w:r w:rsidRPr="00157B9C">
        <w:rPr>
          <w:rFonts w:ascii="Times New Roman" w:hAnsi="Times New Roman" w:cs="Times New Roman"/>
          <w:sz w:val="28"/>
          <w:szCs w:val="28"/>
        </w:rPr>
        <w:t xml:space="preserve"> для </w:t>
      </w:r>
      <w:r w:rsidR="00341C14">
        <w:rPr>
          <w:rFonts w:ascii="Times New Roman" w:hAnsi="Times New Roman" w:cs="Times New Roman"/>
          <w:sz w:val="28"/>
          <w:szCs w:val="28"/>
        </w:rPr>
        <w:t xml:space="preserve">создания </w:t>
      </w:r>
      <w:r w:rsidRPr="00157B9C">
        <w:rPr>
          <w:rFonts w:ascii="Times New Roman" w:hAnsi="Times New Roman" w:cs="Times New Roman"/>
          <w:sz w:val="28"/>
          <w:szCs w:val="28"/>
        </w:rPr>
        <w:t xml:space="preserve">электронных и оптических наноустройств </w:t>
      </w:r>
      <w:r w:rsidR="00341C14">
        <w:rPr>
          <w:rFonts w:ascii="Times New Roman" w:hAnsi="Times New Roman" w:cs="Times New Roman"/>
          <w:sz w:val="28"/>
          <w:szCs w:val="28"/>
        </w:rPr>
        <w:t xml:space="preserve">на их основе </w:t>
      </w:r>
      <w:r w:rsidRPr="00547989">
        <w:rPr>
          <w:rFonts w:ascii="Times New Roman" w:hAnsi="Times New Roman" w:cs="Times New Roman"/>
          <w:sz w:val="28"/>
          <w:szCs w:val="28"/>
        </w:rPr>
        <w:t>[71]</w:t>
      </w:r>
      <w:r w:rsidRPr="00157B9C">
        <w:rPr>
          <w:rFonts w:ascii="Times New Roman" w:hAnsi="Times New Roman" w:cs="Times New Roman"/>
          <w:sz w:val="28"/>
          <w:szCs w:val="28"/>
        </w:rPr>
        <w:t>.</w:t>
      </w:r>
    </w:p>
    <w:p w14:paraId="5CAA8A17" w14:textId="77777777" w:rsidR="00B0235F" w:rsidRPr="00CB73B5" w:rsidRDefault="00B0235F" w:rsidP="00080D42">
      <w:pPr>
        <w:spacing w:after="0" w:line="240" w:lineRule="auto"/>
        <w:ind w:firstLine="567"/>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3971"/>
      </w:tblGrid>
      <w:tr w:rsidR="0043684F" w14:paraId="2D393F5D" w14:textId="77777777" w:rsidTr="00926547">
        <w:tc>
          <w:tcPr>
            <w:tcW w:w="5415" w:type="dxa"/>
          </w:tcPr>
          <w:p w14:paraId="2C38FD7C" w14:textId="73652956" w:rsidR="00AD23CF" w:rsidRPr="00CB73B5" w:rsidRDefault="00A078B3" w:rsidP="00157B9C">
            <w:pPr>
              <w:jc w:val="both"/>
              <w:rPr>
                <w:rFonts w:ascii="Times New Roman" w:hAnsi="Times New Roman" w:cs="Times New Roman"/>
                <w:sz w:val="28"/>
                <w:szCs w:val="28"/>
              </w:rPr>
            </w:pPr>
            <w:r>
              <w:rPr>
                <w:noProof/>
                <w:lang w:eastAsia="ru-RU"/>
              </w:rPr>
              <w:drawing>
                <wp:inline distT="0" distB="0" distL="0" distR="0" wp14:anchorId="38E7BB00" wp14:editId="5109D800">
                  <wp:extent cx="3331097" cy="2711450"/>
                  <wp:effectExtent l="0" t="0" r="3175" b="0"/>
                  <wp:docPr id="8979547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63032" cy="2737444"/>
                          </a:xfrm>
                          <a:prstGeom prst="rect">
                            <a:avLst/>
                          </a:prstGeom>
                          <a:noFill/>
                          <a:ln>
                            <a:noFill/>
                          </a:ln>
                        </pic:spPr>
                      </pic:pic>
                    </a:graphicData>
                  </a:graphic>
                </wp:inline>
              </w:drawing>
            </w:r>
          </w:p>
        </w:tc>
        <w:tc>
          <w:tcPr>
            <w:tcW w:w="3930" w:type="dxa"/>
          </w:tcPr>
          <w:p w14:paraId="21614FA5" w14:textId="3A04AEE8" w:rsidR="00AD23CF" w:rsidRPr="00CB73B5" w:rsidRDefault="005B2456" w:rsidP="00157B9C">
            <w:pPr>
              <w:jc w:val="both"/>
              <w:rPr>
                <w:rFonts w:ascii="Times New Roman" w:hAnsi="Times New Roman" w:cs="Times New Roman"/>
                <w:sz w:val="28"/>
                <w:szCs w:val="28"/>
              </w:rPr>
            </w:pPr>
            <w:r>
              <w:rPr>
                <w:noProof/>
                <w:lang w:eastAsia="ru-RU"/>
              </w:rPr>
              <w:drawing>
                <wp:inline distT="0" distB="0" distL="0" distR="0" wp14:anchorId="029421E1" wp14:editId="764CBB56">
                  <wp:extent cx="2373716" cy="2673350"/>
                  <wp:effectExtent l="0" t="0" r="7620" b="0"/>
                  <wp:docPr id="8909486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03673" cy="2707089"/>
                          </a:xfrm>
                          <a:prstGeom prst="rect">
                            <a:avLst/>
                          </a:prstGeom>
                          <a:noFill/>
                          <a:ln>
                            <a:noFill/>
                          </a:ln>
                        </pic:spPr>
                      </pic:pic>
                    </a:graphicData>
                  </a:graphic>
                </wp:inline>
              </w:drawing>
            </w:r>
          </w:p>
        </w:tc>
      </w:tr>
      <w:tr w:rsidR="0043684F" w14:paraId="67ECD96E" w14:textId="77777777" w:rsidTr="00926547">
        <w:tc>
          <w:tcPr>
            <w:tcW w:w="5415" w:type="dxa"/>
          </w:tcPr>
          <w:p w14:paraId="0840A523" w14:textId="50404777" w:rsidR="00AD23CF" w:rsidRPr="00CB73B5" w:rsidRDefault="005B2456" w:rsidP="00157B9C">
            <w:pPr>
              <w:jc w:val="both"/>
              <w:rPr>
                <w:rFonts w:ascii="Times New Roman" w:hAnsi="Times New Roman" w:cs="Times New Roman"/>
                <w:sz w:val="28"/>
                <w:szCs w:val="28"/>
              </w:rPr>
            </w:pPr>
            <w:r>
              <w:rPr>
                <w:noProof/>
                <w:lang w:eastAsia="ru-RU"/>
              </w:rPr>
              <w:drawing>
                <wp:inline distT="0" distB="0" distL="0" distR="0" wp14:anchorId="252C6BD6" wp14:editId="68DF63D7">
                  <wp:extent cx="3331186" cy="2082800"/>
                  <wp:effectExtent l="0" t="0" r="3175" b="0"/>
                  <wp:docPr id="21195776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35880" cy="2085735"/>
                          </a:xfrm>
                          <a:prstGeom prst="rect">
                            <a:avLst/>
                          </a:prstGeom>
                          <a:noFill/>
                          <a:ln>
                            <a:noFill/>
                          </a:ln>
                        </pic:spPr>
                      </pic:pic>
                    </a:graphicData>
                  </a:graphic>
                </wp:inline>
              </w:drawing>
            </w:r>
          </w:p>
        </w:tc>
        <w:tc>
          <w:tcPr>
            <w:tcW w:w="3930" w:type="dxa"/>
          </w:tcPr>
          <w:p w14:paraId="330BD4BB" w14:textId="34A8E284" w:rsidR="00AD23CF" w:rsidRPr="00E418CC" w:rsidRDefault="00926547" w:rsidP="00E418CC">
            <w:pPr>
              <w:jc w:val="center"/>
              <w:rPr>
                <w:rFonts w:ascii="Times New Roman" w:hAnsi="Times New Roman" w:cs="Times New Roman"/>
                <w:b/>
                <w:bCs/>
                <w:sz w:val="28"/>
                <w:szCs w:val="28"/>
              </w:rPr>
            </w:pPr>
            <w:r>
              <w:rPr>
                <w:noProof/>
                <w:lang w:eastAsia="ru-RU"/>
              </w:rPr>
              <w:drawing>
                <wp:inline distT="0" distB="0" distL="0" distR="0" wp14:anchorId="441AD827" wp14:editId="6082B257">
                  <wp:extent cx="2384670" cy="2191963"/>
                  <wp:effectExtent l="0" t="0" r="0" b="0"/>
                  <wp:docPr id="6032957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5299" cy="2192541"/>
                          </a:xfrm>
                          <a:prstGeom prst="rect">
                            <a:avLst/>
                          </a:prstGeom>
                          <a:noFill/>
                          <a:ln>
                            <a:noFill/>
                          </a:ln>
                        </pic:spPr>
                      </pic:pic>
                    </a:graphicData>
                  </a:graphic>
                </wp:inline>
              </w:drawing>
            </w:r>
          </w:p>
        </w:tc>
      </w:tr>
      <w:tr w:rsidR="00E418CC" w14:paraId="2CCF227D" w14:textId="77777777" w:rsidTr="00926547">
        <w:tc>
          <w:tcPr>
            <w:tcW w:w="9345" w:type="dxa"/>
            <w:gridSpan w:val="2"/>
          </w:tcPr>
          <w:p w14:paraId="31A921C0" w14:textId="77777777" w:rsidR="004F3153" w:rsidRDefault="004F3153" w:rsidP="00043B73">
            <w:pPr>
              <w:jc w:val="center"/>
              <w:rPr>
                <w:rFonts w:ascii="Times New Roman" w:hAnsi="Times New Roman" w:cs="Times New Roman"/>
                <w:sz w:val="28"/>
                <w:szCs w:val="28"/>
              </w:rPr>
            </w:pPr>
          </w:p>
          <w:p w14:paraId="2FC17C6D" w14:textId="0648CB3A" w:rsidR="00E418CC" w:rsidRPr="00543152" w:rsidRDefault="00E418CC" w:rsidP="00043B73">
            <w:pPr>
              <w:jc w:val="center"/>
              <w:rPr>
                <w:rFonts w:ascii="Times New Roman" w:hAnsi="Times New Roman" w:cs="Times New Roman"/>
                <w:sz w:val="28"/>
                <w:szCs w:val="28"/>
              </w:rPr>
            </w:pPr>
            <w:r>
              <w:rPr>
                <w:rFonts w:ascii="Times New Roman" w:hAnsi="Times New Roman" w:cs="Times New Roman"/>
                <w:sz w:val="28"/>
                <w:szCs w:val="28"/>
              </w:rPr>
              <w:t>Рисунок 1.</w:t>
            </w:r>
            <w:r w:rsidR="00926547">
              <w:rPr>
                <w:rFonts w:ascii="Times New Roman" w:hAnsi="Times New Roman" w:cs="Times New Roman"/>
                <w:sz w:val="28"/>
                <w:szCs w:val="28"/>
              </w:rPr>
              <w:t>4</w:t>
            </w:r>
            <w:r>
              <w:rPr>
                <w:rFonts w:ascii="Times New Roman" w:hAnsi="Times New Roman" w:cs="Times New Roman"/>
                <w:sz w:val="28"/>
                <w:szCs w:val="28"/>
              </w:rPr>
              <w:t xml:space="preserve"> – </w:t>
            </w:r>
            <w:r w:rsidR="0043684F" w:rsidRPr="0043684F">
              <w:rPr>
                <w:rFonts w:ascii="Times New Roman" w:hAnsi="Times New Roman" w:cs="Times New Roman"/>
                <w:sz w:val="28"/>
                <w:szCs w:val="28"/>
              </w:rPr>
              <w:t xml:space="preserve">Иллюстрация </w:t>
            </w:r>
            <w:r w:rsidR="00043B73">
              <w:rPr>
                <w:rFonts w:ascii="Times New Roman" w:hAnsi="Times New Roman" w:cs="Times New Roman"/>
                <w:sz w:val="28"/>
                <w:szCs w:val="28"/>
              </w:rPr>
              <w:t>уникальных свойств наноразмерных частиц металлов</w:t>
            </w:r>
            <w:r w:rsidR="00543152">
              <w:rPr>
                <w:rFonts w:ascii="Times New Roman" w:hAnsi="Times New Roman" w:cs="Times New Roman"/>
                <w:sz w:val="28"/>
                <w:szCs w:val="28"/>
              </w:rPr>
              <w:t>:</w:t>
            </w:r>
            <w:r w:rsidR="00043B73">
              <w:rPr>
                <w:rFonts w:ascii="Times New Roman" w:hAnsi="Times New Roman" w:cs="Times New Roman"/>
                <w:sz w:val="28"/>
                <w:szCs w:val="28"/>
              </w:rPr>
              <w:t xml:space="preserve"> </w:t>
            </w:r>
            <w:r w:rsidR="00543152">
              <w:rPr>
                <w:rFonts w:ascii="Times New Roman" w:hAnsi="Times New Roman" w:cs="Times New Roman"/>
                <w:sz w:val="28"/>
                <w:szCs w:val="28"/>
              </w:rPr>
              <w:t>различие</w:t>
            </w:r>
            <w:r w:rsidR="00265C9D">
              <w:rPr>
                <w:rFonts w:ascii="Times New Roman" w:hAnsi="Times New Roman" w:cs="Times New Roman"/>
                <w:sz w:val="28"/>
                <w:szCs w:val="28"/>
                <w:lang w:val="kk-KZ"/>
              </w:rPr>
              <w:t xml:space="preserve"> </w:t>
            </w:r>
            <w:r w:rsidR="0043684F" w:rsidRPr="0043684F">
              <w:rPr>
                <w:rFonts w:ascii="Times New Roman" w:hAnsi="Times New Roman" w:cs="Times New Roman"/>
                <w:sz w:val="28"/>
                <w:szCs w:val="28"/>
              </w:rPr>
              <w:t>в соотношении поверхности к объему между микрочастицей (S</w:t>
            </w:r>
            <w:r w:rsidR="0043684F" w:rsidRPr="0043684F">
              <w:rPr>
                <w:rFonts w:ascii="Times New Roman" w:hAnsi="Times New Roman" w:cs="Times New Roman"/>
                <w:sz w:val="28"/>
                <w:szCs w:val="28"/>
                <w:vertAlign w:val="subscript"/>
              </w:rPr>
              <w:t>1</w:t>
            </w:r>
            <w:r w:rsidR="0043684F" w:rsidRPr="0043684F">
              <w:rPr>
                <w:rFonts w:ascii="Times New Roman" w:hAnsi="Times New Roman" w:cs="Times New Roman"/>
                <w:sz w:val="28"/>
                <w:szCs w:val="28"/>
              </w:rPr>
              <w:t xml:space="preserve"> </w:t>
            </w:r>
            <w:r w:rsidR="0043684F">
              <w:rPr>
                <w:rFonts w:ascii="Times New Roman" w:hAnsi="Times New Roman" w:cs="Times New Roman"/>
                <w:sz w:val="28"/>
                <w:szCs w:val="28"/>
              </w:rPr>
              <w:t xml:space="preserve">= </w:t>
            </w:r>
            <w:r w:rsidR="0043684F" w:rsidRPr="0043684F">
              <w:rPr>
                <w:rFonts w:ascii="Times New Roman" w:hAnsi="Times New Roman" w:cs="Times New Roman"/>
                <w:sz w:val="28"/>
                <w:szCs w:val="28"/>
              </w:rPr>
              <w:t>1 мм) и наночастицей (S</w:t>
            </w:r>
            <w:r w:rsidR="0043684F" w:rsidRPr="0043684F">
              <w:rPr>
                <w:rFonts w:ascii="Times New Roman" w:hAnsi="Times New Roman" w:cs="Times New Roman"/>
                <w:sz w:val="28"/>
                <w:szCs w:val="28"/>
                <w:vertAlign w:val="subscript"/>
              </w:rPr>
              <w:t>2</w:t>
            </w:r>
            <w:r w:rsidR="0043684F" w:rsidRPr="0043684F">
              <w:rPr>
                <w:rFonts w:ascii="Times New Roman" w:hAnsi="Times New Roman" w:cs="Times New Roman"/>
                <w:sz w:val="28"/>
                <w:szCs w:val="28"/>
              </w:rPr>
              <w:t xml:space="preserve"> </w:t>
            </w:r>
            <w:r w:rsidR="0043684F">
              <w:rPr>
                <w:rFonts w:ascii="Times New Roman" w:hAnsi="Times New Roman" w:cs="Times New Roman"/>
                <w:sz w:val="28"/>
                <w:szCs w:val="28"/>
              </w:rPr>
              <w:t xml:space="preserve">= </w:t>
            </w:r>
            <w:r w:rsidR="0043684F" w:rsidRPr="0043684F">
              <w:rPr>
                <w:rFonts w:ascii="Times New Roman" w:hAnsi="Times New Roman" w:cs="Times New Roman"/>
                <w:sz w:val="28"/>
                <w:szCs w:val="28"/>
              </w:rPr>
              <w:t>100 нм)</w:t>
            </w:r>
            <w:r w:rsidR="00E0790C" w:rsidRPr="00E0790C">
              <w:rPr>
                <w:rFonts w:ascii="Times New Roman" w:hAnsi="Times New Roman" w:cs="Times New Roman"/>
                <w:sz w:val="28"/>
                <w:szCs w:val="28"/>
              </w:rPr>
              <w:t xml:space="preserve"> (</w:t>
            </w:r>
            <w:r w:rsidR="00E0790C">
              <w:rPr>
                <w:rFonts w:ascii="Times New Roman" w:hAnsi="Times New Roman" w:cs="Times New Roman"/>
                <w:sz w:val="28"/>
                <w:szCs w:val="28"/>
                <w:lang w:val="kk-KZ"/>
              </w:rPr>
              <w:t>а</w:t>
            </w:r>
            <w:r w:rsidR="00E0790C" w:rsidRPr="00E0790C">
              <w:rPr>
                <w:rFonts w:ascii="Times New Roman" w:hAnsi="Times New Roman" w:cs="Times New Roman"/>
                <w:sz w:val="28"/>
                <w:szCs w:val="28"/>
              </w:rPr>
              <w:t>)</w:t>
            </w:r>
            <w:r w:rsidR="002B2D7E" w:rsidRPr="002B2D7E">
              <w:rPr>
                <w:rFonts w:ascii="Times New Roman" w:hAnsi="Times New Roman" w:cs="Times New Roman"/>
                <w:sz w:val="28"/>
                <w:szCs w:val="28"/>
              </w:rPr>
              <w:t xml:space="preserve"> [65]</w:t>
            </w:r>
            <w:r w:rsidR="00543152" w:rsidRPr="00543152">
              <w:rPr>
                <w:rFonts w:ascii="Times New Roman" w:hAnsi="Times New Roman" w:cs="Times New Roman"/>
                <w:sz w:val="28"/>
                <w:szCs w:val="28"/>
              </w:rPr>
              <w:t>;</w:t>
            </w:r>
            <w:r w:rsidR="0043684F">
              <w:rPr>
                <w:rFonts w:ascii="Times New Roman" w:hAnsi="Times New Roman" w:cs="Times New Roman"/>
                <w:sz w:val="28"/>
                <w:szCs w:val="28"/>
              </w:rPr>
              <w:t xml:space="preserve"> с</w:t>
            </w:r>
            <w:r w:rsidR="0043684F" w:rsidRPr="0043684F">
              <w:rPr>
                <w:rFonts w:ascii="Times New Roman" w:hAnsi="Times New Roman" w:cs="Times New Roman"/>
                <w:sz w:val="28"/>
                <w:szCs w:val="28"/>
              </w:rPr>
              <w:t>хематическое изображение эффектов квантового ограничения</w:t>
            </w:r>
            <w:r w:rsidR="00E0790C" w:rsidRPr="00E0790C">
              <w:rPr>
                <w:rFonts w:ascii="Times New Roman" w:hAnsi="Times New Roman" w:cs="Times New Roman"/>
                <w:sz w:val="28"/>
                <w:szCs w:val="28"/>
              </w:rPr>
              <w:t xml:space="preserve"> </w:t>
            </w:r>
            <w:r w:rsidR="00E0790C">
              <w:rPr>
                <w:rFonts w:ascii="Times New Roman" w:hAnsi="Times New Roman" w:cs="Times New Roman"/>
                <w:sz w:val="28"/>
                <w:szCs w:val="28"/>
              </w:rPr>
              <w:t>(б)</w:t>
            </w:r>
            <w:r w:rsidR="00E0790C" w:rsidRPr="00E0790C">
              <w:rPr>
                <w:rFonts w:ascii="Times New Roman" w:hAnsi="Times New Roman" w:cs="Times New Roman"/>
                <w:sz w:val="28"/>
                <w:szCs w:val="28"/>
              </w:rPr>
              <w:t>[67]</w:t>
            </w:r>
            <w:r w:rsidR="00543152" w:rsidRPr="00543152">
              <w:rPr>
                <w:rFonts w:ascii="Times New Roman" w:hAnsi="Times New Roman" w:cs="Times New Roman"/>
                <w:sz w:val="28"/>
                <w:szCs w:val="28"/>
              </w:rPr>
              <w:t>;</w:t>
            </w:r>
            <w:r w:rsidR="0043684F">
              <w:rPr>
                <w:rFonts w:ascii="Times New Roman" w:hAnsi="Times New Roman" w:cs="Times New Roman"/>
                <w:sz w:val="28"/>
                <w:szCs w:val="28"/>
              </w:rPr>
              <w:t xml:space="preserve"> с</w:t>
            </w:r>
            <w:r w:rsidR="0043684F" w:rsidRPr="0043684F">
              <w:rPr>
                <w:rFonts w:ascii="Times New Roman" w:hAnsi="Times New Roman" w:cs="Times New Roman"/>
                <w:sz w:val="28"/>
                <w:szCs w:val="28"/>
              </w:rPr>
              <w:t xml:space="preserve">хематическое изображение поверхностного </w:t>
            </w:r>
            <w:proofErr w:type="spellStart"/>
            <w:r w:rsidR="0043684F" w:rsidRPr="0043684F">
              <w:rPr>
                <w:rFonts w:ascii="Times New Roman" w:hAnsi="Times New Roman" w:cs="Times New Roman"/>
                <w:sz w:val="28"/>
                <w:szCs w:val="28"/>
              </w:rPr>
              <w:t>плазмонного</w:t>
            </w:r>
            <w:proofErr w:type="spellEnd"/>
            <w:r w:rsidR="0043684F" w:rsidRPr="0043684F">
              <w:rPr>
                <w:rFonts w:ascii="Times New Roman" w:hAnsi="Times New Roman" w:cs="Times New Roman"/>
                <w:sz w:val="28"/>
                <w:szCs w:val="28"/>
              </w:rPr>
              <w:t xml:space="preserve"> резонанса металлических наночастиц (НЧ)</w:t>
            </w:r>
            <w:r w:rsidR="00E0790C">
              <w:rPr>
                <w:rFonts w:ascii="Times New Roman" w:hAnsi="Times New Roman" w:cs="Times New Roman"/>
                <w:sz w:val="28"/>
                <w:szCs w:val="28"/>
              </w:rPr>
              <w:t xml:space="preserve"> (в)</w:t>
            </w:r>
            <w:r w:rsidR="00E0790C" w:rsidRPr="00E0790C">
              <w:rPr>
                <w:rFonts w:ascii="Times New Roman" w:hAnsi="Times New Roman" w:cs="Times New Roman"/>
                <w:sz w:val="28"/>
                <w:szCs w:val="28"/>
              </w:rPr>
              <w:t xml:space="preserve"> </w:t>
            </w:r>
            <w:r w:rsidR="00E0790C">
              <w:rPr>
                <w:rFonts w:ascii="Times New Roman" w:hAnsi="Times New Roman" w:cs="Times New Roman"/>
                <w:sz w:val="28"/>
                <w:szCs w:val="28"/>
              </w:rPr>
              <w:t xml:space="preserve">генерируемое </w:t>
            </w:r>
            <w:proofErr w:type="spellStart"/>
            <w:r w:rsidR="00E0790C">
              <w:rPr>
                <w:rFonts w:ascii="Times New Roman" w:hAnsi="Times New Roman" w:cs="Times New Roman"/>
                <w:sz w:val="28"/>
                <w:szCs w:val="28"/>
              </w:rPr>
              <w:t>фотовозбуждением</w:t>
            </w:r>
            <w:proofErr w:type="spellEnd"/>
            <w:r w:rsidR="00E0790C">
              <w:rPr>
                <w:rFonts w:ascii="Times New Roman" w:hAnsi="Times New Roman" w:cs="Times New Roman"/>
                <w:sz w:val="28"/>
                <w:szCs w:val="28"/>
              </w:rPr>
              <w:t xml:space="preserve"> и релаксацией наночастиц (г) </w:t>
            </w:r>
            <w:r w:rsidR="00E0790C" w:rsidRPr="00E0790C">
              <w:rPr>
                <w:rFonts w:ascii="Times New Roman" w:hAnsi="Times New Roman" w:cs="Times New Roman"/>
                <w:sz w:val="28"/>
                <w:szCs w:val="28"/>
              </w:rPr>
              <w:t>[68]</w:t>
            </w:r>
          </w:p>
        </w:tc>
      </w:tr>
    </w:tbl>
    <w:p w14:paraId="7A3F9733" w14:textId="77777777" w:rsidR="00AD23CF" w:rsidRPr="00CB73B5" w:rsidRDefault="00AD23CF" w:rsidP="00157B9C">
      <w:pPr>
        <w:spacing w:after="0" w:line="240" w:lineRule="auto"/>
        <w:ind w:firstLine="567"/>
        <w:jc w:val="both"/>
        <w:rPr>
          <w:rFonts w:ascii="Times New Roman" w:hAnsi="Times New Roman" w:cs="Times New Roman"/>
          <w:sz w:val="28"/>
          <w:szCs w:val="28"/>
        </w:rPr>
      </w:pPr>
    </w:p>
    <w:p w14:paraId="7F82A47C" w14:textId="614DF5AD" w:rsidR="00157B9C" w:rsidRPr="00157B9C" w:rsidRDefault="00157B9C" w:rsidP="00265C9D">
      <w:pPr>
        <w:spacing w:after="0" w:line="240" w:lineRule="auto"/>
        <w:ind w:firstLine="567"/>
        <w:jc w:val="both"/>
        <w:rPr>
          <w:rFonts w:ascii="Times New Roman" w:hAnsi="Times New Roman" w:cs="Times New Roman"/>
          <w:sz w:val="28"/>
          <w:szCs w:val="28"/>
        </w:rPr>
      </w:pPr>
      <w:r w:rsidRPr="00157B9C">
        <w:rPr>
          <w:rFonts w:ascii="Times New Roman" w:hAnsi="Times New Roman" w:cs="Times New Roman"/>
          <w:sz w:val="28"/>
          <w:szCs w:val="28"/>
        </w:rPr>
        <w:lastRenderedPageBreak/>
        <w:t xml:space="preserve">Платина и палладий </w:t>
      </w:r>
      <w:r w:rsidR="00265C9D">
        <w:rPr>
          <w:rFonts w:ascii="Times New Roman" w:hAnsi="Times New Roman" w:cs="Times New Roman"/>
          <w:sz w:val="28"/>
          <w:szCs w:val="28"/>
        </w:rPr>
        <w:t xml:space="preserve">являются </w:t>
      </w:r>
      <w:r w:rsidRPr="00157B9C">
        <w:rPr>
          <w:rFonts w:ascii="Times New Roman" w:hAnsi="Times New Roman" w:cs="Times New Roman"/>
          <w:sz w:val="28"/>
          <w:szCs w:val="28"/>
        </w:rPr>
        <w:t>ключевы</w:t>
      </w:r>
      <w:r w:rsidR="00265C9D">
        <w:rPr>
          <w:rFonts w:ascii="Times New Roman" w:hAnsi="Times New Roman" w:cs="Times New Roman"/>
          <w:sz w:val="28"/>
          <w:szCs w:val="28"/>
        </w:rPr>
        <w:t>ми</w:t>
      </w:r>
      <w:r w:rsidRPr="00157B9C">
        <w:rPr>
          <w:rFonts w:ascii="Times New Roman" w:hAnsi="Times New Roman" w:cs="Times New Roman"/>
          <w:sz w:val="28"/>
          <w:szCs w:val="28"/>
        </w:rPr>
        <w:t xml:space="preserve"> компонент</w:t>
      </w:r>
      <w:r w:rsidR="00265C9D">
        <w:rPr>
          <w:rFonts w:ascii="Times New Roman" w:hAnsi="Times New Roman" w:cs="Times New Roman"/>
          <w:sz w:val="28"/>
          <w:szCs w:val="28"/>
        </w:rPr>
        <w:t>ами</w:t>
      </w:r>
      <w:r w:rsidRPr="00157B9C">
        <w:rPr>
          <w:rFonts w:ascii="Times New Roman" w:hAnsi="Times New Roman" w:cs="Times New Roman"/>
          <w:sz w:val="28"/>
          <w:szCs w:val="28"/>
        </w:rPr>
        <w:t xml:space="preserve"> </w:t>
      </w:r>
      <w:r w:rsidR="00DC504D">
        <w:rPr>
          <w:rFonts w:ascii="Times New Roman" w:hAnsi="Times New Roman" w:cs="Times New Roman"/>
          <w:sz w:val="28"/>
          <w:szCs w:val="28"/>
        </w:rPr>
        <w:t xml:space="preserve">в </w:t>
      </w:r>
      <w:proofErr w:type="spellStart"/>
      <w:r w:rsidRPr="00157B9C">
        <w:rPr>
          <w:rFonts w:ascii="Times New Roman" w:hAnsi="Times New Roman" w:cs="Times New Roman"/>
          <w:sz w:val="28"/>
          <w:szCs w:val="28"/>
        </w:rPr>
        <w:t>нанокатализатор</w:t>
      </w:r>
      <w:r w:rsidR="00DC504D">
        <w:rPr>
          <w:rFonts w:ascii="Times New Roman" w:hAnsi="Times New Roman" w:cs="Times New Roman"/>
          <w:sz w:val="28"/>
          <w:szCs w:val="28"/>
        </w:rPr>
        <w:t>ах</w:t>
      </w:r>
      <w:proofErr w:type="spellEnd"/>
      <w:r w:rsidR="00DC504D">
        <w:rPr>
          <w:rFonts w:ascii="Times New Roman" w:hAnsi="Times New Roman" w:cs="Times New Roman"/>
          <w:sz w:val="28"/>
          <w:szCs w:val="28"/>
        </w:rPr>
        <w:t>,</w:t>
      </w:r>
      <w:r w:rsidRPr="00157B9C">
        <w:rPr>
          <w:rFonts w:ascii="Times New Roman" w:hAnsi="Times New Roman" w:cs="Times New Roman"/>
          <w:sz w:val="28"/>
          <w:szCs w:val="28"/>
        </w:rPr>
        <w:t xml:space="preserve"> </w:t>
      </w:r>
      <w:r w:rsidR="00265C9D" w:rsidRPr="00157B9C">
        <w:rPr>
          <w:rFonts w:ascii="Times New Roman" w:hAnsi="Times New Roman" w:cs="Times New Roman"/>
          <w:sz w:val="28"/>
          <w:szCs w:val="28"/>
        </w:rPr>
        <w:t xml:space="preserve">благодаря своей </w:t>
      </w:r>
      <w:r w:rsidR="00265C9D">
        <w:rPr>
          <w:rFonts w:ascii="Times New Roman" w:hAnsi="Times New Roman" w:cs="Times New Roman"/>
          <w:sz w:val="28"/>
          <w:szCs w:val="28"/>
        </w:rPr>
        <w:t xml:space="preserve">повышенной </w:t>
      </w:r>
      <w:r w:rsidR="00265C9D" w:rsidRPr="00157B9C">
        <w:rPr>
          <w:rFonts w:ascii="Times New Roman" w:hAnsi="Times New Roman" w:cs="Times New Roman"/>
          <w:sz w:val="28"/>
          <w:szCs w:val="28"/>
        </w:rPr>
        <w:t>каталитической активности</w:t>
      </w:r>
      <w:r w:rsidR="00341C14">
        <w:rPr>
          <w:rFonts w:ascii="Times New Roman" w:hAnsi="Times New Roman" w:cs="Times New Roman"/>
          <w:sz w:val="28"/>
          <w:szCs w:val="28"/>
        </w:rPr>
        <w:t xml:space="preserve">, </w:t>
      </w:r>
      <w:r w:rsidRPr="00157B9C">
        <w:rPr>
          <w:rFonts w:ascii="Times New Roman" w:hAnsi="Times New Roman" w:cs="Times New Roman"/>
          <w:sz w:val="28"/>
          <w:szCs w:val="28"/>
        </w:rPr>
        <w:t xml:space="preserve">особенно в реакциях окисления </w:t>
      </w:r>
      <w:r w:rsidR="00547989" w:rsidRPr="00547989">
        <w:rPr>
          <w:rFonts w:ascii="Times New Roman" w:hAnsi="Times New Roman" w:cs="Times New Roman"/>
          <w:sz w:val="28"/>
          <w:szCs w:val="28"/>
        </w:rPr>
        <w:t>[72]</w:t>
      </w:r>
      <w:r w:rsidRPr="00157B9C">
        <w:rPr>
          <w:rFonts w:ascii="Times New Roman" w:hAnsi="Times New Roman" w:cs="Times New Roman"/>
          <w:sz w:val="28"/>
          <w:szCs w:val="28"/>
        </w:rPr>
        <w:t xml:space="preserve">. </w:t>
      </w:r>
      <w:r w:rsidR="00341C14">
        <w:rPr>
          <w:rFonts w:ascii="Times New Roman" w:hAnsi="Times New Roman" w:cs="Times New Roman"/>
          <w:sz w:val="28"/>
          <w:szCs w:val="28"/>
        </w:rPr>
        <w:t>Тем не менее,</w:t>
      </w:r>
      <w:r w:rsidR="004D429E">
        <w:rPr>
          <w:rFonts w:ascii="Times New Roman" w:hAnsi="Times New Roman" w:cs="Times New Roman"/>
          <w:sz w:val="28"/>
          <w:szCs w:val="28"/>
        </w:rPr>
        <w:t xml:space="preserve"> </w:t>
      </w:r>
      <w:r w:rsidR="00265C9D">
        <w:rPr>
          <w:rFonts w:ascii="Times New Roman" w:hAnsi="Times New Roman" w:cs="Times New Roman"/>
          <w:sz w:val="28"/>
          <w:szCs w:val="28"/>
        </w:rPr>
        <w:t xml:space="preserve">несмотря на уникальные свойства, </w:t>
      </w:r>
      <w:r w:rsidRPr="00157B9C">
        <w:rPr>
          <w:rFonts w:ascii="Times New Roman" w:hAnsi="Times New Roman" w:cs="Times New Roman"/>
          <w:sz w:val="28"/>
          <w:szCs w:val="28"/>
        </w:rPr>
        <w:t xml:space="preserve">широкое </w:t>
      </w:r>
      <w:r w:rsidR="00341C14">
        <w:rPr>
          <w:rFonts w:ascii="Times New Roman" w:hAnsi="Times New Roman" w:cs="Times New Roman"/>
          <w:sz w:val="28"/>
          <w:szCs w:val="28"/>
        </w:rPr>
        <w:t>промышленное использование</w:t>
      </w:r>
      <w:r w:rsidRPr="00157B9C">
        <w:rPr>
          <w:rFonts w:ascii="Times New Roman" w:hAnsi="Times New Roman" w:cs="Times New Roman"/>
          <w:sz w:val="28"/>
          <w:szCs w:val="28"/>
        </w:rPr>
        <w:t xml:space="preserve"> </w:t>
      </w:r>
      <w:r w:rsidR="00265C9D">
        <w:rPr>
          <w:rFonts w:ascii="Times New Roman" w:hAnsi="Times New Roman" w:cs="Times New Roman"/>
          <w:sz w:val="28"/>
          <w:szCs w:val="28"/>
        </w:rPr>
        <w:t xml:space="preserve">наночастиц </w:t>
      </w:r>
      <w:r w:rsidRPr="00157B9C">
        <w:rPr>
          <w:rFonts w:ascii="Times New Roman" w:hAnsi="Times New Roman" w:cs="Times New Roman"/>
          <w:sz w:val="28"/>
          <w:szCs w:val="28"/>
        </w:rPr>
        <w:t xml:space="preserve">благородных металлов </w:t>
      </w:r>
      <w:r w:rsidR="00265C9D">
        <w:rPr>
          <w:rFonts w:ascii="Times New Roman" w:hAnsi="Times New Roman" w:cs="Times New Roman"/>
          <w:sz w:val="28"/>
          <w:szCs w:val="28"/>
        </w:rPr>
        <w:t>ограничено высокой стоимостью</w:t>
      </w:r>
      <w:r w:rsidRPr="00157B9C">
        <w:rPr>
          <w:rFonts w:ascii="Times New Roman" w:hAnsi="Times New Roman" w:cs="Times New Roman"/>
          <w:sz w:val="28"/>
          <w:szCs w:val="28"/>
        </w:rPr>
        <w:t xml:space="preserve">. </w:t>
      </w:r>
      <w:r w:rsidR="00341C14">
        <w:rPr>
          <w:rFonts w:ascii="Times New Roman" w:hAnsi="Times New Roman" w:cs="Times New Roman"/>
          <w:sz w:val="28"/>
          <w:szCs w:val="28"/>
        </w:rPr>
        <w:t>Так, в</w:t>
      </w:r>
      <w:r w:rsidR="00265C9D">
        <w:rPr>
          <w:rFonts w:ascii="Times New Roman" w:hAnsi="Times New Roman" w:cs="Times New Roman"/>
          <w:sz w:val="28"/>
          <w:szCs w:val="28"/>
        </w:rPr>
        <w:t xml:space="preserve"> 2020 году цена на золото превысила 2000 долларов за унцию </w:t>
      </w:r>
      <w:r w:rsidR="00265C9D" w:rsidRPr="00547989">
        <w:rPr>
          <w:rFonts w:ascii="Times New Roman" w:hAnsi="Times New Roman" w:cs="Times New Roman"/>
          <w:sz w:val="28"/>
          <w:szCs w:val="28"/>
        </w:rPr>
        <w:t>[73]</w:t>
      </w:r>
      <w:r w:rsidR="00265C9D">
        <w:rPr>
          <w:rFonts w:ascii="Times New Roman" w:hAnsi="Times New Roman" w:cs="Times New Roman"/>
          <w:sz w:val="28"/>
          <w:szCs w:val="28"/>
        </w:rPr>
        <w:t xml:space="preserve">, </w:t>
      </w:r>
      <w:r w:rsidR="00341C14">
        <w:rPr>
          <w:rFonts w:ascii="Times New Roman" w:hAnsi="Times New Roman" w:cs="Times New Roman"/>
          <w:sz w:val="28"/>
          <w:szCs w:val="28"/>
        </w:rPr>
        <w:t xml:space="preserve">при этом </w:t>
      </w:r>
      <w:r w:rsidRPr="00157B9C">
        <w:rPr>
          <w:rFonts w:ascii="Times New Roman" w:hAnsi="Times New Roman" w:cs="Times New Roman"/>
          <w:sz w:val="28"/>
          <w:szCs w:val="28"/>
        </w:rPr>
        <w:t xml:space="preserve">платина и </w:t>
      </w:r>
      <w:r w:rsidR="00341C14">
        <w:rPr>
          <w:rFonts w:ascii="Times New Roman" w:hAnsi="Times New Roman" w:cs="Times New Roman"/>
          <w:sz w:val="28"/>
          <w:szCs w:val="28"/>
        </w:rPr>
        <w:t>серебро</w:t>
      </w:r>
      <w:r w:rsidRPr="00157B9C">
        <w:rPr>
          <w:rFonts w:ascii="Times New Roman" w:hAnsi="Times New Roman" w:cs="Times New Roman"/>
          <w:sz w:val="28"/>
          <w:szCs w:val="28"/>
        </w:rPr>
        <w:t xml:space="preserve"> также сохраняют высок</w:t>
      </w:r>
      <w:r w:rsidR="00341C14">
        <w:rPr>
          <w:rFonts w:ascii="Times New Roman" w:hAnsi="Times New Roman" w:cs="Times New Roman"/>
          <w:sz w:val="28"/>
          <w:szCs w:val="28"/>
        </w:rPr>
        <w:t>ий уровень</w:t>
      </w:r>
      <w:r w:rsidRPr="00157B9C">
        <w:rPr>
          <w:rFonts w:ascii="Times New Roman" w:hAnsi="Times New Roman" w:cs="Times New Roman"/>
          <w:sz w:val="28"/>
          <w:szCs w:val="28"/>
        </w:rPr>
        <w:t xml:space="preserve"> стоимост</w:t>
      </w:r>
      <w:r w:rsidR="00341C14">
        <w:rPr>
          <w:rFonts w:ascii="Times New Roman" w:hAnsi="Times New Roman" w:cs="Times New Roman"/>
          <w:sz w:val="28"/>
          <w:szCs w:val="28"/>
        </w:rPr>
        <w:t>и</w:t>
      </w:r>
      <w:r w:rsidR="00265C9D">
        <w:rPr>
          <w:rFonts w:ascii="Times New Roman" w:hAnsi="Times New Roman" w:cs="Times New Roman"/>
          <w:sz w:val="28"/>
          <w:szCs w:val="28"/>
        </w:rPr>
        <w:t>. Эт</w:t>
      </w:r>
      <w:r w:rsidR="00341C14">
        <w:rPr>
          <w:rFonts w:ascii="Times New Roman" w:hAnsi="Times New Roman" w:cs="Times New Roman"/>
          <w:sz w:val="28"/>
          <w:szCs w:val="28"/>
        </w:rPr>
        <w:t>и обстоятельства</w:t>
      </w:r>
      <w:r w:rsidRPr="00157B9C">
        <w:rPr>
          <w:rFonts w:ascii="Times New Roman" w:hAnsi="Times New Roman" w:cs="Times New Roman"/>
          <w:sz w:val="28"/>
          <w:szCs w:val="28"/>
        </w:rPr>
        <w:t xml:space="preserve"> стимулировал</w:t>
      </w:r>
      <w:r w:rsidR="00341C14">
        <w:rPr>
          <w:rFonts w:ascii="Times New Roman" w:hAnsi="Times New Roman" w:cs="Times New Roman"/>
          <w:sz w:val="28"/>
          <w:szCs w:val="28"/>
        </w:rPr>
        <w:t>и</w:t>
      </w:r>
      <w:r w:rsidRPr="00157B9C">
        <w:rPr>
          <w:rFonts w:ascii="Times New Roman" w:hAnsi="Times New Roman" w:cs="Times New Roman"/>
          <w:sz w:val="28"/>
          <w:szCs w:val="28"/>
        </w:rPr>
        <w:t xml:space="preserve"> </w:t>
      </w:r>
      <w:r w:rsidR="00341C14">
        <w:rPr>
          <w:rFonts w:ascii="Times New Roman" w:hAnsi="Times New Roman" w:cs="Times New Roman"/>
          <w:sz w:val="28"/>
          <w:szCs w:val="28"/>
        </w:rPr>
        <w:t xml:space="preserve">активный </w:t>
      </w:r>
      <w:r w:rsidR="00265C9D">
        <w:rPr>
          <w:rFonts w:ascii="Times New Roman" w:hAnsi="Times New Roman" w:cs="Times New Roman"/>
          <w:sz w:val="28"/>
          <w:szCs w:val="28"/>
        </w:rPr>
        <w:t>поиск</w:t>
      </w:r>
      <w:r w:rsidRPr="00157B9C">
        <w:rPr>
          <w:rFonts w:ascii="Times New Roman" w:hAnsi="Times New Roman" w:cs="Times New Roman"/>
          <w:sz w:val="28"/>
          <w:szCs w:val="28"/>
        </w:rPr>
        <w:t xml:space="preserve"> </w:t>
      </w:r>
      <w:r w:rsidR="00265C9D">
        <w:rPr>
          <w:rFonts w:ascii="Times New Roman" w:hAnsi="Times New Roman" w:cs="Times New Roman"/>
          <w:sz w:val="28"/>
          <w:szCs w:val="28"/>
        </w:rPr>
        <w:t xml:space="preserve">более доступных </w:t>
      </w:r>
      <w:r w:rsidRPr="00157B9C">
        <w:rPr>
          <w:rFonts w:ascii="Times New Roman" w:hAnsi="Times New Roman" w:cs="Times New Roman"/>
          <w:sz w:val="28"/>
          <w:szCs w:val="28"/>
        </w:rPr>
        <w:t>альтернативны</w:t>
      </w:r>
      <w:r w:rsidR="00265C9D">
        <w:rPr>
          <w:rFonts w:ascii="Times New Roman" w:hAnsi="Times New Roman" w:cs="Times New Roman"/>
          <w:sz w:val="28"/>
          <w:szCs w:val="28"/>
        </w:rPr>
        <w:t>х</w:t>
      </w:r>
      <w:r w:rsidRPr="00157B9C">
        <w:rPr>
          <w:rFonts w:ascii="Times New Roman" w:hAnsi="Times New Roman" w:cs="Times New Roman"/>
          <w:sz w:val="28"/>
          <w:szCs w:val="28"/>
        </w:rPr>
        <w:t xml:space="preserve"> материал</w:t>
      </w:r>
      <w:r w:rsidR="00265C9D">
        <w:rPr>
          <w:rFonts w:ascii="Times New Roman" w:hAnsi="Times New Roman" w:cs="Times New Roman"/>
          <w:sz w:val="28"/>
          <w:szCs w:val="28"/>
        </w:rPr>
        <w:t>ов</w:t>
      </w:r>
      <w:r w:rsidR="00133222">
        <w:rPr>
          <w:rFonts w:ascii="Times New Roman" w:hAnsi="Times New Roman" w:cs="Times New Roman"/>
          <w:sz w:val="28"/>
          <w:szCs w:val="28"/>
        </w:rPr>
        <w:t xml:space="preserve">, </w:t>
      </w:r>
      <w:r w:rsidR="00791017">
        <w:rPr>
          <w:rFonts w:ascii="Times New Roman" w:hAnsi="Times New Roman" w:cs="Times New Roman"/>
          <w:sz w:val="28"/>
          <w:szCs w:val="28"/>
        </w:rPr>
        <w:t>среди</w:t>
      </w:r>
      <w:r w:rsidR="00133222">
        <w:rPr>
          <w:rFonts w:ascii="Times New Roman" w:hAnsi="Times New Roman" w:cs="Times New Roman"/>
          <w:sz w:val="28"/>
          <w:szCs w:val="28"/>
        </w:rPr>
        <w:t xml:space="preserve"> </w:t>
      </w:r>
      <w:r w:rsidR="00341C14">
        <w:rPr>
          <w:rFonts w:ascii="Times New Roman" w:hAnsi="Times New Roman" w:cs="Times New Roman"/>
          <w:sz w:val="28"/>
          <w:szCs w:val="28"/>
        </w:rPr>
        <w:t xml:space="preserve">которых </w:t>
      </w:r>
      <w:r w:rsidR="00265C9D">
        <w:rPr>
          <w:rFonts w:ascii="Times New Roman" w:hAnsi="Times New Roman" w:cs="Times New Roman"/>
          <w:sz w:val="28"/>
          <w:szCs w:val="28"/>
        </w:rPr>
        <w:t xml:space="preserve">наночастицы переходных металлов </w:t>
      </w:r>
      <w:r w:rsidR="00791017">
        <w:rPr>
          <w:rFonts w:ascii="Times New Roman" w:hAnsi="Times New Roman" w:cs="Times New Roman"/>
          <w:sz w:val="28"/>
          <w:szCs w:val="28"/>
        </w:rPr>
        <w:t>рассматриваются как</w:t>
      </w:r>
      <w:r w:rsidR="00265C9D">
        <w:rPr>
          <w:rFonts w:ascii="Times New Roman" w:hAnsi="Times New Roman" w:cs="Times New Roman"/>
          <w:sz w:val="28"/>
          <w:szCs w:val="28"/>
        </w:rPr>
        <w:t xml:space="preserve"> наиболее </w:t>
      </w:r>
      <w:r w:rsidR="00791017">
        <w:rPr>
          <w:rFonts w:ascii="Times New Roman" w:hAnsi="Times New Roman" w:cs="Times New Roman"/>
          <w:sz w:val="28"/>
          <w:szCs w:val="28"/>
        </w:rPr>
        <w:t>перспективные</w:t>
      </w:r>
      <w:r w:rsidR="00265C9D">
        <w:rPr>
          <w:rFonts w:ascii="Times New Roman" w:hAnsi="Times New Roman" w:cs="Times New Roman"/>
          <w:sz w:val="28"/>
          <w:szCs w:val="28"/>
        </w:rPr>
        <w:t xml:space="preserve"> кандидат</w:t>
      </w:r>
      <w:r w:rsidR="00791017">
        <w:rPr>
          <w:rFonts w:ascii="Times New Roman" w:hAnsi="Times New Roman" w:cs="Times New Roman"/>
          <w:sz w:val="28"/>
          <w:szCs w:val="28"/>
        </w:rPr>
        <w:t>ы</w:t>
      </w:r>
      <w:r w:rsidR="00265C9D">
        <w:rPr>
          <w:rFonts w:ascii="Times New Roman" w:hAnsi="Times New Roman" w:cs="Times New Roman"/>
          <w:sz w:val="28"/>
          <w:szCs w:val="28"/>
        </w:rPr>
        <w:t>.</w:t>
      </w:r>
    </w:p>
    <w:p w14:paraId="41B336F8" w14:textId="68E7A970" w:rsidR="00133222" w:rsidRPr="00133222" w:rsidRDefault="00157B9C" w:rsidP="00133222">
      <w:pPr>
        <w:spacing w:after="0" w:line="240" w:lineRule="auto"/>
        <w:ind w:firstLine="567"/>
        <w:jc w:val="both"/>
        <w:rPr>
          <w:rFonts w:ascii="Times New Roman" w:hAnsi="Times New Roman" w:cs="Times New Roman"/>
          <w:sz w:val="28"/>
          <w:szCs w:val="28"/>
        </w:rPr>
      </w:pPr>
      <w:r w:rsidRPr="00157B9C">
        <w:rPr>
          <w:rFonts w:ascii="Times New Roman" w:hAnsi="Times New Roman" w:cs="Times New Roman"/>
          <w:sz w:val="28"/>
          <w:szCs w:val="28"/>
        </w:rPr>
        <w:t>В настоящее время все больше внимания уделяется наночастицам переходных металлов</w:t>
      </w:r>
      <w:r w:rsidR="00791017">
        <w:rPr>
          <w:rFonts w:ascii="Times New Roman" w:hAnsi="Times New Roman" w:cs="Times New Roman"/>
          <w:sz w:val="28"/>
          <w:szCs w:val="28"/>
        </w:rPr>
        <w:t>,</w:t>
      </w:r>
      <w:r w:rsidRPr="00157B9C">
        <w:rPr>
          <w:rFonts w:ascii="Times New Roman" w:hAnsi="Times New Roman" w:cs="Times New Roman"/>
          <w:sz w:val="28"/>
          <w:szCs w:val="28"/>
        </w:rPr>
        <w:t xml:space="preserve"> особенно их ферромагнитным разновидностям</w:t>
      </w:r>
      <w:r w:rsidR="001923E2">
        <w:rPr>
          <w:rFonts w:ascii="Times New Roman" w:hAnsi="Times New Roman" w:cs="Times New Roman"/>
          <w:sz w:val="28"/>
          <w:szCs w:val="28"/>
        </w:rPr>
        <w:t xml:space="preserve"> </w:t>
      </w:r>
      <w:r w:rsidR="001923E2" w:rsidRPr="001923E2">
        <w:rPr>
          <w:rFonts w:ascii="Times New Roman" w:hAnsi="Times New Roman" w:cs="Times New Roman"/>
          <w:sz w:val="28"/>
          <w:szCs w:val="28"/>
        </w:rPr>
        <w:t>[2,8]</w:t>
      </w:r>
      <w:r w:rsidRPr="00157B9C">
        <w:rPr>
          <w:rFonts w:ascii="Times New Roman" w:hAnsi="Times New Roman" w:cs="Times New Roman"/>
          <w:sz w:val="28"/>
          <w:szCs w:val="28"/>
        </w:rPr>
        <w:t xml:space="preserve">. Переходные металлы гораздо более распространены в природе и </w:t>
      </w:r>
      <w:r w:rsidR="00791017">
        <w:rPr>
          <w:rFonts w:ascii="Times New Roman" w:hAnsi="Times New Roman" w:cs="Times New Roman"/>
          <w:sz w:val="28"/>
          <w:szCs w:val="28"/>
        </w:rPr>
        <w:t xml:space="preserve">существенно </w:t>
      </w:r>
      <w:r w:rsidRPr="00157B9C">
        <w:rPr>
          <w:rFonts w:ascii="Times New Roman" w:hAnsi="Times New Roman" w:cs="Times New Roman"/>
          <w:sz w:val="28"/>
          <w:szCs w:val="28"/>
        </w:rPr>
        <w:t>дешевле</w:t>
      </w:r>
      <w:r w:rsidR="00791017">
        <w:rPr>
          <w:rFonts w:ascii="Times New Roman" w:hAnsi="Times New Roman" w:cs="Times New Roman"/>
          <w:sz w:val="28"/>
          <w:szCs w:val="28"/>
        </w:rPr>
        <w:t xml:space="preserve"> </w:t>
      </w:r>
      <w:r w:rsidRPr="00157B9C">
        <w:rPr>
          <w:rFonts w:ascii="Times New Roman" w:hAnsi="Times New Roman" w:cs="Times New Roman"/>
          <w:sz w:val="28"/>
          <w:szCs w:val="28"/>
        </w:rPr>
        <w:t>благородны</w:t>
      </w:r>
      <w:r w:rsidR="00791017">
        <w:rPr>
          <w:rFonts w:ascii="Times New Roman" w:hAnsi="Times New Roman" w:cs="Times New Roman"/>
          <w:sz w:val="28"/>
          <w:szCs w:val="28"/>
        </w:rPr>
        <w:t>х</w:t>
      </w:r>
      <w:r w:rsidR="00133222">
        <w:rPr>
          <w:rFonts w:ascii="Times New Roman" w:hAnsi="Times New Roman" w:cs="Times New Roman"/>
          <w:sz w:val="28"/>
          <w:szCs w:val="28"/>
        </w:rPr>
        <w:t xml:space="preserve"> </w:t>
      </w:r>
      <w:r w:rsidR="00791017">
        <w:rPr>
          <w:rFonts w:ascii="Times New Roman" w:hAnsi="Times New Roman" w:cs="Times New Roman"/>
          <w:sz w:val="28"/>
          <w:szCs w:val="28"/>
        </w:rPr>
        <w:t>металлов</w:t>
      </w:r>
      <w:r w:rsidRPr="00157B9C">
        <w:rPr>
          <w:rFonts w:ascii="Times New Roman" w:hAnsi="Times New Roman" w:cs="Times New Roman"/>
          <w:sz w:val="28"/>
          <w:szCs w:val="28"/>
        </w:rPr>
        <w:t xml:space="preserve">, </w:t>
      </w:r>
      <w:r w:rsidR="00791017">
        <w:rPr>
          <w:rFonts w:ascii="Times New Roman" w:hAnsi="Times New Roman" w:cs="Times New Roman"/>
          <w:sz w:val="28"/>
          <w:szCs w:val="28"/>
        </w:rPr>
        <w:t>при этом</w:t>
      </w:r>
      <w:r w:rsidRPr="00157B9C">
        <w:rPr>
          <w:rFonts w:ascii="Times New Roman" w:hAnsi="Times New Roman" w:cs="Times New Roman"/>
          <w:sz w:val="28"/>
          <w:szCs w:val="28"/>
        </w:rPr>
        <w:t xml:space="preserve"> наночастицы на их основе обладают рядом </w:t>
      </w:r>
      <w:r w:rsidR="00133222">
        <w:rPr>
          <w:rFonts w:ascii="Times New Roman" w:hAnsi="Times New Roman" w:cs="Times New Roman"/>
          <w:sz w:val="28"/>
          <w:szCs w:val="28"/>
        </w:rPr>
        <w:t xml:space="preserve">дополнительных </w:t>
      </w:r>
      <w:r w:rsidR="00791017">
        <w:rPr>
          <w:rFonts w:ascii="Times New Roman" w:hAnsi="Times New Roman" w:cs="Times New Roman"/>
          <w:sz w:val="28"/>
          <w:szCs w:val="28"/>
        </w:rPr>
        <w:t>характеристик</w:t>
      </w:r>
      <w:r w:rsidR="00133222">
        <w:rPr>
          <w:rFonts w:ascii="Times New Roman" w:hAnsi="Times New Roman" w:cs="Times New Roman"/>
          <w:sz w:val="28"/>
          <w:szCs w:val="28"/>
        </w:rPr>
        <w:t xml:space="preserve">, </w:t>
      </w:r>
      <w:r w:rsidR="00791017">
        <w:rPr>
          <w:rFonts w:ascii="Times New Roman" w:hAnsi="Times New Roman" w:cs="Times New Roman"/>
          <w:sz w:val="28"/>
          <w:szCs w:val="28"/>
        </w:rPr>
        <w:t>включая</w:t>
      </w:r>
      <w:r w:rsidR="00133222">
        <w:rPr>
          <w:rFonts w:ascii="Times New Roman" w:hAnsi="Times New Roman" w:cs="Times New Roman"/>
          <w:sz w:val="28"/>
          <w:szCs w:val="28"/>
        </w:rPr>
        <w:t xml:space="preserve"> </w:t>
      </w:r>
      <w:r w:rsidRPr="00157B9C">
        <w:rPr>
          <w:rFonts w:ascii="Times New Roman" w:hAnsi="Times New Roman" w:cs="Times New Roman"/>
          <w:sz w:val="28"/>
          <w:szCs w:val="28"/>
        </w:rPr>
        <w:t>ферромагн</w:t>
      </w:r>
      <w:r w:rsidR="00133222">
        <w:rPr>
          <w:rFonts w:ascii="Times New Roman" w:hAnsi="Times New Roman" w:cs="Times New Roman"/>
          <w:sz w:val="28"/>
          <w:szCs w:val="28"/>
        </w:rPr>
        <w:t>итны</w:t>
      </w:r>
      <w:r w:rsidR="00791017">
        <w:rPr>
          <w:rFonts w:ascii="Times New Roman" w:hAnsi="Times New Roman" w:cs="Times New Roman"/>
          <w:sz w:val="28"/>
          <w:szCs w:val="28"/>
        </w:rPr>
        <w:t>е</w:t>
      </w:r>
      <w:r w:rsidR="00133222">
        <w:rPr>
          <w:rFonts w:ascii="Times New Roman" w:hAnsi="Times New Roman" w:cs="Times New Roman"/>
          <w:sz w:val="28"/>
          <w:szCs w:val="28"/>
        </w:rPr>
        <w:t xml:space="preserve"> и </w:t>
      </w:r>
      <w:proofErr w:type="spellStart"/>
      <w:r w:rsidRPr="00157B9C">
        <w:rPr>
          <w:rFonts w:ascii="Times New Roman" w:hAnsi="Times New Roman" w:cs="Times New Roman"/>
          <w:sz w:val="28"/>
          <w:szCs w:val="28"/>
        </w:rPr>
        <w:t>суперпарамагнитны</w:t>
      </w:r>
      <w:r w:rsidR="00791017">
        <w:rPr>
          <w:rFonts w:ascii="Times New Roman" w:hAnsi="Times New Roman" w:cs="Times New Roman"/>
          <w:sz w:val="28"/>
          <w:szCs w:val="28"/>
        </w:rPr>
        <w:t>е</w:t>
      </w:r>
      <w:proofErr w:type="spellEnd"/>
      <w:r w:rsidRPr="00157B9C">
        <w:rPr>
          <w:rFonts w:ascii="Times New Roman" w:hAnsi="Times New Roman" w:cs="Times New Roman"/>
          <w:sz w:val="28"/>
          <w:szCs w:val="28"/>
        </w:rPr>
        <w:t xml:space="preserve"> свойства</w:t>
      </w:r>
      <w:r w:rsidR="00133222">
        <w:rPr>
          <w:rFonts w:ascii="Times New Roman" w:hAnsi="Times New Roman" w:cs="Times New Roman"/>
          <w:sz w:val="28"/>
          <w:szCs w:val="28"/>
        </w:rPr>
        <w:t xml:space="preserve"> </w:t>
      </w:r>
      <w:r w:rsidR="00133222" w:rsidRPr="001923E2">
        <w:rPr>
          <w:rFonts w:ascii="Times New Roman" w:hAnsi="Times New Roman" w:cs="Times New Roman"/>
          <w:sz w:val="28"/>
          <w:szCs w:val="28"/>
        </w:rPr>
        <w:t>[11</w:t>
      </w:r>
      <w:r w:rsidR="00DC504D" w:rsidRPr="00DC504D">
        <w:rPr>
          <w:rFonts w:ascii="Times New Roman" w:hAnsi="Times New Roman" w:cs="Times New Roman"/>
          <w:sz w:val="28"/>
          <w:szCs w:val="28"/>
        </w:rPr>
        <w:t>]</w:t>
      </w:r>
      <w:r w:rsidR="00791017">
        <w:rPr>
          <w:rFonts w:ascii="Times New Roman" w:hAnsi="Times New Roman" w:cs="Times New Roman"/>
          <w:sz w:val="28"/>
          <w:szCs w:val="28"/>
        </w:rPr>
        <w:t>.</w:t>
      </w:r>
      <w:r w:rsidR="00133222">
        <w:rPr>
          <w:rFonts w:ascii="Times New Roman" w:hAnsi="Times New Roman" w:cs="Times New Roman"/>
          <w:sz w:val="28"/>
          <w:szCs w:val="28"/>
        </w:rPr>
        <w:t xml:space="preserve"> </w:t>
      </w:r>
      <w:r w:rsidR="00791017">
        <w:rPr>
          <w:rFonts w:ascii="Times New Roman" w:hAnsi="Times New Roman" w:cs="Times New Roman"/>
          <w:sz w:val="28"/>
          <w:szCs w:val="28"/>
        </w:rPr>
        <w:t>Это</w:t>
      </w:r>
      <w:r w:rsidRPr="00157B9C">
        <w:rPr>
          <w:rFonts w:ascii="Times New Roman" w:hAnsi="Times New Roman" w:cs="Times New Roman"/>
          <w:sz w:val="28"/>
          <w:szCs w:val="28"/>
        </w:rPr>
        <w:t xml:space="preserve"> открывает уникальные возможности </w:t>
      </w:r>
      <w:r w:rsidR="00791017">
        <w:rPr>
          <w:rFonts w:ascii="Times New Roman" w:hAnsi="Times New Roman" w:cs="Times New Roman"/>
          <w:sz w:val="28"/>
          <w:szCs w:val="28"/>
        </w:rPr>
        <w:t xml:space="preserve">для </w:t>
      </w:r>
      <w:r w:rsidRPr="00157B9C">
        <w:rPr>
          <w:rFonts w:ascii="Times New Roman" w:hAnsi="Times New Roman" w:cs="Times New Roman"/>
          <w:sz w:val="28"/>
          <w:szCs w:val="28"/>
        </w:rPr>
        <w:t>управл</w:t>
      </w:r>
      <w:r w:rsidR="00791017">
        <w:rPr>
          <w:rFonts w:ascii="Times New Roman" w:hAnsi="Times New Roman" w:cs="Times New Roman"/>
          <w:sz w:val="28"/>
          <w:szCs w:val="28"/>
        </w:rPr>
        <w:t>яемого воздействия</w:t>
      </w:r>
      <w:r w:rsidRPr="00157B9C">
        <w:rPr>
          <w:rFonts w:ascii="Times New Roman" w:hAnsi="Times New Roman" w:cs="Times New Roman"/>
          <w:sz w:val="28"/>
          <w:szCs w:val="28"/>
        </w:rPr>
        <w:t xml:space="preserve"> </w:t>
      </w:r>
      <w:r w:rsidR="00791017">
        <w:rPr>
          <w:rFonts w:ascii="Times New Roman" w:hAnsi="Times New Roman" w:cs="Times New Roman"/>
          <w:sz w:val="28"/>
          <w:szCs w:val="28"/>
        </w:rPr>
        <w:t xml:space="preserve">на </w:t>
      </w:r>
      <w:r w:rsidRPr="00157B9C">
        <w:rPr>
          <w:rFonts w:ascii="Times New Roman" w:hAnsi="Times New Roman" w:cs="Times New Roman"/>
          <w:sz w:val="28"/>
          <w:szCs w:val="28"/>
        </w:rPr>
        <w:t>таки</w:t>
      </w:r>
      <w:r w:rsidR="00791017">
        <w:rPr>
          <w:rFonts w:ascii="Times New Roman" w:hAnsi="Times New Roman" w:cs="Times New Roman"/>
          <w:sz w:val="28"/>
          <w:szCs w:val="28"/>
        </w:rPr>
        <w:t>е</w:t>
      </w:r>
      <w:r w:rsidRPr="00157B9C">
        <w:rPr>
          <w:rFonts w:ascii="Times New Roman" w:hAnsi="Times New Roman" w:cs="Times New Roman"/>
          <w:sz w:val="28"/>
          <w:szCs w:val="28"/>
        </w:rPr>
        <w:t xml:space="preserve"> наночастиц</w:t>
      </w:r>
      <w:r w:rsidR="007B3285">
        <w:rPr>
          <w:rFonts w:ascii="Times New Roman" w:hAnsi="Times New Roman" w:cs="Times New Roman"/>
          <w:sz w:val="28"/>
          <w:szCs w:val="28"/>
        </w:rPr>
        <w:t>ы</w:t>
      </w:r>
      <w:r w:rsidRPr="00157B9C">
        <w:rPr>
          <w:rFonts w:ascii="Times New Roman" w:hAnsi="Times New Roman" w:cs="Times New Roman"/>
          <w:sz w:val="28"/>
          <w:szCs w:val="28"/>
        </w:rPr>
        <w:t xml:space="preserve"> с помощью внешнего магнитного поля</w:t>
      </w:r>
      <w:r w:rsidR="001923E2" w:rsidRPr="001923E2">
        <w:rPr>
          <w:rFonts w:ascii="Times New Roman" w:hAnsi="Times New Roman" w:cs="Times New Roman"/>
          <w:sz w:val="28"/>
          <w:szCs w:val="28"/>
        </w:rPr>
        <w:t xml:space="preserve"> [3]</w:t>
      </w:r>
      <w:r w:rsidRPr="00157B9C">
        <w:rPr>
          <w:rFonts w:ascii="Times New Roman" w:hAnsi="Times New Roman" w:cs="Times New Roman"/>
          <w:sz w:val="28"/>
          <w:szCs w:val="28"/>
        </w:rPr>
        <w:t xml:space="preserve">. </w:t>
      </w:r>
      <w:r w:rsidR="00DC504D">
        <w:rPr>
          <w:rFonts w:ascii="Times New Roman" w:hAnsi="Times New Roman" w:cs="Times New Roman"/>
          <w:sz w:val="28"/>
          <w:szCs w:val="28"/>
        </w:rPr>
        <w:t>Данное свойство дает</w:t>
      </w:r>
      <w:r w:rsidR="00133222" w:rsidRPr="00133222">
        <w:rPr>
          <w:rFonts w:ascii="Times New Roman" w:hAnsi="Times New Roman" w:cs="Times New Roman"/>
          <w:sz w:val="28"/>
          <w:szCs w:val="28"/>
        </w:rPr>
        <w:t xml:space="preserve"> </w:t>
      </w:r>
      <w:r w:rsidR="00133222">
        <w:rPr>
          <w:rFonts w:ascii="Times New Roman" w:hAnsi="Times New Roman" w:cs="Times New Roman"/>
          <w:sz w:val="28"/>
          <w:szCs w:val="28"/>
        </w:rPr>
        <w:t>дополнительны</w:t>
      </w:r>
      <w:r w:rsidR="00DC504D">
        <w:rPr>
          <w:rFonts w:ascii="Times New Roman" w:hAnsi="Times New Roman" w:cs="Times New Roman"/>
          <w:sz w:val="28"/>
          <w:szCs w:val="28"/>
        </w:rPr>
        <w:t>е</w:t>
      </w:r>
      <w:r w:rsidR="00133222" w:rsidRPr="00133222">
        <w:rPr>
          <w:rFonts w:ascii="Times New Roman" w:hAnsi="Times New Roman" w:cs="Times New Roman"/>
          <w:sz w:val="28"/>
          <w:szCs w:val="28"/>
        </w:rPr>
        <w:t xml:space="preserve"> возможности для их использования в медицинских технологиях</w:t>
      </w:r>
      <w:r w:rsidR="00133222">
        <w:rPr>
          <w:rFonts w:ascii="Times New Roman" w:hAnsi="Times New Roman" w:cs="Times New Roman"/>
          <w:sz w:val="28"/>
          <w:szCs w:val="28"/>
        </w:rPr>
        <w:t xml:space="preserve"> </w:t>
      </w:r>
      <w:r w:rsidR="00133222" w:rsidRPr="001923E2">
        <w:rPr>
          <w:rFonts w:ascii="Times New Roman" w:hAnsi="Times New Roman" w:cs="Times New Roman"/>
          <w:sz w:val="28"/>
          <w:szCs w:val="28"/>
        </w:rPr>
        <w:t>[3]</w:t>
      </w:r>
      <w:r w:rsidR="00133222" w:rsidRPr="00133222">
        <w:rPr>
          <w:rFonts w:ascii="Times New Roman" w:hAnsi="Times New Roman" w:cs="Times New Roman"/>
          <w:sz w:val="28"/>
          <w:szCs w:val="28"/>
        </w:rPr>
        <w:t>, очистке воды</w:t>
      </w:r>
      <w:r w:rsidR="00133222">
        <w:rPr>
          <w:rFonts w:ascii="Times New Roman" w:hAnsi="Times New Roman" w:cs="Times New Roman"/>
          <w:sz w:val="28"/>
          <w:szCs w:val="28"/>
        </w:rPr>
        <w:t xml:space="preserve"> </w:t>
      </w:r>
      <w:r w:rsidR="00133222" w:rsidRPr="001923E2">
        <w:rPr>
          <w:rFonts w:ascii="Times New Roman" w:hAnsi="Times New Roman" w:cs="Times New Roman"/>
          <w:sz w:val="28"/>
          <w:szCs w:val="28"/>
        </w:rPr>
        <w:t>[6]</w:t>
      </w:r>
      <w:r w:rsidR="00133222" w:rsidRPr="00133222">
        <w:rPr>
          <w:rFonts w:ascii="Times New Roman" w:hAnsi="Times New Roman" w:cs="Times New Roman"/>
          <w:sz w:val="28"/>
          <w:szCs w:val="28"/>
        </w:rPr>
        <w:t xml:space="preserve"> и </w:t>
      </w:r>
      <w:r w:rsidR="00133222">
        <w:rPr>
          <w:rFonts w:ascii="Times New Roman" w:hAnsi="Times New Roman" w:cs="Times New Roman"/>
          <w:sz w:val="28"/>
          <w:szCs w:val="28"/>
        </w:rPr>
        <w:t xml:space="preserve">фотокаталитических </w:t>
      </w:r>
      <w:r w:rsidR="00791017">
        <w:rPr>
          <w:rFonts w:ascii="Times New Roman" w:hAnsi="Times New Roman" w:cs="Times New Roman"/>
          <w:sz w:val="28"/>
          <w:szCs w:val="28"/>
        </w:rPr>
        <w:t>процессах</w:t>
      </w:r>
      <w:r w:rsidR="00133222">
        <w:rPr>
          <w:rFonts w:ascii="Times New Roman" w:hAnsi="Times New Roman" w:cs="Times New Roman"/>
          <w:sz w:val="28"/>
          <w:szCs w:val="28"/>
        </w:rPr>
        <w:t xml:space="preserve"> </w:t>
      </w:r>
      <w:r w:rsidR="00133222" w:rsidRPr="001923E2">
        <w:rPr>
          <w:rFonts w:ascii="Times New Roman" w:hAnsi="Times New Roman" w:cs="Times New Roman"/>
          <w:sz w:val="28"/>
          <w:szCs w:val="28"/>
        </w:rPr>
        <w:t>[16]</w:t>
      </w:r>
      <w:r w:rsidR="00133222" w:rsidRPr="00133222">
        <w:rPr>
          <w:rFonts w:ascii="Times New Roman" w:hAnsi="Times New Roman" w:cs="Times New Roman"/>
          <w:sz w:val="28"/>
          <w:szCs w:val="28"/>
        </w:rPr>
        <w:t xml:space="preserve">. Ферромагнитные </w:t>
      </w:r>
      <w:r w:rsidR="00791017">
        <w:rPr>
          <w:rFonts w:ascii="Times New Roman" w:hAnsi="Times New Roman" w:cs="Times New Roman"/>
          <w:sz w:val="28"/>
          <w:szCs w:val="28"/>
        </w:rPr>
        <w:t>характеристики</w:t>
      </w:r>
      <w:r w:rsidR="00133222" w:rsidRPr="00133222">
        <w:rPr>
          <w:rFonts w:ascii="Times New Roman" w:hAnsi="Times New Roman" w:cs="Times New Roman"/>
          <w:sz w:val="28"/>
          <w:szCs w:val="28"/>
        </w:rPr>
        <w:t xml:space="preserve"> </w:t>
      </w:r>
      <w:r w:rsidR="00133222">
        <w:rPr>
          <w:rFonts w:ascii="Times New Roman" w:hAnsi="Times New Roman" w:cs="Times New Roman"/>
          <w:sz w:val="28"/>
          <w:szCs w:val="28"/>
        </w:rPr>
        <w:t>наночастиц переходных металлов</w:t>
      </w:r>
      <w:r w:rsidR="00133222" w:rsidRPr="00133222">
        <w:rPr>
          <w:rFonts w:ascii="Times New Roman" w:hAnsi="Times New Roman" w:cs="Times New Roman"/>
          <w:sz w:val="28"/>
          <w:szCs w:val="28"/>
        </w:rPr>
        <w:t xml:space="preserve">, </w:t>
      </w:r>
      <w:r w:rsidR="00133222">
        <w:rPr>
          <w:rFonts w:ascii="Times New Roman" w:hAnsi="Times New Roman" w:cs="Times New Roman"/>
          <w:sz w:val="28"/>
          <w:szCs w:val="28"/>
        </w:rPr>
        <w:t xml:space="preserve">таких </w:t>
      </w:r>
      <w:r w:rsidR="00133222" w:rsidRPr="00133222">
        <w:rPr>
          <w:rFonts w:ascii="Times New Roman" w:hAnsi="Times New Roman" w:cs="Times New Roman"/>
          <w:sz w:val="28"/>
          <w:szCs w:val="28"/>
        </w:rPr>
        <w:t>как Fe, Co, Ni</w:t>
      </w:r>
      <w:r w:rsidR="00791017">
        <w:rPr>
          <w:rFonts w:ascii="Times New Roman" w:hAnsi="Times New Roman" w:cs="Times New Roman"/>
          <w:sz w:val="28"/>
          <w:szCs w:val="28"/>
        </w:rPr>
        <w:t>, а также</w:t>
      </w:r>
      <w:r w:rsidR="00133222" w:rsidRPr="00133222">
        <w:rPr>
          <w:rFonts w:ascii="Times New Roman" w:hAnsi="Times New Roman" w:cs="Times New Roman"/>
          <w:sz w:val="28"/>
          <w:szCs w:val="28"/>
        </w:rPr>
        <w:t xml:space="preserve"> оксид</w:t>
      </w:r>
      <w:r w:rsidR="00791017">
        <w:rPr>
          <w:rFonts w:ascii="Times New Roman" w:hAnsi="Times New Roman" w:cs="Times New Roman"/>
          <w:sz w:val="28"/>
          <w:szCs w:val="28"/>
        </w:rPr>
        <w:t>а</w:t>
      </w:r>
      <w:r w:rsidR="00133222" w:rsidRPr="00133222">
        <w:rPr>
          <w:rFonts w:ascii="Times New Roman" w:hAnsi="Times New Roman" w:cs="Times New Roman"/>
          <w:sz w:val="28"/>
          <w:szCs w:val="28"/>
        </w:rPr>
        <w:t xml:space="preserve"> железа (</w:t>
      </w:r>
      <w:r w:rsidR="00133222" w:rsidRPr="00157B9C">
        <w:rPr>
          <w:rFonts w:ascii="Times New Roman" w:hAnsi="Times New Roman" w:cs="Times New Roman"/>
          <w:sz w:val="28"/>
          <w:szCs w:val="28"/>
        </w:rPr>
        <w:t>Fe</w:t>
      </w:r>
      <w:r w:rsidR="00133222" w:rsidRPr="001923E2">
        <w:rPr>
          <w:rFonts w:ascii="Times New Roman" w:hAnsi="Times New Roman" w:cs="Times New Roman"/>
          <w:sz w:val="28"/>
          <w:szCs w:val="28"/>
          <w:vertAlign w:val="subscript"/>
        </w:rPr>
        <w:t>3</w:t>
      </w:r>
      <w:r w:rsidR="00133222" w:rsidRPr="00157B9C">
        <w:rPr>
          <w:rFonts w:ascii="Times New Roman" w:hAnsi="Times New Roman" w:cs="Times New Roman"/>
          <w:sz w:val="28"/>
          <w:szCs w:val="28"/>
        </w:rPr>
        <w:t>O</w:t>
      </w:r>
      <w:r w:rsidR="00133222" w:rsidRPr="001923E2">
        <w:rPr>
          <w:rFonts w:ascii="Times New Roman" w:hAnsi="Times New Roman" w:cs="Times New Roman"/>
          <w:sz w:val="28"/>
          <w:szCs w:val="28"/>
          <w:vertAlign w:val="subscript"/>
        </w:rPr>
        <w:t>4</w:t>
      </w:r>
      <w:r w:rsidR="00133222" w:rsidRPr="00133222">
        <w:rPr>
          <w:rFonts w:ascii="Times New Roman" w:hAnsi="Times New Roman" w:cs="Times New Roman"/>
          <w:sz w:val="28"/>
          <w:szCs w:val="28"/>
        </w:rPr>
        <w:t xml:space="preserve">), </w:t>
      </w:r>
      <w:r w:rsidR="00791017" w:rsidRPr="00791017">
        <w:rPr>
          <w:rFonts w:ascii="Times New Roman" w:hAnsi="Times New Roman" w:cs="Times New Roman"/>
          <w:sz w:val="28"/>
          <w:szCs w:val="28"/>
        </w:rPr>
        <w:t>позволяют осуществлять их направленное перемещение и концентрирование под действием магнитного поля, что принципиально недостижимо для немагнитных наночастиц благородных металлов</w:t>
      </w:r>
      <w:r w:rsidR="00133222" w:rsidRPr="00133222">
        <w:rPr>
          <w:rFonts w:ascii="Times New Roman" w:hAnsi="Times New Roman" w:cs="Times New Roman"/>
          <w:sz w:val="28"/>
          <w:szCs w:val="28"/>
        </w:rPr>
        <w:t>.</w:t>
      </w:r>
    </w:p>
    <w:p w14:paraId="0B5B0B2D" w14:textId="2D3E5BE6" w:rsidR="00133222" w:rsidRPr="00133222" w:rsidRDefault="00133222" w:rsidP="00133222">
      <w:pPr>
        <w:spacing w:after="0" w:line="240" w:lineRule="auto"/>
        <w:ind w:firstLine="567"/>
        <w:jc w:val="both"/>
        <w:rPr>
          <w:rFonts w:ascii="Times New Roman" w:hAnsi="Times New Roman" w:cs="Times New Roman"/>
          <w:sz w:val="28"/>
          <w:szCs w:val="28"/>
        </w:rPr>
      </w:pPr>
      <w:r w:rsidRPr="00133222">
        <w:rPr>
          <w:rFonts w:ascii="Times New Roman" w:hAnsi="Times New Roman" w:cs="Times New Roman"/>
          <w:sz w:val="28"/>
          <w:szCs w:val="28"/>
        </w:rPr>
        <w:t xml:space="preserve">На сегодняшний день </w:t>
      </w:r>
      <w:r w:rsidR="00791017">
        <w:rPr>
          <w:rFonts w:ascii="Times New Roman" w:hAnsi="Times New Roman" w:cs="Times New Roman"/>
          <w:sz w:val="28"/>
          <w:szCs w:val="28"/>
        </w:rPr>
        <w:t>наблюдается</w:t>
      </w:r>
      <w:r w:rsidRPr="00133222">
        <w:rPr>
          <w:rFonts w:ascii="Times New Roman" w:hAnsi="Times New Roman" w:cs="Times New Roman"/>
          <w:sz w:val="28"/>
          <w:szCs w:val="28"/>
        </w:rPr>
        <w:t xml:space="preserve"> </w:t>
      </w:r>
      <w:r w:rsidR="00791017">
        <w:rPr>
          <w:rFonts w:ascii="Times New Roman" w:hAnsi="Times New Roman" w:cs="Times New Roman"/>
          <w:sz w:val="28"/>
          <w:szCs w:val="28"/>
        </w:rPr>
        <w:t>устойчивый</w:t>
      </w:r>
      <w:r w:rsidRPr="00133222">
        <w:rPr>
          <w:rFonts w:ascii="Times New Roman" w:hAnsi="Times New Roman" w:cs="Times New Roman"/>
          <w:sz w:val="28"/>
          <w:szCs w:val="28"/>
        </w:rPr>
        <w:t xml:space="preserve"> рост числа научных исследований и публикаций, посвящённых магнитным наночастицам на основе переходных металлов</w:t>
      </w:r>
      <w:r w:rsidR="00C955ED" w:rsidRPr="00C955ED">
        <w:rPr>
          <w:rFonts w:ascii="Times New Roman" w:hAnsi="Times New Roman" w:cs="Times New Roman"/>
          <w:sz w:val="28"/>
          <w:szCs w:val="28"/>
        </w:rPr>
        <w:t xml:space="preserve"> [8]</w:t>
      </w:r>
      <w:r w:rsidRPr="00133222">
        <w:rPr>
          <w:rFonts w:ascii="Times New Roman" w:hAnsi="Times New Roman" w:cs="Times New Roman"/>
          <w:sz w:val="28"/>
          <w:szCs w:val="28"/>
        </w:rPr>
        <w:t>, что свидетельствует о высокой востребованности данных материалов. Таким образом, текущая динамика рынка наноматериалов характеризуется значительным увеличением спроса, расширением спектра используемых материалов и областей их применения</w:t>
      </w:r>
      <w:r w:rsidR="00C955ED">
        <w:rPr>
          <w:rFonts w:ascii="Times New Roman" w:hAnsi="Times New Roman" w:cs="Times New Roman"/>
          <w:sz w:val="28"/>
          <w:szCs w:val="28"/>
        </w:rPr>
        <w:t xml:space="preserve"> </w:t>
      </w:r>
      <w:r w:rsidR="00C955ED" w:rsidRPr="001923E2">
        <w:rPr>
          <w:rFonts w:ascii="Times New Roman" w:hAnsi="Times New Roman" w:cs="Times New Roman"/>
          <w:sz w:val="28"/>
          <w:szCs w:val="28"/>
        </w:rPr>
        <w:t>[56,57]</w:t>
      </w:r>
      <w:r w:rsidRPr="00133222">
        <w:rPr>
          <w:rFonts w:ascii="Times New Roman" w:hAnsi="Times New Roman" w:cs="Times New Roman"/>
          <w:sz w:val="28"/>
          <w:szCs w:val="28"/>
        </w:rPr>
        <w:t xml:space="preserve">. Переходные металлы, благодаря сочетанию доступности и </w:t>
      </w:r>
      <w:r w:rsidR="00791017">
        <w:rPr>
          <w:rFonts w:ascii="Times New Roman" w:hAnsi="Times New Roman" w:cs="Times New Roman"/>
          <w:sz w:val="28"/>
          <w:szCs w:val="28"/>
        </w:rPr>
        <w:t xml:space="preserve">совокупности </w:t>
      </w:r>
      <w:r w:rsidR="00572A26">
        <w:rPr>
          <w:rFonts w:ascii="Times New Roman" w:hAnsi="Times New Roman" w:cs="Times New Roman"/>
          <w:sz w:val="28"/>
          <w:szCs w:val="28"/>
        </w:rPr>
        <w:t xml:space="preserve">улучшенных </w:t>
      </w:r>
      <w:r w:rsidRPr="00133222">
        <w:rPr>
          <w:rFonts w:ascii="Times New Roman" w:hAnsi="Times New Roman" w:cs="Times New Roman"/>
          <w:sz w:val="28"/>
          <w:szCs w:val="28"/>
        </w:rPr>
        <w:t xml:space="preserve">функциональных </w:t>
      </w:r>
      <w:r w:rsidR="00791017">
        <w:rPr>
          <w:rFonts w:ascii="Times New Roman" w:hAnsi="Times New Roman" w:cs="Times New Roman"/>
          <w:sz w:val="28"/>
          <w:szCs w:val="28"/>
        </w:rPr>
        <w:t>характеристик</w:t>
      </w:r>
      <w:r w:rsidRPr="00133222">
        <w:rPr>
          <w:rFonts w:ascii="Times New Roman" w:hAnsi="Times New Roman" w:cs="Times New Roman"/>
          <w:sz w:val="28"/>
          <w:szCs w:val="28"/>
        </w:rPr>
        <w:t xml:space="preserve">, </w:t>
      </w:r>
      <w:r w:rsidR="00791017">
        <w:rPr>
          <w:rFonts w:ascii="Times New Roman" w:hAnsi="Times New Roman" w:cs="Times New Roman"/>
          <w:sz w:val="28"/>
          <w:szCs w:val="28"/>
        </w:rPr>
        <w:t>рассматриваются как</w:t>
      </w:r>
      <w:r w:rsidRPr="00133222">
        <w:rPr>
          <w:rFonts w:ascii="Times New Roman" w:hAnsi="Times New Roman" w:cs="Times New Roman"/>
          <w:sz w:val="28"/>
          <w:szCs w:val="28"/>
        </w:rPr>
        <w:t xml:space="preserve"> ключевы</w:t>
      </w:r>
      <w:r w:rsidR="00791017">
        <w:rPr>
          <w:rFonts w:ascii="Times New Roman" w:hAnsi="Times New Roman" w:cs="Times New Roman"/>
          <w:sz w:val="28"/>
          <w:szCs w:val="28"/>
        </w:rPr>
        <w:t>е</w:t>
      </w:r>
      <w:r w:rsidRPr="00133222">
        <w:rPr>
          <w:rFonts w:ascii="Times New Roman" w:hAnsi="Times New Roman" w:cs="Times New Roman"/>
          <w:sz w:val="28"/>
          <w:szCs w:val="28"/>
        </w:rPr>
        <w:t xml:space="preserve"> альтернатив</w:t>
      </w:r>
      <w:r w:rsidR="00791017">
        <w:rPr>
          <w:rFonts w:ascii="Times New Roman" w:hAnsi="Times New Roman" w:cs="Times New Roman"/>
          <w:sz w:val="28"/>
          <w:szCs w:val="28"/>
        </w:rPr>
        <w:t>ы</w:t>
      </w:r>
      <w:r w:rsidRPr="00133222">
        <w:rPr>
          <w:rFonts w:ascii="Times New Roman" w:hAnsi="Times New Roman" w:cs="Times New Roman"/>
          <w:sz w:val="28"/>
          <w:szCs w:val="28"/>
        </w:rPr>
        <w:t xml:space="preserve"> благородным </w:t>
      </w:r>
      <w:r w:rsidR="00C955ED">
        <w:rPr>
          <w:rFonts w:ascii="Times New Roman" w:hAnsi="Times New Roman" w:cs="Times New Roman"/>
          <w:sz w:val="28"/>
          <w:szCs w:val="28"/>
        </w:rPr>
        <w:t>наночастицам</w:t>
      </w:r>
      <w:r w:rsidRPr="00133222">
        <w:rPr>
          <w:rFonts w:ascii="Times New Roman" w:hAnsi="Times New Roman" w:cs="Times New Roman"/>
          <w:sz w:val="28"/>
          <w:szCs w:val="28"/>
        </w:rPr>
        <w:t xml:space="preserve"> для массового промышленного </w:t>
      </w:r>
      <w:r w:rsidR="00791017">
        <w:rPr>
          <w:rFonts w:ascii="Times New Roman" w:hAnsi="Times New Roman" w:cs="Times New Roman"/>
          <w:sz w:val="28"/>
          <w:szCs w:val="28"/>
        </w:rPr>
        <w:t>внедрения</w:t>
      </w:r>
      <w:r w:rsidRPr="00133222">
        <w:rPr>
          <w:rFonts w:ascii="Times New Roman" w:hAnsi="Times New Roman" w:cs="Times New Roman"/>
          <w:sz w:val="28"/>
          <w:szCs w:val="28"/>
        </w:rPr>
        <w:t>.</w:t>
      </w:r>
    </w:p>
    <w:p w14:paraId="2B4314E6" w14:textId="383073C4" w:rsidR="00133222" w:rsidRDefault="00C955ED" w:rsidP="00C955ED">
      <w:pPr>
        <w:spacing w:after="0" w:line="240" w:lineRule="auto"/>
        <w:ind w:firstLine="567"/>
        <w:jc w:val="both"/>
        <w:rPr>
          <w:rFonts w:ascii="Times New Roman" w:hAnsi="Times New Roman" w:cs="Times New Roman"/>
          <w:sz w:val="28"/>
          <w:szCs w:val="28"/>
        </w:rPr>
      </w:pPr>
      <w:r w:rsidRPr="00157B9C">
        <w:rPr>
          <w:rFonts w:ascii="Times New Roman" w:hAnsi="Times New Roman" w:cs="Times New Roman"/>
          <w:sz w:val="28"/>
          <w:szCs w:val="28"/>
        </w:rPr>
        <w:t xml:space="preserve">Таким образом, </w:t>
      </w:r>
      <w:r w:rsidR="00791017">
        <w:rPr>
          <w:rFonts w:ascii="Times New Roman" w:hAnsi="Times New Roman" w:cs="Times New Roman"/>
          <w:sz w:val="28"/>
          <w:szCs w:val="28"/>
        </w:rPr>
        <w:t>текущее</w:t>
      </w:r>
      <w:r>
        <w:rPr>
          <w:rFonts w:ascii="Times New Roman" w:hAnsi="Times New Roman" w:cs="Times New Roman"/>
          <w:sz w:val="28"/>
          <w:szCs w:val="28"/>
        </w:rPr>
        <w:t xml:space="preserve"> </w:t>
      </w:r>
      <w:r w:rsidRPr="00C955ED">
        <w:rPr>
          <w:rFonts w:ascii="Times New Roman" w:hAnsi="Times New Roman" w:cs="Times New Roman"/>
          <w:sz w:val="28"/>
          <w:szCs w:val="28"/>
        </w:rPr>
        <w:t xml:space="preserve">состояние рынка наноматериалов определяется как технологическими инновациями, так и экономическими </w:t>
      </w:r>
      <w:r>
        <w:rPr>
          <w:rFonts w:ascii="Times New Roman" w:hAnsi="Times New Roman" w:cs="Times New Roman"/>
          <w:sz w:val="28"/>
          <w:szCs w:val="28"/>
        </w:rPr>
        <w:t>нуждами</w:t>
      </w:r>
      <w:r w:rsidRPr="00C955ED">
        <w:rPr>
          <w:rFonts w:ascii="Times New Roman" w:hAnsi="Times New Roman" w:cs="Times New Roman"/>
          <w:sz w:val="28"/>
          <w:szCs w:val="28"/>
        </w:rPr>
        <w:t>, создавая прочную основу для дальнейшего развития и расширения применения наночастиц в различных областях наук</w:t>
      </w:r>
      <w:r>
        <w:rPr>
          <w:rFonts w:ascii="Times New Roman" w:hAnsi="Times New Roman" w:cs="Times New Roman"/>
          <w:sz w:val="28"/>
          <w:szCs w:val="28"/>
        </w:rPr>
        <w:t>и</w:t>
      </w:r>
      <w:r w:rsidRPr="00C955ED">
        <w:rPr>
          <w:rFonts w:ascii="Times New Roman" w:hAnsi="Times New Roman" w:cs="Times New Roman"/>
          <w:sz w:val="28"/>
          <w:szCs w:val="28"/>
        </w:rPr>
        <w:t xml:space="preserve"> и техники.</w:t>
      </w:r>
    </w:p>
    <w:p w14:paraId="67E99A0A" w14:textId="77777777" w:rsidR="005B3919" w:rsidRDefault="005B3919" w:rsidP="00506920">
      <w:pPr>
        <w:spacing w:after="0" w:line="240" w:lineRule="auto"/>
        <w:ind w:firstLine="567"/>
        <w:jc w:val="both"/>
        <w:rPr>
          <w:rFonts w:ascii="Times New Roman" w:hAnsi="Times New Roman" w:cs="Times New Roman"/>
          <w:b/>
          <w:bCs/>
          <w:sz w:val="28"/>
          <w:szCs w:val="28"/>
        </w:rPr>
      </w:pPr>
    </w:p>
    <w:p w14:paraId="1DB9E46C" w14:textId="59ADE2BD" w:rsidR="004F3153" w:rsidRDefault="005B3919" w:rsidP="007B3285">
      <w:pPr>
        <w:spacing w:after="0" w:line="240" w:lineRule="auto"/>
        <w:ind w:firstLine="567"/>
        <w:jc w:val="both"/>
        <w:rPr>
          <w:rFonts w:ascii="Times New Roman" w:hAnsi="Times New Roman" w:cs="Times New Roman"/>
          <w:b/>
          <w:bCs/>
          <w:sz w:val="28"/>
          <w:szCs w:val="28"/>
        </w:rPr>
      </w:pPr>
      <w:r w:rsidRPr="009A2484">
        <w:rPr>
          <w:rFonts w:ascii="Times New Roman" w:hAnsi="Times New Roman" w:cs="Times New Roman"/>
          <w:b/>
          <w:bCs/>
          <w:sz w:val="28"/>
          <w:szCs w:val="28"/>
        </w:rPr>
        <w:t xml:space="preserve">1.2 </w:t>
      </w:r>
      <w:r w:rsidR="004D429E">
        <w:rPr>
          <w:rFonts w:ascii="Times New Roman" w:hAnsi="Times New Roman" w:cs="Times New Roman"/>
          <w:b/>
          <w:bCs/>
          <w:sz w:val="28"/>
          <w:szCs w:val="28"/>
        </w:rPr>
        <w:t>Ферромагнитные м</w:t>
      </w:r>
      <w:r w:rsidRPr="009A2484">
        <w:rPr>
          <w:rFonts w:ascii="Times New Roman" w:hAnsi="Times New Roman" w:cs="Times New Roman"/>
          <w:b/>
          <w:bCs/>
          <w:sz w:val="28"/>
          <w:szCs w:val="28"/>
        </w:rPr>
        <w:t>еталлические наночастицы</w:t>
      </w:r>
    </w:p>
    <w:p w14:paraId="00BD82FB" w14:textId="77777777" w:rsidR="007B3285" w:rsidRDefault="007B3285" w:rsidP="007B3285">
      <w:pPr>
        <w:spacing w:after="0" w:line="240" w:lineRule="auto"/>
        <w:ind w:firstLine="567"/>
        <w:jc w:val="both"/>
        <w:rPr>
          <w:rFonts w:ascii="Times New Roman" w:hAnsi="Times New Roman" w:cs="Times New Roman"/>
          <w:b/>
          <w:bCs/>
          <w:sz w:val="28"/>
          <w:szCs w:val="28"/>
        </w:rPr>
      </w:pPr>
    </w:p>
    <w:p w14:paraId="55504584" w14:textId="77777777" w:rsidR="00C0194F" w:rsidRDefault="003A393F"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Ферромагнитные металлические наночастицы </w:t>
      </w:r>
      <w:r w:rsidR="00DB32F5">
        <w:rPr>
          <w:rFonts w:ascii="Times New Roman" w:hAnsi="Times New Roman" w:cs="Times New Roman"/>
          <w:sz w:val="28"/>
          <w:szCs w:val="28"/>
        </w:rPr>
        <w:t>(</w:t>
      </w:r>
      <w:r w:rsidR="00C955ED">
        <w:rPr>
          <w:rFonts w:ascii="Times New Roman" w:hAnsi="Times New Roman" w:cs="Times New Roman"/>
          <w:sz w:val="28"/>
          <w:szCs w:val="28"/>
        </w:rPr>
        <w:t>ФМНЧ</w:t>
      </w:r>
      <w:r w:rsidR="00DB32F5">
        <w:rPr>
          <w:rFonts w:ascii="Times New Roman" w:hAnsi="Times New Roman" w:cs="Times New Roman"/>
          <w:sz w:val="28"/>
          <w:szCs w:val="28"/>
        </w:rPr>
        <w:t>)</w:t>
      </w:r>
      <w:r w:rsidR="00C955ED">
        <w:rPr>
          <w:rFonts w:ascii="Times New Roman" w:hAnsi="Times New Roman" w:cs="Times New Roman"/>
          <w:sz w:val="28"/>
          <w:szCs w:val="28"/>
        </w:rPr>
        <w:t>, включающие железо (</w:t>
      </w:r>
      <w:r w:rsidR="00C955ED">
        <w:rPr>
          <w:rFonts w:ascii="Times New Roman" w:hAnsi="Times New Roman" w:cs="Times New Roman"/>
          <w:sz w:val="28"/>
          <w:szCs w:val="28"/>
          <w:lang w:val="en-US"/>
        </w:rPr>
        <w:t>Fe</w:t>
      </w:r>
      <w:r w:rsidR="00C955ED">
        <w:rPr>
          <w:rFonts w:ascii="Times New Roman" w:hAnsi="Times New Roman" w:cs="Times New Roman"/>
          <w:sz w:val="28"/>
          <w:szCs w:val="28"/>
        </w:rPr>
        <w:t>)</w:t>
      </w:r>
      <w:r w:rsidR="00C955ED" w:rsidRPr="00C955ED">
        <w:rPr>
          <w:rFonts w:ascii="Times New Roman" w:hAnsi="Times New Roman" w:cs="Times New Roman"/>
          <w:sz w:val="28"/>
          <w:szCs w:val="28"/>
        </w:rPr>
        <w:t xml:space="preserve">, </w:t>
      </w:r>
      <w:r w:rsidR="00C955ED">
        <w:rPr>
          <w:rFonts w:ascii="Times New Roman" w:hAnsi="Times New Roman" w:cs="Times New Roman"/>
          <w:sz w:val="28"/>
          <w:szCs w:val="28"/>
        </w:rPr>
        <w:t>кобальт</w:t>
      </w:r>
      <w:r w:rsidR="00C0194F">
        <w:rPr>
          <w:rFonts w:ascii="Times New Roman" w:hAnsi="Times New Roman" w:cs="Times New Roman"/>
          <w:sz w:val="28"/>
          <w:szCs w:val="28"/>
        </w:rPr>
        <w:t xml:space="preserve"> (</w:t>
      </w:r>
      <w:r w:rsidR="00C0194F">
        <w:rPr>
          <w:rFonts w:ascii="Times New Roman" w:hAnsi="Times New Roman" w:cs="Times New Roman"/>
          <w:sz w:val="28"/>
          <w:szCs w:val="28"/>
          <w:lang w:val="en-US"/>
        </w:rPr>
        <w:t>Co</w:t>
      </w:r>
      <w:r w:rsidR="00C0194F">
        <w:rPr>
          <w:rFonts w:ascii="Times New Roman" w:hAnsi="Times New Roman" w:cs="Times New Roman"/>
          <w:sz w:val="28"/>
          <w:szCs w:val="28"/>
        </w:rPr>
        <w:t>)</w:t>
      </w:r>
      <w:r w:rsidR="00C955ED">
        <w:rPr>
          <w:rFonts w:ascii="Times New Roman" w:hAnsi="Times New Roman" w:cs="Times New Roman"/>
          <w:sz w:val="28"/>
          <w:szCs w:val="28"/>
        </w:rPr>
        <w:t>, никель</w:t>
      </w:r>
      <w:r w:rsidR="00C0194F" w:rsidRPr="00C0194F">
        <w:rPr>
          <w:rFonts w:ascii="Times New Roman" w:hAnsi="Times New Roman" w:cs="Times New Roman"/>
          <w:sz w:val="28"/>
          <w:szCs w:val="28"/>
        </w:rPr>
        <w:t xml:space="preserve"> (</w:t>
      </w:r>
      <w:r w:rsidR="00C0194F">
        <w:rPr>
          <w:rFonts w:ascii="Times New Roman" w:hAnsi="Times New Roman" w:cs="Times New Roman"/>
          <w:sz w:val="28"/>
          <w:szCs w:val="28"/>
          <w:lang w:val="en-US"/>
        </w:rPr>
        <w:t>Ni</w:t>
      </w:r>
      <w:r w:rsidR="00C0194F" w:rsidRPr="00C0194F">
        <w:rPr>
          <w:rFonts w:ascii="Times New Roman" w:hAnsi="Times New Roman" w:cs="Times New Roman"/>
          <w:sz w:val="28"/>
          <w:szCs w:val="28"/>
        </w:rPr>
        <w:t>)</w:t>
      </w:r>
      <w:r w:rsidR="00C955ED">
        <w:rPr>
          <w:rFonts w:ascii="Times New Roman" w:hAnsi="Times New Roman" w:cs="Times New Roman"/>
          <w:sz w:val="28"/>
          <w:szCs w:val="28"/>
        </w:rPr>
        <w:t xml:space="preserve"> и их сплавы,</w:t>
      </w:r>
      <w:r w:rsidR="00DB32F5">
        <w:rPr>
          <w:rFonts w:ascii="Times New Roman" w:hAnsi="Times New Roman" w:cs="Times New Roman"/>
          <w:sz w:val="28"/>
          <w:szCs w:val="28"/>
        </w:rPr>
        <w:t xml:space="preserve"> </w:t>
      </w:r>
      <w:r>
        <w:rPr>
          <w:rFonts w:ascii="Times New Roman" w:hAnsi="Times New Roman" w:cs="Times New Roman"/>
          <w:sz w:val="28"/>
          <w:szCs w:val="28"/>
        </w:rPr>
        <w:t xml:space="preserve">представляют собой </w:t>
      </w:r>
      <w:r w:rsidR="00C0194F">
        <w:rPr>
          <w:rFonts w:ascii="Times New Roman" w:hAnsi="Times New Roman" w:cs="Times New Roman"/>
          <w:sz w:val="28"/>
          <w:szCs w:val="28"/>
        </w:rPr>
        <w:t>уникальный класс</w:t>
      </w:r>
      <w:r>
        <w:rPr>
          <w:rFonts w:ascii="Times New Roman" w:hAnsi="Times New Roman" w:cs="Times New Roman"/>
          <w:sz w:val="28"/>
          <w:szCs w:val="28"/>
        </w:rPr>
        <w:t xml:space="preserve"> нано</w:t>
      </w:r>
      <w:r w:rsidR="00C0194F">
        <w:rPr>
          <w:rFonts w:ascii="Times New Roman" w:hAnsi="Times New Roman" w:cs="Times New Roman"/>
          <w:sz w:val="28"/>
          <w:szCs w:val="28"/>
        </w:rPr>
        <w:t>материалов</w:t>
      </w:r>
      <w:r>
        <w:rPr>
          <w:rFonts w:ascii="Times New Roman" w:hAnsi="Times New Roman" w:cs="Times New Roman"/>
          <w:sz w:val="28"/>
          <w:szCs w:val="28"/>
        </w:rPr>
        <w:t>, сочетающи</w:t>
      </w:r>
      <w:r w:rsidR="00DB32F5">
        <w:rPr>
          <w:rFonts w:ascii="Times New Roman" w:hAnsi="Times New Roman" w:cs="Times New Roman"/>
          <w:sz w:val="28"/>
          <w:szCs w:val="28"/>
        </w:rPr>
        <w:t>х</w:t>
      </w:r>
      <w:r>
        <w:rPr>
          <w:rFonts w:ascii="Times New Roman" w:hAnsi="Times New Roman" w:cs="Times New Roman"/>
          <w:sz w:val="28"/>
          <w:szCs w:val="28"/>
        </w:rPr>
        <w:t xml:space="preserve"> </w:t>
      </w:r>
      <w:r w:rsidR="00C0194F">
        <w:rPr>
          <w:rFonts w:ascii="Times New Roman" w:hAnsi="Times New Roman" w:cs="Times New Roman"/>
          <w:sz w:val="28"/>
          <w:szCs w:val="28"/>
        </w:rPr>
        <w:t xml:space="preserve">преимущества </w:t>
      </w:r>
      <w:proofErr w:type="spellStart"/>
      <w:r w:rsidR="00C0194F">
        <w:rPr>
          <w:rFonts w:ascii="Times New Roman" w:hAnsi="Times New Roman" w:cs="Times New Roman"/>
          <w:sz w:val="28"/>
          <w:szCs w:val="28"/>
        </w:rPr>
        <w:t>наномасшатаба</w:t>
      </w:r>
      <w:proofErr w:type="spellEnd"/>
      <w:r w:rsidR="00DB32F5">
        <w:rPr>
          <w:rFonts w:ascii="Times New Roman" w:hAnsi="Times New Roman" w:cs="Times New Roman"/>
          <w:sz w:val="28"/>
          <w:szCs w:val="28"/>
        </w:rPr>
        <w:t xml:space="preserve"> (</w:t>
      </w:r>
      <w:r w:rsidR="00C0194F">
        <w:rPr>
          <w:rFonts w:ascii="Times New Roman" w:hAnsi="Times New Roman" w:cs="Times New Roman"/>
          <w:sz w:val="28"/>
          <w:szCs w:val="28"/>
        </w:rPr>
        <w:t>см. глава 1.1, рисунок 1.4</w:t>
      </w:r>
      <w:r w:rsidR="00DB32F5">
        <w:rPr>
          <w:rFonts w:ascii="Times New Roman" w:hAnsi="Times New Roman" w:cs="Times New Roman"/>
          <w:sz w:val="28"/>
          <w:szCs w:val="28"/>
        </w:rPr>
        <w:t>)</w:t>
      </w:r>
      <w:r>
        <w:rPr>
          <w:rFonts w:ascii="Times New Roman" w:hAnsi="Times New Roman" w:cs="Times New Roman"/>
          <w:sz w:val="28"/>
          <w:szCs w:val="28"/>
        </w:rPr>
        <w:t xml:space="preserve"> </w:t>
      </w:r>
      <w:r w:rsidR="00C0194F">
        <w:rPr>
          <w:rFonts w:ascii="Times New Roman" w:hAnsi="Times New Roman" w:cs="Times New Roman"/>
          <w:sz w:val="28"/>
          <w:szCs w:val="28"/>
        </w:rPr>
        <w:t>с</w:t>
      </w:r>
      <w:r>
        <w:rPr>
          <w:rFonts w:ascii="Times New Roman" w:hAnsi="Times New Roman" w:cs="Times New Roman"/>
          <w:sz w:val="28"/>
          <w:szCs w:val="28"/>
        </w:rPr>
        <w:t xml:space="preserve"> магнитны</w:t>
      </w:r>
      <w:r w:rsidR="00C0194F">
        <w:rPr>
          <w:rFonts w:ascii="Times New Roman" w:hAnsi="Times New Roman" w:cs="Times New Roman"/>
          <w:sz w:val="28"/>
          <w:szCs w:val="28"/>
        </w:rPr>
        <w:t>ми</w:t>
      </w:r>
      <w:r>
        <w:rPr>
          <w:rFonts w:ascii="Times New Roman" w:hAnsi="Times New Roman" w:cs="Times New Roman"/>
          <w:sz w:val="28"/>
          <w:szCs w:val="28"/>
        </w:rPr>
        <w:t xml:space="preserve"> свойств</w:t>
      </w:r>
      <w:r w:rsidR="00C0194F">
        <w:rPr>
          <w:rFonts w:ascii="Times New Roman" w:hAnsi="Times New Roman" w:cs="Times New Roman"/>
          <w:sz w:val="28"/>
          <w:szCs w:val="28"/>
        </w:rPr>
        <w:t>ами</w:t>
      </w:r>
      <w:r>
        <w:rPr>
          <w:rFonts w:ascii="Times New Roman" w:hAnsi="Times New Roman" w:cs="Times New Roman"/>
          <w:sz w:val="28"/>
          <w:szCs w:val="28"/>
        </w:rPr>
        <w:t xml:space="preserve">, </w:t>
      </w:r>
      <w:r w:rsidR="00C0194F">
        <w:rPr>
          <w:rFonts w:ascii="Times New Roman" w:hAnsi="Times New Roman" w:cs="Times New Roman"/>
          <w:sz w:val="28"/>
          <w:szCs w:val="28"/>
        </w:rPr>
        <w:t xml:space="preserve">обеспечивающими </w:t>
      </w:r>
      <w:r w:rsidR="00C0194F">
        <w:rPr>
          <w:rFonts w:ascii="Times New Roman" w:hAnsi="Times New Roman" w:cs="Times New Roman"/>
          <w:sz w:val="28"/>
          <w:szCs w:val="28"/>
        </w:rPr>
        <w:lastRenderedPageBreak/>
        <w:t>возможность их</w:t>
      </w:r>
      <w:r>
        <w:rPr>
          <w:rFonts w:ascii="Times New Roman" w:hAnsi="Times New Roman" w:cs="Times New Roman"/>
          <w:sz w:val="28"/>
          <w:szCs w:val="28"/>
        </w:rPr>
        <w:t xml:space="preserve"> управл</w:t>
      </w:r>
      <w:r w:rsidR="00C0194F">
        <w:rPr>
          <w:rFonts w:ascii="Times New Roman" w:hAnsi="Times New Roman" w:cs="Times New Roman"/>
          <w:sz w:val="28"/>
          <w:szCs w:val="28"/>
        </w:rPr>
        <w:t xml:space="preserve">ения </w:t>
      </w:r>
      <w:r w:rsidR="00DB32F5">
        <w:rPr>
          <w:rFonts w:ascii="Times New Roman" w:hAnsi="Times New Roman" w:cs="Times New Roman"/>
          <w:sz w:val="28"/>
          <w:szCs w:val="28"/>
        </w:rPr>
        <w:t>с помощью внешнего магнитного поля</w:t>
      </w:r>
      <w:r w:rsidR="00473E24">
        <w:rPr>
          <w:rFonts w:ascii="Times New Roman" w:hAnsi="Times New Roman" w:cs="Times New Roman"/>
          <w:sz w:val="28"/>
          <w:szCs w:val="28"/>
        </w:rPr>
        <w:t xml:space="preserve"> </w:t>
      </w:r>
      <w:r w:rsidR="00473E24" w:rsidRPr="00473E24">
        <w:rPr>
          <w:rFonts w:ascii="Times New Roman" w:hAnsi="Times New Roman" w:cs="Times New Roman"/>
          <w:sz w:val="28"/>
          <w:szCs w:val="28"/>
        </w:rPr>
        <w:t>[74]</w:t>
      </w:r>
      <w:r w:rsidR="00DB32F5">
        <w:rPr>
          <w:rFonts w:ascii="Times New Roman" w:hAnsi="Times New Roman" w:cs="Times New Roman"/>
          <w:sz w:val="28"/>
          <w:szCs w:val="28"/>
        </w:rPr>
        <w:t xml:space="preserve">. Такое сочетание свойств делает ферромагнитные </w:t>
      </w:r>
      <w:r w:rsidR="00C0194F">
        <w:rPr>
          <w:rFonts w:ascii="Times New Roman" w:hAnsi="Times New Roman" w:cs="Times New Roman"/>
          <w:sz w:val="28"/>
          <w:szCs w:val="28"/>
        </w:rPr>
        <w:t>наночастицы особенно</w:t>
      </w:r>
      <w:r w:rsidR="00DB32F5">
        <w:rPr>
          <w:rFonts w:ascii="Times New Roman" w:hAnsi="Times New Roman" w:cs="Times New Roman"/>
          <w:sz w:val="28"/>
          <w:szCs w:val="28"/>
        </w:rPr>
        <w:t xml:space="preserve"> востребованными в передовых </w:t>
      </w:r>
      <w:r w:rsidR="00C0194F">
        <w:rPr>
          <w:rFonts w:ascii="Times New Roman" w:hAnsi="Times New Roman" w:cs="Times New Roman"/>
          <w:sz w:val="28"/>
          <w:szCs w:val="28"/>
        </w:rPr>
        <w:t xml:space="preserve">областях науки и техники, таких как </w:t>
      </w:r>
      <w:r w:rsidR="00DB32F5">
        <w:rPr>
          <w:rFonts w:ascii="Times New Roman" w:hAnsi="Times New Roman" w:cs="Times New Roman"/>
          <w:sz w:val="28"/>
          <w:szCs w:val="28"/>
        </w:rPr>
        <w:t>энергетик</w:t>
      </w:r>
      <w:r w:rsidR="00C0194F">
        <w:rPr>
          <w:rFonts w:ascii="Times New Roman" w:hAnsi="Times New Roman" w:cs="Times New Roman"/>
          <w:sz w:val="28"/>
          <w:szCs w:val="28"/>
        </w:rPr>
        <w:t>а</w:t>
      </w:r>
      <w:r w:rsidR="00B44554" w:rsidRPr="00B44554">
        <w:rPr>
          <w:rFonts w:ascii="Times New Roman" w:hAnsi="Times New Roman" w:cs="Times New Roman"/>
          <w:sz w:val="28"/>
          <w:szCs w:val="28"/>
        </w:rPr>
        <w:t xml:space="preserve"> [10]</w:t>
      </w:r>
      <w:r w:rsidR="00DB32F5">
        <w:rPr>
          <w:rFonts w:ascii="Times New Roman" w:hAnsi="Times New Roman" w:cs="Times New Roman"/>
          <w:sz w:val="28"/>
          <w:szCs w:val="28"/>
        </w:rPr>
        <w:t>, биомедицин</w:t>
      </w:r>
      <w:r w:rsidR="00C0194F">
        <w:rPr>
          <w:rFonts w:ascii="Times New Roman" w:hAnsi="Times New Roman" w:cs="Times New Roman"/>
          <w:sz w:val="28"/>
          <w:szCs w:val="28"/>
        </w:rPr>
        <w:t>а</w:t>
      </w:r>
      <w:r w:rsidR="00B44554">
        <w:rPr>
          <w:rFonts w:ascii="Times New Roman" w:hAnsi="Times New Roman" w:cs="Times New Roman"/>
          <w:sz w:val="28"/>
          <w:szCs w:val="28"/>
        </w:rPr>
        <w:t xml:space="preserve"> </w:t>
      </w:r>
      <w:r w:rsidR="00B44554" w:rsidRPr="00B44554">
        <w:rPr>
          <w:rFonts w:ascii="Times New Roman" w:hAnsi="Times New Roman" w:cs="Times New Roman"/>
          <w:sz w:val="28"/>
          <w:szCs w:val="28"/>
        </w:rPr>
        <w:t>[3]</w:t>
      </w:r>
      <w:r w:rsidR="00DB32F5">
        <w:rPr>
          <w:rFonts w:ascii="Times New Roman" w:hAnsi="Times New Roman" w:cs="Times New Roman"/>
          <w:sz w:val="28"/>
          <w:szCs w:val="28"/>
        </w:rPr>
        <w:t>, сенсорик</w:t>
      </w:r>
      <w:r w:rsidR="00C0194F">
        <w:rPr>
          <w:rFonts w:ascii="Times New Roman" w:hAnsi="Times New Roman" w:cs="Times New Roman"/>
          <w:sz w:val="28"/>
          <w:szCs w:val="28"/>
        </w:rPr>
        <w:t>а</w:t>
      </w:r>
      <w:r w:rsidR="00B44554" w:rsidRPr="00B44554">
        <w:rPr>
          <w:rFonts w:ascii="Times New Roman" w:hAnsi="Times New Roman" w:cs="Times New Roman"/>
          <w:sz w:val="28"/>
          <w:szCs w:val="28"/>
        </w:rPr>
        <w:t xml:space="preserve"> [12]</w:t>
      </w:r>
      <w:r w:rsidR="00DB32F5">
        <w:rPr>
          <w:rFonts w:ascii="Times New Roman" w:hAnsi="Times New Roman" w:cs="Times New Roman"/>
          <w:sz w:val="28"/>
          <w:szCs w:val="28"/>
        </w:rPr>
        <w:t xml:space="preserve"> и экологическ</w:t>
      </w:r>
      <w:r w:rsidR="00C0194F">
        <w:rPr>
          <w:rFonts w:ascii="Times New Roman" w:hAnsi="Times New Roman" w:cs="Times New Roman"/>
          <w:sz w:val="28"/>
          <w:szCs w:val="28"/>
        </w:rPr>
        <w:t>ая</w:t>
      </w:r>
      <w:r w:rsidR="00DB32F5">
        <w:rPr>
          <w:rFonts w:ascii="Times New Roman" w:hAnsi="Times New Roman" w:cs="Times New Roman"/>
          <w:sz w:val="28"/>
          <w:szCs w:val="28"/>
        </w:rPr>
        <w:t xml:space="preserve"> инженери</w:t>
      </w:r>
      <w:r w:rsidR="00C0194F">
        <w:rPr>
          <w:rFonts w:ascii="Times New Roman" w:hAnsi="Times New Roman" w:cs="Times New Roman"/>
          <w:sz w:val="28"/>
          <w:szCs w:val="28"/>
        </w:rPr>
        <w:t>я</w:t>
      </w:r>
      <w:r w:rsidR="00B44554" w:rsidRPr="00B44554">
        <w:rPr>
          <w:rFonts w:ascii="Times New Roman" w:hAnsi="Times New Roman" w:cs="Times New Roman"/>
          <w:sz w:val="28"/>
          <w:szCs w:val="28"/>
        </w:rPr>
        <w:t xml:space="preserve"> [5]</w:t>
      </w:r>
      <w:r w:rsidR="00DB32F5">
        <w:rPr>
          <w:rFonts w:ascii="Times New Roman" w:hAnsi="Times New Roman" w:cs="Times New Roman"/>
          <w:sz w:val="28"/>
          <w:szCs w:val="28"/>
        </w:rPr>
        <w:t xml:space="preserve">. </w:t>
      </w:r>
    </w:p>
    <w:p w14:paraId="4AA54C7C" w14:textId="47E41004" w:rsidR="003A393F" w:rsidRDefault="00C0194F"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Ф</w:t>
      </w:r>
      <w:r w:rsidR="00DB32F5">
        <w:rPr>
          <w:rFonts w:ascii="Times New Roman" w:hAnsi="Times New Roman" w:cs="Times New Roman"/>
          <w:sz w:val="28"/>
          <w:szCs w:val="28"/>
        </w:rPr>
        <w:t xml:space="preserve">ерромагнитными </w:t>
      </w:r>
      <w:r w:rsidR="00DB32F5">
        <w:rPr>
          <w:rFonts w:ascii="Times New Roman" w:hAnsi="Times New Roman" w:cs="Times New Roman"/>
          <w:sz w:val="28"/>
          <w:szCs w:val="28"/>
          <w:lang w:val="kk-KZ"/>
        </w:rPr>
        <w:t xml:space="preserve">свойствами обладают как сами </w:t>
      </w:r>
      <w:r>
        <w:rPr>
          <w:rFonts w:ascii="Times New Roman" w:hAnsi="Times New Roman" w:cs="Times New Roman"/>
          <w:sz w:val="28"/>
          <w:szCs w:val="28"/>
          <w:lang w:val="kk-KZ"/>
        </w:rPr>
        <w:t>ФМНЧ</w:t>
      </w:r>
      <w:r w:rsidR="00DB32F5">
        <w:rPr>
          <w:rFonts w:ascii="Times New Roman" w:hAnsi="Times New Roman" w:cs="Times New Roman"/>
          <w:sz w:val="28"/>
          <w:szCs w:val="28"/>
        </w:rPr>
        <w:t>, так и их оксидные формы (</w:t>
      </w:r>
      <w:r w:rsidR="002156FF">
        <w:rPr>
          <w:rFonts w:ascii="Times New Roman" w:hAnsi="Times New Roman" w:cs="Times New Roman"/>
          <w:sz w:val="28"/>
          <w:szCs w:val="28"/>
        </w:rPr>
        <w:t>рисунок 1.5</w:t>
      </w:r>
      <w:r w:rsidR="00DB32F5">
        <w:rPr>
          <w:rFonts w:ascii="Times New Roman" w:hAnsi="Times New Roman" w:cs="Times New Roman"/>
          <w:sz w:val="28"/>
          <w:szCs w:val="28"/>
        </w:rPr>
        <w:t>)</w:t>
      </w:r>
      <w:r w:rsidR="00473E24" w:rsidRPr="00473E24">
        <w:rPr>
          <w:rFonts w:ascii="Times New Roman" w:hAnsi="Times New Roman" w:cs="Times New Roman"/>
          <w:sz w:val="28"/>
          <w:szCs w:val="28"/>
        </w:rPr>
        <w:t xml:space="preserve"> [75]</w:t>
      </w:r>
      <w:r>
        <w:rPr>
          <w:rFonts w:ascii="Times New Roman" w:hAnsi="Times New Roman" w:cs="Times New Roman"/>
          <w:sz w:val="28"/>
          <w:szCs w:val="28"/>
        </w:rPr>
        <w:t>,</w:t>
      </w:r>
      <w:r w:rsidR="00DB32F5">
        <w:rPr>
          <w:rFonts w:ascii="Times New Roman" w:hAnsi="Times New Roman" w:cs="Times New Roman"/>
          <w:sz w:val="28"/>
          <w:szCs w:val="28"/>
        </w:rPr>
        <w:t xml:space="preserve"> </w:t>
      </w:r>
      <w:r>
        <w:rPr>
          <w:rFonts w:ascii="Times New Roman" w:hAnsi="Times New Roman" w:cs="Times New Roman"/>
          <w:sz w:val="28"/>
          <w:szCs w:val="28"/>
        </w:rPr>
        <w:t>о</w:t>
      </w:r>
      <w:r w:rsidR="00DB32F5">
        <w:rPr>
          <w:rFonts w:ascii="Times New Roman" w:hAnsi="Times New Roman" w:cs="Times New Roman"/>
          <w:sz w:val="28"/>
          <w:szCs w:val="28"/>
        </w:rPr>
        <w:t xml:space="preserve">днако металлические </w:t>
      </w:r>
      <w:r>
        <w:rPr>
          <w:rFonts w:ascii="Times New Roman" w:hAnsi="Times New Roman" w:cs="Times New Roman"/>
          <w:sz w:val="28"/>
          <w:szCs w:val="28"/>
        </w:rPr>
        <w:t>формы</w:t>
      </w:r>
      <w:r w:rsidR="00DB32F5">
        <w:rPr>
          <w:rFonts w:ascii="Times New Roman" w:hAnsi="Times New Roman" w:cs="Times New Roman"/>
          <w:sz w:val="28"/>
          <w:szCs w:val="28"/>
        </w:rPr>
        <w:t xml:space="preserve"> характеризуются </w:t>
      </w:r>
      <w:r>
        <w:rPr>
          <w:rFonts w:ascii="Times New Roman" w:hAnsi="Times New Roman" w:cs="Times New Roman"/>
          <w:sz w:val="28"/>
          <w:szCs w:val="28"/>
        </w:rPr>
        <w:t xml:space="preserve">значительно </w:t>
      </w:r>
      <w:r w:rsidR="00DB32F5">
        <w:rPr>
          <w:rFonts w:ascii="Times New Roman" w:hAnsi="Times New Roman" w:cs="Times New Roman"/>
          <w:sz w:val="28"/>
          <w:szCs w:val="28"/>
        </w:rPr>
        <w:t xml:space="preserve">более высокой </w:t>
      </w:r>
      <w:r>
        <w:rPr>
          <w:rFonts w:ascii="Times New Roman" w:hAnsi="Times New Roman" w:cs="Times New Roman"/>
          <w:sz w:val="28"/>
          <w:szCs w:val="28"/>
        </w:rPr>
        <w:t>намагниченностью насыщения</w:t>
      </w:r>
      <w:r w:rsidR="00DB32F5">
        <w:rPr>
          <w:rFonts w:ascii="Times New Roman" w:hAnsi="Times New Roman" w:cs="Times New Roman"/>
          <w:sz w:val="28"/>
          <w:szCs w:val="28"/>
        </w:rPr>
        <w:t>.</w:t>
      </w:r>
    </w:p>
    <w:p w14:paraId="355D878D" w14:textId="77777777" w:rsidR="000D5F5C" w:rsidRDefault="000D5F5C" w:rsidP="000D5F5C">
      <w:pPr>
        <w:spacing w:after="0" w:line="240" w:lineRule="auto"/>
        <w:ind w:firstLine="567"/>
        <w:jc w:val="both"/>
        <w:rPr>
          <w:rFonts w:ascii="Times New Roman" w:hAnsi="Times New Roman" w:cs="Times New Roman"/>
          <w:sz w:val="28"/>
          <w:szCs w:val="28"/>
        </w:rPr>
      </w:pPr>
      <w:r w:rsidRPr="005D2367">
        <w:rPr>
          <w:rFonts w:ascii="Times New Roman" w:hAnsi="Times New Roman" w:cs="Times New Roman"/>
          <w:sz w:val="28"/>
          <w:szCs w:val="28"/>
        </w:rPr>
        <w:t xml:space="preserve">Среди современных направлений </w:t>
      </w:r>
      <w:r>
        <w:rPr>
          <w:rFonts w:ascii="Times New Roman" w:hAnsi="Times New Roman" w:cs="Times New Roman"/>
          <w:sz w:val="28"/>
          <w:szCs w:val="28"/>
        </w:rPr>
        <w:t>исследования и применения ФМНЧ особое</w:t>
      </w:r>
      <w:r w:rsidRPr="005D2367">
        <w:rPr>
          <w:rFonts w:ascii="Times New Roman" w:hAnsi="Times New Roman" w:cs="Times New Roman"/>
          <w:sz w:val="28"/>
          <w:szCs w:val="28"/>
        </w:rPr>
        <w:t xml:space="preserve"> внимание уделяется электро- и фотокатализ</w:t>
      </w:r>
      <w:r>
        <w:rPr>
          <w:rFonts w:ascii="Times New Roman" w:hAnsi="Times New Roman" w:cs="Times New Roman"/>
          <w:sz w:val="28"/>
          <w:szCs w:val="28"/>
        </w:rPr>
        <w:t xml:space="preserve">у </w:t>
      </w:r>
      <w:r w:rsidRPr="00C0194F">
        <w:rPr>
          <w:rFonts w:ascii="Times New Roman" w:hAnsi="Times New Roman" w:cs="Times New Roman"/>
          <w:sz w:val="28"/>
          <w:szCs w:val="28"/>
        </w:rPr>
        <w:t>[</w:t>
      </w:r>
      <w:r w:rsidRPr="00B20208">
        <w:rPr>
          <w:rFonts w:ascii="Times New Roman" w:hAnsi="Times New Roman" w:cs="Times New Roman"/>
          <w:sz w:val="28"/>
          <w:szCs w:val="28"/>
        </w:rPr>
        <w:t>8</w:t>
      </w:r>
      <w:r w:rsidRPr="00C0194F">
        <w:rPr>
          <w:rFonts w:ascii="Times New Roman" w:hAnsi="Times New Roman" w:cs="Times New Roman"/>
          <w:sz w:val="28"/>
          <w:szCs w:val="28"/>
        </w:rPr>
        <w:t>]</w:t>
      </w:r>
      <w:r w:rsidRPr="005D2367">
        <w:rPr>
          <w:rFonts w:ascii="Times New Roman" w:hAnsi="Times New Roman" w:cs="Times New Roman"/>
          <w:sz w:val="28"/>
          <w:szCs w:val="28"/>
        </w:rPr>
        <w:t xml:space="preserve">. Благодаря высокой плотности активных поверхностных состояний и способности к </w:t>
      </w:r>
      <w:r>
        <w:rPr>
          <w:rFonts w:ascii="Times New Roman" w:hAnsi="Times New Roman" w:cs="Times New Roman"/>
          <w:sz w:val="28"/>
          <w:szCs w:val="28"/>
        </w:rPr>
        <w:t xml:space="preserve">эффективному </w:t>
      </w:r>
      <w:r w:rsidRPr="005D2367">
        <w:rPr>
          <w:rFonts w:ascii="Times New Roman" w:hAnsi="Times New Roman" w:cs="Times New Roman"/>
          <w:sz w:val="28"/>
          <w:szCs w:val="28"/>
        </w:rPr>
        <w:t>переносу заряда через интерфейс металл</w:t>
      </w:r>
      <w:r>
        <w:rPr>
          <w:rFonts w:ascii="Times New Roman" w:hAnsi="Times New Roman" w:cs="Times New Roman"/>
          <w:sz w:val="28"/>
          <w:szCs w:val="28"/>
        </w:rPr>
        <w:t>-</w:t>
      </w:r>
      <w:r w:rsidRPr="005D2367">
        <w:rPr>
          <w:rFonts w:ascii="Times New Roman" w:hAnsi="Times New Roman" w:cs="Times New Roman"/>
          <w:sz w:val="28"/>
          <w:szCs w:val="28"/>
        </w:rPr>
        <w:t xml:space="preserve">носитель, частицы Fe, Co и Ni </w:t>
      </w:r>
      <w:r>
        <w:rPr>
          <w:rFonts w:ascii="Times New Roman" w:hAnsi="Times New Roman" w:cs="Times New Roman"/>
          <w:sz w:val="28"/>
          <w:szCs w:val="28"/>
        </w:rPr>
        <w:t>активно</w:t>
      </w:r>
      <w:r w:rsidRPr="005D2367">
        <w:rPr>
          <w:rFonts w:ascii="Times New Roman" w:hAnsi="Times New Roman" w:cs="Times New Roman"/>
          <w:sz w:val="28"/>
          <w:szCs w:val="28"/>
        </w:rPr>
        <w:t xml:space="preserve"> участвуют в ключевых электрохимических реакциях</w:t>
      </w:r>
      <w:r>
        <w:rPr>
          <w:rFonts w:ascii="Times New Roman" w:hAnsi="Times New Roman" w:cs="Times New Roman"/>
          <w:sz w:val="28"/>
          <w:szCs w:val="28"/>
        </w:rPr>
        <w:t>,</w:t>
      </w:r>
      <w:r w:rsidRPr="005D2367">
        <w:rPr>
          <w:rFonts w:ascii="Times New Roman" w:hAnsi="Times New Roman" w:cs="Times New Roman"/>
          <w:sz w:val="28"/>
          <w:szCs w:val="28"/>
        </w:rPr>
        <w:t xml:space="preserve"> таких как восстановление кислорода (ORR) и выделение водорода (HER)</w:t>
      </w:r>
      <w:r w:rsidRPr="00EA326E">
        <w:rPr>
          <w:rFonts w:ascii="Times New Roman" w:hAnsi="Times New Roman" w:cs="Times New Roman"/>
          <w:sz w:val="28"/>
          <w:szCs w:val="28"/>
        </w:rPr>
        <w:t xml:space="preserve"> [76]</w:t>
      </w:r>
      <w:r w:rsidRPr="005D2367">
        <w:rPr>
          <w:rFonts w:ascii="Times New Roman" w:hAnsi="Times New Roman" w:cs="Times New Roman"/>
          <w:sz w:val="28"/>
          <w:szCs w:val="28"/>
        </w:rPr>
        <w:t xml:space="preserve">. Эти </w:t>
      </w:r>
      <w:r>
        <w:rPr>
          <w:rFonts w:ascii="Times New Roman" w:hAnsi="Times New Roman" w:cs="Times New Roman"/>
          <w:sz w:val="28"/>
          <w:szCs w:val="28"/>
        </w:rPr>
        <w:t>реакции</w:t>
      </w:r>
      <w:r w:rsidRPr="005D2367">
        <w:rPr>
          <w:rFonts w:ascii="Times New Roman" w:hAnsi="Times New Roman" w:cs="Times New Roman"/>
          <w:sz w:val="28"/>
          <w:szCs w:val="28"/>
        </w:rPr>
        <w:t xml:space="preserve"> лежат в основе </w:t>
      </w:r>
      <w:r>
        <w:rPr>
          <w:rFonts w:ascii="Times New Roman" w:hAnsi="Times New Roman" w:cs="Times New Roman"/>
          <w:sz w:val="28"/>
          <w:szCs w:val="28"/>
        </w:rPr>
        <w:t>работы</w:t>
      </w:r>
      <w:r w:rsidRPr="005D2367">
        <w:rPr>
          <w:rFonts w:ascii="Times New Roman" w:hAnsi="Times New Roman" w:cs="Times New Roman"/>
          <w:sz w:val="28"/>
          <w:szCs w:val="28"/>
        </w:rPr>
        <w:t xml:space="preserve"> водородных топливных элементов, электролиза и аккумуляторов нового поколения.</w:t>
      </w:r>
    </w:p>
    <w:p w14:paraId="32530116" w14:textId="77777777" w:rsidR="000D5F5C" w:rsidRPr="00C0194F" w:rsidRDefault="000D5F5C" w:rsidP="00506920">
      <w:pPr>
        <w:spacing w:after="0" w:line="240" w:lineRule="auto"/>
        <w:ind w:firstLine="567"/>
        <w:jc w:val="both"/>
        <w:rPr>
          <w:rFonts w:ascii="Times New Roman" w:hAnsi="Times New Roman" w:cs="Times New Roman"/>
          <w:sz w:val="28"/>
          <w:szCs w:val="28"/>
        </w:rPr>
      </w:pPr>
    </w:p>
    <w:p w14:paraId="7FE4A6B0" w14:textId="40794E53" w:rsidR="002156FF" w:rsidRDefault="002156FF" w:rsidP="002156FF">
      <w:pPr>
        <w:spacing w:after="0" w:line="240" w:lineRule="auto"/>
        <w:jc w:val="both"/>
        <w:rPr>
          <w:rFonts w:ascii="Times New Roman" w:hAnsi="Times New Roman" w:cs="Times New Roman"/>
          <w:sz w:val="28"/>
          <w:szCs w:val="28"/>
          <w:lang w:val="en-US"/>
        </w:rPr>
      </w:pPr>
      <w:r w:rsidRPr="002156FF">
        <w:rPr>
          <w:rFonts w:ascii="Times New Roman" w:hAnsi="Times New Roman" w:cs="Times New Roman"/>
          <w:noProof/>
          <w:sz w:val="28"/>
          <w:szCs w:val="28"/>
          <w:lang w:eastAsia="ru-RU"/>
        </w:rPr>
        <w:drawing>
          <wp:inline distT="0" distB="0" distL="0" distR="0" wp14:anchorId="08BE9043" wp14:editId="4C15B8CD">
            <wp:extent cx="5940425" cy="2317750"/>
            <wp:effectExtent l="0" t="0" r="3175" b="6350"/>
            <wp:docPr id="1739789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89224" name=""/>
                    <pic:cNvPicPr/>
                  </pic:nvPicPr>
                  <pic:blipFill>
                    <a:blip r:embed="rId16"/>
                    <a:stretch>
                      <a:fillRect/>
                    </a:stretch>
                  </pic:blipFill>
                  <pic:spPr>
                    <a:xfrm>
                      <a:off x="0" y="0"/>
                      <a:ext cx="5940425" cy="2317750"/>
                    </a:xfrm>
                    <a:prstGeom prst="rect">
                      <a:avLst/>
                    </a:prstGeom>
                  </pic:spPr>
                </pic:pic>
              </a:graphicData>
            </a:graphic>
          </wp:inline>
        </w:drawing>
      </w:r>
    </w:p>
    <w:p w14:paraId="71237723" w14:textId="77777777" w:rsidR="004F3153" w:rsidRDefault="004F3153" w:rsidP="002156FF">
      <w:pPr>
        <w:spacing w:after="0" w:line="240" w:lineRule="auto"/>
        <w:ind w:firstLine="567"/>
        <w:jc w:val="center"/>
        <w:rPr>
          <w:rFonts w:ascii="Times New Roman" w:hAnsi="Times New Roman" w:cs="Times New Roman"/>
          <w:sz w:val="28"/>
          <w:szCs w:val="28"/>
        </w:rPr>
      </w:pPr>
    </w:p>
    <w:p w14:paraId="65245C45" w14:textId="7F7CC877" w:rsidR="002156FF" w:rsidRPr="002156FF" w:rsidRDefault="002156FF" w:rsidP="002156FF">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1.5 – </w:t>
      </w:r>
      <w:r w:rsidRPr="002156FF">
        <w:rPr>
          <w:rFonts w:ascii="Times New Roman" w:hAnsi="Times New Roman" w:cs="Times New Roman"/>
          <w:sz w:val="28"/>
          <w:szCs w:val="28"/>
        </w:rPr>
        <w:t>Изображение кристаллографических элементарных ячеек четырех основных видов оксидов железа: (a) гематит — α-Fe2O3, (b) маггемит — γ-Fe</w:t>
      </w:r>
      <w:r w:rsidRPr="00C0194F">
        <w:rPr>
          <w:rFonts w:ascii="Times New Roman" w:hAnsi="Times New Roman" w:cs="Times New Roman"/>
          <w:sz w:val="28"/>
          <w:szCs w:val="28"/>
          <w:vertAlign w:val="subscript"/>
        </w:rPr>
        <w:t>2</w:t>
      </w:r>
      <w:r w:rsidRPr="002156FF">
        <w:rPr>
          <w:rFonts w:ascii="Times New Roman" w:hAnsi="Times New Roman" w:cs="Times New Roman"/>
          <w:sz w:val="28"/>
          <w:szCs w:val="28"/>
        </w:rPr>
        <w:t>O</w:t>
      </w:r>
      <w:r w:rsidRPr="00C0194F">
        <w:rPr>
          <w:rFonts w:ascii="Times New Roman" w:hAnsi="Times New Roman" w:cs="Times New Roman"/>
          <w:sz w:val="28"/>
          <w:szCs w:val="28"/>
          <w:vertAlign w:val="subscript"/>
        </w:rPr>
        <w:t>3</w:t>
      </w:r>
      <w:r w:rsidRPr="002156FF">
        <w:rPr>
          <w:rFonts w:ascii="Times New Roman" w:hAnsi="Times New Roman" w:cs="Times New Roman"/>
          <w:sz w:val="28"/>
          <w:szCs w:val="28"/>
        </w:rPr>
        <w:t>, (c) магнетит — Fe</w:t>
      </w:r>
      <w:r w:rsidRPr="00C0194F">
        <w:rPr>
          <w:rFonts w:ascii="Times New Roman" w:hAnsi="Times New Roman" w:cs="Times New Roman"/>
          <w:sz w:val="28"/>
          <w:szCs w:val="28"/>
          <w:vertAlign w:val="subscript"/>
        </w:rPr>
        <w:t>3</w:t>
      </w:r>
      <w:r w:rsidRPr="002156FF">
        <w:rPr>
          <w:rFonts w:ascii="Times New Roman" w:hAnsi="Times New Roman" w:cs="Times New Roman"/>
          <w:sz w:val="28"/>
          <w:szCs w:val="28"/>
        </w:rPr>
        <w:t>O</w:t>
      </w:r>
      <w:r w:rsidRPr="00C0194F">
        <w:rPr>
          <w:rFonts w:ascii="Times New Roman" w:hAnsi="Times New Roman" w:cs="Times New Roman"/>
          <w:sz w:val="28"/>
          <w:szCs w:val="28"/>
          <w:vertAlign w:val="subscript"/>
        </w:rPr>
        <w:t>4</w:t>
      </w:r>
      <w:r w:rsidRPr="002156FF">
        <w:rPr>
          <w:rFonts w:ascii="Times New Roman" w:hAnsi="Times New Roman" w:cs="Times New Roman"/>
          <w:sz w:val="28"/>
          <w:szCs w:val="28"/>
        </w:rPr>
        <w:t xml:space="preserve"> и (d) </w:t>
      </w:r>
      <w:proofErr w:type="spellStart"/>
      <w:r w:rsidRPr="002156FF">
        <w:rPr>
          <w:rFonts w:ascii="Times New Roman" w:hAnsi="Times New Roman" w:cs="Times New Roman"/>
          <w:sz w:val="28"/>
          <w:szCs w:val="28"/>
        </w:rPr>
        <w:t>вюстит</w:t>
      </w:r>
      <w:proofErr w:type="spellEnd"/>
      <w:r w:rsidRPr="002156FF">
        <w:rPr>
          <w:rFonts w:ascii="Times New Roman" w:hAnsi="Times New Roman" w:cs="Times New Roman"/>
          <w:sz w:val="28"/>
          <w:szCs w:val="28"/>
        </w:rPr>
        <w:t xml:space="preserve"> — </w:t>
      </w:r>
      <w:proofErr w:type="spellStart"/>
      <w:r w:rsidRPr="002156FF">
        <w:rPr>
          <w:rFonts w:ascii="Times New Roman" w:hAnsi="Times New Roman" w:cs="Times New Roman"/>
          <w:sz w:val="28"/>
          <w:szCs w:val="28"/>
        </w:rPr>
        <w:t>FeO</w:t>
      </w:r>
      <w:proofErr w:type="spellEnd"/>
      <w:r>
        <w:rPr>
          <w:rFonts w:ascii="Times New Roman" w:hAnsi="Times New Roman" w:cs="Times New Roman"/>
          <w:sz w:val="28"/>
          <w:szCs w:val="28"/>
        </w:rPr>
        <w:t xml:space="preserve"> </w:t>
      </w:r>
      <w:r w:rsidRPr="002156FF">
        <w:rPr>
          <w:rFonts w:ascii="Times New Roman" w:hAnsi="Times New Roman" w:cs="Times New Roman"/>
          <w:sz w:val="28"/>
          <w:szCs w:val="28"/>
        </w:rPr>
        <w:t>[75]</w:t>
      </w:r>
    </w:p>
    <w:p w14:paraId="57F50983" w14:textId="77777777" w:rsidR="002156FF" w:rsidRPr="002156FF" w:rsidRDefault="002156FF" w:rsidP="00506920">
      <w:pPr>
        <w:spacing w:after="0" w:line="240" w:lineRule="auto"/>
        <w:ind w:firstLine="567"/>
        <w:jc w:val="both"/>
        <w:rPr>
          <w:rFonts w:ascii="Times New Roman" w:hAnsi="Times New Roman" w:cs="Times New Roman"/>
          <w:sz w:val="28"/>
          <w:szCs w:val="28"/>
        </w:rPr>
      </w:pPr>
    </w:p>
    <w:p w14:paraId="640F64E4" w14:textId="4C39A66D" w:rsidR="005D2367" w:rsidRPr="005D2367" w:rsidRDefault="005D2367" w:rsidP="00EA326E">
      <w:pPr>
        <w:spacing w:after="0" w:line="240" w:lineRule="auto"/>
        <w:ind w:firstLine="567"/>
        <w:jc w:val="both"/>
        <w:rPr>
          <w:rFonts w:ascii="Times New Roman" w:hAnsi="Times New Roman" w:cs="Times New Roman"/>
          <w:sz w:val="28"/>
          <w:szCs w:val="28"/>
        </w:rPr>
      </w:pPr>
      <w:r w:rsidRPr="005D2367">
        <w:rPr>
          <w:rFonts w:ascii="Times New Roman" w:hAnsi="Times New Roman" w:cs="Times New Roman"/>
          <w:sz w:val="28"/>
          <w:szCs w:val="28"/>
        </w:rPr>
        <w:t xml:space="preserve">Не менее значимым </w:t>
      </w:r>
      <w:r w:rsidR="00B20208">
        <w:rPr>
          <w:rFonts w:ascii="Times New Roman" w:hAnsi="Times New Roman" w:cs="Times New Roman"/>
          <w:sz w:val="28"/>
          <w:szCs w:val="28"/>
        </w:rPr>
        <w:t>направлением применения ФМНЧ</w:t>
      </w:r>
      <w:r w:rsidRPr="005D2367">
        <w:rPr>
          <w:rFonts w:ascii="Times New Roman" w:hAnsi="Times New Roman" w:cs="Times New Roman"/>
          <w:sz w:val="28"/>
          <w:szCs w:val="28"/>
        </w:rPr>
        <w:t xml:space="preserve"> </w:t>
      </w:r>
      <w:r w:rsidR="00B20208">
        <w:rPr>
          <w:rFonts w:ascii="Times New Roman" w:hAnsi="Times New Roman" w:cs="Times New Roman"/>
          <w:sz w:val="28"/>
          <w:szCs w:val="28"/>
        </w:rPr>
        <w:t>является</w:t>
      </w:r>
      <w:r w:rsidRPr="005D2367">
        <w:rPr>
          <w:rFonts w:ascii="Times New Roman" w:hAnsi="Times New Roman" w:cs="Times New Roman"/>
          <w:sz w:val="28"/>
          <w:szCs w:val="28"/>
        </w:rPr>
        <w:t xml:space="preserve"> биомедицински</w:t>
      </w:r>
      <w:r w:rsidR="00B20208">
        <w:rPr>
          <w:rFonts w:ascii="Times New Roman" w:hAnsi="Times New Roman" w:cs="Times New Roman"/>
          <w:sz w:val="28"/>
          <w:szCs w:val="28"/>
        </w:rPr>
        <w:t>е</w:t>
      </w:r>
      <w:r w:rsidRPr="005D2367">
        <w:rPr>
          <w:rFonts w:ascii="Times New Roman" w:hAnsi="Times New Roman" w:cs="Times New Roman"/>
          <w:sz w:val="28"/>
          <w:szCs w:val="28"/>
        </w:rPr>
        <w:t xml:space="preserve"> технологи</w:t>
      </w:r>
      <w:r w:rsidR="00B20208">
        <w:rPr>
          <w:rFonts w:ascii="Times New Roman" w:hAnsi="Times New Roman" w:cs="Times New Roman"/>
          <w:sz w:val="28"/>
          <w:szCs w:val="28"/>
        </w:rPr>
        <w:t>и</w:t>
      </w:r>
      <w:r w:rsidR="00EA326E" w:rsidRPr="00EA326E">
        <w:rPr>
          <w:rFonts w:ascii="Times New Roman" w:hAnsi="Times New Roman" w:cs="Times New Roman"/>
          <w:sz w:val="28"/>
          <w:szCs w:val="28"/>
        </w:rPr>
        <w:t xml:space="preserve"> [75]</w:t>
      </w:r>
      <w:r w:rsidRPr="005D2367">
        <w:rPr>
          <w:rFonts w:ascii="Times New Roman" w:hAnsi="Times New Roman" w:cs="Times New Roman"/>
          <w:sz w:val="28"/>
          <w:szCs w:val="28"/>
        </w:rPr>
        <w:t xml:space="preserve">. </w:t>
      </w:r>
      <w:r w:rsidR="00B20208">
        <w:rPr>
          <w:rFonts w:ascii="Times New Roman" w:hAnsi="Times New Roman" w:cs="Times New Roman"/>
          <w:sz w:val="28"/>
          <w:szCs w:val="28"/>
        </w:rPr>
        <w:t>М</w:t>
      </w:r>
      <w:r w:rsidRPr="005D2367">
        <w:rPr>
          <w:rFonts w:ascii="Times New Roman" w:hAnsi="Times New Roman" w:cs="Times New Roman"/>
          <w:sz w:val="28"/>
          <w:szCs w:val="28"/>
        </w:rPr>
        <w:t xml:space="preserve">агнитные свойства </w:t>
      </w:r>
      <w:r w:rsidR="00B20208">
        <w:rPr>
          <w:rFonts w:ascii="Times New Roman" w:hAnsi="Times New Roman" w:cs="Times New Roman"/>
          <w:sz w:val="28"/>
          <w:szCs w:val="28"/>
        </w:rPr>
        <w:t xml:space="preserve">этих наночастиц </w:t>
      </w:r>
      <w:r w:rsidRPr="005D2367">
        <w:rPr>
          <w:rFonts w:ascii="Times New Roman" w:hAnsi="Times New Roman" w:cs="Times New Roman"/>
          <w:sz w:val="28"/>
          <w:szCs w:val="28"/>
        </w:rPr>
        <w:t xml:space="preserve">позволяют использовать внешнее </w:t>
      </w:r>
      <w:r w:rsidR="00B20208">
        <w:rPr>
          <w:rFonts w:ascii="Times New Roman" w:hAnsi="Times New Roman" w:cs="Times New Roman"/>
          <w:sz w:val="28"/>
          <w:szCs w:val="28"/>
        </w:rPr>
        <w:t xml:space="preserve">магнитное </w:t>
      </w:r>
      <w:r w:rsidRPr="005D2367">
        <w:rPr>
          <w:rFonts w:ascii="Times New Roman" w:hAnsi="Times New Roman" w:cs="Times New Roman"/>
          <w:sz w:val="28"/>
          <w:szCs w:val="28"/>
        </w:rPr>
        <w:t xml:space="preserve">поле для </w:t>
      </w:r>
      <w:r w:rsidR="00B20208">
        <w:rPr>
          <w:rFonts w:ascii="Times New Roman" w:hAnsi="Times New Roman" w:cs="Times New Roman"/>
          <w:sz w:val="28"/>
          <w:szCs w:val="28"/>
        </w:rPr>
        <w:t>адресной доставки лекарственных препаратов</w:t>
      </w:r>
      <w:r w:rsidRPr="005D2367">
        <w:rPr>
          <w:rFonts w:ascii="Times New Roman" w:hAnsi="Times New Roman" w:cs="Times New Roman"/>
          <w:sz w:val="28"/>
          <w:szCs w:val="28"/>
        </w:rPr>
        <w:t xml:space="preserve">, </w:t>
      </w:r>
      <w:r w:rsidR="00B20208">
        <w:rPr>
          <w:rFonts w:ascii="Times New Roman" w:hAnsi="Times New Roman" w:cs="Times New Roman"/>
          <w:sz w:val="28"/>
          <w:szCs w:val="28"/>
        </w:rPr>
        <w:t>диагностики</w:t>
      </w:r>
      <w:r w:rsidRPr="005D2367">
        <w:rPr>
          <w:rFonts w:ascii="Times New Roman" w:hAnsi="Times New Roman" w:cs="Times New Roman"/>
          <w:sz w:val="28"/>
          <w:szCs w:val="28"/>
        </w:rPr>
        <w:t xml:space="preserve"> и локальн</w:t>
      </w:r>
      <w:r w:rsidR="00FF4B19">
        <w:rPr>
          <w:rFonts w:ascii="Times New Roman" w:hAnsi="Times New Roman" w:cs="Times New Roman"/>
          <w:sz w:val="28"/>
          <w:szCs w:val="28"/>
        </w:rPr>
        <w:t>ой</w:t>
      </w:r>
      <w:r w:rsidRPr="005D2367">
        <w:rPr>
          <w:rFonts w:ascii="Times New Roman" w:hAnsi="Times New Roman" w:cs="Times New Roman"/>
          <w:sz w:val="28"/>
          <w:szCs w:val="28"/>
        </w:rPr>
        <w:t xml:space="preserve"> терапи</w:t>
      </w:r>
      <w:r w:rsidR="00FF4B19">
        <w:rPr>
          <w:rFonts w:ascii="Times New Roman" w:hAnsi="Times New Roman" w:cs="Times New Roman"/>
          <w:sz w:val="28"/>
          <w:szCs w:val="28"/>
        </w:rPr>
        <w:t>и</w:t>
      </w:r>
      <w:r w:rsidR="00EA326E" w:rsidRPr="00EA326E">
        <w:rPr>
          <w:rFonts w:ascii="Times New Roman" w:hAnsi="Times New Roman" w:cs="Times New Roman"/>
          <w:sz w:val="28"/>
          <w:szCs w:val="28"/>
        </w:rPr>
        <w:t xml:space="preserve"> [75]</w:t>
      </w:r>
      <w:r w:rsidRPr="005D2367">
        <w:rPr>
          <w:rFonts w:ascii="Times New Roman" w:hAnsi="Times New Roman" w:cs="Times New Roman"/>
          <w:sz w:val="28"/>
          <w:szCs w:val="28"/>
        </w:rPr>
        <w:t>. Например, наночастицы железа и его сплавов, иммобилизованные в биосовместим</w:t>
      </w:r>
      <w:r w:rsidR="00FF4B19">
        <w:rPr>
          <w:rFonts w:ascii="Times New Roman" w:hAnsi="Times New Roman" w:cs="Times New Roman"/>
          <w:sz w:val="28"/>
          <w:szCs w:val="28"/>
        </w:rPr>
        <w:t>ые</w:t>
      </w:r>
      <w:r w:rsidRPr="005D2367">
        <w:rPr>
          <w:rFonts w:ascii="Times New Roman" w:hAnsi="Times New Roman" w:cs="Times New Roman"/>
          <w:sz w:val="28"/>
          <w:szCs w:val="28"/>
        </w:rPr>
        <w:t xml:space="preserve"> матриц</w:t>
      </w:r>
      <w:r w:rsidR="00FF4B19">
        <w:rPr>
          <w:rFonts w:ascii="Times New Roman" w:hAnsi="Times New Roman" w:cs="Times New Roman"/>
          <w:sz w:val="28"/>
          <w:szCs w:val="28"/>
        </w:rPr>
        <w:t>ы</w:t>
      </w:r>
      <w:r w:rsidRPr="005D2367">
        <w:rPr>
          <w:rFonts w:ascii="Times New Roman" w:hAnsi="Times New Roman" w:cs="Times New Roman"/>
          <w:sz w:val="28"/>
          <w:szCs w:val="28"/>
        </w:rPr>
        <w:t xml:space="preserve">, </w:t>
      </w:r>
      <w:r w:rsidR="00FF4B19">
        <w:rPr>
          <w:rFonts w:ascii="Times New Roman" w:hAnsi="Times New Roman" w:cs="Times New Roman"/>
          <w:sz w:val="28"/>
          <w:szCs w:val="28"/>
        </w:rPr>
        <w:t>активно применяются в качестве</w:t>
      </w:r>
      <w:r w:rsidRPr="005D2367">
        <w:rPr>
          <w:rFonts w:ascii="Times New Roman" w:hAnsi="Times New Roman" w:cs="Times New Roman"/>
          <w:sz w:val="28"/>
          <w:szCs w:val="28"/>
        </w:rPr>
        <w:t xml:space="preserve"> контрастны</w:t>
      </w:r>
      <w:r w:rsidR="00FF4B19">
        <w:rPr>
          <w:rFonts w:ascii="Times New Roman" w:hAnsi="Times New Roman" w:cs="Times New Roman"/>
          <w:sz w:val="28"/>
          <w:szCs w:val="28"/>
        </w:rPr>
        <w:t>х</w:t>
      </w:r>
      <w:r w:rsidRPr="005D2367">
        <w:rPr>
          <w:rFonts w:ascii="Times New Roman" w:hAnsi="Times New Roman" w:cs="Times New Roman"/>
          <w:sz w:val="28"/>
          <w:szCs w:val="28"/>
        </w:rPr>
        <w:t xml:space="preserve"> агент</w:t>
      </w:r>
      <w:r w:rsidR="00FF4B19">
        <w:rPr>
          <w:rFonts w:ascii="Times New Roman" w:hAnsi="Times New Roman" w:cs="Times New Roman"/>
          <w:sz w:val="28"/>
          <w:szCs w:val="28"/>
        </w:rPr>
        <w:t>ов</w:t>
      </w:r>
      <w:r w:rsidRPr="005D2367">
        <w:rPr>
          <w:rFonts w:ascii="Times New Roman" w:hAnsi="Times New Roman" w:cs="Times New Roman"/>
          <w:sz w:val="28"/>
          <w:szCs w:val="28"/>
        </w:rPr>
        <w:t xml:space="preserve"> в магнитно-резонансной томографии (МРТ), а также тепловыми агентами для реализации магнитной гипертермии </w:t>
      </w:r>
      <w:r w:rsidR="00FF4B19">
        <w:rPr>
          <w:rFonts w:ascii="Times New Roman" w:hAnsi="Times New Roman" w:cs="Times New Roman"/>
          <w:sz w:val="28"/>
          <w:szCs w:val="28"/>
        </w:rPr>
        <w:t xml:space="preserve">в онкологии </w:t>
      </w:r>
      <w:r w:rsidRPr="005D2367">
        <w:rPr>
          <w:rFonts w:ascii="Times New Roman" w:hAnsi="Times New Roman" w:cs="Times New Roman"/>
          <w:sz w:val="28"/>
          <w:szCs w:val="28"/>
        </w:rPr>
        <w:t>[</w:t>
      </w:r>
      <w:r w:rsidR="00EA326E" w:rsidRPr="00EA326E">
        <w:rPr>
          <w:rFonts w:ascii="Times New Roman" w:hAnsi="Times New Roman" w:cs="Times New Roman"/>
          <w:sz w:val="28"/>
          <w:szCs w:val="28"/>
        </w:rPr>
        <w:t>75</w:t>
      </w:r>
      <w:r w:rsidRPr="005D2367">
        <w:rPr>
          <w:rFonts w:ascii="Times New Roman" w:hAnsi="Times New Roman" w:cs="Times New Roman"/>
          <w:sz w:val="28"/>
          <w:szCs w:val="28"/>
        </w:rPr>
        <w:t xml:space="preserve">]. Высокая намагниченность металлических </w:t>
      </w:r>
      <w:r w:rsidR="00FF4B19">
        <w:rPr>
          <w:rFonts w:ascii="Times New Roman" w:hAnsi="Times New Roman" w:cs="Times New Roman"/>
          <w:sz w:val="28"/>
          <w:szCs w:val="28"/>
        </w:rPr>
        <w:t>нано</w:t>
      </w:r>
      <w:r w:rsidRPr="005D2367">
        <w:rPr>
          <w:rFonts w:ascii="Times New Roman" w:hAnsi="Times New Roman" w:cs="Times New Roman"/>
          <w:sz w:val="28"/>
          <w:szCs w:val="28"/>
        </w:rPr>
        <w:t>частиц</w:t>
      </w:r>
      <w:r w:rsidR="00FF4B19">
        <w:rPr>
          <w:rFonts w:ascii="Times New Roman" w:hAnsi="Times New Roman" w:cs="Times New Roman"/>
          <w:sz w:val="28"/>
          <w:szCs w:val="28"/>
        </w:rPr>
        <w:t>,</w:t>
      </w:r>
      <w:r w:rsidRPr="005D2367">
        <w:rPr>
          <w:rFonts w:ascii="Times New Roman" w:hAnsi="Times New Roman" w:cs="Times New Roman"/>
          <w:sz w:val="28"/>
          <w:szCs w:val="28"/>
        </w:rPr>
        <w:t xml:space="preserve"> по сравнению с </w:t>
      </w:r>
      <w:r w:rsidR="00FF4B19">
        <w:rPr>
          <w:rFonts w:ascii="Times New Roman" w:hAnsi="Times New Roman" w:cs="Times New Roman"/>
          <w:sz w:val="28"/>
          <w:szCs w:val="28"/>
        </w:rPr>
        <w:t xml:space="preserve">их </w:t>
      </w:r>
      <w:r w:rsidRPr="005D2367">
        <w:rPr>
          <w:rFonts w:ascii="Times New Roman" w:hAnsi="Times New Roman" w:cs="Times New Roman"/>
          <w:sz w:val="28"/>
          <w:szCs w:val="28"/>
        </w:rPr>
        <w:t>оксидными аналогами</w:t>
      </w:r>
      <w:r w:rsidR="00FF4B19">
        <w:rPr>
          <w:rFonts w:ascii="Times New Roman" w:hAnsi="Times New Roman" w:cs="Times New Roman"/>
          <w:sz w:val="28"/>
          <w:szCs w:val="28"/>
        </w:rPr>
        <w:t>, позволяет снизить необходимую дозировку</w:t>
      </w:r>
      <w:r w:rsidRPr="005D2367">
        <w:rPr>
          <w:rFonts w:ascii="Times New Roman" w:hAnsi="Times New Roman" w:cs="Times New Roman"/>
          <w:sz w:val="28"/>
          <w:szCs w:val="28"/>
        </w:rPr>
        <w:t xml:space="preserve"> при сохранении </w:t>
      </w:r>
      <w:r w:rsidR="00FF4B19">
        <w:rPr>
          <w:rFonts w:ascii="Times New Roman" w:hAnsi="Times New Roman" w:cs="Times New Roman"/>
          <w:sz w:val="28"/>
          <w:szCs w:val="28"/>
        </w:rPr>
        <w:t xml:space="preserve">терапевтической </w:t>
      </w:r>
      <w:r w:rsidRPr="005D2367">
        <w:rPr>
          <w:rFonts w:ascii="Times New Roman" w:hAnsi="Times New Roman" w:cs="Times New Roman"/>
          <w:sz w:val="28"/>
          <w:szCs w:val="28"/>
        </w:rPr>
        <w:t xml:space="preserve">эффективности </w:t>
      </w:r>
      <w:r w:rsidR="00FF4B19">
        <w:rPr>
          <w:rFonts w:ascii="Times New Roman" w:hAnsi="Times New Roman" w:cs="Times New Roman"/>
          <w:sz w:val="28"/>
          <w:szCs w:val="28"/>
        </w:rPr>
        <w:t xml:space="preserve">и качества </w:t>
      </w:r>
      <w:r w:rsidRPr="005D2367">
        <w:rPr>
          <w:rFonts w:ascii="Times New Roman" w:hAnsi="Times New Roman" w:cs="Times New Roman"/>
          <w:sz w:val="28"/>
          <w:szCs w:val="28"/>
        </w:rPr>
        <w:t xml:space="preserve">визуализации </w:t>
      </w:r>
      <w:r w:rsidR="00BF4C23" w:rsidRPr="00BF4C23">
        <w:rPr>
          <w:rFonts w:ascii="Times New Roman" w:hAnsi="Times New Roman" w:cs="Times New Roman"/>
          <w:sz w:val="28"/>
          <w:szCs w:val="28"/>
        </w:rPr>
        <w:t>[77]</w:t>
      </w:r>
      <w:r w:rsidRPr="005D2367">
        <w:rPr>
          <w:rFonts w:ascii="Times New Roman" w:hAnsi="Times New Roman" w:cs="Times New Roman"/>
          <w:sz w:val="28"/>
          <w:szCs w:val="28"/>
        </w:rPr>
        <w:t>.</w:t>
      </w:r>
    </w:p>
    <w:p w14:paraId="08C95CD9" w14:textId="01D6B339" w:rsidR="00FF4B19" w:rsidRPr="00FF4B19" w:rsidRDefault="005D2367" w:rsidP="005D2367">
      <w:pPr>
        <w:spacing w:after="0" w:line="240" w:lineRule="auto"/>
        <w:ind w:firstLine="567"/>
        <w:jc w:val="both"/>
        <w:rPr>
          <w:rFonts w:ascii="Times New Roman" w:hAnsi="Times New Roman" w:cs="Times New Roman"/>
          <w:sz w:val="28"/>
          <w:szCs w:val="28"/>
        </w:rPr>
      </w:pPr>
      <w:r w:rsidRPr="005D2367">
        <w:rPr>
          <w:rFonts w:ascii="Times New Roman" w:hAnsi="Times New Roman" w:cs="Times New Roman"/>
          <w:sz w:val="28"/>
          <w:szCs w:val="28"/>
        </w:rPr>
        <w:lastRenderedPageBreak/>
        <w:t xml:space="preserve">Ферромагнитные наночастицы находят широкое применение в области преобразования и накопления энергии. </w:t>
      </w:r>
      <w:r w:rsidR="00FF4B19">
        <w:rPr>
          <w:rFonts w:ascii="Times New Roman" w:hAnsi="Times New Roman" w:cs="Times New Roman"/>
          <w:sz w:val="28"/>
          <w:szCs w:val="28"/>
        </w:rPr>
        <w:t>В частности, о</w:t>
      </w:r>
      <w:r w:rsidRPr="005D2367">
        <w:rPr>
          <w:rFonts w:ascii="Times New Roman" w:hAnsi="Times New Roman" w:cs="Times New Roman"/>
          <w:sz w:val="28"/>
          <w:szCs w:val="28"/>
        </w:rPr>
        <w:t xml:space="preserve">ни </w:t>
      </w:r>
      <w:r w:rsidR="00FF4B19">
        <w:rPr>
          <w:rFonts w:ascii="Times New Roman" w:hAnsi="Times New Roman" w:cs="Times New Roman"/>
          <w:sz w:val="28"/>
          <w:szCs w:val="28"/>
        </w:rPr>
        <w:t xml:space="preserve">эффективно </w:t>
      </w:r>
      <w:r w:rsidRPr="005D2367">
        <w:rPr>
          <w:rFonts w:ascii="Times New Roman" w:hAnsi="Times New Roman" w:cs="Times New Roman"/>
          <w:sz w:val="28"/>
          <w:szCs w:val="28"/>
        </w:rPr>
        <w:t xml:space="preserve">используются в качестве активных компонентов </w:t>
      </w:r>
      <w:r w:rsidR="00FF4B19">
        <w:rPr>
          <w:rFonts w:ascii="Times New Roman" w:hAnsi="Times New Roman" w:cs="Times New Roman"/>
          <w:sz w:val="28"/>
          <w:szCs w:val="28"/>
        </w:rPr>
        <w:t>электродов</w:t>
      </w:r>
      <w:r w:rsidRPr="005D2367">
        <w:rPr>
          <w:rFonts w:ascii="Times New Roman" w:hAnsi="Times New Roman" w:cs="Times New Roman"/>
          <w:sz w:val="28"/>
          <w:szCs w:val="28"/>
        </w:rPr>
        <w:t xml:space="preserve"> литий-ионных и натрий-ионных аккумуляторов, а также </w:t>
      </w:r>
      <w:r w:rsidR="00FF4B19">
        <w:rPr>
          <w:rFonts w:ascii="Times New Roman" w:hAnsi="Times New Roman" w:cs="Times New Roman"/>
          <w:sz w:val="28"/>
          <w:szCs w:val="28"/>
        </w:rPr>
        <w:t xml:space="preserve">являются доступной альтернативой </w:t>
      </w:r>
      <w:r w:rsidRPr="005D2367">
        <w:rPr>
          <w:rFonts w:ascii="Times New Roman" w:hAnsi="Times New Roman" w:cs="Times New Roman"/>
          <w:sz w:val="28"/>
          <w:szCs w:val="28"/>
        </w:rPr>
        <w:t>платиновым катализаторам</w:t>
      </w:r>
      <w:r w:rsidR="00BF4C23" w:rsidRPr="00BF4C23">
        <w:rPr>
          <w:rFonts w:ascii="Times New Roman" w:hAnsi="Times New Roman" w:cs="Times New Roman"/>
          <w:sz w:val="28"/>
          <w:szCs w:val="28"/>
        </w:rPr>
        <w:t xml:space="preserve"> </w:t>
      </w:r>
      <w:r w:rsidR="00FF4B19">
        <w:rPr>
          <w:rFonts w:ascii="Times New Roman" w:hAnsi="Times New Roman" w:cs="Times New Roman"/>
          <w:sz w:val="28"/>
          <w:szCs w:val="28"/>
        </w:rPr>
        <w:t xml:space="preserve">в топливных элементах </w:t>
      </w:r>
      <w:r w:rsidR="00BF4C23" w:rsidRPr="00BF4C23">
        <w:rPr>
          <w:rFonts w:ascii="Times New Roman" w:hAnsi="Times New Roman" w:cs="Times New Roman"/>
          <w:sz w:val="28"/>
          <w:szCs w:val="28"/>
        </w:rPr>
        <w:t>[76]</w:t>
      </w:r>
      <w:r w:rsidRPr="005D2367">
        <w:rPr>
          <w:rFonts w:ascii="Times New Roman" w:hAnsi="Times New Roman" w:cs="Times New Roman"/>
          <w:sz w:val="28"/>
          <w:szCs w:val="28"/>
        </w:rPr>
        <w:t xml:space="preserve">. </w:t>
      </w:r>
      <w:r w:rsidR="00FF4B19">
        <w:rPr>
          <w:rFonts w:ascii="Times New Roman" w:hAnsi="Times New Roman" w:cs="Times New Roman"/>
          <w:sz w:val="28"/>
          <w:szCs w:val="28"/>
        </w:rPr>
        <w:t xml:space="preserve">Стоит отметить, что применение сплавов </w:t>
      </w:r>
      <w:r w:rsidR="00FF4B19">
        <w:rPr>
          <w:rFonts w:ascii="Times New Roman" w:hAnsi="Times New Roman" w:cs="Times New Roman"/>
          <w:sz w:val="28"/>
          <w:szCs w:val="28"/>
          <w:lang w:val="en-US"/>
        </w:rPr>
        <w:t>Fe</w:t>
      </w:r>
      <w:r w:rsidR="00FF4B19" w:rsidRPr="00FF4B19">
        <w:rPr>
          <w:rFonts w:ascii="Times New Roman" w:hAnsi="Times New Roman" w:cs="Times New Roman"/>
          <w:sz w:val="28"/>
          <w:szCs w:val="28"/>
        </w:rPr>
        <w:t xml:space="preserve">, </w:t>
      </w:r>
      <w:r w:rsidR="00FF4B19">
        <w:rPr>
          <w:rFonts w:ascii="Times New Roman" w:hAnsi="Times New Roman" w:cs="Times New Roman"/>
          <w:sz w:val="28"/>
          <w:szCs w:val="28"/>
          <w:lang w:val="en-US"/>
        </w:rPr>
        <w:t>Co</w:t>
      </w:r>
      <w:r w:rsidR="00FF4B19" w:rsidRPr="00FF4B19">
        <w:rPr>
          <w:rFonts w:ascii="Times New Roman" w:hAnsi="Times New Roman" w:cs="Times New Roman"/>
          <w:sz w:val="28"/>
          <w:szCs w:val="28"/>
        </w:rPr>
        <w:t xml:space="preserve"> </w:t>
      </w:r>
      <w:r w:rsidR="00FF4B19">
        <w:rPr>
          <w:rFonts w:ascii="Times New Roman" w:hAnsi="Times New Roman" w:cs="Times New Roman"/>
          <w:sz w:val="28"/>
          <w:szCs w:val="28"/>
        </w:rPr>
        <w:t xml:space="preserve">и </w:t>
      </w:r>
      <w:r w:rsidR="00FF4B19">
        <w:rPr>
          <w:rFonts w:ascii="Times New Roman" w:hAnsi="Times New Roman" w:cs="Times New Roman"/>
          <w:sz w:val="28"/>
          <w:szCs w:val="28"/>
          <w:lang w:val="en-US"/>
        </w:rPr>
        <w:t>Ni</w:t>
      </w:r>
      <w:r w:rsidR="00FF4B19">
        <w:rPr>
          <w:rFonts w:ascii="Times New Roman" w:hAnsi="Times New Roman" w:cs="Times New Roman"/>
          <w:sz w:val="28"/>
          <w:szCs w:val="28"/>
        </w:rPr>
        <w:t xml:space="preserve"> с другими элементами обеспечивает синергетический эффект, значительно увеличивая каталитическую активность и устойчивость материалов к деградации.</w:t>
      </w:r>
    </w:p>
    <w:p w14:paraId="698B5A66" w14:textId="4ECC47F3" w:rsidR="004476A4" w:rsidRPr="004476A4" w:rsidRDefault="004476A4" w:rsidP="00F4241F">
      <w:pPr>
        <w:spacing w:after="0" w:line="240" w:lineRule="auto"/>
        <w:ind w:firstLine="567"/>
        <w:jc w:val="both"/>
        <w:rPr>
          <w:rFonts w:ascii="Times New Roman" w:hAnsi="Times New Roman" w:cs="Times New Roman"/>
          <w:sz w:val="28"/>
          <w:szCs w:val="28"/>
        </w:rPr>
      </w:pPr>
      <w:r w:rsidRPr="004476A4">
        <w:rPr>
          <w:rFonts w:ascii="Times New Roman" w:hAnsi="Times New Roman" w:cs="Times New Roman"/>
          <w:sz w:val="28"/>
          <w:szCs w:val="28"/>
        </w:rPr>
        <w:t xml:space="preserve">Высокая магнитная </w:t>
      </w:r>
      <w:r w:rsidR="00FF4B19">
        <w:rPr>
          <w:rFonts w:ascii="Times New Roman" w:hAnsi="Times New Roman" w:cs="Times New Roman"/>
          <w:sz w:val="28"/>
          <w:szCs w:val="28"/>
        </w:rPr>
        <w:t>восприимчивость</w:t>
      </w:r>
      <w:r w:rsidRPr="004476A4">
        <w:rPr>
          <w:rFonts w:ascii="Times New Roman" w:hAnsi="Times New Roman" w:cs="Times New Roman"/>
          <w:sz w:val="28"/>
          <w:szCs w:val="28"/>
        </w:rPr>
        <w:t xml:space="preserve"> и возможность </w:t>
      </w:r>
      <w:proofErr w:type="spellStart"/>
      <w:r w:rsidR="00FF4B19">
        <w:rPr>
          <w:rFonts w:ascii="Times New Roman" w:hAnsi="Times New Roman" w:cs="Times New Roman"/>
          <w:sz w:val="28"/>
          <w:szCs w:val="28"/>
        </w:rPr>
        <w:t>функционализации</w:t>
      </w:r>
      <w:proofErr w:type="spellEnd"/>
      <w:r w:rsidR="00FF4B19">
        <w:rPr>
          <w:rFonts w:ascii="Times New Roman" w:hAnsi="Times New Roman" w:cs="Times New Roman"/>
          <w:sz w:val="28"/>
          <w:szCs w:val="28"/>
        </w:rPr>
        <w:t xml:space="preserve"> </w:t>
      </w:r>
      <w:r w:rsidRPr="004476A4">
        <w:rPr>
          <w:rFonts w:ascii="Times New Roman" w:hAnsi="Times New Roman" w:cs="Times New Roman"/>
          <w:sz w:val="28"/>
          <w:szCs w:val="28"/>
        </w:rPr>
        <w:t>поверхностно</w:t>
      </w:r>
      <w:r w:rsidR="00FF4B19">
        <w:rPr>
          <w:rFonts w:ascii="Times New Roman" w:hAnsi="Times New Roman" w:cs="Times New Roman"/>
          <w:sz w:val="28"/>
          <w:szCs w:val="28"/>
        </w:rPr>
        <w:t>сти</w:t>
      </w:r>
      <w:r w:rsidRPr="004476A4">
        <w:rPr>
          <w:rFonts w:ascii="Times New Roman" w:hAnsi="Times New Roman" w:cs="Times New Roman"/>
          <w:sz w:val="28"/>
          <w:szCs w:val="28"/>
        </w:rPr>
        <w:t xml:space="preserve"> делают </w:t>
      </w:r>
      <w:r w:rsidR="00FF4B19">
        <w:rPr>
          <w:rFonts w:ascii="Times New Roman" w:hAnsi="Times New Roman" w:cs="Times New Roman"/>
          <w:sz w:val="28"/>
          <w:szCs w:val="28"/>
        </w:rPr>
        <w:t>ФМНЧ</w:t>
      </w:r>
      <w:r w:rsidRPr="004476A4">
        <w:rPr>
          <w:rFonts w:ascii="Times New Roman" w:hAnsi="Times New Roman" w:cs="Times New Roman"/>
          <w:sz w:val="28"/>
          <w:szCs w:val="28"/>
        </w:rPr>
        <w:t xml:space="preserve"> </w:t>
      </w:r>
      <w:r w:rsidR="00FF4B19">
        <w:rPr>
          <w:rFonts w:ascii="Times New Roman" w:hAnsi="Times New Roman" w:cs="Times New Roman"/>
          <w:sz w:val="28"/>
          <w:szCs w:val="28"/>
        </w:rPr>
        <w:t>эффективными в</w:t>
      </w:r>
      <w:r w:rsidRPr="004476A4">
        <w:rPr>
          <w:rFonts w:ascii="Times New Roman" w:hAnsi="Times New Roman" w:cs="Times New Roman"/>
          <w:sz w:val="28"/>
          <w:szCs w:val="28"/>
        </w:rPr>
        <w:t xml:space="preserve"> сенсорн</w:t>
      </w:r>
      <w:r w:rsidR="00FF4B19">
        <w:rPr>
          <w:rFonts w:ascii="Times New Roman" w:hAnsi="Times New Roman" w:cs="Times New Roman"/>
          <w:sz w:val="28"/>
          <w:szCs w:val="28"/>
        </w:rPr>
        <w:t>ых</w:t>
      </w:r>
      <w:r w:rsidRPr="004476A4">
        <w:rPr>
          <w:rFonts w:ascii="Times New Roman" w:hAnsi="Times New Roman" w:cs="Times New Roman"/>
          <w:sz w:val="28"/>
          <w:szCs w:val="28"/>
        </w:rPr>
        <w:t xml:space="preserve"> </w:t>
      </w:r>
      <w:r w:rsidR="00FF4B19">
        <w:rPr>
          <w:rFonts w:ascii="Times New Roman" w:hAnsi="Times New Roman" w:cs="Times New Roman"/>
          <w:sz w:val="28"/>
          <w:szCs w:val="28"/>
        </w:rPr>
        <w:t>приложениях</w:t>
      </w:r>
      <w:r w:rsidR="00F4241F">
        <w:rPr>
          <w:rFonts w:ascii="Times New Roman" w:hAnsi="Times New Roman" w:cs="Times New Roman"/>
          <w:sz w:val="28"/>
          <w:szCs w:val="28"/>
        </w:rPr>
        <w:t xml:space="preserve"> </w:t>
      </w:r>
      <w:r w:rsidR="00F4241F" w:rsidRPr="004476A4">
        <w:rPr>
          <w:rFonts w:ascii="Times New Roman" w:hAnsi="Times New Roman" w:cs="Times New Roman"/>
          <w:sz w:val="28"/>
          <w:szCs w:val="28"/>
        </w:rPr>
        <w:t>[78]</w:t>
      </w:r>
      <w:r w:rsidRPr="004476A4">
        <w:rPr>
          <w:rFonts w:ascii="Times New Roman" w:hAnsi="Times New Roman" w:cs="Times New Roman"/>
          <w:sz w:val="28"/>
          <w:szCs w:val="28"/>
        </w:rPr>
        <w:t>.</w:t>
      </w:r>
      <w:r>
        <w:rPr>
          <w:rFonts w:ascii="Times New Roman" w:hAnsi="Times New Roman" w:cs="Times New Roman"/>
          <w:sz w:val="28"/>
          <w:szCs w:val="28"/>
        </w:rPr>
        <w:t xml:space="preserve"> </w:t>
      </w:r>
      <w:r w:rsidR="00FF4B19">
        <w:rPr>
          <w:rFonts w:ascii="Times New Roman" w:hAnsi="Times New Roman" w:cs="Times New Roman"/>
          <w:sz w:val="28"/>
          <w:szCs w:val="28"/>
        </w:rPr>
        <w:t xml:space="preserve">Они активно </w:t>
      </w:r>
      <w:r w:rsidR="00F4241F">
        <w:rPr>
          <w:rFonts w:ascii="Times New Roman" w:hAnsi="Times New Roman" w:cs="Times New Roman"/>
          <w:sz w:val="28"/>
          <w:szCs w:val="28"/>
        </w:rPr>
        <w:t>применяются</w:t>
      </w:r>
      <w:r w:rsidRPr="004476A4">
        <w:rPr>
          <w:rFonts w:ascii="Times New Roman" w:hAnsi="Times New Roman" w:cs="Times New Roman"/>
          <w:sz w:val="28"/>
          <w:szCs w:val="28"/>
        </w:rPr>
        <w:t xml:space="preserve"> в магниторезистивных сенсорах и биосенсорах</w:t>
      </w:r>
      <w:r w:rsidR="00F4241F">
        <w:rPr>
          <w:rFonts w:ascii="Times New Roman" w:hAnsi="Times New Roman" w:cs="Times New Roman"/>
          <w:sz w:val="28"/>
          <w:szCs w:val="28"/>
        </w:rPr>
        <w:t xml:space="preserve"> </w:t>
      </w:r>
      <w:r w:rsidR="00F4241F" w:rsidRPr="004476A4">
        <w:rPr>
          <w:rFonts w:ascii="Times New Roman" w:hAnsi="Times New Roman" w:cs="Times New Roman"/>
          <w:sz w:val="28"/>
          <w:szCs w:val="28"/>
        </w:rPr>
        <w:t>[78]</w:t>
      </w:r>
      <w:r w:rsidR="00F4241F">
        <w:rPr>
          <w:rFonts w:ascii="Times New Roman" w:hAnsi="Times New Roman" w:cs="Times New Roman"/>
          <w:sz w:val="28"/>
          <w:szCs w:val="28"/>
        </w:rPr>
        <w:t>, где специфическое магнитное взаимодействие</w:t>
      </w:r>
      <w:r w:rsidRPr="004476A4">
        <w:rPr>
          <w:rFonts w:ascii="Times New Roman" w:hAnsi="Times New Roman" w:cs="Times New Roman"/>
          <w:sz w:val="28"/>
          <w:szCs w:val="28"/>
        </w:rPr>
        <w:t xml:space="preserve"> позволяет </w:t>
      </w:r>
      <w:r w:rsidR="00F4241F">
        <w:rPr>
          <w:rFonts w:ascii="Times New Roman" w:hAnsi="Times New Roman" w:cs="Times New Roman"/>
          <w:sz w:val="28"/>
          <w:szCs w:val="28"/>
        </w:rPr>
        <w:t>детектировать даже крайне</w:t>
      </w:r>
      <w:r w:rsidRPr="004476A4">
        <w:rPr>
          <w:rFonts w:ascii="Times New Roman" w:hAnsi="Times New Roman" w:cs="Times New Roman"/>
          <w:sz w:val="28"/>
          <w:szCs w:val="28"/>
        </w:rPr>
        <w:t xml:space="preserve"> низкие концентрации биомолекул. </w:t>
      </w:r>
      <w:r w:rsidR="00F4241F">
        <w:rPr>
          <w:rFonts w:ascii="Times New Roman" w:hAnsi="Times New Roman" w:cs="Times New Roman"/>
          <w:sz w:val="28"/>
          <w:szCs w:val="28"/>
        </w:rPr>
        <w:t>Поскольку ферромагнитные наночастицы не встречаются в природе, их</w:t>
      </w:r>
      <w:r w:rsidRPr="004476A4">
        <w:rPr>
          <w:rFonts w:ascii="Times New Roman" w:hAnsi="Times New Roman" w:cs="Times New Roman"/>
          <w:sz w:val="28"/>
          <w:szCs w:val="28"/>
        </w:rPr>
        <w:t xml:space="preserve"> наличие</w:t>
      </w:r>
      <w:r w:rsidR="00F4241F">
        <w:rPr>
          <w:rFonts w:ascii="Times New Roman" w:hAnsi="Times New Roman" w:cs="Times New Roman"/>
          <w:sz w:val="28"/>
          <w:szCs w:val="28"/>
        </w:rPr>
        <w:t xml:space="preserve"> в биологических образцах служит уникальным маркером и обеспечивает высокое качество обнаружения </w:t>
      </w:r>
      <w:r w:rsidRPr="004476A4">
        <w:rPr>
          <w:rFonts w:ascii="Times New Roman" w:hAnsi="Times New Roman" w:cs="Times New Roman"/>
          <w:sz w:val="28"/>
          <w:szCs w:val="28"/>
        </w:rPr>
        <w:t>[78]</w:t>
      </w:r>
      <w:r w:rsidR="00F4241F">
        <w:rPr>
          <w:rFonts w:ascii="Times New Roman" w:hAnsi="Times New Roman" w:cs="Times New Roman"/>
          <w:sz w:val="28"/>
          <w:szCs w:val="28"/>
        </w:rPr>
        <w:t>.</w:t>
      </w:r>
    </w:p>
    <w:p w14:paraId="15C57505" w14:textId="65BBE7F4" w:rsidR="00C955ED" w:rsidRDefault="00F4241F" w:rsidP="004F315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ФМНЧ находят широкое применение в экологических технологиях, прежде всего </w:t>
      </w:r>
      <w:r w:rsidR="004476A4" w:rsidRPr="004476A4">
        <w:rPr>
          <w:rFonts w:ascii="Times New Roman" w:hAnsi="Times New Roman" w:cs="Times New Roman"/>
          <w:sz w:val="28"/>
          <w:szCs w:val="28"/>
        </w:rPr>
        <w:t xml:space="preserve">для очистки </w:t>
      </w:r>
      <w:r>
        <w:rPr>
          <w:rFonts w:ascii="Times New Roman" w:hAnsi="Times New Roman" w:cs="Times New Roman"/>
          <w:sz w:val="28"/>
          <w:szCs w:val="28"/>
        </w:rPr>
        <w:t>водных</w:t>
      </w:r>
      <w:r w:rsidR="004476A4" w:rsidRPr="004476A4">
        <w:rPr>
          <w:rFonts w:ascii="Times New Roman" w:hAnsi="Times New Roman" w:cs="Times New Roman"/>
          <w:sz w:val="28"/>
          <w:szCs w:val="28"/>
        </w:rPr>
        <w:t xml:space="preserve"> сред</w:t>
      </w:r>
      <w:r w:rsidR="00E91039" w:rsidRPr="00E91039">
        <w:rPr>
          <w:rFonts w:ascii="Times New Roman" w:hAnsi="Times New Roman" w:cs="Times New Roman"/>
          <w:sz w:val="28"/>
          <w:szCs w:val="28"/>
        </w:rPr>
        <w:t xml:space="preserve"> </w:t>
      </w:r>
      <w:r w:rsidR="004476A4" w:rsidRPr="004476A4">
        <w:rPr>
          <w:rFonts w:ascii="Times New Roman" w:hAnsi="Times New Roman" w:cs="Times New Roman"/>
          <w:sz w:val="28"/>
          <w:szCs w:val="28"/>
        </w:rPr>
        <w:t>от загрязнений</w:t>
      </w:r>
      <w:r>
        <w:rPr>
          <w:rFonts w:ascii="Times New Roman" w:hAnsi="Times New Roman" w:cs="Times New Roman"/>
          <w:sz w:val="28"/>
          <w:szCs w:val="28"/>
        </w:rPr>
        <w:t xml:space="preserve"> </w:t>
      </w:r>
      <w:r w:rsidRPr="004771F0">
        <w:rPr>
          <w:rFonts w:ascii="Times New Roman" w:hAnsi="Times New Roman" w:cs="Times New Roman"/>
          <w:sz w:val="28"/>
          <w:szCs w:val="28"/>
        </w:rPr>
        <w:t>[74]</w:t>
      </w:r>
      <w:r w:rsidR="004476A4" w:rsidRPr="004476A4">
        <w:rPr>
          <w:rFonts w:ascii="Times New Roman" w:hAnsi="Times New Roman" w:cs="Times New Roman"/>
          <w:sz w:val="28"/>
          <w:szCs w:val="28"/>
        </w:rPr>
        <w:t xml:space="preserve">. </w:t>
      </w:r>
      <w:r>
        <w:rPr>
          <w:rFonts w:ascii="Times New Roman" w:hAnsi="Times New Roman" w:cs="Times New Roman"/>
          <w:sz w:val="28"/>
          <w:szCs w:val="28"/>
        </w:rPr>
        <w:t xml:space="preserve">Их магнитные свойства облегчают процесс адсорбции и удаления тяжелых металлов, органических соединений и микропластика </w:t>
      </w:r>
      <w:r w:rsidR="00E91039">
        <w:rPr>
          <w:rFonts w:ascii="Times New Roman" w:hAnsi="Times New Roman" w:cs="Times New Roman"/>
          <w:sz w:val="28"/>
          <w:szCs w:val="28"/>
        </w:rPr>
        <w:t>из водных растворов путем магнитной сепарации</w:t>
      </w:r>
      <w:r w:rsidR="004476A4" w:rsidRPr="004476A4">
        <w:rPr>
          <w:rFonts w:ascii="Times New Roman" w:hAnsi="Times New Roman" w:cs="Times New Roman"/>
          <w:sz w:val="28"/>
          <w:szCs w:val="28"/>
        </w:rPr>
        <w:t xml:space="preserve">. </w:t>
      </w:r>
      <w:r w:rsidR="00E91039">
        <w:rPr>
          <w:rFonts w:ascii="Times New Roman" w:hAnsi="Times New Roman" w:cs="Times New Roman"/>
          <w:sz w:val="28"/>
          <w:szCs w:val="28"/>
        </w:rPr>
        <w:t xml:space="preserve">Так наночастицы железа, обладающие гидрофобными свойствами, способны эффективно удалять микропластик </w:t>
      </w:r>
      <w:r w:rsidR="00E91039" w:rsidRPr="004476A4">
        <w:rPr>
          <w:rFonts w:ascii="Times New Roman" w:hAnsi="Times New Roman" w:cs="Times New Roman"/>
          <w:sz w:val="28"/>
          <w:szCs w:val="28"/>
        </w:rPr>
        <w:t>более чем на 90%</w:t>
      </w:r>
      <w:r w:rsidR="00E91039">
        <w:rPr>
          <w:rFonts w:ascii="Times New Roman" w:hAnsi="Times New Roman" w:cs="Times New Roman"/>
          <w:sz w:val="28"/>
          <w:szCs w:val="28"/>
        </w:rPr>
        <w:t xml:space="preserve"> </w:t>
      </w:r>
      <w:r w:rsidR="00F45D80">
        <w:rPr>
          <w:rFonts w:ascii="Times New Roman" w:hAnsi="Times New Roman" w:cs="Times New Roman"/>
          <w:sz w:val="28"/>
          <w:szCs w:val="28"/>
        </w:rPr>
        <w:t>(</w:t>
      </w:r>
      <w:r w:rsidR="00E91039">
        <w:rPr>
          <w:rFonts w:ascii="Times New Roman" w:hAnsi="Times New Roman" w:cs="Times New Roman"/>
          <w:sz w:val="28"/>
          <w:szCs w:val="28"/>
        </w:rPr>
        <w:t xml:space="preserve">рисунок 1.6) </w:t>
      </w:r>
      <w:r w:rsidR="00E91039" w:rsidRPr="004771F0">
        <w:rPr>
          <w:rFonts w:ascii="Times New Roman" w:hAnsi="Times New Roman" w:cs="Times New Roman"/>
          <w:sz w:val="28"/>
          <w:szCs w:val="28"/>
        </w:rPr>
        <w:t>[74]</w:t>
      </w:r>
      <w:r w:rsidR="00E91039">
        <w:rPr>
          <w:rFonts w:ascii="Times New Roman" w:hAnsi="Times New Roman" w:cs="Times New Roman"/>
          <w:sz w:val="28"/>
          <w:szCs w:val="28"/>
        </w:rPr>
        <w:t>, что делает такие эффективные и экологические технологии перспективными для дальнейшего массового применения</w:t>
      </w:r>
      <w:r w:rsidR="004476A4" w:rsidRPr="004476A4">
        <w:rPr>
          <w:rFonts w:ascii="Times New Roman" w:hAnsi="Times New Roman" w:cs="Times New Roman"/>
          <w:sz w:val="28"/>
          <w:szCs w:val="28"/>
        </w:rPr>
        <w:t xml:space="preserve">. Подобным образом магнитная сепарация ФМНЧ </w:t>
      </w:r>
      <w:r w:rsidR="00E91039">
        <w:rPr>
          <w:rFonts w:ascii="Times New Roman" w:hAnsi="Times New Roman" w:cs="Times New Roman"/>
          <w:sz w:val="28"/>
          <w:szCs w:val="28"/>
        </w:rPr>
        <w:t>также применяется</w:t>
      </w:r>
      <w:r w:rsidR="004476A4" w:rsidRPr="004476A4">
        <w:rPr>
          <w:rFonts w:ascii="Times New Roman" w:hAnsi="Times New Roman" w:cs="Times New Roman"/>
          <w:sz w:val="28"/>
          <w:szCs w:val="28"/>
        </w:rPr>
        <w:t xml:space="preserve"> для извлечения ионов металлов и нефтепродуктов из </w:t>
      </w:r>
      <w:r w:rsidR="00E91039">
        <w:rPr>
          <w:rFonts w:ascii="Times New Roman" w:hAnsi="Times New Roman" w:cs="Times New Roman"/>
          <w:sz w:val="28"/>
          <w:szCs w:val="28"/>
        </w:rPr>
        <w:t xml:space="preserve">водных сред </w:t>
      </w:r>
      <w:r w:rsidR="00E91039" w:rsidRPr="00E91039">
        <w:rPr>
          <w:rFonts w:ascii="Times New Roman" w:hAnsi="Times New Roman" w:cs="Times New Roman"/>
          <w:sz w:val="28"/>
          <w:szCs w:val="28"/>
        </w:rPr>
        <w:t>[74]</w:t>
      </w:r>
      <w:r w:rsidR="004476A4" w:rsidRPr="004476A4">
        <w:rPr>
          <w:rFonts w:ascii="Times New Roman" w:hAnsi="Times New Roman" w:cs="Times New Roman"/>
          <w:sz w:val="28"/>
          <w:szCs w:val="28"/>
        </w:rPr>
        <w:t>.</w:t>
      </w:r>
    </w:p>
    <w:p w14:paraId="70061D27" w14:textId="77777777" w:rsidR="004F3153" w:rsidRDefault="004F3153" w:rsidP="004476A4">
      <w:pPr>
        <w:spacing w:after="0" w:line="240" w:lineRule="auto"/>
        <w:jc w:val="center"/>
        <w:rPr>
          <w:rFonts w:ascii="Times New Roman" w:hAnsi="Times New Roman" w:cs="Times New Roman"/>
          <w:sz w:val="28"/>
          <w:szCs w:val="28"/>
        </w:rPr>
      </w:pPr>
    </w:p>
    <w:p w14:paraId="4CDEAD6A" w14:textId="789E67EE" w:rsidR="004476A4" w:rsidRDefault="004476A4" w:rsidP="004476A4">
      <w:pPr>
        <w:spacing w:after="0" w:line="240" w:lineRule="auto"/>
        <w:jc w:val="center"/>
        <w:rPr>
          <w:rFonts w:ascii="Times New Roman" w:hAnsi="Times New Roman" w:cs="Times New Roman"/>
          <w:sz w:val="28"/>
          <w:szCs w:val="28"/>
          <w:lang w:val="en-US"/>
        </w:rPr>
      </w:pPr>
      <w:r w:rsidRPr="004476A4">
        <w:rPr>
          <w:rFonts w:ascii="Times New Roman" w:hAnsi="Times New Roman" w:cs="Times New Roman"/>
          <w:noProof/>
          <w:sz w:val="28"/>
          <w:szCs w:val="28"/>
          <w:lang w:eastAsia="ru-RU"/>
        </w:rPr>
        <w:drawing>
          <wp:inline distT="0" distB="0" distL="0" distR="0" wp14:anchorId="3C45CB0B" wp14:editId="38D3EF8E">
            <wp:extent cx="4525240" cy="2743200"/>
            <wp:effectExtent l="0" t="0" r="8890" b="0"/>
            <wp:docPr id="10007648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64858" name=""/>
                    <pic:cNvPicPr/>
                  </pic:nvPicPr>
                  <pic:blipFill>
                    <a:blip r:embed="rId17"/>
                    <a:stretch>
                      <a:fillRect/>
                    </a:stretch>
                  </pic:blipFill>
                  <pic:spPr>
                    <a:xfrm>
                      <a:off x="0" y="0"/>
                      <a:ext cx="4544584" cy="2754926"/>
                    </a:xfrm>
                    <a:prstGeom prst="rect">
                      <a:avLst/>
                    </a:prstGeom>
                  </pic:spPr>
                </pic:pic>
              </a:graphicData>
            </a:graphic>
          </wp:inline>
        </w:drawing>
      </w:r>
    </w:p>
    <w:p w14:paraId="6D31B78E" w14:textId="77777777" w:rsidR="004F3153" w:rsidRDefault="004F3153" w:rsidP="004476A4">
      <w:pPr>
        <w:spacing w:after="0" w:line="240" w:lineRule="auto"/>
        <w:jc w:val="center"/>
        <w:rPr>
          <w:rFonts w:ascii="Times New Roman" w:hAnsi="Times New Roman" w:cs="Times New Roman"/>
          <w:sz w:val="28"/>
          <w:szCs w:val="28"/>
        </w:rPr>
      </w:pPr>
    </w:p>
    <w:p w14:paraId="2B62C065" w14:textId="3599ED4F" w:rsidR="004476A4" w:rsidRPr="004771F0" w:rsidRDefault="004476A4" w:rsidP="004476A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1.6 – </w:t>
      </w:r>
      <w:r w:rsidRPr="004476A4">
        <w:rPr>
          <w:rFonts w:ascii="Times New Roman" w:hAnsi="Times New Roman" w:cs="Times New Roman"/>
          <w:sz w:val="28"/>
          <w:szCs w:val="28"/>
        </w:rPr>
        <w:t xml:space="preserve">Удаление </w:t>
      </w:r>
      <w:r>
        <w:rPr>
          <w:rFonts w:ascii="Times New Roman" w:hAnsi="Times New Roman" w:cs="Times New Roman"/>
          <w:sz w:val="28"/>
          <w:szCs w:val="28"/>
        </w:rPr>
        <w:t>микропластика</w:t>
      </w:r>
      <w:r w:rsidRPr="004476A4">
        <w:rPr>
          <w:rFonts w:ascii="Times New Roman" w:hAnsi="Times New Roman" w:cs="Times New Roman"/>
          <w:sz w:val="28"/>
          <w:szCs w:val="28"/>
        </w:rPr>
        <w:t xml:space="preserve"> путем прямого намагничивания</w:t>
      </w:r>
      <w:r w:rsidR="004771F0" w:rsidRPr="004771F0">
        <w:rPr>
          <w:rFonts w:ascii="Times New Roman" w:hAnsi="Times New Roman" w:cs="Times New Roman"/>
          <w:sz w:val="28"/>
          <w:szCs w:val="28"/>
        </w:rPr>
        <w:t xml:space="preserve"> </w:t>
      </w:r>
      <w:r w:rsidR="00F4241F">
        <w:rPr>
          <w:rFonts w:ascii="Times New Roman" w:hAnsi="Times New Roman" w:cs="Times New Roman"/>
          <w:sz w:val="28"/>
          <w:szCs w:val="28"/>
        </w:rPr>
        <w:t xml:space="preserve">ФМНЧ </w:t>
      </w:r>
      <w:r w:rsidR="004771F0" w:rsidRPr="004771F0">
        <w:rPr>
          <w:rFonts w:ascii="Times New Roman" w:hAnsi="Times New Roman" w:cs="Times New Roman"/>
          <w:sz w:val="28"/>
          <w:szCs w:val="28"/>
        </w:rPr>
        <w:t>[74]</w:t>
      </w:r>
    </w:p>
    <w:p w14:paraId="00BEF2A6" w14:textId="145A0022" w:rsidR="005D2367" w:rsidRPr="005D2367" w:rsidRDefault="00E91039" w:rsidP="004771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Важную роль ФМНЧ</w:t>
      </w:r>
      <w:r w:rsidR="004771F0" w:rsidRPr="004771F0">
        <w:rPr>
          <w:rFonts w:ascii="Times New Roman" w:hAnsi="Times New Roman" w:cs="Times New Roman"/>
          <w:sz w:val="28"/>
          <w:szCs w:val="28"/>
        </w:rPr>
        <w:t xml:space="preserve"> </w:t>
      </w:r>
      <w:r>
        <w:rPr>
          <w:rFonts w:ascii="Times New Roman" w:hAnsi="Times New Roman" w:cs="Times New Roman"/>
          <w:sz w:val="28"/>
          <w:szCs w:val="28"/>
        </w:rPr>
        <w:t xml:space="preserve">играют в области информационных технологий, являясь основой для устройств </w:t>
      </w:r>
      <w:r w:rsidR="004771F0" w:rsidRPr="004771F0">
        <w:rPr>
          <w:rFonts w:ascii="Times New Roman" w:hAnsi="Times New Roman" w:cs="Times New Roman"/>
          <w:sz w:val="28"/>
          <w:szCs w:val="28"/>
        </w:rPr>
        <w:t>магнитной записи и памяти</w:t>
      </w:r>
      <w:r>
        <w:rPr>
          <w:rFonts w:ascii="Times New Roman" w:hAnsi="Times New Roman" w:cs="Times New Roman"/>
          <w:sz w:val="28"/>
          <w:szCs w:val="28"/>
        </w:rPr>
        <w:t xml:space="preserve"> </w:t>
      </w:r>
      <w:r w:rsidRPr="004771F0">
        <w:rPr>
          <w:rFonts w:ascii="Times New Roman" w:hAnsi="Times New Roman" w:cs="Times New Roman"/>
          <w:sz w:val="28"/>
          <w:szCs w:val="28"/>
        </w:rPr>
        <w:t>[5]</w:t>
      </w:r>
      <w:r w:rsidR="004771F0" w:rsidRPr="004771F0">
        <w:rPr>
          <w:rFonts w:ascii="Times New Roman" w:hAnsi="Times New Roman" w:cs="Times New Roman"/>
          <w:sz w:val="28"/>
          <w:szCs w:val="28"/>
        </w:rPr>
        <w:t xml:space="preserve">. Постоянный магнитный момент Fe, Co и их сплавов позволяет </w:t>
      </w:r>
      <w:r>
        <w:rPr>
          <w:rFonts w:ascii="Times New Roman" w:hAnsi="Times New Roman" w:cs="Times New Roman"/>
          <w:sz w:val="28"/>
          <w:szCs w:val="28"/>
        </w:rPr>
        <w:t xml:space="preserve">надежно </w:t>
      </w:r>
      <w:r w:rsidR="004771F0" w:rsidRPr="004771F0">
        <w:rPr>
          <w:rFonts w:ascii="Times New Roman" w:hAnsi="Times New Roman" w:cs="Times New Roman"/>
          <w:sz w:val="28"/>
          <w:szCs w:val="28"/>
        </w:rPr>
        <w:t xml:space="preserve">хранить битовую информацию в виде </w:t>
      </w:r>
      <w:r>
        <w:rPr>
          <w:rFonts w:ascii="Times New Roman" w:hAnsi="Times New Roman" w:cs="Times New Roman"/>
          <w:sz w:val="28"/>
          <w:szCs w:val="28"/>
        </w:rPr>
        <w:t>ориентации</w:t>
      </w:r>
      <w:r w:rsidR="004771F0" w:rsidRPr="004771F0">
        <w:rPr>
          <w:rFonts w:ascii="Times New Roman" w:hAnsi="Times New Roman" w:cs="Times New Roman"/>
          <w:sz w:val="28"/>
          <w:szCs w:val="28"/>
        </w:rPr>
        <w:t xml:space="preserve"> магнитн</w:t>
      </w:r>
      <w:r>
        <w:rPr>
          <w:rFonts w:ascii="Times New Roman" w:hAnsi="Times New Roman" w:cs="Times New Roman"/>
          <w:sz w:val="28"/>
          <w:szCs w:val="28"/>
        </w:rPr>
        <w:t>ых</w:t>
      </w:r>
      <w:r w:rsidR="004771F0" w:rsidRPr="004771F0">
        <w:rPr>
          <w:rFonts w:ascii="Times New Roman" w:hAnsi="Times New Roman" w:cs="Times New Roman"/>
          <w:sz w:val="28"/>
          <w:szCs w:val="28"/>
        </w:rPr>
        <w:t xml:space="preserve"> домен</w:t>
      </w:r>
      <w:r>
        <w:rPr>
          <w:rFonts w:ascii="Times New Roman" w:hAnsi="Times New Roman" w:cs="Times New Roman"/>
          <w:sz w:val="28"/>
          <w:szCs w:val="28"/>
        </w:rPr>
        <w:t>ов</w:t>
      </w:r>
      <w:r w:rsidR="004771F0" w:rsidRPr="004771F0">
        <w:rPr>
          <w:rFonts w:ascii="Times New Roman" w:hAnsi="Times New Roman" w:cs="Times New Roman"/>
          <w:sz w:val="28"/>
          <w:szCs w:val="28"/>
        </w:rPr>
        <w:t xml:space="preserve"> (жесткие диски, магнитные ленты) [5]. Современные </w:t>
      </w:r>
      <w:r>
        <w:rPr>
          <w:rFonts w:ascii="Times New Roman" w:hAnsi="Times New Roman" w:cs="Times New Roman"/>
          <w:sz w:val="28"/>
          <w:szCs w:val="28"/>
        </w:rPr>
        <w:t>устройства магниторезистивной памяти (</w:t>
      </w:r>
      <w:r w:rsidR="004771F0" w:rsidRPr="004771F0">
        <w:rPr>
          <w:rFonts w:ascii="Times New Roman" w:hAnsi="Times New Roman" w:cs="Times New Roman"/>
          <w:sz w:val="28"/>
          <w:szCs w:val="28"/>
        </w:rPr>
        <w:t>MRAM</w:t>
      </w:r>
      <w:r>
        <w:rPr>
          <w:rFonts w:ascii="Times New Roman" w:hAnsi="Times New Roman" w:cs="Times New Roman"/>
          <w:sz w:val="28"/>
          <w:szCs w:val="28"/>
        </w:rPr>
        <w:t>)</w:t>
      </w:r>
      <w:r w:rsidR="009F78F2">
        <w:rPr>
          <w:rFonts w:ascii="Times New Roman" w:hAnsi="Times New Roman" w:cs="Times New Roman"/>
          <w:sz w:val="28"/>
          <w:szCs w:val="28"/>
        </w:rPr>
        <w:t xml:space="preserve"> </w:t>
      </w:r>
      <w:r w:rsidR="004771F0" w:rsidRPr="004771F0">
        <w:rPr>
          <w:rFonts w:ascii="Times New Roman" w:hAnsi="Times New Roman" w:cs="Times New Roman"/>
          <w:sz w:val="28"/>
          <w:szCs w:val="28"/>
        </w:rPr>
        <w:t xml:space="preserve">используют тонкие </w:t>
      </w:r>
      <w:r>
        <w:rPr>
          <w:rFonts w:ascii="Times New Roman" w:hAnsi="Times New Roman" w:cs="Times New Roman"/>
          <w:sz w:val="28"/>
          <w:szCs w:val="28"/>
        </w:rPr>
        <w:t xml:space="preserve">магнитные </w:t>
      </w:r>
      <w:r w:rsidR="004771F0" w:rsidRPr="004771F0">
        <w:rPr>
          <w:rFonts w:ascii="Times New Roman" w:hAnsi="Times New Roman" w:cs="Times New Roman"/>
          <w:sz w:val="28"/>
          <w:szCs w:val="28"/>
        </w:rPr>
        <w:t xml:space="preserve">пленки и наночастицы для создания энергонезависимых ячеек памяти </w:t>
      </w:r>
      <w:r>
        <w:rPr>
          <w:rFonts w:ascii="Times New Roman" w:hAnsi="Times New Roman" w:cs="Times New Roman"/>
          <w:sz w:val="28"/>
          <w:szCs w:val="28"/>
        </w:rPr>
        <w:t xml:space="preserve">с высоким быстродействием и плотностью записи </w:t>
      </w:r>
      <w:r w:rsidR="004771F0" w:rsidRPr="004771F0">
        <w:rPr>
          <w:rFonts w:ascii="Times New Roman" w:hAnsi="Times New Roman" w:cs="Times New Roman"/>
          <w:sz w:val="28"/>
          <w:szCs w:val="28"/>
        </w:rPr>
        <w:t>[5].</w:t>
      </w:r>
    </w:p>
    <w:p w14:paraId="5D99A458" w14:textId="71A90B6A" w:rsidR="00C451A9" w:rsidRDefault="004771F0" w:rsidP="00C451A9">
      <w:pPr>
        <w:spacing w:after="0" w:line="240" w:lineRule="auto"/>
        <w:ind w:firstLine="567"/>
        <w:jc w:val="both"/>
        <w:rPr>
          <w:rFonts w:ascii="Times New Roman" w:hAnsi="Times New Roman" w:cs="Times New Roman"/>
          <w:sz w:val="28"/>
          <w:szCs w:val="28"/>
        </w:rPr>
      </w:pPr>
      <w:r w:rsidRPr="004771F0">
        <w:rPr>
          <w:rFonts w:ascii="Times New Roman" w:hAnsi="Times New Roman" w:cs="Times New Roman"/>
          <w:sz w:val="28"/>
          <w:szCs w:val="28"/>
        </w:rPr>
        <w:t xml:space="preserve">Во всех </w:t>
      </w:r>
      <w:r w:rsidR="00E91039">
        <w:rPr>
          <w:rFonts w:ascii="Times New Roman" w:hAnsi="Times New Roman" w:cs="Times New Roman"/>
          <w:sz w:val="28"/>
          <w:szCs w:val="28"/>
        </w:rPr>
        <w:t>перечисленных</w:t>
      </w:r>
      <w:r w:rsidRPr="004771F0">
        <w:rPr>
          <w:rFonts w:ascii="Times New Roman" w:hAnsi="Times New Roman" w:cs="Times New Roman"/>
          <w:sz w:val="28"/>
          <w:szCs w:val="28"/>
        </w:rPr>
        <w:t xml:space="preserve"> приложениях ключевую роль играет </w:t>
      </w:r>
      <w:r w:rsidR="00E91039">
        <w:rPr>
          <w:rFonts w:ascii="Times New Roman" w:hAnsi="Times New Roman" w:cs="Times New Roman"/>
          <w:sz w:val="28"/>
          <w:szCs w:val="28"/>
        </w:rPr>
        <w:t xml:space="preserve">способность ФМНЧ реагировать на </w:t>
      </w:r>
      <w:r w:rsidRPr="004771F0">
        <w:rPr>
          <w:rFonts w:ascii="Times New Roman" w:hAnsi="Times New Roman" w:cs="Times New Roman"/>
          <w:sz w:val="28"/>
          <w:szCs w:val="28"/>
        </w:rPr>
        <w:t>внешнее магнитное поле</w:t>
      </w:r>
      <w:r w:rsidR="00C451A9">
        <w:rPr>
          <w:rFonts w:ascii="Times New Roman" w:hAnsi="Times New Roman" w:cs="Times New Roman"/>
          <w:sz w:val="28"/>
          <w:szCs w:val="28"/>
        </w:rPr>
        <w:t>,</w:t>
      </w:r>
      <w:r w:rsidRPr="004771F0">
        <w:rPr>
          <w:rFonts w:ascii="Times New Roman" w:hAnsi="Times New Roman" w:cs="Times New Roman"/>
          <w:sz w:val="28"/>
          <w:szCs w:val="28"/>
        </w:rPr>
        <w:t xml:space="preserve"> </w:t>
      </w:r>
      <w:r w:rsidR="00C451A9">
        <w:rPr>
          <w:rFonts w:ascii="Times New Roman" w:hAnsi="Times New Roman" w:cs="Times New Roman"/>
          <w:sz w:val="28"/>
          <w:szCs w:val="28"/>
        </w:rPr>
        <w:t xml:space="preserve">которое используется для их направленного перемещения, концентрации и позиционирования. </w:t>
      </w:r>
    </w:p>
    <w:p w14:paraId="2B7CB578" w14:textId="77777777" w:rsidR="00C451A9" w:rsidRPr="00C451A9" w:rsidRDefault="00C451A9" w:rsidP="00C451A9">
      <w:pPr>
        <w:spacing w:after="0" w:line="240" w:lineRule="auto"/>
        <w:ind w:firstLine="567"/>
        <w:jc w:val="both"/>
        <w:rPr>
          <w:rFonts w:ascii="Times New Roman" w:hAnsi="Times New Roman" w:cs="Times New Roman"/>
          <w:sz w:val="28"/>
          <w:szCs w:val="28"/>
        </w:rPr>
      </w:pPr>
      <w:r w:rsidRPr="00C451A9">
        <w:rPr>
          <w:rFonts w:ascii="Times New Roman" w:hAnsi="Times New Roman" w:cs="Times New Roman"/>
          <w:sz w:val="28"/>
          <w:szCs w:val="28"/>
        </w:rPr>
        <w:t>Таким образом, разработка и усовершенствование методов синтеза ферромагнитных наночастиц, включая их иммобилизацию в углеродную матрицу, представляет собой актуальную и перспективную задачу, способную существенно повлиять как на фундаментальные научные исследования, так и на практические применения в области энергетики, медицины, сенсорных технологий и экологии.</w:t>
      </w:r>
    </w:p>
    <w:p w14:paraId="71B08C5C" w14:textId="77777777" w:rsidR="005B3919" w:rsidRPr="00CD2369" w:rsidRDefault="005B3919" w:rsidP="00506920">
      <w:pPr>
        <w:spacing w:after="0" w:line="240" w:lineRule="auto"/>
        <w:ind w:firstLine="567"/>
        <w:jc w:val="both"/>
        <w:rPr>
          <w:rFonts w:ascii="Times New Roman" w:hAnsi="Times New Roman" w:cs="Times New Roman"/>
          <w:sz w:val="28"/>
          <w:szCs w:val="28"/>
        </w:rPr>
      </w:pPr>
    </w:p>
    <w:p w14:paraId="1D058C60" w14:textId="77777777" w:rsidR="005B3919" w:rsidRDefault="005B3919" w:rsidP="00506920">
      <w:pPr>
        <w:spacing w:after="0" w:line="240" w:lineRule="auto"/>
        <w:ind w:firstLine="567"/>
        <w:jc w:val="both"/>
        <w:rPr>
          <w:rFonts w:ascii="Times New Roman" w:hAnsi="Times New Roman" w:cs="Times New Roman"/>
          <w:b/>
          <w:bCs/>
          <w:sz w:val="28"/>
          <w:szCs w:val="28"/>
        </w:rPr>
      </w:pPr>
      <w:r w:rsidRPr="00BC570C">
        <w:rPr>
          <w:rFonts w:ascii="Times New Roman" w:hAnsi="Times New Roman" w:cs="Times New Roman"/>
          <w:b/>
          <w:bCs/>
          <w:sz w:val="28"/>
          <w:szCs w:val="28"/>
        </w:rPr>
        <w:t>1.</w:t>
      </w:r>
      <w:r>
        <w:rPr>
          <w:rFonts w:ascii="Times New Roman" w:hAnsi="Times New Roman" w:cs="Times New Roman"/>
          <w:b/>
          <w:bCs/>
          <w:sz w:val="28"/>
          <w:szCs w:val="28"/>
        </w:rPr>
        <w:t>3</w:t>
      </w:r>
      <w:r w:rsidRPr="00BC570C">
        <w:rPr>
          <w:rFonts w:ascii="Times New Roman" w:hAnsi="Times New Roman" w:cs="Times New Roman"/>
          <w:b/>
          <w:bCs/>
          <w:sz w:val="28"/>
          <w:szCs w:val="28"/>
        </w:rPr>
        <w:t xml:space="preserve"> Иммобилизация металлических наночастиц</w:t>
      </w:r>
    </w:p>
    <w:p w14:paraId="30FAD416" w14:textId="77777777" w:rsidR="004F3153" w:rsidRPr="00BC570C" w:rsidRDefault="004F3153" w:rsidP="00506920">
      <w:pPr>
        <w:spacing w:after="0" w:line="240" w:lineRule="auto"/>
        <w:ind w:firstLine="567"/>
        <w:jc w:val="both"/>
        <w:rPr>
          <w:rFonts w:ascii="Times New Roman" w:hAnsi="Times New Roman" w:cs="Times New Roman"/>
          <w:b/>
          <w:bCs/>
          <w:sz w:val="28"/>
          <w:szCs w:val="28"/>
        </w:rPr>
      </w:pPr>
    </w:p>
    <w:p w14:paraId="14B9924C" w14:textId="665E21C7" w:rsidR="009A35D0" w:rsidRDefault="00971290" w:rsidP="00B81739">
      <w:pPr>
        <w:spacing w:after="0" w:line="240" w:lineRule="auto"/>
        <w:ind w:firstLine="567"/>
        <w:jc w:val="both"/>
        <w:rPr>
          <w:rFonts w:ascii="Times New Roman" w:hAnsi="Times New Roman" w:cs="Times New Roman"/>
          <w:sz w:val="28"/>
          <w:szCs w:val="28"/>
        </w:rPr>
      </w:pPr>
      <w:r w:rsidRPr="00971290">
        <w:rPr>
          <w:rFonts w:ascii="Times New Roman" w:hAnsi="Times New Roman" w:cs="Times New Roman"/>
          <w:sz w:val="28"/>
          <w:szCs w:val="28"/>
        </w:rPr>
        <w:t xml:space="preserve">Металлические наночастицы </w:t>
      </w:r>
      <w:r w:rsidR="009A35D0">
        <w:rPr>
          <w:rFonts w:ascii="Times New Roman" w:hAnsi="Times New Roman" w:cs="Times New Roman"/>
          <w:sz w:val="28"/>
          <w:szCs w:val="28"/>
        </w:rPr>
        <w:t>характеризуются</w:t>
      </w:r>
      <w:r w:rsidRPr="00971290">
        <w:rPr>
          <w:rFonts w:ascii="Times New Roman" w:hAnsi="Times New Roman" w:cs="Times New Roman"/>
          <w:sz w:val="28"/>
          <w:szCs w:val="28"/>
        </w:rPr>
        <w:t xml:space="preserve"> </w:t>
      </w:r>
      <w:r w:rsidR="009A35D0">
        <w:rPr>
          <w:rFonts w:ascii="Times New Roman" w:hAnsi="Times New Roman" w:cs="Times New Roman"/>
          <w:sz w:val="28"/>
          <w:szCs w:val="28"/>
        </w:rPr>
        <w:t>высокой</w:t>
      </w:r>
      <w:r w:rsidRPr="00971290">
        <w:rPr>
          <w:rFonts w:ascii="Times New Roman" w:hAnsi="Times New Roman" w:cs="Times New Roman"/>
          <w:sz w:val="28"/>
          <w:szCs w:val="28"/>
        </w:rPr>
        <w:t xml:space="preserve"> удельной поверхностью</w:t>
      </w:r>
      <w:r w:rsidR="00B81739">
        <w:rPr>
          <w:rFonts w:ascii="Times New Roman" w:hAnsi="Times New Roman" w:cs="Times New Roman"/>
          <w:sz w:val="28"/>
          <w:szCs w:val="28"/>
        </w:rPr>
        <w:t xml:space="preserve">, </w:t>
      </w:r>
      <w:r w:rsidR="00CB02F9">
        <w:rPr>
          <w:rFonts w:ascii="Times New Roman" w:hAnsi="Times New Roman" w:cs="Times New Roman"/>
          <w:sz w:val="28"/>
          <w:szCs w:val="28"/>
        </w:rPr>
        <w:t xml:space="preserve">а также </w:t>
      </w:r>
      <w:r w:rsidR="009A35D0">
        <w:rPr>
          <w:rFonts w:ascii="Times New Roman" w:hAnsi="Times New Roman" w:cs="Times New Roman"/>
          <w:sz w:val="28"/>
          <w:szCs w:val="28"/>
        </w:rPr>
        <w:t xml:space="preserve">выраженными </w:t>
      </w:r>
      <w:r w:rsidRPr="00971290">
        <w:rPr>
          <w:rFonts w:ascii="Times New Roman" w:hAnsi="Times New Roman" w:cs="Times New Roman"/>
          <w:sz w:val="28"/>
          <w:szCs w:val="28"/>
        </w:rPr>
        <w:t xml:space="preserve">каталитическими, магнитными и оптическими свойствами. Однако </w:t>
      </w:r>
      <w:r w:rsidR="009A35D0">
        <w:rPr>
          <w:rFonts w:ascii="Times New Roman" w:hAnsi="Times New Roman" w:cs="Times New Roman"/>
          <w:sz w:val="28"/>
          <w:szCs w:val="28"/>
        </w:rPr>
        <w:t xml:space="preserve">реализация их функционального потенциала ограничивается проблемами стабильности чистой металлической фазы, связанной с избыточной свободной энергией на поверхности, обусловленной значительным соотношением площади поверхности к их объему (см. главу 1.1, рисунок 1.4 а) </w:t>
      </w:r>
      <w:r w:rsidR="009A35D0" w:rsidRPr="00B81739">
        <w:rPr>
          <w:rFonts w:ascii="Times New Roman" w:hAnsi="Times New Roman" w:cs="Times New Roman"/>
          <w:sz w:val="28"/>
          <w:szCs w:val="28"/>
        </w:rPr>
        <w:t>[79, 80]</w:t>
      </w:r>
      <w:r w:rsidR="009A35D0">
        <w:rPr>
          <w:rFonts w:ascii="Times New Roman" w:hAnsi="Times New Roman" w:cs="Times New Roman"/>
          <w:sz w:val="28"/>
          <w:szCs w:val="28"/>
        </w:rPr>
        <w:t xml:space="preserve">. Атомы на поверхности обладают незаполненными координационными связями, что делает наночастицы термодинамически неустойчивыми. В результате они склонны к агломерации (слипанию), стремясь минимизировать суммарную поверхностную энергию, что сопровождается увеличением частиц и утратой характерных </w:t>
      </w:r>
      <w:proofErr w:type="spellStart"/>
      <w:r w:rsidR="009A35D0">
        <w:rPr>
          <w:rFonts w:ascii="Times New Roman" w:hAnsi="Times New Roman" w:cs="Times New Roman"/>
          <w:sz w:val="28"/>
          <w:szCs w:val="28"/>
        </w:rPr>
        <w:t>наномасштабных</w:t>
      </w:r>
      <w:proofErr w:type="spellEnd"/>
      <w:r w:rsidR="009A35D0">
        <w:rPr>
          <w:rFonts w:ascii="Times New Roman" w:hAnsi="Times New Roman" w:cs="Times New Roman"/>
          <w:sz w:val="28"/>
          <w:szCs w:val="28"/>
        </w:rPr>
        <w:t xml:space="preserve"> свойств.</w:t>
      </w:r>
    </w:p>
    <w:p w14:paraId="48EFE8BC" w14:textId="06E45C3C" w:rsidR="003E373F" w:rsidRPr="003E373F" w:rsidRDefault="009A35D0" w:rsidP="003E373F">
      <w:pPr>
        <w:spacing w:after="0" w:line="240" w:lineRule="auto"/>
        <w:ind w:firstLine="567"/>
        <w:jc w:val="both"/>
        <w:rPr>
          <w:rFonts w:ascii="Times New Roman" w:hAnsi="Times New Roman" w:cs="Times New Roman"/>
          <w:sz w:val="28"/>
          <w:szCs w:val="28"/>
        </w:rPr>
      </w:pPr>
      <w:r w:rsidRPr="003E373F">
        <w:rPr>
          <w:rFonts w:ascii="Times New Roman" w:hAnsi="Times New Roman" w:cs="Times New Roman"/>
          <w:sz w:val="28"/>
          <w:szCs w:val="28"/>
        </w:rPr>
        <w:t>Дополнительной проблемой ФМНЧ является их химическая активность, которая приводит к их быстрому окислению при контакте с кислородом и</w:t>
      </w:r>
      <w:r w:rsidR="003E373F">
        <w:rPr>
          <w:rFonts w:ascii="Times New Roman" w:hAnsi="Times New Roman" w:cs="Times New Roman"/>
          <w:sz w:val="28"/>
          <w:szCs w:val="28"/>
        </w:rPr>
        <w:t>ли</w:t>
      </w:r>
      <w:r w:rsidRPr="003E373F">
        <w:rPr>
          <w:rFonts w:ascii="Times New Roman" w:hAnsi="Times New Roman" w:cs="Times New Roman"/>
          <w:sz w:val="28"/>
          <w:szCs w:val="28"/>
        </w:rPr>
        <w:t xml:space="preserve"> влагой.</w:t>
      </w:r>
      <w:r w:rsidR="003E373F" w:rsidRPr="003E373F">
        <w:rPr>
          <w:rFonts w:ascii="Times New Roman" w:hAnsi="Times New Roman" w:cs="Times New Roman"/>
          <w:sz w:val="28"/>
          <w:szCs w:val="28"/>
        </w:rPr>
        <w:t xml:space="preserve"> Образование оксидной пленки или полное окисление сопровождается существенным снижением функциональных характеристик, включая насыщенную намагниченность. Так, переход металлического железа в оксидную форму (Fe</w:t>
      </w:r>
      <w:r w:rsidR="003E373F" w:rsidRPr="003E373F">
        <w:rPr>
          <w:rFonts w:ascii="Times New Roman" w:hAnsi="Times New Roman" w:cs="Times New Roman"/>
          <w:sz w:val="28"/>
          <w:szCs w:val="28"/>
          <w:vertAlign w:val="subscript"/>
        </w:rPr>
        <w:t>3</w:t>
      </w:r>
      <w:r w:rsidR="003E373F" w:rsidRPr="003E373F">
        <w:rPr>
          <w:rFonts w:ascii="Times New Roman" w:hAnsi="Times New Roman" w:cs="Times New Roman"/>
          <w:sz w:val="28"/>
          <w:szCs w:val="28"/>
        </w:rPr>
        <w:t>O</w:t>
      </w:r>
      <w:r w:rsidR="003E373F" w:rsidRPr="003E373F">
        <w:rPr>
          <w:rFonts w:ascii="Times New Roman" w:hAnsi="Times New Roman" w:cs="Times New Roman"/>
          <w:sz w:val="28"/>
          <w:szCs w:val="28"/>
          <w:vertAlign w:val="subscript"/>
        </w:rPr>
        <w:t>4</w:t>
      </w:r>
      <w:r w:rsidR="003E373F" w:rsidRPr="003E373F">
        <w:rPr>
          <w:rFonts w:ascii="Times New Roman" w:hAnsi="Times New Roman" w:cs="Times New Roman"/>
          <w:sz w:val="28"/>
          <w:szCs w:val="28"/>
        </w:rPr>
        <w:t>) снижает намагниченность примерно в 2–3 раза. В агрессивных химических средах (кислотных или щелочных растворах) металлические наночастицы могут подвергаться коррозии и растворению, что ограничивает их использование в биомедицине и электрохимических системах. Агрегация, окисление и коррозия происходят спонтанно и неконтролируемо, что требует разработки эффективных стратегий стабилизации для сохранения функциональности наночастиц.</w:t>
      </w:r>
    </w:p>
    <w:p w14:paraId="067E37B7" w14:textId="506180DA" w:rsidR="003E373F" w:rsidRPr="003E373F" w:rsidRDefault="003E373F" w:rsidP="003E373F">
      <w:pPr>
        <w:spacing w:after="0" w:line="240" w:lineRule="auto"/>
        <w:ind w:firstLine="567"/>
        <w:jc w:val="both"/>
        <w:rPr>
          <w:rFonts w:ascii="Times New Roman" w:hAnsi="Times New Roman" w:cs="Times New Roman"/>
          <w:sz w:val="28"/>
          <w:szCs w:val="28"/>
        </w:rPr>
      </w:pPr>
      <w:r w:rsidRPr="003E373F">
        <w:rPr>
          <w:rFonts w:ascii="Times New Roman" w:hAnsi="Times New Roman" w:cs="Times New Roman"/>
          <w:sz w:val="28"/>
          <w:szCs w:val="28"/>
        </w:rPr>
        <w:lastRenderedPageBreak/>
        <w:t>Одним из наиболее эффективных решений является инкапсуляция металлических наночастиц в защитную оболочку, которая препятствует физико-химической деградации.</w:t>
      </w:r>
      <w:r>
        <w:rPr>
          <w:rFonts w:ascii="Times New Roman" w:hAnsi="Times New Roman" w:cs="Times New Roman"/>
          <w:sz w:val="28"/>
          <w:szCs w:val="28"/>
        </w:rPr>
        <w:t xml:space="preserve"> </w:t>
      </w:r>
      <w:r w:rsidRPr="003E373F">
        <w:rPr>
          <w:rFonts w:ascii="Times New Roman" w:hAnsi="Times New Roman" w:cs="Times New Roman"/>
          <w:sz w:val="28"/>
          <w:szCs w:val="28"/>
        </w:rPr>
        <w:t>Ранние подходы включали покрытие наночастиц оксидными материалами, такими как TiO</w:t>
      </w:r>
      <w:r w:rsidR="00CB02F9" w:rsidRPr="00CB02F9">
        <w:rPr>
          <w:rFonts w:ascii="Times New Roman" w:hAnsi="Times New Roman" w:cs="Times New Roman"/>
          <w:sz w:val="28"/>
          <w:szCs w:val="28"/>
          <w:vertAlign w:val="subscript"/>
        </w:rPr>
        <w:t>2</w:t>
      </w:r>
      <w:r w:rsidRPr="003E373F">
        <w:rPr>
          <w:rFonts w:ascii="Times New Roman" w:hAnsi="Times New Roman" w:cs="Times New Roman"/>
          <w:sz w:val="28"/>
          <w:szCs w:val="28"/>
        </w:rPr>
        <w:t xml:space="preserve"> или оксиды железа, обеспечивающими барьер против окисления и агрегации. Однако низкая электропроводность таких оболочек ограничивает их применение в катализе и снижает магнитную восприимчивость.</w:t>
      </w:r>
    </w:p>
    <w:p w14:paraId="332C0EF8" w14:textId="5A365208" w:rsidR="003E373F" w:rsidRPr="003E373F" w:rsidRDefault="003E373F" w:rsidP="003E373F">
      <w:pPr>
        <w:spacing w:after="0" w:line="240" w:lineRule="auto"/>
        <w:ind w:firstLine="567"/>
        <w:jc w:val="both"/>
        <w:rPr>
          <w:rFonts w:ascii="Times New Roman" w:hAnsi="Times New Roman" w:cs="Times New Roman"/>
          <w:sz w:val="28"/>
          <w:szCs w:val="28"/>
        </w:rPr>
      </w:pPr>
      <w:r w:rsidRPr="003E373F">
        <w:rPr>
          <w:rFonts w:ascii="Times New Roman" w:hAnsi="Times New Roman" w:cs="Times New Roman"/>
          <w:sz w:val="28"/>
          <w:szCs w:val="28"/>
        </w:rPr>
        <w:t xml:space="preserve">Альтернативой служат органические и гибридные полимерные покрытия (полиэтиленгликоль, поликапролактон), которые улучшают </w:t>
      </w:r>
      <w:proofErr w:type="spellStart"/>
      <w:r w:rsidRPr="003E373F">
        <w:rPr>
          <w:rFonts w:ascii="Times New Roman" w:hAnsi="Times New Roman" w:cs="Times New Roman"/>
          <w:sz w:val="28"/>
          <w:szCs w:val="28"/>
        </w:rPr>
        <w:t>диспергируемость</w:t>
      </w:r>
      <w:proofErr w:type="spellEnd"/>
      <w:r w:rsidRPr="003E373F">
        <w:rPr>
          <w:rFonts w:ascii="Times New Roman" w:hAnsi="Times New Roman" w:cs="Times New Roman"/>
          <w:sz w:val="28"/>
          <w:szCs w:val="28"/>
        </w:rPr>
        <w:t xml:space="preserve"> и биосовместимость. </w:t>
      </w:r>
      <w:r>
        <w:rPr>
          <w:rFonts w:ascii="Times New Roman" w:hAnsi="Times New Roman" w:cs="Times New Roman"/>
          <w:sz w:val="28"/>
          <w:szCs w:val="28"/>
        </w:rPr>
        <w:t xml:space="preserve">Однако </w:t>
      </w:r>
      <w:r w:rsidR="00CB02F9">
        <w:rPr>
          <w:rFonts w:ascii="Times New Roman" w:hAnsi="Times New Roman" w:cs="Times New Roman"/>
          <w:sz w:val="28"/>
          <w:szCs w:val="28"/>
        </w:rPr>
        <w:t xml:space="preserve">полимерные оболочки </w:t>
      </w:r>
      <w:r w:rsidRPr="000D47A4">
        <w:rPr>
          <w:rFonts w:ascii="Times New Roman" w:hAnsi="Times New Roman" w:cs="Times New Roman"/>
          <w:sz w:val="28"/>
          <w:szCs w:val="28"/>
        </w:rPr>
        <w:t>менее термостабильн</w:t>
      </w:r>
      <w:r w:rsidR="00CB02F9">
        <w:rPr>
          <w:rFonts w:ascii="Times New Roman" w:hAnsi="Times New Roman" w:cs="Times New Roman"/>
          <w:sz w:val="28"/>
          <w:szCs w:val="28"/>
        </w:rPr>
        <w:t>ы</w:t>
      </w:r>
      <w:r w:rsidRPr="000D47A4">
        <w:rPr>
          <w:rFonts w:ascii="Times New Roman" w:hAnsi="Times New Roman" w:cs="Times New Roman"/>
          <w:sz w:val="28"/>
          <w:szCs w:val="28"/>
        </w:rPr>
        <w:t xml:space="preserve"> и </w:t>
      </w:r>
      <w:r w:rsidR="00CB02F9">
        <w:rPr>
          <w:rFonts w:ascii="Times New Roman" w:hAnsi="Times New Roman" w:cs="Times New Roman"/>
          <w:sz w:val="28"/>
          <w:szCs w:val="28"/>
        </w:rPr>
        <w:t>могут повышать сопротивление перенос</w:t>
      </w:r>
      <w:r w:rsidR="00F45D80">
        <w:rPr>
          <w:rFonts w:ascii="Times New Roman" w:hAnsi="Times New Roman" w:cs="Times New Roman"/>
          <w:sz w:val="28"/>
          <w:szCs w:val="28"/>
        </w:rPr>
        <w:t>а</w:t>
      </w:r>
      <w:r w:rsidR="00CB02F9">
        <w:rPr>
          <w:rFonts w:ascii="Times New Roman" w:hAnsi="Times New Roman" w:cs="Times New Roman"/>
          <w:sz w:val="28"/>
          <w:szCs w:val="28"/>
        </w:rPr>
        <w:t xml:space="preserve"> заряда</w:t>
      </w:r>
      <w:r w:rsidRPr="000D47A4">
        <w:rPr>
          <w:rFonts w:ascii="Times New Roman" w:hAnsi="Times New Roman" w:cs="Times New Roman"/>
          <w:sz w:val="28"/>
          <w:szCs w:val="28"/>
        </w:rPr>
        <w:t>.</w:t>
      </w:r>
    </w:p>
    <w:p w14:paraId="393FEAB4" w14:textId="77777777" w:rsidR="00F22DD0" w:rsidRDefault="00F22DD0" w:rsidP="00B81739">
      <w:pPr>
        <w:spacing w:after="0" w:line="240" w:lineRule="auto"/>
        <w:ind w:firstLine="567"/>
        <w:jc w:val="both"/>
        <w:rPr>
          <w:rFonts w:ascii="Times New Roman" w:hAnsi="Times New Roman" w:cs="Times New Roman"/>
          <w:sz w:val="28"/>
          <w:szCs w:val="28"/>
        </w:rPr>
      </w:pPr>
    </w:p>
    <w:p w14:paraId="23FF9F13" w14:textId="43C2C2D9" w:rsidR="00F22DD0" w:rsidRDefault="00F22DD0" w:rsidP="00F22DD0">
      <w:pPr>
        <w:spacing w:after="0" w:line="240" w:lineRule="auto"/>
        <w:ind w:firstLine="567"/>
        <w:jc w:val="center"/>
        <w:rPr>
          <w:rFonts w:ascii="Times New Roman" w:hAnsi="Times New Roman" w:cs="Times New Roman"/>
          <w:sz w:val="28"/>
          <w:szCs w:val="28"/>
        </w:rPr>
      </w:pPr>
      <w:r w:rsidRPr="00BF410B">
        <w:rPr>
          <w:rFonts w:ascii="Times New Roman" w:hAnsi="Times New Roman" w:cs="Times New Roman"/>
          <w:noProof/>
          <w:sz w:val="28"/>
          <w:szCs w:val="28"/>
          <w:lang w:eastAsia="ru-RU"/>
        </w:rPr>
        <w:drawing>
          <wp:inline distT="0" distB="0" distL="0" distR="0" wp14:anchorId="21B9D48D" wp14:editId="6F29B8A2">
            <wp:extent cx="3701122" cy="3657600"/>
            <wp:effectExtent l="0" t="0" r="0" b="0"/>
            <wp:docPr id="3429730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3067" name=""/>
                    <pic:cNvPicPr/>
                  </pic:nvPicPr>
                  <pic:blipFill>
                    <a:blip r:embed="rId18"/>
                    <a:stretch>
                      <a:fillRect/>
                    </a:stretch>
                  </pic:blipFill>
                  <pic:spPr>
                    <a:xfrm>
                      <a:off x="0" y="0"/>
                      <a:ext cx="3725078" cy="3681275"/>
                    </a:xfrm>
                    <a:prstGeom prst="rect">
                      <a:avLst/>
                    </a:prstGeom>
                  </pic:spPr>
                </pic:pic>
              </a:graphicData>
            </a:graphic>
          </wp:inline>
        </w:drawing>
      </w:r>
    </w:p>
    <w:p w14:paraId="2566FD45" w14:textId="77777777" w:rsidR="004F3153" w:rsidRDefault="004F3153" w:rsidP="00F22DD0">
      <w:pPr>
        <w:spacing w:after="0" w:line="240" w:lineRule="auto"/>
        <w:ind w:firstLine="567"/>
        <w:jc w:val="center"/>
        <w:rPr>
          <w:rFonts w:ascii="Times New Roman" w:hAnsi="Times New Roman" w:cs="Times New Roman"/>
          <w:sz w:val="28"/>
          <w:szCs w:val="28"/>
        </w:rPr>
      </w:pPr>
    </w:p>
    <w:p w14:paraId="07B60C44" w14:textId="30B22026" w:rsidR="004F3153" w:rsidRPr="00AF4B04" w:rsidRDefault="00F22DD0" w:rsidP="004F315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1.7 –</w:t>
      </w:r>
      <w:r w:rsidR="00CB02F9">
        <w:rPr>
          <w:rFonts w:ascii="Times New Roman" w:hAnsi="Times New Roman" w:cs="Times New Roman"/>
          <w:sz w:val="28"/>
          <w:szCs w:val="28"/>
        </w:rPr>
        <w:t xml:space="preserve"> Вид</w:t>
      </w:r>
      <w:r w:rsidR="00AB5A84">
        <w:rPr>
          <w:rFonts w:ascii="Times New Roman" w:hAnsi="Times New Roman" w:cs="Times New Roman"/>
          <w:sz w:val="28"/>
          <w:szCs w:val="28"/>
        </w:rPr>
        <w:t>ы</w:t>
      </w:r>
      <w:r w:rsidR="00CB02F9">
        <w:rPr>
          <w:rFonts w:ascii="Times New Roman" w:hAnsi="Times New Roman" w:cs="Times New Roman"/>
          <w:sz w:val="28"/>
          <w:szCs w:val="28"/>
        </w:rPr>
        <w:t xml:space="preserve"> иммобилизации, материал</w:t>
      </w:r>
      <w:r w:rsidR="00AB5A84">
        <w:rPr>
          <w:rFonts w:ascii="Times New Roman" w:hAnsi="Times New Roman" w:cs="Times New Roman"/>
          <w:sz w:val="28"/>
          <w:szCs w:val="28"/>
        </w:rPr>
        <w:t>ов</w:t>
      </w:r>
      <w:r w:rsidR="00CB02F9">
        <w:rPr>
          <w:rFonts w:ascii="Times New Roman" w:hAnsi="Times New Roman" w:cs="Times New Roman"/>
          <w:sz w:val="28"/>
          <w:szCs w:val="28"/>
        </w:rPr>
        <w:t xml:space="preserve"> покрытий</w:t>
      </w:r>
      <w:r w:rsidR="003E373F">
        <w:rPr>
          <w:rFonts w:ascii="Times New Roman" w:hAnsi="Times New Roman" w:cs="Times New Roman"/>
          <w:sz w:val="28"/>
          <w:szCs w:val="28"/>
        </w:rPr>
        <w:t xml:space="preserve"> </w:t>
      </w:r>
      <w:r w:rsidR="00CB02F9">
        <w:rPr>
          <w:rFonts w:ascii="Times New Roman" w:hAnsi="Times New Roman" w:cs="Times New Roman"/>
          <w:sz w:val="28"/>
          <w:szCs w:val="28"/>
        </w:rPr>
        <w:t xml:space="preserve">и области применения </w:t>
      </w:r>
      <w:r w:rsidR="003E373F">
        <w:rPr>
          <w:rFonts w:ascii="Times New Roman" w:hAnsi="Times New Roman" w:cs="Times New Roman"/>
          <w:sz w:val="28"/>
          <w:szCs w:val="28"/>
        </w:rPr>
        <w:t>иммобилиз</w:t>
      </w:r>
      <w:r w:rsidR="00CB02F9">
        <w:rPr>
          <w:rFonts w:ascii="Times New Roman" w:hAnsi="Times New Roman" w:cs="Times New Roman"/>
          <w:sz w:val="28"/>
          <w:szCs w:val="28"/>
        </w:rPr>
        <w:t>ованных</w:t>
      </w:r>
      <w:r w:rsidR="003E373F">
        <w:rPr>
          <w:rFonts w:ascii="Times New Roman" w:hAnsi="Times New Roman" w:cs="Times New Roman"/>
          <w:sz w:val="28"/>
          <w:szCs w:val="28"/>
        </w:rPr>
        <w:t xml:space="preserve"> </w:t>
      </w:r>
      <w:r w:rsidRPr="00F22DD0">
        <w:rPr>
          <w:rFonts w:ascii="Times New Roman" w:hAnsi="Times New Roman" w:cs="Times New Roman"/>
          <w:sz w:val="28"/>
          <w:szCs w:val="28"/>
        </w:rPr>
        <w:t>металлически</w:t>
      </w:r>
      <w:r w:rsidR="003E373F">
        <w:rPr>
          <w:rFonts w:ascii="Times New Roman" w:hAnsi="Times New Roman" w:cs="Times New Roman"/>
          <w:sz w:val="28"/>
          <w:szCs w:val="28"/>
        </w:rPr>
        <w:t>х</w:t>
      </w:r>
      <w:r w:rsidRPr="00F22DD0">
        <w:rPr>
          <w:rFonts w:ascii="Times New Roman" w:hAnsi="Times New Roman" w:cs="Times New Roman"/>
          <w:sz w:val="28"/>
          <w:szCs w:val="28"/>
        </w:rPr>
        <w:t xml:space="preserve"> наночастицы </w:t>
      </w:r>
      <w:r w:rsidR="00AF4B04" w:rsidRPr="00AF4B04">
        <w:rPr>
          <w:rFonts w:ascii="Times New Roman" w:hAnsi="Times New Roman" w:cs="Times New Roman"/>
          <w:sz w:val="28"/>
          <w:szCs w:val="28"/>
        </w:rPr>
        <w:t>[76]</w:t>
      </w:r>
    </w:p>
    <w:p w14:paraId="07FC17EA" w14:textId="77777777" w:rsidR="00E16191" w:rsidRPr="00CB02F9" w:rsidRDefault="00E16191" w:rsidP="00B81739">
      <w:pPr>
        <w:spacing w:after="0" w:line="240" w:lineRule="auto"/>
        <w:ind w:firstLine="567"/>
        <w:jc w:val="both"/>
        <w:rPr>
          <w:rFonts w:ascii="Times New Roman" w:hAnsi="Times New Roman" w:cs="Times New Roman"/>
          <w:sz w:val="28"/>
          <w:szCs w:val="28"/>
        </w:rPr>
      </w:pPr>
    </w:p>
    <w:p w14:paraId="58BBB2E7" w14:textId="64D61CC6" w:rsidR="00CB02F9" w:rsidRDefault="00CB02F9" w:rsidP="000D47A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003E373F">
        <w:rPr>
          <w:rFonts w:ascii="Times New Roman" w:hAnsi="Times New Roman" w:cs="Times New Roman"/>
          <w:sz w:val="28"/>
          <w:szCs w:val="28"/>
        </w:rPr>
        <w:t>связи с этими</w:t>
      </w:r>
      <w:r w:rsidR="000D47A4" w:rsidRPr="000D47A4">
        <w:rPr>
          <w:rFonts w:ascii="Times New Roman" w:hAnsi="Times New Roman" w:cs="Times New Roman"/>
          <w:sz w:val="28"/>
          <w:szCs w:val="28"/>
        </w:rPr>
        <w:t xml:space="preserve"> ограничени</w:t>
      </w:r>
      <w:r w:rsidR="003E373F">
        <w:rPr>
          <w:rFonts w:ascii="Times New Roman" w:hAnsi="Times New Roman" w:cs="Times New Roman"/>
          <w:sz w:val="28"/>
          <w:szCs w:val="28"/>
        </w:rPr>
        <w:t>ями</w:t>
      </w:r>
      <w:r w:rsidR="000D47A4" w:rsidRPr="000D47A4">
        <w:rPr>
          <w:rFonts w:ascii="Times New Roman" w:hAnsi="Times New Roman" w:cs="Times New Roman"/>
          <w:sz w:val="28"/>
          <w:szCs w:val="28"/>
        </w:rPr>
        <w:t xml:space="preserve"> особый интерес представляет использование углеродных оболочек для иммобилизации металлических наночастиц</w:t>
      </w:r>
      <w:r w:rsidR="00AF4B04" w:rsidRPr="00AF4B04">
        <w:rPr>
          <w:rFonts w:ascii="Times New Roman" w:hAnsi="Times New Roman" w:cs="Times New Roman"/>
          <w:sz w:val="28"/>
          <w:szCs w:val="28"/>
        </w:rPr>
        <w:t xml:space="preserve"> [8</w:t>
      </w:r>
      <w:r w:rsidR="0016487A">
        <w:rPr>
          <w:rFonts w:ascii="Times New Roman" w:hAnsi="Times New Roman" w:cs="Times New Roman"/>
          <w:sz w:val="28"/>
          <w:szCs w:val="28"/>
        </w:rPr>
        <w:t>1</w:t>
      </w:r>
      <w:r w:rsidR="00AF4B04" w:rsidRPr="00AF4B04">
        <w:rPr>
          <w:rFonts w:ascii="Times New Roman" w:hAnsi="Times New Roman" w:cs="Times New Roman"/>
          <w:sz w:val="28"/>
          <w:szCs w:val="28"/>
        </w:rPr>
        <w:t>]</w:t>
      </w:r>
      <w:r w:rsidR="000D47A4" w:rsidRPr="000D47A4">
        <w:rPr>
          <w:rFonts w:ascii="Times New Roman" w:hAnsi="Times New Roman" w:cs="Times New Roman"/>
          <w:sz w:val="28"/>
          <w:szCs w:val="28"/>
        </w:rPr>
        <w:t>. Углеродные материалы, включая аморфные структуры, нанотрубки</w:t>
      </w:r>
      <w:r>
        <w:rPr>
          <w:rFonts w:ascii="Times New Roman" w:hAnsi="Times New Roman" w:cs="Times New Roman"/>
          <w:sz w:val="28"/>
          <w:szCs w:val="28"/>
        </w:rPr>
        <w:t xml:space="preserve"> и </w:t>
      </w:r>
      <w:r w:rsidR="000D47A4" w:rsidRPr="000D47A4">
        <w:rPr>
          <w:rFonts w:ascii="Times New Roman" w:hAnsi="Times New Roman" w:cs="Times New Roman"/>
          <w:sz w:val="28"/>
          <w:szCs w:val="28"/>
        </w:rPr>
        <w:t xml:space="preserve">графен, </w:t>
      </w:r>
      <w:r>
        <w:rPr>
          <w:rFonts w:ascii="Times New Roman" w:hAnsi="Times New Roman" w:cs="Times New Roman"/>
          <w:sz w:val="28"/>
          <w:szCs w:val="28"/>
        </w:rPr>
        <w:t>характеризуются</w:t>
      </w:r>
      <w:r w:rsidR="000D47A4" w:rsidRPr="000D47A4">
        <w:rPr>
          <w:rFonts w:ascii="Times New Roman" w:hAnsi="Times New Roman" w:cs="Times New Roman"/>
          <w:sz w:val="28"/>
          <w:szCs w:val="28"/>
        </w:rPr>
        <w:t xml:space="preserve"> высокой химической стойкостью и термической стабильностью</w:t>
      </w:r>
      <w:r w:rsidR="00AF4B04" w:rsidRPr="00AF4B04">
        <w:rPr>
          <w:rFonts w:ascii="Times New Roman" w:hAnsi="Times New Roman" w:cs="Times New Roman"/>
          <w:sz w:val="28"/>
          <w:szCs w:val="28"/>
        </w:rPr>
        <w:t xml:space="preserve"> [79]</w:t>
      </w:r>
      <w:r w:rsidR="000D47A4" w:rsidRPr="000D47A4">
        <w:rPr>
          <w:rFonts w:ascii="Times New Roman" w:hAnsi="Times New Roman" w:cs="Times New Roman"/>
          <w:sz w:val="28"/>
          <w:szCs w:val="28"/>
        </w:rPr>
        <w:t>. Они сохраняют структурную целостность при температурах, недопустимых для большинства полимеров, и остаются инертными во многих агрессивных средах, включая кислоты и щелочи</w:t>
      </w:r>
      <w:r w:rsidR="00AF4B04" w:rsidRPr="00AF4B04">
        <w:rPr>
          <w:rFonts w:ascii="Times New Roman" w:hAnsi="Times New Roman" w:cs="Times New Roman"/>
          <w:sz w:val="28"/>
          <w:szCs w:val="28"/>
        </w:rPr>
        <w:t xml:space="preserve"> [79]</w:t>
      </w:r>
      <w:r w:rsidR="000D47A4" w:rsidRPr="000D47A4">
        <w:rPr>
          <w:rFonts w:ascii="Times New Roman" w:hAnsi="Times New Roman" w:cs="Times New Roman"/>
          <w:sz w:val="28"/>
          <w:szCs w:val="28"/>
        </w:rPr>
        <w:t xml:space="preserve">. Это делает </w:t>
      </w:r>
      <w:r>
        <w:rPr>
          <w:rFonts w:ascii="Times New Roman" w:hAnsi="Times New Roman" w:cs="Times New Roman"/>
          <w:sz w:val="28"/>
          <w:szCs w:val="28"/>
        </w:rPr>
        <w:t>их надежной платформой для защиты металлических наночастиц от агломерации, окисления и коррозии.</w:t>
      </w:r>
    </w:p>
    <w:p w14:paraId="2844B56B" w14:textId="77777777" w:rsidR="00D13C3F" w:rsidRDefault="00CB02F9" w:rsidP="00CB02F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 менее важным преимуществом углеродной матрицы является ее высокая электропроводность </w:t>
      </w:r>
      <w:r w:rsidRPr="007819F9">
        <w:rPr>
          <w:rFonts w:ascii="Times New Roman" w:hAnsi="Times New Roman" w:cs="Times New Roman"/>
          <w:sz w:val="28"/>
          <w:szCs w:val="28"/>
        </w:rPr>
        <w:t>[8</w:t>
      </w:r>
      <w:r>
        <w:rPr>
          <w:rFonts w:ascii="Times New Roman" w:hAnsi="Times New Roman" w:cs="Times New Roman"/>
          <w:sz w:val="28"/>
          <w:szCs w:val="28"/>
        </w:rPr>
        <w:t>1</w:t>
      </w:r>
      <w:r w:rsidRPr="007819F9">
        <w:rPr>
          <w:rFonts w:ascii="Times New Roman" w:hAnsi="Times New Roman" w:cs="Times New Roman"/>
          <w:sz w:val="28"/>
          <w:szCs w:val="28"/>
        </w:rPr>
        <w:t>]</w:t>
      </w:r>
      <w:r>
        <w:rPr>
          <w:rFonts w:ascii="Times New Roman" w:hAnsi="Times New Roman" w:cs="Times New Roman"/>
          <w:sz w:val="28"/>
          <w:szCs w:val="28"/>
        </w:rPr>
        <w:t xml:space="preserve">, способствующая эффективному переносу </w:t>
      </w:r>
      <w:r>
        <w:rPr>
          <w:rFonts w:ascii="Times New Roman" w:hAnsi="Times New Roman" w:cs="Times New Roman"/>
          <w:sz w:val="28"/>
          <w:szCs w:val="28"/>
        </w:rPr>
        <w:lastRenderedPageBreak/>
        <w:t xml:space="preserve">электронов между металлическим ядром и внешней средой. </w:t>
      </w:r>
      <w:r w:rsidR="000D47A4" w:rsidRPr="000D47A4">
        <w:rPr>
          <w:rFonts w:ascii="Times New Roman" w:hAnsi="Times New Roman" w:cs="Times New Roman"/>
          <w:sz w:val="28"/>
          <w:szCs w:val="28"/>
        </w:rPr>
        <w:t>В отличие от оксид</w:t>
      </w:r>
      <w:r w:rsidR="00D13C3F">
        <w:rPr>
          <w:rFonts w:ascii="Times New Roman" w:hAnsi="Times New Roman" w:cs="Times New Roman"/>
          <w:sz w:val="28"/>
          <w:szCs w:val="28"/>
        </w:rPr>
        <w:t>ных покрытий</w:t>
      </w:r>
      <w:r w:rsidR="000D47A4" w:rsidRPr="000D47A4">
        <w:rPr>
          <w:rFonts w:ascii="Times New Roman" w:hAnsi="Times New Roman" w:cs="Times New Roman"/>
          <w:sz w:val="28"/>
          <w:szCs w:val="28"/>
        </w:rPr>
        <w:t xml:space="preserve">, углерод не </w:t>
      </w:r>
      <w:r w:rsidR="00D13C3F">
        <w:rPr>
          <w:rFonts w:ascii="Times New Roman" w:hAnsi="Times New Roman" w:cs="Times New Roman"/>
          <w:sz w:val="28"/>
          <w:szCs w:val="28"/>
        </w:rPr>
        <w:t>препятствует межфазному взаимодействию, а напротив, может усиливать каталитическую активность за счет изменения электронной плотности состояний на границе металл-углерод</w:t>
      </w:r>
      <w:r w:rsidR="00AF4B04" w:rsidRPr="00AF4B04">
        <w:rPr>
          <w:rFonts w:ascii="Times New Roman" w:hAnsi="Times New Roman" w:cs="Times New Roman"/>
          <w:sz w:val="28"/>
          <w:szCs w:val="28"/>
        </w:rPr>
        <w:t xml:space="preserve"> [81]</w:t>
      </w:r>
      <w:r w:rsidR="000D47A4" w:rsidRPr="000D47A4">
        <w:rPr>
          <w:rFonts w:ascii="Times New Roman" w:hAnsi="Times New Roman" w:cs="Times New Roman"/>
          <w:sz w:val="28"/>
          <w:szCs w:val="28"/>
        </w:rPr>
        <w:t>.</w:t>
      </w:r>
      <w:r w:rsidR="00D13C3F">
        <w:rPr>
          <w:rFonts w:ascii="Times New Roman" w:hAnsi="Times New Roman" w:cs="Times New Roman"/>
          <w:sz w:val="28"/>
          <w:szCs w:val="28"/>
        </w:rPr>
        <w:t xml:space="preserve"> Такие межфазные взаимодействия снижают энергетические барьеры каталитических реакций, включая восстановление кислорода и выделение водорода, что значительно повышает эффективность наночастиц в электро- и фотокатализе</w:t>
      </w:r>
      <w:r w:rsidR="000D47A4" w:rsidRPr="000D47A4">
        <w:rPr>
          <w:rFonts w:ascii="Times New Roman" w:hAnsi="Times New Roman" w:cs="Times New Roman"/>
          <w:sz w:val="28"/>
          <w:szCs w:val="28"/>
        </w:rPr>
        <w:t>.</w:t>
      </w:r>
    </w:p>
    <w:p w14:paraId="0C9ABA0A" w14:textId="25A327E0" w:rsidR="000D47A4" w:rsidRPr="000D47A4" w:rsidRDefault="000D47A4" w:rsidP="00CB02F9">
      <w:pPr>
        <w:spacing w:after="0" w:line="240" w:lineRule="auto"/>
        <w:ind w:firstLine="567"/>
        <w:jc w:val="both"/>
        <w:rPr>
          <w:rFonts w:ascii="Times New Roman" w:hAnsi="Times New Roman" w:cs="Times New Roman"/>
          <w:sz w:val="28"/>
          <w:szCs w:val="28"/>
        </w:rPr>
      </w:pPr>
      <w:r w:rsidRPr="000D47A4">
        <w:rPr>
          <w:rFonts w:ascii="Times New Roman" w:hAnsi="Times New Roman" w:cs="Times New Roman"/>
          <w:sz w:val="28"/>
          <w:szCs w:val="28"/>
        </w:rPr>
        <w:t>Исследования показ</w:t>
      </w:r>
      <w:r w:rsidR="00D13C3F">
        <w:rPr>
          <w:rFonts w:ascii="Times New Roman" w:hAnsi="Times New Roman" w:cs="Times New Roman"/>
          <w:sz w:val="28"/>
          <w:szCs w:val="28"/>
        </w:rPr>
        <w:t>али</w:t>
      </w:r>
      <w:r w:rsidRPr="000D47A4">
        <w:rPr>
          <w:rFonts w:ascii="Times New Roman" w:hAnsi="Times New Roman" w:cs="Times New Roman"/>
          <w:sz w:val="28"/>
          <w:szCs w:val="28"/>
        </w:rPr>
        <w:t xml:space="preserve">, что углеродные оболочки не только стабилизируют </w:t>
      </w:r>
      <w:r w:rsidR="00D13C3F">
        <w:rPr>
          <w:rFonts w:ascii="Times New Roman" w:hAnsi="Times New Roman" w:cs="Times New Roman"/>
          <w:sz w:val="28"/>
          <w:szCs w:val="28"/>
        </w:rPr>
        <w:t xml:space="preserve">структуру </w:t>
      </w:r>
      <w:r w:rsidRPr="000D47A4">
        <w:rPr>
          <w:rFonts w:ascii="Times New Roman" w:hAnsi="Times New Roman" w:cs="Times New Roman"/>
          <w:sz w:val="28"/>
          <w:szCs w:val="28"/>
        </w:rPr>
        <w:t xml:space="preserve">наночастиц, но и </w:t>
      </w:r>
      <w:r w:rsidR="00D13C3F">
        <w:rPr>
          <w:rFonts w:ascii="Times New Roman" w:hAnsi="Times New Roman" w:cs="Times New Roman"/>
          <w:sz w:val="28"/>
          <w:szCs w:val="28"/>
        </w:rPr>
        <w:t>способствуют формированию новых активных центров за счет структурной перестройки поверхности</w:t>
      </w:r>
      <w:r w:rsidR="00AF4B04" w:rsidRPr="00AF4B04">
        <w:rPr>
          <w:rFonts w:ascii="Times New Roman" w:hAnsi="Times New Roman" w:cs="Times New Roman"/>
          <w:sz w:val="28"/>
          <w:szCs w:val="28"/>
        </w:rPr>
        <w:t xml:space="preserve"> [79,81]</w:t>
      </w:r>
      <w:r w:rsidRPr="000D47A4">
        <w:rPr>
          <w:rFonts w:ascii="Times New Roman" w:hAnsi="Times New Roman" w:cs="Times New Roman"/>
          <w:sz w:val="28"/>
          <w:szCs w:val="28"/>
        </w:rPr>
        <w:t>.</w:t>
      </w:r>
      <w:r w:rsidR="00D13C3F">
        <w:rPr>
          <w:rFonts w:ascii="Times New Roman" w:hAnsi="Times New Roman" w:cs="Times New Roman"/>
          <w:sz w:val="28"/>
          <w:szCs w:val="28"/>
        </w:rPr>
        <w:t xml:space="preserve"> Углеродные покрытия характеризуются высокой степенью биосовместимости и легко поддаются химической </w:t>
      </w:r>
      <w:proofErr w:type="spellStart"/>
      <w:r w:rsidR="00D13C3F">
        <w:rPr>
          <w:rFonts w:ascii="Times New Roman" w:hAnsi="Times New Roman" w:cs="Times New Roman"/>
          <w:sz w:val="28"/>
          <w:szCs w:val="28"/>
        </w:rPr>
        <w:t>функционал</w:t>
      </w:r>
      <w:r w:rsidR="00F45D80">
        <w:rPr>
          <w:rFonts w:ascii="Times New Roman" w:hAnsi="Times New Roman" w:cs="Times New Roman"/>
          <w:sz w:val="28"/>
          <w:szCs w:val="28"/>
        </w:rPr>
        <w:t>и</w:t>
      </w:r>
      <w:r w:rsidR="00D13C3F">
        <w:rPr>
          <w:rFonts w:ascii="Times New Roman" w:hAnsi="Times New Roman" w:cs="Times New Roman"/>
          <w:sz w:val="28"/>
          <w:szCs w:val="28"/>
        </w:rPr>
        <w:t>зации</w:t>
      </w:r>
      <w:proofErr w:type="spellEnd"/>
      <w:r w:rsidR="00D13C3F">
        <w:rPr>
          <w:rFonts w:ascii="Times New Roman" w:hAnsi="Times New Roman" w:cs="Times New Roman"/>
          <w:sz w:val="28"/>
          <w:szCs w:val="28"/>
        </w:rPr>
        <w:t>. Поверхность углерода может быть модифицирована биомолекулами, полимерами и другими функциональными группами, что открывает новые возможности в биомедицине.</w:t>
      </w:r>
    </w:p>
    <w:p w14:paraId="26DFCC74" w14:textId="0C2AA786" w:rsidR="000D47A4" w:rsidRPr="000D47A4" w:rsidRDefault="00D13C3F" w:rsidP="000D47A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Важно отметить</w:t>
      </w:r>
      <w:r w:rsidR="000D47A4" w:rsidRPr="000D47A4">
        <w:rPr>
          <w:rFonts w:ascii="Times New Roman" w:hAnsi="Times New Roman" w:cs="Times New Roman"/>
          <w:sz w:val="28"/>
          <w:szCs w:val="28"/>
        </w:rPr>
        <w:t>, что углеродн</w:t>
      </w:r>
      <w:r>
        <w:rPr>
          <w:rFonts w:ascii="Times New Roman" w:hAnsi="Times New Roman" w:cs="Times New Roman"/>
          <w:sz w:val="28"/>
          <w:szCs w:val="28"/>
        </w:rPr>
        <w:t>ые</w:t>
      </w:r>
      <w:r w:rsidR="000D47A4" w:rsidRPr="000D47A4">
        <w:rPr>
          <w:rFonts w:ascii="Times New Roman" w:hAnsi="Times New Roman" w:cs="Times New Roman"/>
          <w:sz w:val="28"/>
          <w:szCs w:val="28"/>
        </w:rPr>
        <w:t xml:space="preserve"> </w:t>
      </w:r>
      <w:r>
        <w:rPr>
          <w:rFonts w:ascii="Times New Roman" w:hAnsi="Times New Roman" w:cs="Times New Roman"/>
          <w:sz w:val="28"/>
          <w:szCs w:val="28"/>
        </w:rPr>
        <w:t>покрытия</w:t>
      </w:r>
      <w:r w:rsidR="000D47A4" w:rsidRPr="000D47A4">
        <w:rPr>
          <w:rFonts w:ascii="Times New Roman" w:hAnsi="Times New Roman" w:cs="Times New Roman"/>
          <w:sz w:val="28"/>
          <w:szCs w:val="28"/>
        </w:rPr>
        <w:t xml:space="preserve"> не </w:t>
      </w:r>
      <w:r>
        <w:rPr>
          <w:rFonts w:ascii="Times New Roman" w:hAnsi="Times New Roman" w:cs="Times New Roman"/>
          <w:sz w:val="28"/>
          <w:szCs w:val="28"/>
        </w:rPr>
        <w:t>влияют на</w:t>
      </w:r>
      <w:r w:rsidR="000D47A4" w:rsidRPr="000D47A4">
        <w:rPr>
          <w:rFonts w:ascii="Times New Roman" w:hAnsi="Times New Roman" w:cs="Times New Roman"/>
          <w:sz w:val="28"/>
          <w:szCs w:val="28"/>
        </w:rPr>
        <w:t xml:space="preserve"> магнитн</w:t>
      </w:r>
      <w:r>
        <w:rPr>
          <w:rFonts w:ascii="Times New Roman" w:hAnsi="Times New Roman" w:cs="Times New Roman"/>
          <w:sz w:val="28"/>
          <w:szCs w:val="28"/>
        </w:rPr>
        <w:t>ую</w:t>
      </w:r>
      <w:r w:rsidR="000D47A4" w:rsidRPr="000D47A4">
        <w:rPr>
          <w:rFonts w:ascii="Times New Roman" w:hAnsi="Times New Roman" w:cs="Times New Roman"/>
          <w:sz w:val="28"/>
          <w:szCs w:val="28"/>
        </w:rPr>
        <w:t xml:space="preserve"> восприимчивости </w:t>
      </w:r>
      <w:r>
        <w:rPr>
          <w:rFonts w:ascii="Times New Roman" w:hAnsi="Times New Roman" w:cs="Times New Roman"/>
          <w:sz w:val="28"/>
          <w:szCs w:val="28"/>
        </w:rPr>
        <w:t xml:space="preserve">металлических наночастиц </w:t>
      </w:r>
      <w:r w:rsidR="000D47A4" w:rsidRPr="000D47A4">
        <w:rPr>
          <w:rFonts w:ascii="Times New Roman" w:hAnsi="Times New Roman" w:cs="Times New Roman"/>
          <w:sz w:val="28"/>
          <w:szCs w:val="28"/>
        </w:rPr>
        <w:t>частиц. Благодаря прозрачности для магнитн</w:t>
      </w:r>
      <w:r>
        <w:rPr>
          <w:rFonts w:ascii="Times New Roman" w:hAnsi="Times New Roman" w:cs="Times New Roman"/>
          <w:sz w:val="28"/>
          <w:szCs w:val="28"/>
        </w:rPr>
        <w:t>ых</w:t>
      </w:r>
      <w:r w:rsidR="000D47A4" w:rsidRPr="000D47A4">
        <w:rPr>
          <w:rFonts w:ascii="Times New Roman" w:hAnsi="Times New Roman" w:cs="Times New Roman"/>
          <w:sz w:val="28"/>
          <w:szCs w:val="28"/>
        </w:rPr>
        <w:t xml:space="preserve"> пол</w:t>
      </w:r>
      <w:r>
        <w:rPr>
          <w:rFonts w:ascii="Times New Roman" w:hAnsi="Times New Roman" w:cs="Times New Roman"/>
          <w:sz w:val="28"/>
          <w:szCs w:val="28"/>
        </w:rPr>
        <w:t>ей</w:t>
      </w:r>
      <w:r w:rsidR="00AF4B04" w:rsidRPr="00AF4B04">
        <w:rPr>
          <w:rFonts w:ascii="Times New Roman" w:hAnsi="Times New Roman" w:cs="Times New Roman"/>
          <w:sz w:val="28"/>
          <w:szCs w:val="28"/>
        </w:rPr>
        <w:t xml:space="preserve"> [80,81]</w:t>
      </w:r>
      <w:r w:rsidR="000D47A4" w:rsidRPr="000D47A4">
        <w:rPr>
          <w:rFonts w:ascii="Times New Roman" w:hAnsi="Times New Roman" w:cs="Times New Roman"/>
          <w:sz w:val="28"/>
          <w:szCs w:val="28"/>
        </w:rPr>
        <w:t xml:space="preserve">, </w:t>
      </w:r>
      <w:r>
        <w:rPr>
          <w:rFonts w:ascii="Times New Roman" w:hAnsi="Times New Roman" w:cs="Times New Roman"/>
          <w:sz w:val="28"/>
          <w:szCs w:val="28"/>
        </w:rPr>
        <w:t xml:space="preserve">углеродное покрытие обеспечивает сохранение ферромагнитных свойств, </w:t>
      </w:r>
      <w:r w:rsidR="000D47A4" w:rsidRPr="000D47A4">
        <w:rPr>
          <w:rFonts w:ascii="Times New Roman" w:hAnsi="Times New Roman" w:cs="Times New Roman"/>
          <w:sz w:val="28"/>
          <w:szCs w:val="28"/>
        </w:rPr>
        <w:t xml:space="preserve">что принципиально важно для </w:t>
      </w:r>
      <w:r>
        <w:rPr>
          <w:rFonts w:ascii="Times New Roman" w:hAnsi="Times New Roman" w:cs="Times New Roman"/>
          <w:sz w:val="28"/>
          <w:szCs w:val="28"/>
        </w:rPr>
        <w:t>таких приложений, как</w:t>
      </w:r>
      <w:r w:rsidR="000D47A4" w:rsidRPr="000D47A4">
        <w:rPr>
          <w:rFonts w:ascii="Times New Roman" w:hAnsi="Times New Roman" w:cs="Times New Roman"/>
          <w:sz w:val="28"/>
          <w:szCs w:val="28"/>
        </w:rPr>
        <w:t xml:space="preserve"> магнитн</w:t>
      </w:r>
      <w:r>
        <w:rPr>
          <w:rFonts w:ascii="Times New Roman" w:hAnsi="Times New Roman" w:cs="Times New Roman"/>
          <w:sz w:val="28"/>
          <w:szCs w:val="28"/>
        </w:rPr>
        <w:t>ая</w:t>
      </w:r>
      <w:r w:rsidR="000D47A4" w:rsidRPr="000D47A4">
        <w:rPr>
          <w:rFonts w:ascii="Times New Roman" w:hAnsi="Times New Roman" w:cs="Times New Roman"/>
          <w:sz w:val="28"/>
          <w:szCs w:val="28"/>
        </w:rPr>
        <w:t xml:space="preserve"> сепараци</w:t>
      </w:r>
      <w:r>
        <w:rPr>
          <w:rFonts w:ascii="Times New Roman" w:hAnsi="Times New Roman" w:cs="Times New Roman"/>
          <w:sz w:val="28"/>
          <w:szCs w:val="28"/>
        </w:rPr>
        <w:t>я</w:t>
      </w:r>
      <w:r w:rsidR="000D47A4" w:rsidRPr="000D47A4">
        <w:rPr>
          <w:rFonts w:ascii="Times New Roman" w:hAnsi="Times New Roman" w:cs="Times New Roman"/>
          <w:sz w:val="28"/>
          <w:szCs w:val="28"/>
        </w:rPr>
        <w:t>, гипертермии и магнитно-управляем</w:t>
      </w:r>
      <w:r w:rsidR="00EC71FC">
        <w:rPr>
          <w:rFonts w:ascii="Times New Roman" w:hAnsi="Times New Roman" w:cs="Times New Roman"/>
          <w:sz w:val="28"/>
          <w:szCs w:val="28"/>
        </w:rPr>
        <w:t>ый</w:t>
      </w:r>
      <w:r w:rsidR="000D47A4" w:rsidRPr="000D47A4">
        <w:rPr>
          <w:rFonts w:ascii="Times New Roman" w:hAnsi="Times New Roman" w:cs="Times New Roman"/>
          <w:sz w:val="28"/>
          <w:szCs w:val="28"/>
        </w:rPr>
        <w:t xml:space="preserve"> катализ.</w:t>
      </w:r>
      <w:r w:rsidR="00EC71FC">
        <w:rPr>
          <w:rFonts w:ascii="Times New Roman" w:hAnsi="Times New Roman" w:cs="Times New Roman"/>
          <w:sz w:val="28"/>
          <w:szCs w:val="28"/>
        </w:rPr>
        <w:t xml:space="preserve"> В</w:t>
      </w:r>
      <w:r w:rsidR="00EC71FC" w:rsidRPr="000D47A4">
        <w:rPr>
          <w:rFonts w:ascii="Times New Roman" w:hAnsi="Times New Roman" w:cs="Times New Roman"/>
          <w:sz w:val="28"/>
          <w:szCs w:val="28"/>
        </w:rPr>
        <w:t>ысокая намагниченность позволяет быстро и эффективно извлекать наночастицы из реакционной среды или биосреды при помощи внешнего магнитного поля.</w:t>
      </w:r>
    </w:p>
    <w:p w14:paraId="72B3482B" w14:textId="4766F8F9" w:rsidR="000D47A4" w:rsidRPr="000D47A4" w:rsidRDefault="000D47A4" w:rsidP="000D47A4">
      <w:pPr>
        <w:spacing w:after="0" w:line="240" w:lineRule="auto"/>
        <w:ind w:firstLine="567"/>
        <w:jc w:val="both"/>
        <w:rPr>
          <w:rFonts w:ascii="Times New Roman" w:hAnsi="Times New Roman" w:cs="Times New Roman"/>
          <w:sz w:val="28"/>
          <w:szCs w:val="28"/>
        </w:rPr>
      </w:pPr>
      <w:r w:rsidRPr="000D47A4">
        <w:rPr>
          <w:rFonts w:ascii="Times New Roman" w:hAnsi="Times New Roman" w:cs="Times New Roman"/>
          <w:sz w:val="28"/>
          <w:szCs w:val="28"/>
        </w:rPr>
        <w:t xml:space="preserve">Иммобилизация </w:t>
      </w:r>
      <w:r w:rsidR="00EC71FC">
        <w:rPr>
          <w:rFonts w:ascii="Times New Roman" w:hAnsi="Times New Roman" w:cs="Times New Roman"/>
          <w:sz w:val="28"/>
          <w:szCs w:val="28"/>
        </w:rPr>
        <w:t xml:space="preserve">ФМНЧ </w:t>
      </w:r>
      <w:r w:rsidRPr="000D47A4">
        <w:rPr>
          <w:rFonts w:ascii="Times New Roman" w:hAnsi="Times New Roman" w:cs="Times New Roman"/>
          <w:sz w:val="28"/>
          <w:szCs w:val="28"/>
        </w:rPr>
        <w:t xml:space="preserve">в углеродной матрице существенно </w:t>
      </w:r>
      <w:r w:rsidR="00EC71FC">
        <w:rPr>
          <w:rFonts w:ascii="Times New Roman" w:hAnsi="Times New Roman" w:cs="Times New Roman"/>
          <w:sz w:val="28"/>
          <w:szCs w:val="28"/>
        </w:rPr>
        <w:t>повышает их</w:t>
      </w:r>
      <w:r w:rsidRPr="000D47A4">
        <w:rPr>
          <w:rFonts w:ascii="Times New Roman" w:hAnsi="Times New Roman" w:cs="Times New Roman"/>
          <w:sz w:val="28"/>
          <w:szCs w:val="28"/>
        </w:rPr>
        <w:t xml:space="preserve"> </w:t>
      </w:r>
      <w:r w:rsidR="00EC71FC">
        <w:rPr>
          <w:rFonts w:ascii="Times New Roman" w:hAnsi="Times New Roman" w:cs="Times New Roman"/>
          <w:sz w:val="28"/>
          <w:szCs w:val="28"/>
        </w:rPr>
        <w:t xml:space="preserve">структурную и химическую </w:t>
      </w:r>
      <w:r w:rsidRPr="000D47A4">
        <w:rPr>
          <w:rFonts w:ascii="Times New Roman" w:hAnsi="Times New Roman" w:cs="Times New Roman"/>
          <w:sz w:val="28"/>
          <w:szCs w:val="28"/>
        </w:rPr>
        <w:t>стабильность. Это подтверждается рядом работ</w:t>
      </w:r>
      <w:r w:rsidR="00EC71FC">
        <w:rPr>
          <w:rFonts w:ascii="Times New Roman" w:hAnsi="Times New Roman" w:cs="Times New Roman"/>
          <w:sz w:val="28"/>
          <w:szCs w:val="28"/>
        </w:rPr>
        <w:t xml:space="preserve"> </w:t>
      </w:r>
      <w:r w:rsidR="00EC71FC" w:rsidRPr="00AF4B04">
        <w:rPr>
          <w:rFonts w:ascii="Times New Roman" w:hAnsi="Times New Roman" w:cs="Times New Roman"/>
          <w:sz w:val="28"/>
          <w:szCs w:val="28"/>
        </w:rPr>
        <w:t>[79-81]</w:t>
      </w:r>
      <w:r w:rsidRPr="000D47A4">
        <w:rPr>
          <w:rFonts w:ascii="Times New Roman" w:hAnsi="Times New Roman" w:cs="Times New Roman"/>
          <w:sz w:val="28"/>
          <w:szCs w:val="28"/>
        </w:rPr>
        <w:t>, в которых углеродная оболочка предотвращала агрегацию при длительном термическом воздействии и сохраняла каталитическую активность частиц после многократн</w:t>
      </w:r>
      <w:r w:rsidR="00EC71FC">
        <w:rPr>
          <w:rFonts w:ascii="Times New Roman" w:hAnsi="Times New Roman" w:cs="Times New Roman"/>
          <w:sz w:val="28"/>
          <w:szCs w:val="28"/>
        </w:rPr>
        <w:t xml:space="preserve">ого </w:t>
      </w:r>
      <w:r w:rsidRPr="000D47A4">
        <w:rPr>
          <w:rFonts w:ascii="Times New Roman" w:hAnsi="Times New Roman" w:cs="Times New Roman"/>
          <w:sz w:val="28"/>
          <w:szCs w:val="28"/>
        </w:rPr>
        <w:t xml:space="preserve">использования. Электронные взаимодействия между углеродом и металлом </w:t>
      </w:r>
      <w:r w:rsidR="00EC71FC">
        <w:rPr>
          <w:rFonts w:ascii="Times New Roman" w:hAnsi="Times New Roman" w:cs="Times New Roman"/>
          <w:sz w:val="28"/>
          <w:szCs w:val="28"/>
        </w:rPr>
        <w:t>способствуют</w:t>
      </w:r>
      <w:r w:rsidRPr="000D47A4">
        <w:rPr>
          <w:rFonts w:ascii="Times New Roman" w:hAnsi="Times New Roman" w:cs="Times New Roman"/>
          <w:sz w:val="28"/>
          <w:szCs w:val="28"/>
        </w:rPr>
        <w:t xml:space="preserve"> росту активности в реакциях ORR и HER, приближая эффективность таких систем к платиновым катализаторам при меньших затратах. </w:t>
      </w:r>
    </w:p>
    <w:p w14:paraId="62E48524" w14:textId="60E54941" w:rsidR="000D47A4" w:rsidRPr="005F6A02" w:rsidRDefault="000D47A4" w:rsidP="005F6A02">
      <w:pPr>
        <w:spacing w:after="0" w:line="240" w:lineRule="auto"/>
        <w:ind w:firstLine="567"/>
        <w:jc w:val="both"/>
        <w:rPr>
          <w:sz w:val="28"/>
          <w:szCs w:val="28"/>
        </w:rPr>
      </w:pPr>
      <w:r w:rsidRPr="000D47A4">
        <w:rPr>
          <w:rFonts w:ascii="Times New Roman" w:hAnsi="Times New Roman" w:cs="Times New Roman"/>
          <w:sz w:val="28"/>
          <w:szCs w:val="28"/>
        </w:rPr>
        <w:t xml:space="preserve">Таким образом, углеродная матрица </w:t>
      </w:r>
      <w:r w:rsidR="00EC71FC">
        <w:rPr>
          <w:rFonts w:ascii="Times New Roman" w:hAnsi="Times New Roman" w:cs="Times New Roman"/>
          <w:sz w:val="28"/>
          <w:szCs w:val="28"/>
        </w:rPr>
        <w:t>подставляет собой</w:t>
      </w:r>
      <w:r w:rsidRPr="000D47A4">
        <w:rPr>
          <w:rFonts w:ascii="Times New Roman" w:hAnsi="Times New Roman" w:cs="Times New Roman"/>
          <w:sz w:val="28"/>
          <w:szCs w:val="28"/>
        </w:rPr>
        <w:t xml:space="preserve"> универсальн</w:t>
      </w:r>
      <w:r w:rsidR="00EC71FC">
        <w:rPr>
          <w:rFonts w:ascii="Times New Roman" w:hAnsi="Times New Roman" w:cs="Times New Roman"/>
          <w:sz w:val="28"/>
          <w:szCs w:val="28"/>
        </w:rPr>
        <w:t>ую и высокоэффективную</w:t>
      </w:r>
      <w:r w:rsidRPr="000D47A4">
        <w:rPr>
          <w:rFonts w:ascii="Times New Roman" w:hAnsi="Times New Roman" w:cs="Times New Roman"/>
          <w:sz w:val="28"/>
          <w:szCs w:val="28"/>
        </w:rPr>
        <w:t xml:space="preserve"> платформ</w:t>
      </w:r>
      <w:r w:rsidR="00EC71FC">
        <w:rPr>
          <w:rFonts w:ascii="Times New Roman" w:hAnsi="Times New Roman" w:cs="Times New Roman"/>
          <w:sz w:val="28"/>
          <w:szCs w:val="28"/>
        </w:rPr>
        <w:t>у</w:t>
      </w:r>
      <w:r w:rsidRPr="000D47A4">
        <w:rPr>
          <w:rFonts w:ascii="Times New Roman" w:hAnsi="Times New Roman" w:cs="Times New Roman"/>
          <w:sz w:val="28"/>
          <w:szCs w:val="28"/>
        </w:rPr>
        <w:t xml:space="preserve"> для </w:t>
      </w:r>
      <w:r w:rsidR="00EC71FC">
        <w:rPr>
          <w:rFonts w:ascii="Times New Roman" w:hAnsi="Times New Roman" w:cs="Times New Roman"/>
          <w:sz w:val="28"/>
          <w:szCs w:val="28"/>
        </w:rPr>
        <w:t>стабилизации</w:t>
      </w:r>
      <w:r w:rsidRPr="000D47A4">
        <w:rPr>
          <w:rFonts w:ascii="Times New Roman" w:hAnsi="Times New Roman" w:cs="Times New Roman"/>
          <w:sz w:val="28"/>
          <w:szCs w:val="28"/>
        </w:rPr>
        <w:t xml:space="preserve"> металлических наночастиц. В сравнении с другими </w:t>
      </w:r>
      <w:r w:rsidR="00EC71FC">
        <w:rPr>
          <w:rFonts w:ascii="Times New Roman" w:hAnsi="Times New Roman" w:cs="Times New Roman"/>
          <w:sz w:val="28"/>
          <w:szCs w:val="28"/>
        </w:rPr>
        <w:t>типами покрытий</w:t>
      </w:r>
      <w:r w:rsidRPr="000D47A4">
        <w:rPr>
          <w:rFonts w:ascii="Times New Roman" w:hAnsi="Times New Roman" w:cs="Times New Roman"/>
          <w:sz w:val="28"/>
          <w:szCs w:val="28"/>
        </w:rPr>
        <w:t xml:space="preserve"> </w:t>
      </w:r>
      <w:r w:rsidR="00EC71FC">
        <w:rPr>
          <w:rFonts w:ascii="Times New Roman" w:hAnsi="Times New Roman" w:cs="Times New Roman"/>
          <w:sz w:val="28"/>
          <w:szCs w:val="28"/>
        </w:rPr>
        <w:t>(</w:t>
      </w:r>
      <w:r w:rsidRPr="000D47A4">
        <w:rPr>
          <w:rFonts w:ascii="Times New Roman" w:hAnsi="Times New Roman" w:cs="Times New Roman"/>
          <w:sz w:val="28"/>
          <w:szCs w:val="28"/>
        </w:rPr>
        <w:t>оксидными, полимерными или силикатными</w:t>
      </w:r>
      <w:r w:rsidR="00EC71FC">
        <w:rPr>
          <w:rFonts w:ascii="Times New Roman" w:hAnsi="Times New Roman" w:cs="Times New Roman"/>
          <w:sz w:val="28"/>
          <w:szCs w:val="28"/>
        </w:rPr>
        <w:t>), углерод обеспечивает уникальное</w:t>
      </w:r>
      <w:r w:rsidRPr="000D47A4">
        <w:rPr>
          <w:rFonts w:ascii="Times New Roman" w:hAnsi="Times New Roman" w:cs="Times New Roman"/>
          <w:sz w:val="28"/>
          <w:szCs w:val="28"/>
        </w:rPr>
        <w:t xml:space="preserve"> сочетание </w:t>
      </w:r>
      <w:r w:rsidR="00EC71FC">
        <w:rPr>
          <w:rFonts w:ascii="Times New Roman" w:hAnsi="Times New Roman" w:cs="Times New Roman"/>
          <w:sz w:val="28"/>
          <w:szCs w:val="28"/>
        </w:rPr>
        <w:t xml:space="preserve">высокой </w:t>
      </w:r>
      <w:r w:rsidRPr="000D47A4">
        <w:rPr>
          <w:rFonts w:ascii="Times New Roman" w:hAnsi="Times New Roman" w:cs="Times New Roman"/>
          <w:sz w:val="28"/>
          <w:szCs w:val="28"/>
        </w:rPr>
        <w:t>электропроводности</w:t>
      </w:r>
      <w:r w:rsidRPr="005F6A02">
        <w:rPr>
          <w:rFonts w:ascii="Times New Roman" w:hAnsi="Times New Roman" w:cs="Times New Roman"/>
          <w:sz w:val="28"/>
          <w:szCs w:val="28"/>
        </w:rPr>
        <w:t>,</w:t>
      </w:r>
      <w:r w:rsidR="005F6A02" w:rsidRPr="005F6A02">
        <w:rPr>
          <w:rFonts w:ascii="Times New Roman" w:eastAsia="Times New Roman" w:hAnsi="Times New Roman" w:cs="Times New Roman"/>
          <w:kern w:val="0"/>
          <w:sz w:val="24"/>
          <w:szCs w:val="24"/>
          <w:lang w:eastAsia="ru-RU"/>
          <w14:ligatures w14:val="none"/>
        </w:rPr>
        <w:t xml:space="preserve"> </w:t>
      </w:r>
      <w:r w:rsidR="005F6A02" w:rsidRPr="005F6A02">
        <w:rPr>
          <w:rFonts w:ascii="Times New Roman" w:hAnsi="Times New Roman" w:cs="Times New Roman"/>
          <w:sz w:val="28"/>
          <w:szCs w:val="28"/>
        </w:rPr>
        <w:t xml:space="preserve">химической инертности, биосовместимости и возможности </w:t>
      </w:r>
      <w:proofErr w:type="spellStart"/>
      <w:r w:rsidR="005F6A02" w:rsidRPr="005F6A02">
        <w:rPr>
          <w:rFonts w:ascii="Times New Roman" w:hAnsi="Times New Roman" w:cs="Times New Roman"/>
          <w:sz w:val="28"/>
          <w:szCs w:val="28"/>
        </w:rPr>
        <w:t>функционализации</w:t>
      </w:r>
      <w:proofErr w:type="spellEnd"/>
      <w:r w:rsidR="005F6A02">
        <w:rPr>
          <w:rFonts w:ascii="Times New Roman" w:hAnsi="Times New Roman" w:cs="Times New Roman"/>
          <w:sz w:val="28"/>
          <w:szCs w:val="28"/>
        </w:rPr>
        <w:t xml:space="preserve"> поверхности</w:t>
      </w:r>
      <w:r w:rsidR="005F6A02" w:rsidRPr="005F6A02">
        <w:rPr>
          <w:rFonts w:ascii="Times New Roman" w:hAnsi="Times New Roman" w:cs="Times New Roman"/>
          <w:sz w:val="28"/>
          <w:szCs w:val="28"/>
        </w:rPr>
        <w:t>, что делает его ключевым элементом в разработке нанокомпозитов нового поколения для применения в энергетике, медицине</w:t>
      </w:r>
      <w:r w:rsidR="005F6A02">
        <w:rPr>
          <w:rFonts w:ascii="Times New Roman" w:hAnsi="Times New Roman" w:cs="Times New Roman"/>
          <w:sz w:val="28"/>
          <w:szCs w:val="28"/>
        </w:rPr>
        <w:t xml:space="preserve"> и</w:t>
      </w:r>
      <w:r w:rsidR="005F6A02" w:rsidRPr="005F6A02">
        <w:rPr>
          <w:rFonts w:ascii="Times New Roman" w:hAnsi="Times New Roman" w:cs="Times New Roman"/>
          <w:sz w:val="28"/>
          <w:szCs w:val="28"/>
        </w:rPr>
        <w:t xml:space="preserve"> сенсорике</w:t>
      </w:r>
      <w:r w:rsidRPr="000D47A4">
        <w:rPr>
          <w:rFonts w:ascii="Times New Roman" w:hAnsi="Times New Roman" w:cs="Times New Roman"/>
          <w:sz w:val="28"/>
          <w:szCs w:val="28"/>
        </w:rPr>
        <w:t>.</w:t>
      </w:r>
    </w:p>
    <w:p w14:paraId="4FB74D5F" w14:textId="77777777" w:rsidR="006347B1" w:rsidRDefault="006347B1" w:rsidP="000D47A4">
      <w:pPr>
        <w:spacing w:after="0" w:line="240" w:lineRule="auto"/>
        <w:jc w:val="both"/>
        <w:rPr>
          <w:rFonts w:ascii="Times New Roman" w:hAnsi="Times New Roman" w:cs="Times New Roman"/>
          <w:sz w:val="28"/>
          <w:szCs w:val="28"/>
        </w:rPr>
      </w:pPr>
    </w:p>
    <w:p w14:paraId="178813C5" w14:textId="47FCE7A7" w:rsidR="005B3919" w:rsidRDefault="005B3919" w:rsidP="000D47A4">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1.</w:t>
      </w:r>
      <w:r w:rsidR="006347B1">
        <w:rPr>
          <w:rFonts w:ascii="Times New Roman" w:hAnsi="Times New Roman" w:cs="Times New Roman"/>
          <w:b/>
          <w:bCs/>
          <w:sz w:val="28"/>
          <w:szCs w:val="28"/>
        </w:rPr>
        <w:t>4</w:t>
      </w:r>
      <w:r>
        <w:rPr>
          <w:rFonts w:ascii="Times New Roman" w:hAnsi="Times New Roman" w:cs="Times New Roman"/>
          <w:b/>
          <w:bCs/>
          <w:sz w:val="28"/>
          <w:szCs w:val="28"/>
        </w:rPr>
        <w:t xml:space="preserve"> </w:t>
      </w:r>
      <w:r w:rsidRPr="00135DAA">
        <w:rPr>
          <w:rFonts w:ascii="Times New Roman" w:hAnsi="Times New Roman" w:cs="Times New Roman"/>
          <w:b/>
          <w:bCs/>
          <w:sz w:val="28"/>
          <w:szCs w:val="28"/>
        </w:rPr>
        <w:t xml:space="preserve">Методы синтеза </w:t>
      </w:r>
      <w:r w:rsidR="00BD2C8F">
        <w:rPr>
          <w:rFonts w:ascii="Times New Roman" w:hAnsi="Times New Roman" w:cs="Times New Roman"/>
          <w:b/>
          <w:bCs/>
          <w:sz w:val="28"/>
          <w:szCs w:val="28"/>
        </w:rPr>
        <w:t>иммобилизованных</w:t>
      </w:r>
      <w:r w:rsidRPr="00135DAA">
        <w:rPr>
          <w:rFonts w:ascii="Times New Roman" w:hAnsi="Times New Roman" w:cs="Times New Roman"/>
          <w:b/>
          <w:bCs/>
          <w:sz w:val="28"/>
          <w:szCs w:val="28"/>
        </w:rPr>
        <w:t xml:space="preserve"> </w:t>
      </w:r>
      <w:r w:rsidR="00BD2C8F">
        <w:rPr>
          <w:rFonts w:ascii="Times New Roman" w:hAnsi="Times New Roman" w:cs="Times New Roman"/>
          <w:b/>
          <w:bCs/>
          <w:sz w:val="28"/>
          <w:szCs w:val="28"/>
        </w:rPr>
        <w:t xml:space="preserve">металлических </w:t>
      </w:r>
      <w:r w:rsidRPr="00135DAA">
        <w:rPr>
          <w:rFonts w:ascii="Times New Roman" w:hAnsi="Times New Roman" w:cs="Times New Roman"/>
          <w:b/>
          <w:bCs/>
          <w:sz w:val="28"/>
          <w:szCs w:val="28"/>
        </w:rPr>
        <w:t>наночастиц</w:t>
      </w:r>
      <w:r w:rsidR="00BD2C8F">
        <w:rPr>
          <w:rFonts w:ascii="Times New Roman" w:hAnsi="Times New Roman" w:cs="Times New Roman"/>
          <w:b/>
          <w:bCs/>
          <w:sz w:val="28"/>
          <w:szCs w:val="28"/>
        </w:rPr>
        <w:t xml:space="preserve"> в углеродную матрицу</w:t>
      </w:r>
    </w:p>
    <w:p w14:paraId="726E135C" w14:textId="77777777" w:rsidR="004F3153" w:rsidRPr="00135DAA" w:rsidRDefault="004F3153" w:rsidP="000D47A4">
      <w:pPr>
        <w:spacing w:after="0" w:line="240" w:lineRule="auto"/>
        <w:ind w:firstLine="567"/>
        <w:jc w:val="both"/>
        <w:rPr>
          <w:rFonts w:ascii="Times New Roman" w:hAnsi="Times New Roman" w:cs="Times New Roman"/>
          <w:b/>
          <w:bCs/>
          <w:sz w:val="28"/>
          <w:szCs w:val="28"/>
        </w:rPr>
      </w:pPr>
    </w:p>
    <w:p w14:paraId="153014CA" w14:textId="0D843D53" w:rsidR="00BD2C8F" w:rsidRDefault="000D47A4" w:rsidP="00BD2C8F">
      <w:pPr>
        <w:spacing w:after="0" w:line="240" w:lineRule="auto"/>
        <w:ind w:firstLine="567"/>
        <w:jc w:val="both"/>
        <w:rPr>
          <w:rFonts w:ascii="Times New Roman" w:eastAsia="Times New Roman" w:hAnsi="Times New Roman" w:cs="Times New Roman"/>
          <w:sz w:val="28"/>
          <w:szCs w:val="28"/>
        </w:rPr>
      </w:pPr>
      <w:r w:rsidRPr="000D47A4">
        <w:rPr>
          <w:rFonts w:ascii="Times New Roman" w:eastAsia="Times New Roman" w:hAnsi="Times New Roman" w:cs="Times New Roman"/>
          <w:sz w:val="28"/>
          <w:szCs w:val="28"/>
        </w:rPr>
        <w:t xml:space="preserve">Существуют различные </w:t>
      </w:r>
      <w:r w:rsidR="00BD2C8F">
        <w:rPr>
          <w:rFonts w:ascii="Times New Roman" w:eastAsia="Times New Roman" w:hAnsi="Times New Roman" w:cs="Times New Roman"/>
          <w:sz w:val="28"/>
          <w:szCs w:val="28"/>
        </w:rPr>
        <w:t>методы для</w:t>
      </w:r>
      <w:r w:rsidRPr="000D47A4">
        <w:rPr>
          <w:rFonts w:ascii="Times New Roman" w:eastAsia="Times New Roman" w:hAnsi="Times New Roman" w:cs="Times New Roman"/>
          <w:sz w:val="28"/>
          <w:szCs w:val="28"/>
        </w:rPr>
        <w:t xml:space="preserve"> иммобилизации металлических наночастиц в углеродной матрице</w:t>
      </w:r>
      <w:r w:rsidR="005E6E2D">
        <w:rPr>
          <w:rFonts w:ascii="Times New Roman" w:eastAsia="Times New Roman" w:hAnsi="Times New Roman" w:cs="Times New Roman"/>
          <w:sz w:val="28"/>
          <w:szCs w:val="28"/>
        </w:rPr>
        <w:t xml:space="preserve"> (</w:t>
      </w:r>
      <w:r w:rsidR="005E6E2D" w:rsidRPr="00366CC2">
        <w:rPr>
          <w:rFonts w:ascii="Times New Roman" w:eastAsia="Times New Roman" w:hAnsi="Times New Roman" w:cs="Times New Roman"/>
          <w:sz w:val="28"/>
          <w:szCs w:val="28"/>
        </w:rPr>
        <w:t>M@C</w:t>
      </w:r>
      <w:r w:rsidR="005E6E2D">
        <w:rPr>
          <w:rFonts w:ascii="Times New Roman" w:eastAsia="Times New Roman" w:hAnsi="Times New Roman" w:cs="Times New Roman"/>
          <w:sz w:val="28"/>
          <w:szCs w:val="28"/>
        </w:rPr>
        <w:t>)</w:t>
      </w:r>
      <w:r w:rsidR="00D400FC" w:rsidRPr="00D400FC">
        <w:rPr>
          <w:rFonts w:ascii="Times New Roman" w:eastAsia="Times New Roman" w:hAnsi="Times New Roman" w:cs="Times New Roman"/>
          <w:sz w:val="28"/>
          <w:szCs w:val="28"/>
        </w:rPr>
        <w:t xml:space="preserve">. </w:t>
      </w:r>
      <w:r w:rsidR="00BD2C8F">
        <w:rPr>
          <w:rFonts w:ascii="Times New Roman" w:eastAsia="Times New Roman" w:hAnsi="Times New Roman" w:cs="Times New Roman"/>
          <w:sz w:val="28"/>
          <w:szCs w:val="28"/>
        </w:rPr>
        <w:t xml:space="preserve">Одним из наиболее </w:t>
      </w:r>
      <w:r w:rsidR="00BD2C8F">
        <w:rPr>
          <w:rFonts w:ascii="Times New Roman" w:eastAsia="Times New Roman" w:hAnsi="Times New Roman" w:cs="Times New Roman"/>
          <w:sz w:val="28"/>
          <w:szCs w:val="28"/>
        </w:rPr>
        <w:lastRenderedPageBreak/>
        <w:t xml:space="preserve">распространенных и технологически отработанных является метод </w:t>
      </w:r>
      <w:r w:rsidR="00D400FC">
        <w:rPr>
          <w:rFonts w:ascii="Times New Roman" w:eastAsia="Times New Roman" w:hAnsi="Times New Roman" w:cs="Times New Roman"/>
          <w:sz w:val="28"/>
          <w:szCs w:val="28"/>
        </w:rPr>
        <w:t xml:space="preserve">химического осаждения из паровой фазы </w:t>
      </w:r>
      <w:r w:rsidR="00D400FC" w:rsidRPr="00BD2C8F">
        <w:rPr>
          <w:rFonts w:ascii="Times New Roman" w:eastAsia="Times New Roman" w:hAnsi="Times New Roman" w:cs="Times New Roman"/>
          <w:sz w:val="28"/>
          <w:szCs w:val="28"/>
        </w:rPr>
        <w:t>(</w:t>
      </w:r>
      <w:r w:rsidR="00D400FC" w:rsidRPr="00BD2C8F">
        <w:rPr>
          <w:rFonts w:ascii="Times New Roman" w:eastAsia="Times New Roman" w:hAnsi="Times New Roman" w:cs="Times New Roman"/>
          <w:sz w:val="28"/>
          <w:szCs w:val="28"/>
          <w:lang w:val="en-US"/>
        </w:rPr>
        <w:t>Chemical</w:t>
      </w:r>
      <w:r w:rsidR="00D400FC" w:rsidRPr="00BD2C8F">
        <w:rPr>
          <w:rFonts w:ascii="Times New Roman" w:eastAsia="Times New Roman" w:hAnsi="Times New Roman" w:cs="Times New Roman"/>
          <w:sz w:val="28"/>
          <w:szCs w:val="28"/>
        </w:rPr>
        <w:t xml:space="preserve"> </w:t>
      </w:r>
      <w:r w:rsidR="00D400FC" w:rsidRPr="00BD2C8F">
        <w:rPr>
          <w:rFonts w:ascii="Times New Roman" w:eastAsia="Times New Roman" w:hAnsi="Times New Roman" w:cs="Times New Roman"/>
          <w:sz w:val="28"/>
          <w:szCs w:val="28"/>
          <w:lang w:val="en-US"/>
        </w:rPr>
        <w:t>Vapor</w:t>
      </w:r>
      <w:r w:rsidR="00D400FC" w:rsidRPr="00BD2C8F">
        <w:rPr>
          <w:rFonts w:ascii="Times New Roman" w:eastAsia="Times New Roman" w:hAnsi="Times New Roman" w:cs="Times New Roman"/>
          <w:sz w:val="28"/>
          <w:szCs w:val="28"/>
        </w:rPr>
        <w:t xml:space="preserve"> </w:t>
      </w:r>
      <w:r w:rsidR="00D400FC" w:rsidRPr="00BD2C8F">
        <w:rPr>
          <w:rFonts w:ascii="Times New Roman" w:eastAsia="Times New Roman" w:hAnsi="Times New Roman" w:cs="Times New Roman"/>
          <w:sz w:val="28"/>
          <w:szCs w:val="28"/>
          <w:lang w:val="en-US"/>
        </w:rPr>
        <w:t>Deposition</w:t>
      </w:r>
      <w:r w:rsidR="00D400FC" w:rsidRPr="00BD2C8F">
        <w:rPr>
          <w:rFonts w:ascii="Times New Roman" w:eastAsia="Times New Roman" w:hAnsi="Times New Roman" w:cs="Times New Roman"/>
          <w:sz w:val="28"/>
          <w:szCs w:val="28"/>
        </w:rPr>
        <w:t xml:space="preserve"> – CVD)</w:t>
      </w:r>
      <w:r w:rsidR="00BD2C8F" w:rsidRPr="00BD2C8F">
        <w:rPr>
          <w:rFonts w:ascii="Times New Roman" w:eastAsia="Times New Roman" w:hAnsi="Times New Roman" w:cs="Times New Roman"/>
          <w:sz w:val="28"/>
          <w:szCs w:val="28"/>
        </w:rPr>
        <w:t>,</w:t>
      </w:r>
      <w:r w:rsidR="00D400FC" w:rsidRPr="00BD2C8F">
        <w:rPr>
          <w:rFonts w:ascii="Times New Roman" w:eastAsia="Times New Roman" w:hAnsi="Times New Roman" w:cs="Times New Roman"/>
          <w:sz w:val="28"/>
          <w:szCs w:val="28"/>
        </w:rPr>
        <w:t xml:space="preserve"> </w:t>
      </w:r>
      <w:r w:rsidR="00BD2C8F" w:rsidRPr="00BD2C8F">
        <w:rPr>
          <w:rFonts w:ascii="Times New Roman" w:eastAsia="Times New Roman" w:hAnsi="Times New Roman" w:cs="Times New Roman"/>
          <w:sz w:val="28"/>
          <w:szCs w:val="28"/>
        </w:rPr>
        <w:t>который позволяет формировать упорядоченные углеродные оболочки на поверхности переходных металлов</w:t>
      </w:r>
      <w:r w:rsidR="00BD2C8F">
        <w:rPr>
          <w:rFonts w:eastAsia="Times New Roman"/>
          <w:sz w:val="28"/>
          <w:szCs w:val="28"/>
        </w:rPr>
        <w:t xml:space="preserve"> </w:t>
      </w:r>
      <w:r w:rsidR="0016487A" w:rsidRPr="0016487A">
        <w:rPr>
          <w:rFonts w:ascii="Times New Roman" w:eastAsia="Times New Roman" w:hAnsi="Times New Roman" w:cs="Times New Roman"/>
          <w:sz w:val="28"/>
          <w:szCs w:val="28"/>
        </w:rPr>
        <w:t>[81]</w:t>
      </w:r>
      <w:r w:rsidR="00D400FC" w:rsidRPr="00D400FC">
        <w:rPr>
          <w:rFonts w:ascii="Times New Roman" w:eastAsia="Times New Roman" w:hAnsi="Times New Roman" w:cs="Times New Roman"/>
          <w:sz w:val="28"/>
          <w:szCs w:val="28"/>
        </w:rPr>
        <w:t xml:space="preserve">. </w:t>
      </w:r>
      <w:r w:rsidR="00BD2C8F" w:rsidRPr="00BD2C8F">
        <w:rPr>
          <w:rFonts w:ascii="Times New Roman" w:eastAsia="Times New Roman" w:hAnsi="Times New Roman" w:cs="Times New Roman"/>
          <w:sz w:val="28"/>
          <w:szCs w:val="28"/>
        </w:rPr>
        <w:t>Стандартная процедура CVD включает термическое разложение летучих углеродных прекурсоров (например, метана, ацетилена) на металлизированной подложке. При высоких температурах углерод осаждается на поверхности металла, формируя тонкую оболочку с контролируемыми структурными характеристиками</w:t>
      </w:r>
      <w:r w:rsidR="00BD2C8F">
        <w:rPr>
          <w:rFonts w:eastAsia="Times New Roman"/>
          <w:sz w:val="28"/>
          <w:szCs w:val="28"/>
        </w:rPr>
        <w:t xml:space="preserve"> </w:t>
      </w:r>
      <w:r w:rsidR="002822C2" w:rsidRPr="002822C2">
        <w:rPr>
          <w:rFonts w:ascii="Times New Roman" w:eastAsia="Times New Roman" w:hAnsi="Times New Roman" w:cs="Times New Roman"/>
          <w:sz w:val="28"/>
          <w:szCs w:val="28"/>
        </w:rPr>
        <w:t>[82]</w:t>
      </w:r>
      <w:r w:rsidR="00D400FC" w:rsidRPr="00D400FC">
        <w:rPr>
          <w:rFonts w:ascii="Times New Roman" w:eastAsia="Times New Roman" w:hAnsi="Times New Roman" w:cs="Times New Roman"/>
          <w:sz w:val="28"/>
          <w:szCs w:val="28"/>
        </w:rPr>
        <w:t>.</w:t>
      </w:r>
    </w:p>
    <w:p w14:paraId="5A18C671" w14:textId="60F90026" w:rsidR="00BD2C8F" w:rsidRDefault="00BD2C8F" w:rsidP="00BD2C8F">
      <w:pPr>
        <w:spacing w:after="0" w:line="240" w:lineRule="auto"/>
        <w:ind w:firstLine="567"/>
        <w:jc w:val="both"/>
        <w:rPr>
          <w:rFonts w:ascii="Times New Roman" w:eastAsia="Times New Roman" w:hAnsi="Times New Roman" w:cs="Times New Roman"/>
          <w:sz w:val="28"/>
          <w:szCs w:val="28"/>
        </w:rPr>
      </w:pPr>
      <w:r w:rsidRPr="00BD2C8F">
        <w:rPr>
          <w:rFonts w:ascii="Times New Roman" w:eastAsia="Times New Roman" w:hAnsi="Times New Roman" w:cs="Times New Roman"/>
          <w:sz w:val="28"/>
          <w:szCs w:val="28"/>
        </w:rPr>
        <w:t xml:space="preserve">Альтернативным направлением является полимерная инкапсуляция, активно применяемая для синтеза </w:t>
      </w:r>
      <w:r>
        <w:rPr>
          <w:rFonts w:ascii="Times New Roman" w:eastAsia="Times New Roman" w:hAnsi="Times New Roman" w:cs="Times New Roman"/>
          <w:sz w:val="28"/>
          <w:szCs w:val="28"/>
        </w:rPr>
        <w:t xml:space="preserve">металлических наночастиц, иммобилизованных в углеродную матрицу </w:t>
      </w:r>
      <w:r w:rsidRPr="006A539A">
        <w:rPr>
          <w:rFonts w:ascii="Times New Roman" w:eastAsia="Times New Roman" w:hAnsi="Times New Roman" w:cs="Times New Roman"/>
          <w:sz w:val="28"/>
          <w:szCs w:val="28"/>
        </w:rPr>
        <w:t>[81]</w:t>
      </w:r>
      <w:r w:rsidRPr="00BD2C8F">
        <w:rPr>
          <w:rFonts w:ascii="Times New Roman" w:eastAsia="Times New Roman" w:hAnsi="Times New Roman" w:cs="Times New Roman"/>
          <w:sz w:val="28"/>
          <w:szCs w:val="28"/>
        </w:rPr>
        <w:t>. В этом методе полимеры (</w:t>
      </w:r>
      <w:proofErr w:type="spellStart"/>
      <w:r w:rsidRPr="00BD2C8F">
        <w:rPr>
          <w:rFonts w:ascii="Times New Roman" w:eastAsia="Times New Roman" w:hAnsi="Times New Roman" w:cs="Times New Roman"/>
          <w:sz w:val="28"/>
          <w:szCs w:val="28"/>
        </w:rPr>
        <w:t>поливинилпирролидон</w:t>
      </w:r>
      <w:proofErr w:type="spellEnd"/>
      <w:r>
        <w:rPr>
          <w:rFonts w:ascii="Times New Roman" w:eastAsia="Times New Roman" w:hAnsi="Times New Roman" w:cs="Times New Roman"/>
          <w:sz w:val="28"/>
          <w:szCs w:val="28"/>
        </w:rPr>
        <w:t xml:space="preserve"> </w:t>
      </w:r>
      <w:r w:rsidRPr="002822C2">
        <w:rPr>
          <w:rFonts w:ascii="Times New Roman" w:eastAsia="Times New Roman" w:hAnsi="Times New Roman" w:cs="Times New Roman"/>
          <w:sz w:val="28"/>
          <w:szCs w:val="28"/>
        </w:rPr>
        <w:t>PVP</w:t>
      </w:r>
      <w:r w:rsidRPr="00BD2C8F">
        <w:rPr>
          <w:rFonts w:ascii="Times New Roman" w:eastAsia="Times New Roman" w:hAnsi="Times New Roman" w:cs="Times New Roman"/>
          <w:sz w:val="28"/>
          <w:szCs w:val="28"/>
        </w:rPr>
        <w:t xml:space="preserve">, </w:t>
      </w:r>
      <w:proofErr w:type="spellStart"/>
      <w:r w:rsidRPr="00BD2C8F">
        <w:rPr>
          <w:rFonts w:ascii="Times New Roman" w:eastAsia="Times New Roman" w:hAnsi="Times New Roman" w:cs="Times New Roman"/>
          <w:sz w:val="28"/>
          <w:szCs w:val="28"/>
        </w:rPr>
        <w:t>полидопамин</w:t>
      </w:r>
      <w:proofErr w:type="spellEnd"/>
      <w:r>
        <w:rPr>
          <w:rFonts w:ascii="Times New Roman" w:eastAsia="Times New Roman" w:hAnsi="Times New Roman" w:cs="Times New Roman"/>
          <w:sz w:val="28"/>
          <w:szCs w:val="28"/>
        </w:rPr>
        <w:t xml:space="preserve"> </w:t>
      </w:r>
      <w:r w:rsidRPr="002822C2">
        <w:rPr>
          <w:rFonts w:ascii="Times New Roman" w:eastAsia="Times New Roman" w:hAnsi="Times New Roman" w:cs="Times New Roman"/>
          <w:sz w:val="28"/>
          <w:szCs w:val="28"/>
        </w:rPr>
        <w:t>PDA</w:t>
      </w:r>
      <w:r w:rsidRPr="00BD2C8F">
        <w:rPr>
          <w:rFonts w:ascii="Times New Roman" w:eastAsia="Times New Roman" w:hAnsi="Times New Roman" w:cs="Times New Roman"/>
          <w:sz w:val="28"/>
          <w:szCs w:val="28"/>
        </w:rPr>
        <w:t xml:space="preserve">, </w:t>
      </w:r>
      <w:proofErr w:type="spellStart"/>
      <w:r w:rsidRPr="00BD2C8F">
        <w:rPr>
          <w:rFonts w:ascii="Times New Roman" w:eastAsia="Times New Roman" w:hAnsi="Times New Roman" w:cs="Times New Roman"/>
          <w:sz w:val="28"/>
          <w:szCs w:val="28"/>
        </w:rPr>
        <w:t>полипиррол</w:t>
      </w:r>
      <w:proofErr w:type="spellEnd"/>
      <w:r w:rsidRPr="00BD2C8F">
        <w:rPr>
          <w:rFonts w:ascii="Times New Roman" w:eastAsia="Times New Roman" w:hAnsi="Times New Roman" w:cs="Times New Roman"/>
          <w:sz w:val="28"/>
          <w:szCs w:val="28"/>
        </w:rPr>
        <w:t xml:space="preserve"> и др.) вводятся в раствор с ионами металлов, а последующий термический отжиг (пиролиз) приводит к </w:t>
      </w:r>
      <w:r w:rsidRPr="002822C2">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2822C2">
        <w:rPr>
          <w:rFonts w:ascii="Times New Roman" w:eastAsia="Times New Roman" w:hAnsi="Times New Roman" w:cs="Times New Roman"/>
          <w:sz w:val="28"/>
          <w:szCs w:val="28"/>
        </w:rPr>
        <w:t xml:space="preserve"> металлических наночастиц с углеродной оболочкой</w:t>
      </w:r>
      <w:r w:rsidRPr="00BD2C8F">
        <w:rPr>
          <w:rFonts w:ascii="Times New Roman" w:eastAsia="Times New Roman" w:hAnsi="Times New Roman" w:cs="Times New Roman"/>
          <w:sz w:val="28"/>
          <w:szCs w:val="28"/>
        </w:rPr>
        <w:t>. Такой подход обеспечивает получение стабильных наночастиц в мягких условиях, при этом углеродная оболочка может дополнительно модифицироваться для повышения функциональности.</w:t>
      </w:r>
    </w:p>
    <w:p w14:paraId="3A988A31" w14:textId="7164A8E3" w:rsidR="00D400FC" w:rsidRDefault="00366CC2" w:rsidP="00366CC2">
      <w:pPr>
        <w:spacing w:after="0" w:line="240" w:lineRule="auto"/>
        <w:ind w:firstLine="567"/>
        <w:jc w:val="both"/>
        <w:rPr>
          <w:rFonts w:ascii="Times New Roman" w:eastAsia="Times New Roman" w:hAnsi="Times New Roman" w:cs="Times New Roman"/>
          <w:sz w:val="28"/>
          <w:szCs w:val="28"/>
        </w:rPr>
      </w:pPr>
      <w:proofErr w:type="spellStart"/>
      <w:r w:rsidRPr="00366CC2">
        <w:rPr>
          <w:rFonts w:ascii="Times New Roman" w:eastAsia="Times New Roman" w:hAnsi="Times New Roman" w:cs="Times New Roman"/>
          <w:sz w:val="28"/>
          <w:szCs w:val="28"/>
        </w:rPr>
        <w:t>Сольвотермальные</w:t>
      </w:r>
      <w:proofErr w:type="spellEnd"/>
      <w:r w:rsidRPr="00366CC2">
        <w:rPr>
          <w:rFonts w:ascii="Times New Roman" w:eastAsia="Times New Roman" w:hAnsi="Times New Roman" w:cs="Times New Roman"/>
          <w:sz w:val="28"/>
          <w:szCs w:val="28"/>
        </w:rPr>
        <w:t xml:space="preserve"> методы синтеза </w:t>
      </w:r>
      <w:r w:rsidR="005E6E2D" w:rsidRPr="00366CC2">
        <w:rPr>
          <w:rFonts w:ascii="Times New Roman" w:eastAsia="Times New Roman" w:hAnsi="Times New Roman" w:cs="Times New Roman"/>
          <w:sz w:val="28"/>
          <w:szCs w:val="28"/>
        </w:rPr>
        <w:t>M@C</w:t>
      </w:r>
      <w:r w:rsidR="005E6E2D">
        <w:rPr>
          <w:rFonts w:ascii="Times New Roman" w:eastAsia="Times New Roman" w:hAnsi="Times New Roman" w:cs="Times New Roman"/>
          <w:sz w:val="28"/>
          <w:szCs w:val="28"/>
        </w:rPr>
        <w:t xml:space="preserve"> </w:t>
      </w:r>
      <w:r w:rsidRPr="00366CC2">
        <w:rPr>
          <w:rFonts w:ascii="Times New Roman" w:eastAsia="Times New Roman" w:hAnsi="Times New Roman" w:cs="Times New Roman"/>
          <w:sz w:val="28"/>
          <w:szCs w:val="28"/>
        </w:rPr>
        <w:t xml:space="preserve">структур представляют собой эффективную альтернативу, обеспечивая низкотемпературный </w:t>
      </w:r>
      <w:r w:rsidR="005E6E2D">
        <w:rPr>
          <w:rFonts w:ascii="Times New Roman" w:eastAsia="Times New Roman" w:hAnsi="Times New Roman" w:cs="Times New Roman"/>
          <w:sz w:val="28"/>
          <w:szCs w:val="28"/>
        </w:rPr>
        <w:t>синтез</w:t>
      </w:r>
      <w:r w:rsidRPr="00366CC2">
        <w:rPr>
          <w:rFonts w:ascii="Times New Roman" w:eastAsia="Times New Roman" w:hAnsi="Times New Roman" w:cs="Times New Roman"/>
          <w:sz w:val="28"/>
          <w:szCs w:val="28"/>
        </w:rPr>
        <w:t xml:space="preserve"> (&lt;300 °C)</w:t>
      </w:r>
      <w:r w:rsidR="005E6E2D">
        <w:rPr>
          <w:rFonts w:ascii="Times New Roman" w:eastAsia="Times New Roman" w:hAnsi="Times New Roman" w:cs="Times New Roman"/>
          <w:sz w:val="28"/>
          <w:szCs w:val="28"/>
        </w:rPr>
        <w:t xml:space="preserve"> с высоким</w:t>
      </w:r>
      <w:r w:rsidRPr="00366CC2">
        <w:rPr>
          <w:rFonts w:ascii="Times New Roman" w:eastAsia="Times New Roman" w:hAnsi="Times New Roman" w:cs="Times New Roman"/>
          <w:sz w:val="28"/>
          <w:szCs w:val="28"/>
        </w:rPr>
        <w:t xml:space="preserve"> контрол</w:t>
      </w:r>
      <w:r w:rsidR="005E6E2D">
        <w:rPr>
          <w:rFonts w:ascii="Times New Roman" w:eastAsia="Times New Roman" w:hAnsi="Times New Roman" w:cs="Times New Roman"/>
          <w:sz w:val="28"/>
          <w:szCs w:val="28"/>
        </w:rPr>
        <w:t>ем</w:t>
      </w:r>
      <w:r w:rsidRPr="00366CC2">
        <w:rPr>
          <w:rFonts w:ascii="Times New Roman" w:eastAsia="Times New Roman" w:hAnsi="Times New Roman" w:cs="Times New Roman"/>
          <w:sz w:val="28"/>
          <w:szCs w:val="28"/>
        </w:rPr>
        <w:t xml:space="preserve"> морфологии, масштабируемост</w:t>
      </w:r>
      <w:r w:rsidR="005E6E2D">
        <w:rPr>
          <w:rFonts w:ascii="Times New Roman" w:eastAsia="Times New Roman" w:hAnsi="Times New Roman" w:cs="Times New Roman"/>
          <w:sz w:val="28"/>
          <w:szCs w:val="28"/>
        </w:rPr>
        <w:t>и</w:t>
      </w:r>
      <w:r w:rsidRPr="00366CC2">
        <w:rPr>
          <w:rFonts w:ascii="Times New Roman" w:eastAsia="Times New Roman" w:hAnsi="Times New Roman" w:cs="Times New Roman"/>
          <w:sz w:val="28"/>
          <w:szCs w:val="28"/>
        </w:rPr>
        <w:t xml:space="preserve"> и экономичност</w:t>
      </w:r>
      <w:r w:rsidR="005E6E2D">
        <w:rPr>
          <w:rFonts w:ascii="Times New Roman" w:eastAsia="Times New Roman" w:hAnsi="Times New Roman" w:cs="Times New Roman"/>
          <w:sz w:val="28"/>
          <w:szCs w:val="28"/>
        </w:rPr>
        <w:t>и</w:t>
      </w:r>
      <w:r w:rsidRPr="00366CC2">
        <w:rPr>
          <w:rFonts w:ascii="Times New Roman" w:eastAsia="Times New Roman" w:hAnsi="Times New Roman" w:cs="Times New Roman"/>
          <w:sz w:val="28"/>
          <w:szCs w:val="28"/>
        </w:rPr>
        <w:t xml:space="preserve"> процесса</w:t>
      </w:r>
      <w:r>
        <w:rPr>
          <w:rFonts w:ascii="Times New Roman" w:eastAsia="Times New Roman" w:hAnsi="Times New Roman" w:cs="Times New Roman"/>
          <w:sz w:val="28"/>
          <w:szCs w:val="28"/>
        </w:rPr>
        <w:t xml:space="preserve"> </w:t>
      </w:r>
      <w:r w:rsidRPr="006A539A">
        <w:rPr>
          <w:rFonts w:ascii="Times New Roman" w:eastAsia="Times New Roman" w:hAnsi="Times New Roman" w:cs="Times New Roman"/>
          <w:sz w:val="28"/>
          <w:szCs w:val="28"/>
        </w:rPr>
        <w:t>[81</w:t>
      </w:r>
      <w:r w:rsidRPr="00DE4C30">
        <w:rPr>
          <w:rFonts w:ascii="Times New Roman" w:eastAsia="Times New Roman" w:hAnsi="Times New Roman" w:cs="Times New Roman"/>
          <w:sz w:val="28"/>
          <w:szCs w:val="28"/>
        </w:rPr>
        <w:t>,83</w:t>
      </w:r>
      <w:r w:rsidRPr="006A539A">
        <w:rPr>
          <w:rFonts w:ascii="Times New Roman" w:eastAsia="Times New Roman" w:hAnsi="Times New Roman" w:cs="Times New Roman"/>
          <w:sz w:val="28"/>
          <w:szCs w:val="28"/>
        </w:rPr>
        <w:t>]</w:t>
      </w:r>
      <w:r w:rsidRPr="00366CC2">
        <w:rPr>
          <w:rFonts w:ascii="Times New Roman" w:eastAsia="Times New Roman" w:hAnsi="Times New Roman" w:cs="Times New Roman"/>
          <w:sz w:val="28"/>
          <w:szCs w:val="28"/>
        </w:rPr>
        <w:t>. Реакции протекают в жидкой фазе под давлением в автоклаве, что позволяет синхронно формировать металлические ядра и углеродные оболочки.</w:t>
      </w:r>
      <w:r w:rsidR="006A539A" w:rsidRPr="006A539A">
        <w:rPr>
          <w:rFonts w:ascii="Times New Roman" w:eastAsia="Times New Roman" w:hAnsi="Times New Roman" w:cs="Times New Roman"/>
          <w:sz w:val="28"/>
          <w:szCs w:val="28"/>
        </w:rPr>
        <w:t xml:space="preserve"> </w:t>
      </w:r>
      <w:r w:rsidR="006A539A">
        <w:rPr>
          <w:rFonts w:ascii="Times New Roman" w:eastAsia="Times New Roman" w:hAnsi="Times New Roman" w:cs="Times New Roman"/>
          <w:sz w:val="28"/>
          <w:szCs w:val="28"/>
        </w:rPr>
        <w:t xml:space="preserve">Данные методы являются одними из первых по успешной иммобилизации переходных металлов в углеродную матрицу. </w:t>
      </w:r>
    </w:p>
    <w:p w14:paraId="45026711" w14:textId="77777777" w:rsidR="00AF4B04" w:rsidRPr="007819F9" w:rsidRDefault="00AF4B04" w:rsidP="000D47A4">
      <w:pPr>
        <w:spacing w:after="0" w:line="240" w:lineRule="auto"/>
        <w:ind w:firstLine="567"/>
        <w:jc w:val="both"/>
        <w:rPr>
          <w:rFonts w:ascii="Times New Roman" w:eastAsia="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5"/>
        <w:gridCol w:w="4290"/>
      </w:tblGrid>
      <w:tr w:rsidR="00DE4C30" w14:paraId="3377468A" w14:textId="77777777" w:rsidTr="00DE4C30">
        <w:tc>
          <w:tcPr>
            <w:tcW w:w="5055" w:type="dxa"/>
          </w:tcPr>
          <w:p w14:paraId="69AC454C" w14:textId="643B8230" w:rsidR="002822C2" w:rsidRPr="002822C2" w:rsidRDefault="002939F2" w:rsidP="000D47A4">
            <w:pPr>
              <w:jc w:val="both"/>
              <w:rPr>
                <w:rFonts w:ascii="Times New Roman" w:eastAsia="Times New Roman" w:hAnsi="Times New Roman" w:cs="Times New Roman"/>
                <w:sz w:val="28"/>
                <w:szCs w:val="28"/>
              </w:rPr>
            </w:pPr>
            <w:r>
              <w:rPr>
                <w:noProof/>
                <w:lang w:eastAsia="ru-RU"/>
              </w:rPr>
              <w:drawing>
                <wp:inline distT="0" distB="0" distL="0" distR="0" wp14:anchorId="6F644A1B" wp14:editId="558F3139">
                  <wp:extent cx="3073200" cy="1781175"/>
                  <wp:effectExtent l="0" t="0" r="0" b="0"/>
                  <wp:docPr id="20035643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94257" cy="1793379"/>
                          </a:xfrm>
                          <a:prstGeom prst="rect">
                            <a:avLst/>
                          </a:prstGeom>
                          <a:noFill/>
                          <a:ln>
                            <a:noFill/>
                          </a:ln>
                        </pic:spPr>
                      </pic:pic>
                    </a:graphicData>
                  </a:graphic>
                </wp:inline>
              </w:drawing>
            </w:r>
          </w:p>
        </w:tc>
        <w:tc>
          <w:tcPr>
            <w:tcW w:w="4290" w:type="dxa"/>
          </w:tcPr>
          <w:p w14:paraId="10EB71BE" w14:textId="4DA7580B" w:rsidR="002822C2" w:rsidRDefault="002939F2" w:rsidP="000D47A4">
            <w:pPr>
              <w:jc w:val="both"/>
              <w:rPr>
                <w:rFonts w:ascii="Times New Roman" w:eastAsia="Times New Roman" w:hAnsi="Times New Roman" w:cs="Times New Roman"/>
                <w:sz w:val="28"/>
                <w:szCs w:val="28"/>
                <w:lang w:val="en-US"/>
              </w:rPr>
            </w:pPr>
            <w:r>
              <w:rPr>
                <w:noProof/>
                <w:lang w:eastAsia="ru-RU"/>
              </w:rPr>
              <w:drawing>
                <wp:inline distT="0" distB="0" distL="0" distR="0" wp14:anchorId="18FFB015" wp14:editId="4128CEB8">
                  <wp:extent cx="2543370" cy="1781309"/>
                  <wp:effectExtent l="0" t="0" r="9525" b="0"/>
                  <wp:docPr id="11581992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9295" cy="1813473"/>
                          </a:xfrm>
                          <a:prstGeom prst="rect">
                            <a:avLst/>
                          </a:prstGeom>
                          <a:noFill/>
                          <a:ln>
                            <a:noFill/>
                          </a:ln>
                        </pic:spPr>
                      </pic:pic>
                    </a:graphicData>
                  </a:graphic>
                </wp:inline>
              </w:drawing>
            </w:r>
          </w:p>
        </w:tc>
      </w:tr>
      <w:tr w:rsidR="002822C2" w:rsidRPr="002822C2" w14:paraId="573B3D0E" w14:textId="77777777" w:rsidTr="00DE4C30">
        <w:tc>
          <w:tcPr>
            <w:tcW w:w="9345" w:type="dxa"/>
            <w:gridSpan w:val="2"/>
          </w:tcPr>
          <w:p w14:paraId="0592D96C" w14:textId="77777777" w:rsidR="004F3153" w:rsidRDefault="004F3153" w:rsidP="00DE4C30">
            <w:pPr>
              <w:jc w:val="center"/>
              <w:rPr>
                <w:rFonts w:ascii="Times New Roman" w:eastAsia="Times New Roman" w:hAnsi="Times New Roman" w:cs="Times New Roman"/>
                <w:sz w:val="28"/>
                <w:szCs w:val="28"/>
              </w:rPr>
            </w:pPr>
          </w:p>
          <w:p w14:paraId="5EEA2285" w14:textId="169FA53D" w:rsidR="002822C2" w:rsidRPr="00DE4C30" w:rsidRDefault="002822C2" w:rsidP="00DE4C3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1.8 – </w:t>
            </w:r>
            <w:r w:rsidRPr="002822C2">
              <w:rPr>
                <w:rFonts w:ascii="Times New Roman" w:eastAsia="Times New Roman" w:hAnsi="Times New Roman" w:cs="Times New Roman"/>
                <w:sz w:val="28"/>
                <w:szCs w:val="28"/>
              </w:rPr>
              <w:t xml:space="preserve">Схематическая иллюстрация метода </w:t>
            </w:r>
            <w:r>
              <w:rPr>
                <w:rFonts w:ascii="Times New Roman" w:eastAsia="Times New Roman" w:hAnsi="Times New Roman" w:cs="Times New Roman"/>
                <w:sz w:val="28"/>
                <w:szCs w:val="28"/>
                <w:lang w:val="en-US"/>
              </w:rPr>
              <w:t>CVD</w:t>
            </w:r>
            <w:r w:rsidR="005E6E2D">
              <w:rPr>
                <w:rFonts w:ascii="Times New Roman" w:eastAsia="Times New Roman" w:hAnsi="Times New Roman" w:cs="Times New Roman"/>
                <w:sz w:val="28"/>
                <w:szCs w:val="28"/>
              </w:rPr>
              <w:t xml:space="preserve"> для</w:t>
            </w:r>
            <w:r w:rsidRPr="002822C2">
              <w:rPr>
                <w:rFonts w:ascii="Times New Roman" w:eastAsia="Times New Roman" w:hAnsi="Times New Roman" w:cs="Times New Roman"/>
                <w:sz w:val="28"/>
                <w:szCs w:val="28"/>
              </w:rPr>
              <w:t xml:space="preserve"> </w:t>
            </w:r>
            <w:r w:rsidR="005E6E2D">
              <w:rPr>
                <w:rFonts w:ascii="Times New Roman" w:eastAsia="Times New Roman" w:hAnsi="Times New Roman" w:cs="Times New Roman"/>
                <w:sz w:val="28"/>
                <w:szCs w:val="28"/>
              </w:rPr>
              <w:t>получения</w:t>
            </w:r>
            <w:r w:rsidRPr="002822C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углеродной оболочки на </w:t>
            </w:r>
            <w:r w:rsidRPr="002822C2">
              <w:rPr>
                <w:rFonts w:ascii="Times New Roman" w:eastAsia="Times New Roman" w:hAnsi="Times New Roman" w:cs="Times New Roman"/>
                <w:sz w:val="28"/>
                <w:szCs w:val="28"/>
              </w:rPr>
              <w:t xml:space="preserve">медных </w:t>
            </w:r>
            <w:proofErr w:type="spellStart"/>
            <w:r w:rsidRPr="002822C2">
              <w:rPr>
                <w:rFonts w:ascii="Times New Roman" w:eastAsia="Times New Roman" w:hAnsi="Times New Roman" w:cs="Times New Roman"/>
                <w:sz w:val="28"/>
                <w:szCs w:val="28"/>
              </w:rPr>
              <w:t>нанопровод</w:t>
            </w:r>
            <w:r>
              <w:rPr>
                <w:rFonts w:ascii="Times New Roman" w:eastAsia="Times New Roman" w:hAnsi="Times New Roman" w:cs="Times New Roman"/>
                <w:sz w:val="28"/>
                <w:szCs w:val="28"/>
              </w:rPr>
              <w:t>ах</w:t>
            </w:r>
            <w:proofErr w:type="spellEnd"/>
            <w:r>
              <w:rPr>
                <w:rFonts w:ascii="Times New Roman" w:eastAsia="Times New Roman" w:hAnsi="Times New Roman" w:cs="Times New Roman"/>
                <w:sz w:val="28"/>
                <w:szCs w:val="28"/>
              </w:rPr>
              <w:t xml:space="preserve"> (а)</w:t>
            </w:r>
            <w:r w:rsidRPr="002822C2">
              <w:rPr>
                <w:rFonts w:ascii="Times New Roman" w:eastAsia="Times New Roman" w:hAnsi="Times New Roman" w:cs="Times New Roman"/>
                <w:sz w:val="28"/>
                <w:szCs w:val="28"/>
              </w:rPr>
              <w:t xml:space="preserve"> [82]</w:t>
            </w:r>
            <w:r w:rsidR="002939F2">
              <w:rPr>
                <w:rFonts w:ascii="Times New Roman" w:eastAsia="Times New Roman" w:hAnsi="Times New Roman" w:cs="Times New Roman"/>
                <w:sz w:val="28"/>
                <w:szCs w:val="28"/>
              </w:rPr>
              <w:t xml:space="preserve"> </w:t>
            </w:r>
            <w:r w:rsidR="002939F2" w:rsidRPr="002939F2">
              <w:rPr>
                <w:rFonts w:ascii="Times New Roman" w:eastAsia="Times New Roman" w:hAnsi="Times New Roman" w:cs="Times New Roman"/>
                <w:sz w:val="28"/>
                <w:szCs w:val="28"/>
              </w:rPr>
              <w:t xml:space="preserve">схема метода </w:t>
            </w:r>
            <w:proofErr w:type="spellStart"/>
            <w:r w:rsidR="002939F2" w:rsidRPr="002939F2">
              <w:rPr>
                <w:rFonts w:ascii="Times New Roman" w:eastAsia="Times New Roman" w:hAnsi="Times New Roman" w:cs="Times New Roman"/>
                <w:sz w:val="28"/>
                <w:szCs w:val="28"/>
              </w:rPr>
              <w:t>сольвотермального</w:t>
            </w:r>
            <w:proofErr w:type="spellEnd"/>
            <w:r w:rsidR="002939F2" w:rsidRPr="002939F2">
              <w:rPr>
                <w:rFonts w:ascii="Times New Roman" w:eastAsia="Times New Roman" w:hAnsi="Times New Roman" w:cs="Times New Roman"/>
                <w:sz w:val="28"/>
                <w:szCs w:val="28"/>
              </w:rPr>
              <w:t xml:space="preserve"> синтеза</w:t>
            </w:r>
            <w:r w:rsidR="002939F2">
              <w:rPr>
                <w:rFonts w:ascii="Times New Roman" w:eastAsia="Times New Roman" w:hAnsi="Times New Roman" w:cs="Times New Roman"/>
                <w:sz w:val="28"/>
                <w:szCs w:val="28"/>
              </w:rPr>
              <w:t xml:space="preserve"> </w:t>
            </w:r>
            <w:r w:rsidR="00DE4C30">
              <w:rPr>
                <w:rFonts w:ascii="Times New Roman" w:eastAsia="Times New Roman" w:hAnsi="Times New Roman" w:cs="Times New Roman"/>
                <w:sz w:val="28"/>
                <w:szCs w:val="28"/>
              </w:rPr>
              <w:t>[</w:t>
            </w:r>
            <w:r w:rsidR="00DE4C30" w:rsidRPr="00DE4C30">
              <w:rPr>
                <w:rFonts w:ascii="Times New Roman" w:eastAsia="Times New Roman" w:hAnsi="Times New Roman" w:cs="Times New Roman"/>
                <w:sz w:val="28"/>
                <w:szCs w:val="28"/>
              </w:rPr>
              <w:t>83]</w:t>
            </w:r>
          </w:p>
        </w:tc>
      </w:tr>
    </w:tbl>
    <w:p w14:paraId="2A88D52E" w14:textId="77777777" w:rsidR="00AF4B04" w:rsidRPr="000D47A4" w:rsidRDefault="00AF4B04" w:rsidP="000D47A4">
      <w:pPr>
        <w:spacing w:after="0" w:line="240" w:lineRule="auto"/>
        <w:ind w:firstLine="567"/>
        <w:jc w:val="both"/>
        <w:rPr>
          <w:rFonts w:ascii="Times New Roman" w:eastAsia="Times New Roman" w:hAnsi="Times New Roman" w:cs="Times New Roman"/>
          <w:sz w:val="28"/>
          <w:szCs w:val="28"/>
        </w:rPr>
      </w:pPr>
    </w:p>
    <w:p w14:paraId="0EEE5619" w14:textId="0581B641" w:rsidR="00366CC2" w:rsidRPr="00366CC2" w:rsidRDefault="00366CC2" w:rsidP="00366CC2">
      <w:pPr>
        <w:spacing w:after="0" w:line="240" w:lineRule="auto"/>
        <w:ind w:firstLine="567"/>
        <w:jc w:val="both"/>
        <w:rPr>
          <w:rFonts w:ascii="Times New Roman" w:eastAsia="Times New Roman" w:hAnsi="Times New Roman" w:cs="Times New Roman"/>
          <w:sz w:val="28"/>
          <w:szCs w:val="28"/>
        </w:rPr>
      </w:pPr>
      <w:r w:rsidRPr="00366CC2">
        <w:rPr>
          <w:rFonts w:ascii="Times New Roman" w:eastAsia="Times New Roman" w:hAnsi="Times New Roman" w:cs="Times New Roman"/>
          <w:sz w:val="28"/>
          <w:szCs w:val="28"/>
        </w:rPr>
        <w:t xml:space="preserve">Несмотря на эффективность указанных </w:t>
      </w:r>
      <w:r>
        <w:rPr>
          <w:rFonts w:ascii="Times New Roman" w:eastAsia="Times New Roman" w:hAnsi="Times New Roman" w:cs="Times New Roman"/>
          <w:sz w:val="28"/>
          <w:szCs w:val="28"/>
        </w:rPr>
        <w:t>методов</w:t>
      </w:r>
      <w:r w:rsidRPr="00366CC2">
        <w:rPr>
          <w:rFonts w:ascii="Times New Roman" w:eastAsia="Times New Roman" w:hAnsi="Times New Roman" w:cs="Times New Roman"/>
          <w:sz w:val="28"/>
          <w:szCs w:val="28"/>
        </w:rPr>
        <w:t>, их применени</w:t>
      </w:r>
      <w:r>
        <w:rPr>
          <w:rFonts w:ascii="Times New Roman" w:eastAsia="Times New Roman" w:hAnsi="Times New Roman" w:cs="Times New Roman"/>
          <w:sz w:val="28"/>
          <w:szCs w:val="28"/>
        </w:rPr>
        <w:t>е при иммобилизации</w:t>
      </w:r>
      <w:r w:rsidRPr="00366CC2">
        <w:rPr>
          <w:rFonts w:ascii="Times New Roman" w:eastAsia="Times New Roman" w:hAnsi="Times New Roman" w:cs="Times New Roman"/>
          <w:sz w:val="28"/>
          <w:szCs w:val="28"/>
        </w:rPr>
        <w:t xml:space="preserve"> ферромагнитны</w:t>
      </w:r>
      <w:r>
        <w:rPr>
          <w:rFonts w:ascii="Times New Roman" w:eastAsia="Times New Roman" w:hAnsi="Times New Roman" w:cs="Times New Roman"/>
          <w:sz w:val="28"/>
          <w:szCs w:val="28"/>
        </w:rPr>
        <w:t>х</w:t>
      </w:r>
      <w:r w:rsidRPr="00366CC2">
        <w:rPr>
          <w:rFonts w:ascii="Times New Roman" w:eastAsia="Times New Roman" w:hAnsi="Times New Roman" w:cs="Times New Roman"/>
          <w:sz w:val="28"/>
          <w:szCs w:val="28"/>
        </w:rPr>
        <w:t xml:space="preserve"> наночастиц </w:t>
      </w:r>
      <w:r w:rsidR="00F75E5F">
        <w:rPr>
          <w:rFonts w:ascii="Times New Roman" w:eastAsia="Times New Roman" w:hAnsi="Times New Roman" w:cs="Times New Roman"/>
          <w:sz w:val="28"/>
          <w:szCs w:val="28"/>
        </w:rPr>
        <w:t>сопровождается</w:t>
      </w:r>
      <w:r w:rsidRPr="00366CC2">
        <w:rPr>
          <w:rFonts w:ascii="Times New Roman" w:eastAsia="Times New Roman" w:hAnsi="Times New Roman" w:cs="Times New Roman"/>
          <w:sz w:val="28"/>
          <w:szCs w:val="28"/>
        </w:rPr>
        <w:t xml:space="preserve"> определённы</w:t>
      </w:r>
      <w:r w:rsidR="00F75E5F">
        <w:rPr>
          <w:rFonts w:ascii="Times New Roman" w:eastAsia="Times New Roman" w:hAnsi="Times New Roman" w:cs="Times New Roman"/>
          <w:sz w:val="28"/>
          <w:szCs w:val="28"/>
        </w:rPr>
        <w:t>ми</w:t>
      </w:r>
      <w:r w:rsidRPr="00366CC2">
        <w:rPr>
          <w:rFonts w:ascii="Times New Roman" w:eastAsia="Times New Roman" w:hAnsi="Times New Roman" w:cs="Times New Roman"/>
          <w:sz w:val="28"/>
          <w:szCs w:val="28"/>
        </w:rPr>
        <w:t xml:space="preserve"> ограничения</w:t>
      </w:r>
      <w:r w:rsidR="00F75E5F">
        <w:rPr>
          <w:rFonts w:ascii="Times New Roman" w:eastAsia="Times New Roman" w:hAnsi="Times New Roman" w:cs="Times New Roman"/>
          <w:sz w:val="28"/>
          <w:szCs w:val="28"/>
        </w:rPr>
        <w:t>ми</w:t>
      </w:r>
      <w:r w:rsidRPr="00366CC2">
        <w:rPr>
          <w:rFonts w:ascii="Times New Roman" w:eastAsia="Times New Roman" w:hAnsi="Times New Roman" w:cs="Times New Roman"/>
          <w:sz w:val="28"/>
          <w:szCs w:val="28"/>
        </w:rPr>
        <w:t>. Высокие температуры и агрессивные среды могут вызывать неконтролируемый рост кристаллитов, широкую дисперсию по размеру и окисление активных компонентов. Особенно уязвимыми являются наночастицы железа, склонные к быстро</w:t>
      </w:r>
      <w:r>
        <w:rPr>
          <w:rFonts w:ascii="Times New Roman" w:eastAsia="Times New Roman" w:hAnsi="Times New Roman" w:cs="Times New Roman"/>
          <w:sz w:val="28"/>
          <w:szCs w:val="28"/>
        </w:rPr>
        <w:t>му</w:t>
      </w:r>
      <w:r w:rsidRPr="00366CC2">
        <w:rPr>
          <w:rFonts w:ascii="Times New Roman" w:eastAsia="Times New Roman" w:hAnsi="Times New Roman" w:cs="Times New Roman"/>
          <w:sz w:val="28"/>
          <w:szCs w:val="28"/>
        </w:rPr>
        <w:t xml:space="preserve"> ок</w:t>
      </w:r>
      <w:r>
        <w:rPr>
          <w:rFonts w:ascii="Times New Roman" w:eastAsia="Times New Roman" w:hAnsi="Times New Roman" w:cs="Times New Roman"/>
          <w:sz w:val="28"/>
          <w:szCs w:val="28"/>
        </w:rPr>
        <w:t>ислению</w:t>
      </w:r>
      <w:r w:rsidRPr="00366CC2">
        <w:rPr>
          <w:rFonts w:ascii="Times New Roman" w:eastAsia="Times New Roman" w:hAnsi="Times New Roman" w:cs="Times New Roman"/>
          <w:sz w:val="28"/>
          <w:szCs w:val="28"/>
        </w:rPr>
        <w:t xml:space="preserve"> в присутствии влаги и кислорода. </w:t>
      </w:r>
      <w:r w:rsidRPr="00366CC2">
        <w:rPr>
          <w:rFonts w:ascii="Times New Roman" w:eastAsia="Times New Roman" w:hAnsi="Times New Roman" w:cs="Times New Roman"/>
          <w:sz w:val="28"/>
          <w:szCs w:val="28"/>
        </w:rPr>
        <w:lastRenderedPageBreak/>
        <w:t>Кроме того, высокая поверхностная энергия способствует агломерации, снижая дисперсность и функциональные характеристики.</w:t>
      </w:r>
    </w:p>
    <w:p w14:paraId="7941F22D" w14:textId="72C87E1B" w:rsidR="00366CC2" w:rsidRPr="00366CC2" w:rsidRDefault="00366CC2" w:rsidP="00366CC2">
      <w:pPr>
        <w:spacing w:after="0" w:line="240" w:lineRule="auto"/>
        <w:ind w:firstLine="567"/>
        <w:jc w:val="both"/>
        <w:rPr>
          <w:rFonts w:ascii="Times New Roman" w:eastAsia="Times New Roman" w:hAnsi="Times New Roman" w:cs="Times New Roman"/>
          <w:sz w:val="28"/>
          <w:szCs w:val="28"/>
        </w:rPr>
      </w:pPr>
      <w:r w:rsidRPr="00366CC2">
        <w:rPr>
          <w:rFonts w:ascii="Times New Roman" w:eastAsia="Times New Roman" w:hAnsi="Times New Roman" w:cs="Times New Roman"/>
          <w:sz w:val="28"/>
          <w:szCs w:val="28"/>
        </w:rPr>
        <w:t xml:space="preserve">Одной из </w:t>
      </w:r>
      <w:r>
        <w:rPr>
          <w:rFonts w:ascii="Times New Roman" w:eastAsia="Times New Roman" w:hAnsi="Times New Roman" w:cs="Times New Roman"/>
          <w:sz w:val="28"/>
          <w:szCs w:val="28"/>
        </w:rPr>
        <w:t>главных</w:t>
      </w:r>
      <w:r w:rsidRPr="00366CC2">
        <w:rPr>
          <w:rFonts w:ascii="Times New Roman" w:eastAsia="Times New Roman" w:hAnsi="Times New Roman" w:cs="Times New Roman"/>
          <w:sz w:val="28"/>
          <w:szCs w:val="28"/>
        </w:rPr>
        <w:t xml:space="preserve"> проблем традиционных методов является неоднородность инкапсуляции</w:t>
      </w:r>
      <w:r>
        <w:rPr>
          <w:rFonts w:ascii="Times New Roman" w:eastAsia="Times New Roman" w:hAnsi="Times New Roman" w:cs="Times New Roman"/>
          <w:sz w:val="28"/>
          <w:szCs w:val="28"/>
        </w:rPr>
        <w:t>, то есть</w:t>
      </w:r>
      <w:r w:rsidRPr="00366CC2">
        <w:rPr>
          <w:rFonts w:ascii="Times New Roman" w:eastAsia="Times New Roman" w:hAnsi="Times New Roman" w:cs="Times New Roman"/>
          <w:sz w:val="28"/>
          <w:szCs w:val="28"/>
        </w:rPr>
        <w:t xml:space="preserve"> оболочки могут иметь переменную толщину, а покрытие быть неполным, что снижает защитные и функциональные свойства </w:t>
      </w:r>
      <w:r w:rsidR="005E6E2D">
        <w:rPr>
          <w:rFonts w:ascii="Times New Roman" w:eastAsia="Times New Roman" w:hAnsi="Times New Roman" w:cs="Times New Roman"/>
          <w:sz w:val="28"/>
          <w:szCs w:val="28"/>
        </w:rPr>
        <w:t>оболочки</w:t>
      </w:r>
      <w:r w:rsidRPr="00366CC2">
        <w:rPr>
          <w:rFonts w:ascii="Times New Roman" w:eastAsia="Times New Roman" w:hAnsi="Times New Roman" w:cs="Times New Roman"/>
          <w:sz w:val="28"/>
          <w:szCs w:val="28"/>
        </w:rPr>
        <w:t xml:space="preserve">. Также возможно наличие примесей (остатков восстановителей, прекурсоров), </w:t>
      </w:r>
      <w:r w:rsidR="005E6E2D">
        <w:rPr>
          <w:rFonts w:ascii="Times New Roman" w:eastAsia="Times New Roman" w:hAnsi="Times New Roman" w:cs="Times New Roman"/>
          <w:sz w:val="28"/>
          <w:szCs w:val="28"/>
        </w:rPr>
        <w:t>понижающих</w:t>
      </w:r>
      <w:r w:rsidRPr="00366CC2">
        <w:rPr>
          <w:rFonts w:ascii="Times New Roman" w:eastAsia="Times New Roman" w:hAnsi="Times New Roman" w:cs="Times New Roman"/>
          <w:sz w:val="28"/>
          <w:szCs w:val="28"/>
        </w:rPr>
        <w:t xml:space="preserve"> чистоту и воспроизводимость получаемых наноматериалов. В совокупности указанные факторы осложняют точный контроль морфологии, фазового состава и химической чистоты </w:t>
      </w:r>
      <w:r>
        <w:rPr>
          <w:rFonts w:ascii="Times New Roman" w:eastAsia="Times New Roman" w:hAnsi="Times New Roman" w:cs="Times New Roman"/>
          <w:sz w:val="28"/>
          <w:szCs w:val="28"/>
        </w:rPr>
        <w:t>иммобилизованных</w:t>
      </w:r>
      <w:r w:rsidRPr="00366CC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ФМНЧ</w:t>
      </w:r>
      <w:r w:rsidRPr="00366CC2">
        <w:rPr>
          <w:rFonts w:ascii="Times New Roman" w:eastAsia="Times New Roman" w:hAnsi="Times New Roman" w:cs="Times New Roman"/>
          <w:sz w:val="28"/>
          <w:szCs w:val="28"/>
        </w:rPr>
        <w:t>.</w:t>
      </w:r>
    </w:p>
    <w:p w14:paraId="71469E02" w14:textId="6D0B394B" w:rsidR="00366CC2" w:rsidRDefault="00366CC2" w:rsidP="00366CC2">
      <w:pPr>
        <w:spacing w:after="0" w:line="240" w:lineRule="auto"/>
        <w:ind w:firstLine="567"/>
        <w:jc w:val="both"/>
        <w:rPr>
          <w:rFonts w:ascii="Times New Roman" w:eastAsia="Times New Roman" w:hAnsi="Times New Roman" w:cs="Times New Roman"/>
          <w:sz w:val="28"/>
          <w:szCs w:val="28"/>
        </w:rPr>
      </w:pPr>
      <w:r w:rsidRPr="00366CC2">
        <w:rPr>
          <w:rFonts w:ascii="Times New Roman" w:eastAsia="Times New Roman" w:hAnsi="Times New Roman" w:cs="Times New Roman"/>
          <w:sz w:val="28"/>
          <w:szCs w:val="28"/>
        </w:rPr>
        <w:t xml:space="preserve">На этом фоне плазмохимический синтез в жидкой </w:t>
      </w:r>
      <w:r>
        <w:rPr>
          <w:rFonts w:ascii="Times New Roman" w:eastAsia="Times New Roman" w:hAnsi="Times New Roman" w:cs="Times New Roman"/>
          <w:sz w:val="28"/>
          <w:szCs w:val="28"/>
        </w:rPr>
        <w:t>среде</w:t>
      </w:r>
      <w:r w:rsidRPr="00366CC2">
        <w:rPr>
          <w:rFonts w:ascii="Times New Roman" w:eastAsia="Times New Roman" w:hAnsi="Times New Roman" w:cs="Times New Roman"/>
          <w:sz w:val="28"/>
          <w:szCs w:val="28"/>
        </w:rPr>
        <w:t xml:space="preserve"> демонстрирует значительный потенциал в преодолении вышеуказанных ограничений</w:t>
      </w:r>
      <w:r w:rsidR="00F75E5F">
        <w:rPr>
          <w:rFonts w:ascii="Times New Roman" w:eastAsia="Times New Roman" w:hAnsi="Times New Roman" w:cs="Times New Roman"/>
          <w:sz w:val="28"/>
          <w:szCs w:val="28"/>
        </w:rPr>
        <w:t xml:space="preserve"> </w:t>
      </w:r>
      <w:r w:rsidR="00756F95">
        <w:rPr>
          <w:rFonts w:ascii="Times New Roman" w:eastAsia="Times New Roman" w:hAnsi="Times New Roman" w:cs="Times New Roman"/>
          <w:sz w:val="28"/>
          <w:szCs w:val="28"/>
        </w:rPr>
        <w:t>(рисунок 1.9)</w:t>
      </w:r>
      <w:r w:rsidR="00F75E5F" w:rsidRPr="00F75E5F">
        <w:rPr>
          <w:rFonts w:ascii="Times New Roman" w:eastAsia="Times New Roman" w:hAnsi="Times New Roman" w:cs="Times New Roman"/>
          <w:sz w:val="28"/>
          <w:szCs w:val="28"/>
        </w:rPr>
        <w:t>[84]</w:t>
      </w:r>
      <w:r w:rsidRPr="00366CC2">
        <w:rPr>
          <w:rFonts w:ascii="Times New Roman" w:eastAsia="Times New Roman" w:hAnsi="Times New Roman" w:cs="Times New Roman"/>
          <w:sz w:val="28"/>
          <w:szCs w:val="28"/>
        </w:rPr>
        <w:t>. В данной технологии используется электрический разряд между металлическими электродами, погружёнными в жидкую углеродсодержащую среду (</w:t>
      </w:r>
      <w:r w:rsidR="00F371F1">
        <w:rPr>
          <w:rFonts w:ascii="Times New Roman" w:eastAsia="Times New Roman" w:hAnsi="Times New Roman" w:cs="Times New Roman"/>
          <w:sz w:val="28"/>
          <w:szCs w:val="28"/>
        </w:rPr>
        <w:t>спирт, толуол, бензол</w:t>
      </w:r>
      <w:r w:rsidRPr="00366CC2">
        <w:rPr>
          <w:rFonts w:ascii="Times New Roman" w:eastAsia="Times New Roman" w:hAnsi="Times New Roman" w:cs="Times New Roman"/>
          <w:sz w:val="28"/>
          <w:szCs w:val="28"/>
        </w:rPr>
        <w:t>), в результате чего одновременно формируются металлические наночастицы и углеродные оболочки вокруг них</w:t>
      </w:r>
      <w:r w:rsidR="00F75E5F" w:rsidRPr="00F75E5F">
        <w:rPr>
          <w:rFonts w:ascii="Times New Roman" w:eastAsia="Times New Roman" w:hAnsi="Times New Roman" w:cs="Times New Roman"/>
          <w:sz w:val="28"/>
          <w:szCs w:val="28"/>
        </w:rPr>
        <w:t xml:space="preserve"> [85]</w:t>
      </w:r>
      <w:r w:rsidRPr="00366CC2">
        <w:rPr>
          <w:rFonts w:ascii="Times New Roman" w:eastAsia="Times New Roman" w:hAnsi="Times New Roman" w:cs="Times New Roman"/>
          <w:sz w:val="28"/>
          <w:szCs w:val="28"/>
        </w:rPr>
        <w:t>. Принципиальным отличием метода является совмещение стадий синтеза и инкапсуляции в едином процессе, что минимизирует агрегацию и обеспечивает равномерное покрытие</w:t>
      </w:r>
      <w:r w:rsidR="00F75E5F" w:rsidRPr="00F75E5F">
        <w:rPr>
          <w:rFonts w:ascii="Times New Roman" w:eastAsia="Times New Roman" w:hAnsi="Times New Roman" w:cs="Times New Roman"/>
          <w:sz w:val="28"/>
          <w:szCs w:val="28"/>
        </w:rPr>
        <w:t xml:space="preserve"> [84,85]</w:t>
      </w:r>
      <w:r w:rsidRPr="00366CC2">
        <w:rPr>
          <w:rFonts w:ascii="Times New Roman" w:eastAsia="Times New Roman" w:hAnsi="Times New Roman" w:cs="Times New Roman"/>
          <w:sz w:val="28"/>
          <w:szCs w:val="28"/>
        </w:rPr>
        <w:t>.</w:t>
      </w:r>
    </w:p>
    <w:p w14:paraId="788E5352" w14:textId="77777777" w:rsidR="00E85151" w:rsidRPr="007819F9" w:rsidRDefault="00E85151" w:rsidP="000D47A4">
      <w:pPr>
        <w:spacing w:after="0" w:line="240" w:lineRule="auto"/>
        <w:ind w:firstLine="567"/>
        <w:jc w:val="both"/>
        <w:rPr>
          <w:rFonts w:ascii="Times New Roman" w:eastAsia="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806"/>
      </w:tblGrid>
      <w:tr w:rsidR="00E85151" w14:paraId="24D155D3" w14:textId="77777777" w:rsidTr="00E85151">
        <w:tc>
          <w:tcPr>
            <w:tcW w:w="4598" w:type="dxa"/>
          </w:tcPr>
          <w:p w14:paraId="0CCCF9D0" w14:textId="090266D2" w:rsidR="00E85151" w:rsidRPr="00E85151" w:rsidRDefault="00E85151" w:rsidP="000D47A4">
            <w:pPr>
              <w:jc w:val="both"/>
              <w:rPr>
                <w:rFonts w:ascii="Times New Roman" w:eastAsia="Times New Roman" w:hAnsi="Times New Roman" w:cs="Times New Roman"/>
                <w:sz w:val="28"/>
                <w:szCs w:val="28"/>
              </w:rPr>
            </w:pPr>
            <w:r>
              <w:rPr>
                <w:noProof/>
                <w:lang w:eastAsia="ru-RU"/>
              </w:rPr>
              <w:drawing>
                <wp:inline distT="0" distB="0" distL="0" distR="0" wp14:anchorId="53194B59" wp14:editId="31E5FCF9">
                  <wp:extent cx="2819182" cy="1919335"/>
                  <wp:effectExtent l="0" t="0" r="635" b="5080"/>
                  <wp:docPr id="11573638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1582" cy="1934585"/>
                          </a:xfrm>
                          <a:prstGeom prst="rect">
                            <a:avLst/>
                          </a:prstGeom>
                          <a:noFill/>
                          <a:ln>
                            <a:noFill/>
                          </a:ln>
                        </pic:spPr>
                      </pic:pic>
                    </a:graphicData>
                  </a:graphic>
                </wp:inline>
              </w:drawing>
            </w:r>
          </w:p>
        </w:tc>
        <w:tc>
          <w:tcPr>
            <w:tcW w:w="4747" w:type="dxa"/>
          </w:tcPr>
          <w:p w14:paraId="2E9853BD" w14:textId="675746B8" w:rsidR="00E85151" w:rsidRDefault="00E85151" w:rsidP="000D47A4">
            <w:pPr>
              <w:jc w:val="both"/>
              <w:rPr>
                <w:rFonts w:ascii="Times New Roman" w:eastAsia="Times New Roman" w:hAnsi="Times New Roman" w:cs="Times New Roman"/>
                <w:sz w:val="28"/>
                <w:szCs w:val="28"/>
                <w:lang w:val="en-US"/>
              </w:rPr>
            </w:pPr>
            <w:r>
              <w:rPr>
                <w:noProof/>
                <w:lang w:eastAsia="ru-RU"/>
              </w:rPr>
              <w:drawing>
                <wp:inline distT="0" distB="0" distL="0" distR="0" wp14:anchorId="2D7976BF" wp14:editId="18EC076F">
                  <wp:extent cx="2908143" cy="1918970"/>
                  <wp:effectExtent l="0" t="0" r="6985" b="5080"/>
                  <wp:docPr id="4189715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9900" cy="1926728"/>
                          </a:xfrm>
                          <a:prstGeom prst="rect">
                            <a:avLst/>
                          </a:prstGeom>
                          <a:noFill/>
                          <a:ln>
                            <a:noFill/>
                          </a:ln>
                        </pic:spPr>
                      </pic:pic>
                    </a:graphicData>
                  </a:graphic>
                </wp:inline>
              </w:drawing>
            </w:r>
          </w:p>
        </w:tc>
      </w:tr>
      <w:tr w:rsidR="00E85151" w:rsidRPr="00E85151" w14:paraId="503D9363" w14:textId="77777777" w:rsidTr="00E85151">
        <w:tc>
          <w:tcPr>
            <w:tcW w:w="9345" w:type="dxa"/>
            <w:gridSpan w:val="2"/>
          </w:tcPr>
          <w:p w14:paraId="3E96ECDB" w14:textId="77777777" w:rsidR="004F3153" w:rsidRDefault="004F3153" w:rsidP="00E85151">
            <w:pPr>
              <w:jc w:val="center"/>
              <w:rPr>
                <w:rFonts w:ascii="Times New Roman" w:eastAsia="Times New Roman" w:hAnsi="Times New Roman" w:cs="Times New Roman"/>
                <w:sz w:val="28"/>
                <w:szCs w:val="28"/>
              </w:rPr>
            </w:pPr>
          </w:p>
          <w:p w14:paraId="6FDB6EFB" w14:textId="5B253CB6" w:rsidR="00E85151" w:rsidRPr="00E85151" w:rsidRDefault="00E85151" w:rsidP="00E85151">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1.9 – </w:t>
            </w:r>
            <w:r w:rsidRPr="00E85151">
              <w:rPr>
                <w:rFonts w:ascii="Times New Roman" w:eastAsia="Times New Roman" w:hAnsi="Times New Roman" w:cs="Times New Roman"/>
                <w:sz w:val="28"/>
                <w:szCs w:val="28"/>
              </w:rPr>
              <w:t xml:space="preserve">Иллюстрация предполагаемых явлений образования </w:t>
            </w:r>
            <w:r>
              <w:rPr>
                <w:rFonts w:ascii="Times New Roman" w:eastAsia="Times New Roman" w:hAnsi="Times New Roman" w:cs="Times New Roman"/>
                <w:sz w:val="28"/>
                <w:szCs w:val="28"/>
              </w:rPr>
              <w:t xml:space="preserve">иммобилизованных </w:t>
            </w:r>
            <w:r w:rsidRPr="00E85151">
              <w:rPr>
                <w:rFonts w:ascii="Times New Roman" w:eastAsia="Times New Roman" w:hAnsi="Times New Roman" w:cs="Times New Roman"/>
                <w:sz w:val="28"/>
                <w:szCs w:val="28"/>
              </w:rPr>
              <w:t>частиц</w:t>
            </w:r>
            <w:r>
              <w:rPr>
                <w:rFonts w:ascii="Times New Roman" w:eastAsia="Times New Roman" w:hAnsi="Times New Roman" w:cs="Times New Roman"/>
                <w:sz w:val="28"/>
                <w:szCs w:val="28"/>
              </w:rPr>
              <w:t xml:space="preserve"> металла в </w:t>
            </w:r>
            <w:r w:rsidR="00F75E5F">
              <w:rPr>
                <w:rFonts w:ascii="Times New Roman" w:eastAsia="Times New Roman" w:hAnsi="Times New Roman" w:cs="Times New Roman"/>
                <w:sz w:val="28"/>
                <w:szCs w:val="28"/>
              </w:rPr>
              <w:t>нитридной</w:t>
            </w:r>
            <w:r>
              <w:rPr>
                <w:rFonts w:ascii="Times New Roman" w:eastAsia="Times New Roman" w:hAnsi="Times New Roman" w:cs="Times New Roman"/>
                <w:sz w:val="28"/>
                <w:szCs w:val="28"/>
              </w:rPr>
              <w:t xml:space="preserve"> </w:t>
            </w:r>
            <w:r w:rsidR="00F75E5F" w:rsidRPr="00F75E5F">
              <w:rPr>
                <w:rFonts w:ascii="Times New Roman" w:eastAsia="Times New Roman" w:hAnsi="Times New Roman" w:cs="Times New Roman"/>
                <w:sz w:val="28"/>
                <w:szCs w:val="28"/>
              </w:rPr>
              <w:t xml:space="preserve">[84] </w:t>
            </w:r>
            <w:r>
              <w:rPr>
                <w:rFonts w:ascii="Times New Roman" w:eastAsia="Times New Roman" w:hAnsi="Times New Roman" w:cs="Times New Roman"/>
                <w:sz w:val="28"/>
                <w:szCs w:val="28"/>
              </w:rPr>
              <w:t xml:space="preserve">и углеродной оболочке </w:t>
            </w:r>
            <w:r w:rsidR="00F75E5F" w:rsidRPr="00F75E5F">
              <w:rPr>
                <w:rFonts w:ascii="Times New Roman" w:eastAsia="Times New Roman" w:hAnsi="Times New Roman" w:cs="Times New Roman"/>
                <w:sz w:val="28"/>
                <w:szCs w:val="28"/>
              </w:rPr>
              <w:t xml:space="preserve">[85] </w:t>
            </w:r>
            <w:r w:rsidRPr="00E85151">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плазмохимическом разряде в жидкой среде</w:t>
            </w:r>
          </w:p>
        </w:tc>
      </w:tr>
    </w:tbl>
    <w:p w14:paraId="2FCEA584" w14:textId="77777777" w:rsidR="00F75E5F" w:rsidRDefault="00F75E5F" w:rsidP="00366CC2">
      <w:pPr>
        <w:spacing w:after="0" w:line="240" w:lineRule="auto"/>
        <w:ind w:firstLine="567"/>
        <w:jc w:val="both"/>
        <w:rPr>
          <w:rFonts w:ascii="Times New Roman" w:eastAsia="Times New Roman" w:hAnsi="Times New Roman" w:cs="Times New Roman"/>
          <w:sz w:val="28"/>
          <w:szCs w:val="28"/>
        </w:rPr>
      </w:pPr>
    </w:p>
    <w:p w14:paraId="2DB9304E" w14:textId="77777777" w:rsidR="00756F95" w:rsidRPr="00366CC2" w:rsidRDefault="00756F95" w:rsidP="00756F95">
      <w:pPr>
        <w:spacing w:after="0" w:line="240" w:lineRule="auto"/>
        <w:ind w:firstLine="567"/>
        <w:jc w:val="both"/>
        <w:rPr>
          <w:rFonts w:ascii="Times New Roman" w:eastAsia="Times New Roman" w:hAnsi="Times New Roman" w:cs="Times New Roman"/>
          <w:sz w:val="28"/>
          <w:szCs w:val="28"/>
        </w:rPr>
      </w:pPr>
      <w:r w:rsidRPr="00366CC2">
        <w:rPr>
          <w:rFonts w:ascii="Times New Roman" w:eastAsia="Times New Roman" w:hAnsi="Times New Roman" w:cs="Times New Roman"/>
          <w:sz w:val="28"/>
          <w:szCs w:val="28"/>
        </w:rPr>
        <w:t>Ключевы</w:t>
      </w:r>
      <w:r>
        <w:rPr>
          <w:rFonts w:ascii="Times New Roman" w:eastAsia="Times New Roman" w:hAnsi="Times New Roman" w:cs="Times New Roman"/>
          <w:sz w:val="28"/>
          <w:szCs w:val="28"/>
        </w:rPr>
        <w:t>ми</w:t>
      </w:r>
      <w:r w:rsidRPr="00366CC2">
        <w:rPr>
          <w:rFonts w:ascii="Times New Roman" w:eastAsia="Times New Roman" w:hAnsi="Times New Roman" w:cs="Times New Roman"/>
          <w:sz w:val="28"/>
          <w:szCs w:val="28"/>
        </w:rPr>
        <w:t xml:space="preserve"> преимущества</w:t>
      </w:r>
      <w:r>
        <w:rPr>
          <w:rFonts w:ascii="Times New Roman" w:eastAsia="Times New Roman" w:hAnsi="Times New Roman" w:cs="Times New Roman"/>
          <w:sz w:val="28"/>
          <w:szCs w:val="28"/>
        </w:rPr>
        <w:t>ми</w:t>
      </w:r>
      <w:r w:rsidRPr="00366CC2">
        <w:rPr>
          <w:rFonts w:ascii="Times New Roman" w:eastAsia="Times New Roman" w:hAnsi="Times New Roman" w:cs="Times New Roman"/>
          <w:sz w:val="28"/>
          <w:szCs w:val="28"/>
        </w:rPr>
        <w:t xml:space="preserve"> плазмохимическ</w:t>
      </w:r>
      <w:r>
        <w:rPr>
          <w:rFonts w:ascii="Times New Roman" w:eastAsia="Times New Roman" w:hAnsi="Times New Roman" w:cs="Times New Roman"/>
          <w:sz w:val="28"/>
          <w:szCs w:val="28"/>
        </w:rPr>
        <w:t>ого</w:t>
      </w:r>
      <w:r w:rsidRPr="00366CC2">
        <w:rPr>
          <w:rFonts w:ascii="Times New Roman" w:eastAsia="Times New Roman" w:hAnsi="Times New Roman" w:cs="Times New Roman"/>
          <w:sz w:val="28"/>
          <w:szCs w:val="28"/>
        </w:rPr>
        <w:t xml:space="preserve"> синтез</w:t>
      </w:r>
      <w:r>
        <w:rPr>
          <w:rFonts w:ascii="Times New Roman" w:eastAsia="Times New Roman" w:hAnsi="Times New Roman" w:cs="Times New Roman"/>
          <w:sz w:val="28"/>
          <w:szCs w:val="28"/>
        </w:rPr>
        <w:t>а</w:t>
      </w:r>
      <w:r w:rsidRPr="00366CC2">
        <w:rPr>
          <w:rFonts w:ascii="Times New Roman" w:eastAsia="Times New Roman" w:hAnsi="Times New Roman" w:cs="Times New Roman"/>
          <w:sz w:val="28"/>
          <w:szCs w:val="28"/>
        </w:rPr>
        <w:t xml:space="preserve"> в жидкой </w:t>
      </w:r>
      <w:r>
        <w:rPr>
          <w:rFonts w:ascii="Times New Roman" w:eastAsia="Times New Roman" w:hAnsi="Times New Roman" w:cs="Times New Roman"/>
          <w:sz w:val="28"/>
          <w:szCs w:val="28"/>
        </w:rPr>
        <w:t>среде</w:t>
      </w:r>
      <w:r w:rsidRPr="00366CC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являются</w:t>
      </w:r>
      <w:r w:rsidRPr="00366CC2">
        <w:rPr>
          <w:rFonts w:ascii="Times New Roman" w:eastAsia="Times New Roman" w:hAnsi="Times New Roman" w:cs="Times New Roman"/>
          <w:sz w:val="28"/>
          <w:szCs w:val="28"/>
        </w:rPr>
        <w:t>:</w:t>
      </w:r>
    </w:p>
    <w:p w14:paraId="347EF9CE" w14:textId="77777777" w:rsidR="00756F95" w:rsidRPr="00366CC2" w:rsidRDefault="00756F95" w:rsidP="00756F9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sidRPr="00366CC2">
        <w:rPr>
          <w:rFonts w:ascii="Times New Roman" w:eastAsia="Times New Roman" w:hAnsi="Times New Roman" w:cs="Times New Roman"/>
          <w:sz w:val="28"/>
          <w:szCs w:val="28"/>
        </w:rPr>
        <w:t>Одновременный синтез и инкапсуляция</w:t>
      </w:r>
      <w:r>
        <w:rPr>
          <w:rFonts w:ascii="Times New Roman" w:eastAsia="Times New Roman" w:hAnsi="Times New Roman" w:cs="Times New Roman"/>
          <w:sz w:val="28"/>
          <w:szCs w:val="28"/>
        </w:rPr>
        <w:t xml:space="preserve"> ФМНЧ</w:t>
      </w:r>
      <w:r w:rsidRPr="00366CC2">
        <w:rPr>
          <w:rFonts w:ascii="Times New Roman" w:eastAsia="Times New Roman" w:hAnsi="Times New Roman" w:cs="Times New Roman"/>
          <w:sz w:val="28"/>
          <w:szCs w:val="28"/>
        </w:rPr>
        <w:t>, позволяющи</w:t>
      </w:r>
      <w:r>
        <w:rPr>
          <w:rFonts w:ascii="Times New Roman" w:eastAsia="Times New Roman" w:hAnsi="Times New Roman" w:cs="Times New Roman"/>
          <w:sz w:val="28"/>
          <w:szCs w:val="28"/>
        </w:rPr>
        <w:t>й</w:t>
      </w:r>
      <w:r w:rsidRPr="00366CC2">
        <w:rPr>
          <w:rFonts w:ascii="Times New Roman" w:eastAsia="Times New Roman" w:hAnsi="Times New Roman" w:cs="Times New Roman"/>
          <w:sz w:val="28"/>
          <w:szCs w:val="28"/>
        </w:rPr>
        <w:t xml:space="preserve"> исключить отдельный этап нанесения оболочки и существенно сни</w:t>
      </w:r>
      <w:r>
        <w:rPr>
          <w:rFonts w:ascii="Times New Roman" w:eastAsia="Times New Roman" w:hAnsi="Times New Roman" w:cs="Times New Roman"/>
          <w:sz w:val="28"/>
          <w:szCs w:val="28"/>
        </w:rPr>
        <w:t>зить</w:t>
      </w:r>
      <w:r w:rsidRPr="00366CC2">
        <w:rPr>
          <w:rFonts w:ascii="Times New Roman" w:eastAsia="Times New Roman" w:hAnsi="Times New Roman" w:cs="Times New Roman"/>
          <w:sz w:val="28"/>
          <w:szCs w:val="28"/>
        </w:rPr>
        <w:t xml:space="preserve"> риск агломерации.</w:t>
      </w:r>
    </w:p>
    <w:p w14:paraId="064219AC" w14:textId="77777777" w:rsidR="00756F95" w:rsidRPr="00366CC2" w:rsidRDefault="00756F95" w:rsidP="00756F9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sidRPr="00366CC2">
        <w:rPr>
          <w:rFonts w:ascii="Times New Roman" w:eastAsia="Times New Roman" w:hAnsi="Times New Roman" w:cs="Times New Roman"/>
          <w:sz w:val="28"/>
          <w:szCs w:val="28"/>
        </w:rPr>
        <w:t>Низкотемпературный и атмосферный режим, обеспечивающий энергоэффективность и технологическую простоту, без необходимости применения высокотемпературных печей.</w:t>
      </w:r>
    </w:p>
    <w:p w14:paraId="30DF9A0D" w14:textId="77777777" w:rsidR="00756F95" w:rsidRPr="00366CC2" w:rsidRDefault="00756F95" w:rsidP="00756F9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sidRPr="00366CC2">
        <w:rPr>
          <w:rFonts w:ascii="Times New Roman" w:eastAsia="Times New Roman" w:hAnsi="Times New Roman" w:cs="Times New Roman"/>
          <w:sz w:val="28"/>
          <w:szCs w:val="28"/>
        </w:rPr>
        <w:t>Отсутствие восстановителей и примесей, что позволяет получать продукты высокой химической чистоты с улучшенными магнитными и каталитическими свойствами.</w:t>
      </w:r>
    </w:p>
    <w:p w14:paraId="0D25B1E7" w14:textId="77777777" w:rsidR="00756F95" w:rsidRPr="00366CC2" w:rsidRDefault="00756F95" w:rsidP="00756F9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rPr>
        <w:tab/>
      </w:r>
      <w:r w:rsidRPr="00366CC2">
        <w:rPr>
          <w:rFonts w:ascii="Times New Roman" w:eastAsia="Times New Roman" w:hAnsi="Times New Roman" w:cs="Times New Roman"/>
          <w:sz w:val="28"/>
          <w:szCs w:val="28"/>
        </w:rPr>
        <w:t>Воспроизводимость и масштабируемость, благодаря протеканию реакции в растворе и возможности непрерывного проточного синтеза.</w:t>
      </w:r>
    </w:p>
    <w:p w14:paraId="02345BFA" w14:textId="371B946A" w:rsidR="00756F95" w:rsidRDefault="00756F95" w:rsidP="00756F9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sidRPr="00366CC2">
        <w:rPr>
          <w:rFonts w:ascii="Times New Roman" w:eastAsia="Times New Roman" w:hAnsi="Times New Roman" w:cs="Times New Roman"/>
          <w:sz w:val="28"/>
          <w:szCs w:val="28"/>
        </w:rPr>
        <w:t xml:space="preserve">Контроль морфологии и фазового состояния за счёт изменения параметров разряда (напряжения, длительности импульсов, типа </w:t>
      </w:r>
      <w:r>
        <w:rPr>
          <w:rFonts w:ascii="Times New Roman" w:eastAsia="Times New Roman" w:hAnsi="Times New Roman" w:cs="Times New Roman"/>
          <w:sz w:val="28"/>
          <w:szCs w:val="28"/>
        </w:rPr>
        <w:t>жидкой среды</w:t>
      </w:r>
      <w:r w:rsidRPr="00366CC2">
        <w:rPr>
          <w:rFonts w:ascii="Times New Roman" w:eastAsia="Times New Roman" w:hAnsi="Times New Roman" w:cs="Times New Roman"/>
          <w:sz w:val="28"/>
          <w:szCs w:val="28"/>
        </w:rPr>
        <w:t xml:space="preserve"> и материала электродов), что позволяет получать частицы заданного размера, формы и степени </w:t>
      </w:r>
      <w:proofErr w:type="spellStart"/>
      <w:r w:rsidRPr="00366CC2">
        <w:rPr>
          <w:rFonts w:ascii="Times New Roman" w:eastAsia="Times New Roman" w:hAnsi="Times New Roman" w:cs="Times New Roman"/>
          <w:sz w:val="28"/>
          <w:szCs w:val="28"/>
        </w:rPr>
        <w:t>графитизации</w:t>
      </w:r>
      <w:proofErr w:type="spellEnd"/>
      <w:r w:rsidRPr="00366CC2">
        <w:rPr>
          <w:rFonts w:ascii="Times New Roman" w:eastAsia="Times New Roman" w:hAnsi="Times New Roman" w:cs="Times New Roman"/>
          <w:sz w:val="28"/>
          <w:szCs w:val="28"/>
        </w:rPr>
        <w:t xml:space="preserve"> оболочек.</w:t>
      </w:r>
    </w:p>
    <w:p w14:paraId="3890EDEF" w14:textId="46AC7692" w:rsidR="00366CC2" w:rsidRPr="00366CC2" w:rsidRDefault="00366CC2" w:rsidP="00366CC2">
      <w:pPr>
        <w:spacing w:after="0" w:line="240" w:lineRule="auto"/>
        <w:ind w:firstLine="567"/>
        <w:jc w:val="both"/>
        <w:rPr>
          <w:rFonts w:ascii="Times New Roman" w:eastAsia="Times New Roman" w:hAnsi="Times New Roman" w:cs="Times New Roman"/>
          <w:sz w:val="28"/>
          <w:szCs w:val="28"/>
        </w:rPr>
      </w:pPr>
      <w:r w:rsidRPr="00366CC2">
        <w:rPr>
          <w:rFonts w:ascii="Times New Roman" w:eastAsia="Times New Roman" w:hAnsi="Times New Roman" w:cs="Times New Roman"/>
          <w:sz w:val="28"/>
          <w:szCs w:val="28"/>
        </w:rPr>
        <w:t>Благодаря высокой адаптивности</w:t>
      </w:r>
      <w:r>
        <w:rPr>
          <w:rFonts w:ascii="Times New Roman" w:eastAsia="Times New Roman" w:hAnsi="Times New Roman" w:cs="Times New Roman"/>
          <w:sz w:val="28"/>
          <w:szCs w:val="28"/>
        </w:rPr>
        <w:t xml:space="preserve"> данного</w:t>
      </w:r>
      <w:r w:rsidRPr="00366CC2">
        <w:rPr>
          <w:rFonts w:ascii="Times New Roman" w:eastAsia="Times New Roman" w:hAnsi="Times New Roman" w:cs="Times New Roman"/>
          <w:sz w:val="28"/>
          <w:szCs w:val="28"/>
        </w:rPr>
        <w:t xml:space="preserve"> метода возможен синтез как чистых металлических наночастиц, так и сплавов, путём подбора состава электродов. Процесс протекает без кислорода, восстановителей и стабилизаторов, что позволяет </w:t>
      </w:r>
      <w:r w:rsidR="00F75E5F">
        <w:rPr>
          <w:rFonts w:ascii="Times New Roman" w:eastAsia="Times New Roman" w:hAnsi="Times New Roman" w:cs="Times New Roman"/>
          <w:sz w:val="28"/>
          <w:szCs w:val="28"/>
        </w:rPr>
        <w:t>контролировать состав продукта</w:t>
      </w:r>
      <w:r w:rsidRPr="00366CC2">
        <w:rPr>
          <w:rFonts w:ascii="Times New Roman" w:eastAsia="Times New Roman" w:hAnsi="Times New Roman" w:cs="Times New Roman"/>
          <w:sz w:val="28"/>
          <w:szCs w:val="28"/>
        </w:rPr>
        <w:t xml:space="preserve">. Образующиеся углеродные оболочки обладают высокой степенью кристалличности и структурной целостностью, обеспечивая стабильность и защиту ферромагнитных ядер. Таким образом, плазмохимический синтез в жидкой фазе интегрирует преимущества традиционных подходов и открывает новые возможности по созданию инкапсулированных наночастиц с высокой чистотой, стабильностью и воспроизводимостью. Данный метод по праву рассматривается как перспективная технология «следующего поколения» для синтеза </w:t>
      </w:r>
      <w:r w:rsidR="00F371F1">
        <w:rPr>
          <w:rFonts w:ascii="Times New Roman" w:eastAsia="Times New Roman" w:hAnsi="Times New Roman" w:cs="Times New Roman"/>
          <w:sz w:val="28"/>
          <w:szCs w:val="28"/>
        </w:rPr>
        <w:t xml:space="preserve">ФМНЧ </w:t>
      </w:r>
      <w:r w:rsidRPr="00366CC2">
        <w:rPr>
          <w:rFonts w:ascii="Times New Roman" w:eastAsia="Times New Roman" w:hAnsi="Times New Roman" w:cs="Times New Roman"/>
          <w:sz w:val="28"/>
          <w:szCs w:val="28"/>
        </w:rPr>
        <w:t xml:space="preserve">иммобилизованных </w:t>
      </w:r>
      <w:r w:rsidR="00F371F1">
        <w:rPr>
          <w:rFonts w:ascii="Times New Roman" w:eastAsia="Times New Roman" w:hAnsi="Times New Roman" w:cs="Times New Roman"/>
          <w:sz w:val="28"/>
          <w:szCs w:val="28"/>
        </w:rPr>
        <w:t>в углеродную матрицу</w:t>
      </w:r>
      <w:r w:rsidRPr="00366CC2">
        <w:rPr>
          <w:rFonts w:ascii="Times New Roman" w:eastAsia="Times New Roman" w:hAnsi="Times New Roman" w:cs="Times New Roman"/>
          <w:sz w:val="28"/>
          <w:szCs w:val="28"/>
        </w:rPr>
        <w:t>.</w:t>
      </w:r>
    </w:p>
    <w:p w14:paraId="4DEF317E" w14:textId="77777777" w:rsidR="002A4554" w:rsidRDefault="002A4554" w:rsidP="002A4554">
      <w:pPr>
        <w:spacing w:after="0" w:line="240" w:lineRule="auto"/>
        <w:ind w:firstLine="567"/>
        <w:jc w:val="both"/>
        <w:rPr>
          <w:rFonts w:ascii="Times New Roman" w:eastAsia="Times New Roman" w:hAnsi="Times New Roman" w:cs="Times New Roman"/>
          <w:sz w:val="28"/>
          <w:szCs w:val="28"/>
        </w:rPr>
      </w:pPr>
    </w:p>
    <w:p w14:paraId="42160383" w14:textId="075EAC10" w:rsidR="002A4554" w:rsidRDefault="002A4554" w:rsidP="002A4554">
      <w:pPr>
        <w:spacing w:after="0" w:line="240" w:lineRule="auto"/>
        <w:ind w:firstLine="567"/>
        <w:jc w:val="both"/>
        <w:rPr>
          <w:rFonts w:ascii="Times New Roman" w:eastAsia="Times New Roman" w:hAnsi="Times New Roman" w:cs="Times New Roman"/>
          <w:b/>
          <w:bCs/>
          <w:sz w:val="28"/>
          <w:szCs w:val="28"/>
        </w:rPr>
      </w:pPr>
      <w:r w:rsidRPr="002A4554">
        <w:rPr>
          <w:rFonts w:ascii="Times New Roman" w:eastAsia="Times New Roman" w:hAnsi="Times New Roman" w:cs="Times New Roman"/>
          <w:b/>
          <w:bCs/>
          <w:sz w:val="28"/>
          <w:szCs w:val="28"/>
        </w:rPr>
        <w:t>1.5 Взаимодействие плазмы и жидкой среды</w:t>
      </w:r>
    </w:p>
    <w:p w14:paraId="669FA7EC" w14:textId="77777777" w:rsidR="004F3153" w:rsidRPr="002A4554" w:rsidRDefault="004F3153" w:rsidP="002A4554">
      <w:pPr>
        <w:spacing w:after="0" w:line="240" w:lineRule="auto"/>
        <w:ind w:firstLine="567"/>
        <w:jc w:val="both"/>
        <w:rPr>
          <w:rFonts w:ascii="Times New Roman" w:eastAsia="Times New Roman" w:hAnsi="Times New Roman" w:cs="Times New Roman"/>
          <w:b/>
          <w:bCs/>
          <w:sz w:val="28"/>
          <w:szCs w:val="28"/>
        </w:rPr>
      </w:pPr>
    </w:p>
    <w:p w14:paraId="4F092146" w14:textId="5DAB1B2D" w:rsidR="00EA2139" w:rsidRDefault="00EA2139" w:rsidP="002A4554">
      <w:pPr>
        <w:spacing w:after="0" w:line="240" w:lineRule="auto"/>
        <w:ind w:firstLine="567"/>
        <w:jc w:val="both"/>
        <w:rPr>
          <w:rFonts w:ascii="Times New Roman" w:hAnsi="Times New Roman" w:cs="Times New Roman"/>
          <w:sz w:val="28"/>
          <w:szCs w:val="28"/>
        </w:rPr>
      </w:pPr>
      <w:r w:rsidRPr="00EA2139">
        <w:rPr>
          <w:rFonts w:ascii="Times New Roman" w:hAnsi="Times New Roman" w:cs="Times New Roman"/>
          <w:sz w:val="28"/>
          <w:szCs w:val="28"/>
        </w:rPr>
        <w:t xml:space="preserve">Исследование взаимодействия плазмы с жидкой </w:t>
      </w:r>
      <w:r>
        <w:rPr>
          <w:rFonts w:ascii="Times New Roman" w:hAnsi="Times New Roman" w:cs="Times New Roman"/>
          <w:sz w:val="28"/>
          <w:szCs w:val="28"/>
        </w:rPr>
        <w:t>средой</w:t>
      </w:r>
      <w:r w:rsidRPr="00EA2139">
        <w:rPr>
          <w:rFonts w:ascii="Times New Roman" w:hAnsi="Times New Roman" w:cs="Times New Roman"/>
          <w:sz w:val="28"/>
          <w:szCs w:val="28"/>
        </w:rPr>
        <w:t xml:space="preserve"> является актуальным направлением современной </w:t>
      </w:r>
      <w:r w:rsidR="004C456D">
        <w:rPr>
          <w:rFonts w:ascii="Times New Roman" w:hAnsi="Times New Roman" w:cs="Times New Roman"/>
          <w:sz w:val="28"/>
          <w:szCs w:val="28"/>
          <w:lang w:val="kk-KZ"/>
        </w:rPr>
        <w:t>физики плазмы</w:t>
      </w:r>
      <w:r w:rsidR="00756F95">
        <w:rPr>
          <w:rFonts w:ascii="Times New Roman" w:hAnsi="Times New Roman" w:cs="Times New Roman"/>
          <w:sz w:val="28"/>
          <w:szCs w:val="28"/>
          <w:lang w:val="kk-KZ"/>
        </w:rPr>
        <w:t xml:space="preserve"> </w:t>
      </w:r>
      <w:r w:rsidR="00756F95" w:rsidRPr="00756F95">
        <w:rPr>
          <w:rFonts w:ascii="Times New Roman" w:hAnsi="Times New Roman" w:cs="Times New Roman"/>
          <w:sz w:val="28"/>
          <w:szCs w:val="28"/>
        </w:rPr>
        <w:t>[</w:t>
      </w:r>
      <w:r w:rsidR="00A9773A">
        <w:rPr>
          <w:rFonts w:ascii="Times New Roman" w:hAnsi="Times New Roman" w:cs="Times New Roman"/>
          <w:sz w:val="28"/>
          <w:szCs w:val="28"/>
        </w:rPr>
        <w:t>86</w:t>
      </w:r>
      <w:r w:rsidR="00AC613A" w:rsidRPr="00AC613A">
        <w:rPr>
          <w:rFonts w:ascii="Times New Roman" w:hAnsi="Times New Roman" w:cs="Times New Roman"/>
          <w:sz w:val="28"/>
          <w:szCs w:val="28"/>
        </w:rPr>
        <w:t>, 87</w:t>
      </w:r>
      <w:r w:rsidR="00756F95" w:rsidRPr="00756F95">
        <w:rPr>
          <w:rFonts w:ascii="Times New Roman" w:hAnsi="Times New Roman" w:cs="Times New Roman"/>
          <w:sz w:val="28"/>
          <w:szCs w:val="28"/>
        </w:rPr>
        <w:t>]</w:t>
      </w:r>
      <w:r w:rsidRPr="00EA2139">
        <w:rPr>
          <w:rFonts w:ascii="Times New Roman" w:hAnsi="Times New Roman" w:cs="Times New Roman"/>
          <w:sz w:val="28"/>
          <w:szCs w:val="28"/>
        </w:rPr>
        <w:t>. Такой интерес обусловлен широкими перспективами применения плазменно-жидкостных систем для решения глобальных задач в различных областях</w:t>
      </w:r>
      <w:r w:rsidR="00DC504D">
        <w:rPr>
          <w:rFonts w:ascii="Times New Roman" w:hAnsi="Times New Roman" w:cs="Times New Roman"/>
          <w:sz w:val="28"/>
          <w:szCs w:val="28"/>
        </w:rPr>
        <w:t>,</w:t>
      </w:r>
      <w:r w:rsidRPr="00EA2139">
        <w:rPr>
          <w:rFonts w:ascii="Times New Roman" w:hAnsi="Times New Roman" w:cs="Times New Roman"/>
          <w:sz w:val="28"/>
          <w:szCs w:val="28"/>
        </w:rPr>
        <w:t xml:space="preserve"> от экологии</w:t>
      </w:r>
      <w:r w:rsidR="00AC613A" w:rsidRPr="00AC613A">
        <w:rPr>
          <w:rFonts w:ascii="Times New Roman" w:hAnsi="Times New Roman" w:cs="Times New Roman"/>
          <w:sz w:val="28"/>
          <w:szCs w:val="28"/>
        </w:rPr>
        <w:t xml:space="preserve"> [</w:t>
      </w:r>
      <w:r w:rsidR="00AC613A">
        <w:rPr>
          <w:rFonts w:ascii="Times New Roman" w:hAnsi="Times New Roman" w:cs="Times New Roman"/>
          <w:sz w:val="28"/>
          <w:szCs w:val="28"/>
        </w:rPr>
        <w:t>88</w:t>
      </w:r>
      <w:r w:rsidR="00AC613A" w:rsidRPr="00AC613A">
        <w:rPr>
          <w:rFonts w:ascii="Times New Roman" w:hAnsi="Times New Roman" w:cs="Times New Roman"/>
          <w:sz w:val="28"/>
          <w:szCs w:val="28"/>
        </w:rPr>
        <w:t>]</w:t>
      </w:r>
      <w:r w:rsidRPr="00EA2139">
        <w:rPr>
          <w:rFonts w:ascii="Times New Roman" w:hAnsi="Times New Roman" w:cs="Times New Roman"/>
          <w:sz w:val="28"/>
          <w:szCs w:val="28"/>
        </w:rPr>
        <w:t xml:space="preserve"> до медицины</w:t>
      </w:r>
      <w:r w:rsidR="00AC613A" w:rsidRPr="00AC613A">
        <w:rPr>
          <w:rFonts w:ascii="Times New Roman" w:hAnsi="Times New Roman" w:cs="Times New Roman"/>
          <w:sz w:val="28"/>
          <w:szCs w:val="28"/>
        </w:rPr>
        <w:t xml:space="preserve"> [89]</w:t>
      </w:r>
      <w:r w:rsidRPr="00EA2139">
        <w:rPr>
          <w:rFonts w:ascii="Times New Roman" w:hAnsi="Times New Roman" w:cs="Times New Roman"/>
          <w:sz w:val="28"/>
          <w:szCs w:val="28"/>
        </w:rPr>
        <w:t xml:space="preserve"> и энергетики</w:t>
      </w:r>
      <w:r w:rsidR="00756F95" w:rsidRPr="00756F95">
        <w:rPr>
          <w:rFonts w:ascii="Times New Roman" w:hAnsi="Times New Roman" w:cs="Times New Roman"/>
          <w:sz w:val="28"/>
          <w:szCs w:val="28"/>
        </w:rPr>
        <w:t xml:space="preserve"> [</w:t>
      </w:r>
      <w:r w:rsidR="003955C4" w:rsidRPr="003955C4">
        <w:rPr>
          <w:rFonts w:ascii="Times New Roman" w:hAnsi="Times New Roman" w:cs="Times New Roman"/>
          <w:sz w:val="28"/>
          <w:szCs w:val="28"/>
        </w:rPr>
        <w:t>90</w:t>
      </w:r>
      <w:r w:rsidR="00756F95" w:rsidRPr="00756F95">
        <w:rPr>
          <w:rFonts w:ascii="Times New Roman" w:hAnsi="Times New Roman" w:cs="Times New Roman"/>
          <w:sz w:val="28"/>
          <w:szCs w:val="28"/>
        </w:rPr>
        <w:t>]</w:t>
      </w:r>
      <w:r w:rsidRPr="00EA2139">
        <w:rPr>
          <w:rFonts w:ascii="Times New Roman" w:hAnsi="Times New Roman" w:cs="Times New Roman"/>
          <w:sz w:val="28"/>
          <w:szCs w:val="28"/>
        </w:rPr>
        <w:t xml:space="preserve">. В частности, плазма в жидкости открывает инновационные подходы к очистке воды и </w:t>
      </w:r>
      <w:proofErr w:type="spellStart"/>
      <w:r w:rsidRPr="00EA2139">
        <w:rPr>
          <w:rFonts w:ascii="Times New Roman" w:hAnsi="Times New Roman" w:cs="Times New Roman"/>
          <w:sz w:val="28"/>
          <w:szCs w:val="28"/>
        </w:rPr>
        <w:t>ремедиации</w:t>
      </w:r>
      <w:proofErr w:type="spellEnd"/>
      <w:r w:rsidRPr="00EA2139">
        <w:rPr>
          <w:rFonts w:ascii="Times New Roman" w:hAnsi="Times New Roman" w:cs="Times New Roman"/>
          <w:sz w:val="28"/>
          <w:szCs w:val="28"/>
        </w:rPr>
        <w:t xml:space="preserve"> окружающей среды (разложение стойких загрязнителей, обеззараживание)</w:t>
      </w:r>
      <w:r w:rsidR="00790BC8">
        <w:rPr>
          <w:rFonts w:ascii="Times New Roman" w:hAnsi="Times New Roman" w:cs="Times New Roman"/>
          <w:sz w:val="28"/>
          <w:szCs w:val="28"/>
        </w:rPr>
        <w:t xml:space="preserve"> </w:t>
      </w:r>
      <w:r w:rsidR="00790BC8" w:rsidRPr="00790BC8">
        <w:rPr>
          <w:rFonts w:ascii="Times New Roman" w:hAnsi="Times New Roman" w:cs="Times New Roman"/>
          <w:sz w:val="28"/>
          <w:szCs w:val="28"/>
        </w:rPr>
        <w:t>[</w:t>
      </w:r>
      <w:r w:rsidR="003955C4" w:rsidRPr="003955C4">
        <w:rPr>
          <w:rFonts w:ascii="Times New Roman" w:hAnsi="Times New Roman" w:cs="Times New Roman"/>
          <w:sz w:val="28"/>
          <w:szCs w:val="28"/>
        </w:rPr>
        <w:t>91</w:t>
      </w:r>
      <w:r w:rsidR="00790BC8" w:rsidRPr="00790BC8">
        <w:rPr>
          <w:rFonts w:ascii="Times New Roman" w:hAnsi="Times New Roman" w:cs="Times New Roman"/>
          <w:sz w:val="28"/>
          <w:szCs w:val="28"/>
        </w:rPr>
        <w:t>]</w:t>
      </w:r>
      <w:r>
        <w:rPr>
          <w:rFonts w:ascii="Times New Roman" w:hAnsi="Times New Roman" w:cs="Times New Roman"/>
          <w:sz w:val="28"/>
          <w:szCs w:val="28"/>
        </w:rPr>
        <w:t>.</w:t>
      </w:r>
      <w:r w:rsidRPr="00EA2139">
        <w:rPr>
          <w:rFonts w:ascii="Times New Roman" w:hAnsi="Times New Roman" w:cs="Times New Roman"/>
          <w:sz w:val="28"/>
          <w:szCs w:val="28"/>
        </w:rPr>
        <w:t xml:space="preserve"> Одновременно плазменные разряды в жидко</w:t>
      </w:r>
      <w:r w:rsidR="00103F0D">
        <w:rPr>
          <w:rFonts w:ascii="Times New Roman" w:hAnsi="Times New Roman" w:cs="Times New Roman"/>
          <w:sz w:val="28"/>
          <w:szCs w:val="28"/>
          <w:lang w:val="kk-KZ"/>
        </w:rPr>
        <w:t>й среде</w:t>
      </w:r>
      <w:r w:rsidRPr="00EA2139">
        <w:rPr>
          <w:rFonts w:ascii="Times New Roman" w:hAnsi="Times New Roman" w:cs="Times New Roman"/>
          <w:sz w:val="28"/>
          <w:szCs w:val="28"/>
        </w:rPr>
        <w:t xml:space="preserve"> позволяют синтезировать новые материалы (наночастицы</w:t>
      </w:r>
      <w:r w:rsidR="00103F0D">
        <w:rPr>
          <w:rFonts w:ascii="Times New Roman" w:hAnsi="Times New Roman" w:cs="Times New Roman"/>
          <w:sz w:val="28"/>
          <w:szCs w:val="28"/>
        </w:rPr>
        <w:t xml:space="preserve">, </w:t>
      </w:r>
      <w:r w:rsidRPr="00EA2139">
        <w:rPr>
          <w:rFonts w:ascii="Times New Roman" w:hAnsi="Times New Roman" w:cs="Times New Roman"/>
          <w:sz w:val="28"/>
          <w:szCs w:val="28"/>
        </w:rPr>
        <w:t>композиты) для энергетики и электроники</w:t>
      </w:r>
      <w:r w:rsidR="003955C4" w:rsidRPr="003955C4">
        <w:rPr>
          <w:rFonts w:ascii="Times New Roman" w:hAnsi="Times New Roman" w:cs="Times New Roman"/>
          <w:sz w:val="28"/>
          <w:szCs w:val="28"/>
        </w:rPr>
        <w:t xml:space="preserve"> [92]</w:t>
      </w:r>
      <w:r w:rsidRPr="00EA2139">
        <w:rPr>
          <w:rFonts w:ascii="Times New Roman" w:hAnsi="Times New Roman" w:cs="Times New Roman"/>
          <w:sz w:val="28"/>
          <w:szCs w:val="28"/>
        </w:rPr>
        <w:t>. В биомедицине такие системы используются для стерилизации, заживления ран и создания дезинфицирующих растворов (так называемая «плазменно-активированная вода»)</w:t>
      </w:r>
      <w:r w:rsidR="00D8574D" w:rsidRPr="00D8574D">
        <w:rPr>
          <w:rFonts w:ascii="Times New Roman" w:hAnsi="Times New Roman" w:cs="Times New Roman"/>
          <w:sz w:val="28"/>
          <w:szCs w:val="28"/>
        </w:rPr>
        <w:t xml:space="preserve"> [93]</w:t>
      </w:r>
      <w:r w:rsidRPr="00EA2139">
        <w:rPr>
          <w:rFonts w:ascii="Times New Roman" w:hAnsi="Times New Roman" w:cs="Times New Roman"/>
          <w:sz w:val="28"/>
          <w:szCs w:val="28"/>
        </w:rPr>
        <w:t>. Таким образом, изучение взаимодействия плазмы с жидкой средой имеет высокое технологическое значение и междисциплинарную ценность</w:t>
      </w:r>
      <w:r>
        <w:rPr>
          <w:rFonts w:ascii="Times New Roman" w:hAnsi="Times New Roman" w:cs="Times New Roman"/>
          <w:sz w:val="28"/>
          <w:szCs w:val="28"/>
        </w:rPr>
        <w:t>.</w:t>
      </w:r>
    </w:p>
    <w:p w14:paraId="6869CD09" w14:textId="1371144C" w:rsidR="00EA2139" w:rsidRDefault="00EA2139" w:rsidP="002A4554">
      <w:pPr>
        <w:spacing w:after="0" w:line="240" w:lineRule="auto"/>
        <w:ind w:firstLine="567"/>
        <w:jc w:val="both"/>
        <w:rPr>
          <w:rFonts w:ascii="Times New Roman" w:hAnsi="Times New Roman" w:cs="Times New Roman"/>
          <w:sz w:val="28"/>
          <w:szCs w:val="28"/>
        </w:rPr>
      </w:pPr>
      <w:r w:rsidRPr="00EA2139">
        <w:rPr>
          <w:rFonts w:ascii="Times New Roman" w:hAnsi="Times New Roman" w:cs="Times New Roman"/>
          <w:sz w:val="28"/>
          <w:szCs w:val="28"/>
        </w:rPr>
        <w:t xml:space="preserve">Физико-химические процессы на границе плазмы и жидкости крайне сложны, поэтому их понимание опирается на знания из многих разделов науки. Во-первых, необходимы основы </w:t>
      </w:r>
      <w:r w:rsidRPr="00790BC8">
        <w:rPr>
          <w:rFonts w:ascii="Times New Roman" w:hAnsi="Times New Roman" w:cs="Times New Roman"/>
          <w:sz w:val="28"/>
          <w:szCs w:val="28"/>
        </w:rPr>
        <w:t>физики плазмы</w:t>
      </w:r>
      <w:r w:rsidRPr="00EA2139">
        <w:rPr>
          <w:rFonts w:ascii="Times New Roman" w:hAnsi="Times New Roman" w:cs="Times New Roman"/>
          <w:sz w:val="28"/>
          <w:szCs w:val="28"/>
        </w:rPr>
        <w:t xml:space="preserve"> для описания электрического разряда</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94</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движения электронов и ионов в </w:t>
      </w:r>
      <w:r w:rsidR="00103F0D">
        <w:rPr>
          <w:rFonts w:ascii="Times New Roman" w:hAnsi="Times New Roman" w:cs="Times New Roman"/>
          <w:sz w:val="28"/>
          <w:szCs w:val="28"/>
        </w:rPr>
        <w:t xml:space="preserve">электрическом </w:t>
      </w:r>
      <w:r w:rsidRPr="00EA2139">
        <w:rPr>
          <w:rFonts w:ascii="Times New Roman" w:hAnsi="Times New Roman" w:cs="Times New Roman"/>
          <w:sz w:val="28"/>
          <w:szCs w:val="28"/>
        </w:rPr>
        <w:t>поле</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95</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формирования </w:t>
      </w:r>
      <w:r w:rsidR="00103F0D">
        <w:rPr>
          <w:rFonts w:ascii="Times New Roman" w:hAnsi="Times New Roman" w:cs="Times New Roman"/>
          <w:sz w:val="28"/>
          <w:szCs w:val="28"/>
        </w:rPr>
        <w:t xml:space="preserve">плазменных </w:t>
      </w:r>
      <w:r w:rsidRPr="00EA2139">
        <w:rPr>
          <w:rFonts w:ascii="Times New Roman" w:hAnsi="Times New Roman" w:cs="Times New Roman"/>
          <w:sz w:val="28"/>
          <w:szCs w:val="28"/>
        </w:rPr>
        <w:t>струй и факелов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96</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Плазма в </w:t>
      </w:r>
      <w:r w:rsidR="00103F0D">
        <w:rPr>
          <w:rFonts w:ascii="Times New Roman" w:hAnsi="Times New Roman" w:cs="Times New Roman"/>
          <w:sz w:val="28"/>
          <w:szCs w:val="28"/>
        </w:rPr>
        <w:t>подобных</w:t>
      </w:r>
      <w:r w:rsidRPr="00EA2139">
        <w:rPr>
          <w:rFonts w:ascii="Times New Roman" w:hAnsi="Times New Roman" w:cs="Times New Roman"/>
          <w:sz w:val="28"/>
          <w:szCs w:val="28"/>
        </w:rPr>
        <w:t xml:space="preserve"> системах, как правило, </w:t>
      </w:r>
      <w:r w:rsidR="00103F0D">
        <w:rPr>
          <w:rFonts w:ascii="Times New Roman" w:hAnsi="Times New Roman" w:cs="Times New Roman"/>
          <w:sz w:val="28"/>
          <w:szCs w:val="28"/>
        </w:rPr>
        <w:t xml:space="preserve">является сильно </w:t>
      </w:r>
      <w:r w:rsidRPr="00EA2139">
        <w:rPr>
          <w:rFonts w:ascii="Times New Roman" w:hAnsi="Times New Roman" w:cs="Times New Roman"/>
          <w:sz w:val="28"/>
          <w:szCs w:val="28"/>
        </w:rPr>
        <w:t>неравновесн</w:t>
      </w:r>
      <w:r w:rsidR="00103F0D">
        <w:rPr>
          <w:rFonts w:ascii="Times New Roman" w:hAnsi="Times New Roman" w:cs="Times New Roman"/>
          <w:sz w:val="28"/>
          <w:szCs w:val="28"/>
        </w:rPr>
        <w:t>ой</w:t>
      </w:r>
      <w:r w:rsidRPr="00EA2139">
        <w:rPr>
          <w:rFonts w:ascii="Times New Roman" w:hAnsi="Times New Roman" w:cs="Times New Roman"/>
          <w:sz w:val="28"/>
          <w:szCs w:val="28"/>
        </w:rPr>
        <w:t xml:space="preserve">, что требует привлечения </w:t>
      </w:r>
      <w:r w:rsidR="00103F0D">
        <w:rPr>
          <w:rFonts w:ascii="Times New Roman" w:hAnsi="Times New Roman" w:cs="Times New Roman"/>
          <w:sz w:val="28"/>
          <w:szCs w:val="28"/>
        </w:rPr>
        <w:t xml:space="preserve">аппарата </w:t>
      </w:r>
      <w:r w:rsidRPr="00790BC8">
        <w:rPr>
          <w:rFonts w:ascii="Times New Roman" w:hAnsi="Times New Roman" w:cs="Times New Roman"/>
          <w:sz w:val="28"/>
          <w:szCs w:val="28"/>
        </w:rPr>
        <w:t>неравновесной термодинамики</w:t>
      </w:r>
      <w:r w:rsidRPr="00EA2139">
        <w:rPr>
          <w:rFonts w:ascii="Times New Roman" w:hAnsi="Times New Roman" w:cs="Times New Roman"/>
          <w:sz w:val="28"/>
          <w:szCs w:val="28"/>
        </w:rPr>
        <w:t xml:space="preserve"> и </w:t>
      </w:r>
      <w:r w:rsidR="00103F0D">
        <w:rPr>
          <w:rFonts w:ascii="Times New Roman" w:hAnsi="Times New Roman" w:cs="Times New Roman"/>
          <w:sz w:val="28"/>
          <w:szCs w:val="28"/>
        </w:rPr>
        <w:t xml:space="preserve">химической </w:t>
      </w:r>
      <w:r w:rsidRPr="00EA2139">
        <w:rPr>
          <w:rFonts w:ascii="Times New Roman" w:hAnsi="Times New Roman" w:cs="Times New Roman"/>
          <w:sz w:val="28"/>
          <w:szCs w:val="28"/>
        </w:rPr>
        <w:t>кинетики для описания раздельного распределения энергии между электронами, тяжелыми частицами и жидко</w:t>
      </w:r>
      <w:r w:rsidR="00103F0D">
        <w:rPr>
          <w:rFonts w:ascii="Times New Roman" w:hAnsi="Times New Roman" w:cs="Times New Roman"/>
          <w:sz w:val="28"/>
          <w:szCs w:val="28"/>
        </w:rPr>
        <w:t>й фазой</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97</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Во-вторых, если одн</w:t>
      </w:r>
      <w:r w:rsidR="004C456D">
        <w:rPr>
          <w:rFonts w:ascii="Times New Roman" w:hAnsi="Times New Roman" w:cs="Times New Roman"/>
          <w:sz w:val="28"/>
          <w:szCs w:val="28"/>
        </w:rPr>
        <w:t>ой</w:t>
      </w:r>
      <w:r w:rsidRPr="00EA2139">
        <w:rPr>
          <w:rFonts w:ascii="Times New Roman" w:hAnsi="Times New Roman" w:cs="Times New Roman"/>
          <w:sz w:val="28"/>
          <w:szCs w:val="28"/>
        </w:rPr>
        <w:t xml:space="preserve"> из электродных фаз</w:t>
      </w:r>
      <w:r w:rsidR="004C456D">
        <w:rPr>
          <w:rFonts w:ascii="Times New Roman" w:hAnsi="Times New Roman" w:cs="Times New Roman"/>
          <w:sz w:val="28"/>
          <w:szCs w:val="28"/>
        </w:rPr>
        <w:t xml:space="preserve"> является</w:t>
      </w:r>
      <w:r w:rsidRPr="00EA2139">
        <w:rPr>
          <w:rFonts w:ascii="Times New Roman" w:hAnsi="Times New Roman" w:cs="Times New Roman"/>
          <w:sz w:val="28"/>
          <w:szCs w:val="28"/>
        </w:rPr>
        <w:t xml:space="preserve"> </w:t>
      </w:r>
      <w:r w:rsidRPr="00EA2139">
        <w:rPr>
          <w:rFonts w:ascii="Times New Roman" w:hAnsi="Times New Roman" w:cs="Times New Roman"/>
          <w:sz w:val="28"/>
          <w:szCs w:val="28"/>
        </w:rPr>
        <w:lastRenderedPageBreak/>
        <w:t xml:space="preserve">жидкость, большую роль играет </w:t>
      </w:r>
      <w:r w:rsidRPr="00790BC8">
        <w:rPr>
          <w:rFonts w:ascii="Times New Roman" w:hAnsi="Times New Roman" w:cs="Times New Roman"/>
          <w:sz w:val="28"/>
          <w:szCs w:val="28"/>
        </w:rPr>
        <w:t>электрохимия</w:t>
      </w:r>
      <w:r w:rsidR="00103F0D">
        <w:rPr>
          <w:rFonts w:ascii="Times New Roman" w:hAnsi="Times New Roman" w:cs="Times New Roman"/>
          <w:sz w:val="28"/>
          <w:szCs w:val="28"/>
        </w:rPr>
        <w:t>, а именно</w:t>
      </w:r>
      <w:r w:rsidRPr="00EA2139">
        <w:rPr>
          <w:rFonts w:ascii="Times New Roman" w:hAnsi="Times New Roman" w:cs="Times New Roman"/>
          <w:sz w:val="28"/>
          <w:szCs w:val="28"/>
        </w:rPr>
        <w:t xml:space="preserve"> протекание тока через границу фаз, электролиз, перенос зарядов в растворе. </w:t>
      </w:r>
      <w:r w:rsidR="00103F0D">
        <w:rPr>
          <w:rFonts w:ascii="Times New Roman" w:hAnsi="Times New Roman" w:cs="Times New Roman"/>
          <w:sz w:val="28"/>
          <w:szCs w:val="28"/>
        </w:rPr>
        <w:t>Кроме того, в</w:t>
      </w:r>
      <w:r w:rsidRPr="00EA2139">
        <w:rPr>
          <w:rFonts w:ascii="Times New Roman" w:hAnsi="Times New Roman" w:cs="Times New Roman"/>
          <w:sz w:val="28"/>
          <w:szCs w:val="28"/>
        </w:rPr>
        <w:t>ысокая энергия плазм</w:t>
      </w:r>
      <w:r w:rsidR="00103F0D">
        <w:rPr>
          <w:rFonts w:ascii="Times New Roman" w:hAnsi="Times New Roman" w:cs="Times New Roman"/>
          <w:sz w:val="28"/>
          <w:szCs w:val="28"/>
        </w:rPr>
        <w:t>енного разряда</w:t>
      </w:r>
      <w:r w:rsidRPr="00EA2139">
        <w:rPr>
          <w:rFonts w:ascii="Times New Roman" w:hAnsi="Times New Roman" w:cs="Times New Roman"/>
          <w:sz w:val="28"/>
          <w:szCs w:val="28"/>
        </w:rPr>
        <w:t xml:space="preserve"> приводит также к явлениям, </w:t>
      </w:r>
      <w:r w:rsidR="00103F0D">
        <w:rPr>
          <w:rFonts w:ascii="Times New Roman" w:hAnsi="Times New Roman" w:cs="Times New Roman"/>
          <w:sz w:val="28"/>
          <w:szCs w:val="28"/>
        </w:rPr>
        <w:t>характерным</w:t>
      </w:r>
      <w:r w:rsidRPr="00EA2139">
        <w:rPr>
          <w:rFonts w:ascii="Times New Roman" w:hAnsi="Times New Roman" w:cs="Times New Roman"/>
          <w:sz w:val="28"/>
          <w:szCs w:val="28"/>
        </w:rPr>
        <w:t xml:space="preserve"> </w:t>
      </w:r>
      <w:r w:rsidR="00103F0D" w:rsidRPr="00790BC8">
        <w:rPr>
          <w:rFonts w:ascii="Times New Roman" w:hAnsi="Times New Roman" w:cs="Times New Roman"/>
          <w:sz w:val="28"/>
          <w:szCs w:val="28"/>
        </w:rPr>
        <w:t>для радиационной химии</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98</w:t>
      </w:r>
      <w:r w:rsidR="00D8574D" w:rsidRPr="00D8574D">
        <w:rPr>
          <w:rFonts w:ascii="Times New Roman" w:hAnsi="Times New Roman" w:cs="Times New Roman"/>
          <w:sz w:val="28"/>
          <w:szCs w:val="28"/>
        </w:rPr>
        <w:t>]</w:t>
      </w:r>
      <w:r w:rsidR="00103F0D">
        <w:rPr>
          <w:rFonts w:ascii="Times New Roman" w:hAnsi="Times New Roman" w:cs="Times New Roman"/>
          <w:sz w:val="28"/>
          <w:szCs w:val="28"/>
        </w:rPr>
        <w:t>. Так,</w:t>
      </w:r>
      <w:r w:rsidRPr="00EA2139">
        <w:rPr>
          <w:rFonts w:ascii="Times New Roman" w:hAnsi="Times New Roman" w:cs="Times New Roman"/>
          <w:sz w:val="28"/>
          <w:szCs w:val="28"/>
        </w:rPr>
        <w:t xml:space="preserve"> возникают свободные радикалы и </w:t>
      </w:r>
      <w:r w:rsidR="00103F0D">
        <w:rPr>
          <w:rFonts w:ascii="Times New Roman" w:hAnsi="Times New Roman" w:cs="Times New Roman"/>
          <w:sz w:val="28"/>
          <w:szCs w:val="28"/>
        </w:rPr>
        <w:t>«гидратированные»</w:t>
      </w:r>
      <w:r w:rsidRPr="00EA2139">
        <w:rPr>
          <w:rFonts w:ascii="Times New Roman" w:hAnsi="Times New Roman" w:cs="Times New Roman"/>
          <w:sz w:val="28"/>
          <w:szCs w:val="28"/>
        </w:rPr>
        <w:t xml:space="preserve"> </w:t>
      </w:r>
      <w:r w:rsidR="00103F0D">
        <w:rPr>
          <w:rFonts w:ascii="Times New Roman" w:hAnsi="Times New Roman" w:cs="Times New Roman"/>
          <w:sz w:val="28"/>
          <w:szCs w:val="28"/>
        </w:rPr>
        <w:t>(</w:t>
      </w:r>
      <w:r w:rsidR="00103F0D">
        <w:rPr>
          <w:rFonts w:ascii="Times New Roman" w:hAnsi="Times New Roman" w:cs="Times New Roman"/>
          <w:sz w:val="28"/>
          <w:szCs w:val="28"/>
          <w:lang w:val="en-US"/>
        </w:rPr>
        <w:t>solvated</w:t>
      </w:r>
      <w:r w:rsidR="00103F0D">
        <w:rPr>
          <w:rFonts w:ascii="Times New Roman" w:hAnsi="Times New Roman" w:cs="Times New Roman"/>
          <w:sz w:val="28"/>
          <w:szCs w:val="28"/>
        </w:rPr>
        <w:t xml:space="preserve">) </w:t>
      </w:r>
      <w:r w:rsidRPr="00EA2139">
        <w:rPr>
          <w:rFonts w:ascii="Times New Roman" w:hAnsi="Times New Roman" w:cs="Times New Roman"/>
          <w:sz w:val="28"/>
          <w:szCs w:val="28"/>
        </w:rPr>
        <w:t>электроны</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99</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w:t>
      </w:r>
      <w:proofErr w:type="spellStart"/>
      <w:r w:rsidRPr="00EA2139">
        <w:rPr>
          <w:rFonts w:ascii="Times New Roman" w:hAnsi="Times New Roman" w:cs="Times New Roman"/>
          <w:sz w:val="28"/>
          <w:szCs w:val="28"/>
        </w:rPr>
        <w:t>подобн</w:t>
      </w:r>
      <w:proofErr w:type="spellEnd"/>
      <w:r w:rsidR="00103F0D">
        <w:rPr>
          <w:rFonts w:ascii="Times New Roman" w:hAnsi="Times New Roman" w:cs="Times New Roman"/>
          <w:sz w:val="28"/>
          <w:szCs w:val="28"/>
          <w:lang w:val="kk-KZ"/>
        </w:rPr>
        <w:t>о</w:t>
      </w:r>
      <w:r w:rsidRPr="00EA2139">
        <w:rPr>
          <w:rFonts w:ascii="Times New Roman" w:hAnsi="Times New Roman" w:cs="Times New Roman"/>
          <w:sz w:val="28"/>
          <w:szCs w:val="28"/>
        </w:rPr>
        <w:t xml:space="preserve"> тем, что образуются при радиолизе воды под действием излучения. Химические превращения активных частиц в растворе связаны с </w:t>
      </w:r>
      <w:r w:rsidRPr="00790BC8">
        <w:rPr>
          <w:rFonts w:ascii="Times New Roman" w:hAnsi="Times New Roman" w:cs="Times New Roman"/>
          <w:sz w:val="28"/>
          <w:szCs w:val="28"/>
        </w:rPr>
        <w:t>коллоидной химией</w:t>
      </w:r>
      <w:r w:rsidRPr="00EA2139">
        <w:rPr>
          <w:rFonts w:ascii="Times New Roman" w:hAnsi="Times New Roman" w:cs="Times New Roman"/>
          <w:sz w:val="28"/>
          <w:szCs w:val="28"/>
        </w:rPr>
        <w:t xml:space="preserve"> и химией растворов, при </w:t>
      </w:r>
      <w:r w:rsidR="00103F0D">
        <w:rPr>
          <w:rFonts w:ascii="Times New Roman" w:hAnsi="Times New Roman" w:cs="Times New Roman"/>
          <w:sz w:val="28"/>
          <w:szCs w:val="28"/>
        </w:rPr>
        <w:t>формировании</w:t>
      </w:r>
      <w:r w:rsidRPr="00EA2139">
        <w:rPr>
          <w:rFonts w:ascii="Times New Roman" w:hAnsi="Times New Roman" w:cs="Times New Roman"/>
          <w:sz w:val="28"/>
          <w:szCs w:val="28"/>
        </w:rPr>
        <w:t xml:space="preserve"> наночастиц</w:t>
      </w:r>
      <w:r w:rsidR="00103F0D">
        <w:rPr>
          <w:rFonts w:ascii="Times New Roman" w:hAnsi="Times New Roman" w:cs="Times New Roman"/>
          <w:sz w:val="28"/>
          <w:szCs w:val="28"/>
        </w:rPr>
        <w:t>,</w:t>
      </w:r>
      <w:r w:rsidRPr="00EA2139">
        <w:rPr>
          <w:rFonts w:ascii="Times New Roman" w:hAnsi="Times New Roman" w:cs="Times New Roman"/>
          <w:sz w:val="28"/>
          <w:szCs w:val="28"/>
        </w:rPr>
        <w:t xml:space="preserve"> их агрегации</w:t>
      </w:r>
      <w:r w:rsidR="00103F0D">
        <w:rPr>
          <w:rFonts w:ascii="Times New Roman" w:hAnsi="Times New Roman" w:cs="Times New Roman"/>
          <w:sz w:val="28"/>
          <w:szCs w:val="28"/>
        </w:rPr>
        <w:t xml:space="preserve"> и</w:t>
      </w:r>
      <w:r w:rsidRPr="00EA2139">
        <w:rPr>
          <w:rFonts w:ascii="Times New Roman" w:hAnsi="Times New Roman" w:cs="Times New Roman"/>
          <w:sz w:val="28"/>
          <w:szCs w:val="28"/>
        </w:rPr>
        <w:t xml:space="preserve"> стабилизации коллоид</w:t>
      </w:r>
      <w:r w:rsidR="00103F0D">
        <w:rPr>
          <w:rFonts w:ascii="Times New Roman" w:hAnsi="Times New Roman" w:cs="Times New Roman"/>
          <w:sz w:val="28"/>
          <w:szCs w:val="28"/>
        </w:rPr>
        <w:t>ных систем</w:t>
      </w:r>
      <w:r w:rsidRPr="00EA2139">
        <w:rPr>
          <w:rFonts w:ascii="Times New Roman" w:hAnsi="Times New Roman" w:cs="Times New Roman"/>
          <w:sz w:val="28"/>
          <w:szCs w:val="28"/>
        </w:rPr>
        <w:t xml:space="preserve">. </w:t>
      </w:r>
      <w:r w:rsidR="00103F0D">
        <w:rPr>
          <w:rFonts w:ascii="Times New Roman" w:hAnsi="Times New Roman" w:cs="Times New Roman"/>
          <w:sz w:val="28"/>
          <w:szCs w:val="28"/>
        </w:rPr>
        <w:t>Дополнительно</w:t>
      </w:r>
      <w:r w:rsidRPr="00EA2139">
        <w:rPr>
          <w:rFonts w:ascii="Times New Roman" w:hAnsi="Times New Roman" w:cs="Times New Roman"/>
          <w:sz w:val="28"/>
          <w:szCs w:val="28"/>
        </w:rPr>
        <w:t xml:space="preserve"> задействованы </w:t>
      </w:r>
      <w:proofErr w:type="spellStart"/>
      <w:r w:rsidRPr="00790BC8">
        <w:rPr>
          <w:rFonts w:ascii="Times New Roman" w:hAnsi="Times New Roman" w:cs="Times New Roman"/>
          <w:sz w:val="28"/>
          <w:szCs w:val="28"/>
        </w:rPr>
        <w:t>газогидродинамика</w:t>
      </w:r>
      <w:proofErr w:type="spellEnd"/>
      <w:r w:rsidRPr="00EA2139">
        <w:rPr>
          <w:rFonts w:ascii="Times New Roman" w:hAnsi="Times New Roman" w:cs="Times New Roman"/>
          <w:sz w:val="28"/>
          <w:szCs w:val="28"/>
        </w:rPr>
        <w:t xml:space="preserve"> </w:t>
      </w:r>
      <w:r w:rsidR="00D8574D" w:rsidRPr="00D8574D">
        <w:rPr>
          <w:rFonts w:ascii="Times New Roman" w:hAnsi="Times New Roman" w:cs="Times New Roman"/>
          <w:sz w:val="28"/>
          <w:szCs w:val="28"/>
        </w:rPr>
        <w:t>[</w:t>
      </w:r>
      <w:r w:rsidR="00691E55">
        <w:rPr>
          <w:rFonts w:ascii="Times New Roman" w:hAnsi="Times New Roman" w:cs="Times New Roman"/>
          <w:sz w:val="28"/>
          <w:szCs w:val="28"/>
        </w:rPr>
        <w:t>100</w:t>
      </w:r>
      <w:r w:rsidR="00D8574D" w:rsidRPr="00D8574D">
        <w:rPr>
          <w:rFonts w:ascii="Times New Roman" w:hAnsi="Times New Roman" w:cs="Times New Roman"/>
          <w:sz w:val="28"/>
          <w:szCs w:val="28"/>
        </w:rPr>
        <w:t xml:space="preserve">] </w:t>
      </w:r>
      <w:r w:rsidRPr="00EA2139">
        <w:rPr>
          <w:rFonts w:ascii="Times New Roman" w:hAnsi="Times New Roman" w:cs="Times New Roman"/>
          <w:sz w:val="28"/>
          <w:szCs w:val="28"/>
        </w:rPr>
        <w:t xml:space="preserve">(для описания потоков жидкости и </w:t>
      </w:r>
      <w:r w:rsidR="00103F0D">
        <w:rPr>
          <w:rFonts w:ascii="Times New Roman" w:hAnsi="Times New Roman" w:cs="Times New Roman"/>
          <w:sz w:val="28"/>
          <w:szCs w:val="28"/>
        </w:rPr>
        <w:t xml:space="preserve">образования </w:t>
      </w:r>
      <w:r w:rsidRPr="00EA2139">
        <w:rPr>
          <w:rFonts w:ascii="Times New Roman" w:hAnsi="Times New Roman" w:cs="Times New Roman"/>
          <w:sz w:val="28"/>
          <w:szCs w:val="28"/>
        </w:rPr>
        <w:t>газ</w:t>
      </w:r>
      <w:r w:rsidR="00103F0D">
        <w:rPr>
          <w:rFonts w:ascii="Times New Roman" w:hAnsi="Times New Roman" w:cs="Times New Roman"/>
          <w:sz w:val="28"/>
          <w:szCs w:val="28"/>
        </w:rPr>
        <w:t xml:space="preserve">овых </w:t>
      </w:r>
      <w:r w:rsidRPr="00EA2139">
        <w:rPr>
          <w:rFonts w:ascii="Times New Roman" w:hAnsi="Times New Roman" w:cs="Times New Roman"/>
          <w:sz w:val="28"/>
          <w:szCs w:val="28"/>
        </w:rPr>
        <w:t xml:space="preserve">пузырьков), </w:t>
      </w:r>
      <w:r w:rsidRPr="00790BC8">
        <w:rPr>
          <w:rFonts w:ascii="Times New Roman" w:hAnsi="Times New Roman" w:cs="Times New Roman"/>
          <w:sz w:val="28"/>
          <w:szCs w:val="28"/>
        </w:rPr>
        <w:t>фотохимия</w:t>
      </w:r>
      <w:r w:rsidRPr="00EA2139">
        <w:rPr>
          <w:rFonts w:ascii="Times New Roman" w:hAnsi="Times New Roman" w:cs="Times New Roman"/>
          <w:sz w:val="28"/>
          <w:szCs w:val="28"/>
        </w:rPr>
        <w:t xml:space="preserve"> (поскольку плазма испускает </w:t>
      </w:r>
      <w:r w:rsidR="00103F0D">
        <w:rPr>
          <w:rFonts w:ascii="Times New Roman" w:hAnsi="Times New Roman" w:cs="Times New Roman"/>
          <w:sz w:val="28"/>
          <w:szCs w:val="28"/>
        </w:rPr>
        <w:t xml:space="preserve">ультрафиолетовое </w:t>
      </w:r>
      <w:r w:rsidRPr="00EA2139">
        <w:rPr>
          <w:rFonts w:ascii="Times New Roman" w:hAnsi="Times New Roman" w:cs="Times New Roman"/>
          <w:sz w:val="28"/>
          <w:szCs w:val="28"/>
        </w:rPr>
        <w:t>излучение, инициирующее реакции)</w:t>
      </w:r>
      <w:r w:rsidR="00103F0D">
        <w:rPr>
          <w:rFonts w:ascii="Times New Roman" w:hAnsi="Times New Roman" w:cs="Times New Roman"/>
          <w:sz w:val="28"/>
          <w:szCs w:val="28"/>
        </w:rPr>
        <w:t>, а также ряд других областей</w:t>
      </w:r>
      <w:r w:rsidRPr="00EA2139">
        <w:rPr>
          <w:rFonts w:ascii="Times New Roman" w:hAnsi="Times New Roman" w:cs="Times New Roman"/>
          <w:sz w:val="28"/>
          <w:szCs w:val="28"/>
        </w:rPr>
        <w:t>. Такой</w:t>
      </w:r>
      <w:r w:rsidR="00103F0D">
        <w:rPr>
          <w:rFonts w:ascii="Times New Roman" w:hAnsi="Times New Roman" w:cs="Times New Roman"/>
          <w:sz w:val="28"/>
          <w:szCs w:val="28"/>
        </w:rPr>
        <w:t xml:space="preserve"> </w:t>
      </w:r>
      <w:r w:rsidRPr="00EA2139">
        <w:rPr>
          <w:rFonts w:ascii="Times New Roman" w:hAnsi="Times New Roman" w:cs="Times New Roman"/>
          <w:sz w:val="28"/>
          <w:szCs w:val="28"/>
        </w:rPr>
        <w:t xml:space="preserve">междисциплинарный характер подтверждается тем, что исследованиями в этой области занимаются совместно специалисты по </w:t>
      </w:r>
      <w:r w:rsidR="00AB5A84">
        <w:rPr>
          <w:rFonts w:ascii="Times New Roman" w:hAnsi="Times New Roman" w:cs="Times New Roman"/>
          <w:sz w:val="28"/>
          <w:szCs w:val="28"/>
        </w:rPr>
        <w:t>различным направлениям</w:t>
      </w:r>
      <w:r w:rsidRPr="00EA2139">
        <w:rPr>
          <w:rFonts w:ascii="Times New Roman" w:hAnsi="Times New Roman" w:cs="Times New Roman"/>
          <w:sz w:val="28"/>
          <w:szCs w:val="28"/>
        </w:rPr>
        <w:t>. Лишь объединяя эти разрозненные области знаний, можно адекватно описать и контролировать процессы, происходящие при контакте плазмы с жидкой фазой.</w:t>
      </w:r>
    </w:p>
    <w:p w14:paraId="6A1A60DB" w14:textId="6367336B" w:rsidR="001833F7" w:rsidRDefault="00EA2139" w:rsidP="002A4554">
      <w:pPr>
        <w:spacing w:after="0" w:line="240" w:lineRule="auto"/>
        <w:ind w:firstLine="567"/>
        <w:jc w:val="both"/>
        <w:rPr>
          <w:rFonts w:ascii="Times New Roman" w:hAnsi="Times New Roman" w:cs="Times New Roman"/>
          <w:sz w:val="28"/>
          <w:szCs w:val="28"/>
        </w:rPr>
      </w:pPr>
      <w:r w:rsidRPr="00636E39">
        <w:rPr>
          <w:rFonts w:ascii="Times New Roman" w:hAnsi="Times New Roman" w:cs="Times New Roman"/>
          <w:sz w:val="28"/>
          <w:szCs w:val="28"/>
        </w:rPr>
        <w:t xml:space="preserve">При </w:t>
      </w:r>
      <w:r w:rsidR="003F6BAD">
        <w:rPr>
          <w:rFonts w:ascii="Times New Roman" w:hAnsi="Times New Roman" w:cs="Times New Roman"/>
          <w:sz w:val="28"/>
          <w:szCs w:val="28"/>
        </w:rPr>
        <w:t>контакте</w:t>
      </w:r>
      <w:r w:rsidRPr="00636E39">
        <w:rPr>
          <w:rFonts w:ascii="Times New Roman" w:hAnsi="Times New Roman" w:cs="Times New Roman"/>
          <w:sz w:val="28"/>
          <w:szCs w:val="28"/>
        </w:rPr>
        <w:t xml:space="preserve"> плазмы с жидкостью возникает особая реакционная среда, чрезвычайно богатая активными химическими видами</w:t>
      </w:r>
      <w:r w:rsidR="00636E39">
        <w:rPr>
          <w:rFonts w:ascii="Times New Roman" w:hAnsi="Times New Roman" w:cs="Times New Roman"/>
          <w:sz w:val="28"/>
          <w:szCs w:val="28"/>
        </w:rPr>
        <w:t xml:space="preserve"> (рисунок 1.10)</w:t>
      </w:r>
      <w:r w:rsidR="00D8574D" w:rsidRPr="00D8574D">
        <w:rPr>
          <w:rFonts w:ascii="Times New Roman" w:hAnsi="Times New Roman" w:cs="Times New Roman"/>
          <w:sz w:val="28"/>
          <w:szCs w:val="28"/>
        </w:rPr>
        <w:t xml:space="preserve"> [91]</w:t>
      </w:r>
      <w:r w:rsidRPr="00636E39">
        <w:rPr>
          <w:rFonts w:ascii="Times New Roman" w:hAnsi="Times New Roman" w:cs="Times New Roman"/>
          <w:sz w:val="28"/>
          <w:szCs w:val="28"/>
        </w:rPr>
        <w:t>. Плазм</w:t>
      </w:r>
      <w:r w:rsidR="003F6BAD">
        <w:rPr>
          <w:rFonts w:ascii="Times New Roman" w:hAnsi="Times New Roman" w:cs="Times New Roman"/>
          <w:sz w:val="28"/>
          <w:szCs w:val="28"/>
        </w:rPr>
        <w:t>енный разряд</w:t>
      </w:r>
      <w:r w:rsidRPr="00636E39">
        <w:rPr>
          <w:rFonts w:ascii="Times New Roman" w:hAnsi="Times New Roman" w:cs="Times New Roman"/>
          <w:sz w:val="28"/>
          <w:szCs w:val="28"/>
        </w:rPr>
        <w:t xml:space="preserve"> генерирует широкий спектр </w:t>
      </w:r>
      <w:r w:rsidR="003F6BAD">
        <w:rPr>
          <w:rFonts w:ascii="Times New Roman" w:hAnsi="Times New Roman" w:cs="Times New Roman"/>
          <w:sz w:val="28"/>
          <w:szCs w:val="28"/>
        </w:rPr>
        <w:t xml:space="preserve">активных </w:t>
      </w:r>
      <w:r w:rsidRPr="00636E39">
        <w:rPr>
          <w:rFonts w:ascii="Times New Roman" w:hAnsi="Times New Roman" w:cs="Times New Roman"/>
          <w:sz w:val="28"/>
          <w:szCs w:val="28"/>
        </w:rPr>
        <w:t>радикалов, возбужденных атомов и молекул, ионов и электронов, которые проникают в жидк</w:t>
      </w:r>
      <w:r w:rsidR="003F6BAD">
        <w:rPr>
          <w:rFonts w:ascii="Times New Roman" w:hAnsi="Times New Roman" w:cs="Times New Roman"/>
          <w:sz w:val="28"/>
          <w:szCs w:val="28"/>
        </w:rPr>
        <w:t>ую среду</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101</w:t>
      </w:r>
      <w:r w:rsidR="00D8574D" w:rsidRPr="00D8574D">
        <w:rPr>
          <w:rFonts w:ascii="Times New Roman" w:hAnsi="Times New Roman" w:cs="Times New Roman"/>
          <w:sz w:val="28"/>
          <w:szCs w:val="28"/>
        </w:rPr>
        <w:t>]</w:t>
      </w:r>
      <w:r w:rsidRPr="00636E39">
        <w:rPr>
          <w:rFonts w:ascii="Times New Roman" w:hAnsi="Times New Roman" w:cs="Times New Roman"/>
          <w:sz w:val="28"/>
          <w:szCs w:val="28"/>
        </w:rPr>
        <w:t>. Например, в водной среде электрический разряд приводит к образованию гидроксильных радикалов •OH, атомарного кислорода O•, перекиси водорода H</w:t>
      </w:r>
      <w:r w:rsidR="00AB5A84" w:rsidRPr="00AB5A84">
        <w:rPr>
          <w:rFonts w:ascii="Times New Roman" w:hAnsi="Times New Roman" w:cs="Times New Roman"/>
          <w:sz w:val="28"/>
          <w:szCs w:val="28"/>
          <w:vertAlign w:val="subscript"/>
        </w:rPr>
        <w:t>2</w:t>
      </w:r>
      <w:r w:rsidRPr="00636E39">
        <w:rPr>
          <w:rFonts w:ascii="Times New Roman" w:hAnsi="Times New Roman" w:cs="Times New Roman"/>
          <w:sz w:val="28"/>
          <w:szCs w:val="28"/>
        </w:rPr>
        <w:t>O</w:t>
      </w:r>
      <w:r w:rsidR="00AB5A84" w:rsidRPr="00AB5A84">
        <w:rPr>
          <w:rFonts w:ascii="Times New Roman" w:hAnsi="Times New Roman" w:cs="Times New Roman"/>
          <w:sz w:val="28"/>
          <w:szCs w:val="28"/>
          <w:vertAlign w:val="subscript"/>
        </w:rPr>
        <w:t>2</w:t>
      </w:r>
      <w:r w:rsidRPr="00636E39">
        <w:rPr>
          <w:rFonts w:ascii="Times New Roman" w:hAnsi="Times New Roman" w:cs="Times New Roman"/>
          <w:sz w:val="28"/>
          <w:szCs w:val="28"/>
        </w:rPr>
        <w:t xml:space="preserve">, а также </w:t>
      </w:r>
      <w:r w:rsidR="00636E39" w:rsidRPr="00636E39">
        <w:rPr>
          <w:rFonts w:ascii="Times New Roman" w:hAnsi="Times New Roman" w:cs="Times New Roman"/>
          <w:sz w:val="28"/>
          <w:szCs w:val="28"/>
        </w:rPr>
        <w:t xml:space="preserve">гидратированных электронов </w:t>
      </w:r>
      <w:r w:rsidRPr="00636E39">
        <w:rPr>
          <w:rFonts w:ascii="Times New Roman" w:hAnsi="Times New Roman" w:cs="Times New Roman"/>
          <w:sz w:val="28"/>
          <w:szCs w:val="28"/>
        </w:rPr>
        <w:t>(</w:t>
      </w:r>
      <w:proofErr w:type="spellStart"/>
      <w:r w:rsidR="00636E39" w:rsidRPr="00636E39">
        <w:rPr>
          <w:rFonts w:ascii="Times New Roman" w:hAnsi="Times New Roman" w:cs="Times New Roman"/>
          <w:sz w:val="28"/>
          <w:szCs w:val="28"/>
        </w:rPr>
        <w:t>solvated</w:t>
      </w:r>
      <w:proofErr w:type="spellEnd"/>
      <w:r w:rsidR="00636E39" w:rsidRPr="00636E39">
        <w:rPr>
          <w:rFonts w:ascii="Times New Roman" w:hAnsi="Times New Roman" w:cs="Times New Roman"/>
          <w:sz w:val="28"/>
          <w:szCs w:val="28"/>
        </w:rPr>
        <w:t xml:space="preserve"> </w:t>
      </w:r>
      <w:proofErr w:type="spellStart"/>
      <w:r w:rsidR="00636E39" w:rsidRPr="00636E39">
        <w:rPr>
          <w:rFonts w:ascii="Times New Roman" w:hAnsi="Times New Roman" w:cs="Times New Roman"/>
          <w:sz w:val="28"/>
          <w:szCs w:val="28"/>
        </w:rPr>
        <w:t>electrons</w:t>
      </w:r>
      <w:proofErr w:type="spellEnd"/>
      <w:r w:rsidRPr="00636E39">
        <w:rPr>
          <w:rFonts w:ascii="Times New Roman" w:hAnsi="Times New Roman" w:cs="Times New Roman"/>
          <w:sz w:val="28"/>
          <w:szCs w:val="28"/>
        </w:rPr>
        <w:t>) и других частиц</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102</w:t>
      </w:r>
      <w:r w:rsidR="00D8574D" w:rsidRPr="00D8574D">
        <w:rPr>
          <w:rFonts w:ascii="Times New Roman" w:hAnsi="Times New Roman" w:cs="Times New Roman"/>
          <w:sz w:val="28"/>
          <w:szCs w:val="28"/>
        </w:rPr>
        <w:t>]</w:t>
      </w:r>
      <w:r w:rsidRPr="00636E39">
        <w:rPr>
          <w:rFonts w:ascii="Times New Roman" w:hAnsi="Times New Roman" w:cs="Times New Roman"/>
          <w:sz w:val="28"/>
          <w:szCs w:val="28"/>
        </w:rPr>
        <w:t>. Одновременно ультрафиолетовое излучение плазмы инициирует фотохимические реакции в прилегающем слое жидкости</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103</w:t>
      </w:r>
      <w:r w:rsidR="00D8574D" w:rsidRPr="00D8574D">
        <w:rPr>
          <w:rFonts w:ascii="Times New Roman" w:hAnsi="Times New Roman" w:cs="Times New Roman"/>
          <w:sz w:val="28"/>
          <w:szCs w:val="28"/>
        </w:rPr>
        <w:t>]</w:t>
      </w:r>
      <w:r w:rsidRPr="00636E39">
        <w:rPr>
          <w:rFonts w:ascii="Times New Roman" w:hAnsi="Times New Roman" w:cs="Times New Roman"/>
          <w:sz w:val="28"/>
          <w:szCs w:val="28"/>
        </w:rPr>
        <w:t xml:space="preserve">. </w:t>
      </w:r>
    </w:p>
    <w:p w14:paraId="2BB5C231" w14:textId="77777777" w:rsidR="001833F7" w:rsidRDefault="001833F7" w:rsidP="002A4554">
      <w:pPr>
        <w:spacing w:after="0" w:line="240" w:lineRule="auto"/>
        <w:ind w:firstLine="567"/>
        <w:jc w:val="both"/>
        <w:rPr>
          <w:rFonts w:ascii="Times New Roman" w:hAnsi="Times New Roman" w:cs="Times New Roman"/>
          <w:sz w:val="28"/>
          <w:szCs w:val="28"/>
        </w:rPr>
      </w:pPr>
    </w:p>
    <w:p w14:paraId="2EB764CB" w14:textId="77777777" w:rsidR="001833F7" w:rsidRDefault="001833F7" w:rsidP="001833F7">
      <w:pPr>
        <w:spacing w:after="0" w:line="240" w:lineRule="auto"/>
        <w:ind w:firstLine="567"/>
        <w:jc w:val="center"/>
        <w:rPr>
          <w:rFonts w:ascii="Times New Roman" w:hAnsi="Times New Roman" w:cs="Times New Roman"/>
          <w:sz w:val="28"/>
          <w:szCs w:val="28"/>
          <w:lang w:val="en-US"/>
        </w:rPr>
      </w:pPr>
      <w:r w:rsidRPr="00636E39">
        <w:rPr>
          <w:rFonts w:ascii="Times New Roman" w:hAnsi="Times New Roman" w:cs="Times New Roman"/>
          <w:noProof/>
          <w:sz w:val="28"/>
          <w:szCs w:val="28"/>
          <w:lang w:eastAsia="ru-RU"/>
        </w:rPr>
        <w:drawing>
          <wp:inline distT="0" distB="0" distL="0" distR="0" wp14:anchorId="008FBFF8" wp14:editId="6E8D1628">
            <wp:extent cx="4387850" cy="2981674"/>
            <wp:effectExtent l="0" t="0" r="0" b="9525"/>
            <wp:docPr id="6960062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06291" name=""/>
                    <pic:cNvPicPr/>
                  </pic:nvPicPr>
                  <pic:blipFill>
                    <a:blip r:embed="rId23"/>
                    <a:stretch>
                      <a:fillRect/>
                    </a:stretch>
                  </pic:blipFill>
                  <pic:spPr>
                    <a:xfrm>
                      <a:off x="0" y="0"/>
                      <a:ext cx="4417347" cy="3001718"/>
                    </a:xfrm>
                    <a:prstGeom prst="rect">
                      <a:avLst/>
                    </a:prstGeom>
                  </pic:spPr>
                </pic:pic>
              </a:graphicData>
            </a:graphic>
          </wp:inline>
        </w:drawing>
      </w:r>
    </w:p>
    <w:p w14:paraId="4CA2862E" w14:textId="77777777" w:rsidR="001833F7" w:rsidRDefault="001833F7" w:rsidP="001833F7">
      <w:pPr>
        <w:spacing w:after="0" w:line="240" w:lineRule="auto"/>
        <w:ind w:firstLine="567"/>
        <w:jc w:val="center"/>
        <w:rPr>
          <w:rFonts w:ascii="Times New Roman" w:hAnsi="Times New Roman" w:cs="Times New Roman"/>
          <w:sz w:val="28"/>
          <w:szCs w:val="28"/>
        </w:rPr>
      </w:pPr>
    </w:p>
    <w:p w14:paraId="120262AA" w14:textId="77777777" w:rsidR="001833F7" w:rsidRPr="003955C4" w:rsidRDefault="001833F7" w:rsidP="001833F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1.10 – </w:t>
      </w:r>
      <w:r w:rsidRPr="00636E39">
        <w:rPr>
          <w:rFonts w:ascii="Times New Roman" w:hAnsi="Times New Roman" w:cs="Times New Roman"/>
          <w:sz w:val="28"/>
          <w:szCs w:val="28"/>
        </w:rPr>
        <w:t xml:space="preserve">Схематическая диаграмма некоторых наиболее важных </w:t>
      </w:r>
      <w:r>
        <w:rPr>
          <w:rFonts w:ascii="Times New Roman" w:hAnsi="Times New Roman" w:cs="Times New Roman"/>
          <w:sz w:val="28"/>
          <w:szCs w:val="28"/>
        </w:rPr>
        <w:t>реакций при взаимодействии</w:t>
      </w:r>
      <w:r w:rsidRPr="00636E39">
        <w:rPr>
          <w:rFonts w:ascii="Times New Roman" w:hAnsi="Times New Roman" w:cs="Times New Roman"/>
          <w:sz w:val="28"/>
          <w:szCs w:val="28"/>
        </w:rPr>
        <w:t xml:space="preserve"> плазмы </w:t>
      </w:r>
      <w:r>
        <w:rPr>
          <w:rFonts w:ascii="Times New Roman" w:hAnsi="Times New Roman" w:cs="Times New Roman"/>
          <w:sz w:val="28"/>
          <w:szCs w:val="28"/>
        </w:rPr>
        <w:t>и жидкой среды</w:t>
      </w:r>
      <w:r w:rsidRPr="003955C4">
        <w:rPr>
          <w:rFonts w:ascii="Times New Roman" w:hAnsi="Times New Roman" w:cs="Times New Roman"/>
          <w:sz w:val="28"/>
          <w:szCs w:val="28"/>
        </w:rPr>
        <w:t xml:space="preserve"> [91]</w:t>
      </w:r>
    </w:p>
    <w:p w14:paraId="70E773FE" w14:textId="3AEB515B" w:rsidR="00EA2139" w:rsidRPr="00EC755D" w:rsidRDefault="00EA2139" w:rsidP="002A4554">
      <w:pPr>
        <w:spacing w:after="0" w:line="240" w:lineRule="auto"/>
        <w:ind w:firstLine="567"/>
        <w:jc w:val="both"/>
        <w:rPr>
          <w:rFonts w:ascii="Times New Roman" w:hAnsi="Times New Roman" w:cs="Times New Roman"/>
          <w:sz w:val="28"/>
          <w:szCs w:val="28"/>
        </w:rPr>
      </w:pPr>
      <w:r w:rsidRPr="00636E39">
        <w:rPr>
          <w:rFonts w:ascii="Times New Roman" w:hAnsi="Times New Roman" w:cs="Times New Roman"/>
          <w:sz w:val="28"/>
          <w:szCs w:val="28"/>
        </w:rPr>
        <w:lastRenderedPageBreak/>
        <w:t xml:space="preserve">Концентрации </w:t>
      </w:r>
      <w:r w:rsidR="003F6BAD">
        <w:rPr>
          <w:rFonts w:ascii="Times New Roman" w:hAnsi="Times New Roman" w:cs="Times New Roman"/>
          <w:sz w:val="28"/>
          <w:szCs w:val="28"/>
        </w:rPr>
        <w:t>указанных</w:t>
      </w:r>
      <w:r w:rsidRPr="00636E39">
        <w:rPr>
          <w:rFonts w:ascii="Times New Roman" w:hAnsi="Times New Roman" w:cs="Times New Roman"/>
          <w:sz w:val="28"/>
          <w:szCs w:val="28"/>
        </w:rPr>
        <w:t xml:space="preserve"> реагентов </w:t>
      </w:r>
      <w:r w:rsidR="003F6BAD">
        <w:rPr>
          <w:rFonts w:ascii="Times New Roman" w:hAnsi="Times New Roman" w:cs="Times New Roman"/>
          <w:sz w:val="28"/>
          <w:szCs w:val="28"/>
        </w:rPr>
        <w:t>в приповерхностном слое жидкой среды</w:t>
      </w:r>
      <w:r w:rsidRPr="00636E39">
        <w:rPr>
          <w:rFonts w:ascii="Times New Roman" w:hAnsi="Times New Roman" w:cs="Times New Roman"/>
          <w:sz w:val="28"/>
          <w:szCs w:val="28"/>
        </w:rPr>
        <w:t xml:space="preserve"> на порядки выше, чем в традиционных условиях, поэтому </w:t>
      </w:r>
      <w:r w:rsidR="003F6BAD">
        <w:rPr>
          <w:rFonts w:ascii="Times New Roman" w:hAnsi="Times New Roman" w:cs="Times New Roman"/>
          <w:sz w:val="28"/>
          <w:szCs w:val="28"/>
        </w:rPr>
        <w:t xml:space="preserve">в данном случае </w:t>
      </w:r>
      <w:r w:rsidRPr="00636E39">
        <w:rPr>
          <w:rFonts w:ascii="Times New Roman" w:hAnsi="Times New Roman" w:cs="Times New Roman"/>
          <w:sz w:val="28"/>
          <w:szCs w:val="28"/>
        </w:rPr>
        <w:t xml:space="preserve">реализуется режим </w:t>
      </w:r>
      <w:r w:rsidR="003F6BAD">
        <w:rPr>
          <w:rFonts w:ascii="Times New Roman" w:hAnsi="Times New Roman" w:cs="Times New Roman"/>
          <w:sz w:val="28"/>
          <w:szCs w:val="28"/>
        </w:rPr>
        <w:t>чрезвычайно</w:t>
      </w:r>
      <w:r w:rsidRPr="00636E39">
        <w:rPr>
          <w:rFonts w:ascii="Times New Roman" w:hAnsi="Times New Roman" w:cs="Times New Roman"/>
          <w:sz w:val="28"/>
          <w:szCs w:val="28"/>
        </w:rPr>
        <w:t xml:space="preserve"> интенсивной окислительной</w:t>
      </w:r>
      <w:r w:rsidR="003F6BAD">
        <w:rPr>
          <w:rFonts w:ascii="Times New Roman" w:hAnsi="Times New Roman" w:cs="Times New Roman"/>
          <w:sz w:val="28"/>
          <w:szCs w:val="28"/>
        </w:rPr>
        <w:t>-</w:t>
      </w:r>
      <w:r w:rsidRPr="00636E39">
        <w:rPr>
          <w:rFonts w:ascii="Times New Roman" w:hAnsi="Times New Roman" w:cs="Times New Roman"/>
          <w:sz w:val="28"/>
          <w:szCs w:val="28"/>
        </w:rPr>
        <w:t>восстановительной химии</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104</w:t>
      </w:r>
      <w:r w:rsidR="00D8574D" w:rsidRPr="00D8574D">
        <w:rPr>
          <w:rFonts w:ascii="Times New Roman" w:hAnsi="Times New Roman" w:cs="Times New Roman"/>
          <w:sz w:val="28"/>
          <w:szCs w:val="28"/>
        </w:rPr>
        <w:t>]</w:t>
      </w:r>
      <w:r w:rsidRPr="00636E39">
        <w:rPr>
          <w:rFonts w:ascii="Times New Roman" w:hAnsi="Times New Roman" w:cs="Times New Roman"/>
          <w:sz w:val="28"/>
          <w:szCs w:val="28"/>
        </w:rPr>
        <w:t>. По этой причине плазм</w:t>
      </w:r>
      <w:r w:rsidR="003F6BAD">
        <w:rPr>
          <w:rFonts w:ascii="Times New Roman" w:hAnsi="Times New Roman" w:cs="Times New Roman"/>
          <w:sz w:val="28"/>
          <w:szCs w:val="28"/>
        </w:rPr>
        <w:t>енный разряд в жидкой среде</w:t>
      </w:r>
      <w:r w:rsidRPr="00636E39">
        <w:rPr>
          <w:rFonts w:ascii="Times New Roman" w:hAnsi="Times New Roman" w:cs="Times New Roman"/>
          <w:sz w:val="28"/>
          <w:szCs w:val="28"/>
        </w:rPr>
        <w:t xml:space="preserve"> рассматрива</w:t>
      </w:r>
      <w:r w:rsidR="003F6BAD">
        <w:rPr>
          <w:rFonts w:ascii="Times New Roman" w:hAnsi="Times New Roman" w:cs="Times New Roman"/>
          <w:sz w:val="28"/>
          <w:szCs w:val="28"/>
        </w:rPr>
        <w:t>ют</w:t>
      </w:r>
      <w:r w:rsidRPr="00636E39">
        <w:rPr>
          <w:rFonts w:ascii="Times New Roman" w:hAnsi="Times New Roman" w:cs="Times New Roman"/>
          <w:sz w:val="28"/>
          <w:szCs w:val="28"/>
        </w:rPr>
        <w:t xml:space="preserve"> как </w:t>
      </w:r>
      <w:r w:rsidR="003F6BAD">
        <w:rPr>
          <w:rFonts w:ascii="Times New Roman" w:hAnsi="Times New Roman" w:cs="Times New Roman"/>
          <w:sz w:val="28"/>
          <w:szCs w:val="28"/>
        </w:rPr>
        <w:t xml:space="preserve">одну из </w:t>
      </w:r>
      <w:r w:rsidRPr="00636E39">
        <w:rPr>
          <w:rFonts w:ascii="Times New Roman" w:hAnsi="Times New Roman" w:cs="Times New Roman"/>
          <w:sz w:val="28"/>
          <w:szCs w:val="28"/>
        </w:rPr>
        <w:t>технологи</w:t>
      </w:r>
      <w:r w:rsidR="003F6BAD">
        <w:rPr>
          <w:rFonts w:ascii="Times New Roman" w:hAnsi="Times New Roman" w:cs="Times New Roman"/>
          <w:sz w:val="28"/>
          <w:szCs w:val="28"/>
        </w:rPr>
        <w:t>й</w:t>
      </w:r>
      <w:r w:rsidRPr="00636E39">
        <w:rPr>
          <w:rFonts w:ascii="Times New Roman" w:hAnsi="Times New Roman" w:cs="Times New Roman"/>
          <w:sz w:val="28"/>
          <w:szCs w:val="28"/>
        </w:rPr>
        <w:t xml:space="preserve"> продвинутого окисления, способн</w:t>
      </w:r>
      <w:r w:rsidR="003F6BAD">
        <w:rPr>
          <w:rFonts w:ascii="Times New Roman" w:hAnsi="Times New Roman" w:cs="Times New Roman"/>
          <w:sz w:val="28"/>
          <w:szCs w:val="28"/>
        </w:rPr>
        <w:t>ую</w:t>
      </w:r>
      <w:r w:rsidRPr="00636E39">
        <w:rPr>
          <w:rFonts w:ascii="Times New Roman" w:hAnsi="Times New Roman" w:cs="Times New Roman"/>
          <w:sz w:val="28"/>
          <w:szCs w:val="28"/>
        </w:rPr>
        <w:t xml:space="preserve"> эффективно разлагать устойчивые органические соединения в воде</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105</w:t>
      </w:r>
      <w:r w:rsidR="00D8574D" w:rsidRPr="00D8574D">
        <w:rPr>
          <w:rFonts w:ascii="Times New Roman" w:hAnsi="Times New Roman" w:cs="Times New Roman"/>
          <w:sz w:val="28"/>
          <w:szCs w:val="28"/>
        </w:rPr>
        <w:t>]</w:t>
      </w:r>
      <w:r w:rsidRPr="00636E39">
        <w:rPr>
          <w:rFonts w:ascii="Times New Roman" w:hAnsi="Times New Roman" w:cs="Times New Roman"/>
          <w:sz w:val="28"/>
          <w:szCs w:val="28"/>
        </w:rPr>
        <w:t xml:space="preserve">. </w:t>
      </w:r>
      <w:r w:rsidR="003F6BAD">
        <w:rPr>
          <w:rFonts w:ascii="Times New Roman" w:hAnsi="Times New Roman" w:cs="Times New Roman"/>
          <w:sz w:val="28"/>
          <w:szCs w:val="28"/>
        </w:rPr>
        <w:t>Еще одной в</w:t>
      </w:r>
      <w:r w:rsidRPr="00636E39">
        <w:rPr>
          <w:rFonts w:ascii="Times New Roman" w:hAnsi="Times New Roman" w:cs="Times New Roman"/>
          <w:sz w:val="28"/>
          <w:szCs w:val="28"/>
        </w:rPr>
        <w:t xml:space="preserve">ажной особенностью </w:t>
      </w:r>
      <w:r w:rsidR="003F6BAD">
        <w:rPr>
          <w:rFonts w:ascii="Times New Roman" w:hAnsi="Times New Roman" w:cs="Times New Roman"/>
          <w:sz w:val="28"/>
          <w:szCs w:val="28"/>
        </w:rPr>
        <w:t xml:space="preserve">плазменно-жидкостной системы </w:t>
      </w:r>
      <w:r w:rsidRPr="00636E39">
        <w:rPr>
          <w:rFonts w:ascii="Times New Roman" w:hAnsi="Times New Roman" w:cs="Times New Roman"/>
          <w:sz w:val="28"/>
          <w:szCs w:val="28"/>
        </w:rPr>
        <w:t xml:space="preserve">является </w:t>
      </w:r>
      <w:r w:rsidR="003F6BAD">
        <w:rPr>
          <w:rFonts w:ascii="Times New Roman" w:hAnsi="Times New Roman" w:cs="Times New Roman"/>
          <w:sz w:val="28"/>
          <w:szCs w:val="28"/>
        </w:rPr>
        <w:t xml:space="preserve">ее </w:t>
      </w:r>
      <w:r w:rsidRPr="00636E39">
        <w:rPr>
          <w:rFonts w:ascii="Times New Roman" w:hAnsi="Times New Roman" w:cs="Times New Roman"/>
          <w:sz w:val="28"/>
          <w:szCs w:val="28"/>
        </w:rPr>
        <w:t>сильная неравновесность</w:t>
      </w:r>
      <w:r w:rsidR="003F6BAD">
        <w:rPr>
          <w:rFonts w:ascii="Times New Roman" w:hAnsi="Times New Roman" w:cs="Times New Roman"/>
          <w:sz w:val="28"/>
          <w:szCs w:val="28"/>
        </w:rPr>
        <w:t>, так как</w:t>
      </w:r>
      <w:r w:rsidRPr="00636E39">
        <w:rPr>
          <w:rFonts w:ascii="Times New Roman" w:hAnsi="Times New Roman" w:cs="Times New Roman"/>
          <w:sz w:val="28"/>
          <w:szCs w:val="28"/>
        </w:rPr>
        <w:t xml:space="preserve"> энергия электронов </w:t>
      </w:r>
      <w:r w:rsidR="003F6BAD">
        <w:rPr>
          <w:rFonts w:ascii="Times New Roman" w:hAnsi="Times New Roman" w:cs="Times New Roman"/>
          <w:sz w:val="28"/>
          <w:szCs w:val="28"/>
        </w:rPr>
        <w:t xml:space="preserve">в разряде является </w:t>
      </w:r>
      <w:r w:rsidRPr="00636E39">
        <w:rPr>
          <w:rFonts w:ascii="Times New Roman" w:hAnsi="Times New Roman" w:cs="Times New Roman"/>
          <w:sz w:val="28"/>
          <w:szCs w:val="28"/>
        </w:rPr>
        <w:t>очень высок</w:t>
      </w:r>
      <w:r w:rsidR="003F6BAD">
        <w:rPr>
          <w:rFonts w:ascii="Times New Roman" w:hAnsi="Times New Roman" w:cs="Times New Roman"/>
          <w:sz w:val="28"/>
          <w:szCs w:val="28"/>
        </w:rPr>
        <w:t>ой</w:t>
      </w:r>
      <w:r w:rsidRPr="00636E39">
        <w:rPr>
          <w:rFonts w:ascii="Times New Roman" w:hAnsi="Times New Roman" w:cs="Times New Roman"/>
          <w:sz w:val="28"/>
          <w:szCs w:val="28"/>
        </w:rPr>
        <w:t xml:space="preserve"> при относительно низкой температуре жидкости</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106</w:t>
      </w:r>
      <w:r w:rsidR="00D8574D" w:rsidRPr="00D8574D">
        <w:rPr>
          <w:rFonts w:ascii="Times New Roman" w:hAnsi="Times New Roman" w:cs="Times New Roman"/>
          <w:sz w:val="28"/>
          <w:szCs w:val="28"/>
        </w:rPr>
        <w:t>]</w:t>
      </w:r>
      <w:r w:rsidRPr="00636E39">
        <w:rPr>
          <w:rFonts w:ascii="Times New Roman" w:hAnsi="Times New Roman" w:cs="Times New Roman"/>
          <w:sz w:val="28"/>
          <w:szCs w:val="28"/>
        </w:rPr>
        <w:t xml:space="preserve">. Это позволяет </w:t>
      </w:r>
      <w:r w:rsidR="003F6BAD">
        <w:rPr>
          <w:rFonts w:ascii="Times New Roman" w:hAnsi="Times New Roman" w:cs="Times New Roman"/>
          <w:sz w:val="28"/>
          <w:szCs w:val="28"/>
        </w:rPr>
        <w:t>инициировать</w:t>
      </w:r>
      <w:r w:rsidRPr="00636E39">
        <w:rPr>
          <w:rFonts w:ascii="Times New Roman" w:hAnsi="Times New Roman" w:cs="Times New Roman"/>
          <w:sz w:val="28"/>
          <w:szCs w:val="28"/>
        </w:rPr>
        <w:t xml:space="preserve"> реакции, невозможные в равновесных условиях при той же температуре. Таким образом, взаимодействие плазмы с жидко</w:t>
      </w:r>
      <w:r w:rsidR="003F6BAD">
        <w:rPr>
          <w:rFonts w:ascii="Times New Roman" w:hAnsi="Times New Roman" w:cs="Times New Roman"/>
          <w:sz w:val="28"/>
          <w:szCs w:val="28"/>
        </w:rPr>
        <w:t>й средой</w:t>
      </w:r>
      <w:r w:rsidRPr="00636E39">
        <w:rPr>
          <w:rFonts w:ascii="Times New Roman" w:hAnsi="Times New Roman" w:cs="Times New Roman"/>
          <w:sz w:val="28"/>
          <w:szCs w:val="28"/>
        </w:rPr>
        <w:t xml:space="preserve"> создает уникальную реакционноспособную систему, сочетающую свойства высокотемпературной химии (за счет энергии плазмы) и </w:t>
      </w:r>
      <w:r w:rsidR="003F6BAD">
        <w:rPr>
          <w:rFonts w:ascii="Times New Roman" w:hAnsi="Times New Roman" w:cs="Times New Roman"/>
          <w:sz w:val="28"/>
          <w:szCs w:val="28"/>
        </w:rPr>
        <w:t>щадящих</w:t>
      </w:r>
      <w:r w:rsidRPr="00636E39">
        <w:rPr>
          <w:rFonts w:ascii="Times New Roman" w:hAnsi="Times New Roman" w:cs="Times New Roman"/>
          <w:sz w:val="28"/>
          <w:szCs w:val="28"/>
        </w:rPr>
        <w:t xml:space="preserve"> условий жидкой фазы.</w:t>
      </w:r>
    </w:p>
    <w:p w14:paraId="0870CB8B" w14:textId="05EA0B04" w:rsidR="00EA2139" w:rsidRDefault="00EA2139" w:rsidP="002A4554">
      <w:pPr>
        <w:spacing w:after="0" w:line="240" w:lineRule="auto"/>
        <w:ind w:firstLine="567"/>
        <w:jc w:val="both"/>
        <w:rPr>
          <w:rFonts w:ascii="Times New Roman" w:hAnsi="Times New Roman" w:cs="Times New Roman"/>
          <w:sz w:val="28"/>
          <w:szCs w:val="28"/>
        </w:rPr>
      </w:pPr>
      <w:r w:rsidRPr="00EA2139">
        <w:rPr>
          <w:rFonts w:ascii="Times New Roman" w:hAnsi="Times New Roman" w:cs="Times New Roman"/>
          <w:sz w:val="28"/>
          <w:szCs w:val="28"/>
        </w:rPr>
        <w:t>Широкий набор генерируемых активных частиц обуславливает многообразие практических применений плазмы в жидко</w:t>
      </w:r>
      <w:r w:rsidR="003444CA">
        <w:rPr>
          <w:rFonts w:ascii="Times New Roman" w:hAnsi="Times New Roman" w:cs="Times New Roman"/>
          <w:sz w:val="28"/>
          <w:szCs w:val="28"/>
        </w:rPr>
        <w:t>й среде</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107</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В </w:t>
      </w:r>
      <w:r w:rsidRPr="003444CA">
        <w:rPr>
          <w:rFonts w:ascii="Times New Roman" w:hAnsi="Times New Roman" w:cs="Times New Roman"/>
          <w:sz w:val="28"/>
          <w:szCs w:val="28"/>
        </w:rPr>
        <w:t>экологических технологиях</w:t>
      </w:r>
      <w:r w:rsidRPr="00EA2139">
        <w:rPr>
          <w:rFonts w:ascii="Times New Roman" w:hAnsi="Times New Roman" w:cs="Times New Roman"/>
          <w:sz w:val="28"/>
          <w:szCs w:val="28"/>
        </w:rPr>
        <w:t xml:space="preserve"> плазменные разряды используются для очистки воды</w:t>
      </w:r>
      <w:r w:rsidR="003444CA">
        <w:rPr>
          <w:rFonts w:ascii="Times New Roman" w:hAnsi="Times New Roman" w:cs="Times New Roman"/>
          <w:sz w:val="28"/>
          <w:szCs w:val="28"/>
        </w:rPr>
        <w:t>, например в</w:t>
      </w:r>
      <w:r w:rsidRPr="00EA2139">
        <w:rPr>
          <w:rFonts w:ascii="Times New Roman" w:hAnsi="Times New Roman" w:cs="Times New Roman"/>
          <w:sz w:val="28"/>
          <w:szCs w:val="28"/>
        </w:rPr>
        <w:t xml:space="preserve"> раз</w:t>
      </w:r>
      <w:r w:rsidR="003444CA">
        <w:rPr>
          <w:rFonts w:ascii="Times New Roman" w:hAnsi="Times New Roman" w:cs="Times New Roman"/>
          <w:sz w:val="28"/>
          <w:szCs w:val="28"/>
        </w:rPr>
        <w:t>ложении</w:t>
      </w:r>
      <w:r w:rsidRPr="00EA2139">
        <w:rPr>
          <w:rFonts w:ascii="Times New Roman" w:hAnsi="Times New Roman" w:cs="Times New Roman"/>
          <w:sz w:val="28"/>
          <w:szCs w:val="28"/>
        </w:rPr>
        <w:t xml:space="preserve"> токсичных органических загрязнителей</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108</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уничтожени</w:t>
      </w:r>
      <w:r w:rsidR="003444CA">
        <w:rPr>
          <w:rFonts w:ascii="Times New Roman" w:hAnsi="Times New Roman" w:cs="Times New Roman"/>
          <w:sz w:val="28"/>
          <w:szCs w:val="28"/>
        </w:rPr>
        <w:t>и патогенных</w:t>
      </w:r>
      <w:r w:rsidRPr="00EA2139">
        <w:rPr>
          <w:rFonts w:ascii="Times New Roman" w:hAnsi="Times New Roman" w:cs="Times New Roman"/>
          <w:sz w:val="28"/>
          <w:szCs w:val="28"/>
        </w:rPr>
        <w:t xml:space="preserve"> микробов и вирусов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109</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окисления растворенных газов (</w:t>
      </w:r>
      <w:proofErr w:type="spellStart"/>
      <w:r w:rsidRPr="00EA2139">
        <w:rPr>
          <w:rFonts w:ascii="Times New Roman" w:hAnsi="Times New Roman" w:cs="Times New Roman"/>
          <w:sz w:val="28"/>
          <w:szCs w:val="28"/>
        </w:rPr>
        <w:t>NO</w:t>
      </w:r>
      <w:r w:rsidRPr="003444CA">
        <w:rPr>
          <w:rFonts w:ascii="Times New Roman" w:hAnsi="Times New Roman" w:cs="Times New Roman"/>
          <w:sz w:val="28"/>
          <w:szCs w:val="28"/>
          <w:vertAlign w:val="subscript"/>
        </w:rPr>
        <w:t>x</w:t>
      </w:r>
      <w:proofErr w:type="spellEnd"/>
      <w:r w:rsidRPr="00EA2139">
        <w:rPr>
          <w:rFonts w:ascii="Times New Roman" w:hAnsi="Times New Roman" w:cs="Times New Roman"/>
          <w:sz w:val="28"/>
          <w:szCs w:val="28"/>
        </w:rPr>
        <w:t>)</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110</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w:t>
      </w:r>
      <w:r w:rsidRPr="003444CA">
        <w:rPr>
          <w:rFonts w:ascii="Times New Roman" w:hAnsi="Times New Roman" w:cs="Times New Roman"/>
          <w:sz w:val="28"/>
          <w:szCs w:val="28"/>
        </w:rPr>
        <w:t>Медицинские применения</w:t>
      </w:r>
      <w:r w:rsidRPr="00EA2139">
        <w:rPr>
          <w:rFonts w:ascii="Times New Roman" w:hAnsi="Times New Roman" w:cs="Times New Roman"/>
          <w:sz w:val="28"/>
          <w:szCs w:val="28"/>
        </w:rPr>
        <w:t xml:space="preserve"> </w:t>
      </w:r>
      <w:r w:rsidR="003444CA">
        <w:rPr>
          <w:rFonts w:ascii="Times New Roman" w:hAnsi="Times New Roman" w:cs="Times New Roman"/>
          <w:sz w:val="28"/>
          <w:szCs w:val="28"/>
        </w:rPr>
        <w:t xml:space="preserve">плазменно-жидкостных систем </w:t>
      </w:r>
      <w:r w:rsidRPr="00EA2139">
        <w:rPr>
          <w:rFonts w:ascii="Times New Roman" w:hAnsi="Times New Roman" w:cs="Times New Roman"/>
          <w:sz w:val="28"/>
          <w:szCs w:val="28"/>
        </w:rPr>
        <w:t>включают стерилизацию инструментов и растворов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111</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обработку ран (плазменное заживление)</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112</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а также создание плазменно-активированной </w:t>
      </w:r>
      <w:r w:rsidR="003444CA">
        <w:rPr>
          <w:rFonts w:ascii="Times New Roman" w:hAnsi="Times New Roman" w:cs="Times New Roman"/>
          <w:sz w:val="28"/>
          <w:szCs w:val="28"/>
        </w:rPr>
        <w:t>среды</w:t>
      </w:r>
      <w:r w:rsidRPr="00EA2139">
        <w:rPr>
          <w:rFonts w:ascii="Times New Roman" w:hAnsi="Times New Roman" w:cs="Times New Roman"/>
          <w:sz w:val="28"/>
          <w:szCs w:val="28"/>
        </w:rPr>
        <w:t xml:space="preserve"> с высокими бактерицидными свойствами</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113</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Не менее важна </w:t>
      </w:r>
      <w:r w:rsidRPr="003444CA">
        <w:rPr>
          <w:rFonts w:ascii="Times New Roman" w:hAnsi="Times New Roman" w:cs="Times New Roman"/>
          <w:sz w:val="28"/>
          <w:szCs w:val="28"/>
        </w:rPr>
        <w:t>сфера синтеза материалов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114</w:t>
      </w:r>
      <w:r w:rsidR="00D8574D" w:rsidRPr="00D8574D">
        <w:rPr>
          <w:rFonts w:ascii="Times New Roman" w:hAnsi="Times New Roman" w:cs="Times New Roman"/>
          <w:sz w:val="28"/>
          <w:szCs w:val="28"/>
        </w:rPr>
        <w:t>]</w:t>
      </w:r>
      <w:r w:rsidR="003444CA">
        <w:rPr>
          <w:rFonts w:ascii="Times New Roman" w:hAnsi="Times New Roman" w:cs="Times New Roman"/>
          <w:sz w:val="28"/>
          <w:szCs w:val="28"/>
        </w:rPr>
        <w:t>, так</w:t>
      </w:r>
      <w:r w:rsidRPr="00EA2139">
        <w:rPr>
          <w:rFonts w:ascii="Times New Roman" w:hAnsi="Times New Roman" w:cs="Times New Roman"/>
          <w:sz w:val="28"/>
          <w:szCs w:val="28"/>
        </w:rPr>
        <w:t xml:space="preserve"> плазм</w:t>
      </w:r>
      <w:r w:rsidR="003444CA">
        <w:rPr>
          <w:rFonts w:ascii="Times New Roman" w:hAnsi="Times New Roman" w:cs="Times New Roman"/>
          <w:sz w:val="28"/>
          <w:szCs w:val="28"/>
        </w:rPr>
        <w:t>енный разряд</w:t>
      </w:r>
      <w:r w:rsidRPr="00EA2139">
        <w:rPr>
          <w:rFonts w:ascii="Times New Roman" w:hAnsi="Times New Roman" w:cs="Times New Roman"/>
          <w:sz w:val="28"/>
          <w:szCs w:val="28"/>
        </w:rPr>
        <w:t xml:space="preserve"> в жидкой среде служит </w:t>
      </w:r>
      <w:r w:rsidR="003444CA">
        <w:rPr>
          <w:rFonts w:ascii="Times New Roman" w:hAnsi="Times New Roman" w:cs="Times New Roman"/>
          <w:sz w:val="28"/>
          <w:szCs w:val="28"/>
        </w:rPr>
        <w:t>альтернативным</w:t>
      </w:r>
      <w:r w:rsidRPr="00EA2139">
        <w:rPr>
          <w:rFonts w:ascii="Times New Roman" w:hAnsi="Times New Roman" w:cs="Times New Roman"/>
          <w:sz w:val="28"/>
          <w:szCs w:val="28"/>
        </w:rPr>
        <w:t xml:space="preserve"> методом получения наноматериалов</w:t>
      </w:r>
      <w:r w:rsidR="003444CA">
        <w:rPr>
          <w:rFonts w:ascii="Times New Roman" w:hAnsi="Times New Roman" w:cs="Times New Roman"/>
          <w:sz w:val="28"/>
          <w:szCs w:val="28"/>
        </w:rPr>
        <w:t>, например</w:t>
      </w:r>
      <w:r w:rsidRPr="00EA2139">
        <w:rPr>
          <w:rFonts w:ascii="Times New Roman" w:hAnsi="Times New Roman" w:cs="Times New Roman"/>
          <w:sz w:val="28"/>
          <w:szCs w:val="28"/>
        </w:rPr>
        <w:t xml:space="preserve"> </w:t>
      </w:r>
      <w:proofErr w:type="spellStart"/>
      <w:r w:rsidRPr="00EA2139">
        <w:rPr>
          <w:rFonts w:ascii="Times New Roman" w:hAnsi="Times New Roman" w:cs="Times New Roman"/>
          <w:sz w:val="28"/>
          <w:szCs w:val="28"/>
        </w:rPr>
        <w:t>металлооксидных</w:t>
      </w:r>
      <w:proofErr w:type="spellEnd"/>
      <w:r w:rsidRPr="00EA2139">
        <w:rPr>
          <w:rFonts w:ascii="Times New Roman" w:hAnsi="Times New Roman" w:cs="Times New Roman"/>
          <w:sz w:val="28"/>
          <w:szCs w:val="28"/>
        </w:rPr>
        <w:t xml:space="preserve"> наночастиц</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115</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коллоидного золота</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116</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углеродных </w:t>
      </w:r>
      <w:r w:rsidR="003444CA">
        <w:rPr>
          <w:rFonts w:ascii="Times New Roman" w:hAnsi="Times New Roman" w:cs="Times New Roman"/>
          <w:sz w:val="28"/>
          <w:szCs w:val="28"/>
        </w:rPr>
        <w:t xml:space="preserve">квантовых </w:t>
      </w:r>
      <w:r w:rsidRPr="00EA2139">
        <w:rPr>
          <w:rFonts w:ascii="Times New Roman" w:hAnsi="Times New Roman" w:cs="Times New Roman"/>
          <w:sz w:val="28"/>
          <w:szCs w:val="28"/>
        </w:rPr>
        <w:t>точек</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117</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нанокомпозитов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118</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и т.д. Причем плазмохимический синтез часто </w:t>
      </w:r>
      <w:r w:rsidR="003444CA">
        <w:rPr>
          <w:rFonts w:ascii="Times New Roman" w:hAnsi="Times New Roman" w:cs="Times New Roman"/>
          <w:sz w:val="28"/>
          <w:szCs w:val="28"/>
        </w:rPr>
        <w:t xml:space="preserve">рассматривается как </w:t>
      </w:r>
      <w:r w:rsidRPr="00EA2139">
        <w:rPr>
          <w:rFonts w:ascii="Times New Roman" w:hAnsi="Times New Roman" w:cs="Times New Roman"/>
          <w:sz w:val="28"/>
          <w:szCs w:val="28"/>
        </w:rPr>
        <w:t>“зелен</w:t>
      </w:r>
      <w:r w:rsidR="00A9773A">
        <w:rPr>
          <w:rFonts w:ascii="Times New Roman" w:hAnsi="Times New Roman" w:cs="Times New Roman"/>
          <w:sz w:val="28"/>
          <w:szCs w:val="28"/>
        </w:rPr>
        <w:t>ая</w:t>
      </w:r>
      <w:r w:rsidRPr="00EA2139">
        <w:rPr>
          <w:rFonts w:ascii="Times New Roman" w:hAnsi="Times New Roman" w:cs="Times New Roman"/>
          <w:sz w:val="28"/>
          <w:szCs w:val="28"/>
        </w:rPr>
        <w:t>”</w:t>
      </w:r>
      <w:r w:rsidR="00A9773A">
        <w:rPr>
          <w:rFonts w:ascii="Times New Roman" w:hAnsi="Times New Roman" w:cs="Times New Roman"/>
          <w:sz w:val="28"/>
          <w:szCs w:val="28"/>
        </w:rPr>
        <w:t xml:space="preserve"> технология</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119</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w:t>
      </w:r>
      <w:r w:rsidR="00A9773A">
        <w:rPr>
          <w:rFonts w:ascii="Times New Roman" w:hAnsi="Times New Roman" w:cs="Times New Roman"/>
          <w:sz w:val="28"/>
          <w:szCs w:val="28"/>
        </w:rPr>
        <w:t xml:space="preserve">поскольку протекает </w:t>
      </w:r>
      <w:r w:rsidRPr="00EA2139">
        <w:rPr>
          <w:rFonts w:ascii="Times New Roman" w:hAnsi="Times New Roman" w:cs="Times New Roman"/>
          <w:sz w:val="28"/>
          <w:szCs w:val="28"/>
        </w:rPr>
        <w:t xml:space="preserve">без </w:t>
      </w:r>
      <w:r w:rsidR="00A9773A">
        <w:rPr>
          <w:rFonts w:ascii="Times New Roman" w:hAnsi="Times New Roman" w:cs="Times New Roman"/>
          <w:sz w:val="28"/>
          <w:szCs w:val="28"/>
        </w:rPr>
        <w:t>использования</w:t>
      </w:r>
      <w:r w:rsidRPr="00EA2139">
        <w:rPr>
          <w:rFonts w:ascii="Times New Roman" w:hAnsi="Times New Roman" w:cs="Times New Roman"/>
          <w:sz w:val="28"/>
          <w:szCs w:val="28"/>
        </w:rPr>
        <w:t xml:space="preserve"> </w:t>
      </w:r>
      <w:r w:rsidR="00A9773A">
        <w:rPr>
          <w:rFonts w:ascii="Times New Roman" w:hAnsi="Times New Roman" w:cs="Times New Roman"/>
          <w:sz w:val="28"/>
          <w:szCs w:val="28"/>
        </w:rPr>
        <w:t>токсичных</w:t>
      </w:r>
      <w:r w:rsidRPr="00EA2139">
        <w:rPr>
          <w:rFonts w:ascii="Times New Roman" w:hAnsi="Times New Roman" w:cs="Times New Roman"/>
          <w:sz w:val="28"/>
          <w:szCs w:val="28"/>
        </w:rPr>
        <w:t xml:space="preserve"> реагентов. Отдельно стоит отметить применение</w:t>
      </w:r>
      <w:r w:rsidR="00A9773A">
        <w:rPr>
          <w:rFonts w:ascii="Times New Roman" w:hAnsi="Times New Roman" w:cs="Times New Roman"/>
          <w:sz w:val="28"/>
          <w:szCs w:val="28"/>
        </w:rPr>
        <w:t xml:space="preserve"> плазменных процессов</w:t>
      </w:r>
      <w:r w:rsidRPr="00EA2139">
        <w:rPr>
          <w:rFonts w:ascii="Times New Roman" w:hAnsi="Times New Roman" w:cs="Times New Roman"/>
          <w:sz w:val="28"/>
          <w:szCs w:val="28"/>
        </w:rPr>
        <w:t xml:space="preserve"> </w:t>
      </w:r>
      <w:r w:rsidR="00A9773A">
        <w:rPr>
          <w:rFonts w:ascii="Times New Roman" w:hAnsi="Times New Roman" w:cs="Times New Roman"/>
          <w:sz w:val="28"/>
          <w:szCs w:val="28"/>
        </w:rPr>
        <w:t>в</w:t>
      </w:r>
      <w:r w:rsidR="00A9773A" w:rsidRPr="00EA2139">
        <w:rPr>
          <w:rFonts w:ascii="Times New Roman" w:hAnsi="Times New Roman" w:cs="Times New Roman"/>
          <w:sz w:val="28"/>
          <w:szCs w:val="28"/>
        </w:rPr>
        <w:t xml:space="preserve"> </w:t>
      </w:r>
      <w:r w:rsidR="00A9773A" w:rsidRPr="00A9773A">
        <w:rPr>
          <w:rFonts w:ascii="Times New Roman" w:hAnsi="Times New Roman" w:cs="Times New Roman"/>
          <w:sz w:val="28"/>
          <w:szCs w:val="28"/>
        </w:rPr>
        <w:t>катализе</w:t>
      </w:r>
      <w:r w:rsidR="00A9773A">
        <w:rPr>
          <w:rFonts w:ascii="Times New Roman" w:hAnsi="Times New Roman" w:cs="Times New Roman"/>
          <w:sz w:val="28"/>
          <w:szCs w:val="28"/>
        </w:rPr>
        <w:t>,</w:t>
      </w:r>
      <w:r w:rsidRPr="00EA2139">
        <w:rPr>
          <w:rFonts w:ascii="Times New Roman" w:hAnsi="Times New Roman" w:cs="Times New Roman"/>
          <w:sz w:val="28"/>
          <w:szCs w:val="28"/>
        </w:rPr>
        <w:t xml:space="preserve"> например, </w:t>
      </w:r>
      <w:r w:rsidR="00A9773A">
        <w:rPr>
          <w:rFonts w:ascii="Times New Roman" w:hAnsi="Times New Roman" w:cs="Times New Roman"/>
          <w:sz w:val="28"/>
          <w:szCs w:val="28"/>
        </w:rPr>
        <w:t xml:space="preserve">с помощью </w:t>
      </w:r>
      <w:r w:rsidRPr="00EA2139">
        <w:rPr>
          <w:rFonts w:ascii="Times New Roman" w:hAnsi="Times New Roman" w:cs="Times New Roman"/>
          <w:sz w:val="28"/>
          <w:szCs w:val="28"/>
        </w:rPr>
        <w:t>плазм</w:t>
      </w:r>
      <w:r w:rsidR="00A9773A">
        <w:rPr>
          <w:rFonts w:ascii="Times New Roman" w:hAnsi="Times New Roman" w:cs="Times New Roman"/>
          <w:sz w:val="28"/>
          <w:szCs w:val="28"/>
        </w:rPr>
        <w:t>ы</w:t>
      </w:r>
      <w:r w:rsidRPr="00EA2139">
        <w:rPr>
          <w:rFonts w:ascii="Times New Roman" w:hAnsi="Times New Roman" w:cs="Times New Roman"/>
          <w:sz w:val="28"/>
          <w:szCs w:val="28"/>
        </w:rPr>
        <w:t xml:space="preserve"> можно синтезировать каталитически активные наночастицы (Ag, </w:t>
      </w:r>
      <w:proofErr w:type="spellStart"/>
      <w:r w:rsidRPr="00EA2139">
        <w:rPr>
          <w:rFonts w:ascii="Times New Roman" w:hAnsi="Times New Roman" w:cs="Times New Roman"/>
          <w:sz w:val="28"/>
          <w:szCs w:val="28"/>
        </w:rPr>
        <w:t>Pt</w:t>
      </w:r>
      <w:proofErr w:type="spellEnd"/>
      <w:r w:rsidRPr="00EA2139">
        <w:rPr>
          <w:rFonts w:ascii="Times New Roman" w:hAnsi="Times New Roman" w:cs="Times New Roman"/>
          <w:sz w:val="28"/>
          <w:szCs w:val="28"/>
        </w:rPr>
        <w:t xml:space="preserve"> и др.)</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120</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xml:space="preserve"> </w:t>
      </w:r>
      <w:r w:rsidR="00A9773A">
        <w:rPr>
          <w:rFonts w:ascii="Times New Roman" w:hAnsi="Times New Roman" w:cs="Times New Roman"/>
          <w:sz w:val="28"/>
          <w:szCs w:val="28"/>
        </w:rPr>
        <w:t>непосредственно</w:t>
      </w:r>
      <w:r w:rsidRPr="00EA2139">
        <w:rPr>
          <w:rFonts w:ascii="Times New Roman" w:hAnsi="Times New Roman" w:cs="Times New Roman"/>
          <w:sz w:val="28"/>
          <w:szCs w:val="28"/>
        </w:rPr>
        <w:t xml:space="preserve"> в растворе</w:t>
      </w:r>
      <w:r w:rsidR="00A9773A">
        <w:rPr>
          <w:rFonts w:ascii="Times New Roman" w:hAnsi="Times New Roman" w:cs="Times New Roman"/>
          <w:sz w:val="28"/>
          <w:szCs w:val="28"/>
        </w:rPr>
        <w:t>, а также генерировать</w:t>
      </w:r>
      <w:r w:rsidRPr="00EA2139">
        <w:rPr>
          <w:rFonts w:ascii="Times New Roman" w:hAnsi="Times New Roman" w:cs="Times New Roman"/>
          <w:sz w:val="28"/>
          <w:szCs w:val="28"/>
        </w:rPr>
        <w:t xml:space="preserve"> перекись водорода </w:t>
      </w:r>
      <w:r w:rsidR="00D8574D" w:rsidRPr="00D8574D">
        <w:rPr>
          <w:rFonts w:ascii="Times New Roman" w:hAnsi="Times New Roman" w:cs="Times New Roman"/>
          <w:sz w:val="28"/>
          <w:szCs w:val="28"/>
        </w:rPr>
        <w:t>[</w:t>
      </w:r>
      <w:r w:rsidR="00691E55">
        <w:rPr>
          <w:rFonts w:ascii="Times New Roman" w:hAnsi="Times New Roman" w:cs="Times New Roman"/>
          <w:sz w:val="28"/>
          <w:szCs w:val="28"/>
        </w:rPr>
        <w:t>121</w:t>
      </w:r>
      <w:r w:rsidR="00D8574D" w:rsidRPr="00D8574D">
        <w:rPr>
          <w:rFonts w:ascii="Times New Roman" w:hAnsi="Times New Roman" w:cs="Times New Roman"/>
          <w:sz w:val="28"/>
          <w:szCs w:val="28"/>
        </w:rPr>
        <w:t xml:space="preserve">] </w:t>
      </w:r>
      <w:r w:rsidRPr="00EA2139">
        <w:rPr>
          <w:rFonts w:ascii="Times New Roman" w:hAnsi="Times New Roman" w:cs="Times New Roman"/>
          <w:sz w:val="28"/>
          <w:szCs w:val="28"/>
        </w:rPr>
        <w:t xml:space="preserve">и другие окислители </w:t>
      </w:r>
      <w:proofErr w:type="spellStart"/>
      <w:r w:rsidRPr="00EA2139">
        <w:rPr>
          <w:rFonts w:ascii="Times New Roman" w:hAnsi="Times New Roman" w:cs="Times New Roman"/>
          <w:i/>
          <w:iCs/>
          <w:sz w:val="28"/>
          <w:szCs w:val="28"/>
        </w:rPr>
        <w:t>in</w:t>
      </w:r>
      <w:proofErr w:type="spellEnd"/>
      <w:r w:rsidRPr="00EA2139">
        <w:rPr>
          <w:rFonts w:ascii="Times New Roman" w:hAnsi="Times New Roman" w:cs="Times New Roman"/>
          <w:i/>
          <w:iCs/>
          <w:sz w:val="28"/>
          <w:szCs w:val="28"/>
        </w:rPr>
        <w:t xml:space="preserve"> </w:t>
      </w:r>
      <w:proofErr w:type="spellStart"/>
      <w:r w:rsidRPr="00EA2139">
        <w:rPr>
          <w:rFonts w:ascii="Times New Roman" w:hAnsi="Times New Roman" w:cs="Times New Roman"/>
          <w:i/>
          <w:iCs/>
          <w:sz w:val="28"/>
          <w:szCs w:val="28"/>
        </w:rPr>
        <w:t>situ</w:t>
      </w:r>
      <w:proofErr w:type="spellEnd"/>
      <w:r w:rsidRPr="00EA2139">
        <w:rPr>
          <w:rFonts w:ascii="Times New Roman" w:hAnsi="Times New Roman" w:cs="Times New Roman"/>
          <w:sz w:val="28"/>
          <w:szCs w:val="28"/>
        </w:rPr>
        <w:t xml:space="preserve"> для </w:t>
      </w:r>
      <w:r w:rsidR="00A9773A">
        <w:rPr>
          <w:rFonts w:ascii="Times New Roman" w:hAnsi="Times New Roman" w:cs="Times New Roman"/>
          <w:sz w:val="28"/>
          <w:szCs w:val="28"/>
        </w:rPr>
        <w:t xml:space="preserve">осуществления </w:t>
      </w:r>
      <w:r w:rsidRPr="00EA2139">
        <w:rPr>
          <w:rFonts w:ascii="Times New Roman" w:hAnsi="Times New Roman" w:cs="Times New Roman"/>
          <w:sz w:val="28"/>
          <w:szCs w:val="28"/>
        </w:rPr>
        <w:t>окислительных процессов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122</w:t>
      </w:r>
      <w:r w:rsidR="00D8574D" w:rsidRPr="00D8574D">
        <w:rPr>
          <w:rFonts w:ascii="Times New Roman" w:hAnsi="Times New Roman" w:cs="Times New Roman"/>
          <w:sz w:val="28"/>
          <w:szCs w:val="28"/>
        </w:rPr>
        <w:t>]</w:t>
      </w:r>
      <w:r w:rsidRPr="00EA2139">
        <w:rPr>
          <w:rFonts w:ascii="Times New Roman" w:hAnsi="Times New Roman" w:cs="Times New Roman"/>
          <w:sz w:val="28"/>
          <w:szCs w:val="28"/>
        </w:rPr>
        <w:t>. Так</w:t>
      </w:r>
      <w:r w:rsidR="00A9773A" w:rsidRPr="00A9773A">
        <w:rPr>
          <w:rFonts w:ascii="Times New Roman" w:hAnsi="Times New Roman" w:cs="Times New Roman"/>
          <w:sz w:val="28"/>
          <w:szCs w:val="28"/>
        </w:rPr>
        <w:t xml:space="preserve"> </w:t>
      </w:r>
      <w:r w:rsidR="00A9773A">
        <w:rPr>
          <w:rFonts w:ascii="Times New Roman" w:hAnsi="Times New Roman" w:cs="Times New Roman"/>
          <w:sz w:val="28"/>
          <w:szCs w:val="28"/>
        </w:rPr>
        <w:t xml:space="preserve">в </w:t>
      </w:r>
      <w:r w:rsidR="00A9773A" w:rsidRPr="00A9773A">
        <w:rPr>
          <w:rFonts w:ascii="Times New Roman" w:hAnsi="Times New Roman" w:cs="Times New Roman"/>
          <w:sz w:val="28"/>
          <w:szCs w:val="28"/>
        </w:rPr>
        <w:t>[</w:t>
      </w:r>
      <w:r w:rsidR="00691E55">
        <w:rPr>
          <w:rFonts w:ascii="Times New Roman" w:hAnsi="Times New Roman" w:cs="Times New Roman"/>
          <w:sz w:val="28"/>
          <w:szCs w:val="28"/>
        </w:rPr>
        <w:t>123</w:t>
      </w:r>
      <w:r w:rsidR="00A9773A" w:rsidRPr="00A9773A">
        <w:rPr>
          <w:rFonts w:ascii="Times New Roman" w:hAnsi="Times New Roman" w:cs="Times New Roman"/>
          <w:sz w:val="28"/>
          <w:szCs w:val="28"/>
        </w:rPr>
        <w:t xml:space="preserve">], </w:t>
      </w:r>
      <w:r w:rsidR="00A9773A">
        <w:rPr>
          <w:rFonts w:ascii="Times New Roman" w:hAnsi="Times New Roman" w:cs="Times New Roman"/>
          <w:sz w:val="28"/>
          <w:szCs w:val="28"/>
        </w:rPr>
        <w:t xml:space="preserve">было </w:t>
      </w:r>
      <w:r w:rsidRPr="00EA2139">
        <w:rPr>
          <w:rFonts w:ascii="Times New Roman" w:hAnsi="Times New Roman" w:cs="Times New Roman"/>
          <w:sz w:val="28"/>
          <w:szCs w:val="28"/>
        </w:rPr>
        <w:t xml:space="preserve">показано, что серебряные наночастицы, полученные в плазменно-жидкостной системе, эффективно катализируют разложение 4-нитрофенола. </w:t>
      </w:r>
      <w:r w:rsidR="00A9773A" w:rsidRPr="00A9773A">
        <w:rPr>
          <w:rFonts w:ascii="Times New Roman" w:hAnsi="Times New Roman" w:cs="Times New Roman"/>
          <w:sz w:val="28"/>
          <w:szCs w:val="28"/>
        </w:rPr>
        <w:t>Кроме того, продемонстрирована возможность селективного колориметрического обнаружения ионов ртути в воде с помощью плазменных Ag-наночастиц</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124</w:t>
      </w:r>
      <w:r w:rsidR="00D8574D" w:rsidRPr="00D8574D">
        <w:rPr>
          <w:rFonts w:ascii="Times New Roman" w:hAnsi="Times New Roman" w:cs="Times New Roman"/>
          <w:sz w:val="28"/>
          <w:szCs w:val="28"/>
        </w:rPr>
        <w:t>]</w:t>
      </w:r>
      <w:r w:rsidR="00A9773A" w:rsidRPr="00A9773A">
        <w:rPr>
          <w:rFonts w:ascii="Times New Roman" w:hAnsi="Times New Roman" w:cs="Times New Roman"/>
          <w:sz w:val="28"/>
          <w:szCs w:val="28"/>
        </w:rPr>
        <w:t>. Ведутся также исследования по использованию плазмы в жидкой среде для создания датчиков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125</w:t>
      </w:r>
      <w:r w:rsidR="00D8574D" w:rsidRPr="00D8574D">
        <w:rPr>
          <w:rFonts w:ascii="Times New Roman" w:hAnsi="Times New Roman" w:cs="Times New Roman"/>
          <w:sz w:val="28"/>
          <w:szCs w:val="28"/>
        </w:rPr>
        <w:t>]</w:t>
      </w:r>
      <w:r w:rsidR="00A9773A" w:rsidRPr="00A9773A">
        <w:rPr>
          <w:rFonts w:ascii="Times New Roman" w:hAnsi="Times New Roman" w:cs="Times New Roman"/>
          <w:sz w:val="28"/>
          <w:szCs w:val="28"/>
        </w:rPr>
        <w:t xml:space="preserve">, биосенсоров </w:t>
      </w:r>
      <w:r w:rsidR="00D8574D" w:rsidRPr="00D8574D">
        <w:rPr>
          <w:rFonts w:ascii="Times New Roman" w:hAnsi="Times New Roman" w:cs="Times New Roman"/>
          <w:sz w:val="28"/>
          <w:szCs w:val="28"/>
        </w:rPr>
        <w:t>[</w:t>
      </w:r>
      <w:r w:rsidR="00691E55">
        <w:rPr>
          <w:rFonts w:ascii="Times New Roman" w:hAnsi="Times New Roman" w:cs="Times New Roman"/>
          <w:sz w:val="28"/>
          <w:szCs w:val="28"/>
        </w:rPr>
        <w:t>126</w:t>
      </w:r>
      <w:r w:rsidR="00D8574D" w:rsidRPr="00D8574D">
        <w:rPr>
          <w:rFonts w:ascii="Times New Roman" w:hAnsi="Times New Roman" w:cs="Times New Roman"/>
          <w:sz w:val="28"/>
          <w:szCs w:val="28"/>
        </w:rPr>
        <w:t xml:space="preserve">] </w:t>
      </w:r>
      <w:r w:rsidR="00A9773A" w:rsidRPr="00A9773A">
        <w:rPr>
          <w:rFonts w:ascii="Times New Roman" w:hAnsi="Times New Roman" w:cs="Times New Roman"/>
          <w:sz w:val="28"/>
          <w:szCs w:val="28"/>
        </w:rPr>
        <w:t>и сенсорных материалов</w:t>
      </w:r>
      <w:r w:rsidR="00D8574D" w:rsidRPr="00D8574D">
        <w:rPr>
          <w:rFonts w:ascii="Times New Roman" w:hAnsi="Times New Roman" w:cs="Times New Roman"/>
          <w:sz w:val="28"/>
          <w:szCs w:val="28"/>
        </w:rPr>
        <w:t xml:space="preserve"> [</w:t>
      </w:r>
      <w:r w:rsidR="00691E55">
        <w:rPr>
          <w:rFonts w:ascii="Times New Roman" w:hAnsi="Times New Roman" w:cs="Times New Roman"/>
          <w:sz w:val="28"/>
          <w:szCs w:val="28"/>
        </w:rPr>
        <w:t>127</w:t>
      </w:r>
      <w:r w:rsidR="00D8574D" w:rsidRPr="00D8574D">
        <w:rPr>
          <w:rFonts w:ascii="Times New Roman" w:hAnsi="Times New Roman" w:cs="Times New Roman"/>
          <w:sz w:val="28"/>
          <w:szCs w:val="28"/>
        </w:rPr>
        <w:t>]</w:t>
      </w:r>
      <w:r w:rsidR="00A9773A" w:rsidRPr="00A9773A">
        <w:rPr>
          <w:rFonts w:ascii="Times New Roman" w:hAnsi="Times New Roman" w:cs="Times New Roman"/>
          <w:sz w:val="28"/>
          <w:szCs w:val="28"/>
        </w:rPr>
        <w:t xml:space="preserve"> (например, модификации электродов для электрохимических сенсоров). Таким образом, плазменно-жидкостные технологии находят применение в синтезе наноматериалов, водоочистке, медицине, катализе, сенсорике и других областях, демонстрируя свою универсальность и высокий потенциал.</w:t>
      </w:r>
    </w:p>
    <w:p w14:paraId="4AF77789" w14:textId="77777777" w:rsidR="00636E39" w:rsidRDefault="00636E39" w:rsidP="002A4554">
      <w:pPr>
        <w:spacing w:after="0" w:line="240" w:lineRule="auto"/>
        <w:ind w:firstLine="567"/>
        <w:jc w:val="both"/>
        <w:rPr>
          <w:rFonts w:ascii="Times New Roman" w:hAnsi="Times New Roman" w:cs="Times New Roman"/>
          <w:b/>
          <w:bCs/>
          <w:sz w:val="28"/>
          <w:szCs w:val="28"/>
        </w:rPr>
      </w:pPr>
      <w:r w:rsidRPr="00636E39">
        <w:rPr>
          <w:rFonts w:ascii="Times New Roman" w:hAnsi="Times New Roman" w:cs="Times New Roman"/>
          <w:b/>
          <w:bCs/>
          <w:sz w:val="28"/>
          <w:szCs w:val="28"/>
        </w:rPr>
        <w:lastRenderedPageBreak/>
        <w:t>1.6 Электрофизические параметры и конфигурации взаимодействия плазмы с жидкой средой</w:t>
      </w:r>
    </w:p>
    <w:p w14:paraId="65D2D319" w14:textId="77777777" w:rsidR="00F73CAF" w:rsidRPr="00636E39" w:rsidRDefault="00F73CAF" w:rsidP="002A4554">
      <w:pPr>
        <w:spacing w:after="0" w:line="240" w:lineRule="auto"/>
        <w:ind w:firstLine="567"/>
        <w:jc w:val="both"/>
        <w:rPr>
          <w:rFonts w:ascii="Times New Roman" w:hAnsi="Times New Roman" w:cs="Times New Roman"/>
          <w:b/>
          <w:bCs/>
          <w:sz w:val="28"/>
          <w:szCs w:val="28"/>
        </w:rPr>
      </w:pPr>
    </w:p>
    <w:p w14:paraId="45A8B180" w14:textId="19E900DC" w:rsidR="001A5920" w:rsidRDefault="00DD0E56" w:rsidP="002A4554">
      <w:pPr>
        <w:spacing w:after="0" w:line="240" w:lineRule="auto"/>
        <w:ind w:firstLine="567"/>
        <w:jc w:val="both"/>
        <w:rPr>
          <w:rFonts w:ascii="Times New Roman" w:hAnsi="Times New Roman" w:cs="Times New Roman"/>
          <w:sz w:val="28"/>
          <w:szCs w:val="28"/>
        </w:rPr>
      </w:pPr>
      <w:bookmarkStart w:id="2" w:name="_Hlk213181488"/>
      <w:r w:rsidRPr="00DD0E56">
        <w:rPr>
          <w:rFonts w:ascii="Times New Roman" w:hAnsi="Times New Roman" w:cs="Times New Roman"/>
          <w:sz w:val="28"/>
          <w:szCs w:val="28"/>
        </w:rPr>
        <w:t>В плазменно</w:t>
      </w:r>
      <w:r>
        <w:rPr>
          <w:rFonts w:ascii="Times New Roman" w:hAnsi="Times New Roman" w:cs="Times New Roman"/>
          <w:sz w:val="28"/>
          <w:szCs w:val="28"/>
        </w:rPr>
        <w:t>-</w:t>
      </w:r>
      <w:r w:rsidRPr="00DD0E56">
        <w:rPr>
          <w:rFonts w:ascii="Times New Roman" w:hAnsi="Times New Roman" w:cs="Times New Roman"/>
          <w:sz w:val="28"/>
          <w:szCs w:val="28"/>
        </w:rPr>
        <w:t>жидкостных системах реализуется широкий набор режимов электрического разряда, и это определяет многообразие физических условий и химических сценариев взаимодействия плазмы с жидкой фазой</w:t>
      </w:r>
      <w:r w:rsidR="001A5920">
        <w:rPr>
          <w:rFonts w:ascii="Times New Roman" w:hAnsi="Times New Roman" w:cs="Times New Roman"/>
          <w:sz w:val="28"/>
          <w:szCs w:val="28"/>
        </w:rPr>
        <w:t xml:space="preserve"> (рисунок 1.11)</w:t>
      </w:r>
      <w:r w:rsidR="001A5920" w:rsidRPr="001A5920">
        <w:rPr>
          <w:rFonts w:ascii="Times New Roman" w:hAnsi="Times New Roman" w:cs="Times New Roman"/>
          <w:sz w:val="28"/>
          <w:szCs w:val="28"/>
        </w:rPr>
        <w:t>.</w:t>
      </w:r>
    </w:p>
    <w:p w14:paraId="22DF2A8A" w14:textId="77777777" w:rsidR="00F73CAF" w:rsidRDefault="00F73CAF" w:rsidP="0050337D">
      <w:pPr>
        <w:spacing w:after="0" w:line="240" w:lineRule="auto"/>
        <w:ind w:firstLine="567"/>
        <w:jc w:val="center"/>
        <w:rPr>
          <w:rFonts w:ascii="Times New Roman" w:hAnsi="Times New Roman" w:cs="Times New Roman"/>
          <w:noProof/>
          <w:sz w:val="28"/>
          <w:szCs w:val="28"/>
          <w:lang w:eastAsia="ru-RU"/>
        </w:rPr>
      </w:pPr>
    </w:p>
    <w:p w14:paraId="7306456D" w14:textId="476C5AAB" w:rsidR="0050337D" w:rsidRDefault="0050337D" w:rsidP="001B0FEB">
      <w:pPr>
        <w:spacing w:after="0" w:line="240" w:lineRule="auto"/>
        <w:jc w:val="center"/>
        <w:rPr>
          <w:rFonts w:ascii="Times New Roman" w:hAnsi="Times New Roman" w:cs="Times New Roman"/>
          <w:sz w:val="28"/>
          <w:szCs w:val="28"/>
          <w:lang w:val="en-US"/>
        </w:rPr>
      </w:pPr>
      <w:r w:rsidRPr="0050337D">
        <w:rPr>
          <w:rFonts w:ascii="Times New Roman" w:hAnsi="Times New Roman" w:cs="Times New Roman"/>
          <w:noProof/>
          <w:sz w:val="28"/>
          <w:szCs w:val="28"/>
          <w:lang w:eastAsia="ru-RU"/>
        </w:rPr>
        <w:drawing>
          <wp:inline distT="0" distB="0" distL="0" distR="0" wp14:anchorId="60B4EA2B" wp14:editId="29B0BA19">
            <wp:extent cx="5786942" cy="3232150"/>
            <wp:effectExtent l="0" t="0" r="4445" b="6350"/>
            <wp:docPr id="20020685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68534" name=""/>
                    <pic:cNvPicPr/>
                  </pic:nvPicPr>
                  <pic:blipFill>
                    <a:blip r:embed="rId24"/>
                    <a:stretch>
                      <a:fillRect/>
                    </a:stretch>
                  </pic:blipFill>
                  <pic:spPr>
                    <a:xfrm>
                      <a:off x="0" y="0"/>
                      <a:ext cx="5813004" cy="3246706"/>
                    </a:xfrm>
                    <a:prstGeom prst="rect">
                      <a:avLst/>
                    </a:prstGeom>
                  </pic:spPr>
                </pic:pic>
              </a:graphicData>
            </a:graphic>
          </wp:inline>
        </w:drawing>
      </w:r>
    </w:p>
    <w:p w14:paraId="1F46B265" w14:textId="77777777" w:rsidR="001B09E1" w:rsidRDefault="001B09E1" w:rsidP="00336E41">
      <w:pPr>
        <w:spacing w:after="0" w:line="240" w:lineRule="auto"/>
        <w:ind w:firstLine="567"/>
        <w:jc w:val="center"/>
        <w:rPr>
          <w:rFonts w:ascii="Times New Roman" w:hAnsi="Times New Roman" w:cs="Times New Roman"/>
          <w:sz w:val="28"/>
          <w:szCs w:val="28"/>
          <w:lang w:val="kk-KZ"/>
        </w:rPr>
      </w:pPr>
    </w:p>
    <w:p w14:paraId="39602E77" w14:textId="3597E55B" w:rsidR="0050337D" w:rsidRPr="0065250A" w:rsidRDefault="001A5920" w:rsidP="00336E41">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 xml:space="preserve">Рисунок 1.11 – </w:t>
      </w:r>
      <w:r w:rsidR="00336E41" w:rsidRPr="00336E41">
        <w:rPr>
          <w:rFonts w:ascii="Times New Roman" w:hAnsi="Times New Roman" w:cs="Times New Roman"/>
          <w:sz w:val="28"/>
          <w:szCs w:val="28"/>
          <w:lang w:val="kk-KZ"/>
        </w:rPr>
        <w:t xml:space="preserve">Электрические разряды </w:t>
      </w:r>
      <w:r w:rsidR="00336E41">
        <w:rPr>
          <w:rFonts w:ascii="Times New Roman" w:hAnsi="Times New Roman" w:cs="Times New Roman"/>
          <w:sz w:val="28"/>
          <w:szCs w:val="28"/>
          <w:lang w:val="kk-KZ"/>
        </w:rPr>
        <w:t xml:space="preserve">и их </w:t>
      </w:r>
      <w:r w:rsidR="00336E41" w:rsidRPr="00336E41">
        <w:rPr>
          <w:rFonts w:ascii="Times New Roman" w:hAnsi="Times New Roman" w:cs="Times New Roman"/>
          <w:sz w:val="28"/>
          <w:szCs w:val="28"/>
          <w:lang w:val="kk-KZ"/>
        </w:rPr>
        <w:t>соответствующие U–I характеристики</w:t>
      </w:r>
      <w:r w:rsidR="0065250A">
        <w:rPr>
          <w:rFonts w:ascii="Times New Roman" w:hAnsi="Times New Roman" w:cs="Times New Roman"/>
          <w:sz w:val="28"/>
          <w:szCs w:val="28"/>
          <w:lang w:val="kk-KZ"/>
        </w:rPr>
        <w:t xml:space="preserve"> </w:t>
      </w:r>
      <w:r w:rsidR="0065250A" w:rsidRPr="0065250A">
        <w:rPr>
          <w:rFonts w:ascii="Times New Roman" w:hAnsi="Times New Roman" w:cs="Times New Roman"/>
          <w:sz w:val="28"/>
          <w:szCs w:val="28"/>
        </w:rPr>
        <w:t>[</w:t>
      </w:r>
      <w:r w:rsidR="00462A19">
        <w:rPr>
          <w:rFonts w:ascii="Times New Roman" w:hAnsi="Times New Roman" w:cs="Times New Roman"/>
          <w:sz w:val="28"/>
          <w:szCs w:val="28"/>
        </w:rPr>
        <w:t>128</w:t>
      </w:r>
      <w:r w:rsidR="00437E03">
        <w:rPr>
          <w:rFonts w:ascii="Times New Roman" w:hAnsi="Times New Roman" w:cs="Times New Roman"/>
          <w:sz w:val="28"/>
          <w:szCs w:val="28"/>
        </w:rPr>
        <w:t>, с.22</w:t>
      </w:r>
      <w:r w:rsidR="0065250A" w:rsidRPr="0065250A">
        <w:rPr>
          <w:rFonts w:ascii="Times New Roman" w:hAnsi="Times New Roman" w:cs="Times New Roman"/>
          <w:sz w:val="28"/>
          <w:szCs w:val="28"/>
        </w:rPr>
        <w:t>]</w:t>
      </w:r>
    </w:p>
    <w:p w14:paraId="44CCC590" w14:textId="77777777" w:rsidR="00336E41" w:rsidRDefault="00336E41" w:rsidP="00336E41">
      <w:pPr>
        <w:spacing w:after="0" w:line="240" w:lineRule="auto"/>
        <w:ind w:firstLine="567"/>
        <w:jc w:val="center"/>
        <w:rPr>
          <w:rFonts w:ascii="Times New Roman" w:hAnsi="Times New Roman" w:cs="Times New Roman"/>
          <w:sz w:val="28"/>
          <w:szCs w:val="28"/>
        </w:rPr>
      </w:pPr>
    </w:p>
    <w:p w14:paraId="20A4271B" w14:textId="3DD86313" w:rsidR="00DD0E56" w:rsidRDefault="00DD0E56" w:rsidP="002A4554">
      <w:pPr>
        <w:spacing w:after="0" w:line="240" w:lineRule="auto"/>
        <w:ind w:firstLine="567"/>
        <w:jc w:val="both"/>
        <w:rPr>
          <w:rFonts w:ascii="Times New Roman" w:hAnsi="Times New Roman" w:cs="Times New Roman"/>
          <w:sz w:val="28"/>
          <w:szCs w:val="28"/>
        </w:rPr>
      </w:pPr>
      <w:r w:rsidRPr="00DD0E56">
        <w:rPr>
          <w:rFonts w:ascii="Times New Roman" w:hAnsi="Times New Roman" w:cs="Times New Roman"/>
          <w:sz w:val="28"/>
          <w:szCs w:val="28"/>
        </w:rPr>
        <w:t xml:space="preserve">Низкотемпературные коронные и тлеющие разряды, </w:t>
      </w:r>
      <w:r w:rsidR="007530F8">
        <w:rPr>
          <w:rFonts w:ascii="Times New Roman" w:hAnsi="Times New Roman" w:cs="Times New Roman"/>
          <w:sz w:val="28"/>
          <w:szCs w:val="28"/>
        </w:rPr>
        <w:t>формирующиеся преимущественно</w:t>
      </w:r>
      <w:r w:rsidRPr="00DD0E56">
        <w:rPr>
          <w:rFonts w:ascii="Times New Roman" w:hAnsi="Times New Roman" w:cs="Times New Roman"/>
          <w:sz w:val="28"/>
          <w:szCs w:val="28"/>
        </w:rPr>
        <w:t xml:space="preserve"> над поверхностью жидкости, </w:t>
      </w:r>
      <w:r w:rsidR="007530F8">
        <w:rPr>
          <w:rFonts w:ascii="Times New Roman" w:hAnsi="Times New Roman" w:cs="Times New Roman"/>
          <w:sz w:val="28"/>
          <w:szCs w:val="28"/>
        </w:rPr>
        <w:t>создают</w:t>
      </w:r>
      <w:r w:rsidRPr="00DD0E56">
        <w:rPr>
          <w:rFonts w:ascii="Times New Roman" w:hAnsi="Times New Roman" w:cs="Times New Roman"/>
          <w:sz w:val="28"/>
          <w:szCs w:val="28"/>
        </w:rPr>
        <w:t xml:space="preserve"> в газовой области потоки ионов, радикалов и возбужденных частиц, которые диффундируют через </w:t>
      </w:r>
      <w:r w:rsidR="007530F8">
        <w:rPr>
          <w:rFonts w:ascii="Times New Roman" w:hAnsi="Times New Roman" w:cs="Times New Roman"/>
          <w:sz w:val="28"/>
          <w:szCs w:val="28"/>
        </w:rPr>
        <w:t xml:space="preserve">межфазную </w:t>
      </w:r>
      <w:r w:rsidRPr="00DD0E56">
        <w:rPr>
          <w:rFonts w:ascii="Times New Roman" w:hAnsi="Times New Roman" w:cs="Times New Roman"/>
          <w:sz w:val="28"/>
          <w:szCs w:val="28"/>
        </w:rPr>
        <w:t xml:space="preserve">границу в раствор и </w:t>
      </w:r>
      <w:r w:rsidR="007530F8">
        <w:rPr>
          <w:rFonts w:ascii="Times New Roman" w:hAnsi="Times New Roman" w:cs="Times New Roman"/>
          <w:sz w:val="28"/>
          <w:szCs w:val="28"/>
        </w:rPr>
        <w:t>инициируют</w:t>
      </w:r>
      <w:r w:rsidRPr="00DD0E56">
        <w:rPr>
          <w:rFonts w:ascii="Times New Roman" w:hAnsi="Times New Roman" w:cs="Times New Roman"/>
          <w:sz w:val="28"/>
          <w:szCs w:val="28"/>
        </w:rPr>
        <w:t xml:space="preserve"> окислительно</w:t>
      </w:r>
      <w:r>
        <w:rPr>
          <w:rFonts w:ascii="Times New Roman" w:hAnsi="Times New Roman" w:cs="Times New Roman"/>
          <w:sz w:val="28"/>
          <w:szCs w:val="28"/>
        </w:rPr>
        <w:t>-</w:t>
      </w:r>
      <w:r w:rsidRPr="00DD0E56">
        <w:rPr>
          <w:rFonts w:ascii="Times New Roman" w:hAnsi="Times New Roman" w:cs="Times New Roman"/>
          <w:sz w:val="28"/>
          <w:szCs w:val="28"/>
        </w:rPr>
        <w:t xml:space="preserve">восстановительные </w:t>
      </w:r>
      <w:r>
        <w:rPr>
          <w:rFonts w:ascii="Times New Roman" w:hAnsi="Times New Roman" w:cs="Times New Roman"/>
          <w:sz w:val="28"/>
          <w:szCs w:val="28"/>
        </w:rPr>
        <w:t>процессы</w:t>
      </w:r>
      <w:r w:rsidRPr="00DD0E56">
        <w:rPr>
          <w:rFonts w:ascii="Times New Roman" w:hAnsi="Times New Roman" w:cs="Times New Roman"/>
          <w:sz w:val="28"/>
          <w:szCs w:val="28"/>
        </w:rPr>
        <w:t xml:space="preserve"> при </w:t>
      </w:r>
      <w:r w:rsidR="007530F8">
        <w:rPr>
          <w:rFonts w:ascii="Times New Roman" w:hAnsi="Times New Roman" w:cs="Times New Roman"/>
          <w:sz w:val="28"/>
          <w:szCs w:val="28"/>
        </w:rPr>
        <w:t>относительно</w:t>
      </w:r>
      <w:r>
        <w:rPr>
          <w:rFonts w:ascii="Times New Roman" w:hAnsi="Times New Roman" w:cs="Times New Roman"/>
          <w:sz w:val="28"/>
          <w:szCs w:val="28"/>
        </w:rPr>
        <w:t xml:space="preserve"> </w:t>
      </w:r>
      <w:r w:rsidRPr="00DD0E56">
        <w:rPr>
          <w:rFonts w:ascii="Times New Roman" w:hAnsi="Times New Roman" w:cs="Times New Roman"/>
          <w:sz w:val="28"/>
          <w:szCs w:val="28"/>
        </w:rPr>
        <w:t>умеренном тепловом воздействии</w:t>
      </w:r>
      <w:r w:rsidR="00554545">
        <w:rPr>
          <w:rFonts w:ascii="Times New Roman" w:hAnsi="Times New Roman" w:cs="Times New Roman"/>
          <w:sz w:val="28"/>
          <w:szCs w:val="28"/>
        </w:rPr>
        <w:t xml:space="preserve"> </w:t>
      </w:r>
      <w:r w:rsidR="00554545" w:rsidRPr="00554545">
        <w:rPr>
          <w:rFonts w:ascii="Times New Roman" w:hAnsi="Times New Roman" w:cs="Times New Roman"/>
          <w:sz w:val="28"/>
          <w:szCs w:val="28"/>
        </w:rPr>
        <w:t>[</w:t>
      </w:r>
      <w:r w:rsidR="00224A59">
        <w:rPr>
          <w:rFonts w:ascii="Times New Roman" w:hAnsi="Times New Roman" w:cs="Times New Roman"/>
          <w:sz w:val="28"/>
          <w:szCs w:val="28"/>
        </w:rPr>
        <w:t>128</w:t>
      </w:r>
      <w:r w:rsidR="00554545" w:rsidRPr="00554545">
        <w:rPr>
          <w:rFonts w:ascii="Times New Roman" w:hAnsi="Times New Roman" w:cs="Times New Roman"/>
          <w:sz w:val="28"/>
          <w:szCs w:val="28"/>
        </w:rPr>
        <w:t>]</w:t>
      </w:r>
      <w:r w:rsidRPr="00DD0E56">
        <w:rPr>
          <w:rFonts w:ascii="Times New Roman" w:hAnsi="Times New Roman" w:cs="Times New Roman"/>
          <w:sz w:val="28"/>
          <w:szCs w:val="28"/>
        </w:rPr>
        <w:t>.</w:t>
      </w:r>
      <w:r>
        <w:rPr>
          <w:rFonts w:ascii="Times New Roman" w:hAnsi="Times New Roman" w:cs="Times New Roman"/>
          <w:sz w:val="28"/>
          <w:szCs w:val="28"/>
        </w:rPr>
        <w:t xml:space="preserve"> </w:t>
      </w:r>
      <w:r w:rsidRPr="00DD0E56">
        <w:rPr>
          <w:rFonts w:ascii="Times New Roman" w:hAnsi="Times New Roman" w:cs="Times New Roman"/>
          <w:sz w:val="28"/>
          <w:szCs w:val="28"/>
        </w:rPr>
        <w:t xml:space="preserve">Коронный разряд возникает в сильно неоднородном </w:t>
      </w:r>
      <w:r w:rsidR="007530F8">
        <w:rPr>
          <w:rFonts w:ascii="Times New Roman" w:hAnsi="Times New Roman" w:cs="Times New Roman"/>
          <w:sz w:val="28"/>
          <w:szCs w:val="28"/>
        </w:rPr>
        <w:t xml:space="preserve">электрическом </w:t>
      </w:r>
      <w:r w:rsidRPr="00DD0E56">
        <w:rPr>
          <w:rFonts w:ascii="Times New Roman" w:hAnsi="Times New Roman" w:cs="Times New Roman"/>
          <w:sz w:val="28"/>
          <w:szCs w:val="28"/>
        </w:rPr>
        <w:t>поле вблизи остри</w:t>
      </w:r>
      <w:r>
        <w:rPr>
          <w:rFonts w:ascii="Times New Roman" w:hAnsi="Times New Roman" w:cs="Times New Roman"/>
          <w:sz w:val="28"/>
          <w:szCs w:val="28"/>
        </w:rPr>
        <w:t xml:space="preserve">я </w:t>
      </w:r>
      <w:r w:rsidRPr="00DD0E56">
        <w:rPr>
          <w:rFonts w:ascii="Times New Roman" w:hAnsi="Times New Roman" w:cs="Times New Roman"/>
          <w:sz w:val="28"/>
          <w:szCs w:val="28"/>
        </w:rPr>
        <w:t>электродов при напряжениях, близких к пробивным значениям</w:t>
      </w:r>
      <w:r w:rsidR="007530F8">
        <w:rPr>
          <w:rFonts w:ascii="Times New Roman" w:hAnsi="Times New Roman" w:cs="Times New Roman"/>
          <w:sz w:val="28"/>
          <w:szCs w:val="28"/>
        </w:rPr>
        <w:t>. Он характеризуется низким</w:t>
      </w:r>
      <w:r w:rsidRPr="00DD0E56">
        <w:rPr>
          <w:rFonts w:ascii="Times New Roman" w:hAnsi="Times New Roman" w:cs="Times New Roman"/>
          <w:sz w:val="28"/>
          <w:szCs w:val="28"/>
        </w:rPr>
        <w:t xml:space="preserve"> током и </w:t>
      </w:r>
      <w:r w:rsidR="007530F8">
        <w:rPr>
          <w:rFonts w:ascii="Times New Roman" w:hAnsi="Times New Roman" w:cs="Times New Roman"/>
          <w:sz w:val="28"/>
          <w:szCs w:val="28"/>
        </w:rPr>
        <w:t>специфическим коронным свечением</w:t>
      </w:r>
      <w:r w:rsidRPr="00DD0E56">
        <w:rPr>
          <w:rFonts w:ascii="Times New Roman" w:hAnsi="Times New Roman" w:cs="Times New Roman"/>
          <w:sz w:val="28"/>
          <w:szCs w:val="28"/>
        </w:rPr>
        <w:t xml:space="preserve">, относится к </w:t>
      </w:r>
      <w:r w:rsidR="007530F8">
        <w:rPr>
          <w:rFonts w:ascii="Times New Roman" w:hAnsi="Times New Roman" w:cs="Times New Roman"/>
          <w:sz w:val="28"/>
          <w:szCs w:val="28"/>
        </w:rPr>
        <w:t xml:space="preserve">категории </w:t>
      </w:r>
      <w:r w:rsidRPr="00DD0E56">
        <w:rPr>
          <w:rFonts w:ascii="Times New Roman" w:hAnsi="Times New Roman" w:cs="Times New Roman"/>
          <w:sz w:val="28"/>
          <w:szCs w:val="28"/>
        </w:rPr>
        <w:t>нетермическ</w:t>
      </w:r>
      <w:r w:rsidR="007530F8">
        <w:rPr>
          <w:rFonts w:ascii="Times New Roman" w:hAnsi="Times New Roman" w:cs="Times New Roman"/>
          <w:sz w:val="28"/>
          <w:szCs w:val="28"/>
        </w:rPr>
        <w:t>ой</w:t>
      </w:r>
      <w:r w:rsidRPr="00DD0E56">
        <w:rPr>
          <w:rFonts w:ascii="Times New Roman" w:hAnsi="Times New Roman" w:cs="Times New Roman"/>
          <w:sz w:val="28"/>
          <w:szCs w:val="28"/>
        </w:rPr>
        <w:t xml:space="preserve"> плазм</w:t>
      </w:r>
      <w:r w:rsidR="007530F8">
        <w:rPr>
          <w:rFonts w:ascii="Times New Roman" w:hAnsi="Times New Roman" w:cs="Times New Roman"/>
          <w:sz w:val="28"/>
          <w:szCs w:val="28"/>
        </w:rPr>
        <w:t>ы</w:t>
      </w:r>
      <w:r w:rsidRPr="00DD0E56">
        <w:rPr>
          <w:rFonts w:ascii="Times New Roman" w:hAnsi="Times New Roman" w:cs="Times New Roman"/>
          <w:sz w:val="28"/>
          <w:szCs w:val="28"/>
        </w:rPr>
        <w:t xml:space="preserve">, поскольку электроны обладают высокой энергией при сравнительно холодном газе, и обеспечивает генерацию ионов и радикалов в </w:t>
      </w:r>
      <w:proofErr w:type="spellStart"/>
      <w:r w:rsidRPr="00DD0E56">
        <w:rPr>
          <w:rFonts w:ascii="Times New Roman" w:hAnsi="Times New Roman" w:cs="Times New Roman"/>
          <w:sz w:val="28"/>
          <w:szCs w:val="28"/>
        </w:rPr>
        <w:t>приэлектродной</w:t>
      </w:r>
      <w:proofErr w:type="spellEnd"/>
      <w:r w:rsidRPr="00DD0E56">
        <w:rPr>
          <w:rFonts w:ascii="Times New Roman" w:hAnsi="Times New Roman" w:cs="Times New Roman"/>
          <w:sz w:val="28"/>
          <w:szCs w:val="28"/>
        </w:rPr>
        <w:t xml:space="preserve"> </w:t>
      </w:r>
      <w:r w:rsidR="007530F8">
        <w:rPr>
          <w:rFonts w:ascii="Times New Roman" w:hAnsi="Times New Roman" w:cs="Times New Roman"/>
          <w:sz w:val="28"/>
          <w:szCs w:val="28"/>
        </w:rPr>
        <w:t>области</w:t>
      </w:r>
      <w:r w:rsidRPr="00DD0E56">
        <w:rPr>
          <w:rFonts w:ascii="Times New Roman" w:hAnsi="Times New Roman" w:cs="Times New Roman"/>
          <w:sz w:val="28"/>
          <w:szCs w:val="28"/>
        </w:rPr>
        <w:t xml:space="preserve"> без перехода в искру</w:t>
      </w:r>
      <w:r w:rsidR="00554545" w:rsidRPr="00554545">
        <w:rPr>
          <w:rFonts w:ascii="Times New Roman" w:hAnsi="Times New Roman" w:cs="Times New Roman"/>
          <w:sz w:val="28"/>
          <w:szCs w:val="28"/>
        </w:rPr>
        <w:t xml:space="preserve"> [</w:t>
      </w:r>
      <w:r w:rsidR="005B6899">
        <w:rPr>
          <w:rFonts w:ascii="Times New Roman" w:hAnsi="Times New Roman" w:cs="Times New Roman"/>
          <w:sz w:val="28"/>
          <w:szCs w:val="28"/>
        </w:rPr>
        <w:t>129</w:t>
      </w:r>
      <w:r w:rsidR="00554545" w:rsidRPr="00554545">
        <w:rPr>
          <w:rFonts w:ascii="Times New Roman" w:hAnsi="Times New Roman" w:cs="Times New Roman"/>
          <w:sz w:val="28"/>
          <w:szCs w:val="28"/>
        </w:rPr>
        <w:t>]</w:t>
      </w:r>
      <w:r w:rsidRPr="00DD0E56">
        <w:rPr>
          <w:rFonts w:ascii="Times New Roman" w:hAnsi="Times New Roman" w:cs="Times New Roman"/>
          <w:sz w:val="28"/>
          <w:szCs w:val="28"/>
        </w:rPr>
        <w:t>.</w:t>
      </w:r>
    </w:p>
    <w:p w14:paraId="70E17738" w14:textId="77777777" w:rsidR="003221A6" w:rsidRDefault="00DD0E56" w:rsidP="002A4554">
      <w:pPr>
        <w:spacing w:after="0" w:line="240" w:lineRule="auto"/>
        <w:ind w:firstLine="567"/>
        <w:jc w:val="both"/>
        <w:rPr>
          <w:rFonts w:ascii="Times New Roman" w:hAnsi="Times New Roman" w:cs="Times New Roman"/>
          <w:sz w:val="28"/>
          <w:szCs w:val="28"/>
        </w:rPr>
      </w:pPr>
      <w:r w:rsidRPr="0065250A">
        <w:rPr>
          <w:rFonts w:ascii="Times New Roman" w:hAnsi="Times New Roman" w:cs="Times New Roman"/>
          <w:sz w:val="28"/>
          <w:szCs w:val="28"/>
        </w:rPr>
        <w:t>Тлеющий разряд</w:t>
      </w:r>
      <w:r w:rsidRPr="00EA2139">
        <w:rPr>
          <w:rFonts w:ascii="Times New Roman" w:hAnsi="Times New Roman" w:cs="Times New Roman"/>
          <w:sz w:val="28"/>
          <w:szCs w:val="28"/>
        </w:rPr>
        <w:t xml:space="preserve"> </w:t>
      </w:r>
      <w:r w:rsidR="007530F8">
        <w:rPr>
          <w:rFonts w:ascii="Times New Roman" w:hAnsi="Times New Roman" w:cs="Times New Roman"/>
          <w:sz w:val="28"/>
          <w:szCs w:val="28"/>
        </w:rPr>
        <w:t>представляет собой</w:t>
      </w:r>
      <w:r>
        <w:rPr>
          <w:rFonts w:ascii="Times New Roman" w:hAnsi="Times New Roman" w:cs="Times New Roman"/>
          <w:sz w:val="28"/>
          <w:szCs w:val="28"/>
        </w:rPr>
        <w:t xml:space="preserve"> </w:t>
      </w:r>
      <w:r w:rsidRPr="00EA2139">
        <w:rPr>
          <w:rFonts w:ascii="Times New Roman" w:hAnsi="Times New Roman" w:cs="Times New Roman"/>
          <w:sz w:val="28"/>
          <w:szCs w:val="28"/>
        </w:rPr>
        <w:t>устойчивы</w:t>
      </w:r>
      <w:r w:rsidR="007530F8">
        <w:rPr>
          <w:rFonts w:ascii="Times New Roman" w:hAnsi="Times New Roman" w:cs="Times New Roman"/>
          <w:sz w:val="28"/>
          <w:szCs w:val="28"/>
        </w:rPr>
        <w:t>й</w:t>
      </w:r>
      <w:r>
        <w:rPr>
          <w:rFonts w:ascii="Times New Roman" w:hAnsi="Times New Roman" w:cs="Times New Roman"/>
          <w:sz w:val="28"/>
          <w:szCs w:val="28"/>
        </w:rPr>
        <w:t xml:space="preserve"> и</w:t>
      </w:r>
      <w:r w:rsidRPr="00EA2139">
        <w:rPr>
          <w:rFonts w:ascii="Times New Roman" w:hAnsi="Times New Roman" w:cs="Times New Roman"/>
          <w:sz w:val="28"/>
          <w:szCs w:val="28"/>
        </w:rPr>
        <w:t xml:space="preserve"> самоподдерживающи</w:t>
      </w:r>
      <w:r w:rsidR="007530F8">
        <w:rPr>
          <w:rFonts w:ascii="Times New Roman" w:hAnsi="Times New Roman" w:cs="Times New Roman"/>
          <w:sz w:val="28"/>
          <w:szCs w:val="28"/>
        </w:rPr>
        <w:t>й</w:t>
      </w:r>
      <w:r>
        <w:rPr>
          <w:rFonts w:ascii="Times New Roman" w:hAnsi="Times New Roman" w:cs="Times New Roman"/>
          <w:sz w:val="28"/>
          <w:szCs w:val="28"/>
        </w:rPr>
        <w:t>ся</w:t>
      </w:r>
      <w:r w:rsidRPr="00EA2139">
        <w:rPr>
          <w:rFonts w:ascii="Times New Roman" w:hAnsi="Times New Roman" w:cs="Times New Roman"/>
          <w:sz w:val="28"/>
          <w:szCs w:val="28"/>
        </w:rPr>
        <w:t xml:space="preserve"> </w:t>
      </w:r>
      <w:r w:rsidR="007530F8">
        <w:rPr>
          <w:rFonts w:ascii="Times New Roman" w:hAnsi="Times New Roman" w:cs="Times New Roman"/>
          <w:sz w:val="28"/>
          <w:szCs w:val="28"/>
        </w:rPr>
        <w:t xml:space="preserve">тип электрического </w:t>
      </w:r>
      <w:r w:rsidRPr="00EA2139">
        <w:rPr>
          <w:rFonts w:ascii="Times New Roman" w:hAnsi="Times New Roman" w:cs="Times New Roman"/>
          <w:sz w:val="28"/>
          <w:szCs w:val="28"/>
        </w:rPr>
        <w:t>разряд</w:t>
      </w:r>
      <w:r w:rsidR="007530F8">
        <w:rPr>
          <w:rFonts w:ascii="Times New Roman" w:hAnsi="Times New Roman" w:cs="Times New Roman"/>
          <w:sz w:val="28"/>
          <w:szCs w:val="28"/>
        </w:rPr>
        <w:t>а, возникающий</w:t>
      </w:r>
      <w:r w:rsidRPr="00EA2139">
        <w:rPr>
          <w:rFonts w:ascii="Times New Roman" w:hAnsi="Times New Roman" w:cs="Times New Roman"/>
          <w:sz w:val="28"/>
          <w:szCs w:val="28"/>
        </w:rPr>
        <w:t xml:space="preserve"> </w:t>
      </w:r>
      <w:r w:rsidRPr="00DD0E56">
        <w:rPr>
          <w:rFonts w:ascii="Times New Roman" w:hAnsi="Times New Roman" w:cs="Times New Roman"/>
          <w:sz w:val="28"/>
          <w:szCs w:val="28"/>
        </w:rPr>
        <w:t xml:space="preserve">при </w:t>
      </w:r>
      <w:r w:rsidR="007530F8">
        <w:rPr>
          <w:rFonts w:ascii="Times New Roman" w:hAnsi="Times New Roman" w:cs="Times New Roman"/>
          <w:sz w:val="28"/>
          <w:szCs w:val="28"/>
        </w:rPr>
        <w:t>относительно</w:t>
      </w:r>
      <w:r>
        <w:rPr>
          <w:rFonts w:ascii="Times New Roman" w:hAnsi="Times New Roman" w:cs="Times New Roman"/>
          <w:sz w:val="28"/>
          <w:szCs w:val="28"/>
        </w:rPr>
        <w:t xml:space="preserve"> </w:t>
      </w:r>
      <w:r w:rsidRPr="00DD0E56">
        <w:rPr>
          <w:rFonts w:ascii="Times New Roman" w:hAnsi="Times New Roman" w:cs="Times New Roman"/>
          <w:sz w:val="28"/>
          <w:szCs w:val="28"/>
        </w:rPr>
        <w:t>малых токах</w:t>
      </w:r>
      <w:r>
        <w:rPr>
          <w:rFonts w:ascii="Times New Roman" w:hAnsi="Times New Roman" w:cs="Times New Roman"/>
          <w:sz w:val="28"/>
          <w:szCs w:val="28"/>
        </w:rPr>
        <w:t xml:space="preserve"> </w:t>
      </w:r>
      <w:r w:rsidRPr="00EA2139">
        <w:rPr>
          <w:rFonts w:ascii="Times New Roman" w:hAnsi="Times New Roman" w:cs="Times New Roman"/>
          <w:sz w:val="28"/>
          <w:szCs w:val="28"/>
        </w:rPr>
        <w:t>(до нескольких сотен миллиампер)</w:t>
      </w:r>
      <w:r>
        <w:rPr>
          <w:rFonts w:ascii="Times New Roman" w:hAnsi="Times New Roman" w:cs="Times New Roman"/>
          <w:sz w:val="28"/>
          <w:szCs w:val="28"/>
        </w:rPr>
        <w:t xml:space="preserve">. </w:t>
      </w:r>
      <w:r w:rsidR="007530F8" w:rsidRPr="007530F8">
        <w:rPr>
          <w:rFonts w:ascii="Times New Roman" w:hAnsi="Times New Roman" w:cs="Times New Roman"/>
          <w:sz w:val="28"/>
          <w:szCs w:val="28"/>
        </w:rPr>
        <w:t xml:space="preserve">Он характеризуется выраженной зональной структурой свечения, включающей катодное падение, положительный столб и другие области, и относится к категории нетермических плазменных систем </w:t>
      </w:r>
      <w:r w:rsidR="00554545" w:rsidRPr="00554545">
        <w:rPr>
          <w:rFonts w:ascii="Times New Roman" w:hAnsi="Times New Roman" w:cs="Times New Roman"/>
          <w:sz w:val="28"/>
          <w:szCs w:val="28"/>
        </w:rPr>
        <w:t>[</w:t>
      </w:r>
      <w:r w:rsidR="0018788B">
        <w:rPr>
          <w:rFonts w:ascii="Times New Roman" w:hAnsi="Times New Roman" w:cs="Times New Roman"/>
          <w:sz w:val="28"/>
          <w:szCs w:val="28"/>
        </w:rPr>
        <w:t>130</w:t>
      </w:r>
      <w:r w:rsidR="00554545" w:rsidRPr="00554545">
        <w:rPr>
          <w:rFonts w:ascii="Times New Roman" w:hAnsi="Times New Roman" w:cs="Times New Roman"/>
          <w:sz w:val="28"/>
          <w:szCs w:val="28"/>
        </w:rPr>
        <w:t>]</w:t>
      </w:r>
      <w:r w:rsidRPr="00EA2139">
        <w:rPr>
          <w:rFonts w:ascii="Times New Roman" w:hAnsi="Times New Roman" w:cs="Times New Roman"/>
          <w:sz w:val="28"/>
          <w:szCs w:val="28"/>
        </w:rPr>
        <w:t>.</w:t>
      </w:r>
      <w:r>
        <w:rPr>
          <w:rFonts w:ascii="Times New Roman" w:hAnsi="Times New Roman" w:cs="Times New Roman"/>
          <w:sz w:val="28"/>
          <w:szCs w:val="28"/>
        </w:rPr>
        <w:t xml:space="preserve"> Тлеющий разряд </w:t>
      </w:r>
      <w:r w:rsidR="003221A6">
        <w:rPr>
          <w:rFonts w:ascii="Times New Roman" w:hAnsi="Times New Roman" w:cs="Times New Roman"/>
          <w:sz w:val="28"/>
          <w:szCs w:val="28"/>
        </w:rPr>
        <w:t>может</w:t>
      </w:r>
      <w:r w:rsidRPr="00DD0E56">
        <w:rPr>
          <w:rFonts w:ascii="Times New Roman" w:hAnsi="Times New Roman" w:cs="Times New Roman"/>
          <w:sz w:val="28"/>
          <w:szCs w:val="28"/>
        </w:rPr>
        <w:t xml:space="preserve"> реализ</w:t>
      </w:r>
      <w:r w:rsidR="003221A6">
        <w:rPr>
          <w:rFonts w:ascii="Times New Roman" w:hAnsi="Times New Roman" w:cs="Times New Roman"/>
          <w:sz w:val="28"/>
          <w:szCs w:val="28"/>
        </w:rPr>
        <w:t>оваться</w:t>
      </w:r>
      <w:r w:rsidRPr="00DD0E56">
        <w:rPr>
          <w:rFonts w:ascii="Times New Roman" w:hAnsi="Times New Roman" w:cs="Times New Roman"/>
          <w:sz w:val="28"/>
          <w:szCs w:val="28"/>
        </w:rPr>
        <w:t xml:space="preserve"> при атмосферном давлении</w:t>
      </w:r>
      <w:r w:rsidR="003221A6">
        <w:rPr>
          <w:rFonts w:ascii="Times New Roman" w:hAnsi="Times New Roman" w:cs="Times New Roman"/>
          <w:sz w:val="28"/>
          <w:szCs w:val="28"/>
        </w:rPr>
        <w:t xml:space="preserve">, а также в </w:t>
      </w:r>
      <w:r w:rsidRPr="00DD0E56">
        <w:rPr>
          <w:rFonts w:ascii="Times New Roman" w:hAnsi="Times New Roman" w:cs="Times New Roman"/>
          <w:sz w:val="28"/>
          <w:szCs w:val="28"/>
        </w:rPr>
        <w:t xml:space="preserve">контактных </w:t>
      </w:r>
      <w:r w:rsidRPr="00DD0E56">
        <w:rPr>
          <w:rFonts w:ascii="Times New Roman" w:hAnsi="Times New Roman" w:cs="Times New Roman"/>
          <w:sz w:val="28"/>
          <w:szCs w:val="28"/>
        </w:rPr>
        <w:lastRenderedPageBreak/>
        <w:t>конфигурациях на поверхности электролита, где его рассматривают как тлеющий разряд электролиза</w:t>
      </w:r>
      <w:r w:rsidR="003221A6">
        <w:rPr>
          <w:rFonts w:ascii="Times New Roman" w:hAnsi="Times New Roman" w:cs="Times New Roman"/>
          <w:sz w:val="28"/>
          <w:szCs w:val="28"/>
        </w:rPr>
        <w:t>.</w:t>
      </w:r>
      <w:r w:rsidRPr="00DD0E56">
        <w:rPr>
          <w:rFonts w:ascii="Times New Roman" w:hAnsi="Times New Roman" w:cs="Times New Roman"/>
          <w:sz w:val="28"/>
          <w:szCs w:val="28"/>
        </w:rPr>
        <w:t xml:space="preserve"> </w:t>
      </w:r>
      <w:r w:rsidR="003221A6">
        <w:rPr>
          <w:rFonts w:ascii="Times New Roman" w:hAnsi="Times New Roman" w:cs="Times New Roman"/>
          <w:sz w:val="28"/>
          <w:szCs w:val="28"/>
        </w:rPr>
        <w:t>В таких условиях</w:t>
      </w:r>
      <w:r w:rsidRPr="00DD0E56">
        <w:rPr>
          <w:rFonts w:ascii="Times New Roman" w:hAnsi="Times New Roman" w:cs="Times New Roman"/>
          <w:sz w:val="28"/>
          <w:szCs w:val="28"/>
        </w:rPr>
        <w:t xml:space="preserve"> он обеспечивает более равномерн</w:t>
      </w:r>
      <w:r w:rsidR="003221A6">
        <w:rPr>
          <w:rFonts w:ascii="Times New Roman" w:hAnsi="Times New Roman" w:cs="Times New Roman"/>
          <w:sz w:val="28"/>
          <w:szCs w:val="28"/>
        </w:rPr>
        <w:t>ое</w:t>
      </w:r>
      <w:r w:rsidRPr="00DD0E56">
        <w:rPr>
          <w:rFonts w:ascii="Times New Roman" w:hAnsi="Times New Roman" w:cs="Times New Roman"/>
          <w:sz w:val="28"/>
          <w:szCs w:val="28"/>
        </w:rPr>
        <w:t xml:space="preserve"> </w:t>
      </w:r>
      <w:r w:rsidR="003221A6">
        <w:rPr>
          <w:rFonts w:ascii="Times New Roman" w:hAnsi="Times New Roman" w:cs="Times New Roman"/>
          <w:sz w:val="28"/>
          <w:szCs w:val="28"/>
        </w:rPr>
        <w:t>поступление</w:t>
      </w:r>
      <w:r w:rsidRPr="00DD0E56">
        <w:rPr>
          <w:rFonts w:ascii="Times New Roman" w:hAnsi="Times New Roman" w:cs="Times New Roman"/>
          <w:sz w:val="28"/>
          <w:szCs w:val="28"/>
        </w:rPr>
        <w:t xml:space="preserve"> активных частиц в раствор по сравнению с корон</w:t>
      </w:r>
      <w:r>
        <w:rPr>
          <w:rFonts w:ascii="Times New Roman" w:hAnsi="Times New Roman" w:cs="Times New Roman"/>
          <w:sz w:val="28"/>
          <w:szCs w:val="28"/>
        </w:rPr>
        <w:t>ным разрядом</w:t>
      </w:r>
      <w:r w:rsidRPr="00DD0E56">
        <w:rPr>
          <w:rFonts w:ascii="Times New Roman" w:hAnsi="Times New Roman" w:cs="Times New Roman"/>
          <w:sz w:val="28"/>
          <w:szCs w:val="28"/>
        </w:rPr>
        <w:t xml:space="preserve"> и формирует стабильные потоки химически активных компонентов.</w:t>
      </w:r>
      <w:r>
        <w:rPr>
          <w:rFonts w:ascii="Times New Roman" w:hAnsi="Times New Roman" w:cs="Times New Roman"/>
          <w:sz w:val="28"/>
          <w:szCs w:val="28"/>
        </w:rPr>
        <w:t xml:space="preserve"> </w:t>
      </w:r>
    </w:p>
    <w:p w14:paraId="30106EB4" w14:textId="60E98840" w:rsidR="001A5920" w:rsidRDefault="003221A6" w:rsidP="002A45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Указанные</w:t>
      </w:r>
      <w:r w:rsidR="00DD0E56" w:rsidRPr="00DD0E56">
        <w:rPr>
          <w:rFonts w:ascii="Times New Roman" w:hAnsi="Times New Roman" w:cs="Times New Roman"/>
          <w:sz w:val="28"/>
          <w:szCs w:val="28"/>
        </w:rPr>
        <w:t xml:space="preserve"> плазменные </w:t>
      </w:r>
      <w:r w:rsidR="00DD0E56">
        <w:rPr>
          <w:rFonts w:ascii="Times New Roman" w:hAnsi="Times New Roman" w:cs="Times New Roman"/>
          <w:sz w:val="28"/>
          <w:szCs w:val="28"/>
        </w:rPr>
        <w:t>разряды</w:t>
      </w:r>
      <w:r w:rsidR="00DD0E56" w:rsidRPr="00DD0E56">
        <w:rPr>
          <w:rFonts w:ascii="Times New Roman" w:hAnsi="Times New Roman" w:cs="Times New Roman"/>
          <w:sz w:val="28"/>
          <w:szCs w:val="28"/>
        </w:rPr>
        <w:t xml:space="preserve"> над раствор</w:t>
      </w:r>
      <w:r>
        <w:rPr>
          <w:rFonts w:ascii="Times New Roman" w:hAnsi="Times New Roman" w:cs="Times New Roman"/>
          <w:sz w:val="28"/>
          <w:szCs w:val="28"/>
        </w:rPr>
        <w:t>а</w:t>
      </w:r>
      <w:r w:rsidR="00DD0E56" w:rsidRPr="00DD0E56">
        <w:rPr>
          <w:rFonts w:ascii="Times New Roman" w:hAnsi="Times New Roman" w:cs="Times New Roman"/>
          <w:sz w:val="28"/>
          <w:szCs w:val="28"/>
        </w:rPr>
        <w:t>м</w:t>
      </w:r>
      <w:r>
        <w:rPr>
          <w:rFonts w:ascii="Times New Roman" w:hAnsi="Times New Roman" w:cs="Times New Roman"/>
          <w:sz w:val="28"/>
          <w:szCs w:val="28"/>
        </w:rPr>
        <w:t>и</w:t>
      </w:r>
      <w:r w:rsidR="00DD0E56" w:rsidRPr="00DD0E56">
        <w:rPr>
          <w:rFonts w:ascii="Times New Roman" w:hAnsi="Times New Roman" w:cs="Times New Roman"/>
          <w:sz w:val="28"/>
          <w:szCs w:val="28"/>
        </w:rPr>
        <w:t xml:space="preserve">, позволяют </w:t>
      </w:r>
      <w:r>
        <w:rPr>
          <w:rFonts w:ascii="Times New Roman" w:hAnsi="Times New Roman" w:cs="Times New Roman"/>
          <w:sz w:val="28"/>
          <w:szCs w:val="28"/>
        </w:rPr>
        <w:t>регулировать</w:t>
      </w:r>
      <w:r w:rsidR="00DD0E56" w:rsidRPr="00DD0E56">
        <w:rPr>
          <w:rFonts w:ascii="Times New Roman" w:hAnsi="Times New Roman" w:cs="Times New Roman"/>
          <w:sz w:val="28"/>
          <w:szCs w:val="28"/>
        </w:rPr>
        <w:t xml:space="preserve"> глубину проникновения, состав </w:t>
      </w:r>
      <w:r w:rsidR="00DD0E56">
        <w:rPr>
          <w:rFonts w:ascii="Times New Roman" w:hAnsi="Times New Roman" w:cs="Times New Roman"/>
          <w:sz w:val="28"/>
          <w:szCs w:val="28"/>
        </w:rPr>
        <w:t>жидкой фазы</w:t>
      </w:r>
      <w:r w:rsidR="00DD0E56" w:rsidRPr="00DD0E56">
        <w:rPr>
          <w:rFonts w:ascii="Times New Roman" w:hAnsi="Times New Roman" w:cs="Times New Roman"/>
          <w:sz w:val="28"/>
          <w:szCs w:val="28"/>
        </w:rPr>
        <w:t xml:space="preserve"> и площадь </w:t>
      </w:r>
      <w:r>
        <w:rPr>
          <w:rFonts w:ascii="Times New Roman" w:hAnsi="Times New Roman" w:cs="Times New Roman"/>
          <w:sz w:val="28"/>
          <w:szCs w:val="28"/>
        </w:rPr>
        <w:t xml:space="preserve">межфазного </w:t>
      </w:r>
      <w:r w:rsidR="00DD0E56" w:rsidRPr="00DD0E56">
        <w:rPr>
          <w:rFonts w:ascii="Times New Roman" w:hAnsi="Times New Roman" w:cs="Times New Roman"/>
          <w:sz w:val="28"/>
          <w:szCs w:val="28"/>
        </w:rPr>
        <w:t>контакта</w:t>
      </w:r>
      <w:r>
        <w:rPr>
          <w:rFonts w:ascii="Times New Roman" w:hAnsi="Times New Roman" w:cs="Times New Roman"/>
          <w:sz w:val="28"/>
          <w:szCs w:val="28"/>
        </w:rPr>
        <w:t>.</w:t>
      </w:r>
      <w:r w:rsidR="00DD0E56" w:rsidRPr="00DD0E56">
        <w:rPr>
          <w:rFonts w:ascii="Times New Roman" w:hAnsi="Times New Roman" w:cs="Times New Roman"/>
          <w:sz w:val="28"/>
          <w:szCs w:val="28"/>
        </w:rPr>
        <w:t xml:space="preserve"> </w:t>
      </w:r>
      <w:r>
        <w:rPr>
          <w:rFonts w:ascii="Times New Roman" w:hAnsi="Times New Roman" w:cs="Times New Roman"/>
          <w:sz w:val="28"/>
          <w:szCs w:val="28"/>
        </w:rPr>
        <w:t>Это</w:t>
      </w:r>
      <w:r w:rsidR="00DD0E56" w:rsidRPr="00DD0E56">
        <w:rPr>
          <w:rFonts w:ascii="Times New Roman" w:hAnsi="Times New Roman" w:cs="Times New Roman"/>
          <w:sz w:val="28"/>
          <w:szCs w:val="28"/>
        </w:rPr>
        <w:t xml:space="preserve"> делает их </w:t>
      </w:r>
      <w:r>
        <w:rPr>
          <w:rFonts w:ascii="Times New Roman" w:hAnsi="Times New Roman" w:cs="Times New Roman"/>
          <w:sz w:val="28"/>
          <w:szCs w:val="28"/>
        </w:rPr>
        <w:t>перспективными</w:t>
      </w:r>
      <w:r w:rsidR="00DD0E56" w:rsidRPr="00DD0E56">
        <w:rPr>
          <w:rFonts w:ascii="Times New Roman" w:hAnsi="Times New Roman" w:cs="Times New Roman"/>
          <w:sz w:val="28"/>
          <w:szCs w:val="28"/>
        </w:rPr>
        <w:t xml:space="preserve"> </w:t>
      </w:r>
      <w:r>
        <w:rPr>
          <w:rFonts w:ascii="Times New Roman" w:hAnsi="Times New Roman" w:cs="Times New Roman"/>
          <w:sz w:val="28"/>
          <w:szCs w:val="28"/>
        </w:rPr>
        <w:t>для</w:t>
      </w:r>
      <w:r w:rsidR="00DD0E56" w:rsidRPr="00DD0E56">
        <w:rPr>
          <w:rFonts w:ascii="Times New Roman" w:hAnsi="Times New Roman" w:cs="Times New Roman"/>
          <w:sz w:val="28"/>
          <w:szCs w:val="28"/>
        </w:rPr>
        <w:t xml:space="preserve"> задача водоочистки, стерилизации</w:t>
      </w:r>
      <w:r>
        <w:rPr>
          <w:rFonts w:ascii="Times New Roman" w:hAnsi="Times New Roman" w:cs="Times New Roman"/>
          <w:sz w:val="28"/>
          <w:szCs w:val="28"/>
        </w:rPr>
        <w:t>, а также</w:t>
      </w:r>
      <w:r w:rsidR="00DD0E56" w:rsidRPr="00DD0E56">
        <w:rPr>
          <w:rFonts w:ascii="Times New Roman" w:hAnsi="Times New Roman" w:cs="Times New Roman"/>
          <w:sz w:val="28"/>
          <w:szCs w:val="28"/>
        </w:rPr>
        <w:t xml:space="preserve"> </w:t>
      </w:r>
      <w:r>
        <w:rPr>
          <w:rFonts w:ascii="Times New Roman" w:hAnsi="Times New Roman" w:cs="Times New Roman"/>
          <w:sz w:val="28"/>
          <w:szCs w:val="28"/>
        </w:rPr>
        <w:t>для</w:t>
      </w:r>
      <w:r w:rsidR="00DD0E56" w:rsidRPr="00DD0E56">
        <w:rPr>
          <w:rFonts w:ascii="Times New Roman" w:hAnsi="Times New Roman" w:cs="Times New Roman"/>
          <w:sz w:val="28"/>
          <w:szCs w:val="28"/>
        </w:rPr>
        <w:t xml:space="preserve"> </w:t>
      </w:r>
      <w:r>
        <w:rPr>
          <w:rFonts w:ascii="Times New Roman" w:hAnsi="Times New Roman" w:cs="Times New Roman"/>
          <w:sz w:val="28"/>
          <w:szCs w:val="28"/>
        </w:rPr>
        <w:t>генерации</w:t>
      </w:r>
      <w:r w:rsidR="00DD0E56" w:rsidRPr="00DD0E56">
        <w:rPr>
          <w:rFonts w:ascii="Times New Roman" w:hAnsi="Times New Roman" w:cs="Times New Roman"/>
          <w:sz w:val="28"/>
          <w:szCs w:val="28"/>
        </w:rPr>
        <w:t xml:space="preserve"> перекиси водорода и других окислителей </w:t>
      </w:r>
      <w:r w:rsidR="00DD0E56">
        <w:rPr>
          <w:rFonts w:ascii="Times New Roman" w:hAnsi="Times New Roman" w:cs="Times New Roman"/>
          <w:sz w:val="28"/>
          <w:szCs w:val="28"/>
          <w:lang w:val="en-US"/>
        </w:rPr>
        <w:t>in</w:t>
      </w:r>
      <w:r w:rsidR="00DD0E56" w:rsidRPr="00DD0E56">
        <w:rPr>
          <w:rFonts w:ascii="Times New Roman" w:hAnsi="Times New Roman" w:cs="Times New Roman"/>
          <w:sz w:val="28"/>
          <w:szCs w:val="28"/>
        </w:rPr>
        <w:t xml:space="preserve"> </w:t>
      </w:r>
      <w:r w:rsidR="00DD0E56">
        <w:rPr>
          <w:rFonts w:ascii="Times New Roman" w:hAnsi="Times New Roman" w:cs="Times New Roman"/>
          <w:sz w:val="28"/>
          <w:szCs w:val="28"/>
          <w:lang w:val="en-US"/>
        </w:rPr>
        <w:t>situ</w:t>
      </w:r>
      <w:r w:rsidR="00DD0E56" w:rsidRPr="00DD0E56">
        <w:rPr>
          <w:rFonts w:ascii="Times New Roman" w:hAnsi="Times New Roman" w:cs="Times New Roman"/>
          <w:sz w:val="28"/>
          <w:szCs w:val="28"/>
        </w:rPr>
        <w:t xml:space="preserve"> непосредственно в среде</w:t>
      </w:r>
      <w:r>
        <w:rPr>
          <w:rFonts w:ascii="Times New Roman" w:hAnsi="Times New Roman" w:cs="Times New Roman"/>
          <w:sz w:val="28"/>
          <w:szCs w:val="28"/>
        </w:rPr>
        <w:t>.</w:t>
      </w:r>
      <w:r w:rsidR="00DD0E56" w:rsidRPr="00DD0E56">
        <w:rPr>
          <w:rFonts w:ascii="Times New Roman" w:hAnsi="Times New Roman" w:cs="Times New Roman"/>
          <w:sz w:val="28"/>
          <w:szCs w:val="28"/>
        </w:rPr>
        <w:t xml:space="preserve"> </w:t>
      </w:r>
      <w:r w:rsidRPr="003221A6">
        <w:rPr>
          <w:rFonts w:ascii="Times New Roman" w:hAnsi="Times New Roman" w:cs="Times New Roman"/>
          <w:sz w:val="28"/>
          <w:szCs w:val="28"/>
        </w:rPr>
        <w:t xml:space="preserve">Однако сравнительно низкие температуры и плотности энергии в таких режимах ограничивают возможности прямого испарения электродных материалов и одноэтапного формирования сложных нанокомпозитов, в отличие от дугового разряда </w:t>
      </w:r>
      <w:r w:rsidR="00554545" w:rsidRPr="00554545">
        <w:rPr>
          <w:rFonts w:ascii="Times New Roman" w:hAnsi="Times New Roman" w:cs="Times New Roman"/>
          <w:sz w:val="28"/>
          <w:szCs w:val="28"/>
        </w:rPr>
        <w:t>[</w:t>
      </w:r>
      <w:r w:rsidR="00DC1D48">
        <w:rPr>
          <w:rFonts w:ascii="Times New Roman" w:hAnsi="Times New Roman" w:cs="Times New Roman"/>
          <w:sz w:val="28"/>
          <w:szCs w:val="28"/>
        </w:rPr>
        <w:t>131</w:t>
      </w:r>
      <w:r w:rsidR="00554545" w:rsidRPr="00554545">
        <w:rPr>
          <w:rFonts w:ascii="Times New Roman" w:hAnsi="Times New Roman" w:cs="Times New Roman"/>
          <w:sz w:val="28"/>
          <w:szCs w:val="28"/>
        </w:rPr>
        <w:t>]</w:t>
      </w:r>
      <w:r w:rsidR="001A5920" w:rsidRPr="001A5920">
        <w:rPr>
          <w:rFonts w:ascii="Times New Roman" w:hAnsi="Times New Roman" w:cs="Times New Roman"/>
          <w:sz w:val="28"/>
          <w:szCs w:val="28"/>
        </w:rPr>
        <w:t>.</w:t>
      </w:r>
    </w:p>
    <w:p w14:paraId="7BA9BF5D" w14:textId="49E1D23E" w:rsidR="001833F7" w:rsidRDefault="00E94B22" w:rsidP="001A5920">
      <w:pPr>
        <w:spacing w:after="0" w:line="240" w:lineRule="auto"/>
        <w:ind w:firstLine="567"/>
        <w:jc w:val="both"/>
        <w:rPr>
          <w:rFonts w:ascii="Times New Roman" w:hAnsi="Times New Roman" w:cs="Times New Roman"/>
          <w:sz w:val="28"/>
          <w:szCs w:val="28"/>
        </w:rPr>
      </w:pPr>
      <w:r w:rsidRPr="00E94B22">
        <w:rPr>
          <w:rFonts w:ascii="Times New Roman" w:hAnsi="Times New Roman" w:cs="Times New Roman"/>
          <w:sz w:val="28"/>
          <w:szCs w:val="28"/>
        </w:rPr>
        <w:t xml:space="preserve">Экстремальные условия в конденсированной среде </w:t>
      </w:r>
      <w:r w:rsidR="003221A6">
        <w:rPr>
          <w:rFonts w:ascii="Times New Roman" w:hAnsi="Times New Roman" w:cs="Times New Roman"/>
          <w:sz w:val="28"/>
          <w:szCs w:val="28"/>
        </w:rPr>
        <w:t>формируются</w:t>
      </w:r>
      <w:r w:rsidRPr="00E94B22">
        <w:rPr>
          <w:rFonts w:ascii="Times New Roman" w:hAnsi="Times New Roman" w:cs="Times New Roman"/>
          <w:sz w:val="28"/>
          <w:szCs w:val="28"/>
        </w:rPr>
        <w:t xml:space="preserve"> при протекании </w:t>
      </w:r>
      <w:proofErr w:type="spellStart"/>
      <w:r w:rsidRPr="00E94B22">
        <w:rPr>
          <w:rFonts w:ascii="Times New Roman" w:hAnsi="Times New Roman" w:cs="Times New Roman"/>
          <w:sz w:val="28"/>
          <w:szCs w:val="28"/>
        </w:rPr>
        <w:t>высокотокового</w:t>
      </w:r>
      <w:proofErr w:type="spellEnd"/>
      <w:r w:rsidRPr="00E94B22">
        <w:rPr>
          <w:rFonts w:ascii="Times New Roman" w:hAnsi="Times New Roman" w:cs="Times New Roman"/>
          <w:sz w:val="28"/>
          <w:szCs w:val="28"/>
        </w:rPr>
        <w:t xml:space="preserve"> дугового разряда, который в воде и ряде других жидкостей </w:t>
      </w:r>
      <w:r w:rsidR="003221A6">
        <w:rPr>
          <w:rFonts w:ascii="Times New Roman" w:hAnsi="Times New Roman" w:cs="Times New Roman"/>
          <w:sz w:val="28"/>
          <w:szCs w:val="28"/>
        </w:rPr>
        <w:t>развивается</w:t>
      </w:r>
      <w:r w:rsidRPr="00E94B22">
        <w:rPr>
          <w:rFonts w:ascii="Times New Roman" w:hAnsi="Times New Roman" w:cs="Times New Roman"/>
          <w:sz w:val="28"/>
          <w:szCs w:val="28"/>
        </w:rPr>
        <w:t xml:space="preserve"> внутри парогазовой полости, </w:t>
      </w:r>
      <w:r w:rsidR="003221A6">
        <w:rPr>
          <w:rFonts w:ascii="Times New Roman" w:hAnsi="Times New Roman" w:cs="Times New Roman"/>
          <w:sz w:val="28"/>
          <w:szCs w:val="28"/>
        </w:rPr>
        <w:t>создаваемой</w:t>
      </w:r>
      <w:r w:rsidRPr="00E94B22">
        <w:rPr>
          <w:rFonts w:ascii="Times New Roman" w:hAnsi="Times New Roman" w:cs="Times New Roman"/>
          <w:sz w:val="28"/>
          <w:szCs w:val="28"/>
        </w:rPr>
        <w:t xml:space="preserve"> самим </w:t>
      </w:r>
      <w:r w:rsidR="003221A6">
        <w:rPr>
          <w:rFonts w:ascii="Times New Roman" w:hAnsi="Times New Roman" w:cs="Times New Roman"/>
          <w:sz w:val="28"/>
          <w:szCs w:val="28"/>
        </w:rPr>
        <w:t xml:space="preserve">электрическим </w:t>
      </w:r>
      <w:r w:rsidRPr="00E94B22">
        <w:rPr>
          <w:rFonts w:ascii="Times New Roman" w:hAnsi="Times New Roman" w:cs="Times New Roman"/>
          <w:sz w:val="28"/>
          <w:szCs w:val="28"/>
        </w:rPr>
        <w:t xml:space="preserve">разрядом. После инициирования пробоя и образования проводящего канала </w:t>
      </w:r>
      <w:r w:rsidR="003221A6">
        <w:rPr>
          <w:rFonts w:ascii="Times New Roman" w:hAnsi="Times New Roman" w:cs="Times New Roman"/>
          <w:sz w:val="28"/>
          <w:szCs w:val="28"/>
        </w:rPr>
        <w:t>интенсивный</w:t>
      </w:r>
      <w:r w:rsidRPr="00E94B22">
        <w:rPr>
          <w:rFonts w:ascii="Times New Roman" w:hAnsi="Times New Roman" w:cs="Times New Roman"/>
          <w:sz w:val="28"/>
          <w:szCs w:val="28"/>
        </w:rPr>
        <w:t xml:space="preserve"> поток электронов и ионов вызывает </w:t>
      </w:r>
      <w:r w:rsidR="003221A6">
        <w:rPr>
          <w:rFonts w:ascii="Times New Roman" w:hAnsi="Times New Roman" w:cs="Times New Roman"/>
          <w:sz w:val="28"/>
          <w:szCs w:val="28"/>
        </w:rPr>
        <w:t>значительный</w:t>
      </w:r>
      <w:r w:rsidRPr="00E94B22">
        <w:rPr>
          <w:rFonts w:ascii="Times New Roman" w:hAnsi="Times New Roman" w:cs="Times New Roman"/>
          <w:sz w:val="28"/>
          <w:szCs w:val="28"/>
        </w:rPr>
        <w:t xml:space="preserve"> </w:t>
      </w:r>
      <w:proofErr w:type="spellStart"/>
      <w:r w:rsidRPr="00E94B22">
        <w:rPr>
          <w:rFonts w:ascii="Times New Roman" w:hAnsi="Times New Roman" w:cs="Times New Roman"/>
          <w:sz w:val="28"/>
          <w:szCs w:val="28"/>
        </w:rPr>
        <w:t>джоулев</w:t>
      </w:r>
      <w:proofErr w:type="spellEnd"/>
      <w:r w:rsidRPr="00E94B22">
        <w:rPr>
          <w:rFonts w:ascii="Times New Roman" w:hAnsi="Times New Roman" w:cs="Times New Roman"/>
          <w:sz w:val="28"/>
          <w:szCs w:val="28"/>
        </w:rPr>
        <w:t xml:space="preserve"> нагрев, локальное кипение и формирование </w:t>
      </w:r>
      <w:r w:rsidR="003221A6">
        <w:rPr>
          <w:rFonts w:ascii="Times New Roman" w:hAnsi="Times New Roman" w:cs="Times New Roman"/>
          <w:sz w:val="28"/>
          <w:szCs w:val="28"/>
        </w:rPr>
        <w:t>образование</w:t>
      </w:r>
      <w:r w:rsidRPr="00E94B22">
        <w:rPr>
          <w:rFonts w:ascii="Times New Roman" w:hAnsi="Times New Roman" w:cs="Times New Roman"/>
          <w:sz w:val="28"/>
          <w:szCs w:val="28"/>
        </w:rPr>
        <w:t xml:space="preserve"> сферического пузыря, </w:t>
      </w:r>
      <w:r w:rsidR="003221A6">
        <w:rPr>
          <w:rFonts w:ascii="Times New Roman" w:hAnsi="Times New Roman" w:cs="Times New Roman"/>
          <w:sz w:val="28"/>
          <w:szCs w:val="28"/>
        </w:rPr>
        <w:t>внутри</w:t>
      </w:r>
      <w:r w:rsidRPr="00E94B22">
        <w:rPr>
          <w:rFonts w:ascii="Times New Roman" w:hAnsi="Times New Roman" w:cs="Times New Roman"/>
          <w:sz w:val="28"/>
          <w:szCs w:val="28"/>
        </w:rPr>
        <w:t xml:space="preserve"> которого поддерживается </w:t>
      </w:r>
      <w:r w:rsidR="003221A6">
        <w:rPr>
          <w:rFonts w:ascii="Times New Roman" w:hAnsi="Times New Roman" w:cs="Times New Roman"/>
          <w:sz w:val="28"/>
          <w:szCs w:val="28"/>
        </w:rPr>
        <w:t>практически</w:t>
      </w:r>
      <w:r w:rsidRPr="00E94B22">
        <w:rPr>
          <w:rFonts w:ascii="Times New Roman" w:hAnsi="Times New Roman" w:cs="Times New Roman"/>
          <w:sz w:val="28"/>
          <w:szCs w:val="28"/>
        </w:rPr>
        <w:t xml:space="preserve"> полностью ионизованная плазма с температурами порядка нескольких тысяч кельвинов</w:t>
      </w:r>
      <w:r w:rsidR="00554545" w:rsidRPr="00554545">
        <w:rPr>
          <w:rFonts w:ascii="Times New Roman" w:hAnsi="Times New Roman" w:cs="Times New Roman"/>
          <w:sz w:val="28"/>
          <w:szCs w:val="28"/>
        </w:rPr>
        <w:t xml:space="preserve"> </w:t>
      </w:r>
      <w:r w:rsidR="0035488A">
        <w:rPr>
          <w:rFonts w:ascii="Times New Roman" w:hAnsi="Times New Roman" w:cs="Times New Roman"/>
          <w:sz w:val="28"/>
          <w:szCs w:val="28"/>
        </w:rPr>
        <w:t>(р</w:t>
      </w:r>
      <w:r w:rsidR="0035488A" w:rsidRPr="0035488A">
        <w:rPr>
          <w:rFonts w:ascii="Times New Roman" w:hAnsi="Times New Roman" w:cs="Times New Roman"/>
          <w:sz w:val="28"/>
          <w:szCs w:val="28"/>
        </w:rPr>
        <w:t>исунок 1.1</w:t>
      </w:r>
      <w:r w:rsidR="0035488A">
        <w:rPr>
          <w:rFonts w:ascii="Times New Roman" w:hAnsi="Times New Roman" w:cs="Times New Roman"/>
          <w:sz w:val="28"/>
          <w:szCs w:val="28"/>
        </w:rPr>
        <w:t>2)</w:t>
      </w:r>
      <w:r w:rsidR="0035488A" w:rsidRPr="0035488A">
        <w:rPr>
          <w:rFonts w:ascii="Times New Roman" w:hAnsi="Times New Roman" w:cs="Times New Roman"/>
          <w:sz w:val="28"/>
          <w:szCs w:val="28"/>
        </w:rPr>
        <w:t xml:space="preserve"> </w:t>
      </w:r>
      <w:r w:rsidR="00554545" w:rsidRPr="00554545">
        <w:rPr>
          <w:rFonts w:ascii="Times New Roman" w:hAnsi="Times New Roman" w:cs="Times New Roman"/>
          <w:sz w:val="28"/>
          <w:szCs w:val="28"/>
        </w:rPr>
        <w:t>[</w:t>
      </w:r>
      <w:r w:rsidR="004053FF" w:rsidRPr="00DD6776">
        <w:rPr>
          <w:rFonts w:ascii="Times New Roman" w:hAnsi="Times New Roman" w:cs="Times New Roman"/>
          <w:sz w:val="28"/>
          <w:szCs w:val="28"/>
        </w:rPr>
        <w:t>132</w:t>
      </w:r>
      <w:r w:rsidR="00554545" w:rsidRPr="00554545">
        <w:rPr>
          <w:rFonts w:ascii="Times New Roman" w:hAnsi="Times New Roman" w:cs="Times New Roman"/>
          <w:sz w:val="28"/>
          <w:szCs w:val="28"/>
        </w:rPr>
        <w:t>]</w:t>
      </w:r>
      <w:r w:rsidR="003221A6">
        <w:rPr>
          <w:rFonts w:ascii="Times New Roman" w:hAnsi="Times New Roman" w:cs="Times New Roman"/>
          <w:sz w:val="28"/>
          <w:szCs w:val="28"/>
        </w:rPr>
        <w:t xml:space="preserve">. </w:t>
      </w:r>
      <w:r w:rsidR="003221A6" w:rsidRPr="003221A6">
        <w:rPr>
          <w:rFonts w:ascii="Times New Roman" w:hAnsi="Times New Roman" w:cs="Times New Roman"/>
          <w:sz w:val="28"/>
          <w:szCs w:val="28"/>
        </w:rPr>
        <w:t xml:space="preserve">В центральных высокоэнергетических областях, согласно спектральным и модельным оценкам, достигаются температуры от пяти до семи тысяч кельвинов и выше </w:t>
      </w:r>
      <w:r w:rsidR="00554545" w:rsidRPr="00554545">
        <w:rPr>
          <w:rFonts w:ascii="Times New Roman" w:hAnsi="Times New Roman" w:cs="Times New Roman"/>
          <w:sz w:val="28"/>
          <w:szCs w:val="28"/>
        </w:rPr>
        <w:t>[</w:t>
      </w:r>
      <w:r w:rsidR="008E13E9">
        <w:rPr>
          <w:rFonts w:ascii="Times New Roman" w:hAnsi="Times New Roman" w:cs="Times New Roman"/>
          <w:sz w:val="28"/>
          <w:szCs w:val="28"/>
        </w:rPr>
        <w:t>133</w:t>
      </w:r>
      <w:r w:rsidR="00554545" w:rsidRPr="00554545">
        <w:rPr>
          <w:rFonts w:ascii="Times New Roman" w:hAnsi="Times New Roman" w:cs="Times New Roman"/>
          <w:sz w:val="28"/>
          <w:szCs w:val="28"/>
        </w:rPr>
        <w:t>]</w:t>
      </w:r>
      <w:r w:rsidRPr="00E94B22">
        <w:rPr>
          <w:rFonts w:ascii="Times New Roman" w:hAnsi="Times New Roman" w:cs="Times New Roman"/>
          <w:sz w:val="28"/>
          <w:szCs w:val="28"/>
        </w:rPr>
        <w:t xml:space="preserve">. </w:t>
      </w:r>
    </w:p>
    <w:p w14:paraId="5E2CEC2D" w14:textId="77777777" w:rsidR="001833F7" w:rsidRDefault="001833F7" w:rsidP="001A5920">
      <w:pPr>
        <w:spacing w:after="0" w:line="240" w:lineRule="auto"/>
        <w:ind w:firstLine="567"/>
        <w:jc w:val="both"/>
        <w:rPr>
          <w:rFonts w:ascii="Times New Roman" w:hAnsi="Times New Roman" w:cs="Times New Roman"/>
          <w:sz w:val="28"/>
          <w:szCs w:val="28"/>
        </w:rPr>
      </w:pPr>
    </w:p>
    <w:p w14:paraId="0BF28834" w14:textId="34E07998" w:rsidR="001833F7" w:rsidRDefault="00691E55" w:rsidP="00691E55">
      <w:pPr>
        <w:spacing w:after="0" w:line="240" w:lineRule="auto"/>
        <w:jc w:val="center"/>
        <w:rPr>
          <w:rFonts w:ascii="Times New Roman" w:hAnsi="Times New Roman" w:cs="Times New Roman"/>
          <w:sz w:val="28"/>
          <w:szCs w:val="28"/>
        </w:rPr>
      </w:pPr>
      <w:r w:rsidRPr="00691E55">
        <w:rPr>
          <w:rFonts w:ascii="Times New Roman" w:hAnsi="Times New Roman" w:cs="Times New Roman"/>
          <w:noProof/>
          <w:sz w:val="28"/>
          <w:szCs w:val="28"/>
          <w:lang w:eastAsia="ru-RU"/>
        </w:rPr>
        <w:drawing>
          <wp:inline distT="0" distB="0" distL="0" distR="0" wp14:anchorId="22A58D12" wp14:editId="336E97E5">
            <wp:extent cx="4005459" cy="3340100"/>
            <wp:effectExtent l="0" t="0" r="0" b="0"/>
            <wp:docPr id="1808902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02507" name=""/>
                    <pic:cNvPicPr/>
                  </pic:nvPicPr>
                  <pic:blipFill>
                    <a:blip r:embed="rId25"/>
                    <a:stretch>
                      <a:fillRect/>
                    </a:stretch>
                  </pic:blipFill>
                  <pic:spPr>
                    <a:xfrm>
                      <a:off x="0" y="0"/>
                      <a:ext cx="4021643" cy="3353596"/>
                    </a:xfrm>
                    <a:prstGeom prst="rect">
                      <a:avLst/>
                    </a:prstGeom>
                  </pic:spPr>
                </pic:pic>
              </a:graphicData>
            </a:graphic>
          </wp:inline>
        </w:drawing>
      </w:r>
    </w:p>
    <w:p w14:paraId="27D0B5E7" w14:textId="77777777" w:rsidR="001B09E1" w:rsidRDefault="001B09E1" w:rsidP="00691E55">
      <w:pPr>
        <w:spacing w:after="0" w:line="240" w:lineRule="auto"/>
        <w:jc w:val="center"/>
        <w:rPr>
          <w:rFonts w:ascii="Times New Roman" w:hAnsi="Times New Roman" w:cs="Times New Roman"/>
          <w:sz w:val="28"/>
          <w:szCs w:val="28"/>
        </w:rPr>
      </w:pPr>
    </w:p>
    <w:p w14:paraId="0F0E60DE" w14:textId="76369A77" w:rsidR="00691E55" w:rsidRDefault="0035488A" w:rsidP="00691E55">
      <w:pPr>
        <w:spacing w:after="0" w:line="240" w:lineRule="auto"/>
        <w:jc w:val="center"/>
        <w:rPr>
          <w:rFonts w:ascii="Times New Roman" w:hAnsi="Times New Roman" w:cs="Times New Roman"/>
          <w:sz w:val="28"/>
          <w:szCs w:val="28"/>
        </w:rPr>
      </w:pPr>
      <w:r w:rsidRPr="0035488A">
        <w:rPr>
          <w:rFonts w:ascii="Times New Roman" w:hAnsi="Times New Roman" w:cs="Times New Roman"/>
          <w:sz w:val="28"/>
          <w:szCs w:val="28"/>
        </w:rPr>
        <w:t xml:space="preserve">Рисунок 1.12 </w:t>
      </w:r>
      <w:r w:rsidR="00DD6776">
        <w:rPr>
          <w:rFonts w:ascii="Times New Roman" w:hAnsi="Times New Roman" w:cs="Times New Roman"/>
          <w:sz w:val="28"/>
          <w:szCs w:val="28"/>
        </w:rPr>
        <w:t xml:space="preserve">- </w:t>
      </w:r>
      <w:r w:rsidRPr="0035488A">
        <w:rPr>
          <w:rFonts w:ascii="Times New Roman" w:hAnsi="Times New Roman" w:cs="Times New Roman"/>
          <w:sz w:val="28"/>
          <w:szCs w:val="28"/>
        </w:rPr>
        <w:t>Схематическое изображение образования плазмы внутри жидкости, демонстрирующее наличие интерфейсов плазма/газ и газ/жидкость</w:t>
      </w:r>
      <w:r w:rsidR="00DD6776">
        <w:rPr>
          <w:rFonts w:ascii="Times New Roman" w:hAnsi="Times New Roman" w:cs="Times New Roman"/>
          <w:sz w:val="28"/>
          <w:szCs w:val="28"/>
        </w:rPr>
        <w:t xml:space="preserve"> </w:t>
      </w:r>
      <w:r w:rsidRPr="0035488A">
        <w:rPr>
          <w:rFonts w:ascii="Times New Roman" w:hAnsi="Times New Roman" w:cs="Times New Roman"/>
          <w:sz w:val="28"/>
          <w:szCs w:val="28"/>
        </w:rPr>
        <w:t>[</w:t>
      </w:r>
      <w:r w:rsidR="00DD6776">
        <w:rPr>
          <w:rFonts w:ascii="Times New Roman" w:hAnsi="Times New Roman" w:cs="Times New Roman"/>
          <w:sz w:val="28"/>
          <w:szCs w:val="28"/>
        </w:rPr>
        <w:t>132</w:t>
      </w:r>
      <w:r w:rsidR="00DD6776" w:rsidRPr="00554545">
        <w:rPr>
          <w:rFonts w:ascii="Times New Roman" w:hAnsi="Times New Roman" w:cs="Times New Roman"/>
          <w:sz w:val="28"/>
          <w:szCs w:val="28"/>
        </w:rPr>
        <w:t>]</w:t>
      </w:r>
    </w:p>
    <w:p w14:paraId="06E6C36E" w14:textId="1E144A9A" w:rsidR="001B0FEB" w:rsidRDefault="001B0FEB" w:rsidP="001A5920">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lastRenderedPageBreak/>
        <w:t xml:space="preserve">Образующийся пузырь выполняет функцию теплового и газодинамического экрана между высокотемпературной плазмой и окружающей жидкостью. В его объёме формируются резкие градиенты температуры и концентраций, а циклические процессы расширения и схлопывания сопровождаются генерацией ударных волн, которые дополнительно усиливают перемешивание и массообмен [134]. По мере развития дугового разряда в воде и водных растворах происходит многостадийное разложение жидкой фазы с образованием атомарных и ионизированных форм водорода и кислорода, радикалов OH, O и H, а также молекулярных продуктов, таких как водород, кислород, оксид и диоксид углерода [135]. При наличии органических компонентов формируются углеродсодержащие фрагменты и промежуточные частицы [136]. Экспериментальные данные для </w:t>
      </w:r>
      <w:proofErr w:type="spellStart"/>
      <w:r w:rsidRPr="001B0FEB">
        <w:rPr>
          <w:rFonts w:ascii="Times New Roman" w:hAnsi="Times New Roman" w:cs="Times New Roman"/>
          <w:sz w:val="28"/>
          <w:szCs w:val="28"/>
        </w:rPr>
        <w:t>графито</w:t>
      </w:r>
      <w:proofErr w:type="spellEnd"/>
      <w:r w:rsidRPr="001B0FEB">
        <w:rPr>
          <w:rFonts w:ascii="Times New Roman" w:hAnsi="Times New Roman" w:cs="Times New Roman"/>
          <w:sz w:val="28"/>
          <w:szCs w:val="28"/>
        </w:rPr>
        <w:t>-водных и аналогичных систем свидетельствуют о высоких концентрациях H, O, C и молекулярных кластеров типа C</w:t>
      </w:r>
      <w:r w:rsidRPr="001B0FEB">
        <w:rPr>
          <w:rFonts w:ascii="Times New Roman" w:hAnsi="Times New Roman" w:cs="Times New Roman"/>
          <w:sz w:val="28"/>
          <w:szCs w:val="28"/>
          <w:vertAlign w:val="subscript"/>
        </w:rPr>
        <w:t>2</w:t>
      </w:r>
      <w:r w:rsidRPr="001B0FEB">
        <w:rPr>
          <w:rFonts w:ascii="Times New Roman" w:hAnsi="Times New Roman" w:cs="Times New Roman"/>
          <w:sz w:val="28"/>
          <w:szCs w:val="28"/>
        </w:rPr>
        <w:t xml:space="preserve"> внутри разрядного пузыря, тогда как над дугой детектируются молекулы CO, H</w:t>
      </w:r>
      <w:r w:rsidRPr="001B0FEB">
        <w:rPr>
          <w:rFonts w:ascii="Times New Roman" w:hAnsi="Times New Roman" w:cs="Times New Roman"/>
          <w:sz w:val="28"/>
          <w:szCs w:val="28"/>
          <w:vertAlign w:val="subscript"/>
        </w:rPr>
        <w:t>2</w:t>
      </w:r>
      <w:r w:rsidRPr="001B0FEB">
        <w:rPr>
          <w:rFonts w:ascii="Times New Roman" w:hAnsi="Times New Roman" w:cs="Times New Roman"/>
          <w:sz w:val="28"/>
          <w:szCs w:val="28"/>
        </w:rPr>
        <w:t xml:space="preserve"> и различные углеводороды, что отражает протекание высокотемпературных процессов восстановления и неполного окисления [137].</w:t>
      </w:r>
    </w:p>
    <w:p w14:paraId="10A6BF0D" w14:textId="5F609EE3" w:rsidR="001B0FEB" w:rsidRDefault="001B0FEB" w:rsidP="001A5920">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Температурное и химическое распределение внутри пузыря является </w:t>
      </w:r>
      <w:proofErr w:type="spellStart"/>
      <w:r w:rsidRPr="001B0FEB">
        <w:rPr>
          <w:rFonts w:ascii="Times New Roman" w:hAnsi="Times New Roman" w:cs="Times New Roman"/>
          <w:sz w:val="28"/>
          <w:szCs w:val="28"/>
        </w:rPr>
        <w:t>пространственно</w:t>
      </w:r>
      <w:proofErr w:type="spellEnd"/>
      <w:r w:rsidRPr="001B0FEB">
        <w:rPr>
          <w:rFonts w:ascii="Times New Roman" w:hAnsi="Times New Roman" w:cs="Times New Roman"/>
          <w:sz w:val="28"/>
          <w:szCs w:val="28"/>
        </w:rPr>
        <w:t xml:space="preserve"> неоднородным, что подтверждается расчётами в рамках цилиндрической и эллиптической моделей плазменного ядра при межэлектродных расстояниях порядка нескольких миллиметров [138]. Согласно этим расчётам, средние температуры достигают шестидесяти тысяч кельвинов в зависимости от соотношения характерного радиуса плазмы и размера пузыря, а увеличение поперечного сечения канала приводит к снижению средней температуры, что согласуется с экспериментальными наблюдениями [139].</w:t>
      </w:r>
    </w:p>
    <w:p w14:paraId="3DE46D0C" w14:textId="1DC4FFFD" w:rsidR="00891AD9" w:rsidRPr="005D74F2" w:rsidRDefault="001B0FEB" w:rsidP="001A5920">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Инициация дугового разряда в жидкости находится в тесной связи с присутствием микропузырьков и поверхностных дефектов электродов, которые выступают в качестве предсуществующих газовых включений и способствуют локальной ионизации [140]. Высоковольтные импульсы формируют зародышевые </w:t>
      </w:r>
      <w:proofErr w:type="spellStart"/>
      <w:r w:rsidRPr="001B0FEB">
        <w:rPr>
          <w:rFonts w:ascii="Times New Roman" w:hAnsi="Times New Roman" w:cs="Times New Roman"/>
          <w:sz w:val="28"/>
          <w:szCs w:val="28"/>
        </w:rPr>
        <w:t>кавитационные</w:t>
      </w:r>
      <w:proofErr w:type="spellEnd"/>
      <w:r w:rsidRPr="001B0FEB">
        <w:rPr>
          <w:rFonts w:ascii="Times New Roman" w:hAnsi="Times New Roman" w:cs="Times New Roman"/>
          <w:sz w:val="28"/>
          <w:szCs w:val="28"/>
        </w:rPr>
        <w:t xml:space="preserve"> полости либо активируют имеющиеся газовые </w:t>
      </w:r>
      <w:proofErr w:type="spellStart"/>
      <w:r w:rsidRPr="001B0FEB">
        <w:rPr>
          <w:rFonts w:ascii="Times New Roman" w:hAnsi="Times New Roman" w:cs="Times New Roman"/>
          <w:sz w:val="28"/>
          <w:szCs w:val="28"/>
        </w:rPr>
        <w:t>микрооднородности</w:t>
      </w:r>
      <w:proofErr w:type="spellEnd"/>
      <w:r w:rsidRPr="001B0FEB">
        <w:rPr>
          <w:rFonts w:ascii="Times New Roman" w:hAnsi="Times New Roman" w:cs="Times New Roman"/>
          <w:sz w:val="28"/>
          <w:szCs w:val="28"/>
        </w:rPr>
        <w:t xml:space="preserve">, после чего при дальнейшей накачке электрического поля развивается лавинный процесс [141]. В зависимости от длительности и формы импульса выделяют режимы </w:t>
      </w:r>
      <w:proofErr w:type="spellStart"/>
      <w:r w:rsidRPr="001B0FEB">
        <w:rPr>
          <w:rFonts w:ascii="Times New Roman" w:hAnsi="Times New Roman" w:cs="Times New Roman"/>
          <w:sz w:val="28"/>
          <w:szCs w:val="28"/>
        </w:rPr>
        <w:t>субзвукового</w:t>
      </w:r>
      <w:proofErr w:type="spellEnd"/>
      <w:r w:rsidRPr="001B0FEB">
        <w:rPr>
          <w:rFonts w:ascii="Times New Roman" w:hAnsi="Times New Roman" w:cs="Times New Roman"/>
          <w:sz w:val="28"/>
          <w:szCs w:val="28"/>
        </w:rPr>
        <w:t xml:space="preserve"> распространения фронта пробоя по цепочке пузырьков и более интенсивного взрывного пробоя, сопровождающегося выраженными ударными волнами [142]. После установления стационарной дуги начинается интенсивная эрозия анодного материала и, при соответствующих условиях, катодного, что обеспечивает непрерывное поступление паров и кластеров металла в плазменную область и внутрь парогазовой полости. В её объёме формируется </w:t>
      </w:r>
      <w:proofErr w:type="spellStart"/>
      <w:r w:rsidRPr="001B0FEB">
        <w:rPr>
          <w:rFonts w:ascii="Times New Roman" w:hAnsi="Times New Roman" w:cs="Times New Roman"/>
          <w:sz w:val="28"/>
          <w:szCs w:val="28"/>
        </w:rPr>
        <w:t>микрореактор</w:t>
      </w:r>
      <w:proofErr w:type="spellEnd"/>
      <w:r w:rsidRPr="001B0FEB">
        <w:rPr>
          <w:rFonts w:ascii="Times New Roman" w:hAnsi="Times New Roman" w:cs="Times New Roman"/>
          <w:sz w:val="28"/>
          <w:szCs w:val="28"/>
        </w:rPr>
        <w:t>, в котором одновременно протекают процессы испарения, ионизации, диссоциации, образования радикалов и последующей конденсации охлаждающихся продуктов (рисунок 1.13) [143].</w:t>
      </w:r>
    </w:p>
    <w:p w14:paraId="3F590D40" w14:textId="77777777" w:rsidR="00891AD9" w:rsidRPr="005D74F2" w:rsidRDefault="00891AD9" w:rsidP="001A5920">
      <w:pPr>
        <w:spacing w:after="0" w:line="240" w:lineRule="auto"/>
        <w:ind w:firstLine="567"/>
        <w:jc w:val="both"/>
        <w:rPr>
          <w:rFonts w:ascii="Times New Roman" w:hAnsi="Times New Roman" w:cs="Times New Roman"/>
          <w:sz w:val="28"/>
          <w:szCs w:val="28"/>
        </w:rPr>
      </w:pPr>
    </w:p>
    <w:p w14:paraId="73C6D9F1" w14:textId="070CEB86" w:rsidR="00891AD9" w:rsidRDefault="00891AD9" w:rsidP="00891AD9">
      <w:pPr>
        <w:spacing w:after="0" w:line="240" w:lineRule="auto"/>
        <w:jc w:val="center"/>
        <w:rPr>
          <w:rFonts w:ascii="Times New Roman" w:hAnsi="Times New Roman" w:cs="Times New Roman"/>
          <w:sz w:val="28"/>
          <w:szCs w:val="28"/>
        </w:rPr>
      </w:pPr>
      <w:r w:rsidRPr="00891AD9">
        <w:rPr>
          <w:rFonts w:ascii="Times New Roman" w:hAnsi="Times New Roman" w:cs="Times New Roman"/>
          <w:noProof/>
          <w:sz w:val="28"/>
          <w:szCs w:val="28"/>
          <w:lang w:eastAsia="ru-RU"/>
        </w:rPr>
        <w:lastRenderedPageBreak/>
        <w:drawing>
          <wp:inline distT="0" distB="0" distL="0" distR="0" wp14:anchorId="15B42A28" wp14:editId="1EDE2CD5">
            <wp:extent cx="3295650" cy="2156413"/>
            <wp:effectExtent l="0" t="0" r="0" b="0"/>
            <wp:docPr id="1850801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01496" name=""/>
                    <pic:cNvPicPr/>
                  </pic:nvPicPr>
                  <pic:blipFill>
                    <a:blip r:embed="rId26"/>
                    <a:stretch>
                      <a:fillRect/>
                    </a:stretch>
                  </pic:blipFill>
                  <pic:spPr>
                    <a:xfrm>
                      <a:off x="0" y="0"/>
                      <a:ext cx="3301925" cy="2160519"/>
                    </a:xfrm>
                    <a:prstGeom prst="rect">
                      <a:avLst/>
                    </a:prstGeom>
                  </pic:spPr>
                </pic:pic>
              </a:graphicData>
            </a:graphic>
          </wp:inline>
        </w:drawing>
      </w:r>
    </w:p>
    <w:p w14:paraId="42419F64" w14:textId="77777777" w:rsidR="007636DC" w:rsidRDefault="007636DC" w:rsidP="00891AD9">
      <w:pPr>
        <w:spacing w:after="0" w:line="240" w:lineRule="auto"/>
        <w:jc w:val="center"/>
        <w:rPr>
          <w:rFonts w:ascii="Times New Roman" w:hAnsi="Times New Roman" w:cs="Times New Roman"/>
          <w:sz w:val="28"/>
          <w:szCs w:val="28"/>
        </w:rPr>
      </w:pPr>
    </w:p>
    <w:p w14:paraId="149115BC" w14:textId="5D18B0E7" w:rsidR="002C004B" w:rsidRPr="002C004B" w:rsidRDefault="002C004B" w:rsidP="00891AD9">
      <w:pPr>
        <w:spacing w:after="0" w:line="240" w:lineRule="auto"/>
        <w:jc w:val="center"/>
        <w:rPr>
          <w:rFonts w:ascii="Times New Roman" w:hAnsi="Times New Roman" w:cs="Times New Roman"/>
          <w:sz w:val="28"/>
          <w:szCs w:val="28"/>
        </w:rPr>
      </w:pPr>
      <w:r w:rsidRPr="0035488A">
        <w:rPr>
          <w:rFonts w:ascii="Times New Roman" w:hAnsi="Times New Roman" w:cs="Times New Roman"/>
          <w:sz w:val="28"/>
          <w:szCs w:val="28"/>
        </w:rPr>
        <w:t>Рисунок 1.1</w:t>
      </w:r>
      <w:r>
        <w:rPr>
          <w:rFonts w:ascii="Times New Roman" w:hAnsi="Times New Roman" w:cs="Times New Roman"/>
          <w:sz w:val="28"/>
          <w:szCs w:val="28"/>
        </w:rPr>
        <w:t>3</w:t>
      </w:r>
      <w:r w:rsidRPr="0035488A">
        <w:rPr>
          <w:rFonts w:ascii="Times New Roman" w:hAnsi="Times New Roman" w:cs="Times New Roman"/>
          <w:sz w:val="28"/>
          <w:szCs w:val="28"/>
        </w:rPr>
        <w:t xml:space="preserve"> </w:t>
      </w:r>
      <w:r>
        <w:rPr>
          <w:rFonts w:ascii="Times New Roman" w:hAnsi="Times New Roman" w:cs="Times New Roman"/>
          <w:sz w:val="28"/>
          <w:szCs w:val="28"/>
        </w:rPr>
        <w:t xml:space="preserve">- </w:t>
      </w:r>
      <w:r w:rsidR="001B0FEB" w:rsidRPr="001B0FEB">
        <w:rPr>
          <w:rFonts w:ascii="Times New Roman" w:hAnsi="Times New Roman" w:cs="Times New Roman"/>
          <w:sz w:val="28"/>
          <w:szCs w:val="28"/>
        </w:rPr>
        <w:t xml:space="preserve">Плазма в жидкой среде и её ключевые области применения в синтезе материалов и обработке водных систем </w:t>
      </w:r>
      <w:r w:rsidRPr="00554545">
        <w:rPr>
          <w:rFonts w:ascii="Times New Roman" w:hAnsi="Times New Roman" w:cs="Times New Roman"/>
          <w:sz w:val="28"/>
          <w:szCs w:val="28"/>
        </w:rPr>
        <w:t>[</w:t>
      </w:r>
      <w:r>
        <w:rPr>
          <w:rFonts w:ascii="Times New Roman" w:hAnsi="Times New Roman" w:cs="Times New Roman"/>
          <w:sz w:val="28"/>
          <w:szCs w:val="28"/>
        </w:rPr>
        <w:t>143</w:t>
      </w:r>
      <w:r w:rsidRPr="00554545">
        <w:rPr>
          <w:rFonts w:ascii="Times New Roman" w:hAnsi="Times New Roman" w:cs="Times New Roman"/>
          <w:sz w:val="28"/>
          <w:szCs w:val="28"/>
        </w:rPr>
        <w:t>]</w:t>
      </w:r>
      <w:r w:rsidRPr="00E94B22">
        <w:rPr>
          <w:rFonts w:ascii="Times New Roman" w:hAnsi="Times New Roman" w:cs="Times New Roman"/>
          <w:sz w:val="28"/>
          <w:szCs w:val="28"/>
        </w:rPr>
        <w:t>.</w:t>
      </w:r>
    </w:p>
    <w:p w14:paraId="33197A55" w14:textId="77777777" w:rsidR="00891AD9" w:rsidRPr="00891AD9" w:rsidRDefault="00891AD9" w:rsidP="00891AD9">
      <w:pPr>
        <w:spacing w:after="0" w:line="240" w:lineRule="auto"/>
        <w:jc w:val="center"/>
        <w:rPr>
          <w:rFonts w:ascii="Times New Roman" w:hAnsi="Times New Roman" w:cs="Times New Roman"/>
          <w:sz w:val="28"/>
          <w:szCs w:val="28"/>
        </w:rPr>
      </w:pPr>
    </w:p>
    <w:p w14:paraId="44DF988B" w14:textId="77777777" w:rsidR="001B0FEB" w:rsidRDefault="001B0FEB" w:rsidP="001A5920">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Совокупность описанных процессов делает дуговой разряд в жидкой среде особенно перспективным инструментом для синтеза наноматериалов, в частности для получения металл–углеродных композитов [144]. Исторически в таких конфигурациях первоначально исследовалась генерация углеродных наноструктур с использованием высокочистых графитовых электродов при пропускании постоянного тока через жидкую среду. В этих условиях дуговой разряд вызывал интенсивную абляцию анода, испарение углеродных элементов и перенос углеродных видов в плазменный объём, где протекали высокотемпературные процессы и быстрый рост структур с их последующей закалкой в жидкости [145]. Спектроскопические и рамановские данные подтверждают образование </w:t>
      </w:r>
      <w:proofErr w:type="spellStart"/>
      <w:r w:rsidRPr="001B0FEB">
        <w:rPr>
          <w:rFonts w:ascii="Times New Roman" w:hAnsi="Times New Roman" w:cs="Times New Roman"/>
          <w:sz w:val="28"/>
          <w:szCs w:val="28"/>
        </w:rPr>
        <w:t>фуллереноподобных</w:t>
      </w:r>
      <w:proofErr w:type="spellEnd"/>
      <w:r w:rsidRPr="001B0FEB">
        <w:rPr>
          <w:rFonts w:ascii="Times New Roman" w:hAnsi="Times New Roman" w:cs="Times New Roman"/>
          <w:sz w:val="28"/>
          <w:szCs w:val="28"/>
        </w:rPr>
        <w:t xml:space="preserve"> фрагментов [146], многослойных углеродных «луковиц» [147] и других упорядоченных углеродных форм [148], что свидетельствует о высокой эффективности дугового разряда как источника высокоструктурированного углерода в конденсированной среде.</w:t>
      </w:r>
    </w:p>
    <w:p w14:paraId="05D50D85" w14:textId="59745E63" w:rsidR="001B0FEB" w:rsidRDefault="001B0FEB" w:rsidP="001B0FEB">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При переходе к дуговому разряду между металлическими электродами в органических и водно-органических жидкостях становится возможным одновременное формирование металлических наночастиц и углеродной матрицы [149]. В этих условиях разряд вызывает испарение металла с поверхности электрода и инициирует глубокий пиролиз растворителя. Металлические пары и ионизированные углеродсодержащие фрагменты встречаются в области горячего канала, а затем, по мере охлаждения пузыря, сталкиваются и конденсируются. Это приводит либо к образованию </w:t>
      </w:r>
      <w:proofErr w:type="spellStart"/>
      <w:r w:rsidRPr="001B0FEB">
        <w:rPr>
          <w:rFonts w:ascii="Times New Roman" w:hAnsi="Times New Roman" w:cs="Times New Roman"/>
          <w:sz w:val="28"/>
          <w:szCs w:val="28"/>
        </w:rPr>
        <w:t>ультрамелких</w:t>
      </w:r>
      <w:proofErr w:type="spellEnd"/>
      <w:r w:rsidRPr="001B0FEB">
        <w:rPr>
          <w:rFonts w:ascii="Times New Roman" w:hAnsi="Times New Roman" w:cs="Times New Roman"/>
          <w:sz w:val="28"/>
          <w:szCs w:val="28"/>
        </w:rPr>
        <w:t xml:space="preserve"> металлических частиц, равномерно распределённых в аморфном углероде, либо к формированию более крупных частиц, инкапсулированных в плотные многослойные графитовые оболочки [150]. Экспериментальные исследования алифатических и ароматических углеводородов демонстрируют, что выбор растворителя позволяет целенаправленно регулировать размер частиц и степень </w:t>
      </w:r>
      <w:proofErr w:type="spellStart"/>
      <w:r w:rsidRPr="001B0FEB">
        <w:rPr>
          <w:rFonts w:ascii="Times New Roman" w:hAnsi="Times New Roman" w:cs="Times New Roman"/>
          <w:sz w:val="28"/>
          <w:szCs w:val="28"/>
        </w:rPr>
        <w:t>графитизации</w:t>
      </w:r>
      <w:proofErr w:type="spellEnd"/>
      <w:r w:rsidRPr="001B0FEB">
        <w:rPr>
          <w:rFonts w:ascii="Times New Roman" w:hAnsi="Times New Roman" w:cs="Times New Roman"/>
          <w:sz w:val="28"/>
          <w:szCs w:val="28"/>
        </w:rPr>
        <w:t xml:space="preserve"> углеродной матрицы [151]. В алифатических средах преимущественно образуются мелкие металлические кластеры в </w:t>
      </w:r>
      <w:proofErr w:type="spellStart"/>
      <w:r w:rsidRPr="001B0FEB">
        <w:rPr>
          <w:rFonts w:ascii="Times New Roman" w:hAnsi="Times New Roman" w:cs="Times New Roman"/>
          <w:sz w:val="28"/>
          <w:szCs w:val="28"/>
        </w:rPr>
        <w:lastRenderedPageBreak/>
        <w:t>слабоупорядоченном</w:t>
      </w:r>
      <w:proofErr w:type="spellEnd"/>
      <w:r w:rsidRPr="001B0FEB">
        <w:rPr>
          <w:rFonts w:ascii="Times New Roman" w:hAnsi="Times New Roman" w:cs="Times New Roman"/>
          <w:sz w:val="28"/>
          <w:szCs w:val="28"/>
        </w:rPr>
        <w:t xml:space="preserve"> углероде, тогда как в ароматических жидкостях чаще формируются более крупные частицы, окружённые высокоупорядоченными </w:t>
      </w:r>
      <w:proofErr w:type="spellStart"/>
      <w:r w:rsidRPr="001B0FEB">
        <w:rPr>
          <w:rFonts w:ascii="Times New Roman" w:hAnsi="Times New Roman" w:cs="Times New Roman"/>
          <w:sz w:val="28"/>
          <w:szCs w:val="28"/>
        </w:rPr>
        <w:t>графитоподобными</w:t>
      </w:r>
      <w:proofErr w:type="spellEnd"/>
      <w:r w:rsidRPr="001B0FEB">
        <w:rPr>
          <w:rFonts w:ascii="Times New Roman" w:hAnsi="Times New Roman" w:cs="Times New Roman"/>
          <w:sz w:val="28"/>
          <w:szCs w:val="28"/>
        </w:rPr>
        <w:t xml:space="preserve"> слоями, что обусловлено различиями в путях разложения и скоростях образования ароматических фрагментов [152].</w:t>
      </w:r>
    </w:p>
    <w:p w14:paraId="3ECC54B9" w14:textId="77777777" w:rsidR="001B0FEB" w:rsidRDefault="001B0FEB" w:rsidP="0068295C">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Ключевым технологическим преимуществом дугового разряда в жидкости является его по сути одностадийный характер: металл поступает из электродов, компоненты для оболочки и матрицы формируются за счёт разложения жидкости, плазма обеспечивает экстремальные температуры и высокореакционную восстановительную среду, а быстрое охлаждение в объёме жидкости приводит к закалке и стабилизации структуры [153]. В традиционных химических и высокотемпературных методах получение аналогичных систем ядро–оболочка требует многоступенчатой последовательности стадий синтеза, осаждения, термообработки и нанесения углеродного покрытия, тогда как в плазменно-жидкостной дуге все процессы протекают автоматически в течение времени жизни разряда и циклов формирования и схлопывания пузырей, что значительно упрощает технологию и способствует масштабированию.</w:t>
      </w:r>
    </w:p>
    <w:p w14:paraId="536BF4E4" w14:textId="6BD0012B" w:rsidR="001B0FEB" w:rsidRDefault="001B0FEB" w:rsidP="0068295C">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Режим питания существенно определяет свойства продуктов. Постоянный ток обеспечивает стабильное горение дуги и устойчивый поток испарённого материала, но вызывает перегрев электродов и жидкости, ограничивая длительность работы [154]. Импульсные высоковольтные режимы позволяют подавать энергию короткими пакетами, достигая высоких мгновенных мощностей при умеренном среднем тепловыделении. Это увеличивает пиковые концентрации электронов и радикалов и одновременно обеспечивает охлаждение среды между импульсами [155]. Такой подход успешно реализован в синтезе серебряных наночастиц [156], где регулирование параметров раствора и импульсного питания позволило получать сферические частицы порядка 10 нм с узким распределением без использования внешних восстановителей.</w:t>
      </w:r>
    </w:p>
    <w:p w14:paraId="0B9956BD" w14:textId="5424DB47" w:rsidR="001B0FEB" w:rsidRDefault="001B0FEB" w:rsidP="0068295C">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С учётом целей настоящего исследования особый интерес представляет применение этих подходов для получения ферромагнитных наночастиц, инкапсулированных в углеродную матрицу, в условиях дугового разряда в различных жидкостях. Ферромагнитные металлы в </w:t>
      </w:r>
      <w:proofErr w:type="spellStart"/>
      <w:r w:rsidRPr="001B0FEB">
        <w:rPr>
          <w:rFonts w:ascii="Times New Roman" w:hAnsi="Times New Roman" w:cs="Times New Roman"/>
          <w:sz w:val="28"/>
          <w:szCs w:val="28"/>
        </w:rPr>
        <w:t>нанодиапазоне</w:t>
      </w:r>
      <w:proofErr w:type="spellEnd"/>
      <w:r w:rsidRPr="001B0FEB">
        <w:rPr>
          <w:rFonts w:ascii="Times New Roman" w:hAnsi="Times New Roman" w:cs="Times New Roman"/>
          <w:sz w:val="28"/>
          <w:szCs w:val="28"/>
        </w:rPr>
        <w:t xml:space="preserve"> склонны к окислению и агломерации, однако сохранение металлического состояния и высокой намагниченности ядра является критически важным для их применения в магнитооптике, </w:t>
      </w:r>
      <w:proofErr w:type="spellStart"/>
      <w:r w:rsidRPr="001B0FEB">
        <w:rPr>
          <w:rFonts w:ascii="Times New Roman" w:hAnsi="Times New Roman" w:cs="Times New Roman"/>
          <w:sz w:val="28"/>
          <w:szCs w:val="28"/>
        </w:rPr>
        <w:t>спинтронике</w:t>
      </w:r>
      <w:proofErr w:type="spellEnd"/>
      <w:r w:rsidRPr="001B0FEB">
        <w:rPr>
          <w:rFonts w:ascii="Times New Roman" w:hAnsi="Times New Roman" w:cs="Times New Roman"/>
          <w:sz w:val="28"/>
          <w:szCs w:val="28"/>
        </w:rPr>
        <w:t>, катализе и биомедицинских технологиях.</w:t>
      </w:r>
    </w:p>
    <w:p w14:paraId="11CC605F" w14:textId="109DB698" w:rsidR="0068295C" w:rsidRDefault="001B0FEB" w:rsidP="00336E41">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Геометрия взаимодействия плазмы с жидкой фазой существенно влияет на протекающие процессы. Первая, наиболее простая конфигурация предполагает формирование разряда над поверхностью жидкости, когда плазма горит в газовой фазе между электродом и жидкостью, выполняющей роль второго электрода. Взаимодействие ограничено межфазной границей, куда диффундируют активные частицы, инициируя окислительно-восстановительные реакции без значительного нагрева объёма [157].</w:t>
      </w:r>
    </w:p>
    <w:p w14:paraId="679119DB" w14:textId="559BFC05" w:rsidR="001B0FEB" w:rsidRDefault="001B0FEB" w:rsidP="00336E41">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Вторая конфигурация предусматривает формирование плазмы непосредственно в объёме жидкости при погружённых электродах. Внутри </w:t>
      </w:r>
      <w:r w:rsidRPr="001B0FEB">
        <w:rPr>
          <w:rFonts w:ascii="Times New Roman" w:hAnsi="Times New Roman" w:cs="Times New Roman"/>
          <w:sz w:val="28"/>
          <w:szCs w:val="28"/>
        </w:rPr>
        <w:lastRenderedPageBreak/>
        <w:t>парогазовой полости, создаваемой разрядом, плазма контактирует с большим количеством раствора, что делает этот режим эффективным для синтеза наночастиц из материала электродов и компонента среды, а также для объемной обработки растворов.</w:t>
      </w:r>
    </w:p>
    <w:p w14:paraId="11E55BCA" w14:textId="31A9F9B7" w:rsidR="001B0FEB" w:rsidRDefault="001B0FEB" w:rsidP="00336E41">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Третий тип представляет собой многофазную систему, в которой плазма горит внутри газовых пузырьков. Пузырьки могут создаваться специально или появляться в процессе разряда. Такие </w:t>
      </w:r>
      <w:proofErr w:type="spellStart"/>
      <w:r w:rsidRPr="001B0FEB">
        <w:rPr>
          <w:rFonts w:ascii="Times New Roman" w:hAnsi="Times New Roman" w:cs="Times New Roman"/>
          <w:sz w:val="28"/>
          <w:szCs w:val="28"/>
        </w:rPr>
        <w:t>микрореакторные</w:t>
      </w:r>
      <w:proofErr w:type="spellEnd"/>
      <w:r w:rsidRPr="001B0FEB">
        <w:rPr>
          <w:rFonts w:ascii="Times New Roman" w:hAnsi="Times New Roman" w:cs="Times New Roman"/>
          <w:sz w:val="28"/>
          <w:szCs w:val="28"/>
        </w:rPr>
        <w:t xml:space="preserve"> системы обеспечивают генерацию активных частиц в небольшом объёме, их быстрый перенос в жидкость и возможность регулировать состав газовой фазы, что даёт дополнительный контроль над химией процесса.</w:t>
      </w:r>
    </w:p>
    <w:p w14:paraId="17D3DC8C" w14:textId="4F6EC4B0" w:rsidR="001B0FEB" w:rsidRDefault="001B0FEB" w:rsidP="00336E41">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Особый интерес для плазмохимического синтеза наночастиц представляет дуговой разряд в жидкости, сочетающий свойства высокотемпературного и жидкофазного синтеза. Процесс является одностадийным: катод интенсивно испаряется, жидкость диссоциирует с образованием углеродных и других фрагментов, а в зоне разряда формируются зародыши металлических частиц, которые затем покрываются углеродными оболочками [158]. Жидкость одновременно выполняет функции растворителя, хладагента и реакционной среды.</w:t>
      </w:r>
    </w:p>
    <w:p w14:paraId="4068CC0F" w14:textId="54EBE494" w:rsidR="001B0FEB" w:rsidRDefault="001B0FEB" w:rsidP="00336E41">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Высокая плотность энергии дуги обеспечивает сверхвысокие температуры и быстрые скорости охлаждения, что способствует получению наночастиц малого размера и высокой чистоты. Восстановительная атмосфера дуги предотвращает окисление металлов, а углеродные оболочки, формирующиеся в зоне разряда, обладают </w:t>
      </w:r>
      <w:proofErr w:type="spellStart"/>
      <w:r w:rsidRPr="001B0FEB">
        <w:rPr>
          <w:rFonts w:ascii="Times New Roman" w:hAnsi="Times New Roman" w:cs="Times New Roman"/>
          <w:sz w:val="28"/>
          <w:szCs w:val="28"/>
        </w:rPr>
        <w:t>графитоподобной</w:t>
      </w:r>
      <w:proofErr w:type="spellEnd"/>
      <w:r w:rsidRPr="001B0FEB">
        <w:rPr>
          <w:rFonts w:ascii="Times New Roman" w:hAnsi="Times New Roman" w:cs="Times New Roman"/>
          <w:sz w:val="28"/>
          <w:szCs w:val="28"/>
        </w:rPr>
        <w:t xml:space="preserve"> структурой и эффективно защищают металлические ядра [159].</w:t>
      </w:r>
    </w:p>
    <w:p w14:paraId="1BFE3A1A" w14:textId="7951C802" w:rsidR="001B0FEB" w:rsidRDefault="001B0FEB" w:rsidP="00336E41">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 xml:space="preserve">Дуговой разряд в жидкости является универсальным подходом для синтеза широкого спектра наноматериалов. Изменяя материал электродов, состав жидкости и параметры питания, можно получать металлы, сплавы, оксиды и системы ядро–оболочка различной природы [160]. В углеводородных средах ферромагнитные наночастицы формируются одновременно с углеродной матрицей, а по мере охлаждения образуются многослойные </w:t>
      </w:r>
      <w:proofErr w:type="spellStart"/>
      <w:r w:rsidRPr="001B0FEB">
        <w:rPr>
          <w:rFonts w:ascii="Times New Roman" w:hAnsi="Times New Roman" w:cs="Times New Roman"/>
          <w:sz w:val="28"/>
          <w:szCs w:val="28"/>
        </w:rPr>
        <w:t>графитоподобные</w:t>
      </w:r>
      <w:proofErr w:type="spellEnd"/>
      <w:r w:rsidRPr="001B0FEB">
        <w:rPr>
          <w:rFonts w:ascii="Times New Roman" w:hAnsi="Times New Roman" w:cs="Times New Roman"/>
          <w:sz w:val="28"/>
          <w:szCs w:val="28"/>
        </w:rPr>
        <w:t xml:space="preserve"> оболочки, предотвращающие агломерацию и </w:t>
      </w:r>
      <w:proofErr w:type="spellStart"/>
      <w:r w:rsidRPr="001B0FEB">
        <w:rPr>
          <w:rFonts w:ascii="Times New Roman" w:hAnsi="Times New Roman" w:cs="Times New Roman"/>
          <w:sz w:val="28"/>
          <w:szCs w:val="28"/>
        </w:rPr>
        <w:t>сохряняющие</w:t>
      </w:r>
      <w:proofErr w:type="spellEnd"/>
      <w:r w:rsidRPr="001B0FEB">
        <w:rPr>
          <w:rFonts w:ascii="Times New Roman" w:hAnsi="Times New Roman" w:cs="Times New Roman"/>
          <w:sz w:val="28"/>
          <w:szCs w:val="28"/>
        </w:rPr>
        <w:t xml:space="preserve"> магнитные свойства [161].</w:t>
      </w:r>
    </w:p>
    <w:p w14:paraId="2E8C7901" w14:textId="41384F9D" w:rsidR="001B0FEB" w:rsidRPr="0068295C" w:rsidRDefault="001B0FEB" w:rsidP="00336E41">
      <w:pPr>
        <w:spacing w:after="0" w:line="240" w:lineRule="auto"/>
        <w:ind w:firstLine="567"/>
        <w:jc w:val="both"/>
        <w:rPr>
          <w:rFonts w:ascii="Times New Roman" w:hAnsi="Times New Roman" w:cs="Times New Roman"/>
          <w:sz w:val="28"/>
          <w:szCs w:val="28"/>
        </w:rPr>
      </w:pPr>
      <w:r w:rsidRPr="001B0FEB">
        <w:rPr>
          <w:rFonts w:ascii="Times New Roman" w:hAnsi="Times New Roman" w:cs="Times New Roman"/>
          <w:sz w:val="28"/>
          <w:szCs w:val="28"/>
        </w:rPr>
        <w:t>Таким образом, литературны</w:t>
      </w:r>
      <w:r>
        <w:rPr>
          <w:rFonts w:ascii="Times New Roman" w:hAnsi="Times New Roman" w:cs="Times New Roman"/>
          <w:sz w:val="28"/>
          <w:szCs w:val="28"/>
        </w:rPr>
        <w:t>й</w:t>
      </w:r>
      <w:r w:rsidRPr="001B0FEB">
        <w:rPr>
          <w:rFonts w:ascii="Times New Roman" w:hAnsi="Times New Roman" w:cs="Times New Roman"/>
          <w:sz w:val="28"/>
          <w:szCs w:val="28"/>
        </w:rPr>
        <w:t xml:space="preserve"> </w:t>
      </w:r>
      <w:r>
        <w:rPr>
          <w:rFonts w:ascii="Times New Roman" w:hAnsi="Times New Roman" w:cs="Times New Roman"/>
          <w:sz w:val="28"/>
          <w:szCs w:val="28"/>
        </w:rPr>
        <w:t>обзор демонстрирует</w:t>
      </w:r>
      <w:r w:rsidRPr="001B0FEB">
        <w:rPr>
          <w:rFonts w:ascii="Times New Roman" w:hAnsi="Times New Roman" w:cs="Times New Roman"/>
          <w:sz w:val="28"/>
          <w:szCs w:val="28"/>
        </w:rPr>
        <w:t>, что дуговой плазмохимический синтез в жидкости является одним из наиболее эффективных методов получения стабильных ферромагнитных металл–углеродных нанокомпозитов, что обосновывает выбор данной методики для практической части исследования.</w:t>
      </w:r>
    </w:p>
    <w:bookmarkEnd w:id="1"/>
    <w:bookmarkEnd w:id="2"/>
    <w:p w14:paraId="6613E320" w14:textId="77777777" w:rsidR="00AE327A" w:rsidRDefault="00AE327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3B6E4B1A" w14:textId="77777777" w:rsidR="00AE327A" w:rsidRDefault="00AE327A" w:rsidP="00AE327A">
      <w:pPr>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lastRenderedPageBreak/>
        <w:t>Выводы по разделу</w:t>
      </w:r>
    </w:p>
    <w:p w14:paraId="752C2E78" w14:textId="77777777" w:rsidR="00AE327A" w:rsidRPr="00AE327A" w:rsidRDefault="00AE327A" w:rsidP="00506920">
      <w:pPr>
        <w:spacing w:after="0" w:line="240" w:lineRule="auto"/>
        <w:ind w:firstLine="567"/>
        <w:jc w:val="both"/>
        <w:rPr>
          <w:rFonts w:ascii="Times New Roman" w:hAnsi="Times New Roman" w:cs="Times New Roman"/>
          <w:sz w:val="28"/>
          <w:szCs w:val="28"/>
        </w:rPr>
      </w:pPr>
    </w:p>
    <w:p w14:paraId="7309AFCE" w14:textId="1288F0F7" w:rsidR="00A472F7" w:rsidRDefault="00A472F7"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A472F7">
        <w:rPr>
          <w:rFonts w:ascii="Times New Roman" w:hAnsi="Times New Roman" w:cs="Times New Roman"/>
          <w:sz w:val="28"/>
          <w:szCs w:val="28"/>
        </w:rPr>
        <w:t xml:space="preserve">Ферромагнитные наночастицы переходных металлов занимают ключевое место в современных нанотехнологиях благодаря сочетанию </w:t>
      </w:r>
      <w:proofErr w:type="spellStart"/>
      <w:r w:rsidRPr="00A472F7">
        <w:rPr>
          <w:rFonts w:ascii="Times New Roman" w:hAnsi="Times New Roman" w:cs="Times New Roman"/>
          <w:sz w:val="28"/>
          <w:szCs w:val="28"/>
        </w:rPr>
        <w:t>наномасштабных</w:t>
      </w:r>
      <w:proofErr w:type="spellEnd"/>
      <w:r w:rsidRPr="00A472F7">
        <w:rPr>
          <w:rFonts w:ascii="Times New Roman" w:hAnsi="Times New Roman" w:cs="Times New Roman"/>
          <w:sz w:val="28"/>
          <w:szCs w:val="28"/>
        </w:rPr>
        <w:t xml:space="preserve"> свойств и выраженной магнитной активности. Высокая удельная поверхность, наличие квантово-размерных эффектов, а также способность управляться внешним магнитным полем делают их крайне востребованными в электро- и фотокатализе, биомедицине, сенсорике, экологической инженерии и энергетике. Возможность направленного перемещения и концентрирования частиц в магнитном поле обеспечивает функциональные преимущества, недоступные для традиционных наноматериалов, включая благородные металлы. Современные публикации демонстрируют устойчивый рост интереса к ферромагнитным наночастицам Fe, Co, Ni и их сплавов, что подтверждает их высокую научную и технологическую значимость.</w:t>
      </w:r>
    </w:p>
    <w:p w14:paraId="4251A25B" w14:textId="092AC604" w:rsidR="00AE327A" w:rsidRDefault="005D2367"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00A472F7" w:rsidRPr="00A472F7">
        <w:rPr>
          <w:rFonts w:ascii="Times New Roman" w:hAnsi="Times New Roman" w:cs="Times New Roman"/>
          <w:sz w:val="28"/>
          <w:szCs w:val="28"/>
        </w:rPr>
        <w:t xml:space="preserve">Исследования показывают, что переход к </w:t>
      </w:r>
      <w:proofErr w:type="spellStart"/>
      <w:r w:rsidR="00A472F7" w:rsidRPr="00A472F7">
        <w:rPr>
          <w:rFonts w:ascii="Times New Roman" w:hAnsi="Times New Roman" w:cs="Times New Roman"/>
          <w:sz w:val="28"/>
          <w:szCs w:val="28"/>
        </w:rPr>
        <w:t>наномасштабу</w:t>
      </w:r>
      <w:proofErr w:type="spellEnd"/>
      <w:r w:rsidR="00A472F7" w:rsidRPr="00A472F7">
        <w:rPr>
          <w:rFonts w:ascii="Times New Roman" w:hAnsi="Times New Roman" w:cs="Times New Roman"/>
          <w:sz w:val="28"/>
          <w:szCs w:val="28"/>
        </w:rPr>
        <w:t xml:space="preserve"> делает металлические ферромагнитные частицы крайне чувствительными к агломерации, окислению, коррозии и структурной деградации из-за высокой поверхности свободной энергии. Эти процессы приводят к снижению намагниченности, потере каталитической активности и ухудшению дисперсности. В связи с этим инкапсуляция металлических наночастиц в защитную оболочку является критической необходимостью для их практического применения. Наиболее эффективной стратегией стабилизации выступают углеродные оболочки, обеспечивающие химическую инертность, электропроводность, термостойкость и возможность </w:t>
      </w:r>
      <w:proofErr w:type="spellStart"/>
      <w:r w:rsidR="00A472F7" w:rsidRPr="00A472F7">
        <w:rPr>
          <w:rFonts w:ascii="Times New Roman" w:hAnsi="Times New Roman" w:cs="Times New Roman"/>
          <w:sz w:val="28"/>
          <w:szCs w:val="28"/>
        </w:rPr>
        <w:t>функционализации</w:t>
      </w:r>
      <w:proofErr w:type="spellEnd"/>
      <w:r w:rsidR="00A472F7" w:rsidRPr="00A472F7">
        <w:rPr>
          <w:rFonts w:ascii="Times New Roman" w:hAnsi="Times New Roman" w:cs="Times New Roman"/>
          <w:sz w:val="28"/>
          <w:szCs w:val="28"/>
        </w:rPr>
        <w:t>. Углеродная матрица предотвращает агломерацию и окисление, сохраняя ферромагнитные свойства, — что делает её оптимальным материалом для иммобилизации частиц в широком спектре технологий.</w:t>
      </w:r>
    </w:p>
    <w:p w14:paraId="472519E1" w14:textId="4C63267A" w:rsidR="00A472F7" w:rsidRDefault="00A472F7"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A472F7">
        <w:rPr>
          <w:rFonts w:ascii="Times New Roman" w:hAnsi="Times New Roman" w:cs="Times New Roman"/>
          <w:sz w:val="28"/>
          <w:szCs w:val="28"/>
        </w:rPr>
        <w:t xml:space="preserve">Среди существующих методов получения металлических наночастиц в углеродной матрице дуговой плазмохимический разряд в жидкой среде выделяется как наиболее универсальная и высокоэффективная технология. Одновременное протекание процессов испарения металла, пиролиза углеродсодержащей жидкости, образования активных радикалов и быстрого охлаждения в жидкой фазе обеспечивает одностадийное формирование структур типа «металл–углерод». Экстремальные температуры в зоне разряда, восстановительная атмосфера плазмы и высокая скорость закалки позволяют получать частицы малого размера, высокой химической чистоты и с равномерными </w:t>
      </w:r>
      <w:proofErr w:type="spellStart"/>
      <w:r w:rsidRPr="00A472F7">
        <w:rPr>
          <w:rFonts w:ascii="Times New Roman" w:hAnsi="Times New Roman" w:cs="Times New Roman"/>
          <w:sz w:val="28"/>
          <w:szCs w:val="28"/>
        </w:rPr>
        <w:t>графитоподобными</w:t>
      </w:r>
      <w:proofErr w:type="spellEnd"/>
      <w:r w:rsidRPr="00A472F7">
        <w:rPr>
          <w:rFonts w:ascii="Times New Roman" w:hAnsi="Times New Roman" w:cs="Times New Roman"/>
          <w:sz w:val="28"/>
          <w:szCs w:val="28"/>
        </w:rPr>
        <w:t xml:space="preserve"> оболочками. В отличие от многоэтапных химических методов, дуговой разряд обеспечивает простое масштабирование, отсутствие примесей и возможность тонкого управления структурой за счет подбора электродов, среды и параметров питания.</w:t>
      </w:r>
    </w:p>
    <w:p w14:paraId="4373F1AE" w14:textId="7EEC56F0" w:rsidR="000D47A4" w:rsidRDefault="00A472F7" w:rsidP="00A472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Pr="00A472F7">
        <w:rPr>
          <w:rFonts w:ascii="Times New Roman" w:hAnsi="Times New Roman" w:cs="Times New Roman"/>
          <w:sz w:val="28"/>
          <w:szCs w:val="28"/>
        </w:rPr>
        <w:t xml:space="preserve">Изучение взаимодействия плазмы с жидкой средой играет фундаментальную роль в понимании механизмов плазмохимического синтеза и в оптимизации методов получения наноматериалов. Плазменно-жидкостные системы представляют собой уникальные реакционные среды, в которых </w:t>
      </w:r>
      <w:r w:rsidRPr="00A472F7">
        <w:rPr>
          <w:rFonts w:ascii="Times New Roman" w:hAnsi="Times New Roman" w:cs="Times New Roman"/>
          <w:sz w:val="28"/>
          <w:szCs w:val="28"/>
        </w:rPr>
        <w:lastRenderedPageBreak/>
        <w:t>формируются радикалы, возбуждённые частицы</w:t>
      </w:r>
      <w:r>
        <w:rPr>
          <w:rFonts w:ascii="Times New Roman" w:hAnsi="Times New Roman" w:cs="Times New Roman"/>
          <w:sz w:val="28"/>
          <w:szCs w:val="28"/>
        </w:rPr>
        <w:t xml:space="preserve"> </w:t>
      </w:r>
      <w:r w:rsidRPr="00A472F7">
        <w:rPr>
          <w:rFonts w:ascii="Times New Roman" w:hAnsi="Times New Roman" w:cs="Times New Roman"/>
          <w:sz w:val="28"/>
          <w:szCs w:val="28"/>
        </w:rPr>
        <w:t xml:space="preserve">и продукты разложения растворителя в концентрациях, недостижимых традиционными методами. Эти неравновесные процессы определяют характер формирования зародышей наночастиц, структуру углеродной матрицы и свойства конечных композитов. Одновременно плазма в жидкости имеет широкие перспективы применения в экологии, медицине и энергетике, что делает исследование данных систем чрезвычайно актуальным и </w:t>
      </w:r>
      <w:proofErr w:type="spellStart"/>
      <w:r w:rsidRPr="00A472F7">
        <w:rPr>
          <w:rFonts w:ascii="Times New Roman" w:hAnsi="Times New Roman" w:cs="Times New Roman"/>
          <w:sz w:val="28"/>
          <w:szCs w:val="28"/>
        </w:rPr>
        <w:t>междисциплинарно</w:t>
      </w:r>
      <w:proofErr w:type="spellEnd"/>
      <w:r w:rsidRPr="00A472F7">
        <w:rPr>
          <w:rFonts w:ascii="Times New Roman" w:hAnsi="Times New Roman" w:cs="Times New Roman"/>
          <w:sz w:val="28"/>
          <w:szCs w:val="28"/>
        </w:rPr>
        <w:t xml:space="preserve"> значимым.</w:t>
      </w:r>
    </w:p>
    <w:p w14:paraId="69B29AE9" w14:textId="532A06EB" w:rsidR="005E1C9E" w:rsidRPr="00AE327A" w:rsidRDefault="005E1C9E" w:rsidP="00A472F7">
      <w:pPr>
        <w:spacing w:after="0" w:line="240" w:lineRule="auto"/>
        <w:ind w:firstLine="567"/>
        <w:jc w:val="both"/>
        <w:rPr>
          <w:rFonts w:ascii="Times New Roman" w:hAnsi="Times New Roman" w:cs="Times New Roman"/>
          <w:sz w:val="28"/>
          <w:szCs w:val="28"/>
        </w:rPr>
      </w:pPr>
      <w:r w:rsidRPr="005E1C9E">
        <w:rPr>
          <w:rFonts w:ascii="Times New Roman" w:hAnsi="Times New Roman" w:cs="Times New Roman"/>
          <w:sz w:val="28"/>
          <w:szCs w:val="28"/>
        </w:rPr>
        <w:t xml:space="preserve">5. Несмотря на преимущества иммобилизации ферромагнитных наночастиц в углеродную матрицу, сохраняется ряд нерешённых вопросов, связанных с контролем морфологии, фазового состава и степени </w:t>
      </w:r>
      <w:proofErr w:type="spellStart"/>
      <w:r w:rsidRPr="005E1C9E">
        <w:rPr>
          <w:rFonts w:ascii="Times New Roman" w:hAnsi="Times New Roman" w:cs="Times New Roman"/>
          <w:sz w:val="28"/>
          <w:szCs w:val="28"/>
        </w:rPr>
        <w:t>графитизации</w:t>
      </w:r>
      <w:proofErr w:type="spellEnd"/>
      <w:r w:rsidRPr="005E1C9E">
        <w:rPr>
          <w:rFonts w:ascii="Times New Roman" w:hAnsi="Times New Roman" w:cs="Times New Roman"/>
          <w:sz w:val="28"/>
          <w:szCs w:val="28"/>
        </w:rPr>
        <w:t xml:space="preserve"> получаемых структур. Флуктуации дугового разряда</w:t>
      </w:r>
      <w:r>
        <w:rPr>
          <w:rFonts w:ascii="Times New Roman" w:hAnsi="Times New Roman" w:cs="Times New Roman"/>
          <w:sz w:val="28"/>
          <w:szCs w:val="28"/>
        </w:rPr>
        <w:t xml:space="preserve"> и</w:t>
      </w:r>
      <w:r w:rsidRPr="005E1C9E">
        <w:rPr>
          <w:rFonts w:ascii="Times New Roman" w:hAnsi="Times New Roman" w:cs="Times New Roman"/>
          <w:sz w:val="28"/>
          <w:szCs w:val="28"/>
        </w:rPr>
        <w:t xml:space="preserve"> неоднородность температурных полей </w:t>
      </w:r>
      <w:r>
        <w:rPr>
          <w:rFonts w:ascii="Times New Roman" w:hAnsi="Times New Roman" w:cs="Times New Roman"/>
          <w:sz w:val="28"/>
          <w:szCs w:val="28"/>
        </w:rPr>
        <w:t xml:space="preserve">в зоне разряда </w:t>
      </w:r>
      <w:r w:rsidRPr="005E1C9E">
        <w:rPr>
          <w:rFonts w:ascii="Times New Roman" w:hAnsi="Times New Roman" w:cs="Times New Roman"/>
          <w:sz w:val="28"/>
          <w:szCs w:val="28"/>
        </w:rPr>
        <w:t>приводят к дисперсии размеров и неполному формированию оболочек. Отсутствие устойчивой связи между параметрами плазмохимического процесса и магнитными характеристиками ограничивает воспроизводимость материалов. Эти проблемы обосновывают необходимость детального изучения условий синтеза в различных жидких средах и анализа магнитных свойств сформированных композитов.</w:t>
      </w:r>
    </w:p>
    <w:p w14:paraId="05D884B9" w14:textId="50CE4A9C" w:rsidR="005B3919" w:rsidRDefault="005B3919" w:rsidP="00506920">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br w:type="page"/>
      </w:r>
    </w:p>
    <w:p w14:paraId="365930C9" w14:textId="2ABEDEEC" w:rsidR="005B3919" w:rsidRDefault="005B3919" w:rsidP="00506920">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2. МЕТОДЫ АНАЛИЗА ИММОБИЛИЗАЦИИ </w:t>
      </w:r>
      <w:r w:rsidR="00A472F7">
        <w:rPr>
          <w:rFonts w:ascii="Times New Roman" w:hAnsi="Times New Roman" w:cs="Times New Roman"/>
          <w:b/>
          <w:bCs/>
          <w:sz w:val="28"/>
          <w:szCs w:val="28"/>
        </w:rPr>
        <w:t xml:space="preserve">ФЕРРОМАГНИТНЫХ НАНОЧАСТИЦ </w:t>
      </w:r>
      <w:r>
        <w:rPr>
          <w:rFonts w:ascii="Times New Roman" w:hAnsi="Times New Roman" w:cs="Times New Roman"/>
          <w:b/>
          <w:bCs/>
          <w:sz w:val="28"/>
          <w:szCs w:val="28"/>
        </w:rPr>
        <w:t xml:space="preserve">В УГЛЕРОДНУЮ МАТРИЦУ </w:t>
      </w:r>
    </w:p>
    <w:p w14:paraId="01DD5887" w14:textId="3E1D72E3" w:rsidR="00F73CAF" w:rsidRDefault="00F73CAF" w:rsidP="00506920">
      <w:pPr>
        <w:spacing w:after="0" w:line="240" w:lineRule="auto"/>
        <w:ind w:firstLine="567"/>
        <w:jc w:val="both"/>
        <w:rPr>
          <w:rFonts w:ascii="Times New Roman" w:hAnsi="Times New Roman" w:cs="Times New Roman"/>
          <w:b/>
          <w:bCs/>
          <w:sz w:val="28"/>
          <w:szCs w:val="28"/>
        </w:rPr>
      </w:pPr>
    </w:p>
    <w:p w14:paraId="03CCE22D" w14:textId="759F565C" w:rsidR="00715788" w:rsidRDefault="00715788" w:rsidP="00506920">
      <w:pPr>
        <w:spacing w:after="0" w:line="240" w:lineRule="auto"/>
        <w:ind w:firstLine="567"/>
        <w:jc w:val="both"/>
        <w:rPr>
          <w:rFonts w:ascii="Times New Roman" w:hAnsi="Times New Roman" w:cs="Times New Roman"/>
          <w:sz w:val="28"/>
          <w:szCs w:val="28"/>
        </w:rPr>
      </w:pPr>
      <w:r w:rsidRPr="00715788">
        <w:rPr>
          <w:rFonts w:ascii="Times New Roman" w:hAnsi="Times New Roman" w:cs="Times New Roman"/>
          <w:sz w:val="28"/>
          <w:szCs w:val="28"/>
        </w:rPr>
        <w:t>В данной главе диссертационной работы представлены современные методы анализа ферромагнитных наночастиц, иммобилизованных в углеродную матрицу, а также описаны основные подходы к исследованию их структуры, морфологии, элементного и фазового состава.</w:t>
      </w:r>
    </w:p>
    <w:p w14:paraId="2B421D70" w14:textId="77777777" w:rsidR="005B3919" w:rsidRDefault="005B3919" w:rsidP="00506920">
      <w:pPr>
        <w:spacing w:after="0" w:line="240" w:lineRule="auto"/>
        <w:ind w:firstLine="567"/>
        <w:jc w:val="both"/>
        <w:rPr>
          <w:rFonts w:ascii="Times New Roman" w:hAnsi="Times New Roman" w:cs="Times New Roman"/>
          <w:sz w:val="28"/>
          <w:szCs w:val="28"/>
          <w:lang w:val="kk-KZ"/>
        </w:rPr>
      </w:pPr>
    </w:p>
    <w:p w14:paraId="227014AD" w14:textId="77777777" w:rsidR="005B3919" w:rsidRDefault="005B3919" w:rsidP="00506920">
      <w:pPr>
        <w:spacing w:after="0" w:line="240" w:lineRule="auto"/>
        <w:ind w:firstLine="567"/>
        <w:jc w:val="both"/>
        <w:rPr>
          <w:rFonts w:ascii="Times New Roman" w:hAnsi="Times New Roman" w:cs="Times New Roman"/>
          <w:b/>
          <w:bCs/>
          <w:sz w:val="28"/>
          <w:szCs w:val="28"/>
        </w:rPr>
      </w:pPr>
      <w:r w:rsidRPr="00CC49C2">
        <w:rPr>
          <w:rFonts w:ascii="Times New Roman" w:hAnsi="Times New Roman" w:cs="Times New Roman"/>
          <w:b/>
          <w:bCs/>
          <w:sz w:val="28"/>
          <w:szCs w:val="28"/>
        </w:rPr>
        <w:t>2.1 Спектроскопия комбинационного рассеяния света (Рамановская спектроскопия)</w:t>
      </w:r>
    </w:p>
    <w:p w14:paraId="63A8BCEB" w14:textId="77777777" w:rsidR="00F73CAF" w:rsidRPr="002E6C67" w:rsidRDefault="00F73CAF" w:rsidP="00506920">
      <w:pPr>
        <w:spacing w:after="0" w:line="240" w:lineRule="auto"/>
        <w:ind w:firstLine="567"/>
        <w:jc w:val="both"/>
        <w:rPr>
          <w:rFonts w:ascii="Times New Roman" w:hAnsi="Times New Roman" w:cs="Times New Roman"/>
          <w:b/>
          <w:bCs/>
          <w:sz w:val="28"/>
          <w:szCs w:val="28"/>
        </w:rPr>
      </w:pPr>
    </w:p>
    <w:p w14:paraId="40D5F329" w14:textId="55696502" w:rsidR="005B3919" w:rsidRDefault="005B3919"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Метод Р</w:t>
      </w:r>
      <w:r w:rsidRPr="00CC49C2">
        <w:rPr>
          <w:rFonts w:ascii="Times New Roman" w:hAnsi="Times New Roman" w:cs="Times New Roman"/>
          <w:sz w:val="28"/>
          <w:szCs w:val="28"/>
        </w:rPr>
        <w:t>амановск</w:t>
      </w:r>
      <w:r>
        <w:rPr>
          <w:rFonts w:ascii="Times New Roman" w:hAnsi="Times New Roman" w:cs="Times New Roman"/>
          <w:sz w:val="28"/>
          <w:szCs w:val="28"/>
        </w:rPr>
        <w:t>ой</w:t>
      </w:r>
      <w:r w:rsidRPr="00CC49C2">
        <w:rPr>
          <w:rFonts w:ascii="Times New Roman" w:hAnsi="Times New Roman" w:cs="Times New Roman"/>
          <w:sz w:val="28"/>
          <w:szCs w:val="28"/>
        </w:rPr>
        <w:t xml:space="preserve"> спектроскопи</w:t>
      </w:r>
      <w:r>
        <w:rPr>
          <w:rFonts w:ascii="Times New Roman" w:hAnsi="Times New Roman" w:cs="Times New Roman"/>
          <w:sz w:val="28"/>
          <w:szCs w:val="28"/>
        </w:rPr>
        <w:t>и</w:t>
      </w:r>
      <w:r w:rsidRPr="00CC49C2">
        <w:rPr>
          <w:rFonts w:ascii="Times New Roman" w:hAnsi="Times New Roman" w:cs="Times New Roman"/>
          <w:sz w:val="28"/>
          <w:szCs w:val="28"/>
        </w:rPr>
        <w:t xml:space="preserve"> основан</w:t>
      </w:r>
      <w:r>
        <w:rPr>
          <w:rFonts w:ascii="Times New Roman" w:hAnsi="Times New Roman" w:cs="Times New Roman"/>
          <w:sz w:val="28"/>
          <w:szCs w:val="28"/>
        </w:rPr>
        <w:t xml:space="preserve"> </w:t>
      </w:r>
      <w:r w:rsidRPr="00CC49C2">
        <w:rPr>
          <w:rFonts w:ascii="Times New Roman" w:hAnsi="Times New Roman" w:cs="Times New Roman"/>
          <w:sz w:val="28"/>
          <w:szCs w:val="28"/>
        </w:rPr>
        <w:t xml:space="preserve">на </w:t>
      </w:r>
      <w:r>
        <w:rPr>
          <w:rFonts w:ascii="Times New Roman" w:hAnsi="Times New Roman" w:cs="Times New Roman"/>
          <w:sz w:val="28"/>
          <w:szCs w:val="28"/>
        </w:rPr>
        <w:t>явлении</w:t>
      </w:r>
      <w:r w:rsidRPr="00CC49C2">
        <w:rPr>
          <w:rFonts w:ascii="Times New Roman" w:hAnsi="Times New Roman" w:cs="Times New Roman"/>
          <w:sz w:val="28"/>
          <w:szCs w:val="28"/>
        </w:rPr>
        <w:t xml:space="preserve"> неупругого рассеяния света, возникающего </w:t>
      </w:r>
      <w:r w:rsidR="00757E90">
        <w:rPr>
          <w:rFonts w:ascii="Times New Roman" w:hAnsi="Times New Roman" w:cs="Times New Roman"/>
          <w:sz w:val="28"/>
          <w:szCs w:val="28"/>
        </w:rPr>
        <w:t xml:space="preserve">при </w:t>
      </w:r>
      <w:r w:rsidRPr="00CC49C2">
        <w:rPr>
          <w:rFonts w:ascii="Times New Roman" w:hAnsi="Times New Roman" w:cs="Times New Roman"/>
          <w:sz w:val="28"/>
          <w:szCs w:val="28"/>
        </w:rPr>
        <w:t>взаимодействи</w:t>
      </w:r>
      <w:r w:rsidR="00757E90">
        <w:rPr>
          <w:rFonts w:ascii="Times New Roman" w:hAnsi="Times New Roman" w:cs="Times New Roman"/>
          <w:sz w:val="28"/>
          <w:szCs w:val="28"/>
        </w:rPr>
        <w:t xml:space="preserve">и </w:t>
      </w:r>
      <w:r w:rsidRPr="00CC49C2">
        <w:rPr>
          <w:rFonts w:ascii="Times New Roman" w:hAnsi="Times New Roman" w:cs="Times New Roman"/>
          <w:sz w:val="28"/>
          <w:szCs w:val="28"/>
        </w:rPr>
        <w:t>фотонов с колебательными модами молекул.</w:t>
      </w:r>
      <w:r>
        <w:rPr>
          <w:rFonts w:ascii="Times New Roman" w:hAnsi="Times New Roman" w:cs="Times New Roman"/>
          <w:sz w:val="28"/>
          <w:szCs w:val="28"/>
        </w:rPr>
        <w:t xml:space="preserve"> В современных </w:t>
      </w:r>
      <w:r w:rsidRPr="00743850">
        <w:rPr>
          <w:rFonts w:ascii="Times New Roman" w:hAnsi="Times New Roman" w:cs="Times New Roman"/>
          <w:sz w:val="28"/>
          <w:szCs w:val="28"/>
        </w:rPr>
        <w:t>Рамановск</w:t>
      </w:r>
      <w:r>
        <w:rPr>
          <w:rFonts w:ascii="Times New Roman" w:hAnsi="Times New Roman" w:cs="Times New Roman"/>
          <w:sz w:val="28"/>
          <w:szCs w:val="28"/>
        </w:rPr>
        <w:t>их</w:t>
      </w:r>
      <w:r w:rsidRPr="00743850">
        <w:rPr>
          <w:rFonts w:ascii="Times New Roman" w:hAnsi="Times New Roman" w:cs="Times New Roman"/>
          <w:sz w:val="28"/>
          <w:szCs w:val="28"/>
        </w:rPr>
        <w:t xml:space="preserve"> спектро</w:t>
      </w:r>
      <w:r>
        <w:rPr>
          <w:rFonts w:ascii="Times New Roman" w:hAnsi="Times New Roman" w:cs="Times New Roman"/>
          <w:sz w:val="28"/>
          <w:szCs w:val="28"/>
        </w:rPr>
        <w:t>метрах в качестве источника</w:t>
      </w:r>
      <w:r w:rsidRPr="00743850">
        <w:rPr>
          <w:rFonts w:ascii="Times New Roman" w:hAnsi="Times New Roman" w:cs="Times New Roman"/>
          <w:sz w:val="28"/>
          <w:szCs w:val="28"/>
        </w:rPr>
        <w:t xml:space="preserve"> монохроматическ</w:t>
      </w:r>
      <w:r>
        <w:rPr>
          <w:rFonts w:ascii="Times New Roman" w:hAnsi="Times New Roman" w:cs="Times New Roman"/>
          <w:sz w:val="28"/>
          <w:szCs w:val="28"/>
        </w:rPr>
        <w:t>ого</w:t>
      </w:r>
      <w:r w:rsidRPr="00743850">
        <w:rPr>
          <w:rFonts w:ascii="Times New Roman" w:hAnsi="Times New Roman" w:cs="Times New Roman"/>
          <w:sz w:val="28"/>
          <w:szCs w:val="28"/>
        </w:rPr>
        <w:t xml:space="preserve"> свет</w:t>
      </w:r>
      <w:r>
        <w:rPr>
          <w:rFonts w:ascii="Times New Roman" w:hAnsi="Times New Roman" w:cs="Times New Roman"/>
          <w:sz w:val="28"/>
          <w:szCs w:val="28"/>
        </w:rPr>
        <w:t>а используются лазеры в</w:t>
      </w:r>
      <w:r w:rsidRPr="00743850">
        <w:rPr>
          <w:rFonts w:ascii="Times New Roman" w:hAnsi="Times New Roman" w:cs="Times New Roman"/>
          <w:sz w:val="28"/>
          <w:szCs w:val="28"/>
        </w:rPr>
        <w:t xml:space="preserve"> ближнем</w:t>
      </w:r>
      <w:r>
        <w:rPr>
          <w:rFonts w:ascii="Times New Roman" w:hAnsi="Times New Roman" w:cs="Times New Roman"/>
          <w:sz w:val="28"/>
          <w:szCs w:val="28"/>
        </w:rPr>
        <w:t xml:space="preserve"> ИК</w:t>
      </w:r>
      <w:r w:rsidRPr="00743850">
        <w:rPr>
          <w:rFonts w:ascii="Times New Roman" w:hAnsi="Times New Roman" w:cs="Times New Roman"/>
          <w:sz w:val="28"/>
          <w:szCs w:val="28"/>
        </w:rPr>
        <w:t xml:space="preserve">, видимом или </w:t>
      </w:r>
      <w:r>
        <w:rPr>
          <w:rFonts w:ascii="Times New Roman" w:hAnsi="Times New Roman" w:cs="Times New Roman"/>
          <w:sz w:val="28"/>
          <w:szCs w:val="28"/>
        </w:rPr>
        <w:t xml:space="preserve">ближнем </w:t>
      </w:r>
      <w:r w:rsidRPr="00743850">
        <w:rPr>
          <w:rFonts w:ascii="Times New Roman" w:hAnsi="Times New Roman" w:cs="Times New Roman"/>
          <w:sz w:val="28"/>
          <w:szCs w:val="28"/>
        </w:rPr>
        <w:t>УФ</w:t>
      </w:r>
      <w:r>
        <w:rPr>
          <w:rFonts w:ascii="Times New Roman" w:hAnsi="Times New Roman" w:cs="Times New Roman"/>
          <w:sz w:val="28"/>
          <w:szCs w:val="28"/>
        </w:rPr>
        <w:t xml:space="preserve"> </w:t>
      </w:r>
      <w:r w:rsidRPr="00743850">
        <w:rPr>
          <w:rFonts w:ascii="Times New Roman" w:hAnsi="Times New Roman" w:cs="Times New Roman"/>
          <w:sz w:val="28"/>
          <w:szCs w:val="28"/>
        </w:rPr>
        <w:t>диапазоне</w:t>
      </w:r>
      <w:r w:rsidR="00757E90">
        <w:rPr>
          <w:rFonts w:ascii="Times New Roman" w:hAnsi="Times New Roman" w:cs="Times New Roman"/>
          <w:sz w:val="28"/>
          <w:szCs w:val="28"/>
        </w:rPr>
        <w:t xml:space="preserve"> </w:t>
      </w:r>
      <w:r w:rsidR="00757E90" w:rsidRPr="00757E90">
        <w:rPr>
          <w:rFonts w:ascii="Times New Roman" w:hAnsi="Times New Roman" w:cs="Times New Roman"/>
          <w:sz w:val="28"/>
          <w:szCs w:val="28"/>
        </w:rPr>
        <w:t>[162]</w:t>
      </w:r>
      <w:r>
        <w:rPr>
          <w:rFonts w:ascii="Times New Roman" w:hAnsi="Times New Roman" w:cs="Times New Roman"/>
          <w:sz w:val="28"/>
          <w:szCs w:val="28"/>
        </w:rPr>
        <w:t xml:space="preserve">. </w:t>
      </w:r>
      <w:r w:rsidR="00757E90">
        <w:rPr>
          <w:rFonts w:ascii="Times New Roman" w:hAnsi="Times New Roman" w:cs="Times New Roman"/>
          <w:sz w:val="28"/>
          <w:szCs w:val="28"/>
        </w:rPr>
        <w:t>Суть э</w:t>
      </w:r>
      <w:r>
        <w:rPr>
          <w:rFonts w:ascii="Times New Roman" w:hAnsi="Times New Roman" w:cs="Times New Roman"/>
          <w:sz w:val="28"/>
          <w:szCs w:val="28"/>
        </w:rPr>
        <w:t>ффект</w:t>
      </w:r>
      <w:r w:rsidR="00757E90">
        <w:rPr>
          <w:rFonts w:ascii="Times New Roman" w:hAnsi="Times New Roman" w:cs="Times New Roman"/>
          <w:sz w:val="28"/>
          <w:szCs w:val="28"/>
        </w:rPr>
        <w:t>а</w:t>
      </w:r>
      <w:r>
        <w:rPr>
          <w:rFonts w:ascii="Times New Roman" w:hAnsi="Times New Roman" w:cs="Times New Roman"/>
          <w:sz w:val="28"/>
          <w:szCs w:val="28"/>
        </w:rPr>
        <w:t xml:space="preserve"> заключается в </w:t>
      </w:r>
      <w:r w:rsidR="00757E90">
        <w:rPr>
          <w:rFonts w:ascii="Times New Roman" w:hAnsi="Times New Roman" w:cs="Times New Roman"/>
          <w:sz w:val="28"/>
          <w:szCs w:val="28"/>
        </w:rPr>
        <w:t>том, что</w:t>
      </w:r>
      <w:r>
        <w:rPr>
          <w:rFonts w:ascii="Times New Roman" w:hAnsi="Times New Roman" w:cs="Times New Roman"/>
          <w:sz w:val="28"/>
          <w:szCs w:val="28"/>
        </w:rPr>
        <w:t xml:space="preserve"> фотон </w:t>
      </w:r>
      <w:r w:rsidR="00757E90">
        <w:rPr>
          <w:rFonts w:ascii="Times New Roman" w:hAnsi="Times New Roman" w:cs="Times New Roman"/>
          <w:sz w:val="28"/>
          <w:szCs w:val="28"/>
        </w:rPr>
        <w:t xml:space="preserve">переходит </w:t>
      </w:r>
      <w:r w:rsidRPr="000013FA">
        <w:rPr>
          <w:rFonts w:ascii="Times New Roman" w:hAnsi="Times New Roman" w:cs="Times New Roman"/>
          <w:sz w:val="28"/>
          <w:szCs w:val="28"/>
        </w:rPr>
        <w:t>на виртуальный энергетический</w:t>
      </w:r>
      <w:r w:rsidR="00757E90" w:rsidRPr="00757E90">
        <w:rPr>
          <w:rFonts w:ascii="Times New Roman" w:hAnsi="Times New Roman" w:cs="Times New Roman"/>
          <w:sz w:val="28"/>
          <w:szCs w:val="28"/>
        </w:rPr>
        <w:t>, после чего возвращается в состояние с изменённой энергией.</w:t>
      </w:r>
      <w:r>
        <w:rPr>
          <w:rFonts w:ascii="Times New Roman" w:hAnsi="Times New Roman" w:cs="Times New Roman"/>
          <w:sz w:val="28"/>
          <w:szCs w:val="28"/>
        </w:rPr>
        <w:t xml:space="preserve"> </w:t>
      </w:r>
      <w:r w:rsidR="00757E90" w:rsidRPr="00757E90">
        <w:rPr>
          <w:rFonts w:ascii="Times New Roman" w:hAnsi="Times New Roman" w:cs="Times New Roman"/>
          <w:sz w:val="28"/>
          <w:szCs w:val="28"/>
        </w:rPr>
        <w:t>Величина этого энергетического сдвига соответствует дискретным колебательным модам поляризуемых молекул, что позволяет получить сведения о структуре исследуемого материала. При корректной калибровке спектрометра рамановские спектры могут применяться как для качественного, так и для количественного анализа [163]. На рисунке 2.1 представлена схема упругого (рэлеевского) и неупругого рассеяния, лежащего в основе данного метода.</w:t>
      </w:r>
    </w:p>
    <w:p w14:paraId="6ADE3C37" w14:textId="77777777" w:rsidR="005B3919" w:rsidRDefault="005B3919" w:rsidP="00506920">
      <w:pPr>
        <w:spacing w:after="0" w:line="240" w:lineRule="auto"/>
        <w:ind w:firstLine="567"/>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5747"/>
      </w:tblGrid>
      <w:tr w:rsidR="005B3919" w14:paraId="3A1A8E64" w14:textId="77777777" w:rsidTr="00DC504D">
        <w:tc>
          <w:tcPr>
            <w:tcW w:w="3817" w:type="dxa"/>
          </w:tcPr>
          <w:p w14:paraId="6AB8FF64" w14:textId="77777777" w:rsidR="005B3919" w:rsidRDefault="005B3919" w:rsidP="00506920">
            <w:pPr>
              <w:jc w:val="both"/>
              <w:rPr>
                <w:rFonts w:ascii="Times New Roman" w:hAnsi="Times New Roman" w:cs="Times New Roman"/>
                <w:sz w:val="28"/>
                <w:szCs w:val="28"/>
              </w:rPr>
            </w:pPr>
            <w:r w:rsidRPr="00CC49C2">
              <w:rPr>
                <w:rFonts w:ascii="Times New Roman" w:hAnsi="Times New Roman" w:cs="Times New Roman"/>
                <w:noProof/>
                <w:sz w:val="28"/>
                <w:szCs w:val="28"/>
                <w:lang w:eastAsia="ru-RU"/>
              </w:rPr>
              <w:drawing>
                <wp:inline distT="0" distB="0" distL="0" distR="0" wp14:anchorId="65D00398" wp14:editId="7826D833">
                  <wp:extent cx="2372220" cy="1949450"/>
                  <wp:effectExtent l="0" t="0" r="9525" b="0"/>
                  <wp:docPr id="9634669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66903" name=""/>
                          <pic:cNvPicPr/>
                        </pic:nvPicPr>
                        <pic:blipFill>
                          <a:blip r:embed="rId27"/>
                          <a:stretch>
                            <a:fillRect/>
                          </a:stretch>
                        </pic:blipFill>
                        <pic:spPr>
                          <a:xfrm>
                            <a:off x="0" y="0"/>
                            <a:ext cx="2392993" cy="1966521"/>
                          </a:xfrm>
                          <a:prstGeom prst="rect">
                            <a:avLst/>
                          </a:prstGeom>
                        </pic:spPr>
                      </pic:pic>
                    </a:graphicData>
                  </a:graphic>
                </wp:inline>
              </w:drawing>
            </w:r>
          </w:p>
        </w:tc>
        <w:tc>
          <w:tcPr>
            <w:tcW w:w="5528" w:type="dxa"/>
          </w:tcPr>
          <w:p w14:paraId="562A9171" w14:textId="77777777" w:rsidR="005B3919" w:rsidRDefault="005B3919" w:rsidP="00506920">
            <w:pPr>
              <w:jc w:val="both"/>
              <w:rPr>
                <w:rFonts w:ascii="Times New Roman" w:hAnsi="Times New Roman" w:cs="Times New Roman"/>
                <w:sz w:val="28"/>
                <w:szCs w:val="28"/>
              </w:rPr>
            </w:pPr>
            <w:r w:rsidRPr="00DD241B">
              <w:rPr>
                <w:rFonts w:ascii="Times New Roman" w:hAnsi="Times New Roman" w:cs="Times New Roman"/>
                <w:noProof/>
                <w:sz w:val="28"/>
                <w:szCs w:val="28"/>
                <w:lang w:eastAsia="ru-RU"/>
              </w:rPr>
              <w:drawing>
                <wp:inline distT="0" distB="0" distL="0" distR="0" wp14:anchorId="054111A5" wp14:editId="2C4E96D2">
                  <wp:extent cx="3512796" cy="1993900"/>
                  <wp:effectExtent l="0" t="0" r="0" b="6350"/>
                  <wp:docPr id="1352047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4744" name=""/>
                          <pic:cNvPicPr/>
                        </pic:nvPicPr>
                        <pic:blipFill>
                          <a:blip r:embed="rId28"/>
                          <a:stretch>
                            <a:fillRect/>
                          </a:stretch>
                        </pic:blipFill>
                        <pic:spPr>
                          <a:xfrm>
                            <a:off x="0" y="0"/>
                            <a:ext cx="3533589" cy="2005702"/>
                          </a:xfrm>
                          <a:prstGeom prst="rect">
                            <a:avLst/>
                          </a:prstGeom>
                        </pic:spPr>
                      </pic:pic>
                    </a:graphicData>
                  </a:graphic>
                </wp:inline>
              </w:drawing>
            </w:r>
          </w:p>
        </w:tc>
      </w:tr>
      <w:tr w:rsidR="005B3919" w14:paraId="36321B5C" w14:textId="77777777" w:rsidTr="00DC504D">
        <w:tc>
          <w:tcPr>
            <w:tcW w:w="3817" w:type="dxa"/>
          </w:tcPr>
          <w:p w14:paraId="27D57336" w14:textId="77777777" w:rsidR="005B3919" w:rsidRDefault="005B3919" w:rsidP="00F73CAF">
            <w:pPr>
              <w:jc w:val="center"/>
              <w:rPr>
                <w:rFonts w:ascii="Times New Roman" w:hAnsi="Times New Roman" w:cs="Times New Roman"/>
                <w:sz w:val="28"/>
                <w:szCs w:val="28"/>
              </w:rPr>
            </w:pPr>
            <w:r>
              <w:rPr>
                <w:rFonts w:ascii="Times New Roman" w:hAnsi="Times New Roman" w:cs="Times New Roman"/>
                <w:sz w:val="28"/>
                <w:szCs w:val="28"/>
              </w:rPr>
              <w:t>а)</w:t>
            </w:r>
          </w:p>
        </w:tc>
        <w:tc>
          <w:tcPr>
            <w:tcW w:w="5528" w:type="dxa"/>
          </w:tcPr>
          <w:p w14:paraId="42B1B323" w14:textId="77777777" w:rsidR="005B3919" w:rsidRDefault="005B3919" w:rsidP="00F73CAF">
            <w:pPr>
              <w:jc w:val="center"/>
              <w:rPr>
                <w:rFonts w:ascii="Times New Roman" w:hAnsi="Times New Roman" w:cs="Times New Roman"/>
                <w:sz w:val="28"/>
                <w:szCs w:val="28"/>
              </w:rPr>
            </w:pPr>
            <w:r>
              <w:rPr>
                <w:rFonts w:ascii="Times New Roman" w:hAnsi="Times New Roman" w:cs="Times New Roman"/>
                <w:sz w:val="28"/>
                <w:szCs w:val="28"/>
              </w:rPr>
              <w:t>б)</w:t>
            </w:r>
          </w:p>
        </w:tc>
      </w:tr>
      <w:tr w:rsidR="005B3919" w:rsidRPr="00AC37EB" w14:paraId="1605FF7E" w14:textId="77777777" w:rsidTr="00DC504D">
        <w:tc>
          <w:tcPr>
            <w:tcW w:w="9345" w:type="dxa"/>
            <w:gridSpan w:val="2"/>
          </w:tcPr>
          <w:p w14:paraId="36B17743" w14:textId="77777777" w:rsidR="00F73CAF" w:rsidRDefault="00F73CAF" w:rsidP="006347B1">
            <w:pPr>
              <w:jc w:val="center"/>
              <w:rPr>
                <w:rFonts w:ascii="Times New Roman" w:hAnsi="Times New Roman" w:cs="Times New Roman"/>
                <w:sz w:val="28"/>
                <w:szCs w:val="28"/>
              </w:rPr>
            </w:pPr>
          </w:p>
          <w:p w14:paraId="7C1BF6F2" w14:textId="544AD0D6" w:rsidR="005B3919" w:rsidRPr="00AC37EB" w:rsidRDefault="005B3919" w:rsidP="006347B1">
            <w:pPr>
              <w:jc w:val="center"/>
              <w:rPr>
                <w:rFonts w:ascii="Times New Roman" w:hAnsi="Times New Roman" w:cs="Times New Roman"/>
                <w:sz w:val="28"/>
                <w:szCs w:val="28"/>
              </w:rPr>
            </w:pPr>
            <w:r>
              <w:rPr>
                <w:rFonts w:ascii="Times New Roman" w:hAnsi="Times New Roman" w:cs="Times New Roman"/>
                <w:sz w:val="28"/>
                <w:szCs w:val="28"/>
              </w:rPr>
              <w:t xml:space="preserve">Рисунок 2.1 – </w:t>
            </w:r>
            <w:r w:rsidRPr="00743850">
              <w:rPr>
                <w:rFonts w:ascii="Times New Roman" w:hAnsi="Times New Roman" w:cs="Times New Roman"/>
                <w:sz w:val="28"/>
                <w:szCs w:val="28"/>
              </w:rPr>
              <w:t>Схематическое изображение рассеяния света после воздействия лазера на поверхность образца</w:t>
            </w:r>
            <w:r>
              <w:rPr>
                <w:rFonts w:ascii="Times New Roman" w:hAnsi="Times New Roman" w:cs="Times New Roman"/>
                <w:sz w:val="28"/>
                <w:szCs w:val="28"/>
              </w:rPr>
              <w:t xml:space="preserve"> (а) </w:t>
            </w:r>
            <w:r w:rsidRPr="00AC37EB">
              <w:rPr>
                <w:rFonts w:ascii="Times New Roman" w:hAnsi="Times New Roman" w:cs="Times New Roman"/>
                <w:sz w:val="28"/>
                <w:szCs w:val="28"/>
              </w:rPr>
              <w:t>[</w:t>
            </w:r>
            <w:r w:rsidR="00AC37EB" w:rsidRPr="00AC37EB">
              <w:rPr>
                <w:rFonts w:ascii="Times New Roman" w:hAnsi="Times New Roman" w:cs="Times New Roman"/>
                <w:sz w:val="28"/>
                <w:szCs w:val="28"/>
              </w:rPr>
              <w:t>162</w:t>
            </w:r>
            <w:r w:rsidRPr="00AC37EB">
              <w:rPr>
                <w:rFonts w:ascii="Times New Roman" w:hAnsi="Times New Roman" w:cs="Times New Roman"/>
                <w:sz w:val="28"/>
                <w:szCs w:val="28"/>
              </w:rPr>
              <w:t>]</w:t>
            </w:r>
            <w:r>
              <w:rPr>
                <w:rFonts w:ascii="Times New Roman" w:hAnsi="Times New Roman" w:cs="Times New Roman"/>
                <w:sz w:val="28"/>
                <w:szCs w:val="28"/>
              </w:rPr>
              <w:t xml:space="preserve"> и э</w:t>
            </w:r>
            <w:r w:rsidRPr="00DD241B">
              <w:rPr>
                <w:rFonts w:ascii="Times New Roman" w:hAnsi="Times New Roman" w:cs="Times New Roman"/>
                <w:sz w:val="28"/>
                <w:szCs w:val="28"/>
              </w:rPr>
              <w:t>нергетическая диаграмма Яблонского, показывающая переходы, происходящие при инфракрасном поглощении, Рэлеевском, Рамановском, Стоксовом, антистоксовом и резонансном Рамановском рассеянии</w:t>
            </w:r>
            <w:r>
              <w:rPr>
                <w:rFonts w:ascii="Times New Roman" w:hAnsi="Times New Roman" w:cs="Times New Roman"/>
                <w:sz w:val="28"/>
                <w:szCs w:val="28"/>
              </w:rPr>
              <w:t xml:space="preserve"> (б</w:t>
            </w:r>
            <w:r w:rsidRPr="00AC37EB">
              <w:rPr>
                <w:rFonts w:ascii="Times New Roman" w:hAnsi="Times New Roman" w:cs="Times New Roman"/>
                <w:sz w:val="28"/>
                <w:szCs w:val="28"/>
              </w:rPr>
              <w:t>) [</w:t>
            </w:r>
            <w:r w:rsidR="00AC37EB" w:rsidRPr="00AC37EB">
              <w:rPr>
                <w:rFonts w:ascii="Times New Roman" w:hAnsi="Times New Roman" w:cs="Times New Roman"/>
                <w:sz w:val="28"/>
                <w:szCs w:val="28"/>
              </w:rPr>
              <w:t xml:space="preserve">163, </w:t>
            </w:r>
            <w:proofErr w:type="spellStart"/>
            <w:r w:rsidR="00AC37EB" w:rsidRPr="00AC37EB">
              <w:rPr>
                <w:rFonts w:ascii="Times New Roman" w:hAnsi="Times New Roman" w:cs="Times New Roman"/>
                <w:sz w:val="28"/>
                <w:szCs w:val="28"/>
              </w:rPr>
              <w:t>стр</w:t>
            </w:r>
            <w:proofErr w:type="spellEnd"/>
            <w:r w:rsidR="00AC37EB" w:rsidRPr="00AC37EB">
              <w:rPr>
                <w:rFonts w:ascii="Times New Roman" w:hAnsi="Times New Roman" w:cs="Times New Roman"/>
                <w:sz w:val="28"/>
                <w:szCs w:val="28"/>
              </w:rPr>
              <w:t xml:space="preserve"> 3</w:t>
            </w:r>
            <w:r w:rsidRPr="00AC37EB">
              <w:rPr>
                <w:rFonts w:ascii="Times New Roman" w:hAnsi="Times New Roman" w:cs="Times New Roman"/>
                <w:sz w:val="28"/>
                <w:szCs w:val="28"/>
              </w:rPr>
              <w:t>]</w:t>
            </w:r>
          </w:p>
          <w:p w14:paraId="3B506380" w14:textId="5B646CDE" w:rsidR="00B31211" w:rsidRPr="00AC37EB" w:rsidRDefault="00B31211" w:rsidP="006347B1">
            <w:pPr>
              <w:jc w:val="center"/>
              <w:rPr>
                <w:rFonts w:ascii="Times New Roman" w:hAnsi="Times New Roman" w:cs="Times New Roman"/>
                <w:sz w:val="28"/>
                <w:szCs w:val="28"/>
              </w:rPr>
            </w:pPr>
          </w:p>
        </w:tc>
      </w:tr>
    </w:tbl>
    <w:p w14:paraId="7F273E04" w14:textId="5D83C521" w:rsidR="005B3919" w:rsidRPr="00666269" w:rsidRDefault="005B3919" w:rsidP="00506920">
      <w:pPr>
        <w:spacing w:after="0" w:line="240" w:lineRule="auto"/>
        <w:ind w:firstLine="567"/>
        <w:jc w:val="both"/>
        <w:rPr>
          <w:rFonts w:ascii="Times New Roman" w:hAnsi="Times New Roman" w:cs="Times New Roman"/>
          <w:sz w:val="28"/>
          <w:szCs w:val="28"/>
        </w:rPr>
      </w:pPr>
      <w:r w:rsidRPr="005011E6">
        <w:rPr>
          <w:rFonts w:ascii="Times New Roman" w:hAnsi="Times New Roman" w:cs="Times New Roman"/>
          <w:sz w:val="28"/>
          <w:szCs w:val="28"/>
        </w:rPr>
        <w:t xml:space="preserve">Раман-спектры углеродных материалов характеризуются наличием трёх </w:t>
      </w:r>
      <w:r w:rsidR="00757E90">
        <w:rPr>
          <w:rFonts w:ascii="Times New Roman" w:hAnsi="Times New Roman" w:cs="Times New Roman"/>
          <w:sz w:val="28"/>
          <w:szCs w:val="28"/>
        </w:rPr>
        <w:t>ключевых полос</w:t>
      </w:r>
      <w:r w:rsidRPr="005011E6">
        <w:rPr>
          <w:rFonts w:ascii="Times New Roman" w:hAnsi="Times New Roman" w:cs="Times New Roman"/>
          <w:sz w:val="28"/>
          <w:szCs w:val="28"/>
        </w:rPr>
        <w:t xml:space="preserve"> </w:t>
      </w:r>
      <w:r w:rsidR="00757E90">
        <w:rPr>
          <w:rFonts w:ascii="Times New Roman" w:hAnsi="Times New Roman" w:cs="Times New Roman"/>
          <w:sz w:val="28"/>
          <w:szCs w:val="28"/>
        </w:rPr>
        <w:t>(</w:t>
      </w:r>
      <w:r w:rsidRPr="005011E6">
        <w:rPr>
          <w:rFonts w:ascii="Times New Roman" w:hAnsi="Times New Roman" w:cs="Times New Roman"/>
          <w:sz w:val="28"/>
          <w:szCs w:val="28"/>
        </w:rPr>
        <w:t>пиков</w:t>
      </w:r>
      <w:r w:rsidR="00757E90">
        <w:rPr>
          <w:rFonts w:ascii="Times New Roman" w:hAnsi="Times New Roman" w:cs="Times New Roman"/>
          <w:sz w:val="28"/>
          <w:szCs w:val="28"/>
        </w:rPr>
        <w:t>)</w:t>
      </w:r>
      <w:r>
        <w:rPr>
          <w:rFonts w:ascii="Times New Roman" w:hAnsi="Times New Roman" w:cs="Times New Roman"/>
          <w:sz w:val="28"/>
          <w:szCs w:val="28"/>
        </w:rPr>
        <w:t>.</w:t>
      </w:r>
      <w:r w:rsidRPr="005011E6">
        <w:rPr>
          <w:rFonts w:ascii="Times New Roman" w:hAnsi="Times New Roman" w:cs="Times New Roman"/>
          <w:sz w:val="28"/>
          <w:szCs w:val="28"/>
        </w:rPr>
        <w:t xml:space="preserve"> </w:t>
      </w:r>
      <w:r>
        <w:rPr>
          <w:rFonts w:ascii="Times New Roman" w:hAnsi="Times New Roman" w:cs="Times New Roman"/>
          <w:sz w:val="28"/>
          <w:szCs w:val="28"/>
        </w:rPr>
        <w:t xml:space="preserve">Пик </w:t>
      </w:r>
      <w:r w:rsidRPr="005011E6">
        <w:rPr>
          <w:rFonts w:ascii="Times New Roman" w:hAnsi="Times New Roman" w:cs="Times New Roman"/>
          <w:sz w:val="28"/>
          <w:szCs w:val="28"/>
        </w:rPr>
        <w:t>D</w:t>
      </w:r>
      <w:r w:rsidR="00757E90">
        <w:rPr>
          <w:rFonts w:ascii="Times New Roman" w:hAnsi="Times New Roman" w:cs="Times New Roman"/>
          <w:sz w:val="28"/>
          <w:szCs w:val="28"/>
        </w:rPr>
        <w:t>, расположенный</w:t>
      </w:r>
      <w:r>
        <w:rPr>
          <w:rFonts w:ascii="Times New Roman" w:hAnsi="Times New Roman" w:cs="Times New Roman"/>
          <w:sz w:val="28"/>
          <w:szCs w:val="28"/>
        </w:rPr>
        <w:t xml:space="preserve"> в области </w:t>
      </w:r>
      <w:r w:rsidRPr="005011E6">
        <w:rPr>
          <w:rFonts w:ascii="Times New Roman" w:hAnsi="Times New Roman" w:cs="Times New Roman"/>
          <w:sz w:val="28"/>
          <w:szCs w:val="28"/>
        </w:rPr>
        <w:t>~1350 см⁻¹</w:t>
      </w:r>
      <w:r>
        <w:rPr>
          <w:rFonts w:ascii="Times New Roman" w:hAnsi="Times New Roman" w:cs="Times New Roman"/>
          <w:sz w:val="28"/>
          <w:szCs w:val="28"/>
        </w:rPr>
        <w:t xml:space="preserve">, </w:t>
      </w:r>
      <w:r w:rsidR="00757E90">
        <w:rPr>
          <w:rFonts w:ascii="Times New Roman" w:hAnsi="Times New Roman" w:cs="Times New Roman"/>
          <w:sz w:val="28"/>
          <w:szCs w:val="28"/>
        </w:rPr>
        <w:t>отражает</w:t>
      </w:r>
      <w:r w:rsidRPr="005011E6">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наличие </w:t>
      </w:r>
      <w:r w:rsidRPr="005011E6">
        <w:rPr>
          <w:rFonts w:ascii="Times New Roman" w:hAnsi="Times New Roman" w:cs="Times New Roman"/>
          <w:sz w:val="28"/>
          <w:szCs w:val="28"/>
        </w:rPr>
        <w:t>дефект</w:t>
      </w:r>
      <w:r>
        <w:rPr>
          <w:rFonts w:ascii="Times New Roman" w:hAnsi="Times New Roman" w:cs="Times New Roman"/>
          <w:sz w:val="28"/>
          <w:szCs w:val="28"/>
        </w:rPr>
        <w:t>ов</w:t>
      </w:r>
      <w:r w:rsidRPr="005011E6">
        <w:rPr>
          <w:rFonts w:ascii="Times New Roman" w:hAnsi="Times New Roman" w:cs="Times New Roman"/>
          <w:sz w:val="28"/>
          <w:szCs w:val="28"/>
        </w:rPr>
        <w:t xml:space="preserve"> в </w:t>
      </w:r>
      <w:r w:rsidR="00757E90">
        <w:rPr>
          <w:rFonts w:ascii="Times New Roman" w:hAnsi="Times New Roman" w:cs="Times New Roman"/>
          <w:sz w:val="28"/>
          <w:szCs w:val="28"/>
        </w:rPr>
        <w:t xml:space="preserve">углеродной </w:t>
      </w:r>
      <w:r w:rsidRPr="005011E6">
        <w:rPr>
          <w:rFonts w:ascii="Times New Roman" w:hAnsi="Times New Roman" w:cs="Times New Roman"/>
          <w:sz w:val="28"/>
          <w:szCs w:val="28"/>
        </w:rPr>
        <w:t>структуре</w:t>
      </w:r>
      <w:r>
        <w:rPr>
          <w:rFonts w:ascii="Times New Roman" w:hAnsi="Times New Roman" w:cs="Times New Roman"/>
          <w:sz w:val="28"/>
          <w:szCs w:val="28"/>
        </w:rPr>
        <w:t>. Пик</w:t>
      </w:r>
      <w:r w:rsidRPr="005011E6">
        <w:rPr>
          <w:rFonts w:ascii="Times New Roman" w:hAnsi="Times New Roman" w:cs="Times New Roman"/>
          <w:sz w:val="28"/>
          <w:szCs w:val="28"/>
        </w:rPr>
        <w:t xml:space="preserve"> G (~1580 см⁻¹) </w:t>
      </w:r>
      <w:r>
        <w:rPr>
          <w:rFonts w:ascii="Times New Roman" w:hAnsi="Times New Roman" w:cs="Times New Roman"/>
          <w:sz w:val="28"/>
          <w:szCs w:val="28"/>
        </w:rPr>
        <w:t xml:space="preserve">соответствует </w:t>
      </w:r>
      <w:r w:rsidRPr="0066374A">
        <w:rPr>
          <w:rFonts w:ascii="Times New Roman" w:hAnsi="Times New Roman" w:cs="Times New Roman"/>
          <w:sz w:val="28"/>
          <w:szCs w:val="28"/>
        </w:rPr>
        <w:t>валентным колебаниям sp²-гибридизованных атомов углерода</w:t>
      </w:r>
      <w:r w:rsidR="00757E90">
        <w:rPr>
          <w:rFonts w:ascii="Times New Roman" w:hAnsi="Times New Roman" w:cs="Times New Roman"/>
          <w:sz w:val="28"/>
          <w:szCs w:val="28"/>
        </w:rPr>
        <w:t>, характерным для</w:t>
      </w:r>
      <w:r w:rsidRPr="0066374A">
        <w:rPr>
          <w:rFonts w:ascii="Times New Roman" w:hAnsi="Times New Roman" w:cs="Times New Roman"/>
          <w:sz w:val="28"/>
          <w:szCs w:val="28"/>
        </w:rPr>
        <w:t xml:space="preserve"> </w:t>
      </w:r>
      <w:proofErr w:type="spellStart"/>
      <w:r w:rsidRPr="0066374A">
        <w:rPr>
          <w:rFonts w:ascii="Times New Roman" w:hAnsi="Times New Roman" w:cs="Times New Roman"/>
          <w:sz w:val="28"/>
          <w:szCs w:val="28"/>
        </w:rPr>
        <w:t>графитоподобн</w:t>
      </w:r>
      <w:r w:rsidR="00757E90">
        <w:rPr>
          <w:rFonts w:ascii="Times New Roman" w:hAnsi="Times New Roman" w:cs="Times New Roman"/>
          <w:sz w:val="28"/>
          <w:szCs w:val="28"/>
        </w:rPr>
        <w:t>ых</w:t>
      </w:r>
      <w:proofErr w:type="spellEnd"/>
      <w:r w:rsidRPr="0066374A">
        <w:rPr>
          <w:rFonts w:ascii="Times New Roman" w:hAnsi="Times New Roman" w:cs="Times New Roman"/>
          <w:sz w:val="28"/>
          <w:szCs w:val="28"/>
        </w:rPr>
        <w:t xml:space="preserve"> структур.</w:t>
      </w:r>
      <w:r w:rsidRPr="005011E6">
        <w:rPr>
          <w:rFonts w:ascii="Times New Roman" w:hAnsi="Times New Roman" w:cs="Times New Roman"/>
          <w:sz w:val="28"/>
          <w:szCs w:val="28"/>
        </w:rPr>
        <w:t xml:space="preserve"> 2D-пик (~2700 см⁻¹) </w:t>
      </w:r>
      <w:r w:rsidR="00757E90" w:rsidRPr="00757E90">
        <w:rPr>
          <w:rFonts w:ascii="Times New Roman" w:hAnsi="Times New Roman" w:cs="Times New Roman"/>
          <w:sz w:val="28"/>
          <w:szCs w:val="28"/>
        </w:rPr>
        <w:t>представляет собой вторичный отклик, чувствительный к числу слоёв графена.</w:t>
      </w:r>
      <w:r w:rsidRPr="005011E6">
        <w:rPr>
          <w:rFonts w:ascii="Times New Roman" w:hAnsi="Times New Roman" w:cs="Times New Roman"/>
          <w:sz w:val="28"/>
          <w:szCs w:val="28"/>
        </w:rPr>
        <w:t xml:space="preserve"> Соотношение интенсивностей </w:t>
      </w:r>
      <w:r w:rsidRPr="0066374A">
        <w:rPr>
          <w:rFonts w:ascii="Times New Roman" w:hAnsi="Times New Roman" w:cs="Times New Roman"/>
          <w:sz w:val="28"/>
          <w:szCs w:val="28"/>
        </w:rPr>
        <w:t>(I</w:t>
      </w:r>
      <w:r w:rsidRPr="00B02C7E">
        <w:rPr>
          <w:rFonts w:ascii="Times New Roman" w:hAnsi="Times New Roman" w:cs="Times New Roman"/>
          <w:sz w:val="28"/>
          <w:szCs w:val="28"/>
          <w:vertAlign w:val="subscript"/>
        </w:rPr>
        <w:t>D</w:t>
      </w:r>
      <w:r w:rsidRPr="0066374A">
        <w:rPr>
          <w:rFonts w:ascii="Times New Roman" w:hAnsi="Times New Roman" w:cs="Times New Roman"/>
          <w:sz w:val="28"/>
          <w:szCs w:val="28"/>
        </w:rPr>
        <w:t>/I</w:t>
      </w:r>
      <w:r w:rsidRPr="00B02C7E">
        <w:rPr>
          <w:rFonts w:ascii="Times New Roman" w:hAnsi="Times New Roman" w:cs="Times New Roman"/>
          <w:sz w:val="28"/>
          <w:szCs w:val="28"/>
          <w:vertAlign w:val="subscript"/>
        </w:rPr>
        <w:t>G</w:t>
      </w:r>
      <w:r>
        <w:rPr>
          <w:rFonts w:ascii="Times New Roman" w:hAnsi="Times New Roman" w:cs="Times New Roman"/>
          <w:sz w:val="28"/>
          <w:szCs w:val="28"/>
        </w:rPr>
        <w:t xml:space="preserve"> и </w:t>
      </w:r>
      <w:r w:rsidRPr="0066374A">
        <w:rPr>
          <w:rFonts w:ascii="Times New Roman" w:hAnsi="Times New Roman" w:cs="Times New Roman"/>
          <w:sz w:val="28"/>
          <w:szCs w:val="28"/>
        </w:rPr>
        <w:t>I</w:t>
      </w:r>
      <w:r w:rsidRPr="00B02C7E">
        <w:rPr>
          <w:rFonts w:ascii="Times New Roman" w:hAnsi="Times New Roman" w:cs="Times New Roman"/>
          <w:sz w:val="28"/>
          <w:szCs w:val="28"/>
          <w:vertAlign w:val="subscript"/>
        </w:rPr>
        <w:t>2D</w:t>
      </w:r>
      <w:r w:rsidRPr="0066374A">
        <w:rPr>
          <w:rFonts w:ascii="Times New Roman" w:hAnsi="Times New Roman" w:cs="Times New Roman"/>
          <w:sz w:val="28"/>
          <w:szCs w:val="28"/>
        </w:rPr>
        <w:t>/I</w:t>
      </w:r>
      <w:r w:rsidRPr="00B02C7E">
        <w:rPr>
          <w:rFonts w:ascii="Times New Roman" w:hAnsi="Times New Roman" w:cs="Times New Roman"/>
          <w:sz w:val="28"/>
          <w:szCs w:val="28"/>
          <w:vertAlign w:val="subscript"/>
        </w:rPr>
        <w:t>G</w:t>
      </w:r>
      <w:r w:rsidRPr="0066374A">
        <w:rPr>
          <w:rFonts w:ascii="Times New Roman" w:hAnsi="Times New Roman" w:cs="Times New Roman"/>
          <w:sz w:val="28"/>
          <w:szCs w:val="28"/>
        </w:rPr>
        <w:t>)</w:t>
      </w:r>
      <w:r w:rsidR="00757E90">
        <w:rPr>
          <w:rFonts w:ascii="Times New Roman" w:hAnsi="Times New Roman" w:cs="Times New Roman"/>
          <w:sz w:val="28"/>
          <w:szCs w:val="28"/>
        </w:rPr>
        <w:t xml:space="preserve"> </w:t>
      </w:r>
      <w:r w:rsidR="00757E90" w:rsidRPr="00757E90">
        <w:rPr>
          <w:rFonts w:ascii="Times New Roman" w:hAnsi="Times New Roman" w:cs="Times New Roman"/>
          <w:sz w:val="28"/>
          <w:szCs w:val="28"/>
        </w:rPr>
        <w:t>позволяют оценить степень дефектности и определить количество слоёв в углеродной матрице.</w:t>
      </w:r>
      <w:r w:rsidRPr="00392A34">
        <w:rPr>
          <w:rFonts w:ascii="Times New Roman" w:hAnsi="Times New Roman" w:cs="Times New Roman"/>
          <w:sz w:val="28"/>
          <w:szCs w:val="28"/>
        </w:rPr>
        <w:t xml:space="preserve"> </w:t>
      </w:r>
    </w:p>
    <w:p w14:paraId="1F8316F7" w14:textId="77777777" w:rsidR="005B3919" w:rsidRPr="0066374A" w:rsidRDefault="005B3919" w:rsidP="00506920">
      <w:pPr>
        <w:spacing w:after="0" w:line="240" w:lineRule="auto"/>
        <w:ind w:firstLine="567"/>
        <w:jc w:val="both"/>
        <w:rPr>
          <w:rFonts w:ascii="Times New Roman" w:hAnsi="Times New Roman" w:cs="Times New Roman"/>
          <w:sz w:val="28"/>
          <w:szCs w:val="28"/>
        </w:rPr>
      </w:pPr>
    </w:p>
    <w:p w14:paraId="0314D0C9" w14:textId="77777777" w:rsidR="005B3919" w:rsidRDefault="005B3919" w:rsidP="00312E35">
      <w:pPr>
        <w:spacing w:after="0" w:line="240" w:lineRule="auto"/>
        <w:jc w:val="center"/>
        <w:rPr>
          <w:rFonts w:ascii="Times New Roman" w:hAnsi="Times New Roman" w:cs="Times New Roman"/>
          <w:sz w:val="28"/>
          <w:szCs w:val="28"/>
        </w:rPr>
      </w:pPr>
      <w:r w:rsidRPr="003913C1">
        <w:rPr>
          <w:rFonts w:ascii="Times New Roman" w:hAnsi="Times New Roman" w:cs="Times New Roman"/>
          <w:noProof/>
          <w:sz w:val="28"/>
          <w:szCs w:val="28"/>
          <w:lang w:eastAsia="ru-RU"/>
        </w:rPr>
        <w:drawing>
          <wp:inline distT="0" distB="0" distL="0" distR="0" wp14:anchorId="5DFCD2C0" wp14:editId="1EBB6BB4">
            <wp:extent cx="3317430" cy="2870200"/>
            <wp:effectExtent l="0" t="0" r="0" b="6350"/>
            <wp:docPr id="525257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57959" name=""/>
                    <pic:cNvPicPr/>
                  </pic:nvPicPr>
                  <pic:blipFill>
                    <a:blip r:embed="rId29"/>
                    <a:stretch>
                      <a:fillRect/>
                    </a:stretch>
                  </pic:blipFill>
                  <pic:spPr>
                    <a:xfrm>
                      <a:off x="0" y="0"/>
                      <a:ext cx="3354808" cy="2902539"/>
                    </a:xfrm>
                    <a:prstGeom prst="rect">
                      <a:avLst/>
                    </a:prstGeom>
                  </pic:spPr>
                </pic:pic>
              </a:graphicData>
            </a:graphic>
          </wp:inline>
        </w:drawing>
      </w:r>
    </w:p>
    <w:p w14:paraId="2C89E603" w14:textId="77777777" w:rsidR="00B31211" w:rsidRPr="00B31211" w:rsidRDefault="00B31211" w:rsidP="003967B9">
      <w:pPr>
        <w:spacing w:after="0" w:line="240" w:lineRule="auto"/>
        <w:ind w:firstLine="567"/>
        <w:jc w:val="center"/>
        <w:rPr>
          <w:rFonts w:ascii="Times New Roman" w:hAnsi="Times New Roman" w:cs="Times New Roman"/>
          <w:sz w:val="28"/>
          <w:szCs w:val="28"/>
        </w:rPr>
      </w:pPr>
    </w:p>
    <w:p w14:paraId="509A5455" w14:textId="74CF0E8F" w:rsidR="005B3919" w:rsidRPr="00371B6D" w:rsidRDefault="005B3919"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Рисунок 2.2 – </w:t>
      </w:r>
      <w:r w:rsidRPr="003913C1">
        <w:rPr>
          <w:rFonts w:ascii="Times New Roman" w:hAnsi="Times New Roman" w:cs="Times New Roman"/>
          <w:sz w:val="28"/>
          <w:szCs w:val="28"/>
        </w:rPr>
        <w:t xml:space="preserve">Рамановские спектры однослойного графена и </w:t>
      </w:r>
      <w:r w:rsidRPr="00460E9E">
        <w:rPr>
          <w:rFonts w:ascii="Times New Roman" w:hAnsi="Times New Roman" w:cs="Times New Roman"/>
          <w:sz w:val="28"/>
          <w:szCs w:val="28"/>
        </w:rPr>
        <w:t>графита [</w:t>
      </w:r>
      <w:r w:rsidR="00371B6D" w:rsidRPr="00460E9E">
        <w:rPr>
          <w:rFonts w:ascii="Times New Roman" w:hAnsi="Times New Roman" w:cs="Times New Roman"/>
          <w:sz w:val="28"/>
          <w:szCs w:val="28"/>
        </w:rPr>
        <w:t>164</w:t>
      </w:r>
      <w:r w:rsidRPr="00460E9E">
        <w:rPr>
          <w:rFonts w:ascii="Times New Roman" w:hAnsi="Times New Roman" w:cs="Times New Roman"/>
          <w:sz w:val="28"/>
          <w:szCs w:val="28"/>
        </w:rPr>
        <w:t>]</w:t>
      </w:r>
    </w:p>
    <w:p w14:paraId="4BA22C41" w14:textId="77777777" w:rsidR="005B3919" w:rsidRPr="00371B6D" w:rsidRDefault="005B3919" w:rsidP="00506920">
      <w:pPr>
        <w:spacing w:after="0" w:line="240" w:lineRule="auto"/>
        <w:ind w:firstLine="567"/>
        <w:jc w:val="both"/>
        <w:rPr>
          <w:rFonts w:ascii="Times New Roman" w:hAnsi="Times New Roman" w:cs="Times New Roman"/>
          <w:sz w:val="28"/>
          <w:szCs w:val="28"/>
        </w:rPr>
      </w:pPr>
    </w:p>
    <w:p w14:paraId="27888F42" w14:textId="4E9FDDA0" w:rsidR="005B3919" w:rsidRDefault="005B3919" w:rsidP="00506920">
      <w:pPr>
        <w:spacing w:after="0" w:line="240" w:lineRule="auto"/>
        <w:ind w:firstLine="567"/>
        <w:jc w:val="both"/>
        <w:rPr>
          <w:rFonts w:ascii="Times New Roman" w:hAnsi="Times New Roman" w:cs="Times New Roman"/>
          <w:sz w:val="28"/>
          <w:szCs w:val="28"/>
        </w:rPr>
      </w:pPr>
      <w:r w:rsidRPr="00956D8E">
        <w:rPr>
          <w:rFonts w:ascii="Times New Roman" w:hAnsi="Times New Roman" w:cs="Times New Roman"/>
          <w:sz w:val="28"/>
          <w:szCs w:val="28"/>
        </w:rPr>
        <w:t xml:space="preserve">Для подтверждения факта иммобилизации ферромагнитных наночастиц в </w:t>
      </w:r>
      <w:r w:rsidR="00757E90">
        <w:rPr>
          <w:rFonts w:ascii="Times New Roman" w:hAnsi="Times New Roman" w:cs="Times New Roman"/>
          <w:sz w:val="28"/>
          <w:szCs w:val="28"/>
        </w:rPr>
        <w:t xml:space="preserve">углеродную </w:t>
      </w:r>
      <w:r w:rsidRPr="00956D8E">
        <w:rPr>
          <w:rFonts w:ascii="Times New Roman" w:hAnsi="Times New Roman" w:cs="Times New Roman"/>
          <w:sz w:val="28"/>
          <w:szCs w:val="28"/>
        </w:rPr>
        <w:t xml:space="preserve">матрицу в </w:t>
      </w:r>
      <w:r w:rsidR="004774CA">
        <w:rPr>
          <w:rFonts w:ascii="Times New Roman" w:hAnsi="Times New Roman" w:cs="Times New Roman"/>
          <w:sz w:val="28"/>
          <w:szCs w:val="28"/>
        </w:rPr>
        <w:t>данном</w:t>
      </w:r>
      <w:r w:rsidRPr="00956D8E">
        <w:rPr>
          <w:rFonts w:ascii="Times New Roman" w:hAnsi="Times New Roman" w:cs="Times New Roman"/>
          <w:sz w:val="28"/>
          <w:szCs w:val="28"/>
        </w:rPr>
        <w:t xml:space="preserve"> исследовании </w:t>
      </w:r>
      <w:r w:rsidR="004774CA">
        <w:rPr>
          <w:rFonts w:ascii="Times New Roman" w:hAnsi="Times New Roman" w:cs="Times New Roman"/>
          <w:sz w:val="28"/>
          <w:szCs w:val="28"/>
        </w:rPr>
        <w:t>применялась</w:t>
      </w:r>
      <w:r w:rsidRPr="00956D8E">
        <w:rPr>
          <w:rFonts w:ascii="Times New Roman" w:hAnsi="Times New Roman" w:cs="Times New Roman"/>
          <w:sz w:val="28"/>
          <w:szCs w:val="28"/>
        </w:rPr>
        <w:t xml:space="preserve"> рамановская спектроскопия. </w:t>
      </w:r>
      <w:r w:rsidR="004774CA" w:rsidRPr="004774CA">
        <w:rPr>
          <w:rFonts w:ascii="Times New Roman" w:hAnsi="Times New Roman" w:cs="Times New Roman"/>
          <w:sz w:val="28"/>
          <w:szCs w:val="28"/>
        </w:rPr>
        <w:t xml:space="preserve">При размещении частиц в углеродной оболочке или органической матрице данный метод позволяет фиксировать характерные колебательные моды, свидетельствующие о формировании оболочки, а также проводить различие между аморфными и </w:t>
      </w:r>
      <w:proofErr w:type="spellStart"/>
      <w:r w:rsidR="004774CA" w:rsidRPr="004774CA">
        <w:rPr>
          <w:rFonts w:ascii="Times New Roman" w:hAnsi="Times New Roman" w:cs="Times New Roman"/>
          <w:sz w:val="28"/>
          <w:szCs w:val="28"/>
        </w:rPr>
        <w:t>графитоподобными</w:t>
      </w:r>
      <w:proofErr w:type="spellEnd"/>
      <w:r w:rsidR="004774CA" w:rsidRPr="004774CA">
        <w:rPr>
          <w:rFonts w:ascii="Times New Roman" w:hAnsi="Times New Roman" w:cs="Times New Roman"/>
          <w:sz w:val="28"/>
          <w:szCs w:val="28"/>
        </w:rPr>
        <w:t xml:space="preserve"> формами углерода.</w:t>
      </w:r>
      <w:r w:rsidRPr="00956D8E">
        <w:rPr>
          <w:rFonts w:ascii="Times New Roman" w:hAnsi="Times New Roman" w:cs="Times New Roman"/>
          <w:sz w:val="28"/>
          <w:szCs w:val="28"/>
        </w:rPr>
        <w:t xml:space="preserve"> </w:t>
      </w:r>
    </w:p>
    <w:p w14:paraId="1EB1A614" w14:textId="17556337" w:rsidR="005B3919" w:rsidRDefault="004774CA" w:rsidP="00506920">
      <w:pPr>
        <w:spacing w:after="0" w:line="240" w:lineRule="auto"/>
        <w:ind w:firstLine="567"/>
        <w:jc w:val="both"/>
        <w:rPr>
          <w:rFonts w:ascii="Times New Roman" w:hAnsi="Times New Roman" w:cs="Times New Roman"/>
          <w:sz w:val="28"/>
          <w:szCs w:val="28"/>
        </w:rPr>
      </w:pPr>
      <w:r w:rsidRPr="004774CA">
        <w:rPr>
          <w:rFonts w:ascii="Times New Roman" w:hAnsi="Times New Roman" w:cs="Times New Roman"/>
          <w:sz w:val="28"/>
          <w:szCs w:val="28"/>
        </w:rPr>
        <w:t xml:space="preserve">Регистрация спектров осуществлялась с использованием спектрометра </w:t>
      </w:r>
      <w:proofErr w:type="spellStart"/>
      <w:r w:rsidRPr="004774CA">
        <w:rPr>
          <w:rFonts w:ascii="Times New Roman" w:hAnsi="Times New Roman" w:cs="Times New Roman"/>
          <w:sz w:val="28"/>
          <w:szCs w:val="28"/>
        </w:rPr>
        <w:t>Solver</w:t>
      </w:r>
      <w:proofErr w:type="spellEnd"/>
      <w:r w:rsidRPr="004774CA">
        <w:rPr>
          <w:rFonts w:ascii="Times New Roman" w:hAnsi="Times New Roman" w:cs="Times New Roman"/>
          <w:sz w:val="28"/>
          <w:szCs w:val="28"/>
        </w:rPr>
        <w:t xml:space="preserve"> Spectrum 600/600. В качестве источника возбуждения применялся лазер с длиной волны 473 нм, мощность излучения составляла 0,8 мВт, а время экспозиции — 60 секунд. Диаметр фокусированного лазерного пятна был порядка 2 мкм.</w:t>
      </w:r>
    </w:p>
    <w:p w14:paraId="684AE260" w14:textId="77777777" w:rsidR="004774CA" w:rsidRPr="0083717F" w:rsidRDefault="004774CA" w:rsidP="00506920">
      <w:pPr>
        <w:spacing w:after="0" w:line="240" w:lineRule="auto"/>
        <w:ind w:firstLine="567"/>
        <w:jc w:val="both"/>
        <w:rPr>
          <w:rFonts w:ascii="Times New Roman" w:hAnsi="Times New Roman" w:cs="Times New Roman"/>
          <w:sz w:val="28"/>
          <w:szCs w:val="28"/>
        </w:rPr>
      </w:pPr>
    </w:p>
    <w:p w14:paraId="203CFDF9" w14:textId="77777777" w:rsidR="005B3919" w:rsidRDefault="005B3919" w:rsidP="00506920">
      <w:pPr>
        <w:spacing w:after="0" w:line="240" w:lineRule="auto"/>
        <w:ind w:firstLine="567"/>
        <w:jc w:val="both"/>
        <w:rPr>
          <w:rFonts w:ascii="Times New Roman" w:hAnsi="Times New Roman" w:cs="Times New Roman"/>
          <w:b/>
          <w:bCs/>
          <w:sz w:val="28"/>
          <w:szCs w:val="28"/>
        </w:rPr>
      </w:pPr>
      <w:r w:rsidRPr="000522A3">
        <w:rPr>
          <w:rFonts w:ascii="Times New Roman" w:hAnsi="Times New Roman" w:cs="Times New Roman"/>
          <w:b/>
          <w:bCs/>
          <w:sz w:val="28"/>
          <w:szCs w:val="28"/>
        </w:rPr>
        <w:t xml:space="preserve">2.2 Электронная микроскопия </w:t>
      </w:r>
    </w:p>
    <w:p w14:paraId="47416693" w14:textId="77777777" w:rsidR="00B31211" w:rsidRPr="000522A3" w:rsidRDefault="00B31211" w:rsidP="00506920">
      <w:pPr>
        <w:spacing w:after="0" w:line="240" w:lineRule="auto"/>
        <w:ind w:firstLine="567"/>
        <w:jc w:val="both"/>
        <w:rPr>
          <w:rFonts w:ascii="Times New Roman" w:hAnsi="Times New Roman" w:cs="Times New Roman"/>
          <w:b/>
          <w:bCs/>
          <w:sz w:val="28"/>
          <w:szCs w:val="28"/>
        </w:rPr>
      </w:pPr>
    </w:p>
    <w:p w14:paraId="5ED741A3" w14:textId="1971DC35" w:rsidR="004774CA" w:rsidRDefault="005B3919"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Электронная микроскопия </w:t>
      </w:r>
      <w:r w:rsidR="004774CA">
        <w:rPr>
          <w:rFonts w:ascii="Times New Roman" w:hAnsi="Times New Roman" w:cs="Times New Roman"/>
          <w:sz w:val="28"/>
          <w:szCs w:val="28"/>
        </w:rPr>
        <w:t>представляет собой</w:t>
      </w:r>
      <w:r>
        <w:rPr>
          <w:rFonts w:ascii="Times New Roman" w:hAnsi="Times New Roman" w:cs="Times New Roman"/>
          <w:sz w:val="28"/>
          <w:szCs w:val="28"/>
        </w:rPr>
        <w:t xml:space="preserve"> метод анализа, </w:t>
      </w:r>
      <w:r w:rsidR="004774CA" w:rsidRPr="004774CA">
        <w:rPr>
          <w:rFonts w:ascii="Times New Roman" w:hAnsi="Times New Roman" w:cs="Times New Roman"/>
          <w:sz w:val="28"/>
          <w:szCs w:val="28"/>
        </w:rPr>
        <w:t>основанный на использовании высокоэнергетических электронов для получения структурной, элементной и морфологической информации об образце.</w:t>
      </w:r>
      <w:r>
        <w:rPr>
          <w:rFonts w:ascii="Times New Roman" w:hAnsi="Times New Roman" w:cs="Times New Roman"/>
          <w:sz w:val="28"/>
          <w:szCs w:val="28"/>
        </w:rPr>
        <w:t xml:space="preserve"> </w:t>
      </w:r>
      <w:r w:rsidR="004774CA" w:rsidRPr="004774CA">
        <w:rPr>
          <w:rFonts w:ascii="Times New Roman" w:hAnsi="Times New Roman" w:cs="Times New Roman"/>
          <w:sz w:val="28"/>
          <w:szCs w:val="28"/>
        </w:rPr>
        <w:t xml:space="preserve">Электроны, ускоренные до высоких энергий, при взаимодействии с материалом образца генерируют широкий спектр вторичных сигналов, включая фотоны </w:t>
      </w:r>
      <w:r w:rsidR="004774CA" w:rsidRPr="004774CA">
        <w:rPr>
          <w:rFonts w:ascii="Times New Roman" w:hAnsi="Times New Roman" w:cs="Times New Roman"/>
          <w:sz w:val="28"/>
          <w:szCs w:val="28"/>
        </w:rPr>
        <w:lastRenderedPageBreak/>
        <w:t>видимого света</w:t>
      </w:r>
      <w:r w:rsidR="004774CA">
        <w:rPr>
          <w:rFonts w:ascii="Times New Roman" w:hAnsi="Times New Roman" w:cs="Times New Roman"/>
          <w:sz w:val="28"/>
          <w:szCs w:val="28"/>
        </w:rPr>
        <w:t xml:space="preserve"> (</w:t>
      </w:r>
      <w:r w:rsidR="004774CA">
        <w:rPr>
          <w:rFonts w:ascii="Times New Roman" w:hAnsi="Times New Roman" w:cs="Times New Roman"/>
          <w:sz w:val="28"/>
          <w:szCs w:val="28"/>
          <w:lang w:val="en-US"/>
        </w:rPr>
        <w:t>Visible</w:t>
      </w:r>
      <w:r w:rsidR="004774CA" w:rsidRPr="003B5181">
        <w:rPr>
          <w:rFonts w:ascii="Times New Roman" w:hAnsi="Times New Roman" w:cs="Times New Roman"/>
          <w:sz w:val="28"/>
          <w:szCs w:val="28"/>
        </w:rPr>
        <w:t xml:space="preserve"> </w:t>
      </w:r>
      <w:r w:rsidR="004774CA">
        <w:rPr>
          <w:rFonts w:ascii="Times New Roman" w:hAnsi="Times New Roman" w:cs="Times New Roman"/>
          <w:sz w:val="28"/>
          <w:szCs w:val="28"/>
          <w:lang w:val="en-US"/>
        </w:rPr>
        <w:t>light</w:t>
      </w:r>
      <w:r w:rsidR="004774CA">
        <w:rPr>
          <w:rFonts w:ascii="Times New Roman" w:hAnsi="Times New Roman" w:cs="Times New Roman"/>
          <w:sz w:val="28"/>
          <w:szCs w:val="28"/>
        </w:rPr>
        <w:t>)</w:t>
      </w:r>
      <w:r w:rsidR="004774CA" w:rsidRPr="004774CA">
        <w:rPr>
          <w:rFonts w:ascii="Times New Roman" w:hAnsi="Times New Roman" w:cs="Times New Roman"/>
          <w:sz w:val="28"/>
          <w:szCs w:val="28"/>
        </w:rPr>
        <w:t>, вторичные электроны (</w:t>
      </w:r>
      <w:proofErr w:type="spellStart"/>
      <w:r w:rsidR="004774CA" w:rsidRPr="004774CA">
        <w:rPr>
          <w:rFonts w:ascii="Times New Roman" w:hAnsi="Times New Roman" w:cs="Times New Roman"/>
          <w:sz w:val="28"/>
          <w:szCs w:val="28"/>
        </w:rPr>
        <w:t>Secondary</w:t>
      </w:r>
      <w:proofErr w:type="spellEnd"/>
      <w:r w:rsidR="004774CA" w:rsidRPr="004774CA">
        <w:rPr>
          <w:rFonts w:ascii="Times New Roman" w:hAnsi="Times New Roman" w:cs="Times New Roman"/>
          <w:sz w:val="28"/>
          <w:szCs w:val="28"/>
        </w:rPr>
        <w:t xml:space="preserve"> </w:t>
      </w:r>
      <w:proofErr w:type="spellStart"/>
      <w:r w:rsidR="004774CA" w:rsidRPr="004774CA">
        <w:rPr>
          <w:rFonts w:ascii="Times New Roman" w:hAnsi="Times New Roman" w:cs="Times New Roman"/>
          <w:sz w:val="28"/>
          <w:szCs w:val="28"/>
        </w:rPr>
        <w:t>Electrons</w:t>
      </w:r>
      <w:proofErr w:type="spellEnd"/>
      <w:r w:rsidR="004774CA" w:rsidRPr="004774CA">
        <w:rPr>
          <w:rFonts w:ascii="Times New Roman" w:hAnsi="Times New Roman" w:cs="Times New Roman"/>
          <w:sz w:val="28"/>
          <w:szCs w:val="28"/>
        </w:rPr>
        <w:t>, SE), обратно рассеянные электроны (Back-</w:t>
      </w:r>
      <w:proofErr w:type="spellStart"/>
      <w:r w:rsidR="004774CA" w:rsidRPr="004774CA">
        <w:rPr>
          <w:rFonts w:ascii="Times New Roman" w:hAnsi="Times New Roman" w:cs="Times New Roman"/>
          <w:sz w:val="28"/>
          <w:szCs w:val="28"/>
        </w:rPr>
        <w:t>Scattered</w:t>
      </w:r>
      <w:proofErr w:type="spellEnd"/>
      <w:r w:rsidR="004774CA" w:rsidRPr="004774CA">
        <w:rPr>
          <w:rFonts w:ascii="Times New Roman" w:hAnsi="Times New Roman" w:cs="Times New Roman"/>
          <w:sz w:val="28"/>
          <w:szCs w:val="28"/>
        </w:rPr>
        <w:t xml:space="preserve"> </w:t>
      </w:r>
      <w:proofErr w:type="spellStart"/>
      <w:r w:rsidR="004774CA" w:rsidRPr="004774CA">
        <w:rPr>
          <w:rFonts w:ascii="Times New Roman" w:hAnsi="Times New Roman" w:cs="Times New Roman"/>
          <w:sz w:val="28"/>
          <w:szCs w:val="28"/>
        </w:rPr>
        <w:t>Electrons</w:t>
      </w:r>
      <w:proofErr w:type="spellEnd"/>
      <w:r w:rsidR="004774CA" w:rsidRPr="004774CA">
        <w:rPr>
          <w:rFonts w:ascii="Times New Roman" w:hAnsi="Times New Roman" w:cs="Times New Roman"/>
          <w:sz w:val="28"/>
          <w:szCs w:val="28"/>
        </w:rPr>
        <w:t>, BSE), характеристическое рентгеновское излучение (</w:t>
      </w:r>
      <w:proofErr w:type="spellStart"/>
      <w:r w:rsidR="004774CA" w:rsidRPr="004774CA">
        <w:rPr>
          <w:rFonts w:ascii="Times New Roman" w:hAnsi="Times New Roman" w:cs="Times New Roman"/>
          <w:sz w:val="28"/>
          <w:szCs w:val="28"/>
        </w:rPr>
        <w:t>Characteristic</w:t>
      </w:r>
      <w:proofErr w:type="spellEnd"/>
      <w:r w:rsidR="004774CA" w:rsidRPr="004774CA">
        <w:rPr>
          <w:rFonts w:ascii="Times New Roman" w:hAnsi="Times New Roman" w:cs="Times New Roman"/>
          <w:sz w:val="28"/>
          <w:szCs w:val="28"/>
        </w:rPr>
        <w:t xml:space="preserve"> X-</w:t>
      </w:r>
      <w:proofErr w:type="spellStart"/>
      <w:r w:rsidR="004774CA" w:rsidRPr="004774CA">
        <w:rPr>
          <w:rFonts w:ascii="Times New Roman" w:hAnsi="Times New Roman" w:cs="Times New Roman"/>
          <w:sz w:val="28"/>
          <w:szCs w:val="28"/>
        </w:rPr>
        <w:t>rays</w:t>
      </w:r>
      <w:proofErr w:type="spellEnd"/>
      <w:r w:rsidR="004774CA" w:rsidRPr="004774CA">
        <w:rPr>
          <w:rFonts w:ascii="Times New Roman" w:hAnsi="Times New Roman" w:cs="Times New Roman"/>
          <w:sz w:val="28"/>
          <w:szCs w:val="28"/>
        </w:rPr>
        <w:t xml:space="preserve">) и </w:t>
      </w:r>
      <w:proofErr w:type="spellStart"/>
      <w:r w:rsidR="004774CA" w:rsidRPr="004774CA">
        <w:rPr>
          <w:rFonts w:ascii="Times New Roman" w:hAnsi="Times New Roman" w:cs="Times New Roman"/>
          <w:sz w:val="28"/>
          <w:szCs w:val="28"/>
        </w:rPr>
        <w:t>Оже</w:t>
      </w:r>
      <w:proofErr w:type="spellEnd"/>
      <w:r w:rsidR="004774CA" w:rsidRPr="004774CA">
        <w:rPr>
          <w:rFonts w:ascii="Times New Roman" w:hAnsi="Times New Roman" w:cs="Times New Roman"/>
          <w:sz w:val="28"/>
          <w:szCs w:val="28"/>
        </w:rPr>
        <w:t>-электроны (</w:t>
      </w:r>
      <w:proofErr w:type="spellStart"/>
      <w:r w:rsidR="004774CA" w:rsidRPr="004774CA">
        <w:rPr>
          <w:rFonts w:ascii="Times New Roman" w:hAnsi="Times New Roman" w:cs="Times New Roman"/>
          <w:sz w:val="28"/>
          <w:szCs w:val="28"/>
        </w:rPr>
        <w:t>Auger</w:t>
      </w:r>
      <w:proofErr w:type="spellEnd"/>
      <w:r w:rsidR="004774CA" w:rsidRPr="004774CA">
        <w:rPr>
          <w:rFonts w:ascii="Times New Roman" w:hAnsi="Times New Roman" w:cs="Times New Roman"/>
          <w:sz w:val="28"/>
          <w:szCs w:val="28"/>
        </w:rPr>
        <w:t xml:space="preserve"> </w:t>
      </w:r>
      <w:proofErr w:type="spellStart"/>
      <w:r w:rsidR="004774CA" w:rsidRPr="004774CA">
        <w:rPr>
          <w:rFonts w:ascii="Times New Roman" w:hAnsi="Times New Roman" w:cs="Times New Roman"/>
          <w:sz w:val="28"/>
          <w:szCs w:val="28"/>
        </w:rPr>
        <w:t>electrons</w:t>
      </w:r>
      <w:proofErr w:type="spellEnd"/>
      <w:r w:rsidR="004774CA" w:rsidRPr="004774CA">
        <w:rPr>
          <w:rFonts w:ascii="Times New Roman" w:hAnsi="Times New Roman" w:cs="Times New Roman"/>
          <w:sz w:val="28"/>
          <w:szCs w:val="28"/>
        </w:rPr>
        <w:t>).</w:t>
      </w:r>
    </w:p>
    <w:p w14:paraId="30C95C7C" w14:textId="77777777" w:rsidR="004774CA" w:rsidRDefault="004774CA" w:rsidP="00506920">
      <w:pPr>
        <w:spacing w:after="0" w:line="240" w:lineRule="auto"/>
        <w:ind w:firstLine="567"/>
        <w:jc w:val="both"/>
        <w:rPr>
          <w:rFonts w:ascii="Times New Roman" w:hAnsi="Times New Roman" w:cs="Times New Roman"/>
          <w:sz w:val="28"/>
          <w:szCs w:val="28"/>
        </w:rPr>
      </w:pPr>
    </w:p>
    <w:p w14:paraId="2A8517CF" w14:textId="77777777" w:rsidR="005B3919" w:rsidRDefault="005B3919" w:rsidP="00312E35">
      <w:pPr>
        <w:spacing w:after="0" w:line="240" w:lineRule="auto"/>
        <w:jc w:val="center"/>
        <w:rPr>
          <w:rFonts w:ascii="Times New Roman" w:hAnsi="Times New Roman" w:cs="Times New Roman"/>
          <w:sz w:val="28"/>
          <w:szCs w:val="28"/>
        </w:rPr>
      </w:pPr>
      <w:r w:rsidRPr="00B541B1">
        <w:rPr>
          <w:rFonts w:ascii="Times New Roman" w:hAnsi="Times New Roman" w:cs="Times New Roman"/>
          <w:noProof/>
          <w:sz w:val="28"/>
          <w:szCs w:val="28"/>
          <w:lang w:eastAsia="ru-RU"/>
        </w:rPr>
        <w:drawing>
          <wp:inline distT="0" distB="0" distL="0" distR="0" wp14:anchorId="483BCDF5" wp14:editId="6694112E">
            <wp:extent cx="4026218" cy="3282950"/>
            <wp:effectExtent l="0" t="0" r="0" b="0"/>
            <wp:docPr id="397875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75416" name=""/>
                    <pic:cNvPicPr/>
                  </pic:nvPicPr>
                  <pic:blipFill>
                    <a:blip r:embed="rId30"/>
                    <a:stretch>
                      <a:fillRect/>
                    </a:stretch>
                  </pic:blipFill>
                  <pic:spPr>
                    <a:xfrm>
                      <a:off x="0" y="0"/>
                      <a:ext cx="4055112" cy="3306510"/>
                    </a:xfrm>
                    <a:prstGeom prst="rect">
                      <a:avLst/>
                    </a:prstGeom>
                  </pic:spPr>
                </pic:pic>
              </a:graphicData>
            </a:graphic>
          </wp:inline>
        </w:drawing>
      </w:r>
    </w:p>
    <w:p w14:paraId="5CEA5F14" w14:textId="77777777" w:rsidR="004774CA" w:rsidRDefault="004774CA" w:rsidP="004774CA">
      <w:pPr>
        <w:spacing w:after="0" w:line="240" w:lineRule="auto"/>
        <w:jc w:val="center"/>
        <w:rPr>
          <w:rFonts w:ascii="Times New Roman" w:hAnsi="Times New Roman" w:cs="Times New Roman"/>
          <w:sz w:val="28"/>
          <w:szCs w:val="28"/>
        </w:rPr>
      </w:pPr>
    </w:p>
    <w:p w14:paraId="4EEF3B2A" w14:textId="76455568" w:rsidR="005B3919" w:rsidRPr="00460E9E" w:rsidRDefault="005B3919" w:rsidP="004774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2.3 – </w:t>
      </w:r>
      <w:r w:rsidRPr="00B541B1">
        <w:rPr>
          <w:rFonts w:ascii="Times New Roman" w:hAnsi="Times New Roman" w:cs="Times New Roman"/>
          <w:sz w:val="28"/>
          <w:szCs w:val="28"/>
        </w:rPr>
        <w:t xml:space="preserve">Сигналы, генерируемые при взаимодействии </w:t>
      </w:r>
      <w:r>
        <w:rPr>
          <w:rFonts w:ascii="Times New Roman" w:hAnsi="Times New Roman" w:cs="Times New Roman"/>
          <w:sz w:val="28"/>
          <w:szCs w:val="28"/>
          <w:lang w:val="kk-KZ"/>
        </w:rPr>
        <w:t>высокоэнергетических электронов</w:t>
      </w:r>
      <w:r w:rsidRPr="00B541B1">
        <w:rPr>
          <w:rFonts w:ascii="Times New Roman" w:hAnsi="Times New Roman" w:cs="Times New Roman"/>
          <w:sz w:val="28"/>
          <w:szCs w:val="28"/>
        </w:rPr>
        <w:t xml:space="preserve"> с образцом</w:t>
      </w:r>
      <w:r w:rsidRPr="00BF1DCB">
        <w:rPr>
          <w:rFonts w:ascii="Times New Roman" w:hAnsi="Times New Roman" w:cs="Times New Roman"/>
          <w:sz w:val="28"/>
          <w:szCs w:val="28"/>
        </w:rPr>
        <w:t>.</w:t>
      </w:r>
      <w:r w:rsidR="00BF1DCB">
        <w:rPr>
          <w:rFonts w:ascii="Times New Roman" w:hAnsi="Times New Roman" w:cs="Times New Roman"/>
          <w:sz w:val="28"/>
          <w:szCs w:val="28"/>
        </w:rPr>
        <w:t xml:space="preserve"> </w:t>
      </w:r>
      <w:r w:rsidR="00F92C8E" w:rsidRPr="00BF1DCB">
        <w:rPr>
          <w:rFonts w:ascii="Times New Roman" w:hAnsi="Times New Roman" w:cs="Times New Roman"/>
          <w:sz w:val="28"/>
          <w:szCs w:val="28"/>
        </w:rPr>
        <w:t>[</w:t>
      </w:r>
      <w:r w:rsidR="00BF1DCB" w:rsidRPr="00BF1DCB">
        <w:rPr>
          <w:rFonts w:ascii="Times New Roman" w:hAnsi="Times New Roman" w:cs="Times New Roman"/>
          <w:sz w:val="28"/>
          <w:szCs w:val="28"/>
        </w:rPr>
        <w:t>165, стр</w:t>
      </w:r>
      <w:r w:rsidR="00BF1DCB">
        <w:rPr>
          <w:rFonts w:ascii="Times New Roman" w:hAnsi="Times New Roman" w:cs="Times New Roman"/>
          <w:sz w:val="28"/>
          <w:szCs w:val="28"/>
        </w:rPr>
        <w:t>.</w:t>
      </w:r>
      <w:r w:rsidR="00BF1DCB" w:rsidRPr="00BF1DCB">
        <w:rPr>
          <w:rFonts w:ascii="Times New Roman" w:hAnsi="Times New Roman" w:cs="Times New Roman"/>
          <w:sz w:val="28"/>
          <w:szCs w:val="28"/>
        </w:rPr>
        <w:t xml:space="preserve"> 25</w:t>
      </w:r>
      <w:r w:rsidR="00F92C8E" w:rsidRPr="00BF1DCB">
        <w:rPr>
          <w:rFonts w:ascii="Times New Roman" w:hAnsi="Times New Roman" w:cs="Times New Roman"/>
          <w:sz w:val="28"/>
          <w:szCs w:val="28"/>
        </w:rPr>
        <w:t>]</w:t>
      </w:r>
      <w:r w:rsidR="00BF1DCB">
        <w:rPr>
          <w:rFonts w:ascii="Times New Roman" w:hAnsi="Times New Roman" w:cs="Times New Roman"/>
          <w:sz w:val="28"/>
          <w:szCs w:val="28"/>
        </w:rPr>
        <w:t>.</w:t>
      </w:r>
    </w:p>
    <w:p w14:paraId="4ABD985E" w14:textId="77777777" w:rsidR="005B3919" w:rsidRPr="003B5181" w:rsidRDefault="005B3919" w:rsidP="00506920">
      <w:pPr>
        <w:spacing w:after="0" w:line="240" w:lineRule="auto"/>
        <w:ind w:firstLine="567"/>
        <w:jc w:val="both"/>
        <w:rPr>
          <w:rFonts w:ascii="Times New Roman" w:hAnsi="Times New Roman" w:cs="Times New Roman"/>
          <w:sz w:val="28"/>
          <w:szCs w:val="28"/>
          <w:lang w:val="kk-KZ"/>
        </w:rPr>
      </w:pPr>
    </w:p>
    <w:p w14:paraId="75570E19" w14:textId="76154DA4" w:rsidR="004774CA" w:rsidRPr="003B5181" w:rsidRDefault="004774CA" w:rsidP="00506920">
      <w:pPr>
        <w:spacing w:after="0" w:line="240" w:lineRule="auto"/>
        <w:ind w:firstLine="567"/>
        <w:jc w:val="both"/>
        <w:rPr>
          <w:rFonts w:ascii="Times New Roman" w:hAnsi="Times New Roman" w:cs="Times New Roman"/>
          <w:sz w:val="28"/>
          <w:szCs w:val="28"/>
          <w:lang w:val="kk-KZ"/>
        </w:rPr>
      </w:pPr>
      <w:r w:rsidRPr="004774CA">
        <w:rPr>
          <w:rFonts w:ascii="Times New Roman" w:hAnsi="Times New Roman" w:cs="Times New Roman"/>
          <w:sz w:val="28"/>
          <w:szCs w:val="28"/>
        </w:rPr>
        <w:t>В зависимости от типа регистрируемого вторичного сигнала электронные микроскопы классифицируются на различные виды.</w:t>
      </w:r>
    </w:p>
    <w:p w14:paraId="0458DD46" w14:textId="77777777" w:rsidR="005B3919" w:rsidRDefault="005B3919" w:rsidP="00506920">
      <w:pPr>
        <w:spacing w:after="0" w:line="240" w:lineRule="auto"/>
        <w:ind w:firstLine="567"/>
        <w:jc w:val="both"/>
        <w:rPr>
          <w:rFonts w:ascii="Times New Roman" w:hAnsi="Times New Roman" w:cs="Times New Roman"/>
          <w:sz w:val="28"/>
          <w:szCs w:val="28"/>
        </w:rPr>
      </w:pPr>
    </w:p>
    <w:p w14:paraId="602D83A5" w14:textId="77777777" w:rsidR="005B3919" w:rsidRDefault="005B3919" w:rsidP="00506920">
      <w:pPr>
        <w:spacing w:after="0" w:line="240" w:lineRule="auto"/>
        <w:ind w:firstLine="567"/>
        <w:jc w:val="both"/>
        <w:rPr>
          <w:rFonts w:ascii="Times New Roman" w:hAnsi="Times New Roman" w:cs="Times New Roman"/>
          <w:b/>
          <w:bCs/>
          <w:sz w:val="28"/>
          <w:szCs w:val="28"/>
        </w:rPr>
      </w:pPr>
      <w:r w:rsidRPr="00B02C7E">
        <w:rPr>
          <w:rFonts w:ascii="Times New Roman" w:hAnsi="Times New Roman" w:cs="Times New Roman"/>
          <w:b/>
          <w:bCs/>
          <w:sz w:val="28"/>
          <w:szCs w:val="28"/>
        </w:rPr>
        <w:t>2.2.1 Сканирующая электронная микроскопия и энерго-дисперсионный анализ</w:t>
      </w:r>
    </w:p>
    <w:p w14:paraId="53C7062C" w14:textId="77777777" w:rsidR="00B31211" w:rsidRPr="00B02C7E" w:rsidRDefault="00B31211" w:rsidP="00506920">
      <w:pPr>
        <w:spacing w:after="0" w:line="240" w:lineRule="auto"/>
        <w:ind w:firstLine="567"/>
        <w:jc w:val="both"/>
        <w:rPr>
          <w:rFonts w:ascii="Times New Roman" w:hAnsi="Times New Roman" w:cs="Times New Roman"/>
          <w:b/>
          <w:bCs/>
          <w:sz w:val="28"/>
          <w:szCs w:val="28"/>
        </w:rPr>
      </w:pPr>
    </w:p>
    <w:p w14:paraId="79A90E24" w14:textId="77777777" w:rsidR="004F0084" w:rsidRDefault="005B3919"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измерениях сканирующей электронной микроскопии (СЭМ) </w:t>
      </w:r>
      <w:r w:rsidR="004F0084">
        <w:rPr>
          <w:rFonts w:ascii="Times New Roman" w:hAnsi="Times New Roman" w:cs="Times New Roman"/>
          <w:sz w:val="28"/>
          <w:szCs w:val="28"/>
        </w:rPr>
        <w:t xml:space="preserve">фокусированный </w:t>
      </w:r>
      <w:r>
        <w:rPr>
          <w:rFonts w:ascii="Times New Roman" w:hAnsi="Times New Roman" w:cs="Times New Roman"/>
          <w:sz w:val="28"/>
          <w:szCs w:val="28"/>
        </w:rPr>
        <w:t xml:space="preserve">пучок высокоэнергетических электронов </w:t>
      </w:r>
      <w:r w:rsidR="004F0084">
        <w:rPr>
          <w:rFonts w:ascii="Times New Roman" w:hAnsi="Times New Roman" w:cs="Times New Roman"/>
          <w:sz w:val="28"/>
          <w:szCs w:val="28"/>
        </w:rPr>
        <w:t>направляется</w:t>
      </w:r>
      <w:r>
        <w:rPr>
          <w:rFonts w:ascii="Times New Roman" w:hAnsi="Times New Roman" w:cs="Times New Roman"/>
          <w:sz w:val="28"/>
          <w:szCs w:val="28"/>
        </w:rPr>
        <w:t xml:space="preserve"> на поверхност</w:t>
      </w:r>
      <w:r w:rsidR="004F0084">
        <w:rPr>
          <w:rFonts w:ascii="Times New Roman" w:hAnsi="Times New Roman" w:cs="Times New Roman"/>
          <w:sz w:val="28"/>
          <w:szCs w:val="28"/>
        </w:rPr>
        <w:t>ь исследуемого</w:t>
      </w:r>
      <w:r>
        <w:rPr>
          <w:rFonts w:ascii="Times New Roman" w:hAnsi="Times New Roman" w:cs="Times New Roman"/>
          <w:sz w:val="28"/>
          <w:szCs w:val="28"/>
        </w:rPr>
        <w:t xml:space="preserve"> образца и </w:t>
      </w:r>
      <w:r w:rsidR="004F0084">
        <w:rPr>
          <w:rFonts w:ascii="Times New Roman" w:hAnsi="Times New Roman" w:cs="Times New Roman"/>
          <w:sz w:val="28"/>
          <w:szCs w:val="28"/>
        </w:rPr>
        <w:t xml:space="preserve">последовательно </w:t>
      </w:r>
      <w:r>
        <w:rPr>
          <w:rFonts w:ascii="Times New Roman" w:hAnsi="Times New Roman" w:cs="Times New Roman"/>
          <w:sz w:val="28"/>
          <w:szCs w:val="28"/>
        </w:rPr>
        <w:t>сканирует</w:t>
      </w:r>
      <w:r w:rsidR="004F0084">
        <w:rPr>
          <w:rFonts w:ascii="Times New Roman" w:hAnsi="Times New Roman" w:cs="Times New Roman"/>
          <w:sz w:val="28"/>
          <w:szCs w:val="28"/>
        </w:rPr>
        <w:t xml:space="preserve"> ее</w:t>
      </w:r>
      <w:r>
        <w:rPr>
          <w:rFonts w:ascii="Times New Roman" w:hAnsi="Times New Roman" w:cs="Times New Roman"/>
          <w:sz w:val="28"/>
          <w:szCs w:val="28"/>
        </w:rPr>
        <w:t xml:space="preserve"> </w:t>
      </w:r>
      <w:r w:rsidR="004F0084">
        <w:rPr>
          <w:rFonts w:ascii="Times New Roman" w:hAnsi="Times New Roman" w:cs="Times New Roman"/>
          <w:sz w:val="28"/>
          <w:szCs w:val="28"/>
        </w:rPr>
        <w:t>в пределах заданной области</w:t>
      </w:r>
      <w:r>
        <w:rPr>
          <w:rFonts w:ascii="Times New Roman" w:hAnsi="Times New Roman" w:cs="Times New Roman"/>
          <w:sz w:val="28"/>
          <w:szCs w:val="28"/>
        </w:rPr>
        <w:t xml:space="preserve">. </w:t>
      </w:r>
      <w:r w:rsidR="004F0084">
        <w:rPr>
          <w:rFonts w:ascii="Times New Roman" w:hAnsi="Times New Roman" w:cs="Times New Roman"/>
          <w:sz w:val="28"/>
          <w:szCs w:val="28"/>
        </w:rPr>
        <w:t>В результате</w:t>
      </w:r>
      <w:r>
        <w:rPr>
          <w:rFonts w:ascii="Times New Roman" w:hAnsi="Times New Roman" w:cs="Times New Roman"/>
          <w:sz w:val="28"/>
          <w:szCs w:val="28"/>
        </w:rPr>
        <w:t xml:space="preserve"> взаимодействи</w:t>
      </w:r>
      <w:r w:rsidR="004F0084">
        <w:rPr>
          <w:rFonts w:ascii="Times New Roman" w:hAnsi="Times New Roman" w:cs="Times New Roman"/>
          <w:sz w:val="28"/>
          <w:szCs w:val="28"/>
        </w:rPr>
        <w:t>я</w:t>
      </w:r>
      <w:r>
        <w:rPr>
          <w:rFonts w:ascii="Times New Roman" w:hAnsi="Times New Roman" w:cs="Times New Roman"/>
          <w:sz w:val="28"/>
          <w:szCs w:val="28"/>
        </w:rPr>
        <w:t xml:space="preserve"> </w:t>
      </w:r>
      <w:r w:rsidR="004F0084">
        <w:rPr>
          <w:rFonts w:ascii="Times New Roman" w:hAnsi="Times New Roman" w:cs="Times New Roman"/>
          <w:sz w:val="28"/>
          <w:szCs w:val="28"/>
        </w:rPr>
        <w:t xml:space="preserve">электронного </w:t>
      </w:r>
      <w:r>
        <w:rPr>
          <w:rFonts w:ascii="Times New Roman" w:hAnsi="Times New Roman" w:cs="Times New Roman"/>
          <w:sz w:val="28"/>
          <w:szCs w:val="28"/>
        </w:rPr>
        <w:t xml:space="preserve">пучка с поверхностью </w:t>
      </w:r>
      <w:r w:rsidR="004F0084">
        <w:rPr>
          <w:rFonts w:ascii="Times New Roman" w:hAnsi="Times New Roman" w:cs="Times New Roman"/>
          <w:sz w:val="28"/>
          <w:szCs w:val="28"/>
        </w:rPr>
        <w:t>материала генерируются</w:t>
      </w:r>
      <w:r>
        <w:rPr>
          <w:rFonts w:ascii="Times New Roman" w:hAnsi="Times New Roman" w:cs="Times New Roman"/>
          <w:sz w:val="28"/>
          <w:szCs w:val="28"/>
        </w:rPr>
        <w:t xml:space="preserve"> вторичные сигналы, такие как </w:t>
      </w:r>
      <w:r w:rsidR="004F0084" w:rsidRPr="004F0084">
        <w:rPr>
          <w:rFonts w:ascii="Times New Roman" w:hAnsi="Times New Roman" w:cs="Times New Roman"/>
          <w:sz w:val="28"/>
          <w:szCs w:val="28"/>
        </w:rPr>
        <w:t>обратно рассеянные электроны</w:t>
      </w:r>
      <w:r>
        <w:rPr>
          <w:rFonts w:ascii="Times New Roman" w:hAnsi="Times New Roman" w:cs="Times New Roman"/>
          <w:sz w:val="28"/>
          <w:szCs w:val="28"/>
        </w:rPr>
        <w:t xml:space="preserve"> (</w:t>
      </w:r>
      <w:r>
        <w:rPr>
          <w:rFonts w:ascii="Times New Roman" w:hAnsi="Times New Roman" w:cs="Times New Roman"/>
          <w:sz w:val="28"/>
          <w:szCs w:val="28"/>
          <w:lang w:val="en-US"/>
        </w:rPr>
        <w:t>BSE</w:t>
      </w:r>
      <w:r>
        <w:rPr>
          <w:rFonts w:ascii="Times New Roman" w:hAnsi="Times New Roman" w:cs="Times New Roman"/>
          <w:sz w:val="28"/>
          <w:szCs w:val="28"/>
        </w:rPr>
        <w:t>)</w:t>
      </w:r>
      <w:r w:rsidRPr="0031196D">
        <w:rPr>
          <w:rFonts w:ascii="Times New Roman" w:hAnsi="Times New Roman" w:cs="Times New Roman"/>
          <w:sz w:val="28"/>
          <w:szCs w:val="28"/>
        </w:rPr>
        <w:t xml:space="preserve">, </w:t>
      </w:r>
      <w:r w:rsidR="004F0084">
        <w:rPr>
          <w:rFonts w:ascii="Times New Roman" w:hAnsi="Times New Roman" w:cs="Times New Roman"/>
          <w:sz w:val="28"/>
          <w:szCs w:val="28"/>
          <w:lang w:val="kk-KZ"/>
        </w:rPr>
        <w:t>в</w:t>
      </w:r>
      <w:r>
        <w:rPr>
          <w:rFonts w:ascii="Times New Roman" w:hAnsi="Times New Roman" w:cs="Times New Roman"/>
          <w:sz w:val="28"/>
          <w:szCs w:val="28"/>
          <w:lang w:val="kk-KZ"/>
        </w:rPr>
        <w:t>торичные электроны</w:t>
      </w:r>
      <w:r w:rsidRPr="0031196D">
        <w:rPr>
          <w:rFonts w:ascii="Times New Roman" w:hAnsi="Times New Roman" w:cs="Times New Roman"/>
          <w:sz w:val="28"/>
          <w:szCs w:val="28"/>
        </w:rPr>
        <w:t xml:space="preserve"> (</w:t>
      </w:r>
      <w:r>
        <w:rPr>
          <w:rFonts w:ascii="Times New Roman" w:hAnsi="Times New Roman" w:cs="Times New Roman"/>
          <w:sz w:val="28"/>
          <w:szCs w:val="28"/>
          <w:lang w:val="en-US"/>
        </w:rPr>
        <w:t>SE</w:t>
      </w:r>
      <w:r w:rsidRPr="0031196D">
        <w:rPr>
          <w:rFonts w:ascii="Times New Roman" w:hAnsi="Times New Roman" w:cs="Times New Roman"/>
          <w:sz w:val="28"/>
          <w:szCs w:val="28"/>
        </w:rPr>
        <w:t xml:space="preserve">) </w:t>
      </w:r>
      <w:r>
        <w:rPr>
          <w:rFonts w:ascii="Times New Roman" w:hAnsi="Times New Roman" w:cs="Times New Roman"/>
          <w:sz w:val="28"/>
          <w:szCs w:val="28"/>
        </w:rPr>
        <w:t xml:space="preserve">и </w:t>
      </w:r>
      <w:r w:rsidR="004F0084" w:rsidRPr="004F0084">
        <w:rPr>
          <w:rFonts w:ascii="Times New Roman" w:hAnsi="Times New Roman" w:cs="Times New Roman"/>
          <w:sz w:val="28"/>
          <w:szCs w:val="28"/>
        </w:rPr>
        <w:t>характеристическое рентгеновское излучение</w:t>
      </w:r>
      <w:r>
        <w:rPr>
          <w:rFonts w:ascii="Times New Roman" w:hAnsi="Times New Roman" w:cs="Times New Roman"/>
          <w:sz w:val="28"/>
          <w:szCs w:val="28"/>
        </w:rPr>
        <w:t xml:space="preserve"> (</w:t>
      </w:r>
      <w:r>
        <w:rPr>
          <w:rFonts w:ascii="Times New Roman" w:hAnsi="Times New Roman" w:cs="Times New Roman"/>
          <w:sz w:val="28"/>
          <w:szCs w:val="28"/>
          <w:lang w:val="en-US"/>
        </w:rPr>
        <w:t>Characteristic</w:t>
      </w:r>
      <w:r w:rsidRPr="003B5181">
        <w:rPr>
          <w:rFonts w:ascii="Times New Roman" w:hAnsi="Times New Roman" w:cs="Times New Roman"/>
          <w:sz w:val="28"/>
          <w:szCs w:val="28"/>
        </w:rPr>
        <w:t xml:space="preserve"> </w:t>
      </w:r>
      <w:r>
        <w:rPr>
          <w:rFonts w:ascii="Times New Roman" w:hAnsi="Times New Roman" w:cs="Times New Roman"/>
          <w:sz w:val="28"/>
          <w:szCs w:val="28"/>
          <w:lang w:val="en-US"/>
        </w:rPr>
        <w:t>X</w:t>
      </w:r>
      <w:r w:rsidRPr="003B5181">
        <w:rPr>
          <w:rFonts w:ascii="Times New Roman" w:hAnsi="Times New Roman" w:cs="Times New Roman"/>
          <w:sz w:val="28"/>
          <w:szCs w:val="28"/>
        </w:rPr>
        <w:t>-</w:t>
      </w:r>
      <w:r>
        <w:rPr>
          <w:rFonts w:ascii="Times New Roman" w:hAnsi="Times New Roman" w:cs="Times New Roman"/>
          <w:sz w:val="28"/>
          <w:szCs w:val="28"/>
          <w:lang w:val="en-US"/>
        </w:rPr>
        <w:t>rays</w:t>
      </w:r>
      <w:r>
        <w:rPr>
          <w:rFonts w:ascii="Times New Roman" w:hAnsi="Times New Roman" w:cs="Times New Roman"/>
          <w:sz w:val="28"/>
          <w:szCs w:val="28"/>
        </w:rPr>
        <w:t xml:space="preserve">). </w:t>
      </w:r>
      <w:r w:rsidR="004F0084" w:rsidRPr="004F0084">
        <w:rPr>
          <w:rFonts w:ascii="Times New Roman" w:hAnsi="Times New Roman" w:cs="Times New Roman"/>
          <w:sz w:val="28"/>
          <w:szCs w:val="28"/>
        </w:rPr>
        <w:t xml:space="preserve">Зарегистрированные сигналы усиливаются и используются для визуализации структуры и анализа характеристик образца. </w:t>
      </w:r>
    </w:p>
    <w:p w14:paraId="4E1EA707" w14:textId="19FF0FA1" w:rsidR="00C67767" w:rsidRDefault="005B3919" w:rsidP="004F0084">
      <w:pPr>
        <w:spacing w:after="0" w:line="240" w:lineRule="auto"/>
        <w:ind w:firstLine="567"/>
        <w:jc w:val="both"/>
        <w:rPr>
          <w:rFonts w:ascii="Times New Roman" w:hAnsi="Times New Roman" w:cs="Times New Roman"/>
          <w:sz w:val="28"/>
          <w:szCs w:val="28"/>
        </w:rPr>
      </w:pPr>
      <w:r w:rsidRPr="0031196D">
        <w:rPr>
          <w:rFonts w:ascii="Times New Roman" w:hAnsi="Times New Roman" w:cs="Times New Roman"/>
          <w:sz w:val="28"/>
          <w:szCs w:val="28"/>
        </w:rPr>
        <w:t>В СЭМ</w:t>
      </w:r>
      <w:r w:rsidR="004F0084">
        <w:rPr>
          <w:rFonts w:ascii="Times New Roman" w:hAnsi="Times New Roman" w:cs="Times New Roman"/>
          <w:sz w:val="28"/>
          <w:szCs w:val="28"/>
        </w:rPr>
        <w:t>-изображениях</w:t>
      </w:r>
      <w:r w:rsidRPr="0031196D">
        <w:rPr>
          <w:rFonts w:ascii="Times New Roman" w:hAnsi="Times New Roman" w:cs="Times New Roman"/>
          <w:sz w:val="28"/>
          <w:szCs w:val="28"/>
        </w:rPr>
        <w:t xml:space="preserve"> </w:t>
      </w:r>
      <w:r w:rsidR="004F0084" w:rsidRPr="004F0084">
        <w:rPr>
          <w:rFonts w:ascii="Times New Roman" w:hAnsi="Times New Roman" w:cs="Times New Roman"/>
          <w:sz w:val="28"/>
          <w:szCs w:val="28"/>
        </w:rPr>
        <w:t xml:space="preserve">обратно рассеянные электроны </w:t>
      </w:r>
      <w:r w:rsidRPr="0031196D">
        <w:rPr>
          <w:rFonts w:ascii="Times New Roman" w:hAnsi="Times New Roman" w:cs="Times New Roman"/>
          <w:sz w:val="28"/>
          <w:szCs w:val="28"/>
        </w:rPr>
        <w:t>(BSE)</w:t>
      </w:r>
      <w:r>
        <w:rPr>
          <w:rFonts w:ascii="Times New Roman" w:hAnsi="Times New Roman" w:cs="Times New Roman"/>
          <w:sz w:val="28"/>
          <w:szCs w:val="28"/>
        </w:rPr>
        <w:t xml:space="preserve"> </w:t>
      </w:r>
      <w:r w:rsidR="004F0084" w:rsidRPr="004F0084">
        <w:rPr>
          <w:rFonts w:ascii="Times New Roman" w:hAnsi="Times New Roman" w:cs="Times New Roman"/>
          <w:sz w:val="28"/>
          <w:szCs w:val="28"/>
        </w:rPr>
        <w:t>обеспечивают</w:t>
      </w:r>
      <w:r w:rsidR="004F0084">
        <w:rPr>
          <w:rFonts w:ascii="Times New Roman" w:hAnsi="Times New Roman" w:cs="Times New Roman"/>
          <w:sz w:val="28"/>
          <w:szCs w:val="28"/>
        </w:rPr>
        <w:t xml:space="preserve"> </w:t>
      </w:r>
      <w:r>
        <w:rPr>
          <w:rFonts w:ascii="Times New Roman" w:hAnsi="Times New Roman" w:cs="Times New Roman"/>
          <w:sz w:val="28"/>
          <w:szCs w:val="28"/>
        </w:rPr>
        <w:t>иллюстрацию</w:t>
      </w:r>
      <w:r w:rsidRPr="0031196D">
        <w:rPr>
          <w:rFonts w:ascii="Times New Roman" w:hAnsi="Times New Roman" w:cs="Times New Roman"/>
          <w:sz w:val="28"/>
          <w:szCs w:val="28"/>
        </w:rPr>
        <w:t xml:space="preserve"> </w:t>
      </w:r>
      <w:r>
        <w:rPr>
          <w:rFonts w:ascii="Times New Roman" w:hAnsi="Times New Roman" w:cs="Times New Roman"/>
          <w:sz w:val="28"/>
          <w:szCs w:val="28"/>
        </w:rPr>
        <w:t xml:space="preserve">контрастов </w:t>
      </w:r>
      <w:r w:rsidRPr="0031196D">
        <w:rPr>
          <w:rFonts w:ascii="Times New Roman" w:hAnsi="Times New Roman" w:cs="Times New Roman"/>
          <w:sz w:val="28"/>
          <w:szCs w:val="28"/>
        </w:rPr>
        <w:t>различных фаз образца</w:t>
      </w:r>
      <w:r w:rsidR="004F0084">
        <w:rPr>
          <w:rFonts w:ascii="Times New Roman" w:hAnsi="Times New Roman" w:cs="Times New Roman"/>
          <w:sz w:val="28"/>
          <w:szCs w:val="28"/>
        </w:rPr>
        <w:t>, а</w:t>
      </w:r>
      <w:r w:rsidRPr="0031196D">
        <w:rPr>
          <w:rFonts w:ascii="Times New Roman" w:hAnsi="Times New Roman" w:cs="Times New Roman"/>
          <w:sz w:val="28"/>
          <w:szCs w:val="28"/>
        </w:rPr>
        <w:t xml:space="preserve"> вторичные электроны (SE)</w:t>
      </w:r>
      <w:r>
        <w:rPr>
          <w:rFonts w:ascii="Times New Roman" w:hAnsi="Times New Roman" w:cs="Times New Roman"/>
          <w:sz w:val="28"/>
          <w:szCs w:val="28"/>
        </w:rPr>
        <w:t xml:space="preserve"> </w:t>
      </w:r>
      <w:r w:rsidR="004F0084" w:rsidRPr="004F0084">
        <w:rPr>
          <w:rFonts w:ascii="Times New Roman" w:hAnsi="Times New Roman" w:cs="Times New Roman"/>
          <w:sz w:val="28"/>
          <w:szCs w:val="28"/>
        </w:rPr>
        <w:t>формируют информацию о морфологии и топографии поверхности</w:t>
      </w:r>
      <w:r>
        <w:rPr>
          <w:rFonts w:ascii="Times New Roman" w:hAnsi="Times New Roman" w:cs="Times New Roman"/>
          <w:sz w:val="28"/>
          <w:szCs w:val="28"/>
        </w:rPr>
        <w:t xml:space="preserve">. </w:t>
      </w:r>
      <w:r w:rsidR="00C67767" w:rsidRPr="00C67767">
        <w:rPr>
          <w:rFonts w:ascii="Times New Roman" w:hAnsi="Times New Roman" w:cs="Times New Roman"/>
          <w:sz w:val="28"/>
          <w:szCs w:val="28"/>
        </w:rPr>
        <w:t>Для корректного проведения анализа требуется</w:t>
      </w:r>
      <w:r w:rsidRPr="008747EA">
        <w:rPr>
          <w:rFonts w:ascii="Times New Roman" w:hAnsi="Times New Roman" w:cs="Times New Roman"/>
          <w:sz w:val="28"/>
          <w:szCs w:val="28"/>
        </w:rPr>
        <w:t xml:space="preserve">, чтобы образец проводил пучок </w:t>
      </w:r>
      <w:r w:rsidRPr="008747EA">
        <w:rPr>
          <w:rFonts w:ascii="Times New Roman" w:hAnsi="Times New Roman" w:cs="Times New Roman"/>
          <w:sz w:val="28"/>
          <w:szCs w:val="28"/>
        </w:rPr>
        <w:lastRenderedPageBreak/>
        <w:t xml:space="preserve">электронов. Непроводящие образцы </w:t>
      </w:r>
      <w:r w:rsidR="00C67767">
        <w:rPr>
          <w:rFonts w:ascii="Times New Roman" w:hAnsi="Times New Roman" w:cs="Times New Roman"/>
          <w:sz w:val="28"/>
          <w:szCs w:val="28"/>
        </w:rPr>
        <w:t>как правило</w:t>
      </w:r>
      <w:r w:rsidRPr="008747EA">
        <w:rPr>
          <w:rFonts w:ascii="Times New Roman" w:hAnsi="Times New Roman" w:cs="Times New Roman"/>
          <w:sz w:val="28"/>
          <w:szCs w:val="28"/>
        </w:rPr>
        <w:t xml:space="preserve"> покрываются тонким слоем проводящего материала, </w:t>
      </w:r>
      <w:r w:rsidR="00C67767" w:rsidRPr="00C67767">
        <w:rPr>
          <w:rFonts w:ascii="Times New Roman" w:hAnsi="Times New Roman" w:cs="Times New Roman"/>
          <w:sz w:val="28"/>
          <w:szCs w:val="28"/>
        </w:rPr>
        <w:t xml:space="preserve">для предотвращения накопления </w:t>
      </w:r>
      <w:r w:rsidR="00C67767" w:rsidRPr="008747EA">
        <w:rPr>
          <w:rFonts w:ascii="Times New Roman" w:hAnsi="Times New Roman" w:cs="Times New Roman"/>
          <w:sz w:val="28"/>
          <w:szCs w:val="28"/>
        </w:rPr>
        <w:t>статического электрического заряда на поверхности</w:t>
      </w:r>
      <w:r w:rsidR="00C67767">
        <w:rPr>
          <w:rFonts w:ascii="Times New Roman" w:hAnsi="Times New Roman" w:cs="Times New Roman"/>
          <w:sz w:val="28"/>
          <w:szCs w:val="28"/>
        </w:rPr>
        <w:t>.</w:t>
      </w:r>
    </w:p>
    <w:p w14:paraId="686351D0" w14:textId="37FF0ED1" w:rsidR="005B3919" w:rsidRDefault="00C67767" w:rsidP="00506920">
      <w:pPr>
        <w:spacing w:after="0" w:line="240" w:lineRule="auto"/>
        <w:ind w:firstLine="567"/>
        <w:jc w:val="both"/>
        <w:rPr>
          <w:rFonts w:ascii="Times New Roman" w:hAnsi="Times New Roman" w:cs="Times New Roman"/>
          <w:sz w:val="28"/>
          <w:szCs w:val="28"/>
        </w:rPr>
      </w:pPr>
      <w:r w:rsidRPr="00C67767">
        <w:rPr>
          <w:rFonts w:ascii="Times New Roman" w:hAnsi="Times New Roman" w:cs="Times New Roman"/>
          <w:sz w:val="28"/>
          <w:szCs w:val="28"/>
        </w:rPr>
        <w:t>Основным преимуществом СЭМ является возможность получения высококачественных изображений с большим увеличением, высоким разрешением и глубиной фокусировки, превосходящих возможности оптической микроскопии.</w:t>
      </w:r>
    </w:p>
    <w:p w14:paraId="2B6CA0A0" w14:textId="77777777" w:rsidR="00C67767" w:rsidRDefault="00C67767" w:rsidP="00506920">
      <w:pPr>
        <w:spacing w:after="0" w:line="240" w:lineRule="auto"/>
        <w:ind w:firstLine="567"/>
        <w:jc w:val="both"/>
        <w:rPr>
          <w:rFonts w:ascii="Times New Roman" w:hAnsi="Times New Roman" w:cs="Times New Roman"/>
          <w:sz w:val="28"/>
          <w:szCs w:val="28"/>
        </w:rPr>
      </w:pPr>
    </w:p>
    <w:p w14:paraId="4546977E" w14:textId="77777777" w:rsidR="005B3919" w:rsidRDefault="005B3919" w:rsidP="00E85151">
      <w:pPr>
        <w:spacing w:after="0" w:line="240" w:lineRule="auto"/>
        <w:ind w:firstLine="567"/>
        <w:jc w:val="center"/>
        <w:rPr>
          <w:rFonts w:ascii="Times New Roman" w:hAnsi="Times New Roman" w:cs="Times New Roman"/>
          <w:sz w:val="28"/>
          <w:szCs w:val="28"/>
        </w:rPr>
      </w:pPr>
      <w:r w:rsidRPr="0031196D">
        <w:rPr>
          <w:rFonts w:ascii="Times New Roman" w:hAnsi="Times New Roman" w:cs="Times New Roman"/>
          <w:noProof/>
          <w:sz w:val="28"/>
          <w:szCs w:val="28"/>
          <w:lang w:eastAsia="ru-RU"/>
        </w:rPr>
        <w:drawing>
          <wp:inline distT="0" distB="0" distL="0" distR="0" wp14:anchorId="2814F28E" wp14:editId="32904DB0">
            <wp:extent cx="3305549" cy="3683000"/>
            <wp:effectExtent l="0" t="0" r="9525" b="0"/>
            <wp:docPr id="815996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996407" name=""/>
                    <pic:cNvPicPr/>
                  </pic:nvPicPr>
                  <pic:blipFill>
                    <a:blip r:embed="rId31"/>
                    <a:stretch>
                      <a:fillRect/>
                    </a:stretch>
                  </pic:blipFill>
                  <pic:spPr>
                    <a:xfrm>
                      <a:off x="0" y="0"/>
                      <a:ext cx="3333025" cy="3713614"/>
                    </a:xfrm>
                    <a:prstGeom prst="rect">
                      <a:avLst/>
                    </a:prstGeom>
                  </pic:spPr>
                </pic:pic>
              </a:graphicData>
            </a:graphic>
          </wp:inline>
        </w:drawing>
      </w:r>
    </w:p>
    <w:p w14:paraId="0688BE3F" w14:textId="77777777" w:rsidR="00B31211" w:rsidRPr="00B31211" w:rsidRDefault="00B31211" w:rsidP="00E85151">
      <w:pPr>
        <w:spacing w:after="0" w:line="240" w:lineRule="auto"/>
        <w:ind w:firstLine="567"/>
        <w:jc w:val="center"/>
        <w:rPr>
          <w:rFonts w:ascii="Times New Roman" w:hAnsi="Times New Roman" w:cs="Times New Roman"/>
          <w:sz w:val="28"/>
          <w:szCs w:val="28"/>
        </w:rPr>
      </w:pPr>
    </w:p>
    <w:p w14:paraId="402E8B13" w14:textId="0D85EEAD" w:rsidR="005B3919" w:rsidRPr="00EB7803" w:rsidRDefault="005B3919" w:rsidP="00BF1E8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2.4 – Схема сканирующей электронной микроскопии</w:t>
      </w:r>
      <w:r w:rsidR="00EB7803">
        <w:rPr>
          <w:rFonts w:ascii="Times New Roman" w:hAnsi="Times New Roman" w:cs="Times New Roman"/>
          <w:sz w:val="28"/>
          <w:szCs w:val="28"/>
        </w:rPr>
        <w:t xml:space="preserve"> </w:t>
      </w:r>
      <w:r w:rsidR="00EB7803" w:rsidRPr="00EB7803">
        <w:rPr>
          <w:rFonts w:ascii="Times New Roman" w:hAnsi="Times New Roman" w:cs="Times New Roman"/>
          <w:sz w:val="28"/>
          <w:szCs w:val="28"/>
        </w:rPr>
        <w:t>[</w:t>
      </w:r>
      <w:r w:rsidR="00621AFD">
        <w:rPr>
          <w:rFonts w:ascii="Times New Roman" w:hAnsi="Times New Roman" w:cs="Times New Roman"/>
          <w:sz w:val="28"/>
          <w:szCs w:val="28"/>
        </w:rPr>
        <w:t>166</w:t>
      </w:r>
      <w:r w:rsidR="00EB7803" w:rsidRPr="00EB7803">
        <w:rPr>
          <w:rFonts w:ascii="Times New Roman" w:hAnsi="Times New Roman" w:cs="Times New Roman"/>
          <w:sz w:val="28"/>
          <w:szCs w:val="28"/>
        </w:rPr>
        <w:t>]</w:t>
      </w:r>
    </w:p>
    <w:p w14:paraId="549A2A9F" w14:textId="77777777" w:rsidR="005B3919" w:rsidRPr="0031196D" w:rsidRDefault="005B3919" w:rsidP="00506920">
      <w:pPr>
        <w:spacing w:after="0" w:line="240" w:lineRule="auto"/>
        <w:ind w:firstLine="567"/>
        <w:jc w:val="both"/>
        <w:rPr>
          <w:rFonts w:ascii="Times New Roman" w:hAnsi="Times New Roman" w:cs="Times New Roman"/>
          <w:sz w:val="28"/>
          <w:szCs w:val="28"/>
        </w:rPr>
      </w:pPr>
    </w:p>
    <w:p w14:paraId="72E821FA" w14:textId="77777777" w:rsidR="00C67767" w:rsidRDefault="00C67767" w:rsidP="00506920">
      <w:pPr>
        <w:spacing w:after="0" w:line="240" w:lineRule="auto"/>
        <w:ind w:firstLine="567"/>
        <w:jc w:val="both"/>
        <w:rPr>
          <w:rFonts w:ascii="Times New Roman" w:hAnsi="Times New Roman" w:cs="Times New Roman"/>
          <w:sz w:val="28"/>
          <w:szCs w:val="28"/>
        </w:rPr>
      </w:pPr>
      <w:r w:rsidRPr="00C67767">
        <w:rPr>
          <w:rFonts w:ascii="Times New Roman" w:hAnsi="Times New Roman" w:cs="Times New Roman"/>
          <w:sz w:val="28"/>
          <w:szCs w:val="28"/>
        </w:rPr>
        <w:t xml:space="preserve">Характеристическое рентгеновское излучение, возникающее при взаимодействии электронного пучка с образцом, может быть зарегистрировано и проанализировано с использованием </w:t>
      </w:r>
      <w:proofErr w:type="spellStart"/>
      <w:r w:rsidRPr="00C67767">
        <w:rPr>
          <w:rFonts w:ascii="Times New Roman" w:hAnsi="Times New Roman" w:cs="Times New Roman"/>
          <w:sz w:val="28"/>
          <w:szCs w:val="28"/>
        </w:rPr>
        <w:t>энергодисперсионного</w:t>
      </w:r>
      <w:proofErr w:type="spellEnd"/>
      <w:r w:rsidRPr="00C67767">
        <w:rPr>
          <w:rFonts w:ascii="Times New Roman" w:hAnsi="Times New Roman" w:cs="Times New Roman"/>
          <w:sz w:val="28"/>
          <w:szCs w:val="28"/>
        </w:rPr>
        <w:t xml:space="preserve"> рентгеновского спектрометра (EDX), что позволяет определить химический состав выбранной области поверхности. Как правило, EDX-детектор интегрируется в установку СЭМ в виде специализированной приставки.</w:t>
      </w:r>
    </w:p>
    <w:p w14:paraId="2254E10D" w14:textId="4A7A5927" w:rsidR="005B3919" w:rsidRDefault="00C67767" w:rsidP="00506920">
      <w:pPr>
        <w:spacing w:after="0" w:line="240" w:lineRule="auto"/>
        <w:ind w:firstLine="567"/>
        <w:jc w:val="both"/>
        <w:rPr>
          <w:rFonts w:ascii="Times New Roman" w:hAnsi="Times New Roman" w:cs="Times New Roman"/>
          <w:sz w:val="28"/>
          <w:szCs w:val="28"/>
        </w:rPr>
      </w:pPr>
      <w:r w:rsidRPr="00C67767">
        <w:rPr>
          <w:rFonts w:ascii="Times New Roman" w:hAnsi="Times New Roman" w:cs="Times New Roman"/>
          <w:sz w:val="28"/>
          <w:szCs w:val="28"/>
        </w:rPr>
        <w:t xml:space="preserve">В настоящей диссертационной работе структурные и элементные характеристики синтезированных образцов исследовались с применением сканирующей электронной микроскопии (СЭМ) и </w:t>
      </w:r>
      <w:proofErr w:type="spellStart"/>
      <w:r w:rsidRPr="00C67767">
        <w:rPr>
          <w:rFonts w:ascii="Times New Roman" w:hAnsi="Times New Roman" w:cs="Times New Roman"/>
          <w:sz w:val="28"/>
          <w:szCs w:val="28"/>
        </w:rPr>
        <w:t>энергодисперсионного</w:t>
      </w:r>
      <w:proofErr w:type="spellEnd"/>
      <w:r w:rsidRPr="00C67767">
        <w:rPr>
          <w:rFonts w:ascii="Times New Roman" w:hAnsi="Times New Roman" w:cs="Times New Roman"/>
          <w:sz w:val="28"/>
          <w:szCs w:val="28"/>
        </w:rPr>
        <w:t xml:space="preserve"> анализа на комплексе </w:t>
      </w:r>
      <w:proofErr w:type="spellStart"/>
      <w:r w:rsidRPr="00C67767">
        <w:rPr>
          <w:rFonts w:ascii="Times New Roman" w:hAnsi="Times New Roman" w:cs="Times New Roman"/>
          <w:sz w:val="28"/>
          <w:szCs w:val="28"/>
        </w:rPr>
        <w:t>Quanta</w:t>
      </w:r>
      <w:proofErr w:type="spellEnd"/>
      <w:r w:rsidRPr="00C67767">
        <w:rPr>
          <w:rFonts w:ascii="Times New Roman" w:hAnsi="Times New Roman" w:cs="Times New Roman"/>
          <w:sz w:val="28"/>
          <w:szCs w:val="28"/>
        </w:rPr>
        <w:t xml:space="preserve"> 3D 200i.</w:t>
      </w:r>
    </w:p>
    <w:p w14:paraId="68DEE815" w14:textId="77777777" w:rsidR="00C67767" w:rsidRDefault="00C67767" w:rsidP="00506920">
      <w:pPr>
        <w:spacing w:after="0" w:line="240" w:lineRule="auto"/>
        <w:ind w:firstLine="567"/>
        <w:jc w:val="both"/>
        <w:rPr>
          <w:rFonts w:ascii="Times New Roman" w:hAnsi="Times New Roman" w:cs="Times New Roman"/>
          <w:sz w:val="28"/>
          <w:szCs w:val="28"/>
        </w:rPr>
      </w:pPr>
    </w:p>
    <w:p w14:paraId="2D4A70C3" w14:textId="77777777" w:rsidR="005B3919" w:rsidRDefault="005B3919" w:rsidP="00506920">
      <w:pPr>
        <w:spacing w:after="0" w:line="240" w:lineRule="auto"/>
        <w:ind w:firstLine="567"/>
        <w:jc w:val="both"/>
        <w:rPr>
          <w:rFonts w:ascii="Times New Roman" w:hAnsi="Times New Roman" w:cs="Times New Roman"/>
          <w:b/>
          <w:bCs/>
          <w:sz w:val="28"/>
          <w:szCs w:val="28"/>
        </w:rPr>
      </w:pPr>
      <w:r w:rsidRPr="00B02C7E">
        <w:rPr>
          <w:rFonts w:ascii="Times New Roman" w:hAnsi="Times New Roman" w:cs="Times New Roman"/>
          <w:b/>
          <w:bCs/>
          <w:sz w:val="28"/>
          <w:szCs w:val="28"/>
        </w:rPr>
        <w:t>2.2.2 Просвечивающий электронный микроскоп (ПЭМ)</w:t>
      </w:r>
    </w:p>
    <w:p w14:paraId="20A81D76" w14:textId="77777777" w:rsidR="00E605F7" w:rsidRPr="00B02C7E" w:rsidRDefault="00E605F7" w:rsidP="00506920">
      <w:pPr>
        <w:spacing w:after="0" w:line="240" w:lineRule="auto"/>
        <w:ind w:firstLine="567"/>
        <w:jc w:val="both"/>
        <w:rPr>
          <w:rFonts w:ascii="Times New Roman" w:hAnsi="Times New Roman" w:cs="Times New Roman"/>
          <w:b/>
          <w:bCs/>
          <w:sz w:val="28"/>
          <w:szCs w:val="28"/>
        </w:rPr>
      </w:pPr>
    </w:p>
    <w:p w14:paraId="74A1126E" w14:textId="7551AAAB" w:rsidR="00C67767" w:rsidRDefault="00C67767" w:rsidP="00506920">
      <w:pPr>
        <w:spacing w:after="0" w:line="240" w:lineRule="auto"/>
        <w:ind w:firstLine="567"/>
        <w:jc w:val="both"/>
        <w:rPr>
          <w:rFonts w:ascii="Times New Roman" w:hAnsi="Times New Roman" w:cs="Times New Roman"/>
          <w:sz w:val="28"/>
          <w:szCs w:val="28"/>
        </w:rPr>
      </w:pPr>
      <w:r w:rsidRPr="00C67767">
        <w:rPr>
          <w:rFonts w:ascii="Times New Roman" w:hAnsi="Times New Roman" w:cs="Times New Roman"/>
          <w:sz w:val="28"/>
          <w:szCs w:val="28"/>
        </w:rPr>
        <w:t xml:space="preserve">При проведении анализа методом просвечивающей электронной микроскопии (ПЭМ) высокоэнергетический электронный пучок (80–400 </w:t>
      </w:r>
      <w:proofErr w:type="spellStart"/>
      <w:r w:rsidRPr="00C67767">
        <w:rPr>
          <w:rFonts w:ascii="Times New Roman" w:hAnsi="Times New Roman" w:cs="Times New Roman"/>
          <w:sz w:val="28"/>
          <w:szCs w:val="28"/>
        </w:rPr>
        <w:t>кВ</w:t>
      </w:r>
      <w:proofErr w:type="spellEnd"/>
      <w:r w:rsidRPr="00C67767">
        <w:rPr>
          <w:rFonts w:ascii="Times New Roman" w:hAnsi="Times New Roman" w:cs="Times New Roman"/>
          <w:sz w:val="28"/>
          <w:szCs w:val="28"/>
        </w:rPr>
        <w:t xml:space="preserve">) </w:t>
      </w:r>
      <w:r w:rsidRPr="00C67767">
        <w:rPr>
          <w:rFonts w:ascii="Times New Roman" w:hAnsi="Times New Roman" w:cs="Times New Roman"/>
          <w:sz w:val="28"/>
          <w:szCs w:val="28"/>
        </w:rPr>
        <w:lastRenderedPageBreak/>
        <w:t>направляется через тонкий образец толщиной менее 100 нм (рис</w:t>
      </w:r>
      <w:r>
        <w:rPr>
          <w:rFonts w:ascii="Times New Roman" w:hAnsi="Times New Roman" w:cs="Times New Roman"/>
          <w:sz w:val="28"/>
          <w:szCs w:val="28"/>
        </w:rPr>
        <w:t>унок 2.5</w:t>
      </w:r>
      <w:r w:rsidRPr="00C67767">
        <w:rPr>
          <w:rFonts w:ascii="Times New Roman" w:hAnsi="Times New Roman" w:cs="Times New Roman"/>
          <w:sz w:val="28"/>
          <w:szCs w:val="28"/>
        </w:rPr>
        <w:t xml:space="preserve">). Проходя сквозь материал, пучок </w:t>
      </w:r>
      <w:proofErr w:type="spellStart"/>
      <w:r w:rsidRPr="00C67767">
        <w:rPr>
          <w:rFonts w:ascii="Times New Roman" w:hAnsi="Times New Roman" w:cs="Times New Roman"/>
          <w:sz w:val="28"/>
          <w:szCs w:val="28"/>
        </w:rPr>
        <w:t>дифрагирует</w:t>
      </w:r>
      <w:proofErr w:type="spellEnd"/>
      <w:r w:rsidRPr="00C67767">
        <w:rPr>
          <w:rFonts w:ascii="Times New Roman" w:hAnsi="Times New Roman" w:cs="Times New Roman"/>
          <w:sz w:val="28"/>
          <w:szCs w:val="28"/>
        </w:rPr>
        <w:t xml:space="preserve"> на кристаллических структурах, при этом интенсивность дифракции определяется ориентацией кристаллических плоскостей и расположением атомов. Под определёнными углами электронный пучок либо сильно рассеивается, либо проходит практически без отклонений. В результате формируется изображение микроструктур, которое впоследствии увеличивается, проецируется на флуоресцентный экран и фиксируется высокоскоростной ПЗС-камерой.</w:t>
      </w:r>
    </w:p>
    <w:p w14:paraId="4C76DC4C" w14:textId="2C8EC10F" w:rsidR="005B3919" w:rsidRDefault="00C67767" w:rsidP="00506920">
      <w:pPr>
        <w:spacing w:after="0" w:line="240" w:lineRule="auto"/>
        <w:ind w:firstLine="567"/>
        <w:jc w:val="both"/>
        <w:rPr>
          <w:rFonts w:ascii="Times New Roman" w:hAnsi="Times New Roman" w:cs="Times New Roman"/>
          <w:sz w:val="28"/>
          <w:szCs w:val="28"/>
        </w:rPr>
      </w:pPr>
      <w:r w:rsidRPr="00C67767">
        <w:rPr>
          <w:rFonts w:ascii="Times New Roman" w:hAnsi="Times New Roman" w:cs="Times New Roman"/>
          <w:sz w:val="28"/>
          <w:szCs w:val="28"/>
        </w:rPr>
        <w:t>ПЭМ позволяет получать детальную морфологическую информацию о форме и размерах микроструктурных фаз. Высокое пространственное разрешение данного метода обеспечивает выявление отдельных кристаллических дефектов, а также позволяет проводить измерение межплоскостных расстояний и других кристаллографических параметров.</w:t>
      </w:r>
    </w:p>
    <w:p w14:paraId="20889C60" w14:textId="77777777" w:rsidR="00C67767" w:rsidRPr="00AA5B14" w:rsidRDefault="00C67767" w:rsidP="00506920">
      <w:pPr>
        <w:spacing w:after="0" w:line="240" w:lineRule="auto"/>
        <w:ind w:firstLine="567"/>
        <w:jc w:val="both"/>
        <w:rPr>
          <w:rFonts w:ascii="Times New Roman" w:hAnsi="Times New Roman" w:cs="Times New Roman"/>
          <w:sz w:val="28"/>
          <w:szCs w:val="28"/>
        </w:rPr>
      </w:pPr>
    </w:p>
    <w:p w14:paraId="06EE234F" w14:textId="77777777" w:rsidR="005B3919" w:rsidRDefault="005B3919" w:rsidP="00A04DA2">
      <w:pPr>
        <w:spacing w:after="0" w:line="240" w:lineRule="auto"/>
        <w:ind w:firstLine="567"/>
        <w:jc w:val="center"/>
        <w:rPr>
          <w:rFonts w:ascii="Times New Roman" w:hAnsi="Times New Roman" w:cs="Times New Roman"/>
          <w:sz w:val="28"/>
          <w:szCs w:val="28"/>
        </w:rPr>
      </w:pPr>
      <w:r w:rsidRPr="00922013">
        <w:rPr>
          <w:rFonts w:ascii="Times New Roman" w:hAnsi="Times New Roman" w:cs="Times New Roman"/>
          <w:noProof/>
          <w:sz w:val="28"/>
          <w:szCs w:val="28"/>
          <w:lang w:eastAsia="ru-RU"/>
        </w:rPr>
        <w:drawing>
          <wp:inline distT="0" distB="0" distL="0" distR="0" wp14:anchorId="039970E1" wp14:editId="493902AD">
            <wp:extent cx="3131742" cy="4292600"/>
            <wp:effectExtent l="0" t="0" r="0" b="0"/>
            <wp:docPr id="9480655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65503" name=""/>
                    <pic:cNvPicPr/>
                  </pic:nvPicPr>
                  <pic:blipFill>
                    <a:blip r:embed="rId32"/>
                    <a:stretch>
                      <a:fillRect/>
                    </a:stretch>
                  </pic:blipFill>
                  <pic:spPr>
                    <a:xfrm>
                      <a:off x="0" y="0"/>
                      <a:ext cx="3150593" cy="4318439"/>
                    </a:xfrm>
                    <a:prstGeom prst="rect">
                      <a:avLst/>
                    </a:prstGeom>
                  </pic:spPr>
                </pic:pic>
              </a:graphicData>
            </a:graphic>
          </wp:inline>
        </w:drawing>
      </w:r>
    </w:p>
    <w:p w14:paraId="15E143C6" w14:textId="77777777" w:rsidR="00B31211" w:rsidRDefault="00B31211" w:rsidP="00A04DA2">
      <w:pPr>
        <w:spacing w:after="0" w:line="240" w:lineRule="auto"/>
        <w:ind w:firstLine="567"/>
        <w:jc w:val="center"/>
        <w:rPr>
          <w:rFonts w:ascii="Times New Roman" w:hAnsi="Times New Roman" w:cs="Times New Roman"/>
          <w:sz w:val="28"/>
          <w:szCs w:val="28"/>
        </w:rPr>
      </w:pPr>
    </w:p>
    <w:p w14:paraId="78CD3D0D" w14:textId="7A67B17D" w:rsidR="005B3919" w:rsidRPr="00621AFD" w:rsidRDefault="005B3919" w:rsidP="00BF1E8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2.5 –</w:t>
      </w:r>
      <w:r w:rsidRPr="00BE09F6">
        <w:rPr>
          <w:rFonts w:ascii="Times New Roman" w:hAnsi="Times New Roman" w:cs="Times New Roman"/>
          <w:sz w:val="28"/>
          <w:szCs w:val="28"/>
        </w:rPr>
        <w:t xml:space="preserve"> </w:t>
      </w:r>
      <w:r>
        <w:rPr>
          <w:rFonts w:ascii="Times New Roman" w:hAnsi="Times New Roman" w:cs="Times New Roman"/>
          <w:sz w:val="28"/>
          <w:szCs w:val="28"/>
        </w:rPr>
        <w:t xml:space="preserve">Схема просвечивающей электронной </w:t>
      </w:r>
      <w:r w:rsidRPr="00621AFD">
        <w:rPr>
          <w:rFonts w:ascii="Times New Roman" w:hAnsi="Times New Roman" w:cs="Times New Roman"/>
          <w:sz w:val="28"/>
          <w:szCs w:val="28"/>
        </w:rPr>
        <w:t>микроскопии</w:t>
      </w:r>
      <w:r w:rsidR="002F236F" w:rsidRPr="00621AFD">
        <w:rPr>
          <w:rFonts w:ascii="Times New Roman" w:hAnsi="Times New Roman" w:cs="Times New Roman"/>
          <w:sz w:val="28"/>
          <w:szCs w:val="28"/>
        </w:rPr>
        <w:t xml:space="preserve"> [</w:t>
      </w:r>
      <w:r w:rsidR="00621AFD" w:rsidRPr="00621AFD">
        <w:rPr>
          <w:rFonts w:ascii="Times New Roman" w:hAnsi="Times New Roman" w:cs="Times New Roman"/>
          <w:sz w:val="28"/>
          <w:szCs w:val="28"/>
        </w:rPr>
        <w:t>167</w:t>
      </w:r>
      <w:r w:rsidR="002F236F" w:rsidRPr="00621AFD">
        <w:rPr>
          <w:rFonts w:ascii="Times New Roman" w:hAnsi="Times New Roman" w:cs="Times New Roman"/>
          <w:sz w:val="28"/>
          <w:szCs w:val="28"/>
        </w:rPr>
        <w:t>]</w:t>
      </w:r>
    </w:p>
    <w:p w14:paraId="74AC1421" w14:textId="77777777" w:rsidR="005B3919" w:rsidRPr="00621AFD" w:rsidRDefault="005B3919" w:rsidP="00506920">
      <w:pPr>
        <w:spacing w:after="0" w:line="240" w:lineRule="auto"/>
        <w:ind w:firstLine="567"/>
        <w:jc w:val="both"/>
        <w:rPr>
          <w:rFonts w:ascii="Times New Roman" w:hAnsi="Times New Roman" w:cs="Times New Roman"/>
          <w:sz w:val="28"/>
          <w:szCs w:val="28"/>
        </w:rPr>
      </w:pPr>
    </w:p>
    <w:p w14:paraId="088D324C" w14:textId="77777777" w:rsidR="005B3919" w:rsidRPr="00FB5068" w:rsidRDefault="005B3919"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данной диссертационной работе</w:t>
      </w:r>
      <w:r>
        <w:rPr>
          <w:rFonts w:ascii="Times New Roman" w:hAnsi="Times New Roman" w:cs="Times New Roman"/>
          <w:b/>
          <w:bCs/>
          <w:sz w:val="28"/>
          <w:szCs w:val="28"/>
        </w:rPr>
        <w:t xml:space="preserve"> </w:t>
      </w:r>
      <w:r>
        <w:rPr>
          <w:rFonts w:ascii="Times New Roman" w:hAnsi="Times New Roman" w:cs="Times New Roman"/>
          <w:sz w:val="28"/>
          <w:szCs w:val="28"/>
        </w:rPr>
        <w:t>структурные</w:t>
      </w:r>
      <w:r w:rsidRPr="00FB5068">
        <w:rPr>
          <w:rFonts w:ascii="Times New Roman" w:hAnsi="Times New Roman" w:cs="Times New Roman"/>
          <w:sz w:val="28"/>
          <w:szCs w:val="28"/>
        </w:rPr>
        <w:t xml:space="preserve"> свойства </w:t>
      </w:r>
      <w:r>
        <w:rPr>
          <w:rFonts w:ascii="Times New Roman" w:hAnsi="Times New Roman" w:cs="Times New Roman"/>
          <w:sz w:val="28"/>
          <w:szCs w:val="28"/>
        </w:rPr>
        <w:t xml:space="preserve">на наноуровне </w:t>
      </w:r>
      <w:r w:rsidRPr="00FB5068">
        <w:rPr>
          <w:rFonts w:ascii="Times New Roman" w:hAnsi="Times New Roman" w:cs="Times New Roman"/>
          <w:sz w:val="28"/>
          <w:szCs w:val="28"/>
        </w:rPr>
        <w:t xml:space="preserve">синтезированных образцов изучались с помощью </w:t>
      </w:r>
      <w:r>
        <w:rPr>
          <w:rFonts w:ascii="Times New Roman" w:hAnsi="Times New Roman" w:cs="Times New Roman"/>
          <w:sz w:val="28"/>
          <w:szCs w:val="28"/>
        </w:rPr>
        <w:t>метода просвечивающей электронной микроскопии</w:t>
      </w:r>
      <w:r w:rsidRPr="00FB5068">
        <w:rPr>
          <w:rFonts w:ascii="Times New Roman" w:hAnsi="Times New Roman" w:cs="Times New Roman"/>
          <w:sz w:val="28"/>
          <w:szCs w:val="28"/>
        </w:rPr>
        <w:t xml:space="preserve"> (СЭМ) </w:t>
      </w:r>
      <w:r>
        <w:rPr>
          <w:rFonts w:ascii="Times New Roman" w:hAnsi="Times New Roman" w:cs="Times New Roman"/>
          <w:sz w:val="28"/>
          <w:szCs w:val="28"/>
        </w:rPr>
        <w:t xml:space="preserve">на установке </w:t>
      </w:r>
      <w:proofErr w:type="spellStart"/>
      <w:r>
        <w:rPr>
          <w:rFonts w:ascii="Times New Roman" w:hAnsi="Times New Roman" w:cs="Times New Roman"/>
          <w:sz w:val="28"/>
          <w:szCs w:val="28"/>
          <w:lang w:val="en-US"/>
        </w:rPr>
        <w:t>Jeol</w:t>
      </w:r>
      <w:proofErr w:type="spellEnd"/>
      <w:r w:rsidRPr="00BE09F6">
        <w:rPr>
          <w:rFonts w:ascii="Times New Roman" w:hAnsi="Times New Roman" w:cs="Times New Roman"/>
          <w:sz w:val="28"/>
          <w:szCs w:val="28"/>
        </w:rPr>
        <w:t xml:space="preserve"> </w:t>
      </w:r>
      <w:r>
        <w:rPr>
          <w:rFonts w:ascii="Times New Roman" w:hAnsi="Times New Roman" w:cs="Times New Roman"/>
          <w:sz w:val="28"/>
          <w:szCs w:val="28"/>
          <w:lang w:val="en-US"/>
        </w:rPr>
        <w:t>JEM</w:t>
      </w:r>
      <w:r w:rsidRPr="00BE09F6">
        <w:rPr>
          <w:rFonts w:ascii="Times New Roman" w:hAnsi="Times New Roman" w:cs="Times New Roman"/>
          <w:sz w:val="28"/>
          <w:szCs w:val="28"/>
        </w:rPr>
        <w:t xml:space="preserve">-1400 </w:t>
      </w:r>
      <w:r>
        <w:rPr>
          <w:rFonts w:ascii="Times New Roman" w:hAnsi="Times New Roman" w:cs="Times New Roman"/>
          <w:sz w:val="28"/>
          <w:szCs w:val="28"/>
          <w:lang w:val="en-US"/>
        </w:rPr>
        <w:t>plus</w:t>
      </w:r>
      <w:r w:rsidRPr="00BE09F6">
        <w:rPr>
          <w:rFonts w:ascii="Times New Roman" w:hAnsi="Times New Roman" w:cs="Times New Roman"/>
          <w:sz w:val="28"/>
          <w:szCs w:val="28"/>
        </w:rPr>
        <w:t xml:space="preserve"> </w:t>
      </w:r>
      <w:r>
        <w:rPr>
          <w:rFonts w:ascii="Times New Roman" w:hAnsi="Times New Roman" w:cs="Times New Roman"/>
          <w:sz w:val="28"/>
          <w:szCs w:val="28"/>
        </w:rPr>
        <w:t xml:space="preserve">с ускоряющем напряжением 80 </w:t>
      </w:r>
      <w:proofErr w:type="spellStart"/>
      <w:r>
        <w:rPr>
          <w:rFonts w:ascii="Times New Roman" w:hAnsi="Times New Roman" w:cs="Times New Roman"/>
          <w:sz w:val="28"/>
          <w:szCs w:val="28"/>
        </w:rPr>
        <w:t>кВ.</w:t>
      </w:r>
      <w:proofErr w:type="spellEnd"/>
    </w:p>
    <w:p w14:paraId="2BCF4E46" w14:textId="77777777" w:rsidR="005B3919" w:rsidRDefault="005B3919" w:rsidP="00506920">
      <w:pPr>
        <w:spacing w:after="0" w:line="240" w:lineRule="auto"/>
        <w:ind w:firstLine="567"/>
        <w:jc w:val="both"/>
        <w:rPr>
          <w:rFonts w:ascii="Times New Roman" w:hAnsi="Times New Roman" w:cs="Times New Roman"/>
          <w:b/>
          <w:bCs/>
          <w:sz w:val="28"/>
          <w:szCs w:val="28"/>
        </w:rPr>
      </w:pPr>
    </w:p>
    <w:p w14:paraId="4AFAA3E7" w14:textId="77777777" w:rsidR="005B3919" w:rsidRDefault="005B3919" w:rsidP="00506920">
      <w:pPr>
        <w:spacing w:after="0" w:line="240" w:lineRule="auto"/>
        <w:ind w:firstLine="567"/>
        <w:jc w:val="both"/>
        <w:rPr>
          <w:rFonts w:ascii="Times New Roman" w:hAnsi="Times New Roman" w:cs="Times New Roman"/>
          <w:b/>
          <w:bCs/>
          <w:sz w:val="28"/>
          <w:szCs w:val="28"/>
        </w:rPr>
      </w:pPr>
      <w:r w:rsidRPr="00B02C7E">
        <w:rPr>
          <w:rFonts w:ascii="Times New Roman" w:hAnsi="Times New Roman" w:cs="Times New Roman"/>
          <w:b/>
          <w:bCs/>
          <w:sz w:val="28"/>
          <w:szCs w:val="28"/>
        </w:rPr>
        <w:t>2.3 Рентгеноструктурный анализ (</w:t>
      </w:r>
      <w:r w:rsidRPr="00B02C7E">
        <w:rPr>
          <w:rFonts w:ascii="Times New Roman" w:hAnsi="Times New Roman" w:cs="Times New Roman"/>
          <w:b/>
          <w:bCs/>
          <w:sz w:val="28"/>
          <w:szCs w:val="28"/>
          <w:lang w:val="en-US"/>
        </w:rPr>
        <w:t>XRD</w:t>
      </w:r>
      <w:r w:rsidRPr="00B02C7E">
        <w:rPr>
          <w:rFonts w:ascii="Times New Roman" w:hAnsi="Times New Roman" w:cs="Times New Roman"/>
          <w:b/>
          <w:bCs/>
          <w:sz w:val="28"/>
          <w:szCs w:val="28"/>
        </w:rPr>
        <w:t>)</w:t>
      </w:r>
    </w:p>
    <w:p w14:paraId="6044B088" w14:textId="77777777" w:rsidR="00E605F7" w:rsidRDefault="00E605F7" w:rsidP="00506920">
      <w:pPr>
        <w:spacing w:after="0" w:line="240" w:lineRule="auto"/>
        <w:ind w:firstLine="567"/>
        <w:jc w:val="both"/>
        <w:rPr>
          <w:rFonts w:ascii="Times New Roman" w:hAnsi="Times New Roman" w:cs="Times New Roman"/>
          <w:b/>
          <w:bCs/>
          <w:sz w:val="28"/>
          <w:szCs w:val="28"/>
        </w:rPr>
      </w:pPr>
    </w:p>
    <w:p w14:paraId="0C6EB1E8" w14:textId="77777777" w:rsidR="005B3919" w:rsidRDefault="005B3919" w:rsidP="00506920">
      <w:pPr>
        <w:spacing w:after="0" w:line="240" w:lineRule="auto"/>
        <w:ind w:firstLine="567"/>
        <w:jc w:val="both"/>
        <w:rPr>
          <w:rFonts w:ascii="Times New Roman" w:hAnsi="Times New Roman" w:cs="Times New Roman"/>
          <w:sz w:val="28"/>
          <w:szCs w:val="28"/>
        </w:rPr>
      </w:pPr>
      <w:r w:rsidRPr="00B02C7E">
        <w:rPr>
          <w:rFonts w:ascii="Times New Roman" w:hAnsi="Times New Roman" w:cs="Times New Roman"/>
          <w:sz w:val="28"/>
          <w:szCs w:val="28"/>
        </w:rPr>
        <w:t xml:space="preserve">Рентгеновская дифракция (XRD) </w:t>
      </w:r>
      <w:r>
        <w:rPr>
          <w:rFonts w:ascii="Times New Roman" w:hAnsi="Times New Roman" w:cs="Times New Roman"/>
          <w:sz w:val="28"/>
          <w:szCs w:val="28"/>
        </w:rPr>
        <w:t>представляет собой один из наиболее информативных методов анализа, применяемый</w:t>
      </w:r>
      <w:r w:rsidRPr="00B02C7E">
        <w:rPr>
          <w:rFonts w:ascii="Times New Roman" w:hAnsi="Times New Roman" w:cs="Times New Roman"/>
          <w:sz w:val="28"/>
          <w:szCs w:val="28"/>
        </w:rPr>
        <w:t xml:space="preserve"> для определения </w:t>
      </w:r>
      <w:r>
        <w:rPr>
          <w:rFonts w:ascii="Times New Roman" w:hAnsi="Times New Roman" w:cs="Times New Roman"/>
          <w:sz w:val="28"/>
          <w:szCs w:val="28"/>
        </w:rPr>
        <w:t xml:space="preserve">степени </w:t>
      </w:r>
      <w:r w:rsidRPr="00B02C7E">
        <w:rPr>
          <w:rFonts w:ascii="Times New Roman" w:hAnsi="Times New Roman" w:cs="Times New Roman"/>
          <w:sz w:val="28"/>
          <w:szCs w:val="28"/>
        </w:rPr>
        <w:t xml:space="preserve">кристалличности, </w:t>
      </w:r>
      <w:r>
        <w:rPr>
          <w:rFonts w:ascii="Times New Roman" w:hAnsi="Times New Roman" w:cs="Times New Roman"/>
          <w:sz w:val="28"/>
          <w:szCs w:val="28"/>
        </w:rPr>
        <w:t xml:space="preserve">размеров </w:t>
      </w:r>
      <w:r w:rsidRPr="00B02C7E">
        <w:rPr>
          <w:rFonts w:ascii="Times New Roman" w:hAnsi="Times New Roman" w:cs="Times New Roman"/>
          <w:sz w:val="28"/>
          <w:szCs w:val="28"/>
        </w:rPr>
        <w:t>кристаллита, ориентации кристаллитов</w:t>
      </w:r>
      <w:r>
        <w:rPr>
          <w:rFonts w:ascii="Times New Roman" w:hAnsi="Times New Roman" w:cs="Times New Roman"/>
          <w:sz w:val="28"/>
          <w:szCs w:val="28"/>
        </w:rPr>
        <w:t>, а также фазового состава исследуемых материалов</w:t>
      </w:r>
      <w:r w:rsidRPr="00B02C7E">
        <w:rPr>
          <w:rFonts w:ascii="Times New Roman" w:hAnsi="Times New Roman" w:cs="Times New Roman"/>
          <w:sz w:val="28"/>
          <w:szCs w:val="28"/>
        </w:rPr>
        <w:t xml:space="preserve">. </w:t>
      </w:r>
      <w:r w:rsidRPr="00881075">
        <w:rPr>
          <w:rFonts w:ascii="Times New Roman" w:hAnsi="Times New Roman" w:cs="Times New Roman"/>
          <w:sz w:val="28"/>
          <w:szCs w:val="28"/>
        </w:rPr>
        <w:t>Кристаллические вещества, включая металлы, оксиды металлов и полукристаллические органические соединения, обладают уникальной кристаллографической структурой, которая проявляется в виде характерной дифракционной картины при облучении рентгеновскими лучами. Метод основан на явлении дифракции — отклонении падающих рентгеновских лучей на определённые углы при взаимодействии с атомными плоскостями кристаллической решётки.</w:t>
      </w:r>
    </w:p>
    <w:p w14:paraId="00F6DF7E" w14:textId="77777777" w:rsidR="00E605F7" w:rsidRDefault="00E605F7" w:rsidP="00506920">
      <w:pPr>
        <w:spacing w:after="0" w:line="240" w:lineRule="auto"/>
        <w:ind w:firstLine="567"/>
        <w:jc w:val="both"/>
        <w:rPr>
          <w:rFonts w:ascii="Times New Roman" w:hAnsi="Times New Roman" w:cs="Times New Roman"/>
          <w:sz w:val="28"/>
          <w:szCs w:val="28"/>
        </w:rPr>
      </w:pPr>
    </w:p>
    <w:p w14:paraId="0DABD4B8" w14:textId="77777777" w:rsidR="005B3919" w:rsidRDefault="005B3919" w:rsidP="00506920">
      <w:pPr>
        <w:spacing w:after="0" w:line="240" w:lineRule="auto"/>
        <w:jc w:val="both"/>
        <w:rPr>
          <w:rFonts w:ascii="Times New Roman" w:hAnsi="Times New Roman" w:cs="Times New Roman"/>
          <w:sz w:val="28"/>
          <w:szCs w:val="28"/>
        </w:rPr>
      </w:pPr>
    </w:p>
    <w:p w14:paraId="140C5C9B" w14:textId="77777777" w:rsidR="005B3919" w:rsidRDefault="005B3919" w:rsidP="00506920">
      <w:pPr>
        <w:spacing w:after="0" w:line="240" w:lineRule="auto"/>
        <w:jc w:val="both"/>
        <w:rPr>
          <w:rFonts w:ascii="Times New Roman" w:hAnsi="Times New Roman" w:cs="Times New Roman"/>
          <w:sz w:val="28"/>
          <w:szCs w:val="28"/>
        </w:rPr>
      </w:pPr>
      <w:r w:rsidRPr="00881075">
        <w:rPr>
          <w:rFonts w:ascii="Times New Roman" w:hAnsi="Times New Roman" w:cs="Times New Roman"/>
          <w:noProof/>
          <w:sz w:val="28"/>
          <w:szCs w:val="28"/>
          <w:lang w:eastAsia="ru-RU"/>
        </w:rPr>
        <w:drawing>
          <wp:inline distT="0" distB="0" distL="0" distR="0" wp14:anchorId="08D1EC1B" wp14:editId="785B816D">
            <wp:extent cx="5940425" cy="2085340"/>
            <wp:effectExtent l="0" t="0" r="3175" b="0"/>
            <wp:docPr id="1440007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07538" name=""/>
                    <pic:cNvPicPr/>
                  </pic:nvPicPr>
                  <pic:blipFill>
                    <a:blip r:embed="rId33"/>
                    <a:stretch>
                      <a:fillRect/>
                    </a:stretch>
                  </pic:blipFill>
                  <pic:spPr>
                    <a:xfrm>
                      <a:off x="0" y="0"/>
                      <a:ext cx="5940425" cy="2085340"/>
                    </a:xfrm>
                    <a:prstGeom prst="rect">
                      <a:avLst/>
                    </a:prstGeom>
                  </pic:spPr>
                </pic:pic>
              </a:graphicData>
            </a:graphic>
          </wp:inline>
        </w:drawing>
      </w:r>
    </w:p>
    <w:p w14:paraId="0CB24F14" w14:textId="77777777" w:rsidR="00E605F7" w:rsidRDefault="00E605F7" w:rsidP="00506920">
      <w:pPr>
        <w:spacing w:after="0" w:line="240" w:lineRule="auto"/>
        <w:jc w:val="both"/>
        <w:rPr>
          <w:rFonts w:ascii="Times New Roman" w:hAnsi="Times New Roman" w:cs="Times New Roman"/>
          <w:sz w:val="28"/>
          <w:szCs w:val="28"/>
        </w:rPr>
      </w:pPr>
    </w:p>
    <w:p w14:paraId="39495DE8" w14:textId="6558B464" w:rsidR="005B3919" w:rsidRPr="00137C29" w:rsidRDefault="005B3919" w:rsidP="00E605F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2.6 – </w:t>
      </w:r>
      <w:r w:rsidRPr="00881075">
        <w:rPr>
          <w:rFonts w:ascii="Times New Roman" w:hAnsi="Times New Roman" w:cs="Times New Roman"/>
          <w:sz w:val="28"/>
          <w:szCs w:val="28"/>
        </w:rPr>
        <w:t>Принципы рентгеновской дифракции</w:t>
      </w:r>
      <w:r w:rsidR="00AC37EB">
        <w:rPr>
          <w:rFonts w:ascii="Times New Roman" w:hAnsi="Times New Roman" w:cs="Times New Roman"/>
          <w:sz w:val="28"/>
          <w:szCs w:val="28"/>
        </w:rPr>
        <w:t xml:space="preserve"> </w:t>
      </w:r>
      <w:r w:rsidR="00AC37EB" w:rsidRPr="00137C29">
        <w:rPr>
          <w:rFonts w:ascii="Times New Roman" w:hAnsi="Times New Roman" w:cs="Times New Roman"/>
          <w:sz w:val="28"/>
          <w:szCs w:val="28"/>
        </w:rPr>
        <w:t>[</w:t>
      </w:r>
      <w:r w:rsidR="00F803E2">
        <w:rPr>
          <w:rFonts w:ascii="Times New Roman" w:hAnsi="Times New Roman" w:cs="Times New Roman"/>
          <w:sz w:val="28"/>
          <w:szCs w:val="28"/>
        </w:rPr>
        <w:t>168</w:t>
      </w:r>
      <w:r w:rsidR="00AC37EB" w:rsidRPr="00137C29">
        <w:rPr>
          <w:rFonts w:ascii="Times New Roman" w:hAnsi="Times New Roman" w:cs="Times New Roman"/>
          <w:sz w:val="28"/>
          <w:szCs w:val="28"/>
        </w:rPr>
        <w:t>]</w:t>
      </w:r>
    </w:p>
    <w:p w14:paraId="4EA45E94" w14:textId="77777777" w:rsidR="005B3919" w:rsidRPr="00881075" w:rsidRDefault="005B3919" w:rsidP="00506920">
      <w:pPr>
        <w:spacing w:after="0" w:line="240" w:lineRule="auto"/>
        <w:jc w:val="both"/>
        <w:rPr>
          <w:rFonts w:ascii="Times New Roman" w:hAnsi="Times New Roman" w:cs="Times New Roman"/>
          <w:sz w:val="28"/>
          <w:szCs w:val="28"/>
        </w:rPr>
      </w:pPr>
    </w:p>
    <w:p w14:paraId="12CD30AE" w14:textId="77777777" w:rsidR="005B3919" w:rsidRPr="00634599" w:rsidRDefault="005B3919" w:rsidP="00506920">
      <w:pPr>
        <w:spacing w:after="0" w:line="240" w:lineRule="auto"/>
        <w:ind w:firstLine="567"/>
        <w:jc w:val="both"/>
        <w:rPr>
          <w:rFonts w:ascii="Times New Roman" w:hAnsi="Times New Roman" w:cs="Times New Roman"/>
          <w:sz w:val="28"/>
          <w:szCs w:val="28"/>
        </w:rPr>
      </w:pPr>
      <w:r w:rsidRPr="00881075">
        <w:rPr>
          <w:rFonts w:ascii="Times New Roman" w:hAnsi="Times New Roman" w:cs="Times New Roman"/>
          <w:sz w:val="28"/>
          <w:szCs w:val="28"/>
        </w:rPr>
        <w:t>Дифракция происходит в определённом направлении, если отражённые от разных атомных плоскостей пучки находятся в фазе и интерферируют конструктивно. Это явление описывается законом Брэгга:</w:t>
      </w:r>
    </w:p>
    <w:p w14:paraId="64D13FAD" w14:textId="77777777" w:rsidR="005B3919" w:rsidRPr="00634599" w:rsidRDefault="005B3919" w:rsidP="00506920">
      <w:pPr>
        <w:spacing w:after="0" w:line="240" w:lineRule="auto"/>
        <w:ind w:firstLine="567"/>
        <w:jc w:val="both"/>
        <w:rPr>
          <w:rFonts w:ascii="Times New Roman" w:hAnsi="Times New Roman" w:cs="Times New Roman"/>
          <w:sz w:val="28"/>
          <w:szCs w:val="28"/>
        </w:rPr>
      </w:pPr>
    </w:p>
    <w:p w14:paraId="4A84C017" w14:textId="7022B418" w:rsidR="005B3919" w:rsidRDefault="005B3919" w:rsidP="00BF1E89">
      <w:pPr>
        <w:spacing w:after="0" w:line="240" w:lineRule="auto"/>
        <w:jc w:val="right"/>
        <w:rPr>
          <w:rFonts w:ascii="Times New Roman" w:eastAsiaTheme="minorEastAsia" w:hAnsi="Times New Roman" w:cs="Times New Roman"/>
          <w:sz w:val="28"/>
          <w:szCs w:val="28"/>
        </w:rPr>
      </w:pPr>
      <m:oMath>
        <m:r>
          <w:rPr>
            <w:rFonts w:ascii="Cambria Math" w:hAnsi="Cambria Math" w:cs="Times New Roman"/>
            <w:sz w:val="28"/>
            <w:szCs w:val="28"/>
          </w:rPr>
          <m:t>n</m:t>
        </m:r>
        <m:r>
          <w:rPr>
            <w:rFonts w:ascii="Cambria Math" w:hAnsi="Cambria Math" w:cs="Times New Roman"/>
            <w:sz w:val="28"/>
            <w:szCs w:val="28"/>
            <w:lang w:val="en-US"/>
          </w:rPr>
          <m:t>λ</m:t>
        </m:r>
        <m:r>
          <w:rPr>
            <w:rFonts w:ascii="Cambria Math" w:hAnsi="Cambria Math" w:cs="Times New Roman"/>
            <w:sz w:val="28"/>
            <w:szCs w:val="28"/>
          </w:rPr>
          <m:t>=2</m:t>
        </m:r>
        <m:r>
          <w:rPr>
            <w:rFonts w:ascii="Cambria Math" w:hAnsi="Cambria Math" w:cs="Times New Roman"/>
            <w:sz w:val="28"/>
            <w:szCs w:val="28"/>
            <w:lang w:val="en-US"/>
          </w:rPr>
          <m:t>dsinθ</m:t>
        </m:r>
      </m:oMath>
      <w:r w:rsidR="00BF1E89">
        <w:rPr>
          <w:rFonts w:ascii="Times New Roman" w:eastAsiaTheme="minorEastAsia" w:hAnsi="Times New Roman" w:cs="Times New Roman"/>
          <w:sz w:val="28"/>
          <w:szCs w:val="28"/>
        </w:rPr>
        <w:tab/>
      </w:r>
      <w:r w:rsidR="00BF1E89">
        <w:rPr>
          <w:rFonts w:ascii="Times New Roman" w:eastAsiaTheme="minorEastAsia" w:hAnsi="Times New Roman" w:cs="Times New Roman"/>
          <w:sz w:val="28"/>
          <w:szCs w:val="28"/>
        </w:rPr>
        <w:tab/>
      </w:r>
      <w:r w:rsidR="00BF1E89">
        <w:rPr>
          <w:rFonts w:ascii="Times New Roman" w:eastAsiaTheme="minorEastAsia" w:hAnsi="Times New Roman" w:cs="Times New Roman"/>
          <w:sz w:val="28"/>
          <w:szCs w:val="28"/>
        </w:rPr>
        <w:tab/>
      </w:r>
      <w:r w:rsidR="00BF1E89">
        <w:rPr>
          <w:rFonts w:ascii="Times New Roman" w:eastAsiaTheme="minorEastAsia" w:hAnsi="Times New Roman" w:cs="Times New Roman"/>
          <w:sz w:val="28"/>
          <w:szCs w:val="28"/>
        </w:rPr>
        <w:tab/>
      </w:r>
      <w:r w:rsidR="00BF1E89">
        <w:rPr>
          <w:rFonts w:ascii="Times New Roman" w:eastAsiaTheme="minorEastAsia" w:hAnsi="Times New Roman" w:cs="Times New Roman"/>
          <w:sz w:val="28"/>
          <w:szCs w:val="28"/>
        </w:rPr>
        <w:tab/>
        <w:t>(2.1)</w:t>
      </w:r>
    </w:p>
    <w:p w14:paraId="61CA0FF0" w14:textId="77777777" w:rsidR="005B3919" w:rsidRPr="00634599" w:rsidRDefault="005B3919" w:rsidP="00506920">
      <w:pPr>
        <w:spacing w:after="0" w:line="240" w:lineRule="auto"/>
        <w:ind w:firstLine="567"/>
        <w:jc w:val="both"/>
        <w:rPr>
          <w:rFonts w:ascii="Times New Roman" w:hAnsi="Times New Roman" w:cs="Times New Roman"/>
          <w:sz w:val="28"/>
          <w:szCs w:val="28"/>
        </w:rPr>
      </w:pPr>
    </w:p>
    <w:p w14:paraId="1FD2655F" w14:textId="77777777" w:rsidR="005B3919" w:rsidRPr="00AA5B14" w:rsidRDefault="005B3919" w:rsidP="00506920">
      <w:pPr>
        <w:spacing w:after="0" w:line="240" w:lineRule="auto"/>
        <w:ind w:firstLine="567"/>
        <w:jc w:val="both"/>
        <w:rPr>
          <w:rFonts w:ascii="Times New Roman" w:hAnsi="Times New Roman" w:cs="Times New Roman"/>
          <w:sz w:val="28"/>
          <w:szCs w:val="28"/>
        </w:rPr>
      </w:pPr>
      <w:r w:rsidRPr="00881075">
        <w:rPr>
          <w:rFonts w:ascii="Times New Roman" w:hAnsi="Times New Roman" w:cs="Times New Roman"/>
          <w:sz w:val="28"/>
          <w:szCs w:val="28"/>
        </w:rPr>
        <w:t>где d — межплоскостное расстояние в кристалле, θ — угол падения рентгеновских лучей (половина угла 2θ), λ — длина волны излучения, n — порядок отражения. При выполнении этого условия происходит усиление интенсивности отражённого пучка, регистрируемого детектором, что позволяет идентифицировать конкретные кристаллографические плоскости.</w:t>
      </w:r>
    </w:p>
    <w:p w14:paraId="6587B8AA" w14:textId="77777777" w:rsidR="005B3919" w:rsidRPr="00AA5B14" w:rsidRDefault="005B3919" w:rsidP="00506920">
      <w:pPr>
        <w:spacing w:after="0" w:line="240" w:lineRule="auto"/>
        <w:ind w:firstLine="567"/>
        <w:jc w:val="both"/>
        <w:rPr>
          <w:rFonts w:ascii="Times New Roman" w:hAnsi="Times New Roman" w:cs="Times New Roman"/>
          <w:sz w:val="28"/>
          <w:szCs w:val="28"/>
        </w:rPr>
      </w:pPr>
      <w:r w:rsidRPr="00881075">
        <w:rPr>
          <w:rFonts w:ascii="Times New Roman" w:hAnsi="Times New Roman" w:cs="Times New Roman"/>
          <w:sz w:val="28"/>
          <w:szCs w:val="28"/>
        </w:rPr>
        <w:t>Основным преимуществом метода XRD является его неразрушающий характер, а также применимость к широкому кругу материалов, включая нанокристаллические и аморфные вещества. В зависимости от задач анализа возможно использование различных геометрий съёмки. Наиболее распространённой является симметричная геометрия θ–2θ, при которой угол падения пучка и угол детектирования равны между собой и варьируются синхронно.</w:t>
      </w:r>
    </w:p>
    <w:p w14:paraId="22C432B8" w14:textId="77777777" w:rsidR="005B3919" w:rsidRPr="00881075" w:rsidRDefault="005B3919"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В данном исследовании изучение к</w:t>
      </w:r>
      <w:r w:rsidRPr="00881075">
        <w:rPr>
          <w:rFonts w:ascii="Times New Roman" w:hAnsi="Times New Roman" w:cs="Times New Roman"/>
          <w:sz w:val="28"/>
          <w:szCs w:val="28"/>
        </w:rPr>
        <w:t>ристаллическ</w:t>
      </w:r>
      <w:r>
        <w:rPr>
          <w:rFonts w:ascii="Times New Roman" w:hAnsi="Times New Roman" w:cs="Times New Roman"/>
          <w:sz w:val="28"/>
          <w:szCs w:val="28"/>
        </w:rPr>
        <w:t>ой</w:t>
      </w:r>
      <w:r w:rsidRPr="00881075">
        <w:rPr>
          <w:rFonts w:ascii="Times New Roman" w:hAnsi="Times New Roman" w:cs="Times New Roman"/>
          <w:sz w:val="28"/>
          <w:szCs w:val="28"/>
        </w:rPr>
        <w:t xml:space="preserve"> фазы образцов частиц исследовали методом рентгеноструктурного анализа на рентгеновском спектрометре </w:t>
      </w:r>
      <w:proofErr w:type="spellStart"/>
      <w:r w:rsidRPr="00881075">
        <w:rPr>
          <w:rFonts w:ascii="Times New Roman" w:hAnsi="Times New Roman" w:cs="Times New Roman"/>
          <w:sz w:val="28"/>
          <w:szCs w:val="28"/>
        </w:rPr>
        <w:t>Rigaku</w:t>
      </w:r>
      <w:proofErr w:type="spellEnd"/>
      <w:r w:rsidRPr="00881075">
        <w:rPr>
          <w:rFonts w:ascii="Times New Roman" w:hAnsi="Times New Roman" w:cs="Times New Roman"/>
          <w:sz w:val="28"/>
          <w:szCs w:val="28"/>
        </w:rPr>
        <w:t xml:space="preserve"> </w:t>
      </w:r>
      <w:proofErr w:type="spellStart"/>
      <w:r w:rsidRPr="00881075">
        <w:rPr>
          <w:rFonts w:ascii="Times New Roman" w:hAnsi="Times New Roman" w:cs="Times New Roman"/>
          <w:sz w:val="28"/>
          <w:szCs w:val="28"/>
        </w:rPr>
        <w:t>MiniFlex</w:t>
      </w:r>
      <w:proofErr w:type="spellEnd"/>
      <w:r w:rsidRPr="00881075">
        <w:rPr>
          <w:rFonts w:ascii="Times New Roman" w:hAnsi="Times New Roman" w:cs="Times New Roman"/>
          <w:sz w:val="28"/>
          <w:szCs w:val="28"/>
        </w:rPr>
        <w:t xml:space="preserve"> 600 с медным излучением (</w:t>
      </w:r>
      <w:proofErr w:type="spellStart"/>
      <w:r w:rsidRPr="00881075">
        <w:rPr>
          <w:rFonts w:ascii="Times New Roman" w:hAnsi="Times New Roman" w:cs="Times New Roman"/>
          <w:sz w:val="28"/>
          <w:szCs w:val="28"/>
        </w:rPr>
        <w:t>CuK</w:t>
      </w:r>
      <w:proofErr w:type="spellEnd"/>
      <w:r w:rsidRPr="00881075">
        <w:rPr>
          <w:rFonts w:ascii="Times New Roman" w:hAnsi="Times New Roman" w:cs="Times New Roman"/>
          <w:sz w:val="28"/>
          <w:szCs w:val="28"/>
        </w:rPr>
        <w:t xml:space="preserve">α). Режимы регистрации: напряжение рентгеновской трубки 40 </w:t>
      </w:r>
      <w:proofErr w:type="spellStart"/>
      <w:r w:rsidRPr="00881075">
        <w:rPr>
          <w:rFonts w:ascii="Times New Roman" w:hAnsi="Times New Roman" w:cs="Times New Roman"/>
          <w:sz w:val="28"/>
          <w:szCs w:val="28"/>
        </w:rPr>
        <w:t>кВ</w:t>
      </w:r>
      <w:proofErr w:type="spellEnd"/>
      <w:r w:rsidRPr="00881075">
        <w:rPr>
          <w:rFonts w:ascii="Times New Roman" w:hAnsi="Times New Roman" w:cs="Times New Roman"/>
          <w:sz w:val="28"/>
          <w:szCs w:val="28"/>
        </w:rPr>
        <w:t>, ток трубки 15 мА, шаг перемещения гониометра 2θ = 0,02°. Фазовый анализ проводили с помощью программы PCPDFWIN с базой данных дифракции PDF-2.</w:t>
      </w:r>
    </w:p>
    <w:p w14:paraId="6653089D" w14:textId="729C07E5" w:rsidR="005B3919" w:rsidRPr="0095137E" w:rsidRDefault="005B3919" w:rsidP="0095137E">
      <w:pPr>
        <w:spacing w:after="0" w:line="240" w:lineRule="auto"/>
        <w:jc w:val="center"/>
      </w:pPr>
      <w:r>
        <w:br w:type="page"/>
      </w:r>
      <w:r w:rsidRPr="00365A6A">
        <w:rPr>
          <w:rFonts w:ascii="Times New Roman" w:hAnsi="Times New Roman" w:cs="Times New Roman"/>
          <w:b/>
          <w:bCs/>
          <w:sz w:val="28"/>
          <w:szCs w:val="28"/>
        </w:rPr>
        <w:lastRenderedPageBreak/>
        <w:t>Вывод по разделу</w:t>
      </w:r>
    </w:p>
    <w:p w14:paraId="1A7E60DB" w14:textId="77777777" w:rsidR="005B3919" w:rsidRPr="00365A6A" w:rsidRDefault="005B3919" w:rsidP="00506920">
      <w:pPr>
        <w:spacing w:after="0" w:line="240" w:lineRule="auto"/>
        <w:ind w:firstLine="567"/>
        <w:jc w:val="both"/>
        <w:rPr>
          <w:rFonts w:ascii="Times New Roman" w:hAnsi="Times New Roman" w:cs="Times New Roman"/>
          <w:b/>
          <w:bCs/>
          <w:sz w:val="28"/>
          <w:szCs w:val="28"/>
        </w:rPr>
      </w:pPr>
    </w:p>
    <w:p w14:paraId="564AD41D" w14:textId="5C66E5E7" w:rsidR="00C67767" w:rsidRDefault="005B3919" w:rsidP="00506920">
      <w:pPr>
        <w:spacing w:after="0" w:line="240" w:lineRule="auto"/>
        <w:ind w:firstLine="567"/>
        <w:jc w:val="both"/>
        <w:rPr>
          <w:rFonts w:ascii="Times New Roman" w:hAnsi="Times New Roman" w:cs="Times New Roman"/>
          <w:sz w:val="28"/>
          <w:szCs w:val="28"/>
        </w:rPr>
      </w:pPr>
      <w:r w:rsidRPr="00365A6A">
        <w:rPr>
          <w:rFonts w:ascii="Times New Roman" w:hAnsi="Times New Roman" w:cs="Times New Roman"/>
          <w:sz w:val="28"/>
          <w:szCs w:val="28"/>
        </w:rPr>
        <w:t xml:space="preserve">1. </w:t>
      </w:r>
      <w:r w:rsidR="00C67767" w:rsidRPr="00C67767">
        <w:rPr>
          <w:rFonts w:ascii="Times New Roman" w:hAnsi="Times New Roman" w:cs="Times New Roman"/>
          <w:sz w:val="28"/>
          <w:szCs w:val="28"/>
        </w:rPr>
        <w:t xml:space="preserve">Для </w:t>
      </w:r>
      <w:r w:rsidR="00C67767">
        <w:rPr>
          <w:rFonts w:ascii="Times New Roman" w:hAnsi="Times New Roman" w:cs="Times New Roman"/>
          <w:sz w:val="28"/>
          <w:szCs w:val="28"/>
        </w:rPr>
        <w:t>комплексного</w:t>
      </w:r>
      <w:r w:rsidR="00C67767" w:rsidRPr="00C67767">
        <w:rPr>
          <w:rFonts w:ascii="Times New Roman" w:hAnsi="Times New Roman" w:cs="Times New Roman"/>
          <w:sz w:val="28"/>
          <w:szCs w:val="28"/>
        </w:rPr>
        <w:t xml:space="preserve"> исследования ферромагнитных наночастиц, иммобилизованных в углеродную матрицу, обоснован выбор комплекса современных аналитических методик, включающих рамановскую спектроскопию, сканирующую и просвечивающую электронную микроскопию (СЭМ и ПЭМ), </w:t>
      </w:r>
      <w:proofErr w:type="spellStart"/>
      <w:r w:rsidR="00C67767" w:rsidRPr="00C67767">
        <w:rPr>
          <w:rFonts w:ascii="Times New Roman" w:hAnsi="Times New Roman" w:cs="Times New Roman"/>
          <w:sz w:val="28"/>
          <w:szCs w:val="28"/>
        </w:rPr>
        <w:t>энергодисперсионную</w:t>
      </w:r>
      <w:proofErr w:type="spellEnd"/>
      <w:r w:rsidR="00C67767" w:rsidRPr="00C67767">
        <w:rPr>
          <w:rFonts w:ascii="Times New Roman" w:hAnsi="Times New Roman" w:cs="Times New Roman"/>
          <w:sz w:val="28"/>
          <w:szCs w:val="28"/>
        </w:rPr>
        <w:t xml:space="preserve"> рентгеновскую спектроскопию (EDX) и рентгеноструктурный анализ (XRD). Использование данной совокупности инструментов обеспечивает получение взаимодополняющих данных о структурных, морфологических, элементных и фазовых характеристиках синтезируемых нанокомпозитов.</w:t>
      </w:r>
    </w:p>
    <w:p w14:paraId="6A061CF1" w14:textId="663FC682" w:rsidR="00C67767" w:rsidRPr="00365A6A" w:rsidRDefault="00C67767" w:rsidP="005069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365A6A">
        <w:rPr>
          <w:rFonts w:ascii="Times New Roman" w:hAnsi="Times New Roman" w:cs="Times New Roman"/>
          <w:sz w:val="28"/>
          <w:szCs w:val="28"/>
        </w:rPr>
        <w:t>Предложенный</w:t>
      </w:r>
      <w:r w:rsidRPr="00C67767">
        <w:rPr>
          <w:rFonts w:ascii="Times New Roman" w:hAnsi="Times New Roman" w:cs="Times New Roman"/>
          <w:sz w:val="28"/>
          <w:szCs w:val="28"/>
        </w:rPr>
        <w:t xml:space="preserve"> методический подход позволяет проводить как качественную, так и количественную оценку свойств частиц: рамановская спектроскопия служит для анализа степени упорядоченности углеродной матрицы; СЭМ и ПЭМ обеспечивают визуализацию морфологии и внутренней структуры на микро- и наноуровнях; EDX используется для определения элементного состава; XRD — для идентификации кристаллических фаз и расчёта параметров кристаллитов. Комплексность анализа является ключевым условием подтверждения факта иммобилизации наночастиц и установления связи между параметрами синтеза и формирующимися структурными особенностями материала.</w:t>
      </w:r>
    </w:p>
    <w:p w14:paraId="3397E8F0" w14:textId="372C3974" w:rsidR="00111780" w:rsidRDefault="00111780">
      <w:pPr>
        <w:rPr>
          <w:rFonts w:ascii="Times New Roman" w:hAnsi="Times New Roman" w:cs="Times New Roman"/>
          <w:sz w:val="28"/>
          <w:szCs w:val="28"/>
        </w:rPr>
      </w:pPr>
      <w:r>
        <w:rPr>
          <w:rFonts w:ascii="Times New Roman" w:hAnsi="Times New Roman" w:cs="Times New Roman"/>
          <w:sz w:val="28"/>
          <w:szCs w:val="28"/>
        </w:rPr>
        <w:br w:type="page"/>
      </w:r>
    </w:p>
    <w:p w14:paraId="7161777B" w14:textId="4122645D" w:rsidR="00111780" w:rsidRDefault="00111780" w:rsidP="0008574D">
      <w:pPr>
        <w:spacing w:after="0" w:line="240" w:lineRule="auto"/>
        <w:ind w:firstLine="567"/>
        <w:jc w:val="both"/>
        <w:rPr>
          <w:rFonts w:ascii="Times New Roman" w:hAnsi="Times New Roman" w:cs="Times New Roman"/>
          <w:b/>
          <w:bCs/>
          <w:sz w:val="28"/>
          <w:szCs w:val="28"/>
        </w:rPr>
      </w:pPr>
      <w:bookmarkStart w:id="3" w:name="_Hlk197934929"/>
      <w:r w:rsidRPr="0008574D">
        <w:rPr>
          <w:rFonts w:ascii="Times New Roman" w:hAnsi="Times New Roman" w:cs="Times New Roman"/>
          <w:b/>
          <w:bCs/>
          <w:sz w:val="28"/>
          <w:szCs w:val="28"/>
        </w:rPr>
        <w:lastRenderedPageBreak/>
        <w:t>3 ПЛАЗМОХИМИЧЕСКИЙ СИНТЕЗ В ЖИДКОЙ СРЕДЕ ФЕРРОМАГНИТНЫХ ЧАСТИЦ</w:t>
      </w:r>
      <w:r w:rsidR="00855B45">
        <w:rPr>
          <w:rFonts w:ascii="Times New Roman" w:hAnsi="Times New Roman" w:cs="Times New Roman"/>
          <w:b/>
          <w:bCs/>
          <w:sz w:val="28"/>
          <w:szCs w:val="28"/>
        </w:rPr>
        <w:t>,</w:t>
      </w:r>
      <w:r w:rsidRPr="0008574D">
        <w:rPr>
          <w:rFonts w:ascii="Times New Roman" w:hAnsi="Times New Roman" w:cs="Times New Roman"/>
          <w:b/>
          <w:bCs/>
          <w:sz w:val="28"/>
          <w:szCs w:val="28"/>
        </w:rPr>
        <w:t xml:space="preserve"> ИММОБИЛИЗОВАННЫХ В УГЛЕРОДНУЮ МАТРИЦУ</w:t>
      </w:r>
    </w:p>
    <w:p w14:paraId="7E13C9F2" w14:textId="77777777" w:rsidR="007F15C9" w:rsidRPr="0008574D" w:rsidRDefault="007F15C9" w:rsidP="0008574D">
      <w:pPr>
        <w:spacing w:after="0" w:line="240" w:lineRule="auto"/>
        <w:ind w:firstLine="567"/>
        <w:jc w:val="both"/>
        <w:rPr>
          <w:rFonts w:ascii="Times New Roman" w:hAnsi="Times New Roman" w:cs="Times New Roman"/>
          <w:b/>
          <w:bCs/>
          <w:sz w:val="28"/>
          <w:szCs w:val="28"/>
        </w:rPr>
      </w:pPr>
    </w:p>
    <w:p w14:paraId="6288E435" w14:textId="2E0E7AD1" w:rsidR="00111780" w:rsidRDefault="008C72D1" w:rsidP="0008574D">
      <w:pPr>
        <w:spacing w:after="0" w:line="240" w:lineRule="auto"/>
        <w:ind w:firstLine="567"/>
        <w:jc w:val="both"/>
        <w:rPr>
          <w:rFonts w:ascii="Times New Roman" w:hAnsi="Times New Roman" w:cs="Times New Roman"/>
          <w:sz w:val="28"/>
          <w:szCs w:val="28"/>
        </w:rPr>
      </w:pPr>
      <w:r w:rsidRPr="008C72D1">
        <w:rPr>
          <w:rFonts w:ascii="Times New Roman" w:hAnsi="Times New Roman" w:cs="Times New Roman"/>
          <w:sz w:val="28"/>
          <w:szCs w:val="28"/>
        </w:rPr>
        <w:t xml:space="preserve">Плазмохимический синтез в жидкой среде представляет собой эффективный подход к получению ферромагнитных наночастиц, отличающихся уникальными структурными и функциональными характеристиками. В данной главе диссертационной работы представлено описание экспериментальной установки, предназначенной для плазмохимического синтеза наночастиц в жидкой фазе. Синтезированные материалы были исследованы с применением методов рамановской спектроскопии, сканирующей электронной микроскопии (СЭМ), </w:t>
      </w:r>
      <w:proofErr w:type="spellStart"/>
      <w:r w:rsidRPr="008C72D1">
        <w:rPr>
          <w:rFonts w:ascii="Times New Roman" w:hAnsi="Times New Roman" w:cs="Times New Roman"/>
          <w:sz w:val="28"/>
          <w:szCs w:val="28"/>
        </w:rPr>
        <w:t>энергодисперсионного</w:t>
      </w:r>
      <w:proofErr w:type="spellEnd"/>
      <w:r w:rsidRPr="008C72D1">
        <w:rPr>
          <w:rFonts w:ascii="Times New Roman" w:hAnsi="Times New Roman" w:cs="Times New Roman"/>
          <w:sz w:val="28"/>
          <w:szCs w:val="28"/>
        </w:rPr>
        <w:t xml:space="preserve"> рентгеновского анализа (EDX), просвечивающей электронной микроскопии (ПЭМ) и рентгеноструктурного анализа (XRD).</w:t>
      </w:r>
    </w:p>
    <w:p w14:paraId="3D5B487D" w14:textId="77777777" w:rsidR="008C72D1" w:rsidRPr="0008574D" w:rsidRDefault="008C72D1" w:rsidP="0008574D">
      <w:pPr>
        <w:spacing w:after="0" w:line="240" w:lineRule="auto"/>
        <w:ind w:firstLine="567"/>
        <w:jc w:val="both"/>
        <w:rPr>
          <w:rFonts w:ascii="Times New Roman" w:hAnsi="Times New Roman" w:cs="Times New Roman"/>
          <w:sz w:val="28"/>
          <w:szCs w:val="28"/>
        </w:rPr>
      </w:pPr>
    </w:p>
    <w:p w14:paraId="38A7BC64" w14:textId="17FC0192" w:rsidR="00111780" w:rsidRPr="0008574D" w:rsidRDefault="00111780" w:rsidP="0008574D">
      <w:pPr>
        <w:spacing w:after="0" w:line="240" w:lineRule="auto"/>
        <w:ind w:firstLine="567"/>
        <w:jc w:val="both"/>
        <w:rPr>
          <w:rFonts w:ascii="Times New Roman" w:hAnsi="Times New Roman" w:cs="Times New Roman"/>
          <w:b/>
          <w:bCs/>
          <w:sz w:val="28"/>
          <w:szCs w:val="28"/>
        </w:rPr>
      </w:pPr>
      <w:r w:rsidRPr="0008574D">
        <w:rPr>
          <w:rFonts w:ascii="Times New Roman" w:hAnsi="Times New Roman" w:cs="Times New Roman"/>
          <w:b/>
          <w:bCs/>
          <w:sz w:val="28"/>
          <w:szCs w:val="28"/>
        </w:rPr>
        <w:t xml:space="preserve">3.1 Экспериментальная установка </w:t>
      </w:r>
      <w:r w:rsidR="00855B45">
        <w:rPr>
          <w:rFonts w:ascii="Times New Roman" w:hAnsi="Times New Roman" w:cs="Times New Roman"/>
          <w:b/>
          <w:bCs/>
          <w:sz w:val="28"/>
          <w:szCs w:val="28"/>
        </w:rPr>
        <w:t>для</w:t>
      </w:r>
      <w:r w:rsidRPr="0008574D">
        <w:rPr>
          <w:rFonts w:ascii="Times New Roman" w:hAnsi="Times New Roman" w:cs="Times New Roman"/>
          <w:b/>
          <w:bCs/>
          <w:sz w:val="28"/>
          <w:szCs w:val="28"/>
        </w:rPr>
        <w:t xml:space="preserve"> плазмохимическо</w:t>
      </w:r>
      <w:r w:rsidR="00855B45">
        <w:rPr>
          <w:rFonts w:ascii="Times New Roman" w:hAnsi="Times New Roman" w:cs="Times New Roman"/>
          <w:b/>
          <w:bCs/>
          <w:sz w:val="28"/>
          <w:szCs w:val="28"/>
        </w:rPr>
        <w:t>го</w:t>
      </w:r>
      <w:r w:rsidRPr="0008574D">
        <w:rPr>
          <w:rFonts w:ascii="Times New Roman" w:hAnsi="Times New Roman" w:cs="Times New Roman"/>
          <w:b/>
          <w:bCs/>
          <w:sz w:val="28"/>
          <w:szCs w:val="28"/>
        </w:rPr>
        <w:t xml:space="preserve"> синтез</w:t>
      </w:r>
      <w:r w:rsidR="00855B45">
        <w:rPr>
          <w:rFonts w:ascii="Times New Roman" w:hAnsi="Times New Roman" w:cs="Times New Roman"/>
          <w:b/>
          <w:bCs/>
          <w:sz w:val="28"/>
          <w:szCs w:val="28"/>
        </w:rPr>
        <w:t>а</w:t>
      </w:r>
      <w:r w:rsidRPr="0008574D">
        <w:rPr>
          <w:rFonts w:ascii="Times New Roman" w:hAnsi="Times New Roman" w:cs="Times New Roman"/>
          <w:b/>
          <w:bCs/>
          <w:sz w:val="28"/>
          <w:szCs w:val="28"/>
        </w:rPr>
        <w:t xml:space="preserve"> частиц в жидкой среде</w:t>
      </w:r>
    </w:p>
    <w:p w14:paraId="3A3C3B60" w14:textId="77777777" w:rsidR="00855B45" w:rsidRDefault="00855B45" w:rsidP="0008574D">
      <w:pPr>
        <w:spacing w:after="0" w:line="240" w:lineRule="auto"/>
        <w:ind w:firstLine="567"/>
        <w:jc w:val="both"/>
        <w:rPr>
          <w:rFonts w:ascii="Times New Roman" w:hAnsi="Times New Roman" w:cs="Times New Roman"/>
          <w:sz w:val="28"/>
          <w:szCs w:val="28"/>
        </w:rPr>
      </w:pPr>
    </w:p>
    <w:p w14:paraId="414BE6D9" w14:textId="5BBAE612" w:rsidR="00855B45" w:rsidRDefault="00855B45" w:rsidP="00855B45">
      <w:pPr>
        <w:spacing w:after="0" w:line="240" w:lineRule="auto"/>
        <w:ind w:firstLine="567"/>
        <w:jc w:val="both"/>
        <w:rPr>
          <w:rFonts w:ascii="Times New Roman" w:hAnsi="Times New Roman" w:cs="Times New Roman"/>
          <w:sz w:val="28"/>
          <w:szCs w:val="28"/>
        </w:rPr>
      </w:pPr>
      <w:r w:rsidRPr="00855B45">
        <w:rPr>
          <w:rFonts w:ascii="Times New Roman" w:hAnsi="Times New Roman" w:cs="Times New Roman"/>
          <w:sz w:val="28"/>
          <w:szCs w:val="28"/>
        </w:rPr>
        <w:t xml:space="preserve">Процесс иммобилизации ферромагнитных частиц никеля и железа в углеродную матрицу </w:t>
      </w:r>
      <w:r w:rsidR="008C72D1">
        <w:rPr>
          <w:rFonts w:ascii="Times New Roman" w:hAnsi="Times New Roman" w:cs="Times New Roman"/>
          <w:sz w:val="28"/>
          <w:szCs w:val="28"/>
        </w:rPr>
        <w:t>осуществлялся</w:t>
      </w:r>
      <w:r w:rsidRPr="00855B45">
        <w:rPr>
          <w:rFonts w:ascii="Times New Roman" w:hAnsi="Times New Roman" w:cs="Times New Roman"/>
          <w:sz w:val="28"/>
          <w:szCs w:val="28"/>
        </w:rPr>
        <w:t xml:space="preserve"> с использованием специально разработанной </w:t>
      </w:r>
      <w:r>
        <w:rPr>
          <w:rFonts w:ascii="Times New Roman" w:hAnsi="Times New Roman" w:cs="Times New Roman"/>
          <w:sz w:val="28"/>
          <w:szCs w:val="28"/>
        </w:rPr>
        <w:t xml:space="preserve">экспериментальной </w:t>
      </w:r>
      <w:r w:rsidRPr="00855B45">
        <w:rPr>
          <w:rFonts w:ascii="Times New Roman" w:hAnsi="Times New Roman" w:cs="Times New Roman"/>
          <w:sz w:val="28"/>
          <w:szCs w:val="28"/>
        </w:rPr>
        <w:t xml:space="preserve">установки, принцип действия которой основан на электродуговом разряде в жидкой </w:t>
      </w:r>
      <w:r>
        <w:rPr>
          <w:rFonts w:ascii="Times New Roman" w:hAnsi="Times New Roman" w:cs="Times New Roman"/>
          <w:sz w:val="28"/>
          <w:szCs w:val="28"/>
        </w:rPr>
        <w:t>среде</w:t>
      </w:r>
      <w:r w:rsidR="00A57F7D" w:rsidRPr="00A57F7D">
        <w:t xml:space="preserve"> </w:t>
      </w:r>
      <w:r w:rsidR="00855125">
        <w:rPr>
          <w:rFonts w:ascii="Times New Roman" w:hAnsi="Times New Roman" w:cs="Times New Roman"/>
          <w:sz w:val="28"/>
          <w:szCs w:val="28"/>
        </w:rPr>
        <w:t>[169</w:t>
      </w:r>
      <w:r w:rsidR="00A57F7D" w:rsidRPr="00A57F7D">
        <w:rPr>
          <w:rFonts w:ascii="Times New Roman" w:hAnsi="Times New Roman" w:cs="Times New Roman"/>
          <w:sz w:val="28"/>
          <w:szCs w:val="28"/>
        </w:rPr>
        <w:t>]</w:t>
      </w:r>
      <w:r w:rsidRPr="00855B45">
        <w:rPr>
          <w:rFonts w:ascii="Times New Roman" w:hAnsi="Times New Roman" w:cs="Times New Roman"/>
          <w:sz w:val="28"/>
          <w:szCs w:val="28"/>
        </w:rPr>
        <w:t xml:space="preserve">. </w:t>
      </w:r>
      <w:r>
        <w:rPr>
          <w:rFonts w:ascii="Times New Roman" w:hAnsi="Times New Roman" w:cs="Times New Roman"/>
          <w:sz w:val="28"/>
          <w:szCs w:val="28"/>
        </w:rPr>
        <w:t>Иллюстрация и с</w:t>
      </w:r>
      <w:r w:rsidRPr="00855B45">
        <w:rPr>
          <w:rFonts w:ascii="Times New Roman" w:hAnsi="Times New Roman" w:cs="Times New Roman"/>
          <w:sz w:val="28"/>
          <w:szCs w:val="28"/>
        </w:rPr>
        <w:t xml:space="preserve">хема экспериментальной установки </w:t>
      </w:r>
      <w:r>
        <w:rPr>
          <w:rFonts w:ascii="Times New Roman" w:hAnsi="Times New Roman" w:cs="Times New Roman"/>
          <w:sz w:val="28"/>
          <w:szCs w:val="28"/>
        </w:rPr>
        <w:t>приведена</w:t>
      </w:r>
      <w:r w:rsidRPr="00855B45">
        <w:rPr>
          <w:rFonts w:ascii="Times New Roman" w:hAnsi="Times New Roman" w:cs="Times New Roman"/>
          <w:sz w:val="28"/>
          <w:szCs w:val="28"/>
        </w:rPr>
        <w:t xml:space="preserve"> на рисунке 3.1.</w:t>
      </w:r>
    </w:p>
    <w:p w14:paraId="2A58E9F8" w14:textId="77777777" w:rsidR="00111780" w:rsidRPr="0008574D" w:rsidRDefault="00111780" w:rsidP="00900DA5">
      <w:pPr>
        <w:spacing w:after="0" w:line="240" w:lineRule="auto"/>
        <w:jc w:val="center"/>
        <w:rPr>
          <w:rFonts w:ascii="Times New Roman" w:hAnsi="Times New Roman" w:cs="Times New Roman"/>
          <w:sz w:val="28"/>
          <w:szCs w:val="28"/>
        </w:rPr>
      </w:pPr>
    </w:p>
    <w:tbl>
      <w:tblPr>
        <w:tblStyle w:val="ac"/>
        <w:tblW w:w="0" w:type="auto"/>
        <w:tblLook w:val="04A0" w:firstRow="1" w:lastRow="0" w:firstColumn="1" w:lastColumn="0" w:noHBand="0" w:noVBand="1"/>
      </w:tblPr>
      <w:tblGrid>
        <w:gridCol w:w="5481"/>
        <w:gridCol w:w="4146"/>
      </w:tblGrid>
      <w:tr w:rsidR="00783D80" w:rsidRPr="0008574D" w14:paraId="37E00EA4" w14:textId="77777777" w:rsidTr="008C72D1">
        <w:tc>
          <w:tcPr>
            <w:tcW w:w="5481" w:type="dxa"/>
            <w:tcBorders>
              <w:top w:val="nil"/>
              <w:left w:val="nil"/>
              <w:bottom w:val="nil"/>
              <w:right w:val="nil"/>
            </w:tcBorders>
          </w:tcPr>
          <w:p w14:paraId="3014965A"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noProof/>
                <w:sz w:val="28"/>
                <w:szCs w:val="28"/>
                <w:lang w:eastAsia="ru-RU"/>
              </w:rPr>
              <w:drawing>
                <wp:inline distT="0" distB="0" distL="0" distR="0" wp14:anchorId="70BDF8DC" wp14:editId="51C9C535">
                  <wp:extent cx="3343275" cy="2019187"/>
                  <wp:effectExtent l="0" t="0" r="0" b="635"/>
                  <wp:docPr id="1610988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14622" cy="2062277"/>
                          </a:xfrm>
                          <a:prstGeom prst="rect">
                            <a:avLst/>
                          </a:prstGeom>
                          <a:noFill/>
                          <a:ln>
                            <a:noFill/>
                          </a:ln>
                        </pic:spPr>
                      </pic:pic>
                    </a:graphicData>
                  </a:graphic>
                </wp:inline>
              </w:drawing>
            </w:r>
          </w:p>
        </w:tc>
        <w:tc>
          <w:tcPr>
            <w:tcW w:w="4146" w:type="dxa"/>
            <w:tcBorders>
              <w:top w:val="nil"/>
              <w:left w:val="nil"/>
              <w:bottom w:val="nil"/>
              <w:right w:val="nil"/>
            </w:tcBorders>
          </w:tcPr>
          <w:p w14:paraId="20D8CA92" w14:textId="77777777" w:rsidR="00111780" w:rsidRPr="0008574D" w:rsidRDefault="00111780" w:rsidP="00900DA5">
            <w:pPr>
              <w:jc w:val="center"/>
              <w:rPr>
                <w:rFonts w:ascii="Times New Roman" w:hAnsi="Times New Roman" w:cs="Times New Roman"/>
                <w:sz w:val="28"/>
                <w:szCs w:val="28"/>
                <w:lang w:val="en-US"/>
              </w:rPr>
            </w:pPr>
            <w:r w:rsidRPr="0008574D">
              <w:rPr>
                <w:rFonts w:ascii="Times New Roman" w:hAnsi="Times New Roman" w:cs="Times New Roman"/>
                <w:noProof/>
                <w:sz w:val="28"/>
                <w:szCs w:val="28"/>
                <w:lang w:eastAsia="ru-RU"/>
              </w:rPr>
              <w:drawing>
                <wp:inline distT="0" distB="0" distL="0" distR="0" wp14:anchorId="16622096" wp14:editId="4D88E92B">
                  <wp:extent cx="2379650" cy="2091193"/>
                  <wp:effectExtent l="0" t="0" r="1905" b="4445"/>
                  <wp:docPr id="8296765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15097" cy="2122343"/>
                          </a:xfrm>
                          <a:prstGeom prst="rect">
                            <a:avLst/>
                          </a:prstGeom>
                          <a:noFill/>
                          <a:ln>
                            <a:noFill/>
                          </a:ln>
                        </pic:spPr>
                      </pic:pic>
                    </a:graphicData>
                  </a:graphic>
                </wp:inline>
              </w:drawing>
            </w:r>
          </w:p>
        </w:tc>
      </w:tr>
      <w:tr w:rsidR="00111780" w:rsidRPr="0008574D" w14:paraId="42B9BF4F" w14:textId="77777777" w:rsidTr="008C72D1">
        <w:tc>
          <w:tcPr>
            <w:tcW w:w="9627" w:type="dxa"/>
            <w:gridSpan w:val="2"/>
            <w:tcBorders>
              <w:top w:val="nil"/>
              <w:left w:val="nil"/>
              <w:bottom w:val="nil"/>
              <w:right w:val="nil"/>
            </w:tcBorders>
          </w:tcPr>
          <w:p w14:paraId="66752B7B" w14:textId="77777777" w:rsidR="001B09E1" w:rsidRDefault="001B09E1" w:rsidP="00900DA5">
            <w:pPr>
              <w:contextualSpacing/>
              <w:jc w:val="center"/>
              <w:rPr>
                <w:rFonts w:ascii="Times New Roman" w:hAnsi="Times New Roman" w:cs="Times New Roman"/>
                <w:sz w:val="28"/>
                <w:szCs w:val="28"/>
                <w:lang w:val="kk-KZ"/>
              </w:rPr>
            </w:pPr>
          </w:p>
          <w:p w14:paraId="299E8DFC" w14:textId="0CDF1D56" w:rsidR="00111780" w:rsidRPr="00E078BB" w:rsidRDefault="00111780" w:rsidP="00900DA5">
            <w:pPr>
              <w:contextualSpacing/>
              <w:jc w:val="center"/>
              <w:rPr>
                <w:rFonts w:ascii="Times New Roman" w:hAnsi="Times New Roman" w:cs="Times New Roman"/>
                <w:sz w:val="28"/>
                <w:szCs w:val="28"/>
              </w:rPr>
            </w:pPr>
            <w:r w:rsidRPr="0008574D">
              <w:rPr>
                <w:rFonts w:ascii="Times New Roman" w:hAnsi="Times New Roman" w:cs="Times New Roman"/>
                <w:sz w:val="28"/>
                <w:szCs w:val="28"/>
                <w:lang w:val="kk-KZ"/>
              </w:rPr>
              <w:t xml:space="preserve">Рисунок </w:t>
            </w:r>
            <w:r w:rsidR="003F66F8" w:rsidRPr="0008574D">
              <w:rPr>
                <w:rFonts w:ascii="Times New Roman" w:hAnsi="Times New Roman" w:cs="Times New Roman"/>
                <w:sz w:val="28"/>
                <w:szCs w:val="28"/>
                <w:lang w:val="kk-KZ"/>
              </w:rPr>
              <w:t>3.</w:t>
            </w:r>
            <w:r w:rsidRPr="0008574D">
              <w:rPr>
                <w:rFonts w:ascii="Times New Roman" w:hAnsi="Times New Roman" w:cs="Times New Roman"/>
                <w:sz w:val="28"/>
                <w:szCs w:val="28"/>
                <w:lang w:val="kk-KZ"/>
              </w:rPr>
              <w:t xml:space="preserve">1 – Установка электродугового разряда в жидкой </w:t>
            </w:r>
            <w:r w:rsidR="007D2E99">
              <w:rPr>
                <w:rFonts w:ascii="Times New Roman" w:hAnsi="Times New Roman" w:cs="Times New Roman"/>
                <w:sz w:val="28"/>
                <w:szCs w:val="28"/>
                <w:lang w:val="kk-KZ"/>
              </w:rPr>
              <w:t>среде</w:t>
            </w:r>
            <w:r w:rsidRPr="0008574D">
              <w:rPr>
                <w:rFonts w:ascii="Times New Roman" w:hAnsi="Times New Roman" w:cs="Times New Roman"/>
                <w:sz w:val="28"/>
                <w:szCs w:val="28"/>
                <w:lang w:val="kk-KZ"/>
              </w:rPr>
              <w:t xml:space="preserve"> (а) и структурная схема </w:t>
            </w:r>
            <w:r w:rsidRPr="008C72D1">
              <w:rPr>
                <w:rFonts w:ascii="Times New Roman" w:hAnsi="Times New Roman" w:cs="Times New Roman"/>
                <w:sz w:val="28"/>
                <w:szCs w:val="28"/>
                <w:lang w:val="kk-KZ"/>
              </w:rPr>
              <w:t>реактора</w:t>
            </w:r>
          </w:p>
        </w:tc>
      </w:tr>
    </w:tbl>
    <w:p w14:paraId="6AED0D77" w14:textId="77777777" w:rsidR="00111780" w:rsidRPr="00EC1335" w:rsidRDefault="00111780" w:rsidP="0008574D">
      <w:pPr>
        <w:spacing w:after="0" w:line="240" w:lineRule="auto"/>
        <w:ind w:firstLine="567"/>
        <w:jc w:val="both"/>
        <w:rPr>
          <w:rFonts w:ascii="Times New Roman" w:hAnsi="Times New Roman" w:cs="Times New Roman"/>
          <w:sz w:val="28"/>
          <w:szCs w:val="28"/>
        </w:rPr>
      </w:pPr>
    </w:p>
    <w:p w14:paraId="6E518E04" w14:textId="10E853C7" w:rsidR="008C72D1" w:rsidRDefault="0044123F" w:rsidP="007D2E99">
      <w:pPr>
        <w:spacing w:after="0" w:line="240" w:lineRule="auto"/>
        <w:ind w:firstLine="567"/>
        <w:jc w:val="both"/>
        <w:rPr>
          <w:rFonts w:ascii="Times New Roman" w:hAnsi="Times New Roman" w:cs="Times New Roman"/>
          <w:sz w:val="28"/>
          <w:szCs w:val="28"/>
        </w:rPr>
      </w:pPr>
      <w:r w:rsidRPr="0044123F">
        <w:rPr>
          <w:rFonts w:ascii="Times New Roman" w:hAnsi="Times New Roman" w:cs="Times New Roman"/>
          <w:sz w:val="28"/>
          <w:szCs w:val="28"/>
        </w:rPr>
        <w:t xml:space="preserve">Конструкция установки включает </w:t>
      </w:r>
      <w:r w:rsidR="008C72D1" w:rsidRPr="008C72D1">
        <w:rPr>
          <w:rFonts w:ascii="Times New Roman" w:hAnsi="Times New Roman" w:cs="Times New Roman"/>
          <w:sz w:val="28"/>
          <w:szCs w:val="28"/>
        </w:rPr>
        <w:t>открытый стеклянный реакционный сосуд</w:t>
      </w:r>
      <w:r>
        <w:rPr>
          <w:rFonts w:ascii="Times New Roman" w:hAnsi="Times New Roman" w:cs="Times New Roman"/>
          <w:sz w:val="28"/>
          <w:szCs w:val="28"/>
        </w:rPr>
        <w:t>,</w:t>
      </w:r>
      <w:r w:rsidRPr="0044123F">
        <w:rPr>
          <w:rFonts w:ascii="Times New Roman" w:hAnsi="Times New Roman" w:cs="Times New Roman"/>
          <w:sz w:val="28"/>
          <w:szCs w:val="28"/>
        </w:rPr>
        <w:t xml:space="preserve"> </w:t>
      </w:r>
      <w:r w:rsidR="008C72D1" w:rsidRPr="008C72D1">
        <w:rPr>
          <w:rFonts w:ascii="Times New Roman" w:hAnsi="Times New Roman" w:cs="Times New Roman"/>
          <w:sz w:val="28"/>
          <w:szCs w:val="28"/>
        </w:rPr>
        <w:t>внутри которого размещены два соосно установленных электрода</w:t>
      </w:r>
      <w:r w:rsidRPr="0044123F">
        <w:rPr>
          <w:rFonts w:ascii="Times New Roman" w:hAnsi="Times New Roman" w:cs="Times New Roman"/>
          <w:sz w:val="28"/>
          <w:szCs w:val="28"/>
        </w:rPr>
        <w:t xml:space="preserve">. В качестве анода использовался графитовый стержень марки МПГ-7 диаметром 9 мм, </w:t>
      </w:r>
      <w:r w:rsidR="008C72D1">
        <w:rPr>
          <w:rFonts w:ascii="Times New Roman" w:hAnsi="Times New Roman" w:cs="Times New Roman"/>
          <w:sz w:val="28"/>
          <w:szCs w:val="28"/>
        </w:rPr>
        <w:t xml:space="preserve">тогда как </w:t>
      </w:r>
      <w:r w:rsidRPr="0044123F">
        <w:rPr>
          <w:rFonts w:ascii="Times New Roman" w:hAnsi="Times New Roman" w:cs="Times New Roman"/>
          <w:sz w:val="28"/>
          <w:szCs w:val="28"/>
        </w:rPr>
        <w:t xml:space="preserve">подвижные катоды были </w:t>
      </w:r>
      <w:r w:rsidR="008C72D1">
        <w:rPr>
          <w:rFonts w:ascii="Times New Roman" w:hAnsi="Times New Roman" w:cs="Times New Roman"/>
          <w:sz w:val="28"/>
          <w:szCs w:val="28"/>
        </w:rPr>
        <w:t>изготовлены</w:t>
      </w:r>
      <w:r w:rsidRPr="0044123F">
        <w:rPr>
          <w:rFonts w:ascii="Times New Roman" w:hAnsi="Times New Roman" w:cs="Times New Roman"/>
          <w:sz w:val="28"/>
          <w:szCs w:val="28"/>
        </w:rPr>
        <w:t xml:space="preserve"> из высокочистого никеля (99,6%) и железа (99,6%), диаметром 6 мм. </w:t>
      </w:r>
      <w:r w:rsidR="008C72D1" w:rsidRPr="008C72D1">
        <w:rPr>
          <w:rFonts w:ascii="Times New Roman" w:hAnsi="Times New Roman" w:cs="Times New Roman"/>
          <w:sz w:val="28"/>
          <w:szCs w:val="28"/>
        </w:rPr>
        <w:t xml:space="preserve">Расстояние между электродами регулировалось вручную, что обеспечивало возможность контролировать параметры электродугового разряда и условия </w:t>
      </w:r>
      <w:r w:rsidR="008C72D1">
        <w:rPr>
          <w:rFonts w:ascii="Times New Roman" w:hAnsi="Times New Roman" w:cs="Times New Roman"/>
          <w:sz w:val="28"/>
          <w:szCs w:val="28"/>
        </w:rPr>
        <w:t>формирования</w:t>
      </w:r>
      <w:r w:rsidR="008C72D1" w:rsidRPr="008C72D1">
        <w:rPr>
          <w:rFonts w:ascii="Times New Roman" w:hAnsi="Times New Roman" w:cs="Times New Roman"/>
          <w:sz w:val="28"/>
          <w:szCs w:val="28"/>
        </w:rPr>
        <w:t xml:space="preserve"> наночастиц</w:t>
      </w:r>
      <w:r w:rsidR="008C72D1">
        <w:rPr>
          <w:rFonts w:ascii="Times New Roman" w:hAnsi="Times New Roman" w:cs="Times New Roman"/>
          <w:sz w:val="28"/>
          <w:szCs w:val="28"/>
        </w:rPr>
        <w:t>.</w:t>
      </w:r>
    </w:p>
    <w:p w14:paraId="53DA6A27" w14:textId="4B041F8A" w:rsidR="00014956" w:rsidRDefault="00014956" w:rsidP="00F25F44">
      <w:pPr>
        <w:spacing w:after="0" w:line="240" w:lineRule="auto"/>
        <w:ind w:firstLine="567"/>
        <w:jc w:val="both"/>
        <w:rPr>
          <w:rFonts w:ascii="Times New Roman" w:hAnsi="Times New Roman" w:cs="Times New Roman"/>
          <w:sz w:val="28"/>
          <w:szCs w:val="28"/>
        </w:rPr>
      </w:pPr>
      <w:r w:rsidRPr="00014956">
        <w:rPr>
          <w:rFonts w:ascii="Times New Roman" w:hAnsi="Times New Roman" w:cs="Times New Roman"/>
          <w:sz w:val="28"/>
          <w:szCs w:val="28"/>
        </w:rPr>
        <w:lastRenderedPageBreak/>
        <w:t>В ходе синтеза электроды полностью погружались в жидкую среду, исключая контакт формирующихся наночастиц с атмосферным кислородом.</w:t>
      </w:r>
      <w:r>
        <w:rPr>
          <w:rFonts w:ascii="Times New Roman" w:hAnsi="Times New Roman" w:cs="Times New Roman"/>
          <w:sz w:val="28"/>
          <w:szCs w:val="28"/>
        </w:rPr>
        <w:t xml:space="preserve"> </w:t>
      </w:r>
      <w:r w:rsidRPr="00014956">
        <w:rPr>
          <w:rFonts w:ascii="Times New Roman" w:hAnsi="Times New Roman" w:cs="Times New Roman"/>
          <w:sz w:val="28"/>
          <w:szCs w:val="28"/>
        </w:rPr>
        <w:t xml:space="preserve">Жидкость одновременно выполняла функции диэлектрика и охлаждающего компонента, поддерживая стабильность температурного режима в зоне </w:t>
      </w:r>
      <w:proofErr w:type="spellStart"/>
      <w:r w:rsidRPr="00014956">
        <w:rPr>
          <w:rFonts w:ascii="Times New Roman" w:hAnsi="Times New Roman" w:cs="Times New Roman"/>
          <w:sz w:val="28"/>
          <w:szCs w:val="28"/>
        </w:rPr>
        <w:t>плазмообразования</w:t>
      </w:r>
      <w:proofErr w:type="spellEnd"/>
      <w:r w:rsidRPr="00014956">
        <w:rPr>
          <w:rFonts w:ascii="Times New Roman" w:hAnsi="Times New Roman" w:cs="Times New Roman"/>
          <w:sz w:val="28"/>
          <w:szCs w:val="28"/>
        </w:rPr>
        <w:t xml:space="preserve"> и предотвращая </w:t>
      </w:r>
      <w:r w:rsidRPr="0044123F">
        <w:rPr>
          <w:rFonts w:ascii="Times New Roman" w:hAnsi="Times New Roman" w:cs="Times New Roman"/>
          <w:sz w:val="28"/>
          <w:szCs w:val="28"/>
        </w:rPr>
        <w:t>термическое повреждение формирующихся структур</w:t>
      </w:r>
      <w:r>
        <w:rPr>
          <w:rFonts w:ascii="Times New Roman" w:hAnsi="Times New Roman" w:cs="Times New Roman"/>
          <w:sz w:val="28"/>
          <w:szCs w:val="28"/>
        </w:rPr>
        <w:t xml:space="preserve">. </w:t>
      </w:r>
      <w:r w:rsidRPr="00014956">
        <w:rPr>
          <w:rFonts w:ascii="Times New Roman" w:hAnsi="Times New Roman" w:cs="Times New Roman"/>
          <w:sz w:val="28"/>
          <w:szCs w:val="28"/>
        </w:rPr>
        <w:t xml:space="preserve">В качестве рабочей среды использовались </w:t>
      </w:r>
      <w:proofErr w:type="spellStart"/>
      <w:r w:rsidRPr="00014956">
        <w:rPr>
          <w:rFonts w:ascii="Times New Roman" w:hAnsi="Times New Roman" w:cs="Times New Roman"/>
          <w:sz w:val="28"/>
          <w:szCs w:val="28"/>
        </w:rPr>
        <w:t>деионизированная</w:t>
      </w:r>
      <w:proofErr w:type="spellEnd"/>
      <w:r w:rsidRPr="00014956">
        <w:rPr>
          <w:rFonts w:ascii="Times New Roman" w:hAnsi="Times New Roman" w:cs="Times New Roman"/>
          <w:sz w:val="28"/>
          <w:szCs w:val="28"/>
        </w:rPr>
        <w:t xml:space="preserve"> вода, </w:t>
      </w:r>
      <w:r>
        <w:rPr>
          <w:rFonts w:ascii="Times New Roman" w:hAnsi="Times New Roman" w:cs="Times New Roman"/>
          <w:sz w:val="28"/>
          <w:szCs w:val="28"/>
        </w:rPr>
        <w:t>спирт (</w:t>
      </w:r>
      <w:r w:rsidRPr="00014956">
        <w:rPr>
          <w:rFonts w:ascii="Times New Roman" w:hAnsi="Times New Roman" w:cs="Times New Roman"/>
          <w:sz w:val="28"/>
          <w:szCs w:val="28"/>
        </w:rPr>
        <w:t xml:space="preserve">этанол </w:t>
      </w:r>
      <w:r>
        <w:rPr>
          <w:rFonts w:ascii="Times New Roman" w:hAnsi="Times New Roman" w:cs="Times New Roman"/>
          <w:sz w:val="28"/>
          <w:szCs w:val="28"/>
        </w:rPr>
        <w:t xml:space="preserve">– </w:t>
      </w:r>
      <w:r w:rsidRPr="0008574D">
        <w:rPr>
          <w:rFonts w:ascii="Times New Roman" w:hAnsi="Times New Roman" w:cs="Times New Roman"/>
          <w:sz w:val="28"/>
          <w:szCs w:val="28"/>
        </w:rPr>
        <w:t>C</w:t>
      </w:r>
      <w:r w:rsidRPr="0008574D">
        <w:rPr>
          <w:rFonts w:ascii="Times New Roman" w:hAnsi="Times New Roman" w:cs="Times New Roman"/>
          <w:sz w:val="28"/>
          <w:szCs w:val="28"/>
          <w:vertAlign w:val="subscript"/>
        </w:rPr>
        <w:t>2</w:t>
      </w:r>
      <w:r w:rsidRPr="0008574D">
        <w:rPr>
          <w:rFonts w:ascii="Times New Roman" w:hAnsi="Times New Roman" w:cs="Times New Roman"/>
          <w:sz w:val="28"/>
          <w:szCs w:val="28"/>
        </w:rPr>
        <w:t>H</w:t>
      </w:r>
      <w:r w:rsidRPr="0008574D">
        <w:rPr>
          <w:rFonts w:ascii="Times New Roman" w:hAnsi="Times New Roman" w:cs="Times New Roman"/>
          <w:sz w:val="28"/>
          <w:szCs w:val="28"/>
          <w:vertAlign w:val="subscript"/>
        </w:rPr>
        <w:t>5</w:t>
      </w:r>
      <w:r w:rsidRPr="0008574D">
        <w:rPr>
          <w:rFonts w:ascii="Times New Roman" w:hAnsi="Times New Roman" w:cs="Times New Roman"/>
          <w:sz w:val="28"/>
          <w:szCs w:val="28"/>
        </w:rPr>
        <w:t>OH</w:t>
      </w:r>
      <w:r>
        <w:rPr>
          <w:rFonts w:ascii="Times New Roman" w:hAnsi="Times New Roman" w:cs="Times New Roman"/>
          <w:sz w:val="28"/>
          <w:szCs w:val="28"/>
        </w:rPr>
        <w:t xml:space="preserve">, </w:t>
      </w:r>
      <w:r w:rsidRPr="0008574D">
        <w:rPr>
          <w:rFonts w:ascii="Times New Roman" w:hAnsi="Times New Roman" w:cs="Times New Roman"/>
          <w:sz w:val="28"/>
          <w:szCs w:val="28"/>
        </w:rPr>
        <w:t>96%</w:t>
      </w:r>
      <w:r w:rsidRPr="00014956">
        <w:rPr>
          <w:rFonts w:ascii="Times New Roman" w:hAnsi="Times New Roman" w:cs="Times New Roman"/>
          <w:sz w:val="28"/>
          <w:szCs w:val="28"/>
        </w:rPr>
        <w:t>) и толуол (</w:t>
      </w:r>
      <w:r w:rsidRPr="0008574D">
        <w:rPr>
          <w:rFonts w:ascii="Times New Roman" w:hAnsi="Times New Roman" w:cs="Times New Roman"/>
          <w:sz w:val="28"/>
          <w:szCs w:val="28"/>
        </w:rPr>
        <w:t>C</w:t>
      </w:r>
      <w:r w:rsidRPr="0008574D">
        <w:rPr>
          <w:rFonts w:ascii="Times New Roman" w:hAnsi="Times New Roman" w:cs="Times New Roman"/>
          <w:sz w:val="28"/>
          <w:szCs w:val="28"/>
          <w:vertAlign w:val="subscript"/>
        </w:rPr>
        <w:t>6</w:t>
      </w:r>
      <w:r w:rsidRPr="0008574D">
        <w:rPr>
          <w:rFonts w:ascii="Times New Roman" w:hAnsi="Times New Roman" w:cs="Times New Roman"/>
          <w:sz w:val="28"/>
          <w:szCs w:val="28"/>
        </w:rPr>
        <w:t>H</w:t>
      </w:r>
      <w:r w:rsidRPr="0008574D">
        <w:rPr>
          <w:rFonts w:ascii="Times New Roman" w:hAnsi="Times New Roman" w:cs="Times New Roman"/>
          <w:sz w:val="28"/>
          <w:szCs w:val="28"/>
          <w:vertAlign w:val="subscript"/>
        </w:rPr>
        <w:t>5</w:t>
      </w:r>
      <w:r w:rsidRPr="0008574D">
        <w:rPr>
          <w:rFonts w:ascii="Times New Roman" w:hAnsi="Times New Roman" w:cs="Times New Roman"/>
          <w:sz w:val="28"/>
          <w:szCs w:val="28"/>
        </w:rPr>
        <w:t>-CH</w:t>
      </w:r>
      <w:r w:rsidRPr="0008574D">
        <w:rPr>
          <w:rFonts w:ascii="Times New Roman" w:hAnsi="Times New Roman" w:cs="Times New Roman"/>
          <w:sz w:val="28"/>
          <w:szCs w:val="28"/>
          <w:vertAlign w:val="subscript"/>
        </w:rPr>
        <w:t>3</w:t>
      </w:r>
      <w:r>
        <w:rPr>
          <w:rFonts w:ascii="Times New Roman" w:hAnsi="Times New Roman" w:cs="Times New Roman"/>
          <w:sz w:val="28"/>
          <w:szCs w:val="28"/>
        </w:rPr>
        <w:t xml:space="preserve">, </w:t>
      </w:r>
      <w:r w:rsidRPr="0008574D">
        <w:rPr>
          <w:rFonts w:ascii="Times New Roman" w:hAnsi="Times New Roman" w:cs="Times New Roman"/>
          <w:sz w:val="28"/>
          <w:szCs w:val="28"/>
        </w:rPr>
        <w:t>96</w:t>
      </w:r>
      <w:r w:rsidRPr="00014956">
        <w:rPr>
          <w:rFonts w:ascii="Times New Roman" w:hAnsi="Times New Roman" w:cs="Times New Roman"/>
          <w:sz w:val="28"/>
          <w:szCs w:val="28"/>
        </w:rPr>
        <w:t xml:space="preserve">%). </w:t>
      </w:r>
      <w:proofErr w:type="spellStart"/>
      <w:r w:rsidRPr="00014956">
        <w:rPr>
          <w:rFonts w:ascii="Times New Roman" w:hAnsi="Times New Roman" w:cs="Times New Roman"/>
          <w:sz w:val="28"/>
          <w:szCs w:val="28"/>
        </w:rPr>
        <w:t>Деионизированная</w:t>
      </w:r>
      <w:proofErr w:type="spellEnd"/>
      <w:r w:rsidRPr="00014956">
        <w:rPr>
          <w:rFonts w:ascii="Times New Roman" w:hAnsi="Times New Roman" w:cs="Times New Roman"/>
          <w:sz w:val="28"/>
          <w:szCs w:val="28"/>
        </w:rPr>
        <w:t xml:space="preserve"> вода с удельным сопротивлением 16,2 </w:t>
      </w:r>
      <w:proofErr w:type="spellStart"/>
      <w:r w:rsidRPr="00014956">
        <w:rPr>
          <w:rFonts w:ascii="Times New Roman" w:hAnsi="Times New Roman" w:cs="Times New Roman"/>
          <w:sz w:val="28"/>
          <w:szCs w:val="28"/>
        </w:rPr>
        <w:t>МОм·см</w:t>
      </w:r>
      <w:proofErr w:type="spellEnd"/>
      <w:r w:rsidRPr="00014956">
        <w:rPr>
          <w:rFonts w:ascii="Times New Roman" w:hAnsi="Times New Roman" w:cs="Times New Roman"/>
          <w:sz w:val="28"/>
          <w:szCs w:val="28"/>
        </w:rPr>
        <w:t xml:space="preserve"> была подготовлена с использованием системы </w:t>
      </w:r>
      <w:proofErr w:type="spellStart"/>
      <w:r w:rsidRPr="00014956">
        <w:rPr>
          <w:rFonts w:ascii="Times New Roman" w:hAnsi="Times New Roman" w:cs="Times New Roman"/>
          <w:sz w:val="28"/>
          <w:szCs w:val="28"/>
        </w:rPr>
        <w:t>Sartorius</w:t>
      </w:r>
      <w:proofErr w:type="spellEnd"/>
      <w:r w:rsidRPr="00014956">
        <w:rPr>
          <w:rFonts w:ascii="Times New Roman" w:hAnsi="Times New Roman" w:cs="Times New Roman"/>
          <w:sz w:val="28"/>
          <w:szCs w:val="28"/>
        </w:rPr>
        <w:t xml:space="preserve"> </w:t>
      </w:r>
      <w:proofErr w:type="spellStart"/>
      <w:r w:rsidRPr="00014956">
        <w:rPr>
          <w:rFonts w:ascii="Times New Roman" w:hAnsi="Times New Roman" w:cs="Times New Roman"/>
          <w:sz w:val="28"/>
          <w:szCs w:val="28"/>
        </w:rPr>
        <w:t>arium</w:t>
      </w:r>
      <w:proofErr w:type="spellEnd"/>
      <w:r w:rsidRPr="00014956">
        <w:rPr>
          <w:rFonts w:ascii="Times New Roman" w:hAnsi="Times New Roman" w:cs="Times New Roman"/>
          <w:sz w:val="28"/>
          <w:szCs w:val="28"/>
        </w:rPr>
        <w:t xml:space="preserve"> 611DI.</w:t>
      </w:r>
    </w:p>
    <w:p w14:paraId="0B8CF82B" w14:textId="2D4DE4F4" w:rsidR="00014956" w:rsidRDefault="00014956" w:rsidP="007D2E99">
      <w:pPr>
        <w:spacing w:after="0" w:line="240" w:lineRule="auto"/>
        <w:ind w:firstLine="567"/>
        <w:jc w:val="both"/>
        <w:rPr>
          <w:rFonts w:ascii="Times New Roman" w:hAnsi="Times New Roman" w:cs="Times New Roman"/>
          <w:sz w:val="28"/>
          <w:szCs w:val="28"/>
        </w:rPr>
      </w:pPr>
      <w:r w:rsidRPr="00014956">
        <w:rPr>
          <w:rFonts w:ascii="Times New Roman" w:hAnsi="Times New Roman" w:cs="Times New Roman"/>
          <w:sz w:val="28"/>
          <w:szCs w:val="28"/>
        </w:rPr>
        <w:t xml:space="preserve">Электрическая схема установки включала источник питания с выходными напряжениями 78 и 108 В, конденсаторный блок с регулируемой ёмкостью от 1 до 70 мкФ, а также диодный выпрямитель. </w:t>
      </w:r>
      <w:r w:rsidR="00184AF6" w:rsidRPr="00184AF6">
        <w:rPr>
          <w:rFonts w:ascii="Times New Roman" w:hAnsi="Times New Roman" w:cs="Times New Roman"/>
          <w:sz w:val="28"/>
          <w:szCs w:val="28"/>
        </w:rPr>
        <w:t>Подробный анализ дуговых методов синтеза углеродных наноструктур представлен в трудах [170], что подтверждает корректность применяемой техники.</w:t>
      </w:r>
      <w:r w:rsidR="00184AF6">
        <w:rPr>
          <w:rFonts w:ascii="Times New Roman" w:hAnsi="Times New Roman" w:cs="Times New Roman"/>
          <w:sz w:val="28"/>
          <w:szCs w:val="28"/>
        </w:rPr>
        <w:t xml:space="preserve"> </w:t>
      </w:r>
      <w:r w:rsidRPr="00014956">
        <w:rPr>
          <w:rFonts w:ascii="Times New Roman" w:hAnsi="Times New Roman" w:cs="Times New Roman"/>
          <w:sz w:val="28"/>
          <w:szCs w:val="28"/>
        </w:rPr>
        <w:t>Подобная конфигурация обеспечивала устойчивый электродуговой разряд за счёт периодического сближения и разведения электродов, что позволяло точно контролировать энергию протекающих плазмохимических процессов.</w:t>
      </w:r>
    </w:p>
    <w:p w14:paraId="0A6A0237" w14:textId="3A1937B4" w:rsidR="007D2E99" w:rsidRDefault="007D2E99" w:rsidP="007D2E99">
      <w:pPr>
        <w:spacing w:after="0" w:line="240" w:lineRule="auto"/>
        <w:ind w:firstLine="567"/>
        <w:jc w:val="both"/>
        <w:rPr>
          <w:rFonts w:ascii="Times New Roman" w:hAnsi="Times New Roman" w:cs="Times New Roman"/>
          <w:sz w:val="28"/>
          <w:szCs w:val="28"/>
        </w:rPr>
      </w:pPr>
      <w:r w:rsidRPr="007D2E99">
        <w:rPr>
          <w:rFonts w:ascii="Times New Roman" w:hAnsi="Times New Roman" w:cs="Times New Roman"/>
          <w:sz w:val="28"/>
          <w:szCs w:val="28"/>
        </w:rPr>
        <w:t>Схема установки для синтеза наноструктур в жидкой среде приведена на рисунке 3.2 и включает следующие элементы:</w:t>
      </w:r>
    </w:p>
    <w:p w14:paraId="0CB97559" w14:textId="77777777" w:rsidR="007D2E99" w:rsidRPr="003F66F8" w:rsidRDefault="007D2E99" w:rsidP="007D2E99">
      <w:pPr>
        <w:spacing w:after="0" w:line="240" w:lineRule="auto"/>
        <w:ind w:firstLine="567"/>
        <w:jc w:val="both"/>
        <w:rPr>
          <w:rFonts w:ascii="Times New Roman" w:hAnsi="Times New Roman" w:cs="Times New Roman"/>
          <w:sz w:val="28"/>
          <w:szCs w:val="28"/>
        </w:rPr>
      </w:pPr>
      <w:proofErr w:type="spellStart"/>
      <w:r w:rsidRPr="003F66F8">
        <w:rPr>
          <w:rFonts w:ascii="Times New Roman" w:hAnsi="Times New Roman" w:cs="Times New Roman"/>
          <w:sz w:val="28"/>
          <w:szCs w:val="28"/>
        </w:rPr>
        <w:t>Вк</w:t>
      </w:r>
      <w:proofErr w:type="spellEnd"/>
      <w:r w:rsidRPr="003F66F8">
        <w:rPr>
          <w:rFonts w:ascii="Times New Roman" w:hAnsi="Times New Roman" w:cs="Times New Roman"/>
          <w:sz w:val="28"/>
          <w:szCs w:val="28"/>
        </w:rPr>
        <w:t xml:space="preserve"> – выключатель подачи напряжения на вибратор.</w:t>
      </w:r>
    </w:p>
    <w:p w14:paraId="41D7A0E9"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П – переключатель, позволяющий изменять частоту колебаний вибратора.</w:t>
      </w:r>
    </w:p>
    <w:p w14:paraId="0844F2B9"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В – вибратор.</w:t>
      </w:r>
    </w:p>
    <w:p w14:paraId="58206225"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Т</w:t>
      </w:r>
      <w:r w:rsidRPr="003F66F8">
        <w:rPr>
          <w:rFonts w:ascii="Times New Roman" w:hAnsi="Times New Roman" w:cs="Times New Roman"/>
          <w:sz w:val="28"/>
          <w:szCs w:val="28"/>
          <w:vertAlign w:val="subscript"/>
        </w:rPr>
        <w:t>1</w:t>
      </w:r>
      <w:r w:rsidRPr="003F66F8">
        <w:rPr>
          <w:rFonts w:ascii="Times New Roman" w:hAnsi="Times New Roman" w:cs="Times New Roman"/>
          <w:sz w:val="28"/>
          <w:szCs w:val="28"/>
        </w:rPr>
        <w:t xml:space="preserve"> – понижающий трансформатор.</w:t>
      </w:r>
    </w:p>
    <w:p w14:paraId="6D621575"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П</w:t>
      </w:r>
      <w:r w:rsidRPr="003F66F8">
        <w:rPr>
          <w:rFonts w:ascii="Times New Roman" w:hAnsi="Times New Roman" w:cs="Times New Roman"/>
          <w:sz w:val="28"/>
          <w:szCs w:val="28"/>
          <w:vertAlign w:val="subscript"/>
        </w:rPr>
        <w:t>2</w:t>
      </w:r>
      <w:r w:rsidRPr="003F66F8">
        <w:rPr>
          <w:rFonts w:ascii="Times New Roman" w:hAnsi="Times New Roman" w:cs="Times New Roman"/>
          <w:sz w:val="28"/>
          <w:szCs w:val="28"/>
        </w:rPr>
        <w:t xml:space="preserve"> – переключатель, позволяющий изменять напряжение на электродах (</w:t>
      </w:r>
      <w:r w:rsidRPr="0008574D">
        <w:rPr>
          <w:rFonts w:ascii="Times New Roman" w:hAnsi="Times New Roman" w:cs="Times New Roman"/>
          <w:sz w:val="28"/>
          <w:szCs w:val="28"/>
        </w:rPr>
        <w:t>78</w:t>
      </w:r>
      <w:r w:rsidRPr="003F66F8">
        <w:rPr>
          <w:rFonts w:ascii="Times New Roman" w:hAnsi="Times New Roman" w:cs="Times New Roman"/>
          <w:sz w:val="28"/>
          <w:szCs w:val="28"/>
        </w:rPr>
        <w:t xml:space="preserve"> и 1</w:t>
      </w:r>
      <w:r w:rsidRPr="0008574D">
        <w:rPr>
          <w:rFonts w:ascii="Times New Roman" w:hAnsi="Times New Roman" w:cs="Times New Roman"/>
          <w:sz w:val="28"/>
          <w:szCs w:val="28"/>
        </w:rPr>
        <w:t>08</w:t>
      </w:r>
      <w:r w:rsidRPr="003F66F8">
        <w:rPr>
          <w:rFonts w:ascii="Times New Roman" w:hAnsi="Times New Roman" w:cs="Times New Roman"/>
          <w:sz w:val="28"/>
          <w:szCs w:val="28"/>
        </w:rPr>
        <w:t xml:space="preserve"> В).</w:t>
      </w:r>
    </w:p>
    <w:p w14:paraId="66DE188C"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Д – диодный выпрямитель.</w:t>
      </w:r>
    </w:p>
    <w:p w14:paraId="71609430"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Вк</w:t>
      </w:r>
      <w:r w:rsidRPr="003F66F8">
        <w:rPr>
          <w:rFonts w:ascii="Times New Roman" w:hAnsi="Times New Roman" w:cs="Times New Roman"/>
          <w:sz w:val="28"/>
          <w:szCs w:val="28"/>
          <w:vertAlign w:val="subscript"/>
        </w:rPr>
        <w:t>2</w:t>
      </w:r>
      <w:r w:rsidRPr="003F66F8">
        <w:rPr>
          <w:rFonts w:ascii="Times New Roman" w:hAnsi="Times New Roman" w:cs="Times New Roman"/>
          <w:sz w:val="28"/>
          <w:szCs w:val="28"/>
        </w:rPr>
        <w:t>-Вк</w:t>
      </w:r>
      <w:r w:rsidRPr="003F66F8">
        <w:rPr>
          <w:rFonts w:ascii="Times New Roman" w:hAnsi="Times New Roman" w:cs="Times New Roman"/>
          <w:sz w:val="28"/>
          <w:szCs w:val="28"/>
          <w:vertAlign w:val="subscript"/>
        </w:rPr>
        <w:t>5</w:t>
      </w:r>
      <w:r w:rsidRPr="003F66F8">
        <w:rPr>
          <w:rFonts w:ascii="Times New Roman" w:hAnsi="Times New Roman" w:cs="Times New Roman"/>
          <w:sz w:val="28"/>
          <w:szCs w:val="28"/>
        </w:rPr>
        <w:t xml:space="preserve"> – выключатели, позволяющие включать в цель дополнительные емкости С</w:t>
      </w:r>
      <w:r w:rsidRPr="003F66F8">
        <w:rPr>
          <w:rFonts w:ascii="Times New Roman" w:hAnsi="Times New Roman" w:cs="Times New Roman"/>
          <w:sz w:val="28"/>
          <w:szCs w:val="28"/>
          <w:vertAlign w:val="subscript"/>
        </w:rPr>
        <w:t>1</w:t>
      </w:r>
      <w:r w:rsidRPr="003F66F8">
        <w:rPr>
          <w:rFonts w:ascii="Times New Roman" w:hAnsi="Times New Roman" w:cs="Times New Roman"/>
          <w:sz w:val="28"/>
          <w:szCs w:val="28"/>
        </w:rPr>
        <w:t>-С</w:t>
      </w:r>
      <w:r w:rsidRPr="003F66F8">
        <w:rPr>
          <w:rFonts w:ascii="Times New Roman" w:hAnsi="Times New Roman" w:cs="Times New Roman"/>
          <w:sz w:val="28"/>
          <w:szCs w:val="28"/>
          <w:vertAlign w:val="subscript"/>
        </w:rPr>
        <w:t>5</w:t>
      </w:r>
      <w:r w:rsidRPr="003F66F8">
        <w:rPr>
          <w:rFonts w:ascii="Times New Roman" w:hAnsi="Times New Roman" w:cs="Times New Roman"/>
          <w:sz w:val="28"/>
          <w:szCs w:val="28"/>
        </w:rPr>
        <w:t>.</w:t>
      </w:r>
    </w:p>
    <w:p w14:paraId="2121F3C5"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Вк</w:t>
      </w:r>
      <w:r w:rsidRPr="003F66F8">
        <w:rPr>
          <w:rFonts w:ascii="Times New Roman" w:hAnsi="Times New Roman" w:cs="Times New Roman"/>
          <w:sz w:val="28"/>
          <w:szCs w:val="28"/>
          <w:vertAlign w:val="subscript"/>
        </w:rPr>
        <w:t>6</w:t>
      </w:r>
      <w:r w:rsidRPr="003F66F8">
        <w:rPr>
          <w:rFonts w:ascii="Times New Roman" w:hAnsi="Times New Roman" w:cs="Times New Roman"/>
          <w:sz w:val="28"/>
          <w:szCs w:val="28"/>
        </w:rPr>
        <w:t xml:space="preserve"> – выключатель подачи напряжения на электроды.</w:t>
      </w:r>
    </w:p>
    <w:p w14:paraId="2E9189A2" w14:textId="77777777" w:rsidR="007D2E99" w:rsidRPr="003F66F8"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Б – блок крепления и подачи электрода.</w:t>
      </w:r>
    </w:p>
    <w:p w14:paraId="2059E71E" w14:textId="77777777" w:rsidR="007D2E99" w:rsidRDefault="007D2E99" w:rsidP="007D2E99">
      <w:pPr>
        <w:spacing w:after="0" w:line="240" w:lineRule="auto"/>
        <w:ind w:firstLine="567"/>
        <w:jc w:val="both"/>
        <w:rPr>
          <w:rFonts w:ascii="Times New Roman" w:hAnsi="Times New Roman" w:cs="Times New Roman"/>
          <w:sz w:val="28"/>
          <w:szCs w:val="28"/>
        </w:rPr>
      </w:pPr>
      <w:r w:rsidRPr="003F66F8">
        <w:rPr>
          <w:rFonts w:ascii="Times New Roman" w:hAnsi="Times New Roman" w:cs="Times New Roman"/>
          <w:sz w:val="28"/>
          <w:szCs w:val="28"/>
        </w:rPr>
        <w:t>Р – реактор синтеза наноструктур.</w:t>
      </w:r>
    </w:p>
    <w:p w14:paraId="1EE6AB25" w14:textId="77777777" w:rsidR="001B09E1" w:rsidRDefault="001B09E1" w:rsidP="001B09E1">
      <w:pPr>
        <w:spacing w:after="0" w:line="240" w:lineRule="auto"/>
        <w:ind w:firstLine="567"/>
        <w:jc w:val="both"/>
        <w:rPr>
          <w:rFonts w:ascii="Times New Roman" w:hAnsi="Times New Roman" w:cs="Times New Roman"/>
          <w:sz w:val="28"/>
          <w:szCs w:val="28"/>
        </w:rPr>
      </w:pPr>
      <w:r w:rsidRPr="00014956">
        <w:rPr>
          <w:rFonts w:ascii="Times New Roman" w:hAnsi="Times New Roman" w:cs="Times New Roman"/>
          <w:sz w:val="28"/>
          <w:szCs w:val="28"/>
        </w:rPr>
        <w:t>Синтез проводился при напряжении 65 В и токе 3,6 А.</w:t>
      </w:r>
      <w:r w:rsidRPr="007D2E99">
        <w:rPr>
          <w:rFonts w:ascii="Times New Roman" w:hAnsi="Times New Roman" w:cs="Times New Roman"/>
          <w:sz w:val="28"/>
          <w:szCs w:val="28"/>
        </w:rPr>
        <w:t xml:space="preserve"> </w:t>
      </w:r>
      <w:r w:rsidRPr="00014956">
        <w:rPr>
          <w:rFonts w:ascii="Times New Roman" w:hAnsi="Times New Roman" w:cs="Times New Roman"/>
          <w:sz w:val="28"/>
          <w:szCs w:val="28"/>
        </w:rPr>
        <w:t>Дуговой разряд поддерживался импульсным напряжением с частотой 64 Гц и длительностью импульса порядка 0,5 мкс.</w:t>
      </w:r>
      <w:r>
        <w:rPr>
          <w:rFonts w:ascii="Times New Roman" w:hAnsi="Times New Roman" w:cs="Times New Roman"/>
          <w:sz w:val="28"/>
          <w:szCs w:val="28"/>
        </w:rPr>
        <w:t xml:space="preserve"> </w:t>
      </w:r>
      <w:r w:rsidRPr="00014956">
        <w:rPr>
          <w:rFonts w:ascii="Times New Roman" w:hAnsi="Times New Roman" w:cs="Times New Roman"/>
          <w:sz w:val="28"/>
          <w:szCs w:val="28"/>
        </w:rPr>
        <w:t>Продолжительность каждого рабочего цикла составляла 15 минут. Для увеличения частоты сближения электродов применялся вибратор, функционирующий на частоте 50 Гц.</w:t>
      </w:r>
    </w:p>
    <w:p w14:paraId="4F08BC5F" w14:textId="77777777" w:rsidR="001B09E1" w:rsidRDefault="001B09E1" w:rsidP="001B09E1">
      <w:pPr>
        <w:spacing w:after="0" w:line="240" w:lineRule="auto"/>
        <w:ind w:firstLine="567"/>
        <w:jc w:val="both"/>
        <w:rPr>
          <w:rFonts w:ascii="Times New Roman" w:hAnsi="Times New Roman" w:cs="Times New Roman"/>
          <w:sz w:val="28"/>
          <w:szCs w:val="28"/>
        </w:rPr>
      </w:pPr>
      <w:r w:rsidRPr="00014956">
        <w:rPr>
          <w:rFonts w:ascii="Times New Roman" w:hAnsi="Times New Roman" w:cs="Times New Roman"/>
          <w:sz w:val="28"/>
          <w:szCs w:val="28"/>
        </w:rPr>
        <w:t>Образующаяся в процессе синтеза сажа оседала на дне реакционной камеры</w:t>
      </w:r>
      <w:r>
        <w:rPr>
          <w:rFonts w:ascii="Times New Roman" w:hAnsi="Times New Roman" w:cs="Times New Roman"/>
          <w:sz w:val="28"/>
          <w:szCs w:val="28"/>
        </w:rPr>
        <w:t>, затем</w:t>
      </w:r>
      <w:r w:rsidRPr="00014956">
        <w:rPr>
          <w:rFonts w:ascii="Times New Roman" w:hAnsi="Times New Roman" w:cs="Times New Roman"/>
          <w:sz w:val="28"/>
          <w:szCs w:val="28"/>
        </w:rPr>
        <w:t xml:space="preserve"> полученный порошок фильтровали и высушивали на воздухе при температуре 120 °C в течение двух часов. Все синтезированные образцы дополнительно подвергались термической обработке в муфельной печи SNOL при температуре 500 °C на протяжении одного часа в атмосфере аргона, что обеспечивало удаление аморфн</w:t>
      </w:r>
      <w:r>
        <w:rPr>
          <w:rFonts w:ascii="Times New Roman" w:hAnsi="Times New Roman" w:cs="Times New Roman"/>
          <w:sz w:val="28"/>
          <w:szCs w:val="28"/>
        </w:rPr>
        <w:t>ого</w:t>
      </w:r>
      <w:r w:rsidRPr="00014956">
        <w:rPr>
          <w:rFonts w:ascii="Times New Roman" w:hAnsi="Times New Roman" w:cs="Times New Roman"/>
          <w:sz w:val="28"/>
          <w:szCs w:val="28"/>
        </w:rPr>
        <w:t xml:space="preserve"> углерод</w:t>
      </w:r>
      <w:r>
        <w:rPr>
          <w:rFonts w:ascii="Times New Roman" w:hAnsi="Times New Roman" w:cs="Times New Roman"/>
          <w:sz w:val="28"/>
          <w:szCs w:val="28"/>
        </w:rPr>
        <w:t>а</w:t>
      </w:r>
      <w:r w:rsidRPr="00014956">
        <w:rPr>
          <w:rFonts w:ascii="Times New Roman" w:hAnsi="Times New Roman" w:cs="Times New Roman"/>
          <w:sz w:val="28"/>
          <w:szCs w:val="28"/>
        </w:rPr>
        <w:t>.</w:t>
      </w:r>
    </w:p>
    <w:p w14:paraId="74A44F62" w14:textId="77777777" w:rsidR="00014956" w:rsidRDefault="00014956" w:rsidP="007D2E99">
      <w:pPr>
        <w:spacing w:after="0" w:line="240" w:lineRule="auto"/>
        <w:ind w:firstLine="567"/>
        <w:jc w:val="both"/>
        <w:rPr>
          <w:rFonts w:ascii="Times New Roman" w:hAnsi="Times New Roman" w:cs="Times New Roman"/>
          <w:sz w:val="28"/>
          <w:szCs w:val="28"/>
        </w:rPr>
      </w:pPr>
    </w:p>
    <w:p w14:paraId="401E968A" w14:textId="124BFFAE" w:rsidR="003F66F8" w:rsidRDefault="003F66F8" w:rsidP="00F25F44">
      <w:pPr>
        <w:spacing w:after="0" w:line="240" w:lineRule="auto"/>
        <w:jc w:val="center"/>
        <w:rPr>
          <w:rFonts w:ascii="Times New Roman" w:hAnsi="Times New Roman" w:cs="Times New Roman"/>
          <w:b/>
          <w:sz w:val="28"/>
          <w:szCs w:val="28"/>
        </w:rPr>
      </w:pPr>
      <w:r w:rsidRPr="0008574D">
        <w:rPr>
          <w:rFonts w:ascii="Times New Roman" w:hAnsi="Times New Roman" w:cs="Times New Roman"/>
          <w:b/>
          <w:noProof/>
          <w:sz w:val="28"/>
          <w:szCs w:val="28"/>
          <w:lang w:eastAsia="ru-RU"/>
        </w:rPr>
        <w:lastRenderedPageBreak/>
        <w:drawing>
          <wp:inline distT="0" distB="0" distL="0" distR="0" wp14:anchorId="2DBBFECE" wp14:editId="6F6541C8">
            <wp:extent cx="3271705" cy="3340100"/>
            <wp:effectExtent l="0" t="0" r="5080" b="0"/>
            <wp:docPr id="1057110281" name="Рисунок 12" descr="сх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хема.b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7492" cy="3499144"/>
                    </a:xfrm>
                    <a:prstGeom prst="rect">
                      <a:avLst/>
                    </a:prstGeom>
                    <a:noFill/>
                    <a:ln>
                      <a:noFill/>
                    </a:ln>
                  </pic:spPr>
                </pic:pic>
              </a:graphicData>
            </a:graphic>
          </wp:inline>
        </w:drawing>
      </w:r>
    </w:p>
    <w:p w14:paraId="44282604" w14:textId="77777777" w:rsidR="00783D80" w:rsidRPr="0008574D" w:rsidRDefault="00783D80" w:rsidP="0008574D">
      <w:pPr>
        <w:spacing w:after="0" w:line="240" w:lineRule="auto"/>
        <w:ind w:firstLine="567"/>
        <w:jc w:val="center"/>
        <w:rPr>
          <w:rFonts w:ascii="Times New Roman" w:hAnsi="Times New Roman" w:cs="Times New Roman"/>
          <w:b/>
          <w:sz w:val="28"/>
          <w:szCs w:val="28"/>
        </w:rPr>
      </w:pPr>
    </w:p>
    <w:p w14:paraId="59E1B3CB" w14:textId="5C6B19D1" w:rsidR="003F66F8" w:rsidRDefault="00900DA5" w:rsidP="00F25F44">
      <w:pPr>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 xml:space="preserve">Рисунок 3.2 – </w:t>
      </w:r>
      <w:r w:rsidR="003F66F8" w:rsidRPr="003F66F8">
        <w:rPr>
          <w:rFonts w:ascii="Times New Roman" w:hAnsi="Times New Roman" w:cs="Times New Roman"/>
          <w:bCs/>
          <w:sz w:val="28"/>
          <w:szCs w:val="28"/>
        </w:rPr>
        <w:t xml:space="preserve">Электрическая схема </w:t>
      </w:r>
      <w:r w:rsidR="007D2E99">
        <w:rPr>
          <w:rFonts w:ascii="Times New Roman" w:hAnsi="Times New Roman" w:cs="Times New Roman"/>
          <w:sz w:val="28"/>
          <w:szCs w:val="28"/>
          <w:lang w:val="kk-KZ"/>
        </w:rPr>
        <w:t>у</w:t>
      </w:r>
      <w:r w:rsidR="007D2E99" w:rsidRPr="0008574D">
        <w:rPr>
          <w:rFonts w:ascii="Times New Roman" w:hAnsi="Times New Roman" w:cs="Times New Roman"/>
          <w:sz w:val="28"/>
          <w:szCs w:val="28"/>
          <w:lang w:val="kk-KZ"/>
        </w:rPr>
        <w:t>становк</w:t>
      </w:r>
      <w:r w:rsidR="007D2E99">
        <w:rPr>
          <w:rFonts w:ascii="Times New Roman" w:hAnsi="Times New Roman" w:cs="Times New Roman"/>
          <w:sz w:val="28"/>
          <w:szCs w:val="28"/>
          <w:lang w:val="kk-KZ"/>
        </w:rPr>
        <w:t>и</w:t>
      </w:r>
      <w:r w:rsidR="007D2E99" w:rsidRPr="0008574D">
        <w:rPr>
          <w:rFonts w:ascii="Times New Roman" w:hAnsi="Times New Roman" w:cs="Times New Roman"/>
          <w:sz w:val="28"/>
          <w:szCs w:val="28"/>
          <w:lang w:val="kk-KZ"/>
        </w:rPr>
        <w:t xml:space="preserve"> электродугового разряда в жидкой </w:t>
      </w:r>
      <w:r w:rsidR="007D2E99">
        <w:rPr>
          <w:rFonts w:ascii="Times New Roman" w:hAnsi="Times New Roman" w:cs="Times New Roman"/>
          <w:sz w:val="28"/>
          <w:szCs w:val="28"/>
          <w:lang w:val="kk-KZ"/>
        </w:rPr>
        <w:t>среде</w:t>
      </w:r>
    </w:p>
    <w:p w14:paraId="4035AD57" w14:textId="77777777" w:rsidR="001B09E1" w:rsidRDefault="001B09E1" w:rsidP="00F25F44">
      <w:pPr>
        <w:spacing w:after="0" w:line="240" w:lineRule="auto"/>
        <w:jc w:val="center"/>
        <w:rPr>
          <w:rFonts w:ascii="Times New Roman" w:hAnsi="Times New Roman" w:cs="Times New Roman"/>
          <w:sz w:val="28"/>
          <w:szCs w:val="28"/>
          <w:lang w:val="kk-KZ"/>
        </w:rPr>
      </w:pPr>
    </w:p>
    <w:p w14:paraId="30EEDFF2" w14:textId="013F46E0" w:rsidR="00014956" w:rsidRDefault="00014956" w:rsidP="007D2E99">
      <w:pPr>
        <w:spacing w:after="0" w:line="240" w:lineRule="auto"/>
        <w:ind w:firstLine="567"/>
        <w:jc w:val="both"/>
        <w:rPr>
          <w:rFonts w:ascii="Times New Roman" w:hAnsi="Times New Roman" w:cs="Times New Roman"/>
          <w:sz w:val="28"/>
          <w:szCs w:val="28"/>
        </w:rPr>
      </w:pPr>
      <w:r w:rsidRPr="00184AF6">
        <w:rPr>
          <w:rFonts w:ascii="Times New Roman" w:hAnsi="Times New Roman" w:cs="Times New Roman"/>
          <w:sz w:val="28"/>
          <w:szCs w:val="28"/>
        </w:rPr>
        <w:t>Ключевое влияние на эффективность плазмохимического синтеза оказывают электрофизические свойства используемых электродных материалов.</w:t>
      </w:r>
      <w:r w:rsidR="00BA7234" w:rsidRPr="00184AF6">
        <w:rPr>
          <w:rFonts w:ascii="Times New Roman" w:hAnsi="Times New Roman" w:cs="Times New Roman"/>
          <w:sz w:val="28"/>
          <w:szCs w:val="28"/>
        </w:rPr>
        <w:t>[</w:t>
      </w:r>
      <w:r w:rsidR="00CF0D65" w:rsidRPr="00184AF6">
        <w:rPr>
          <w:rFonts w:ascii="Times New Roman" w:hAnsi="Times New Roman" w:cs="Times New Roman"/>
          <w:sz w:val="28"/>
          <w:szCs w:val="28"/>
        </w:rPr>
        <w:t>17</w:t>
      </w:r>
      <w:r w:rsidR="00184AF6" w:rsidRPr="00184AF6">
        <w:rPr>
          <w:rFonts w:ascii="Times New Roman" w:hAnsi="Times New Roman" w:cs="Times New Roman"/>
          <w:sz w:val="28"/>
          <w:szCs w:val="28"/>
        </w:rPr>
        <w:t>1</w:t>
      </w:r>
      <w:r w:rsidR="00BA7234" w:rsidRPr="00184AF6">
        <w:rPr>
          <w:rFonts w:ascii="Times New Roman" w:hAnsi="Times New Roman" w:cs="Times New Roman"/>
          <w:sz w:val="28"/>
          <w:szCs w:val="28"/>
        </w:rPr>
        <w:t>]</w:t>
      </w:r>
      <w:r w:rsidRPr="00184AF6">
        <w:rPr>
          <w:rFonts w:ascii="Times New Roman" w:hAnsi="Times New Roman" w:cs="Times New Roman"/>
          <w:sz w:val="28"/>
          <w:szCs w:val="28"/>
        </w:rPr>
        <w:t xml:space="preserve"> </w:t>
      </w:r>
      <w:r w:rsidRPr="00014956">
        <w:rPr>
          <w:rFonts w:ascii="Times New Roman" w:hAnsi="Times New Roman" w:cs="Times New Roman"/>
          <w:sz w:val="28"/>
          <w:szCs w:val="28"/>
        </w:rPr>
        <w:t>В таблице 3.1 приведены сравнительные данные по электропроводности и удельному сопротивлению графита марки МПГ-7, никеля и железа.</w:t>
      </w:r>
    </w:p>
    <w:p w14:paraId="2BADECBE" w14:textId="77777777" w:rsidR="00111780" w:rsidRDefault="00111780" w:rsidP="0008574D">
      <w:pPr>
        <w:spacing w:after="0" w:line="240" w:lineRule="auto"/>
        <w:ind w:firstLine="567"/>
        <w:jc w:val="both"/>
        <w:rPr>
          <w:rFonts w:ascii="Times New Roman" w:hAnsi="Times New Roman" w:cs="Times New Roman"/>
          <w:sz w:val="28"/>
          <w:szCs w:val="28"/>
        </w:rPr>
      </w:pPr>
    </w:p>
    <w:p w14:paraId="2C04AB62" w14:textId="3E8A4A68" w:rsidR="00900DA5" w:rsidRDefault="00900DA5" w:rsidP="007F15C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3.1 Электрофизические параметры электродов</w:t>
      </w:r>
    </w:p>
    <w:p w14:paraId="646FE898" w14:textId="77777777" w:rsidR="007F15C9" w:rsidRPr="0008574D" w:rsidRDefault="007F15C9" w:rsidP="0008574D">
      <w:pPr>
        <w:spacing w:after="0" w:line="240" w:lineRule="auto"/>
        <w:ind w:firstLine="567"/>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4390"/>
        <w:gridCol w:w="2126"/>
        <w:gridCol w:w="1417"/>
        <w:gridCol w:w="1412"/>
      </w:tblGrid>
      <w:tr w:rsidR="00111780" w:rsidRPr="0008574D" w14:paraId="2FDAE9DD" w14:textId="77777777" w:rsidTr="00900DA5">
        <w:tc>
          <w:tcPr>
            <w:tcW w:w="4390" w:type="dxa"/>
            <w:vMerge w:val="restart"/>
          </w:tcPr>
          <w:p w14:paraId="4A600D5D"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Параметр</w:t>
            </w:r>
          </w:p>
        </w:tc>
        <w:tc>
          <w:tcPr>
            <w:tcW w:w="2126" w:type="dxa"/>
          </w:tcPr>
          <w:p w14:paraId="61ED888B"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анод</w:t>
            </w:r>
          </w:p>
        </w:tc>
        <w:tc>
          <w:tcPr>
            <w:tcW w:w="2829" w:type="dxa"/>
            <w:gridSpan w:val="2"/>
          </w:tcPr>
          <w:p w14:paraId="709C1B94"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катоды</w:t>
            </w:r>
          </w:p>
        </w:tc>
      </w:tr>
      <w:tr w:rsidR="00111780" w:rsidRPr="0008574D" w14:paraId="241E753D" w14:textId="77777777" w:rsidTr="00900DA5">
        <w:tc>
          <w:tcPr>
            <w:tcW w:w="4390" w:type="dxa"/>
            <w:vMerge/>
          </w:tcPr>
          <w:p w14:paraId="7C4A88BE" w14:textId="77777777" w:rsidR="00111780" w:rsidRPr="0008574D" w:rsidRDefault="00111780" w:rsidP="00900DA5">
            <w:pPr>
              <w:ind w:firstLine="567"/>
              <w:jc w:val="center"/>
              <w:rPr>
                <w:rFonts w:ascii="Times New Roman" w:hAnsi="Times New Roman" w:cs="Times New Roman"/>
                <w:sz w:val="28"/>
                <w:szCs w:val="28"/>
              </w:rPr>
            </w:pPr>
          </w:p>
        </w:tc>
        <w:tc>
          <w:tcPr>
            <w:tcW w:w="2126" w:type="dxa"/>
          </w:tcPr>
          <w:p w14:paraId="526CC979"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Графит МПГ-7</w:t>
            </w:r>
          </w:p>
        </w:tc>
        <w:tc>
          <w:tcPr>
            <w:tcW w:w="1417" w:type="dxa"/>
          </w:tcPr>
          <w:p w14:paraId="327A08E4"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Никель</w:t>
            </w:r>
          </w:p>
        </w:tc>
        <w:tc>
          <w:tcPr>
            <w:tcW w:w="1412" w:type="dxa"/>
          </w:tcPr>
          <w:p w14:paraId="0EB3D5D1"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Железо</w:t>
            </w:r>
          </w:p>
        </w:tc>
      </w:tr>
      <w:tr w:rsidR="00111780" w:rsidRPr="0008574D" w14:paraId="60CE25D5" w14:textId="77777777" w:rsidTr="00900DA5">
        <w:tc>
          <w:tcPr>
            <w:tcW w:w="4390" w:type="dxa"/>
          </w:tcPr>
          <w:p w14:paraId="3F84757C"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Диаметр (мм)</w:t>
            </w:r>
          </w:p>
        </w:tc>
        <w:tc>
          <w:tcPr>
            <w:tcW w:w="2126" w:type="dxa"/>
          </w:tcPr>
          <w:p w14:paraId="579BE518" w14:textId="77777777" w:rsidR="00111780" w:rsidRPr="00900DA5" w:rsidRDefault="00111780" w:rsidP="00900DA5">
            <w:pPr>
              <w:jc w:val="center"/>
              <w:rPr>
                <w:rFonts w:ascii="Times New Roman" w:hAnsi="Times New Roman" w:cs="Times New Roman"/>
                <w:sz w:val="28"/>
                <w:szCs w:val="28"/>
              </w:rPr>
            </w:pPr>
            <w:r w:rsidRPr="00900DA5">
              <w:rPr>
                <w:rFonts w:ascii="Times New Roman" w:hAnsi="Times New Roman" w:cs="Times New Roman"/>
                <w:sz w:val="28"/>
                <w:szCs w:val="28"/>
              </w:rPr>
              <w:t>9</w:t>
            </w:r>
          </w:p>
        </w:tc>
        <w:tc>
          <w:tcPr>
            <w:tcW w:w="1417" w:type="dxa"/>
          </w:tcPr>
          <w:p w14:paraId="12B0BBC3" w14:textId="77777777" w:rsidR="00111780" w:rsidRPr="00900DA5" w:rsidRDefault="00111780" w:rsidP="00900DA5">
            <w:pPr>
              <w:jc w:val="center"/>
              <w:rPr>
                <w:rFonts w:ascii="Times New Roman" w:hAnsi="Times New Roman" w:cs="Times New Roman"/>
                <w:sz w:val="28"/>
                <w:szCs w:val="28"/>
              </w:rPr>
            </w:pPr>
            <w:r w:rsidRPr="00900DA5">
              <w:rPr>
                <w:rFonts w:ascii="Times New Roman" w:hAnsi="Times New Roman" w:cs="Times New Roman"/>
                <w:sz w:val="28"/>
                <w:szCs w:val="28"/>
              </w:rPr>
              <w:t>6</w:t>
            </w:r>
          </w:p>
        </w:tc>
        <w:tc>
          <w:tcPr>
            <w:tcW w:w="1412" w:type="dxa"/>
          </w:tcPr>
          <w:p w14:paraId="211FECDA" w14:textId="77777777" w:rsidR="00111780" w:rsidRPr="00900DA5" w:rsidRDefault="00111780" w:rsidP="00900DA5">
            <w:pPr>
              <w:jc w:val="center"/>
              <w:rPr>
                <w:rFonts w:ascii="Times New Roman" w:hAnsi="Times New Roman" w:cs="Times New Roman"/>
                <w:sz w:val="28"/>
                <w:szCs w:val="28"/>
              </w:rPr>
            </w:pPr>
            <w:r w:rsidRPr="00900DA5">
              <w:rPr>
                <w:rFonts w:ascii="Times New Roman" w:hAnsi="Times New Roman" w:cs="Times New Roman"/>
                <w:sz w:val="28"/>
                <w:szCs w:val="28"/>
              </w:rPr>
              <w:t>6</w:t>
            </w:r>
          </w:p>
        </w:tc>
      </w:tr>
      <w:tr w:rsidR="00111780" w:rsidRPr="0008574D" w14:paraId="4830C72B" w14:textId="77777777" w:rsidTr="00900DA5">
        <w:tc>
          <w:tcPr>
            <w:tcW w:w="4390" w:type="dxa"/>
          </w:tcPr>
          <w:p w14:paraId="5F8E56E3"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Электропроводность σ (см</w:t>
            </w:r>
            <w:r w:rsidRPr="0008574D">
              <w:rPr>
                <w:rFonts w:ascii="Times New Roman" w:hAnsi="Times New Roman" w:cs="Times New Roman"/>
                <w:sz w:val="28"/>
                <w:szCs w:val="28"/>
                <w:lang w:val="en-US"/>
              </w:rPr>
              <w:t>/</w:t>
            </w:r>
            <w:r w:rsidRPr="0008574D">
              <w:rPr>
                <w:rFonts w:ascii="Times New Roman" w:hAnsi="Times New Roman" w:cs="Times New Roman"/>
                <w:sz w:val="28"/>
                <w:szCs w:val="28"/>
              </w:rPr>
              <w:t>м)</w:t>
            </w:r>
          </w:p>
        </w:tc>
        <w:tc>
          <w:tcPr>
            <w:tcW w:w="2126" w:type="dxa"/>
          </w:tcPr>
          <w:p w14:paraId="72A81BA0" w14:textId="5BACE064"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~7.3×10⁴</w:t>
            </w:r>
          </w:p>
        </w:tc>
        <w:tc>
          <w:tcPr>
            <w:tcW w:w="1417" w:type="dxa"/>
          </w:tcPr>
          <w:p w14:paraId="3638CF2C" w14:textId="52439EF7"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1.46×10⁷</w:t>
            </w:r>
          </w:p>
        </w:tc>
        <w:tc>
          <w:tcPr>
            <w:tcW w:w="1412" w:type="dxa"/>
          </w:tcPr>
          <w:p w14:paraId="3C70A32D" w14:textId="073645AC"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9.05×10⁶</w:t>
            </w:r>
          </w:p>
        </w:tc>
      </w:tr>
      <w:tr w:rsidR="00111780" w:rsidRPr="0008574D" w14:paraId="4A97ED53" w14:textId="77777777" w:rsidTr="00900DA5">
        <w:tc>
          <w:tcPr>
            <w:tcW w:w="4390" w:type="dxa"/>
          </w:tcPr>
          <w:p w14:paraId="1255A3F3" w14:textId="77777777" w:rsidR="00111780" w:rsidRPr="0008574D" w:rsidRDefault="00111780" w:rsidP="00900DA5">
            <w:pPr>
              <w:jc w:val="center"/>
              <w:rPr>
                <w:rFonts w:ascii="Times New Roman" w:hAnsi="Times New Roman" w:cs="Times New Roman"/>
                <w:sz w:val="28"/>
                <w:szCs w:val="28"/>
              </w:rPr>
            </w:pPr>
            <w:r w:rsidRPr="0008574D">
              <w:rPr>
                <w:rFonts w:ascii="Times New Roman" w:hAnsi="Times New Roman" w:cs="Times New Roman"/>
                <w:sz w:val="28"/>
                <w:szCs w:val="28"/>
              </w:rPr>
              <w:t>Удельное сопротивление ρ (Ом/м)</w:t>
            </w:r>
          </w:p>
        </w:tc>
        <w:tc>
          <w:tcPr>
            <w:tcW w:w="2126" w:type="dxa"/>
          </w:tcPr>
          <w:p w14:paraId="7A7F6742" w14:textId="13E39F92"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~1.37×10⁻⁵</w:t>
            </w:r>
          </w:p>
        </w:tc>
        <w:tc>
          <w:tcPr>
            <w:tcW w:w="1417" w:type="dxa"/>
          </w:tcPr>
          <w:p w14:paraId="04A941D8" w14:textId="6B3CEC30"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6.84×10⁻⁸</w:t>
            </w:r>
          </w:p>
        </w:tc>
        <w:tc>
          <w:tcPr>
            <w:tcW w:w="1412" w:type="dxa"/>
          </w:tcPr>
          <w:p w14:paraId="6C4FC07A" w14:textId="2844CC81"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1.11×10⁻⁷</w:t>
            </w:r>
          </w:p>
        </w:tc>
      </w:tr>
      <w:tr w:rsidR="00111780" w:rsidRPr="0008574D" w14:paraId="3A716206" w14:textId="77777777" w:rsidTr="00900DA5">
        <w:tc>
          <w:tcPr>
            <w:tcW w:w="4390" w:type="dxa"/>
          </w:tcPr>
          <w:p w14:paraId="41785D4C" w14:textId="03CBC1D8" w:rsidR="00111780" w:rsidRPr="0008574D" w:rsidRDefault="00900DA5" w:rsidP="00900DA5">
            <w:pPr>
              <w:jc w:val="center"/>
              <w:rPr>
                <w:rFonts w:ascii="Times New Roman" w:hAnsi="Times New Roman" w:cs="Times New Roman"/>
                <w:sz w:val="28"/>
                <w:szCs w:val="28"/>
              </w:rPr>
            </w:pPr>
            <w:r>
              <w:rPr>
                <w:rFonts w:ascii="Times New Roman" w:hAnsi="Times New Roman" w:cs="Times New Roman"/>
                <w:sz w:val="28"/>
                <w:szCs w:val="28"/>
              </w:rPr>
              <w:t>Чистота материала (%)</w:t>
            </w:r>
          </w:p>
        </w:tc>
        <w:tc>
          <w:tcPr>
            <w:tcW w:w="2126" w:type="dxa"/>
          </w:tcPr>
          <w:p w14:paraId="41A005C6" w14:textId="77777777" w:rsidR="00111780" w:rsidRPr="00900DA5" w:rsidRDefault="00111780" w:rsidP="00900DA5">
            <w:pPr>
              <w:jc w:val="center"/>
              <w:rPr>
                <w:rFonts w:ascii="Times New Roman" w:hAnsi="Times New Roman" w:cs="Times New Roman"/>
                <w:sz w:val="28"/>
                <w:szCs w:val="28"/>
              </w:rPr>
            </w:pPr>
          </w:p>
        </w:tc>
        <w:tc>
          <w:tcPr>
            <w:tcW w:w="1417" w:type="dxa"/>
          </w:tcPr>
          <w:p w14:paraId="330A5C9D" w14:textId="22847BDF"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99,6</w:t>
            </w:r>
          </w:p>
        </w:tc>
        <w:tc>
          <w:tcPr>
            <w:tcW w:w="1412" w:type="dxa"/>
          </w:tcPr>
          <w:p w14:paraId="2F8FCB27" w14:textId="230C870E" w:rsidR="00111780" w:rsidRPr="00900DA5" w:rsidRDefault="00900DA5" w:rsidP="00900DA5">
            <w:pPr>
              <w:jc w:val="center"/>
              <w:rPr>
                <w:rFonts w:ascii="Times New Roman" w:hAnsi="Times New Roman" w:cs="Times New Roman"/>
                <w:sz w:val="28"/>
                <w:szCs w:val="28"/>
              </w:rPr>
            </w:pPr>
            <w:r w:rsidRPr="00900DA5">
              <w:rPr>
                <w:rFonts w:ascii="Times New Roman" w:hAnsi="Times New Roman" w:cs="Times New Roman"/>
                <w:sz w:val="28"/>
                <w:szCs w:val="28"/>
              </w:rPr>
              <w:t>99,6</w:t>
            </w:r>
          </w:p>
        </w:tc>
      </w:tr>
    </w:tbl>
    <w:p w14:paraId="2ACA4544" w14:textId="77777777" w:rsidR="00111780" w:rsidRPr="0008574D" w:rsidRDefault="00111780" w:rsidP="0008574D">
      <w:pPr>
        <w:spacing w:after="0" w:line="240" w:lineRule="auto"/>
        <w:ind w:firstLine="567"/>
        <w:jc w:val="both"/>
        <w:rPr>
          <w:rFonts w:ascii="Times New Roman" w:hAnsi="Times New Roman" w:cs="Times New Roman"/>
          <w:sz w:val="28"/>
          <w:szCs w:val="28"/>
        </w:rPr>
      </w:pPr>
    </w:p>
    <w:p w14:paraId="3497FD6E" w14:textId="3BBA4ED3" w:rsidR="00014956" w:rsidRDefault="00014956" w:rsidP="007D2E99">
      <w:pPr>
        <w:spacing w:after="0" w:line="240" w:lineRule="auto"/>
        <w:ind w:firstLine="567"/>
        <w:jc w:val="both"/>
        <w:rPr>
          <w:rFonts w:ascii="Times New Roman" w:hAnsi="Times New Roman" w:cs="Times New Roman"/>
          <w:sz w:val="28"/>
          <w:szCs w:val="28"/>
        </w:rPr>
      </w:pPr>
      <w:r w:rsidRPr="00014956">
        <w:rPr>
          <w:rFonts w:ascii="Times New Roman" w:hAnsi="Times New Roman" w:cs="Times New Roman"/>
          <w:sz w:val="28"/>
          <w:szCs w:val="28"/>
        </w:rPr>
        <w:t xml:space="preserve">Согласно представленным данным, никель обладает более высокой электропроводностью, что способствует поддержанию стабильного дугового разряда и обеспечивает эффективную передачу энергии в область формирования наночастиц. Железо, напротив, характеризуется более высоким удельным сопротивлением, что может приводить к отличиям в условиях </w:t>
      </w:r>
      <w:proofErr w:type="spellStart"/>
      <w:r w:rsidRPr="00014956">
        <w:rPr>
          <w:rFonts w:ascii="Times New Roman" w:hAnsi="Times New Roman" w:cs="Times New Roman"/>
          <w:sz w:val="28"/>
          <w:szCs w:val="28"/>
        </w:rPr>
        <w:t>плазмообразования</w:t>
      </w:r>
      <w:proofErr w:type="spellEnd"/>
      <w:r w:rsidRPr="00014956">
        <w:rPr>
          <w:rFonts w:ascii="Times New Roman" w:hAnsi="Times New Roman" w:cs="Times New Roman"/>
          <w:sz w:val="28"/>
          <w:szCs w:val="28"/>
        </w:rPr>
        <w:t xml:space="preserve"> и, соответственно, оказывать влияние на структуру и состав синтезируемых частиц.</w:t>
      </w:r>
    </w:p>
    <w:p w14:paraId="7B4369C5" w14:textId="64647A04" w:rsidR="00014956" w:rsidRDefault="00014956" w:rsidP="007D2E99">
      <w:pPr>
        <w:spacing w:after="0" w:line="240" w:lineRule="auto"/>
        <w:ind w:firstLine="567"/>
        <w:jc w:val="both"/>
        <w:rPr>
          <w:rFonts w:ascii="Times New Roman" w:hAnsi="Times New Roman" w:cs="Times New Roman"/>
          <w:sz w:val="28"/>
          <w:szCs w:val="28"/>
        </w:rPr>
      </w:pPr>
      <w:r w:rsidRPr="00014956">
        <w:rPr>
          <w:rFonts w:ascii="Times New Roman" w:hAnsi="Times New Roman" w:cs="Times New Roman"/>
          <w:sz w:val="28"/>
          <w:szCs w:val="28"/>
        </w:rPr>
        <w:t xml:space="preserve">Таким образом, разработанная экспериментальная установка обеспечивает возможность точной регулировки условий синтеза и контроля структурных </w:t>
      </w:r>
      <w:r w:rsidRPr="00014956">
        <w:rPr>
          <w:rFonts w:ascii="Times New Roman" w:hAnsi="Times New Roman" w:cs="Times New Roman"/>
          <w:sz w:val="28"/>
          <w:szCs w:val="28"/>
        </w:rPr>
        <w:lastRenderedPageBreak/>
        <w:t>характеристик получаемых ферромагнитных наночастиц, что открывает широкие перспективы для их использования в современных технологических приложениях и научных исследованиях.</w:t>
      </w:r>
    </w:p>
    <w:p w14:paraId="7C8455C9" w14:textId="77777777" w:rsidR="007D2E99" w:rsidRPr="007D2E99" w:rsidRDefault="007D2E99" w:rsidP="007D2E99">
      <w:pPr>
        <w:spacing w:after="0" w:line="240" w:lineRule="auto"/>
        <w:ind w:firstLine="567"/>
        <w:jc w:val="both"/>
        <w:rPr>
          <w:rFonts w:ascii="Times New Roman" w:hAnsi="Times New Roman" w:cs="Times New Roman"/>
          <w:sz w:val="28"/>
          <w:szCs w:val="28"/>
        </w:rPr>
      </w:pPr>
    </w:p>
    <w:p w14:paraId="43B55816" w14:textId="738DE9F6" w:rsidR="00111780" w:rsidRDefault="00111780" w:rsidP="00111780">
      <w:pPr>
        <w:spacing w:after="0" w:line="240" w:lineRule="auto"/>
        <w:ind w:firstLine="567"/>
        <w:jc w:val="both"/>
        <w:rPr>
          <w:rFonts w:ascii="Times New Roman" w:hAnsi="Times New Roman" w:cs="Times New Roman"/>
          <w:b/>
          <w:bCs/>
          <w:sz w:val="28"/>
          <w:szCs w:val="28"/>
        </w:rPr>
      </w:pPr>
      <w:r w:rsidRPr="00E02C86">
        <w:rPr>
          <w:rFonts w:ascii="Times New Roman" w:hAnsi="Times New Roman" w:cs="Times New Roman"/>
          <w:b/>
          <w:bCs/>
          <w:sz w:val="28"/>
          <w:szCs w:val="28"/>
        </w:rPr>
        <w:t>3.2 Морфология</w:t>
      </w:r>
      <w:r>
        <w:rPr>
          <w:rFonts w:ascii="Times New Roman" w:hAnsi="Times New Roman" w:cs="Times New Roman"/>
          <w:b/>
          <w:bCs/>
          <w:sz w:val="28"/>
          <w:szCs w:val="28"/>
        </w:rPr>
        <w:t xml:space="preserve">, элементный и фазовый состав </w:t>
      </w:r>
      <w:r w:rsidR="00EC1335" w:rsidRPr="00E02C86">
        <w:rPr>
          <w:rFonts w:ascii="Times New Roman" w:hAnsi="Times New Roman" w:cs="Times New Roman"/>
          <w:b/>
          <w:bCs/>
          <w:sz w:val="28"/>
          <w:szCs w:val="28"/>
        </w:rPr>
        <w:t>частиц,</w:t>
      </w:r>
      <w:r w:rsidRPr="00E02C86">
        <w:rPr>
          <w:rFonts w:ascii="Times New Roman" w:hAnsi="Times New Roman" w:cs="Times New Roman"/>
          <w:b/>
          <w:bCs/>
          <w:sz w:val="28"/>
          <w:szCs w:val="28"/>
        </w:rPr>
        <w:t xml:space="preserve"> синтезируемых плазмохимическим методом в деионизированной воде</w:t>
      </w:r>
    </w:p>
    <w:p w14:paraId="4B40BE5D" w14:textId="77777777" w:rsidR="00872666" w:rsidRDefault="00872666" w:rsidP="00C17AF5">
      <w:pPr>
        <w:spacing w:after="0" w:line="240" w:lineRule="auto"/>
        <w:ind w:firstLine="567"/>
        <w:contextualSpacing/>
        <w:jc w:val="both"/>
        <w:rPr>
          <w:rFonts w:ascii="Times New Roman" w:hAnsi="Times New Roman"/>
          <w:bCs/>
          <w:sz w:val="28"/>
          <w:szCs w:val="28"/>
        </w:rPr>
      </w:pPr>
    </w:p>
    <w:p w14:paraId="7EA6996F" w14:textId="24A78FB4" w:rsidR="00054927" w:rsidRPr="00872666" w:rsidRDefault="00054927" w:rsidP="00C17AF5">
      <w:pPr>
        <w:spacing w:after="0" w:line="240" w:lineRule="auto"/>
        <w:ind w:firstLine="567"/>
        <w:contextualSpacing/>
        <w:jc w:val="both"/>
        <w:rPr>
          <w:rFonts w:ascii="Times New Roman" w:hAnsi="Times New Roman"/>
          <w:bCs/>
          <w:sz w:val="28"/>
          <w:szCs w:val="28"/>
        </w:rPr>
      </w:pPr>
      <w:r w:rsidRPr="00054927">
        <w:rPr>
          <w:rFonts w:ascii="Times New Roman" w:hAnsi="Times New Roman"/>
          <w:bCs/>
          <w:sz w:val="28"/>
          <w:szCs w:val="28"/>
        </w:rPr>
        <w:t>При отработке технологии иммобилизации ферромагнитных частиц никеля и железа в углеродную матрицу</w:t>
      </w:r>
      <w:r>
        <w:rPr>
          <w:rFonts w:ascii="Times New Roman" w:hAnsi="Times New Roman"/>
          <w:bCs/>
          <w:sz w:val="28"/>
          <w:szCs w:val="28"/>
        </w:rPr>
        <w:t xml:space="preserve"> </w:t>
      </w:r>
      <w:r w:rsidRPr="00054927">
        <w:rPr>
          <w:rFonts w:ascii="Times New Roman" w:hAnsi="Times New Roman"/>
          <w:bCs/>
          <w:sz w:val="28"/>
          <w:szCs w:val="28"/>
        </w:rPr>
        <w:t xml:space="preserve">исследование морфологических особенностей и элементного состава синтезированных материалов осуществлялось методом сканирующей электронной микроскопии (СЭМ) в сочетании с </w:t>
      </w:r>
      <w:proofErr w:type="spellStart"/>
      <w:r w:rsidRPr="00054927">
        <w:rPr>
          <w:rFonts w:ascii="Times New Roman" w:hAnsi="Times New Roman"/>
          <w:bCs/>
          <w:sz w:val="28"/>
          <w:szCs w:val="28"/>
        </w:rPr>
        <w:t>энергодисперсионным</w:t>
      </w:r>
      <w:proofErr w:type="spellEnd"/>
      <w:r w:rsidRPr="00054927">
        <w:rPr>
          <w:rFonts w:ascii="Times New Roman" w:hAnsi="Times New Roman"/>
          <w:bCs/>
          <w:sz w:val="28"/>
          <w:szCs w:val="28"/>
        </w:rPr>
        <w:t xml:space="preserve"> спектральным анализом (ЭДС), выполненным на аналитическом комплексе </w:t>
      </w:r>
      <w:proofErr w:type="spellStart"/>
      <w:r w:rsidRPr="00054927">
        <w:rPr>
          <w:rFonts w:ascii="Times New Roman" w:hAnsi="Times New Roman"/>
          <w:bCs/>
          <w:sz w:val="28"/>
          <w:szCs w:val="28"/>
        </w:rPr>
        <w:t>Quanta</w:t>
      </w:r>
      <w:proofErr w:type="spellEnd"/>
      <w:r w:rsidRPr="00054927">
        <w:rPr>
          <w:rFonts w:ascii="Times New Roman" w:hAnsi="Times New Roman"/>
          <w:bCs/>
          <w:sz w:val="28"/>
          <w:szCs w:val="28"/>
        </w:rPr>
        <w:t xml:space="preserve"> 3D 200i.</w:t>
      </w:r>
      <w:r>
        <w:rPr>
          <w:rFonts w:ascii="Times New Roman" w:hAnsi="Times New Roman"/>
          <w:bCs/>
          <w:sz w:val="28"/>
          <w:szCs w:val="28"/>
        </w:rPr>
        <w:t xml:space="preserve"> </w:t>
      </w:r>
      <w:r w:rsidRPr="00054927">
        <w:rPr>
          <w:rFonts w:ascii="Times New Roman" w:hAnsi="Times New Roman"/>
          <w:bCs/>
          <w:sz w:val="28"/>
          <w:szCs w:val="28"/>
        </w:rPr>
        <w:t>Данные методы обеспечивают высокую пространственную разрешающую способность и позволяют достоверно идентифицировать структурные характеристики частиц, а также определить распределение элементов в зоне формирования нанокомпозитов.</w:t>
      </w:r>
      <w:r w:rsidR="00477E43" w:rsidRPr="00477E43">
        <w:t xml:space="preserve"> </w:t>
      </w:r>
      <w:r w:rsidR="00477E43" w:rsidRPr="00477E43">
        <w:rPr>
          <w:rFonts w:ascii="Times New Roman" w:hAnsi="Times New Roman"/>
          <w:bCs/>
          <w:sz w:val="28"/>
          <w:szCs w:val="28"/>
        </w:rPr>
        <w:t xml:space="preserve">Ранее аналогичные методики успешно </w:t>
      </w:r>
      <w:r w:rsidR="00477E43" w:rsidRPr="00872666">
        <w:rPr>
          <w:rFonts w:ascii="Times New Roman" w:hAnsi="Times New Roman"/>
          <w:bCs/>
          <w:sz w:val="28"/>
          <w:szCs w:val="28"/>
        </w:rPr>
        <w:t xml:space="preserve">применялись для анализа частиц, полученных электродуговым методом в жидкой фазе </w:t>
      </w:r>
      <w:r w:rsidR="00BE5CF7" w:rsidRPr="00872666">
        <w:rPr>
          <w:rFonts w:ascii="Times New Roman" w:hAnsi="Times New Roman"/>
          <w:bCs/>
          <w:sz w:val="28"/>
          <w:szCs w:val="28"/>
        </w:rPr>
        <w:t>[172</w:t>
      </w:r>
      <w:r w:rsidR="00477E43" w:rsidRPr="00872666">
        <w:rPr>
          <w:rFonts w:ascii="Times New Roman" w:hAnsi="Times New Roman"/>
          <w:bCs/>
          <w:sz w:val="28"/>
          <w:szCs w:val="28"/>
        </w:rPr>
        <w:t>].</w:t>
      </w:r>
    </w:p>
    <w:p w14:paraId="65AD182B" w14:textId="5FC6E7CB" w:rsidR="00424B09" w:rsidRDefault="00054927" w:rsidP="00054927">
      <w:pPr>
        <w:spacing w:after="0" w:line="240" w:lineRule="auto"/>
        <w:ind w:firstLine="567"/>
        <w:contextualSpacing/>
        <w:jc w:val="both"/>
        <w:rPr>
          <w:rFonts w:ascii="Times New Roman" w:hAnsi="Times New Roman"/>
          <w:bCs/>
          <w:sz w:val="28"/>
          <w:szCs w:val="28"/>
        </w:rPr>
      </w:pPr>
      <w:r w:rsidRPr="00872666">
        <w:rPr>
          <w:rFonts w:ascii="Times New Roman" w:hAnsi="Times New Roman"/>
          <w:bCs/>
          <w:sz w:val="28"/>
          <w:szCs w:val="28"/>
        </w:rPr>
        <w:t>На рисунке 3.3 представлены СЭМ-изображения и соответствующие спектры ЭДС частиц, полученных при использовании никелевого катода плазмохимическим методом в деионизированной воде</w:t>
      </w:r>
      <w:r w:rsidR="00CF0D65" w:rsidRPr="00872666">
        <w:rPr>
          <w:rFonts w:ascii="Times New Roman" w:hAnsi="Times New Roman"/>
          <w:bCs/>
          <w:sz w:val="28"/>
          <w:szCs w:val="28"/>
        </w:rPr>
        <w:t xml:space="preserve"> [17</w:t>
      </w:r>
      <w:r w:rsidR="00BE5CF7" w:rsidRPr="00872666">
        <w:rPr>
          <w:rFonts w:ascii="Times New Roman" w:hAnsi="Times New Roman"/>
          <w:bCs/>
          <w:sz w:val="28"/>
          <w:szCs w:val="28"/>
        </w:rPr>
        <w:t>3</w:t>
      </w:r>
      <w:r w:rsidR="00CF0D65" w:rsidRPr="00872666">
        <w:rPr>
          <w:rFonts w:ascii="Times New Roman" w:hAnsi="Times New Roman"/>
          <w:bCs/>
          <w:sz w:val="28"/>
          <w:szCs w:val="28"/>
        </w:rPr>
        <w:t>]</w:t>
      </w:r>
      <w:r w:rsidRPr="00872666">
        <w:rPr>
          <w:rFonts w:ascii="Times New Roman" w:hAnsi="Times New Roman"/>
          <w:bCs/>
          <w:sz w:val="28"/>
          <w:szCs w:val="28"/>
        </w:rPr>
        <w:t>, до термической обработки (а, в) и после термообработки при 500 °C (б,</w:t>
      </w:r>
      <w:r w:rsidRPr="00054927">
        <w:rPr>
          <w:rFonts w:ascii="Times New Roman" w:hAnsi="Times New Roman"/>
          <w:bCs/>
          <w:sz w:val="28"/>
          <w:szCs w:val="28"/>
        </w:rPr>
        <w:t xml:space="preserve"> г) на кварцевых подложках. </w:t>
      </w:r>
    </w:p>
    <w:p w14:paraId="0FE3586F" w14:textId="77777777" w:rsidR="001B09E1" w:rsidRDefault="001B09E1" w:rsidP="001B09E1">
      <w:pPr>
        <w:spacing w:after="0" w:line="240" w:lineRule="auto"/>
        <w:ind w:firstLine="567"/>
        <w:contextualSpacing/>
        <w:jc w:val="both"/>
        <w:rPr>
          <w:rFonts w:ascii="Times New Roman" w:hAnsi="Times New Roman"/>
          <w:bCs/>
          <w:sz w:val="28"/>
          <w:szCs w:val="28"/>
        </w:rPr>
      </w:pPr>
      <w:bookmarkStart w:id="4" w:name="_Hlk197309195"/>
      <w:r w:rsidRPr="00054927">
        <w:rPr>
          <w:rFonts w:ascii="Times New Roman" w:hAnsi="Times New Roman"/>
          <w:bCs/>
          <w:sz w:val="28"/>
          <w:szCs w:val="28"/>
        </w:rPr>
        <w:t xml:space="preserve">Анализ СЭМ-изображений показал, </w:t>
      </w:r>
      <w:r w:rsidRPr="00396D16">
        <w:rPr>
          <w:rFonts w:ascii="Times New Roman" w:hAnsi="Times New Roman"/>
          <w:bCs/>
          <w:sz w:val="28"/>
          <w:szCs w:val="28"/>
        </w:rPr>
        <w:t>что</w:t>
      </w:r>
      <w:r w:rsidRPr="00054927">
        <w:rPr>
          <w:rFonts w:ascii="Times New Roman" w:hAnsi="Times New Roman"/>
          <w:bCs/>
          <w:sz w:val="28"/>
          <w:szCs w:val="28"/>
        </w:rPr>
        <w:t xml:space="preserve"> </w:t>
      </w:r>
      <w:r>
        <w:rPr>
          <w:rFonts w:ascii="Times New Roman" w:hAnsi="Times New Roman"/>
          <w:bCs/>
          <w:sz w:val="28"/>
          <w:szCs w:val="28"/>
        </w:rPr>
        <w:t>синтезируемые</w:t>
      </w:r>
      <w:r w:rsidRPr="00054927">
        <w:rPr>
          <w:rFonts w:ascii="Times New Roman" w:hAnsi="Times New Roman"/>
          <w:bCs/>
          <w:sz w:val="28"/>
          <w:szCs w:val="28"/>
        </w:rPr>
        <w:t xml:space="preserve"> частицы имеют преимущественно сферическую форму, характеризуются выраженной поверхностной неоднородностью</w:t>
      </w:r>
      <w:r>
        <w:rPr>
          <w:rFonts w:ascii="Times New Roman" w:hAnsi="Times New Roman"/>
          <w:bCs/>
          <w:sz w:val="28"/>
          <w:szCs w:val="28"/>
        </w:rPr>
        <w:t xml:space="preserve"> (шероховатостью)</w:t>
      </w:r>
      <w:r w:rsidRPr="00054927">
        <w:rPr>
          <w:rFonts w:ascii="Times New Roman" w:hAnsi="Times New Roman"/>
          <w:bCs/>
          <w:sz w:val="28"/>
          <w:szCs w:val="28"/>
        </w:rPr>
        <w:t xml:space="preserve"> и демонстрируют склонность к агломерации</w:t>
      </w:r>
      <w:r w:rsidRPr="005B12B0">
        <w:rPr>
          <w:rFonts w:ascii="Times New Roman" w:hAnsi="Times New Roman"/>
          <w:bCs/>
          <w:sz w:val="28"/>
          <w:szCs w:val="28"/>
        </w:rPr>
        <w:t xml:space="preserve"> [</w:t>
      </w:r>
      <w:r>
        <w:rPr>
          <w:rFonts w:ascii="Times New Roman" w:hAnsi="Times New Roman"/>
          <w:bCs/>
          <w:sz w:val="28"/>
          <w:szCs w:val="28"/>
        </w:rPr>
        <w:t>174</w:t>
      </w:r>
      <w:r w:rsidRPr="005B12B0">
        <w:rPr>
          <w:rFonts w:ascii="Times New Roman" w:hAnsi="Times New Roman"/>
          <w:bCs/>
          <w:sz w:val="28"/>
          <w:szCs w:val="28"/>
        </w:rPr>
        <w:t>]</w:t>
      </w:r>
      <w:r w:rsidRPr="00054927">
        <w:rPr>
          <w:rFonts w:ascii="Times New Roman" w:hAnsi="Times New Roman"/>
          <w:bCs/>
          <w:sz w:val="28"/>
          <w:szCs w:val="28"/>
        </w:rPr>
        <w:t>. После термообработки сферическая морфология сохраняется, однако поверхность частиц становится более гладкой и равномерной. Средний диаметр частиц после отжига составляет 250–300 нм.</w:t>
      </w:r>
    </w:p>
    <w:p w14:paraId="3C634AB0" w14:textId="77777777" w:rsidR="001B09E1" w:rsidRDefault="001B09E1" w:rsidP="001B09E1">
      <w:pPr>
        <w:spacing w:after="0" w:line="240" w:lineRule="auto"/>
        <w:ind w:firstLine="567"/>
        <w:contextualSpacing/>
        <w:jc w:val="both"/>
        <w:rPr>
          <w:rFonts w:ascii="Times New Roman" w:hAnsi="Times New Roman"/>
          <w:bCs/>
          <w:sz w:val="28"/>
          <w:szCs w:val="28"/>
        </w:rPr>
      </w:pPr>
      <w:r w:rsidRPr="00054927">
        <w:rPr>
          <w:rFonts w:ascii="Times New Roman" w:hAnsi="Times New Roman"/>
          <w:bCs/>
          <w:sz w:val="28"/>
          <w:szCs w:val="28"/>
        </w:rPr>
        <w:t>Результаты ЭДС-анализа выявили снижение содержания углерода с 36,1 ат.% до 26,6 ат.% после термообработки, что указывает на</w:t>
      </w:r>
      <w:r>
        <w:rPr>
          <w:rFonts w:ascii="Times New Roman" w:hAnsi="Times New Roman"/>
          <w:bCs/>
          <w:sz w:val="28"/>
          <w:szCs w:val="28"/>
        </w:rPr>
        <w:t xml:space="preserve"> возможное</w:t>
      </w:r>
      <w:r w:rsidRPr="00054927">
        <w:rPr>
          <w:rFonts w:ascii="Times New Roman" w:hAnsi="Times New Roman"/>
          <w:bCs/>
          <w:sz w:val="28"/>
          <w:szCs w:val="28"/>
        </w:rPr>
        <w:t xml:space="preserve"> частичное удаление аморфных углеродсодержащих фрагментов. Содержание кислорода изменилось незначительно (на 0,8 ат.%), тогда как доля никеля существенно </w:t>
      </w:r>
      <w:r>
        <w:rPr>
          <w:rFonts w:ascii="Times New Roman" w:hAnsi="Times New Roman"/>
          <w:bCs/>
          <w:sz w:val="28"/>
          <w:szCs w:val="28"/>
        </w:rPr>
        <w:t>возросла</w:t>
      </w:r>
      <w:r w:rsidRPr="00054927">
        <w:rPr>
          <w:rFonts w:ascii="Times New Roman" w:hAnsi="Times New Roman"/>
          <w:bCs/>
          <w:sz w:val="28"/>
          <w:szCs w:val="28"/>
        </w:rPr>
        <w:t xml:space="preserve"> с 46,5 ат.% до 56,8 ат.%. Рост относительного содержания никеля при практически неизменной концентрации кислорода свидетельствует о возможном сохранении </w:t>
      </w:r>
      <w:r>
        <w:rPr>
          <w:rFonts w:ascii="Times New Roman" w:hAnsi="Times New Roman"/>
          <w:bCs/>
          <w:sz w:val="28"/>
          <w:szCs w:val="28"/>
        </w:rPr>
        <w:t>металлических</w:t>
      </w:r>
      <w:r w:rsidRPr="00054927">
        <w:rPr>
          <w:rFonts w:ascii="Times New Roman" w:hAnsi="Times New Roman"/>
          <w:bCs/>
          <w:sz w:val="28"/>
          <w:szCs w:val="28"/>
        </w:rPr>
        <w:t xml:space="preserve"> форм никеля даже после проведения термической обработки.</w:t>
      </w:r>
    </w:p>
    <w:p w14:paraId="08D6C692" w14:textId="77777777" w:rsidR="00111780" w:rsidRDefault="00111780" w:rsidP="00111780">
      <w:pPr>
        <w:spacing w:after="0" w:line="240" w:lineRule="auto"/>
        <w:ind w:firstLine="567"/>
        <w:contextualSpacing/>
        <w:jc w:val="both"/>
        <w:rPr>
          <w:rFonts w:ascii="Times New Roman" w:hAnsi="Times New Roman"/>
          <w:bCs/>
          <w:sz w:val="28"/>
          <w:szCs w:val="28"/>
        </w:rPr>
      </w:pPr>
    </w:p>
    <w:p w14:paraId="4BAF8333" w14:textId="77777777" w:rsidR="001B09E1" w:rsidRPr="00487FEB" w:rsidRDefault="001B09E1" w:rsidP="00111780">
      <w:pPr>
        <w:spacing w:after="0" w:line="240" w:lineRule="auto"/>
        <w:ind w:firstLine="567"/>
        <w:contextualSpacing/>
        <w:jc w:val="both"/>
        <w:rPr>
          <w:rFonts w:ascii="Times New Roman" w:hAnsi="Times New Roman"/>
          <w:bCs/>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694"/>
      </w:tblGrid>
      <w:tr w:rsidR="00111780" w14:paraId="65DAFF1D" w14:textId="77777777" w:rsidTr="00DC504D">
        <w:tc>
          <w:tcPr>
            <w:tcW w:w="4651" w:type="dxa"/>
          </w:tcPr>
          <w:p w14:paraId="328C928D" w14:textId="77777777" w:rsidR="00111780" w:rsidRPr="00757BF9" w:rsidRDefault="00111780" w:rsidP="00DC504D">
            <w:pPr>
              <w:contextualSpacing/>
              <w:jc w:val="both"/>
              <w:rPr>
                <w:rFonts w:ascii="Times New Roman" w:hAnsi="Times New Roman"/>
                <w:bCs/>
                <w:sz w:val="28"/>
                <w:szCs w:val="28"/>
              </w:rPr>
            </w:pPr>
            <w:r>
              <w:rPr>
                <w:noProof/>
                <w:lang w:eastAsia="ru-RU"/>
              </w:rPr>
              <w:lastRenderedPageBreak/>
              <w:drawing>
                <wp:inline distT="0" distB="0" distL="0" distR="0" wp14:anchorId="1865E5D3" wp14:editId="182E82E8">
                  <wp:extent cx="2814955" cy="2431905"/>
                  <wp:effectExtent l="0" t="0" r="4445" b="6985"/>
                  <wp:docPr id="15086274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8744" cy="2469736"/>
                          </a:xfrm>
                          <a:prstGeom prst="rect">
                            <a:avLst/>
                          </a:prstGeom>
                          <a:noFill/>
                          <a:ln>
                            <a:noFill/>
                          </a:ln>
                        </pic:spPr>
                      </pic:pic>
                    </a:graphicData>
                  </a:graphic>
                </wp:inline>
              </w:drawing>
            </w:r>
          </w:p>
        </w:tc>
        <w:tc>
          <w:tcPr>
            <w:tcW w:w="4694" w:type="dxa"/>
          </w:tcPr>
          <w:p w14:paraId="55DEF7F3" w14:textId="77777777" w:rsidR="00111780" w:rsidRDefault="00111780" w:rsidP="00DC504D">
            <w:pPr>
              <w:contextualSpacing/>
              <w:jc w:val="both"/>
              <w:rPr>
                <w:rFonts w:ascii="Times New Roman" w:hAnsi="Times New Roman"/>
                <w:bCs/>
                <w:sz w:val="28"/>
                <w:szCs w:val="28"/>
                <w:lang w:val="en-US"/>
              </w:rPr>
            </w:pPr>
            <w:r>
              <w:rPr>
                <w:noProof/>
                <w:lang w:eastAsia="ru-RU"/>
              </w:rPr>
              <w:drawing>
                <wp:inline distT="0" distB="0" distL="0" distR="0" wp14:anchorId="4B60BB0C" wp14:editId="58F4A11C">
                  <wp:extent cx="2820708" cy="2432050"/>
                  <wp:effectExtent l="0" t="0" r="0" b="6350"/>
                  <wp:docPr id="17948733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1547" cy="2450018"/>
                          </a:xfrm>
                          <a:prstGeom prst="rect">
                            <a:avLst/>
                          </a:prstGeom>
                          <a:noFill/>
                          <a:ln>
                            <a:noFill/>
                          </a:ln>
                        </pic:spPr>
                      </pic:pic>
                    </a:graphicData>
                  </a:graphic>
                </wp:inline>
              </w:drawing>
            </w:r>
          </w:p>
        </w:tc>
      </w:tr>
      <w:tr w:rsidR="00111780" w14:paraId="187DA730" w14:textId="77777777" w:rsidTr="00DC504D">
        <w:tc>
          <w:tcPr>
            <w:tcW w:w="4651" w:type="dxa"/>
          </w:tcPr>
          <w:p w14:paraId="1D79F393" w14:textId="77777777" w:rsidR="00111780" w:rsidRPr="00B82703" w:rsidRDefault="00111780" w:rsidP="00DC504D">
            <w:pPr>
              <w:contextualSpacing/>
              <w:jc w:val="both"/>
              <w:rPr>
                <w:rFonts w:ascii="Times New Roman" w:hAnsi="Times New Roman"/>
                <w:bCs/>
                <w:sz w:val="28"/>
                <w:szCs w:val="28"/>
              </w:rPr>
            </w:pPr>
            <w:r>
              <w:rPr>
                <w:noProof/>
                <w:lang w:eastAsia="ru-RU"/>
              </w:rPr>
              <w:drawing>
                <wp:inline distT="0" distB="0" distL="0" distR="0" wp14:anchorId="3BD5A2A3" wp14:editId="0DCD1D89">
                  <wp:extent cx="2824920" cy="2216150"/>
                  <wp:effectExtent l="0" t="0" r="0" b="0"/>
                  <wp:docPr id="21016103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1406" cy="2229083"/>
                          </a:xfrm>
                          <a:prstGeom prst="rect">
                            <a:avLst/>
                          </a:prstGeom>
                          <a:noFill/>
                          <a:ln>
                            <a:noFill/>
                          </a:ln>
                        </pic:spPr>
                      </pic:pic>
                    </a:graphicData>
                  </a:graphic>
                </wp:inline>
              </w:drawing>
            </w:r>
          </w:p>
        </w:tc>
        <w:tc>
          <w:tcPr>
            <w:tcW w:w="4694" w:type="dxa"/>
          </w:tcPr>
          <w:p w14:paraId="6A82016D" w14:textId="77777777" w:rsidR="00111780" w:rsidRDefault="00111780" w:rsidP="004F7B17">
            <w:pPr>
              <w:contextualSpacing/>
              <w:rPr>
                <w:rFonts w:ascii="Times New Roman" w:hAnsi="Times New Roman"/>
                <w:bCs/>
                <w:sz w:val="28"/>
                <w:szCs w:val="28"/>
                <w:lang w:val="en-US"/>
              </w:rPr>
            </w:pPr>
            <w:r>
              <w:rPr>
                <w:noProof/>
                <w:lang w:eastAsia="ru-RU"/>
              </w:rPr>
              <w:drawing>
                <wp:inline distT="0" distB="0" distL="0" distR="0" wp14:anchorId="10F2CDD7" wp14:editId="4DCF6601">
                  <wp:extent cx="2834396" cy="2226310"/>
                  <wp:effectExtent l="0" t="0" r="4445" b="2540"/>
                  <wp:docPr id="16678958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45297" cy="2234872"/>
                          </a:xfrm>
                          <a:prstGeom prst="rect">
                            <a:avLst/>
                          </a:prstGeom>
                          <a:noFill/>
                          <a:ln>
                            <a:noFill/>
                          </a:ln>
                        </pic:spPr>
                      </pic:pic>
                    </a:graphicData>
                  </a:graphic>
                </wp:inline>
              </w:drawing>
            </w:r>
          </w:p>
        </w:tc>
      </w:tr>
      <w:tr w:rsidR="00111780" w14:paraId="00D82BC8" w14:textId="77777777" w:rsidTr="00DC504D">
        <w:tc>
          <w:tcPr>
            <w:tcW w:w="9345" w:type="dxa"/>
            <w:gridSpan w:val="2"/>
          </w:tcPr>
          <w:p w14:paraId="506986C6" w14:textId="77777777" w:rsidR="005075EF" w:rsidRDefault="005075EF" w:rsidP="00891D36">
            <w:pPr>
              <w:contextualSpacing/>
              <w:jc w:val="center"/>
              <w:rPr>
                <w:rFonts w:ascii="Times New Roman" w:hAnsi="Times New Roman"/>
                <w:bCs/>
                <w:sz w:val="28"/>
                <w:szCs w:val="28"/>
              </w:rPr>
            </w:pPr>
          </w:p>
          <w:p w14:paraId="2783A831" w14:textId="13481C11" w:rsidR="00111780" w:rsidRPr="00A87263" w:rsidRDefault="00891D36" w:rsidP="00891D36">
            <w:pPr>
              <w:contextualSpacing/>
              <w:jc w:val="center"/>
              <w:rPr>
                <w:rFonts w:ascii="Times New Roman" w:hAnsi="Times New Roman"/>
                <w:bCs/>
                <w:sz w:val="28"/>
                <w:szCs w:val="28"/>
              </w:rPr>
            </w:pPr>
            <w:r>
              <w:rPr>
                <w:rFonts w:ascii="Times New Roman" w:hAnsi="Times New Roman"/>
                <w:bCs/>
                <w:sz w:val="28"/>
                <w:szCs w:val="28"/>
              </w:rPr>
              <w:t xml:space="preserve">Рисунок 3.3 – </w:t>
            </w:r>
            <w:r w:rsidR="00A0176E">
              <w:rPr>
                <w:rFonts w:ascii="Times New Roman" w:hAnsi="Times New Roman"/>
                <w:bCs/>
                <w:sz w:val="28"/>
                <w:szCs w:val="28"/>
              </w:rPr>
              <w:t>СЭМ-изображения и спектры</w:t>
            </w:r>
            <w:r>
              <w:rPr>
                <w:rFonts w:ascii="Times New Roman" w:hAnsi="Times New Roman"/>
                <w:bCs/>
                <w:sz w:val="28"/>
                <w:szCs w:val="28"/>
              </w:rPr>
              <w:t xml:space="preserve"> ЭДС </w:t>
            </w:r>
            <w:r w:rsidR="00396D16">
              <w:rPr>
                <w:rFonts w:ascii="Times New Roman" w:hAnsi="Times New Roman"/>
                <w:bCs/>
                <w:sz w:val="28"/>
                <w:szCs w:val="28"/>
              </w:rPr>
              <w:t>частиц,</w:t>
            </w:r>
            <w:r>
              <w:rPr>
                <w:rFonts w:ascii="Times New Roman" w:hAnsi="Times New Roman"/>
                <w:bCs/>
                <w:sz w:val="28"/>
                <w:szCs w:val="28"/>
              </w:rPr>
              <w:t xml:space="preserve"> синтезируемых плазмохимическим методом в деионизированной воде с применением никелевого катода до (</w:t>
            </w:r>
            <w:proofErr w:type="spellStart"/>
            <w:r>
              <w:rPr>
                <w:rFonts w:ascii="Times New Roman" w:hAnsi="Times New Roman"/>
                <w:bCs/>
                <w:sz w:val="28"/>
                <w:szCs w:val="28"/>
              </w:rPr>
              <w:t>а,в</w:t>
            </w:r>
            <w:proofErr w:type="spellEnd"/>
            <w:r>
              <w:rPr>
                <w:rFonts w:ascii="Times New Roman" w:hAnsi="Times New Roman"/>
                <w:bCs/>
                <w:sz w:val="28"/>
                <w:szCs w:val="28"/>
              </w:rPr>
              <w:t>) и после (</w:t>
            </w:r>
            <w:proofErr w:type="spellStart"/>
            <w:r>
              <w:rPr>
                <w:rFonts w:ascii="Times New Roman" w:hAnsi="Times New Roman"/>
                <w:bCs/>
                <w:sz w:val="28"/>
                <w:szCs w:val="28"/>
              </w:rPr>
              <w:t>б,г</w:t>
            </w:r>
            <w:proofErr w:type="spellEnd"/>
            <w:r>
              <w:rPr>
                <w:rFonts w:ascii="Times New Roman" w:hAnsi="Times New Roman"/>
                <w:bCs/>
                <w:sz w:val="28"/>
                <w:szCs w:val="28"/>
              </w:rPr>
              <w:t>) отжига</w:t>
            </w:r>
          </w:p>
        </w:tc>
      </w:tr>
    </w:tbl>
    <w:p w14:paraId="0014522E" w14:textId="77777777" w:rsidR="00111780" w:rsidRDefault="00111780" w:rsidP="00111780">
      <w:pPr>
        <w:spacing w:after="0" w:line="240" w:lineRule="auto"/>
        <w:ind w:firstLine="567"/>
        <w:contextualSpacing/>
        <w:jc w:val="both"/>
        <w:rPr>
          <w:rFonts w:ascii="Times New Roman" w:hAnsi="Times New Roman"/>
          <w:bCs/>
          <w:sz w:val="28"/>
          <w:szCs w:val="28"/>
        </w:rPr>
      </w:pPr>
    </w:p>
    <w:p w14:paraId="28ABEE77" w14:textId="46263721" w:rsidR="00054927" w:rsidRDefault="00054927" w:rsidP="00396D16">
      <w:pPr>
        <w:spacing w:after="0" w:line="240" w:lineRule="auto"/>
        <w:ind w:firstLine="567"/>
        <w:contextualSpacing/>
        <w:jc w:val="both"/>
        <w:rPr>
          <w:rFonts w:ascii="Times New Roman" w:hAnsi="Times New Roman"/>
          <w:bCs/>
          <w:sz w:val="28"/>
          <w:szCs w:val="28"/>
        </w:rPr>
      </w:pPr>
      <w:r w:rsidRPr="00054927">
        <w:rPr>
          <w:rFonts w:ascii="Times New Roman" w:hAnsi="Times New Roman"/>
          <w:bCs/>
          <w:sz w:val="28"/>
          <w:szCs w:val="28"/>
        </w:rPr>
        <w:t>На рисунке 3.4 приведены СЭМ-изображения и спектры ЭДС частиц, синтезированных при использовании железного катода</w:t>
      </w:r>
      <w:r>
        <w:rPr>
          <w:rFonts w:ascii="Times New Roman" w:hAnsi="Times New Roman"/>
          <w:bCs/>
          <w:sz w:val="28"/>
          <w:szCs w:val="28"/>
        </w:rPr>
        <w:t xml:space="preserve"> плазмохимическим методом в деионизированной воде</w:t>
      </w:r>
      <w:r w:rsidRPr="00054927">
        <w:rPr>
          <w:rFonts w:ascii="Times New Roman" w:hAnsi="Times New Roman"/>
          <w:bCs/>
          <w:sz w:val="28"/>
          <w:szCs w:val="28"/>
        </w:rPr>
        <w:t xml:space="preserve">, до термической обработки (а, в) и после </w:t>
      </w:r>
      <w:r>
        <w:rPr>
          <w:rFonts w:ascii="Times New Roman" w:hAnsi="Times New Roman"/>
          <w:bCs/>
          <w:sz w:val="28"/>
          <w:szCs w:val="28"/>
        </w:rPr>
        <w:t>термообработки</w:t>
      </w:r>
      <w:r w:rsidRPr="00054927">
        <w:rPr>
          <w:rFonts w:ascii="Times New Roman" w:hAnsi="Times New Roman"/>
          <w:bCs/>
          <w:sz w:val="28"/>
          <w:szCs w:val="28"/>
        </w:rPr>
        <w:t xml:space="preserve"> при 500 °C (б, г) на кварцевых подложках.</w:t>
      </w:r>
    </w:p>
    <w:p w14:paraId="30ACAA3B" w14:textId="77777777" w:rsidR="001B09E1" w:rsidRDefault="001B09E1" w:rsidP="001B09E1">
      <w:pPr>
        <w:spacing w:after="0" w:line="240" w:lineRule="auto"/>
        <w:ind w:firstLine="567"/>
        <w:contextualSpacing/>
        <w:jc w:val="both"/>
        <w:rPr>
          <w:rFonts w:ascii="Times New Roman" w:hAnsi="Times New Roman"/>
          <w:bCs/>
          <w:sz w:val="28"/>
          <w:szCs w:val="28"/>
        </w:rPr>
      </w:pPr>
      <w:r w:rsidRPr="00054927">
        <w:rPr>
          <w:rFonts w:ascii="Times New Roman" w:hAnsi="Times New Roman"/>
          <w:bCs/>
          <w:sz w:val="28"/>
          <w:szCs w:val="28"/>
        </w:rPr>
        <w:t>Морфологический анализ железосодержащих частиц показал, что они также имеют преимущественно сферическую форму и склонны к агломерации. После термообработки заметных изменений в их морфологии не выявлено. Средний диаметр частиц после отжига составляет 100–150 нм.</w:t>
      </w:r>
    </w:p>
    <w:p w14:paraId="6B0B6269" w14:textId="77777777" w:rsidR="001B09E1" w:rsidRDefault="001B09E1" w:rsidP="001B09E1">
      <w:pPr>
        <w:spacing w:after="0" w:line="240" w:lineRule="auto"/>
        <w:ind w:firstLine="567"/>
        <w:contextualSpacing/>
        <w:jc w:val="both"/>
        <w:rPr>
          <w:rFonts w:ascii="Times New Roman" w:hAnsi="Times New Roman"/>
          <w:bCs/>
          <w:sz w:val="28"/>
          <w:szCs w:val="28"/>
        </w:rPr>
      </w:pPr>
      <w:r w:rsidRPr="00054927">
        <w:rPr>
          <w:rFonts w:ascii="Times New Roman" w:hAnsi="Times New Roman"/>
          <w:bCs/>
          <w:sz w:val="28"/>
          <w:szCs w:val="28"/>
        </w:rPr>
        <w:t>По данным ЭДС-анализа, наблюдается выраженное снижение содержания углерода</w:t>
      </w:r>
      <w:r>
        <w:rPr>
          <w:rFonts w:ascii="Times New Roman" w:hAnsi="Times New Roman"/>
          <w:bCs/>
          <w:sz w:val="28"/>
          <w:szCs w:val="28"/>
        </w:rPr>
        <w:t>,</w:t>
      </w:r>
      <w:r w:rsidRPr="00054927">
        <w:rPr>
          <w:rFonts w:ascii="Times New Roman" w:hAnsi="Times New Roman"/>
          <w:bCs/>
          <w:sz w:val="28"/>
          <w:szCs w:val="28"/>
        </w:rPr>
        <w:t xml:space="preserve"> с 44,2 ат.% до 32,0 ат.%</w:t>
      </w:r>
      <w:r>
        <w:rPr>
          <w:rFonts w:ascii="Times New Roman" w:hAnsi="Times New Roman"/>
          <w:bCs/>
          <w:sz w:val="28"/>
          <w:szCs w:val="28"/>
        </w:rPr>
        <w:t>, и заметное</w:t>
      </w:r>
      <w:r w:rsidRPr="00054927">
        <w:rPr>
          <w:rFonts w:ascii="Times New Roman" w:hAnsi="Times New Roman"/>
          <w:bCs/>
          <w:sz w:val="28"/>
          <w:szCs w:val="28"/>
        </w:rPr>
        <w:t xml:space="preserve"> увеличение содержания кислорода</w:t>
      </w:r>
      <w:r>
        <w:rPr>
          <w:rFonts w:ascii="Times New Roman" w:hAnsi="Times New Roman"/>
          <w:bCs/>
          <w:sz w:val="28"/>
          <w:szCs w:val="28"/>
        </w:rPr>
        <w:t xml:space="preserve">, </w:t>
      </w:r>
      <w:r w:rsidRPr="00054927">
        <w:rPr>
          <w:rFonts w:ascii="Times New Roman" w:hAnsi="Times New Roman"/>
          <w:bCs/>
          <w:sz w:val="28"/>
          <w:szCs w:val="28"/>
        </w:rPr>
        <w:t>с 33,5 ат.% до 41,5 ат.%. Эти изменения свидетельствуют о</w:t>
      </w:r>
      <w:r>
        <w:rPr>
          <w:rFonts w:ascii="Times New Roman" w:hAnsi="Times New Roman"/>
          <w:bCs/>
          <w:sz w:val="28"/>
          <w:szCs w:val="28"/>
        </w:rPr>
        <w:t>б</w:t>
      </w:r>
      <w:r w:rsidRPr="00054927">
        <w:rPr>
          <w:rFonts w:ascii="Times New Roman" w:hAnsi="Times New Roman"/>
          <w:bCs/>
          <w:sz w:val="28"/>
          <w:szCs w:val="28"/>
        </w:rPr>
        <w:t xml:space="preserve"> интенсивном окислении железа в процессе термообработки, что обусловлено более высокой химической активностью железа по сравнению с никелем.</w:t>
      </w:r>
    </w:p>
    <w:p w14:paraId="2ECB5334" w14:textId="77777777" w:rsidR="001B09E1" w:rsidRDefault="001B09E1" w:rsidP="001B09E1">
      <w:pPr>
        <w:spacing w:after="0" w:line="240" w:lineRule="auto"/>
        <w:ind w:firstLine="567"/>
        <w:contextualSpacing/>
        <w:jc w:val="both"/>
        <w:rPr>
          <w:rFonts w:ascii="Times New Roman" w:hAnsi="Times New Roman"/>
          <w:bCs/>
          <w:sz w:val="28"/>
          <w:szCs w:val="28"/>
        </w:rPr>
      </w:pPr>
      <w:r w:rsidRPr="00054927">
        <w:rPr>
          <w:rFonts w:ascii="Times New Roman" w:hAnsi="Times New Roman"/>
          <w:bCs/>
          <w:sz w:val="28"/>
          <w:szCs w:val="28"/>
        </w:rPr>
        <w:t xml:space="preserve">Таким образом, </w:t>
      </w:r>
      <w:r>
        <w:rPr>
          <w:rFonts w:ascii="Times New Roman" w:hAnsi="Times New Roman"/>
          <w:bCs/>
          <w:sz w:val="28"/>
          <w:szCs w:val="28"/>
        </w:rPr>
        <w:t xml:space="preserve">исходя из полученных данных, </w:t>
      </w:r>
      <w:r w:rsidRPr="00054927">
        <w:rPr>
          <w:rFonts w:ascii="Times New Roman" w:hAnsi="Times New Roman"/>
          <w:bCs/>
          <w:sz w:val="28"/>
          <w:szCs w:val="28"/>
        </w:rPr>
        <w:t>выбор материала катода оказывает определяющее влияние на морфологию, размер и химическое состояние получаемых частиц.</w:t>
      </w:r>
    </w:p>
    <w:p w14:paraId="700F2F29" w14:textId="77777777" w:rsidR="00891D36" w:rsidRDefault="00891D36" w:rsidP="00111780">
      <w:pPr>
        <w:spacing w:after="0" w:line="240" w:lineRule="auto"/>
        <w:ind w:firstLine="567"/>
        <w:contextualSpacing/>
        <w:jc w:val="both"/>
        <w:rPr>
          <w:rFonts w:ascii="Times New Roman" w:hAnsi="Times New Roman"/>
          <w:bCs/>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86"/>
      </w:tblGrid>
      <w:tr w:rsidR="00891D36" w14:paraId="1392C5D7" w14:textId="77777777" w:rsidTr="00DC504D">
        <w:tc>
          <w:tcPr>
            <w:tcW w:w="4659" w:type="dxa"/>
          </w:tcPr>
          <w:p w14:paraId="11912F8F" w14:textId="77777777" w:rsidR="00891D36" w:rsidRDefault="00891D36" w:rsidP="00DC504D">
            <w:pPr>
              <w:contextualSpacing/>
              <w:jc w:val="both"/>
              <w:rPr>
                <w:rFonts w:ascii="Times New Roman" w:hAnsi="Times New Roman"/>
                <w:bCs/>
                <w:sz w:val="28"/>
                <w:szCs w:val="28"/>
              </w:rPr>
            </w:pPr>
            <w:r>
              <w:rPr>
                <w:noProof/>
                <w:lang w:eastAsia="ru-RU"/>
              </w:rPr>
              <w:lastRenderedPageBreak/>
              <w:drawing>
                <wp:inline distT="0" distB="0" distL="0" distR="0" wp14:anchorId="632BC563" wp14:editId="21405782">
                  <wp:extent cx="2807370" cy="2419350"/>
                  <wp:effectExtent l="0" t="0" r="0" b="0"/>
                  <wp:docPr id="66079518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3195" cy="2424370"/>
                          </a:xfrm>
                          <a:prstGeom prst="rect">
                            <a:avLst/>
                          </a:prstGeom>
                          <a:noFill/>
                          <a:ln>
                            <a:noFill/>
                          </a:ln>
                        </pic:spPr>
                      </pic:pic>
                    </a:graphicData>
                  </a:graphic>
                </wp:inline>
              </w:drawing>
            </w:r>
          </w:p>
        </w:tc>
        <w:tc>
          <w:tcPr>
            <w:tcW w:w="4686" w:type="dxa"/>
          </w:tcPr>
          <w:p w14:paraId="09DA3793" w14:textId="77777777" w:rsidR="00891D36" w:rsidRDefault="00891D36" w:rsidP="00DC504D">
            <w:pPr>
              <w:contextualSpacing/>
              <w:jc w:val="both"/>
              <w:rPr>
                <w:rFonts w:ascii="Times New Roman" w:hAnsi="Times New Roman"/>
                <w:bCs/>
                <w:sz w:val="28"/>
                <w:szCs w:val="28"/>
              </w:rPr>
            </w:pPr>
            <w:r>
              <w:rPr>
                <w:noProof/>
                <w:lang w:eastAsia="ru-RU"/>
              </w:rPr>
              <w:drawing>
                <wp:inline distT="0" distB="0" distL="0" distR="0" wp14:anchorId="3C69E953" wp14:editId="4628D97D">
                  <wp:extent cx="2774950" cy="2400309"/>
                  <wp:effectExtent l="0" t="0" r="6350" b="0"/>
                  <wp:docPr id="11344735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4924" cy="2408936"/>
                          </a:xfrm>
                          <a:prstGeom prst="rect">
                            <a:avLst/>
                          </a:prstGeom>
                          <a:noFill/>
                          <a:ln>
                            <a:noFill/>
                          </a:ln>
                        </pic:spPr>
                      </pic:pic>
                    </a:graphicData>
                  </a:graphic>
                </wp:inline>
              </w:drawing>
            </w:r>
          </w:p>
        </w:tc>
      </w:tr>
      <w:tr w:rsidR="00891D36" w14:paraId="09144C30" w14:textId="77777777" w:rsidTr="00DC504D">
        <w:tc>
          <w:tcPr>
            <w:tcW w:w="4659" w:type="dxa"/>
          </w:tcPr>
          <w:p w14:paraId="00BC8EDE" w14:textId="77777777" w:rsidR="00891D36" w:rsidRDefault="00891D36" w:rsidP="00DC504D">
            <w:pPr>
              <w:contextualSpacing/>
              <w:jc w:val="both"/>
              <w:rPr>
                <w:rFonts w:ascii="Times New Roman" w:hAnsi="Times New Roman"/>
                <w:bCs/>
                <w:sz w:val="28"/>
                <w:szCs w:val="28"/>
              </w:rPr>
            </w:pPr>
            <w:r>
              <w:rPr>
                <w:noProof/>
                <w:lang w:eastAsia="ru-RU"/>
              </w:rPr>
              <w:drawing>
                <wp:inline distT="0" distB="0" distL="0" distR="0" wp14:anchorId="282C5D10" wp14:editId="48FB01AF">
                  <wp:extent cx="2817954" cy="2197100"/>
                  <wp:effectExtent l="0" t="0" r="1905" b="0"/>
                  <wp:docPr id="12027528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8017" cy="2204946"/>
                          </a:xfrm>
                          <a:prstGeom prst="rect">
                            <a:avLst/>
                          </a:prstGeom>
                          <a:noFill/>
                          <a:ln>
                            <a:noFill/>
                          </a:ln>
                        </pic:spPr>
                      </pic:pic>
                    </a:graphicData>
                  </a:graphic>
                </wp:inline>
              </w:drawing>
            </w:r>
          </w:p>
        </w:tc>
        <w:tc>
          <w:tcPr>
            <w:tcW w:w="4686" w:type="dxa"/>
          </w:tcPr>
          <w:p w14:paraId="5CC1923E" w14:textId="77777777" w:rsidR="00891D36" w:rsidRDefault="00891D36" w:rsidP="00DC504D">
            <w:pPr>
              <w:contextualSpacing/>
              <w:jc w:val="both"/>
              <w:rPr>
                <w:rFonts w:ascii="Times New Roman" w:hAnsi="Times New Roman"/>
                <w:bCs/>
                <w:sz w:val="28"/>
                <w:szCs w:val="28"/>
              </w:rPr>
            </w:pPr>
            <w:r>
              <w:rPr>
                <w:noProof/>
                <w:lang w:eastAsia="ru-RU"/>
              </w:rPr>
              <w:drawing>
                <wp:inline distT="0" distB="0" distL="0" distR="0" wp14:anchorId="607C6C5E" wp14:editId="20562B2A">
                  <wp:extent cx="2797844" cy="2197100"/>
                  <wp:effectExtent l="0" t="0" r="2540" b="0"/>
                  <wp:docPr id="189482510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9880" cy="2206552"/>
                          </a:xfrm>
                          <a:prstGeom prst="rect">
                            <a:avLst/>
                          </a:prstGeom>
                          <a:noFill/>
                          <a:ln>
                            <a:noFill/>
                          </a:ln>
                        </pic:spPr>
                      </pic:pic>
                    </a:graphicData>
                  </a:graphic>
                </wp:inline>
              </w:drawing>
            </w:r>
          </w:p>
        </w:tc>
      </w:tr>
      <w:tr w:rsidR="00891D36" w14:paraId="387B0997" w14:textId="77777777" w:rsidTr="00DC504D">
        <w:tc>
          <w:tcPr>
            <w:tcW w:w="9345" w:type="dxa"/>
            <w:gridSpan w:val="2"/>
          </w:tcPr>
          <w:p w14:paraId="513F1A6A" w14:textId="77777777" w:rsidR="005075EF" w:rsidRDefault="005075EF" w:rsidP="00891D36">
            <w:pPr>
              <w:contextualSpacing/>
              <w:jc w:val="center"/>
              <w:rPr>
                <w:rFonts w:ascii="Times New Roman" w:hAnsi="Times New Roman"/>
                <w:bCs/>
                <w:sz w:val="28"/>
                <w:szCs w:val="28"/>
              </w:rPr>
            </w:pPr>
          </w:p>
          <w:p w14:paraId="6ABB8F72" w14:textId="7B644885" w:rsidR="00891D36" w:rsidRDefault="00891D36" w:rsidP="00891D36">
            <w:pPr>
              <w:contextualSpacing/>
              <w:jc w:val="center"/>
              <w:rPr>
                <w:rFonts w:ascii="Times New Roman" w:hAnsi="Times New Roman"/>
                <w:bCs/>
                <w:sz w:val="28"/>
                <w:szCs w:val="28"/>
              </w:rPr>
            </w:pPr>
            <w:r>
              <w:rPr>
                <w:rFonts w:ascii="Times New Roman" w:hAnsi="Times New Roman"/>
                <w:bCs/>
                <w:sz w:val="28"/>
                <w:szCs w:val="28"/>
              </w:rPr>
              <w:t>Рисунок 3.4 – СЭМ-изображения и спектры ЭДС частиц синтезируемых плазмохимическим методом в деионизированной воде с применением железного катода до (</w:t>
            </w:r>
            <w:proofErr w:type="spellStart"/>
            <w:r>
              <w:rPr>
                <w:rFonts w:ascii="Times New Roman" w:hAnsi="Times New Roman"/>
                <w:bCs/>
                <w:sz w:val="28"/>
                <w:szCs w:val="28"/>
              </w:rPr>
              <w:t>а,в</w:t>
            </w:r>
            <w:proofErr w:type="spellEnd"/>
            <w:r>
              <w:rPr>
                <w:rFonts w:ascii="Times New Roman" w:hAnsi="Times New Roman"/>
                <w:bCs/>
                <w:sz w:val="28"/>
                <w:szCs w:val="28"/>
              </w:rPr>
              <w:t>) и после (</w:t>
            </w:r>
            <w:proofErr w:type="spellStart"/>
            <w:r>
              <w:rPr>
                <w:rFonts w:ascii="Times New Roman" w:hAnsi="Times New Roman"/>
                <w:bCs/>
                <w:sz w:val="28"/>
                <w:szCs w:val="28"/>
              </w:rPr>
              <w:t>б,г</w:t>
            </w:r>
            <w:proofErr w:type="spellEnd"/>
            <w:r>
              <w:rPr>
                <w:rFonts w:ascii="Times New Roman" w:hAnsi="Times New Roman"/>
                <w:bCs/>
                <w:sz w:val="28"/>
                <w:szCs w:val="28"/>
              </w:rPr>
              <w:t>) отжига</w:t>
            </w:r>
          </w:p>
        </w:tc>
      </w:tr>
    </w:tbl>
    <w:p w14:paraId="5DB352B8" w14:textId="77777777" w:rsidR="00891D36" w:rsidRDefault="00891D36" w:rsidP="00111780">
      <w:pPr>
        <w:spacing w:after="0" w:line="240" w:lineRule="auto"/>
        <w:ind w:firstLine="567"/>
        <w:contextualSpacing/>
        <w:jc w:val="both"/>
        <w:rPr>
          <w:rFonts w:ascii="Times New Roman" w:hAnsi="Times New Roman"/>
          <w:bCs/>
          <w:sz w:val="28"/>
          <w:szCs w:val="28"/>
        </w:rPr>
      </w:pPr>
    </w:p>
    <w:p w14:paraId="094E4CCF" w14:textId="4ED1C23C" w:rsidR="00054927" w:rsidRDefault="00054927" w:rsidP="00396D16">
      <w:pPr>
        <w:spacing w:after="0" w:line="240" w:lineRule="auto"/>
        <w:ind w:firstLine="567"/>
        <w:jc w:val="both"/>
        <w:rPr>
          <w:rFonts w:ascii="Times New Roman" w:hAnsi="Times New Roman"/>
          <w:bCs/>
          <w:sz w:val="28"/>
          <w:szCs w:val="28"/>
        </w:rPr>
      </w:pPr>
      <w:bookmarkStart w:id="5" w:name="_Hlk197309066"/>
      <w:r w:rsidRPr="00054927">
        <w:rPr>
          <w:rFonts w:ascii="Times New Roman" w:hAnsi="Times New Roman"/>
          <w:bCs/>
          <w:sz w:val="28"/>
          <w:szCs w:val="28"/>
        </w:rPr>
        <w:t>На рисунке 3.5 представлены гистограммы распределения частиц по размерам (а), а также данные о массовом выходе наночастиц (б), синтезированных при использовании никелевого и железного катодов. Массовый выход частиц демонстрирует существенные различия</w:t>
      </w:r>
      <w:r w:rsidR="003A5521">
        <w:rPr>
          <w:rFonts w:ascii="Times New Roman" w:hAnsi="Times New Roman"/>
          <w:bCs/>
          <w:sz w:val="28"/>
          <w:szCs w:val="28"/>
        </w:rPr>
        <w:t>, так</w:t>
      </w:r>
      <w:r w:rsidRPr="00054927">
        <w:rPr>
          <w:rFonts w:ascii="Times New Roman" w:hAnsi="Times New Roman"/>
          <w:bCs/>
          <w:sz w:val="28"/>
          <w:szCs w:val="28"/>
        </w:rPr>
        <w:t xml:space="preserve"> для железа он составляет 0,08 г/мин, что примерно в три раза превышает показатель, полученный при синтезе на основе никеля (0,027 г/мин)</w:t>
      </w:r>
      <w:r w:rsidR="00FF041F" w:rsidRPr="00FF041F">
        <w:rPr>
          <w:rFonts w:ascii="Times New Roman" w:hAnsi="Times New Roman"/>
          <w:bCs/>
          <w:sz w:val="28"/>
          <w:szCs w:val="28"/>
        </w:rPr>
        <w:t>[178]</w:t>
      </w:r>
      <w:r w:rsidRPr="00054927">
        <w:rPr>
          <w:rFonts w:ascii="Times New Roman" w:hAnsi="Times New Roman"/>
          <w:bCs/>
          <w:sz w:val="28"/>
          <w:szCs w:val="28"/>
        </w:rPr>
        <w:t>.</w:t>
      </w:r>
    </w:p>
    <w:p w14:paraId="456EF7E8" w14:textId="77777777" w:rsidR="00CE6283" w:rsidRDefault="00CE6283" w:rsidP="00111780">
      <w:pPr>
        <w:spacing w:after="0" w:line="240" w:lineRule="auto"/>
        <w:ind w:firstLine="567"/>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1780" w14:paraId="35369975" w14:textId="77777777" w:rsidTr="00D662A2">
        <w:tc>
          <w:tcPr>
            <w:tcW w:w="4672" w:type="dxa"/>
          </w:tcPr>
          <w:p w14:paraId="5E129C80" w14:textId="77777777" w:rsidR="00111780" w:rsidRDefault="00111780" w:rsidP="00DC504D">
            <w:pPr>
              <w:rPr>
                <w:rFonts w:ascii="Times New Roman" w:hAnsi="Times New Roman" w:cs="Times New Roman"/>
                <w:sz w:val="28"/>
                <w:szCs w:val="28"/>
                <w:lang w:val="kk-KZ"/>
              </w:rPr>
            </w:pPr>
            <w:r>
              <w:rPr>
                <w:noProof/>
                <w:lang w:eastAsia="ru-RU"/>
              </w:rPr>
              <w:lastRenderedPageBreak/>
              <w:drawing>
                <wp:inline distT="0" distB="0" distL="0" distR="0" wp14:anchorId="5D1644C9" wp14:editId="3A59BC38">
                  <wp:extent cx="2825758" cy="2266950"/>
                  <wp:effectExtent l="0" t="0" r="0" b="0"/>
                  <wp:docPr id="35967579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5306" cy="2282632"/>
                          </a:xfrm>
                          <a:prstGeom prst="rect">
                            <a:avLst/>
                          </a:prstGeom>
                          <a:noFill/>
                          <a:ln>
                            <a:noFill/>
                          </a:ln>
                        </pic:spPr>
                      </pic:pic>
                    </a:graphicData>
                  </a:graphic>
                </wp:inline>
              </w:drawing>
            </w:r>
          </w:p>
        </w:tc>
        <w:tc>
          <w:tcPr>
            <w:tcW w:w="4673" w:type="dxa"/>
          </w:tcPr>
          <w:p w14:paraId="0B0AB7B7" w14:textId="77777777" w:rsidR="00111780" w:rsidRPr="004F7A9D" w:rsidRDefault="00111780" w:rsidP="00DC504D">
            <w:pPr>
              <w:rPr>
                <w:rFonts w:ascii="Times New Roman" w:hAnsi="Times New Roman" w:cs="Times New Roman"/>
                <w:sz w:val="28"/>
                <w:szCs w:val="28"/>
              </w:rPr>
            </w:pPr>
            <w:r>
              <w:rPr>
                <w:noProof/>
                <w:lang w:eastAsia="ru-RU"/>
              </w:rPr>
              <w:drawing>
                <wp:inline distT="0" distB="0" distL="0" distR="0" wp14:anchorId="1F968B16" wp14:editId="6D627D31">
                  <wp:extent cx="2752051" cy="2266950"/>
                  <wp:effectExtent l="0" t="0" r="0" b="0"/>
                  <wp:docPr id="4003338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3651" cy="2276505"/>
                          </a:xfrm>
                          <a:prstGeom prst="rect">
                            <a:avLst/>
                          </a:prstGeom>
                          <a:noFill/>
                          <a:ln>
                            <a:noFill/>
                          </a:ln>
                        </pic:spPr>
                      </pic:pic>
                    </a:graphicData>
                  </a:graphic>
                </wp:inline>
              </w:drawing>
            </w:r>
          </w:p>
        </w:tc>
      </w:tr>
      <w:tr w:rsidR="00111780" w14:paraId="7B466654" w14:textId="77777777" w:rsidTr="00D662A2">
        <w:tc>
          <w:tcPr>
            <w:tcW w:w="4672" w:type="dxa"/>
          </w:tcPr>
          <w:p w14:paraId="0AA9FD44" w14:textId="77777777" w:rsidR="00111780" w:rsidRDefault="00111780" w:rsidP="00DC504D">
            <w:pPr>
              <w:rPr>
                <w:rFonts w:ascii="Times New Roman" w:hAnsi="Times New Roman" w:cs="Times New Roman"/>
                <w:sz w:val="28"/>
                <w:szCs w:val="28"/>
                <w:lang w:val="kk-KZ"/>
              </w:rPr>
            </w:pPr>
            <w:r>
              <w:rPr>
                <w:noProof/>
                <w:lang w:eastAsia="ru-RU"/>
              </w:rPr>
              <w:drawing>
                <wp:inline distT="0" distB="0" distL="0" distR="0" wp14:anchorId="7669B576" wp14:editId="50636907">
                  <wp:extent cx="2802567" cy="2101850"/>
                  <wp:effectExtent l="0" t="0" r="0" b="0"/>
                  <wp:docPr id="2246136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1553" cy="2123589"/>
                          </a:xfrm>
                          <a:prstGeom prst="rect">
                            <a:avLst/>
                          </a:prstGeom>
                          <a:noFill/>
                          <a:ln>
                            <a:noFill/>
                          </a:ln>
                        </pic:spPr>
                      </pic:pic>
                    </a:graphicData>
                  </a:graphic>
                </wp:inline>
              </w:drawing>
            </w:r>
          </w:p>
        </w:tc>
        <w:tc>
          <w:tcPr>
            <w:tcW w:w="4673" w:type="dxa"/>
          </w:tcPr>
          <w:p w14:paraId="3665D26D" w14:textId="77777777" w:rsidR="00111780" w:rsidRDefault="00111780" w:rsidP="00DC504D">
            <w:pPr>
              <w:rPr>
                <w:rFonts w:ascii="Times New Roman" w:hAnsi="Times New Roman" w:cs="Times New Roman"/>
                <w:sz w:val="28"/>
                <w:szCs w:val="28"/>
                <w:lang w:val="kk-KZ"/>
              </w:rPr>
            </w:pPr>
            <w:r>
              <w:rPr>
                <w:noProof/>
                <w:lang w:eastAsia="ru-RU"/>
              </w:rPr>
              <w:drawing>
                <wp:inline distT="0" distB="0" distL="0" distR="0" wp14:anchorId="10C10072" wp14:editId="573AD327">
                  <wp:extent cx="2802568" cy="2101850"/>
                  <wp:effectExtent l="0" t="0" r="0" b="0"/>
                  <wp:docPr id="12458595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6195" cy="2112070"/>
                          </a:xfrm>
                          <a:prstGeom prst="rect">
                            <a:avLst/>
                          </a:prstGeom>
                          <a:noFill/>
                          <a:ln>
                            <a:noFill/>
                          </a:ln>
                        </pic:spPr>
                      </pic:pic>
                    </a:graphicData>
                  </a:graphic>
                </wp:inline>
              </w:drawing>
            </w:r>
          </w:p>
        </w:tc>
      </w:tr>
      <w:tr w:rsidR="00CE6283" w14:paraId="5BBC16F4" w14:textId="77777777" w:rsidTr="00D662A2">
        <w:tc>
          <w:tcPr>
            <w:tcW w:w="9345" w:type="dxa"/>
            <w:gridSpan w:val="2"/>
          </w:tcPr>
          <w:p w14:paraId="0088CE7D" w14:textId="77777777" w:rsidR="005075EF" w:rsidRDefault="005075EF" w:rsidP="00CE6283">
            <w:pPr>
              <w:jc w:val="center"/>
              <w:rPr>
                <w:rFonts w:ascii="Times New Roman" w:hAnsi="Times New Roman" w:cs="Times New Roman"/>
                <w:sz w:val="28"/>
                <w:szCs w:val="28"/>
                <w:lang w:val="kk-KZ"/>
              </w:rPr>
            </w:pPr>
          </w:p>
          <w:p w14:paraId="1A3E1BC5" w14:textId="54033C25" w:rsidR="00CE6283" w:rsidRDefault="00CE6283" w:rsidP="00CE6283">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3.5 – Гистограмма диаметров (а) и массовый выход (б) синтезируемых наночастиц</w:t>
            </w:r>
            <w:r w:rsidR="00F25F44" w:rsidRPr="00F25F44">
              <w:rPr>
                <w:rFonts w:ascii="Times New Roman" w:hAnsi="Times New Roman" w:cs="Times New Roman"/>
                <w:sz w:val="28"/>
                <w:szCs w:val="28"/>
              </w:rPr>
              <w:t>;</w:t>
            </w:r>
            <w:r>
              <w:rPr>
                <w:rFonts w:ascii="Times New Roman" w:hAnsi="Times New Roman" w:cs="Times New Roman"/>
                <w:sz w:val="28"/>
                <w:szCs w:val="28"/>
                <w:lang w:val="kk-KZ"/>
              </w:rPr>
              <w:t xml:space="preserve"> поверхность никелевого (в) и железного (г) катода после </w:t>
            </w:r>
            <w:r w:rsidR="00F25F44">
              <w:rPr>
                <w:rFonts w:ascii="Times New Roman" w:hAnsi="Times New Roman" w:cs="Times New Roman"/>
                <w:sz w:val="28"/>
                <w:szCs w:val="28"/>
                <w:lang w:val="kk-KZ"/>
              </w:rPr>
              <w:t xml:space="preserve">проведения </w:t>
            </w:r>
            <w:r w:rsidR="00D662A2">
              <w:rPr>
                <w:rFonts w:ascii="Times New Roman" w:hAnsi="Times New Roman" w:cs="Times New Roman"/>
                <w:sz w:val="28"/>
                <w:szCs w:val="28"/>
                <w:lang w:val="kk-KZ"/>
              </w:rPr>
              <w:t>синтеза</w:t>
            </w:r>
          </w:p>
        </w:tc>
      </w:tr>
      <w:bookmarkEnd w:id="4"/>
      <w:bookmarkEnd w:id="5"/>
    </w:tbl>
    <w:p w14:paraId="5201DDFE" w14:textId="77777777" w:rsidR="002B5821" w:rsidRDefault="002B5821" w:rsidP="00396D16">
      <w:pPr>
        <w:spacing w:after="0" w:line="240" w:lineRule="auto"/>
        <w:ind w:firstLine="567"/>
        <w:jc w:val="both"/>
        <w:rPr>
          <w:rFonts w:ascii="Times New Roman" w:hAnsi="Times New Roman" w:cs="Times New Roman"/>
          <w:sz w:val="28"/>
          <w:szCs w:val="28"/>
        </w:rPr>
      </w:pPr>
    </w:p>
    <w:p w14:paraId="2C8D88A8" w14:textId="28E41B8E" w:rsidR="003A5521" w:rsidRDefault="003A5521" w:rsidP="00396D16">
      <w:pPr>
        <w:spacing w:after="0" w:line="240" w:lineRule="auto"/>
        <w:ind w:firstLine="567"/>
        <w:jc w:val="both"/>
        <w:rPr>
          <w:rFonts w:ascii="Times New Roman" w:hAnsi="Times New Roman" w:cs="Times New Roman"/>
          <w:sz w:val="28"/>
          <w:szCs w:val="28"/>
        </w:rPr>
      </w:pPr>
      <w:r w:rsidRPr="003A5521">
        <w:rPr>
          <w:rFonts w:ascii="Times New Roman" w:hAnsi="Times New Roman" w:cs="Times New Roman"/>
          <w:sz w:val="28"/>
          <w:szCs w:val="28"/>
        </w:rPr>
        <w:t>Характерным отличием также является размер катодных пятен на поверхности электродов, показанных на рисунке 3.5 (в, г). Для железного катода наблюдаются существенно более крупные катодные пятна (157–180 мкм), тогда как для никелевого катода их размеры значительно меньше и составляют порядка 45–50 мкм. Увеличенные размеры катодных пятен в случае железа обусловлены его электрическими и тепловыми свойствами, которые способствуют повышенной локальной температуре и, как следствие, более интенсивному испарению металла.</w:t>
      </w:r>
    </w:p>
    <w:p w14:paraId="7C9C521D" w14:textId="11748B21" w:rsidR="00396D16" w:rsidRDefault="003A5521" w:rsidP="003A5521">
      <w:pPr>
        <w:spacing w:after="0" w:line="240" w:lineRule="auto"/>
        <w:ind w:firstLine="567"/>
        <w:jc w:val="both"/>
        <w:rPr>
          <w:rFonts w:ascii="Times New Roman" w:hAnsi="Times New Roman" w:cs="Times New Roman"/>
          <w:sz w:val="28"/>
          <w:szCs w:val="28"/>
        </w:rPr>
      </w:pPr>
      <w:r w:rsidRPr="003A5521">
        <w:rPr>
          <w:rFonts w:ascii="Times New Roman" w:hAnsi="Times New Roman" w:cs="Times New Roman"/>
          <w:sz w:val="28"/>
          <w:szCs w:val="28"/>
        </w:rPr>
        <w:t xml:space="preserve">Кристаллическая структура синтезированных образцов была исследована методом рентгеноструктурного анализа с использованием </w:t>
      </w:r>
      <w:proofErr w:type="spellStart"/>
      <w:r w:rsidRPr="003A5521">
        <w:rPr>
          <w:rFonts w:ascii="Times New Roman" w:hAnsi="Times New Roman" w:cs="Times New Roman"/>
          <w:sz w:val="28"/>
          <w:szCs w:val="28"/>
        </w:rPr>
        <w:t>дифрактометра</w:t>
      </w:r>
      <w:proofErr w:type="spellEnd"/>
      <w:r w:rsidRPr="003A5521">
        <w:rPr>
          <w:rFonts w:ascii="Times New Roman" w:hAnsi="Times New Roman" w:cs="Times New Roman"/>
          <w:sz w:val="28"/>
          <w:szCs w:val="28"/>
        </w:rPr>
        <w:t xml:space="preserve"> </w:t>
      </w:r>
      <w:proofErr w:type="spellStart"/>
      <w:r w:rsidRPr="003A5521">
        <w:rPr>
          <w:rFonts w:ascii="Times New Roman" w:hAnsi="Times New Roman" w:cs="Times New Roman"/>
          <w:sz w:val="28"/>
          <w:szCs w:val="28"/>
        </w:rPr>
        <w:t>Rigaku</w:t>
      </w:r>
      <w:proofErr w:type="spellEnd"/>
      <w:r w:rsidRPr="003A5521">
        <w:rPr>
          <w:rFonts w:ascii="Times New Roman" w:hAnsi="Times New Roman" w:cs="Times New Roman"/>
          <w:sz w:val="28"/>
          <w:szCs w:val="28"/>
        </w:rPr>
        <w:t xml:space="preserve"> </w:t>
      </w:r>
      <w:proofErr w:type="spellStart"/>
      <w:r w:rsidRPr="003A5521">
        <w:rPr>
          <w:rFonts w:ascii="Times New Roman" w:hAnsi="Times New Roman" w:cs="Times New Roman"/>
          <w:sz w:val="28"/>
          <w:szCs w:val="28"/>
        </w:rPr>
        <w:t>MiniFlex</w:t>
      </w:r>
      <w:proofErr w:type="spellEnd"/>
      <w:r w:rsidRPr="003A5521">
        <w:rPr>
          <w:rFonts w:ascii="Times New Roman" w:hAnsi="Times New Roman" w:cs="Times New Roman"/>
          <w:sz w:val="28"/>
          <w:szCs w:val="28"/>
        </w:rPr>
        <w:t xml:space="preserve"> 600 на медном излучении</w:t>
      </w:r>
      <w:r>
        <w:rPr>
          <w:rFonts w:ascii="Times New Roman" w:hAnsi="Times New Roman" w:cs="Times New Roman"/>
          <w:sz w:val="28"/>
          <w:szCs w:val="28"/>
        </w:rPr>
        <w:t xml:space="preserve"> </w:t>
      </w:r>
      <w:r w:rsidRPr="00396D16">
        <w:rPr>
          <w:rFonts w:ascii="Times New Roman" w:hAnsi="Times New Roman" w:cs="Times New Roman"/>
          <w:sz w:val="28"/>
          <w:szCs w:val="28"/>
        </w:rPr>
        <w:t>(</w:t>
      </w:r>
      <w:proofErr w:type="spellStart"/>
      <w:r w:rsidRPr="00396D16">
        <w:rPr>
          <w:rFonts w:ascii="Times New Roman" w:hAnsi="Times New Roman" w:cs="Times New Roman"/>
          <w:sz w:val="28"/>
          <w:szCs w:val="28"/>
        </w:rPr>
        <w:t>CuK</w:t>
      </w:r>
      <w:proofErr w:type="spellEnd"/>
      <w:r w:rsidRPr="00396D16">
        <w:rPr>
          <w:rFonts w:ascii="Times New Roman" w:hAnsi="Times New Roman" w:cs="Times New Roman"/>
          <w:sz w:val="28"/>
          <w:szCs w:val="28"/>
        </w:rPr>
        <w:t>α)</w:t>
      </w:r>
      <w:r w:rsidRPr="003A5521">
        <w:rPr>
          <w:rFonts w:ascii="Times New Roman" w:hAnsi="Times New Roman" w:cs="Times New Roman"/>
          <w:sz w:val="28"/>
          <w:szCs w:val="28"/>
        </w:rPr>
        <w:t>.</w:t>
      </w:r>
      <w:r>
        <w:rPr>
          <w:rFonts w:ascii="Times New Roman" w:hAnsi="Times New Roman" w:cs="Times New Roman"/>
          <w:sz w:val="28"/>
          <w:szCs w:val="28"/>
        </w:rPr>
        <w:t xml:space="preserve"> </w:t>
      </w:r>
      <w:r w:rsidRPr="003A5521">
        <w:rPr>
          <w:rFonts w:ascii="Times New Roman" w:hAnsi="Times New Roman" w:cs="Times New Roman"/>
          <w:sz w:val="28"/>
          <w:szCs w:val="28"/>
        </w:rPr>
        <w:t xml:space="preserve">На рисунке 3.6 представлены рентгеновские </w:t>
      </w:r>
      <w:proofErr w:type="spellStart"/>
      <w:r w:rsidRPr="003A5521">
        <w:rPr>
          <w:rFonts w:ascii="Times New Roman" w:hAnsi="Times New Roman" w:cs="Times New Roman"/>
          <w:sz w:val="28"/>
          <w:szCs w:val="28"/>
        </w:rPr>
        <w:t>дифрактограммы</w:t>
      </w:r>
      <w:proofErr w:type="spellEnd"/>
      <w:r w:rsidRPr="003A5521">
        <w:rPr>
          <w:rFonts w:ascii="Times New Roman" w:hAnsi="Times New Roman" w:cs="Times New Roman"/>
          <w:sz w:val="28"/>
          <w:szCs w:val="28"/>
        </w:rPr>
        <w:t xml:space="preserve"> частиц, полученных при использовании никелевого катода.</w:t>
      </w:r>
    </w:p>
    <w:p w14:paraId="224C5911" w14:textId="77777777" w:rsidR="00630F58" w:rsidRDefault="00630F58" w:rsidP="00111780">
      <w:pPr>
        <w:spacing w:after="0" w:line="240" w:lineRule="auto"/>
        <w:ind w:firstLine="567"/>
        <w:rPr>
          <w:rFonts w:ascii="Times New Roman" w:hAnsi="Times New Roman" w:cs="Times New Roman"/>
          <w:sz w:val="28"/>
          <w:szCs w:val="28"/>
        </w:rPr>
      </w:pPr>
    </w:p>
    <w:p w14:paraId="5B606C7E" w14:textId="59F44027" w:rsidR="00E639E9" w:rsidRDefault="00E537D3" w:rsidP="00E537D3">
      <w:pPr>
        <w:spacing w:after="0" w:line="240" w:lineRule="auto"/>
        <w:jc w:val="center"/>
        <w:rPr>
          <w:rFonts w:ascii="Times New Roman" w:hAnsi="Times New Roman" w:cs="Times New Roman"/>
          <w:sz w:val="28"/>
          <w:szCs w:val="28"/>
          <w:lang w:val="en-US"/>
        </w:rPr>
      </w:pPr>
      <w:r>
        <w:rPr>
          <w:noProof/>
          <w:lang w:eastAsia="ru-RU"/>
        </w:rPr>
        <w:lastRenderedPageBreak/>
        <w:drawing>
          <wp:inline distT="0" distB="0" distL="0" distR="0" wp14:anchorId="70A5BDFD" wp14:editId="36EA5490">
            <wp:extent cx="3346450" cy="2632802"/>
            <wp:effectExtent l="0" t="0" r="6350" b="0"/>
            <wp:docPr id="71941019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70459" cy="2651691"/>
                    </a:xfrm>
                    <a:prstGeom prst="rect">
                      <a:avLst/>
                    </a:prstGeom>
                    <a:noFill/>
                    <a:ln>
                      <a:noFill/>
                    </a:ln>
                  </pic:spPr>
                </pic:pic>
              </a:graphicData>
            </a:graphic>
          </wp:inline>
        </w:drawing>
      </w:r>
    </w:p>
    <w:p w14:paraId="3E03036A" w14:textId="77777777" w:rsidR="005075EF" w:rsidRDefault="005075EF" w:rsidP="00E537D3">
      <w:pPr>
        <w:spacing w:after="0" w:line="240" w:lineRule="auto"/>
        <w:jc w:val="center"/>
        <w:rPr>
          <w:rFonts w:ascii="Times New Roman" w:hAnsi="Times New Roman" w:cs="Times New Roman"/>
          <w:sz w:val="28"/>
          <w:szCs w:val="28"/>
        </w:rPr>
      </w:pPr>
    </w:p>
    <w:p w14:paraId="6372CA7A" w14:textId="1B6648C9" w:rsidR="00E537D3" w:rsidRPr="00E537D3" w:rsidRDefault="00E537D3" w:rsidP="00E537D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3.6 – </w:t>
      </w:r>
      <w:r w:rsidRPr="00E537D3">
        <w:rPr>
          <w:rFonts w:ascii="Times New Roman" w:hAnsi="Times New Roman" w:cs="Times New Roman"/>
          <w:sz w:val="28"/>
          <w:szCs w:val="28"/>
        </w:rPr>
        <w:t xml:space="preserve">Рентгеновские </w:t>
      </w:r>
      <w:proofErr w:type="spellStart"/>
      <w:r w:rsidRPr="00E537D3">
        <w:rPr>
          <w:rFonts w:ascii="Times New Roman" w:hAnsi="Times New Roman" w:cs="Times New Roman"/>
          <w:sz w:val="28"/>
          <w:szCs w:val="28"/>
        </w:rPr>
        <w:t>дифрактограммы</w:t>
      </w:r>
      <w:proofErr w:type="spellEnd"/>
      <w:r w:rsidRPr="00E537D3">
        <w:rPr>
          <w:rFonts w:ascii="Times New Roman" w:hAnsi="Times New Roman" w:cs="Times New Roman"/>
          <w:sz w:val="28"/>
          <w:szCs w:val="28"/>
        </w:rPr>
        <w:t xml:space="preserve"> (РФА) синтезированных </w:t>
      </w:r>
      <w:r>
        <w:rPr>
          <w:rFonts w:ascii="Times New Roman" w:hAnsi="Times New Roman" w:cs="Times New Roman"/>
          <w:sz w:val="28"/>
          <w:szCs w:val="28"/>
        </w:rPr>
        <w:t>частиц при использовании катода из никеля</w:t>
      </w:r>
    </w:p>
    <w:p w14:paraId="54F6934B" w14:textId="77777777" w:rsidR="00D662A2" w:rsidRDefault="00D662A2" w:rsidP="00111780">
      <w:pPr>
        <w:spacing w:after="0" w:line="240" w:lineRule="auto"/>
        <w:ind w:firstLine="567"/>
        <w:rPr>
          <w:rFonts w:ascii="Times New Roman" w:hAnsi="Times New Roman" w:cs="Times New Roman"/>
          <w:sz w:val="28"/>
          <w:szCs w:val="28"/>
        </w:rPr>
      </w:pPr>
    </w:p>
    <w:p w14:paraId="185B0E75" w14:textId="19659E4F" w:rsidR="003A5521" w:rsidRDefault="003A5521" w:rsidP="003A5521">
      <w:pPr>
        <w:spacing w:after="0" w:line="240" w:lineRule="auto"/>
        <w:ind w:firstLine="567"/>
        <w:jc w:val="both"/>
        <w:rPr>
          <w:rFonts w:ascii="Times New Roman" w:hAnsi="Times New Roman" w:cs="Times New Roman"/>
          <w:sz w:val="28"/>
          <w:szCs w:val="28"/>
        </w:rPr>
      </w:pPr>
      <w:r w:rsidRPr="003A5521">
        <w:rPr>
          <w:rFonts w:ascii="Times New Roman" w:hAnsi="Times New Roman" w:cs="Times New Roman"/>
          <w:sz w:val="28"/>
          <w:szCs w:val="28"/>
        </w:rPr>
        <w:t xml:space="preserve">В исходном состоянии на </w:t>
      </w:r>
      <w:proofErr w:type="spellStart"/>
      <w:r w:rsidRPr="003A5521">
        <w:rPr>
          <w:rFonts w:ascii="Times New Roman" w:hAnsi="Times New Roman" w:cs="Times New Roman"/>
          <w:sz w:val="28"/>
          <w:szCs w:val="28"/>
        </w:rPr>
        <w:t>дифрактограммах</w:t>
      </w:r>
      <w:proofErr w:type="spellEnd"/>
      <w:r w:rsidRPr="003A5521">
        <w:rPr>
          <w:rFonts w:ascii="Times New Roman" w:hAnsi="Times New Roman" w:cs="Times New Roman"/>
          <w:sz w:val="28"/>
          <w:szCs w:val="28"/>
        </w:rPr>
        <w:t xml:space="preserve"> фиксируются </w:t>
      </w:r>
      <w:r>
        <w:rPr>
          <w:rFonts w:ascii="Times New Roman" w:hAnsi="Times New Roman" w:cs="Times New Roman"/>
          <w:sz w:val="28"/>
          <w:szCs w:val="28"/>
        </w:rPr>
        <w:t>пики</w:t>
      </w:r>
      <w:r w:rsidRPr="003A5521">
        <w:rPr>
          <w:rFonts w:ascii="Times New Roman" w:hAnsi="Times New Roman" w:cs="Times New Roman"/>
          <w:sz w:val="28"/>
          <w:szCs w:val="28"/>
        </w:rPr>
        <w:t xml:space="preserve"> при 44,5°, 51,8° и 76,5°, которые соответствуют плоскостям (111), (200) и (220) и являются характерными для кристаллического никеля с кубической гранецентрированной структурой</w:t>
      </w:r>
      <w:r>
        <w:rPr>
          <w:rFonts w:ascii="Times New Roman" w:hAnsi="Times New Roman" w:cs="Times New Roman"/>
          <w:sz w:val="28"/>
          <w:szCs w:val="28"/>
        </w:rPr>
        <w:t xml:space="preserve"> </w:t>
      </w:r>
      <w:r w:rsidRPr="00396D16">
        <w:rPr>
          <w:rFonts w:ascii="Times New Roman" w:hAnsi="Times New Roman" w:cs="Times New Roman"/>
          <w:sz w:val="28"/>
          <w:szCs w:val="28"/>
        </w:rPr>
        <w:t>(</w:t>
      </w:r>
      <w:proofErr w:type="spellStart"/>
      <w:r w:rsidRPr="00396D16">
        <w:rPr>
          <w:rFonts w:ascii="Times New Roman" w:hAnsi="Times New Roman" w:cs="Times New Roman"/>
          <w:sz w:val="28"/>
          <w:szCs w:val="28"/>
        </w:rPr>
        <w:t>fcc</w:t>
      </w:r>
      <w:proofErr w:type="spellEnd"/>
      <w:r w:rsidRPr="00396D16">
        <w:rPr>
          <w:rFonts w:ascii="Times New Roman" w:hAnsi="Times New Roman" w:cs="Times New Roman"/>
          <w:sz w:val="28"/>
          <w:szCs w:val="28"/>
        </w:rPr>
        <w:t>)</w:t>
      </w:r>
      <w:r w:rsidRPr="003A5521">
        <w:rPr>
          <w:rFonts w:ascii="Times New Roman" w:hAnsi="Times New Roman" w:cs="Times New Roman"/>
          <w:sz w:val="28"/>
          <w:szCs w:val="28"/>
        </w:rPr>
        <w:t>.</w:t>
      </w:r>
      <w:r w:rsidR="000D2665">
        <w:rPr>
          <w:rFonts w:ascii="Times New Roman" w:hAnsi="Times New Roman" w:cs="Times New Roman"/>
          <w:sz w:val="28"/>
          <w:szCs w:val="28"/>
        </w:rPr>
        <w:t xml:space="preserve"> </w:t>
      </w:r>
      <w:r w:rsidR="000D2665" w:rsidRPr="000D2665">
        <w:rPr>
          <w:rFonts w:ascii="Times New Roman" w:hAnsi="Times New Roman" w:cs="Times New Roman"/>
          <w:sz w:val="28"/>
          <w:szCs w:val="28"/>
        </w:rPr>
        <w:t>После проведения термической обработки наблюдается увеличение интенсивности указанных пиков, что отражает повышение степени кристалличности материала.</w:t>
      </w:r>
      <w:r w:rsidR="000D2665">
        <w:rPr>
          <w:rFonts w:ascii="Times New Roman" w:hAnsi="Times New Roman" w:cs="Times New Roman"/>
          <w:sz w:val="28"/>
          <w:szCs w:val="28"/>
        </w:rPr>
        <w:t xml:space="preserve"> </w:t>
      </w:r>
      <w:r w:rsidR="000D2665" w:rsidRPr="000D2665">
        <w:rPr>
          <w:rFonts w:ascii="Times New Roman" w:hAnsi="Times New Roman" w:cs="Times New Roman"/>
          <w:sz w:val="28"/>
          <w:szCs w:val="28"/>
        </w:rPr>
        <w:t xml:space="preserve">Одновременно появляются дополнительные низкоинтенсивные </w:t>
      </w:r>
      <w:r w:rsidR="000D2665">
        <w:rPr>
          <w:rFonts w:ascii="Times New Roman" w:hAnsi="Times New Roman" w:cs="Times New Roman"/>
          <w:sz w:val="28"/>
          <w:szCs w:val="28"/>
        </w:rPr>
        <w:t>пики</w:t>
      </w:r>
      <w:r w:rsidR="000D2665" w:rsidRPr="000D2665">
        <w:rPr>
          <w:rFonts w:ascii="Times New Roman" w:hAnsi="Times New Roman" w:cs="Times New Roman"/>
          <w:sz w:val="28"/>
          <w:szCs w:val="28"/>
        </w:rPr>
        <w:t xml:space="preserve"> в областях 37,5° и 63,1°, соответствующие плоскостям (111) и (220) и указывающие на формирование оксидных соединений никеля.</w:t>
      </w:r>
      <w:r w:rsidR="000D2665">
        <w:rPr>
          <w:rFonts w:ascii="Times New Roman" w:hAnsi="Times New Roman" w:cs="Times New Roman"/>
          <w:sz w:val="28"/>
          <w:szCs w:val="28"/>
        </w:rPr>
        <w:t xml:space="preserve"> </w:t>
      </w:r>
      <w:r w:rsidR="000D2665" w:rsidRPr="000D2665">
        <w:rPr>
          <w:rFonts w:ascii="Times New Roman" w:hAnsi="Times New Roman" w:cs="Times New Roman"/>
          <w:sz w:val="28"/>
          <w:szCs w:val="28"/>
        </w:rPr>
        <w:t>Также фиксируется пик около 43,5°, связанный с плоскостью (200), появление которого свидетельствует о присутствии никеля с гексагональным типом кристаллической решетки.</w:t>
      </w:r>
      <w:r w:rsidR="000D2665">
        <w:rPr>
          <w:rFonts w:ascii="Times New Roman" w:hAnsi="Times New Roman" w:cs="Times New Roman"/>
          <w:sz w:val="28"/>
          <w:szCs w:val="28"/>
        </w:rPr>
        <w:t xml:space="preserve"> </w:t>
      </w:r>
      <w:r w:rsidR="000D2665" w:rsidRPr="000D2665">
        <w:rPr>
          <w:rFonts w:ascii="Times New Roman" w:hAnsi="Times New Roman" w:cs="Times New Roman"/>
          <w:sz w:val="28"/>
          <w:szCs w:val="28"/>
        </w:rPr>
        <w:t xml:space="preserve">Такое сочетание </w:t>
      </w:r>
      <w:r w:rsidR="000D2665">
        <w:rPr>
          <w:rFonts w:ascii="Times New Roman" w:hAnsi="Times New Roman" w:cs="Times New Roman"/>
          <w:sz w:val="28"/>
          <w:szCs w:val="28"/>
        </w:rPr>
        <w:t>пиков</w:t>
      </w:r>
      <w:r w:rsidR="000D2665" w:rsidRPr="000D2665">
        <w:rPr>
          <w:rFonts w:ascii="Times New Roman" w:hAnsi="Times New Roman" w:cs="Times New Roman"/>
          <w:sz w:val="28"/>
          <w:szCs w:val="28"/>
        </w:rPr>
        <w:t xml:space="preserve"> позволяет сделать вывод о структурных изменениях, происходящих в материале под воздействием термообработки, и подтверждает образование как металлических, так и оксидных фаз никеля.</w:t>
      </w:r>
    </w:p>
    <w:p w14:paraId="45246A2E" w14:textId="66AA0A11" w:rsidR="00396D16" w:rsidRDefault="000D2665" w:rsidP="00396D16">
      <w:pPr>
        <w:spacing w:after="0" w:line="240" w:lineRule="auto"/>
        <w:ind w:firstLine="567"/>
        <w:jc w:val="both"/>
        <w:rPr>
          <w:rFonts w:ascii="Times New Roman" w:hAnsi="Times New Roman" w:cs="Times New Roman"/>
          <w:sz w:val="28"/>
          <w:szCs w:val="28"/>
        </w:rPr>
      </w:pPr>
      <w:r w:rsidRPr="000D2665">
        <w:rPr>
          <w:rFonts w:ascii="Times New Roman" w:hAnsi="Times New Roman" w:cs="Times New Roman"/>
          <w:sz w:val="28"/>
          <w:szCs w:val="28"/>
        </w:rPr>
        <w:t xml:space="preserve">На рисунке 3.7 представлены рентгеновские </w:t>
      </w:r>
      <w:proofErr w:type="spellStart"/>
      <w:r w:rsidRPr="000D2665">
        <w:rPr>
          <w:rFonts w:ascii="Times New Roman" w:hAnsi="Times New Roman" w:cs="Times New Roman"/>
          <w:sz w:val="28"/>
          <w:szCs w:val="28"/>
        </w:rPr>
        <w:t>дифрактограммы</w:t>
      </w:r>
      <w:proofErr w:type="spellEnd"/>
      <w:r w:rsidRPr="000D2665">
        <w:rPr>
          <w:rFonts w:ascii="Times New Roman" w:hAnsi="Times New Roman" w:cs="Times New Roman"/>
          <w:sz w:val="28"/>
          <w:szCs w:val="28"/>
        </w:rPr>
        <w:t xml:space="preserve"> частиц, синтезированных при использовании железного катода.</w:t>
      </w:r>
      <w:r>
        <w:rPr>
          <w:rFonts w:ascii="Times New Roman" w:hAnsi="Times New Roman" w:cs="Times New Roman"/>
          <w:sz w:val="28"/>
          <w:szCs w:val="28"/>
        </w:rPr>
        <w:t xml:space="preserve"> </w:t>
      </w:r>
      <w:r w:rsidRPr="000D2665">
        <w:rPr>
          <w:rFonts w:ascii="Times New Roman" w:hAnsi="Times New Roman" w:cs="Times New Roman"/>
          <w:sz w:val="28"/>
          <w:szCs w:val="28"/>
        </w:rPr>
        <w:t xml:space="preserve">Для образцов до термообработки получение информативных </w:t>
      </w:r>
      <w:proofErr w:type="spellStart"/>
      <w:r w:rsidRPr="000D2665">
        <w:rPr>
          <w:rFonts w:ascii="Times New Roman" w:hAnsi="Times New Roman" w:cs="Times New Roman"/>
          <w:sz w:val="28"/>
          <w:szCs w:val="28"/>
        </w:rPr>
        <w:t>дифрактограмм</w:t>
      </w:r>
      <w:proofErr w:type="spellEnd"/>
      <w:r w:rsidRPr="000D2665">
        <w:rPr>
          <w:rFonts w:ascii="Times New Roman" w:hAnsi="Times New Roman" w:cs="Times New Roman"/>
          <w:sz w:val="28"/>
          <w:szCs w:val="28"/>
        </w:rPr>
        <w:t xml:space="preserve"> оказалось невозможным из-за высокого уровня фонового сигнала, обусловленного значительным содержанием аморфного углерода и спецификой взаимодействия медного излучения с железосодержащими материалами.</w:t>
      </w:r>
      <w:r>
        <w:rPr>
          <w:rFonts w:ascii="Times New Roman" w:hAnsi="Times New Roman" w:cs="Times New Roman"/>
          <w:sz w:val="28"/>
          <w:szCs w:val="28"/>
        </w:rPr>
        <w:t xml:space="preserve"> </w:t>
      </w:r>
      <w:r w:rsidRPr="000D2665">
        <w:rPr>
          <w:rFonts w:ascii="Times New Roman" w:hAnsi="Times New Roman" w:cs="Times New Roman"/>
          <w:sz w:val="28"/>
          <w:szCs w:val="28"/>
        </w:rPr>
        <w:t xml:space="preserve">После проведения термической обработки на </w:t>
      </w:r>
      <w:proofErr w:type="spellStart"/>
      <w:r w:rsidRPr="000D2665">
        <w:rPr>
          <w:rFonts w:ascii="Times New Roman" w:hAnsi="Times New Roman" w:cs="Times New Roman"/>
          <w:sz w:val="28"/>
          <w:szCs w:val="28"/>
        </w:rPr>
        <w:t>дифрактограммах</w:t>
      </w:r>
      <w:proofErr w:type="spellEnd"/>
      <w:r w:rsidRPr="000D2665">
        <w:rPr>
          <w:rFonts w:ascii="Times New Roman" w:hAnsi="Times New Roman" w:cs="Times New Roman"/>
          <w:sz w:val="28"/>
          <w:szCs w:val="28"/>
        </w:rPr>
        <w:t xml:space="preserve"> отчетливо проявляются характерные отражения. Низкоинтенсивный пик в области 26,6° соответствует плоскости графита, что указывает на наличие углеродной составляющей.</w:t>
      </w:r>
      <w:r>
        <w:rPr>
          <w:rFonts w:ascii="Times New Roman" w:hAnsi="Times New Roman" w:cs="Times New Roman"/>
          <w:sz w:val="28"/>
          <w:szCs w:val="28"/>
        </w:rPr>
        <w:t xml:space="preserve"> </w:t>
      </w:r>
      <w:r w:rsidRPr="000D2665">
        <w:rPr>
          <w:rFonts w:ascii="Times New Roman" w:hAnsi="Times New Roman" w:cs="Times New Roman"/>
          <w:sz w:val="28"/>
          <w:szCs w:val="28"/>
        </w:rPr>
        <w:t>Отражение при 35,7°</w:t>
      </w:r>
      <w:r w:rsidRPr="00CA65F3">
        <w:rPr>
          <w:rFonts w:ascii="Times New Roman" w:hAnsi="Times New Roman" w:cs="Times New Roman"/>
          <w:sz w:val="28"/>
          <w:szCs w:val="28"/>
        </w:rPr>
        <w:t>, плоскости (311)</w:t>
      </w:r>
      <w:r>
        <w:rPr>
          <w:rFonts w:ascii="Times New Roman" w:hAnsi="Times New Roman" w:cs="Times New Roman"/>
          <w:sz w:val="28"/>
          <w:szCs w:val="28"/>
        </w:rPr>
        <w:t xml:space="preserve">, </w:t>
      </w:r>
      <w:r w:rsidRPr="000D2665">
        <w:rPr>
          <w:rFonts w:ascii="Times New Roman" w:hAnsi="Times New Roman" w:cs="Times New Roman"/>
          <w:sz w:val="28"/>
          <w:szCs w:val="28"/>
        </w:rPr>
        <w:t xml:space="preserve">относится к </w:t>
      </w:r>
      <w:r>
        <w:rPr>
          <w:rFonts w:ascii="Times New Roman" w:hAnsi="Times New Roman" w:cs="Times New Roman"/>
          <w:sz w:val="28"/>
          <w:szCs w:val="28"/>
        </w:rPr>
        <w:t>пикам</w:t>
      </w:r>
      <w:r w:rsidRPr="000D2665">
        <w:rPr>
          <w:rFonts w:ascii="Times New Roman" w:hAnsi="Times New Roman" w:cs="Times New Roman"/>
          <w:sz w:val="28"/>
          <w:szCs w:val="28"/>
        </w:rPr>
        <w:t xml:space="preserve"> оксида железа </w:t>
      </w:r>
      <w:r w:rsidRPr="00CA65F3">
        <w:rPr>
          <w:rFonts w:ascii="Times New Roman" w:hAnsi="Times New Roman" w:cs="Times New Roman"/>
          <w:sz w:val="28"/>
          <w:szCs w:val="28"/>
        </w:rPr>
        <w:t>Fe</w:t>
      </w:r>
      <w:r w:rsidRPr="00CA65F3">
        <w:rPr>
          <w:rFonts w:ascii="Times New Roman" w:hAnsi="Times New Roman" w:cs="Times New Roman"/>
          <w:sz w:val="28"/>
          <w:szCs w:val="28"/>
          <w:vertAlign w:val="subscript"/>
        </w:rPr>
        <w:t>2</w:t>
      </w:r>
      <w:r>
        <w:rPr>
          <w:rFonts w:ascii="Times New Roman" w:hAnsi="Times New Roman" w:cs="Times New Roman"/>
          <w:sz w:val="28"/>
          <w:szCs w:val="28"/>
        </w:rPr>
        <w:t>О</w:t>
      </w:r>
      <w:r w:rsidRPr="00CA65F3">
        <w:rPr>
          <w:rFonts w:ascii="Times New Roman" w:hAnsi="Times New Roman" w:cs="Times New Roman"/>
          <w:sz w:val="28"/>
          <w:szCs w:val="28"/>
          <w:vertAlign w:val="subscript"/>
        </w:rPr>
        <w:t>3</w:t>
      </w:r>
      <w:r w:rsidRPr="000D2665">
        <w:rPr>
          <w:rFonts w:ascii="Times New Roman" w:hAnsi="Times New Roman" w:cs="Times New Roman"/>
          <w:sz w:val="28"/>
          <w:szCs w:val="28"/>
        </w:rPr>
        <w:t>, что свидетельствует о его формировании в процессе синтеза и последующего отжига.</w:t>
      </w:r>
      <w:r>
        <w:rPr>
          <w:rFonts w:ascii="Times New Roman" w:hAnsi="Times New Roman" w:cs="Times New Roman"/>
          <w:sz w:val="28"/>
          <w:szCs w:val="28"/>
        </w:rPr>
        <w:t xml:space="preserve"> </w:t>
      </w:r>
      <w:r w:rsidRPr="000D2665">
        <w:rPr>
          <w:rFonts w:ascii="Times New Roman" w:hAnsi="Times New Roman" w:cs="Times New Roman"/>
          <w:sz w:val="28"/>
          <w:szCs w:val="28"/>
        </w:rPr>
        <w:t>Высокоинтенсивные пики при 43,6° и 50,8°</w:t>
      </w:r>
      <w:r>
        <w:rPr>
          <w:rFonts w:ascii="Times New Roman" w:hAnsi="Times New Roman" w:cs="Times New Roman"/>
          <w:sz w:val="28"/>
          <w:szCs w:val="28"/>
        </w:rPr>
        <w:t xml:space="preserve">, </w:t>
      </w:r>
      <w:r w:rsidRPr="00CA65F3">
        <w:rPr>
          <w:rFonts w:ascii="Times New Roman" w:hAnsi="Times New Roman" w:cs="Times New Roman"/>
          <w:sz w:val="28"/>
          <w:szCs w:val="28"/>
        </w:rPr>
        <w:t>относящиеся к плоскостям (201) и (024)</w:t>
      </w:r>
      <w:r>
        <w:rPr>
          <w:rFonts w:ascii="Times New Roman" w:hAnsi="Times New Roman" w:cs="Times New Roman"/>
          <w:sz w:val="28"/>
          <w:szCs w:val="28"/>
        </w:rPr>
        <w:t xml:space="preserve">, </w:t>
      </w:r>
      <w:r w:rsidRPr="000D2665">
        <w:rPr>
          <w:rFonts w:ascii="Times New Roman" w:hAnsi="Times New Roman" w:cs="Times New Roman"/>
          <w:sz w:val="28"/>
          <w:szCs w:val="28"/>
        </w:rPr>
        <w:t>соответствуют оксид</w:t>
      </w:r>
      <w:r>
        <w:rPr>
          <w:rFonts w:ascii="Times New Roman" w:hAnsi="Times New Roman" w:cs="Times New Roman"/>
          <w:sz w:val="28"/>
          <w:szCs w:val="28"/>
        </w:rPr>
        <w:t>у железа</w:t>
      </w:r>
      <w:r w:rsidRPr="000D2665">
        <w:rPr>
          <w:rFonts w:ascii="Times New Roman" w:hAnsi="Times New Roman" w:cs="Times New Roman"/>
          <w:sz w:val="28"/>
          <w:szCs w:val="28"/>
        </w:rPr>
        <w:t xml:space="preserve"> </w:t>
      </w:r>
      <w:proofErr w:type="spellStart"/>
      <w:r w:rsidRPr="000D2665">
        <w:rPr>
          <w:rFonts w:ascii="Times New Roman" w:hAnsi="Times New Roman" w:cs="Times New Roman"/>
          <w:sz w:val="28"/>
          <w:szCs w:val="28"/>
        </w:rPr>
        <w:t>FeO</w:t>
      </w:r>
      <w:proofErr w:type="spellEnd"/>
      <w:r w:rsidRPr="000D2665">
        <w:rPr>
          <w:rFonts w:ascii="Times New Roman" w:hAnsi="Times New Roman" w:cs="Times New Roman"/>
          <w:sz w:val="28"/>
          <w:szCs w:val="28"/>
        </w:rPr>
        <w:t>, что подтверждает присутствие восстановленных оксидных форм железа.</w:t>
      </w:r>
      <w:r>
        <w:rPr>
          <w:rFonts w:ascii="Times New Roman" w:hAnsi="Times New Roman" w:cs="Times New Roman"/>
          <w:sz w:val="28"/>
          <w:szCs w:val="28"/>
        </w:rPr>
        <w:t xml:space="preserve"> </w:t>
      </w:r>
      <w:r w:rsidRPr="000D2665">
        <w:rPr>
          <w:rFonts w:ascii="Times New Roman" w:hAnsi="Times New Roman" w:cs="Times New Roman"/>
          <w:sz w:val="28"/>
          <w:szCs w:val="28"/>
        </w:rPr>
        <w:t xml:space="preserve">Наблюдаемый интенсивный пик в </w:t>
      </w:r>
      <w:r w:rsidRPr="000D2665">
        <w:rPr>
          <w:rFonts w:ascii="Times New Roman" w:hAnsi="Times New Roman" w:cs="Times New Roman"/>
          <w:sz w:val="28"/>
          <w:szCs w:val="28"/>
        </w:rPr>
        <w:lastRenderedPageBreak/>
        <w:t xml:space="preserve">области 44,7° </w:t>
      </w:r>
      <w:r>
        <w:rPr>
          <w:rFonts w:ascii="Times New Roman" w:hAnsi="Times New Roman" w:cs="Times New Roman"/>
          <w:sz w:val="28"/>
          <w:szCs w:val="28"/>
        </w:rPr>
        <w:t xml:space="preserve">(110) </w:t>
      </w:r>
      <w:r w:rsidRPr="000D2665">
        <w:rPr>
          <w:rFonts w:ascii="Times New Roman" w:hAnsi="Times New Roman" w:cs="Times New Roman"/>
          <w:sz w:val="28"/>
          <w:szCs w:val="28"/>
        </w:rPr>
        <w:t xml:space="preserve">связан с плоскостью α-железа, что является прямым подтверждением </w:t>
      </w:r>
      <w:r>
        <w:rPr>
          <w:rFonts w:ascii="Times New Roman" w:hAnsi="Times New Roman" w:cs="Times New Roman"/>
          <w:sz w:val="28"/>
          <w:szCs w:val="28"/>
        </w:rPr>
        <w:t xml:space="preserve">частичного </w:t>
      </w:r>
      <w:r w:rsidRPr="000D2665">
        <w:rPr>
          <w:rFonts w:ascii="Times New Roman" w:hAnsi="Times New Roman" w:cs="Times New Roman"/>
          <w:sz w:val="28"/>
          <w:szCs w:val="28"/>
        </w:rPr>
        <w:t>сохранения металлической фазы железа в составе частиц.</w:t>
      </w:r>
    </w:p>
    <w:p w14:paraId="0123B53D" w14:textId="77777777" w:rsidR="000D2665" w:rsidRDefault="000D2665" w:rsidP="00396D16">
      <w:pPr>
        <w:spacing w:after="0" w:line="240" w:lineRule="auto"/>
        <w:ind w:firstLine="567"/>
        <w:jc w:val="both"/>
        <w:rPr>
          <w:rFonts w:ascii="Times New Roman" w:hAnsi="Times New Roman" w:cs="Times New Roman"/>
          <w:sz w:val="28"/>
          <w:szCs w:val="28"/>
        </w:rPr>
      </w:pPr>
    </w:p>
    <w:p w14:paraId="5F811D5B" w14:textId="06EFA497" w:rsidR="00D21E70" w:rsidRDefault="000150F5" w:rsidP="000150F5">
      <w:pPr>
        <w:spacing w:after="0" w:line="240" w:lineRule="auto"/>
        <w:jc w:val="center"/>
        <w:rPr>
          <w:rFonts w:ascii="Times New Roman" w:hAnsi="Times New Roman" w:cs="Times New Roman"/>
          <w:sz w:val="28"/>
          <w:szCs w:val="28"/>
        </w:rPr>
      </w:pPr>
      <w:r>
        <w:rPr>
          <w:noProof/>
          <w:lang w:eastAsia="ru-RU"/>
        </w:rPr>
        <w:drawing>
          <wp:inline distT="0" distB="0" distL="0" distR="0" wp14:anchorId="2735B7CA" wp14:editId="664E5F71">
            <wp:extent cx="3314700" cy="2849826"/>
            <wp:effectExtent l="0" t="0" r="0" b="8255"/>
            <wp:docPr id="1633820866" name="Рисунок 15" descr="Изображение выглядит как текст, снимок экрана, диаграмм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20866" name="Рисунок 15" descr="Изображение выглядит как текст, снимок экрана, диаграмма, линия&#10;&#10;Контент, сгенерированный ИИ, может содержать ошибки."/>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34086" cy="2866493"/>
                    </a:xfrm>
                    <a:prstGeom prst="rect">
                      <a:avLst/>
                    </a:prstGeom>
                    <a:noFill/>
                    <a:ln>
                      <a:noFill/>
                    </a:ln>
                  </pic:spPr>
                </pic:pic>
              </a:graphicData>
            </a:graphic>
          </wp:inline>
        </w:drawing>
      </w:r>
    </w:p>
    <w:p w14:paraId="5D5072C3" w14:textId="77777777" w:rsidR="005075EF" w:rsidRPr="005075EF" w:rsidRDefault="005075EF" w:rsidP="000150F5">
      <w:pPr>
        <w:spacing w:after="0" w:line="240" w:lineRule="auto"/>
        <w:jc w:val="center"/>
        <w:rPr>
          <w:rFonts w:ascii="Times New Roman" w:hAnsi="Times New Roman" w:cs="Times New Roman"/>
          <w:sz w:val="28"/>
          <w:szCs w:val="28"/>
        </w:rPr>
      </w:pPr>
    </w:p>
    <w:p w14:paraId="52610080" w14:textId="42D99624" w:rsidR="000150F5" w:rsidRPr="00634599" w:rsidRDefault="000150F5" w:rsidP="000150F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Pr="000150F5">
        <w:rPr>
          <w:rFonts w:ascii="Times New Roman" w:hAnsi="Times New Roman" w:cs="Times New Roman"/>
          <w:sz w:val="28"/>
          <w:szCs w:val="28"/>
        </w:rPr>
        <w:t>7</w:t>
      </w:r>
      <w:r>
        <w:rPr>
          <w:rFonts w:ascii="Times New Roman" w:hAnsi="Times New Roman" w:cs="Times New Roman"/>
          <w:sz w:val="28"/>
          <w:szCs w:val="28"/>
        </w:rPr>
        <w:t xml:space="preserve"> – </w:t>
      </w:r>
      <w:r w:rsidRPr="00E537D3">
        <w:rPr>
          <w:rFonts w:ascii="Times New Roman" w:hAnsi="Times New Roman" w:cs="Times New Roman"/>
          <w:sz w:val="28"/>
          <w:szCs w:val="28"/>
        </w:rPr>
        <w:t xml:space="preserve">Рентгеновские </w:t>
      </w:r>
      <w:proofErr w:type="spellStart"/>
      <w:r w:rsidRPr="00E537D3">
        <w:rPr>
          <w:rFonts w:ascii="Times New Roman" w:hAnsi="Times New Roman" w:cs="Times New Roman"/>
          <w:sz w:val="28"/>
          <w:szCs w:val="28"/>
        </w:rPr>
        <w:t>дифрактограммы</w:t>
      </w:r>
      <w:proofErr w:type="spellEnd"/>
      <w:r w:rsidRPr="00E537D3">
        <w:rPr>
          <w:rFonts w:ascii="Times New Roman" w:hAnsi="Times New Roman" w:cs="Times New Roman"/>
          <w:sz w:val="28"/>
          <w:szCs w:val="28"/>
        </w:rPr>
        <w:t xml:space="preserve"> (РФА) синтезированных </w:t>
      </w:r>
      <w:r>
        <w:rPr>
          <w:rFonts w:ascii="Times New Roman" w:hAnsi="Times New Roman" w:cs="Times New Roman"/>
          <w:sz w:val="28"/>
          <w:szCs w:val="28"/>
        </w:rPr>
        <w:t xml:space="preserve">частиц при использовании катода из </w:t>
      </w:r>
      <w:r>
        <w:rPr>
          <w:rFonts w:ascii="Times New Roman" w:hAnsi="Times New Roman" w:cs="Times New Roman"/>
          <w:sz w:val="28"/>
          <w:szCs w:val="28"/>
          <w:lang w:val="kk-KZ"/>
        </w:rPr>
        <w:t>железа</w:t>
      </w:r>
    </w:p>
    <w:p w14:paraId="194A4C62" w14:textId="77777777" w:rsidR="000150F5" w:rsidRPr="00D662A2" w:rsidRDefault="000150F5" w:rsidP="000150F5">
      <w:pPr>
        <w:spacing w:after="0" w:line="240" w:lineRule="auto"/>
        <w:jc w:val="both"/>
        <w:rPr>
          <w:rFonts w:ascii="Times New Roman" w:hAnsi="Times New Roman" w:cs="Times New Roman"/>
          <w:sz w:val="28"/>
          <w:szCs w:val="28"/>
        </w:rPr>
      </w:pPr>
    </w:p>
    <w:p w14:paraId="39DA5C6B" w14:textId="77777777" w:rsidR="000D2665" w:rsidRPr="00634599" w:rsidRDefault="000D2665" w:rsidP="000D2665">
      <w:pPr>
        <w:spacing w:after="0" w:line="240" w:lineRule="auto"/>
        <w:ind w:firstLine="567"/>
        <w:jc w:val="both"/>
        <w:rPr>
          <w:rFonts w:ascii="Times New Roman" w:hAnsi="Times New Roman" w:cs="Times New Roman"/>
          <w:sz w:val="28"/>
          <w:szCs w:val="28"/>
        </w:rPr>
      </w:pPr>
      <w:r w:rsidRPr="000D2665">
        <w:rPr>
          <w:rFonts w:ascii="Times New Roman" w:hAnsi="Times New Roman" w:cs="Times New Roman"/>
          <w:sz w:val="28"/>
          <w:szCs w:val="28"/>
        </w:rPr>
        <w:t>Совокупность полученных данных демонстрирует наличие как металлических, так и оксидных фаз железа и подчеркивает существенные различия в фазовом составе частиц, формируемых из никеля и железа, что подтверждает ключевую роль выбора материала катода и параметров синтеза при получении наночастиц с заданными структурными и физико-химическими характеристиками.</w:t>
      </w:r>
    </w:p>
    <w:p w14:paraId="6FE4300C" w14:textId="701A478C" w:rsidR="000D2665" w:rsidRPr="000D2665" w:rsidRDefault="000D2665" w:rsidP="000D2665">
      <w:pPr>
        <w:spacing w:after="0" w:line="240" w:lineRule="auto"/>
        <w:ind w:firstLine="567"/>
        <w:jc w:val="both"/>
        <w:rPr>
          <w:rFonts w:ascii="Times New Roman" w:hAnsi="Times New Roman" w:cs="Times New Roman"/>
          <w:sz w:val="28"/>
          <w:szCs w:val="28"/>
        </w:rPr>
      </w:pPr>
      <w:r w:rsidRPr="000D2665">
        <w:rPr>
          <w:rFonts w:ascii="Times New Roman" w:hAnsi="Times New Roman" w:cs="Times New Roman"/>
          <w:sz w:val="28"/>
          <w:szCs w:val="28"/>
        </w:rPr>
        <w:t>Результаты комплексного анализа показали, что морфология, размер и элементный состав синтезированных наночастиц существенно зависят от природы катодного материала, что подтверждено данными СЭМ и ЭДС. Установлено, что железо обеспечивает более высокий массовый выход и формирование выраженных оксидных фаз, тогда как никель характеризуется более стабильной кристаллической структурой и меньшей склонностью к окислению, что отражено в рентгеноструктурных данных. Совокупность полученных результатов демонстрирует, что выбор катодного материала критически влияет на структурные и фазовые свойства наночастиц, определяя их дальнейшие функциональные характеристики.</w:t>
      </w:r>
    </w:p>
    <w:p w14:paraId="4B33DB63" w14:textId="77777777" w:rsidR="000150F5" w:rsidRPr="000D2665" w:rsidRDefault="000150F5" w:rsidP="00111780">
      <w:pPr>
        <w:spacing w:after="0" w:line="240" w:lineRule="auto"/>
        <w:ind w:firstLine="567"/>
        <w:rPr>
          <w:rFonts w:ascii="Times New Roman" w:hAnsi="Times New Roman" w:cs="Times New Roman"/>
          <w:sz w:val="28"/>
          <w:szCs w:val="28"/>
        </w:rPr>
      </w:pPr>
    </w:p>
    <w:p w14:paraId="0887A702" w14:textId="58B8F5F7" w:rsidR="00111780" w:rsidRDefault="00111780" w:rsidP="00902881">
      <w:pPr>
        <w:spacing w:after="0" w:line="240" w:lineRule="auto"/>
        <w:ind w:firstLine="567"/>
        <w:contextualSpacing/>
        <w:jc w:val="both"/>
        <w:rPr>
          <w:rFonts w:ascii="Times New Roman" w:hAnsi="Times New Roman" w:cs="Times New Roman"/>
          <w:b/>
          <w:bCs/>
          <w:sz w:val="28"/>
          <w:szCs w:val="28"/>
          <w:lang w:val="kk-KZ"/>
        </w:rPr>
      </w:pPr>
      <w:bookmarkStart w:id="6" w:name="_Hlk196134272"/>
      <w:r w:rsidRPr="008361D8">
        <w:rPr>
          <w:rFonts w:ascii="Times New Roman" w:hAnsi="Times New Roman" w:cs="Times New Roman"/>
          <w:b/>
          <w:bCs/>
          <w:sz w:val="28"/>
          <w:szCs w:val="28"/>
          <w:lang w:val="kk-KZ"/>
        </w:rPr>
        <w:t xml:space="preserve">3.3 </w:t>
      </w:r>
      <w:r w:rsidR="003771DE" w:rsidRPr="003771DE">
        <w:rPr>
          <w:rFonts w:ascii="Times New Roman" w:hAnsi="Times New Roman" w:cs="Times New Roman"/>
          <w:b/>
          <w:bCs/>
          <w:sz w:val="28"/>
          <w:szCs w:val="28"/>
        </w:rPr>
        <w:t>Исследование структуры частиц, синтезированных плазмохимическим методом в деионизированной воде, с помощью рамановской спектроскопии</w:t>
      </w:r>
    </w:p>
    <w:p w14:paraId="76F17310" w14:textId="77777777" w:rsidR="0060133A" w:rsidRPr="008361D8" w:rsidRDefault="0060133A" w:rsidP="00902881">
      <w:pPr>
        <w:spacing w:after="0" w:line="240" w:lineRule="auto"/>
        <w:ind w:firstLine="567"/>
        <w:contextualSpacing/>
        <w:jc w:val="both"/>
        <w:rPr>
          <w:rFonts w:ascii="Times New Roman" w:hAnsi="Times New Roman" w:cs="Times New Roman"/>
          <w:b/>
          <w:bCs/>
          <w:sz w:val="28"/>
          <w:szCs w:val="28"/>
          <w:lang w:val="kk-KZ"/>
        </w:rPr>
      </w:pPr>
    </w:p>
    <w:p w14:paraId="0D2C0F81" w14:textId="6B322A2D" w:rsidR="001B144B" w:rsidRDefault="001B144B" w:rsidP="00902881">
      <w:pPr>
        <w:spacing w:after="0" w:line="240" w:lineRule="auto"/>
        <w:ind w:firstLine="567"/>
        <w:contextualSpacing/>
        <w:jc w:val="both"/>
        <w:rPr>
          <w:rFonts w:ascii="Times New Roman" w:hAnsi="Times New Roman" w:cs="Times New Roman"/>
          <w:sz w:val="28"/>
          <w:szCs w:val="28"/>
        </w:rPr>
      </w:pPr>
      <w:r w:rsidRPr="001B144B">
        <w:rPr>
          <w:rFonts w:ascii="Times New Roman" w:hAnsi="Times New Roman" w:cs="Times New Roman"/>
          <w:sz w:val="28"/>
          <w:szCs w:val="28"/>
        </w:rPr>
        <w:lastRenderedPageBreak/>
        <w:t xml:space="preserve">Структурные особенности наночастиц, синтезированных на основе никеля и железа, были изучены методом рамановской спектроскопии. Регистрация спектров осуществлялась с использованием спектрометра </w:t>
      </w:r>
      <w:proofErr w:type="spellStart"/>
      <w:r w:rsidRPr="001B144B">
        <w:rPr>
          <w:rFonts w:ascii="Times New Roman" w:hAnsi="Times New Roman" w:cs="Times New Roman"/>
          <w:sz w:val="28"/>
          <w:szCs w:val="28"/>
        </w:rPr>
        <w:t>Solver</w:t>
      </w:r>
      <w:proofErr w:type="spellEnd"/>
      <w:r w:rsidRPr="001B144B">
        <w:rPr>
          <w:rFonts w:ascii="Times New Roman" w:hAnsi="Times New Roman" w:cs="Times New Roman"/>
          <w:sz w:val="28"/>
          <w:szCs w:val="28"/>
        </w:rPr>
        <w:t xml:space="preserve"> Spectrum 600/600. Анализ полученных данных показал присутствие в образцах двух основных структурных компонент, включающих оксидные фазы соответствующих металлов и углеродную составляющую, представленную сочетанием </w:t>
      </w:r>
      <w:proofErr w:type="spellStart"/>
      <w:r w:rsidRPr="001B144B">
        <w:rPr>
          <w:rFonts w:ascii="Times New Roman" w:hAnsi="Times New Roman" w:cs="Times New Roman"/>
          <w:sz w:val="28"/>
          <w:szCs w:val="28"/>
        </w:rPr>
        <w:t>графитоподобного</w:t>
      </w:r>
      <w:proofErr w:type="spellEnd"/>
      <w:r w:rsidRPr="001B144B">
        <w:rPr>
          <w:rFonts w:ascii="Times New Roman" w:hAnsi="Times New Roman" w:cs="Times New Roman"/>
          <w:sz w:val="28"/>
          <w:szCs w:val="28"/>
        </w:rPr>
        <w:t xml:space="preserve"> и аморфного углерода. </w:t>
      </w:r>
    </w:p>
    <w:p w14:paraId="5557919C" w14:textId="7EB0676D" w:rsidR="00F25F44" w:rsidRDefault="00F25F44" w:rsidP="00F25F44">
      <w:pPr>
        <w:spacing w:after="0" w:line="240" w:lineRule="auto"/>
        <w:ind w:firstLine="567"/>
        <w:contextualSpacing/>
        <w:jc w:val="both"/>
        <w:rPr>
          <w:rFonts w:ascii="Times New Roman" w:hAnsi="Times New Roman" w:cs="Times New Roman"/>
          <w:sz w:val="28"/>
          <w:szCs w:val="28"/>
        </w:rPr>
      </w:pPr>
      <w:r w:rsidRPr="001B144B">
        <w:rPr>
          <w:rFonts w:ascii="Times New Roman" w:hAnsi="Times New Roman" w:cs="Times New Roman"/>
          <w:sz w:val="28"/>
          <w:szCs w:val="28"/>
        </w:rPr>
        <w:t xml:space="preserve">Для уточнения фазового состава и оценки его распределения по поверхности образцов было выполнено рамановское </w:t>
      </w:r>
      <w:proofErr w:type="spellStart"/>
      <w:r w:rsidRPr="001B144B">
        <w:rPr>
          <w:rFonts w:ascii="Times New Roman" w:hAnsi="Times New Roman" w:cs="Times New Roman"/>
          <w:sz w:val="28"/>
          <w:szCs w:val="28"/>
        </w:rPr>
        <w:t>маппирование</w:t>
      </w:r>
      <w:proofErr w:type="spellEnd"/>
      <w:r w:rsidR="003771DE">
        <w:rPr>
          <w:rFonts w:ascii="Times New Roman" w:hAnsi="Times New Roman" w:cs="Times New Roman"/>
          <w:sz w:val="28"/>
          <w:szCs w:val="28"/>
        </w:rPr>
        <w:t xml:space="preserve"> (рисунок 3.8)</w:t>
      </w:r>
      <w:r w:rsidRPr="001B144B">
        <w:rPr>
          <w:rFonts w:ascii="Times New Roman" w:hAnsi="Times New Roman" w:cs="Times New Roman"/>
          <w:sz w:val="28"/>
          <w:szCs w:val="28"/>
        </w:rPr>
        <w:t>, позволившее определить пространственную локализацию оксидных и углеродных областей и обеспечить более детальное представление о структуре исследуемых наночастиц.</w:t>
      </w:r>
    </w:p>
    <w:p w14:paraId="1B79E09F" w14:textId="1F768071" w:rsidR="00F25F44" w:rsidRDefault="00F25F44" w:rsidP="00F25F44">
      <w:pPr>
        <w:spacing w:after="0" w:line="240" w:lineRule="auto"/>
        <w:ind w:firstLine="567"/>
        <w:contextualSpacing/>
        <w:jc w:val="both"/>
        <w:rPr>
          <w:rFonts w:ascii="Times New Roman" w:hAnsi="Times New Roman" w:cs="Times New Roman"/>
          <w:sz w:val="28"/>
          <w:szCs w:val="28"/>
        </w:rPr>
      </w:pPr>
      <w:r w:rsidRPr="00E37CB3">
        <w:rPr>
          <w:rFonts w:ascii="Times New Roman" w:hAnsi="Times New Roman" w:cs="Times New Roman"/>
          <w:sz w:val="28"/>
          <w:szCs w:val="28"/>
        </w:rPr>
        <w:t xml:space="preserve">Для обеспечения корректности рамановского </w:t>
      </w:r>
      <w:proofErr w:type="spellStart"/>
      <w:r w:rsidRPr="00E37CB3">
        <w:rPr>
          <w:rFonts w:ascii="Times New Roman" w:hAnsi="Times New Roman" w:cs="Times New Roman"/>
          <w:sz w:val="28"/>
          <w:szCs w:val="28"/>
        </w:rPr>
        <w:t>маппирования</w:t>
      </w:r>
      <w:proofErr w:type="spellEnd"/>
      <w:r w:rsidRPr="00E37CB3">
        <w:rPr>
          <w:rFonts w:ascii="Times New Roman" w:hAnsi="Times New Roman" w:cs="Times New Roman"/>
          <w:sz w:val="28"/>
          <w:szCs w:val="28"/>
        </w:rPr>
        <w:t xml:space="preserve"> и получения воспроизводимых спектральных данных была выполнена стандартизированная подготовка образцов. Порошковые наночастицы предварительно высушивались при комнатной температуре, после чего подвергались прессованию в компактные таблетки с использованием гидравлического пресса. Прессование осуществлялось при давлении 18 МПа; сформированные таблетки имели диаметр 10 мм и толщину 2 мм. Контроль геометрических параметров образцов проводился с точностью ±0,1 мм по диаметру и ±0,05 мм по толщине, а давление прессования поддерживалось с отклонением не более ±0,5 МПа, что обеспечивало однородность структуры и минимизацию вариаций плотности по площади таблетки. Такой подход позволил сформировать устойчивую поверхность без рыхлых фрагментов, обеспечивающую стабильность фокусировки лазера и равномерность регистрации спектров при сканировании.</w:t>
      </w:r>
    </w:p>
    <w:p w14:paraId="14587417" w14:textId="77777777" w:rsidR="00F25F44" w:rsidRDefault="00F25F44" w:rsidP="00F25F44">
      <w:pPr>
        <w:spacing w:after="0" w:line="240" w:lineRule="auto"/>
        <w:ind w:firstLine="567"/>
        <w:contextualSpacing/>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5060"/>
      </w:tblGrid>
      <w:tr w:rsidR="00E37CB3" w14:paraId="6C9D8442" w14:textId="77777777" w:rsidTr="00F25F44">
        <w:tc>
          <w:tcPr>
            <w:tcW w:w="4689" w:type="dxa"/>
          </w:tcPr>
          <w:p w14:paraId="247DA3E2" w14:textId="5636A7A7" w:rsidR="00E37CB3" w:rsidRDefault="00E37CB3" w:rsidP="00902881">
            <w:pPr>
              <w:contextualSpacing/>
              <w:jc w:val="both"/>
              <w:rPr>
                <w:rFonts w:ascii="Times New Roman" w:hAnsi="Times New Roman" w:cs="Times New Roman"/>
                <w:sz w:val="28"/>
                <w:szCs w:val="28"/>
              </w:rPr>
            </w:pPr>
            <w:r w:rsidRPr="00E37CB3">
              <w:rPr>
                <w:rFonts w:ascii="Times New Roman" w:hAnsi="Times New Roman" w:cs="Times New Roman"/>
                <w:noProof/>
                <w:sz w:val="28"/>
                <w:szCs w:val="28"/>
                <w:lang w:eastAsia="ru-RU"/>
              </w:rPr>
              <w:drawing>
                <wp:inline distT="0" distB="0" distL="0" distR="0" wp14:anchorId="09CA82E5" wp14:editId="390C3AC6">
                  <wp:extent cx="2945535" cy="2427742"/>
                  <wp:effectExtent l="0" t="0" r="7620" b="0"/>
                  <wp:docPr id="817171015" name="Рисунок 4" descr="Изображение выглядит как природа, пространство, звезда, Вселенная&#10;&#10;Автоматически созданное описание">
                    <a:extLst xmlns:a="http://schemas.openxmlformats.org/drawingml/2006/main">
                      <a:ext uri="{FF2B5EF4-FFF2-40B4-BE49-F238E27FC236}">
                        <a16:creationId xmlns:a16="http://schemas.microsoft.com/office/drawing/2014/main" id="{91B20914-BFB4-EA5E-7532-3E9FEC5DD7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природа, пространство, звезда, Вселенная&#10;&#10;Автоматически созданное описание">
                            <a:extLst>
                              <a:ext uri="{FF2B5EF4-FFF2-40B4-BE49-F238E27FC236}">
                                <a16:creationId xmlns:a16="http://schemas.microsoft.com/office/drawing/2014/main" id="{91B20914-BFB4-EA5E-7532-3E9FEC5DD749}"/>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45535" cy="2427742"/>
                          </a:xfrm>
                          <a:prstGeom prst="rect">
                            <a:avLst/>
                          </a:prstGeom>
                        </pic:spPr>
                      </pic:pic>
                    </a:graphicData>
                  </a:graphic>
                </wp:inline>
              </w:drawing>
            </w:r>
          </w:p>
        </w:tc>
        <w:tc>
          <w:tcPr>
            <w:tcW w:w="4949" w:type="dxa"/>
          </w:tcPr>
          <w:p w14:paraId="0304DCF6" w14:textId="559340C5" w:rsidR="00E37CB3" w:rsidRDefault="00E37CB3" w:rsidP="00902881">
            <w:pPr>
              <w:contextualSpacing/>
              <w:jc w:val="both"/>
              <w:rPr>
                <w:rFonts w:ascii="Times New Roman" w:hAnsi="Times New Roman" w:cs="Times New Roman"/>
                <w:sz w:val="28"/>
                <w:szCs w:val="28"/>
              </w:rPr>
            </w:pPr>
            <w:r w:rsidRPr="00E37CB3">
              <w:rPr>
                <w:rFonts w:ascii="Times New Roman" w:hAnsi="Times New Roman" w:cs="Times New Roman"/>
                <w:noProof/>
                <w:sz w:val="28"/>
                <w:szCs w:val="28"/>
                <w:lang w:eastAsia="ru-RU"/>
              </w:rPr>
              <w:drawing>
                <wp:inline distT="0" distB="0" distL="0" distR="0" wp14:anchorId="0D289FEF" wp14:editId="6A8C498C">
                  <wp:extent cx="3116256" cy="2427743"/>
                  <wp:effectExtent l="0" t="0" r="8255" b="0"/>
                  <wp:docPr id="4" name="Picture 3" descr="C:\Users\Маржан\Desktop\Эксперименты Никель\Мапин 30 мкф\10min.jpg">
                    <a:extLst xmlns:a="http://schemas.openxmlformats.org/drawingml/2006/main">
                      <a:ext uri="{FF2B5EF4-FFF2-40B4-BE49-F238E27FC236}">
                        <a16:creationId xmlns:a16="http://schemas.microsoft.com/office/drawing/2014/main" id="{DF42D9D5-4E6E-E39A-183F-2199C7585A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Маржан\Desktop\Эксперименты Никель\Мапин 30 мкф\10min.jpg">
                            <a:extLst>
                              <a:ext uri="{FF2B5EF4-FFF2-40B4-BE49-F238E27FC236}">
                                <a16:creationId xmlns:a16="http://schemas.microsoft.com/office/drawing/2014/main" id="{DF42D9D5-4E6E-E39A-183F-2199C7585AE4}"/>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16256" cy="242774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E37CB3" w14:paraId="4EC6E844" w14:textId="77777777" w:rsidTr="00F25F44">
        <w:tc>
          <w:tcPr>
            <w:tcW w:w="9638" w:type="dxa"/>
            <w:gridSpan w:val="2"/>
          </w:tcPr>
          <w:p w14:paraId="0EBA2158" w14:textId="77777777" w:rsidR="003771DE" w:rsidRDefault="003771DE" w:rsidP="00F33FBF">
            <w:pPr>
              <w:contextualSpacing/>
              <w:jc w:val="center"/>
              <w:rPr>
                <w:rFonts w:ascii="Times New Roman" w:hAnsi="Times New Roman" w:cs="Times New Roman"/>
                <w:sz w:val="28"/>
                <w:szCs w:val="28"/>
              </w:rPr>
            </w:pPr>
          </w:p>
          <w:p w14:paraId="650A14A5" w14:textId="202A382F" w:rsidR="00E37CB3" w:rsidRDefault="00E37CB3" w:rsidP="00F33FBF">
            <w:pPr>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3.8 – </w:t>
            </w:r>
            <w:r w:rsidRPr="00E37CB3">
              <w:rPr>
                <w:rFonts w:ascii="Times New Roman" w:hAnsi="Times New Roman" w:cs="Times New Roman"/>
                <w:sz w:val="28"/>
                <w:szCs w:val="28"/>
              </w:rPr>
              <w:t xml:space="preserve">Оптическое изображение поверхности прессованной таблетки образца перед проведением рамановского </w:t>
            </w:r>
            <w:proofErr w:type="spellStart"/>
            <w:r w:rsidRPr="00E37CB3">
              <w:rPr>
                <w:rFonts w:ascii="Times New Roman" w:hAnsi="Times New Roman" w:cs="Times New Roman"/>
                <w:sz w:val="28"/>
                <w:szCs w:val="28"/>
              </w:rPr>
              <w:t>маппирования</w:t>
            </w:r>
            <w:proofErr w:type="spellEnd"/>
            <w:r w:rsidRPr="00E37CB3">
              <w:rPr>
                <w:rFonts w:ascii="Times New Roman" w:hAnsi="Times New Roman" w:cs="Times New Roman"/>
                <w:sz w:val="28"/>
                <w:szCs w:val="28"/>
              </w:rPr>
              <w:t xml:space="preserve"> (масштаб 10 µm)</w:t>
            </w:r>
            <w:r>
              <w:rPr>
                <w:rFonts w:ascii="Times New Roman" w:hAnsi="Times New Roman" w:cs="Times New Roman"/>
                <w:sz w:val="28"/>
                <w:szCs w:val="28"/>
              </w:rPr>
              <w:t xml:space="preserve"> (а) и </w:t>
            </w:r>
            <w:r w:rsidR="00F33FBF" w:rsidRPr="00F33FBF">
              <w:rPr>
                <w:rFonts w:ascii="Times New Roman" w:hAnsi="Times New Roman" w:cs="Times New Roman"/>
                <w:sz w:val="28"/>
                <w:szCs w:val="28"/>
              </w:rPr>
              <w:t>Рамановская карта распределения интенсивности выбранной колебательной моды, отражающая локализацию фаз углеродной и оксидной составляющих в исследуемом образце</w:t>
            </w:r>
            <w:r w:rsidR="00F33FBF">
              <w:rPr>
                <w:rFonts w:ascii="Times New Roman" w:hAnsi="Times New Roman" w:cs="Times New Roman"/>
                <w:sz w:val="28"/>
                <w:szCs w:val="28"/>
              </w:rPr>
              <w:t xml:space="preserve"> (б)</w:t>
            </w:r>
          </w:p>
        </w:tc>
      </w:tr>
    </w:tbl>
    <w:p w14:paraId="2C65D869" w14:textId="77777777" w:rsidR="00E37CB3" w:rsidRDefault="00E37CB3" w:rsidP="00902881">
      <w:pPr>
        <w:spacing w:after="0" w:line="240" w:lineRule="auto"/>
        <w:ind w:firstLine="567"/>
        <w:contextualSpacing/>
        <w:jc w:val="both"/>
        <w:rPr>
          <w:rFonts w:ascii="Times New Roman" w:hAnsi="Times New Roman" w:cs="Times New Roman"/>
          <w:sz w:val="28"/>
          <w:szCs w:val="28"/>
        </w:rPr>
      </w:pPr>
    </w:p>
    <w:p w14:paraId="78DE4D24" w14:textId="0FEC97F3" w:rsidR="00FC06EE" w:rsidRDefault="00FC06EE" w:rsidP="00902881">
      <w:pPr>
        <w:spacing w:after="0" w:line="240" w:lineRule="auto"/>
        <w:ind w:firstLine="567"/>
        <w:contextualSpacing/>
        <w:jc w:val="both"/>
        <w:rPr>
          <w:rFonts w:ascii="Times New Roman" w:hAnsi="Times New Roman" w:cs="Times New Roman"/>
          <w:sz w:val="28"/>
          <w:szCs w:val="28"/>
        </w:rPr>
      </w:pPr>
      <w:r w:rsidRPr="00FC06EE">
        <w:rPr>
          <w:rFonts w:ascii="Times New Roman" w:hAnsi="Times New Roman" w:cs="Times New Roman"/>
          <w:sz w:val="28"/>
          <w:szCs w:val="28"/>
        </w:rPr>
        <w:lastRenderedPageBreak/>
        <w:t>На рисунке 3.</w:t>
      </w:r>
      <w:r w:rsidR="003771DE">
        <w:rPr>
          <w:rFonts w:ascii="Times New Roman" w:hAnsi="Times New Roman" w:cs="Times New Roman"/>
          <w:sz w:val="28"/>
          <w:szCs w:val="28"/>
        </w:rPr>
        <w:t>9</w:t>
      </w:r>
      <w:r>
        <w:rPr>
          <w:rFonts w:ascii="Times New Roman" w:hAnsi="Times New Roman" w:cs="Times New Roman"/>
          <w:sz w:val="28"/>
          <w:szCs w:val="28"/>
        </w:rPr>
        <w:t xml:space="preserve"> (а, </w:t>
      </w:r>
      <w:r w:rsidR="003771DE">
        <w:rPr>
          <w:rFonts w:ascii="Times New Roman" w:hAnsi="Times New Roman" w:cs="Times New Roman"/>
          <w:sz w:val="28"/>
          <w:szCs w:val="28"/>
        </w:rPr>
        <w:t>б</w:t>
      </w:r>
      <w:r>
        <w:rPr>
          <w:rFonts w:ascii="Times New Roman" w:hAnsi="Times New Roman" w:cs="Times New Roman"/>
          <w:sz w:val="28"/>
          <w:szCs w:val="28"/>
        </w:rPr>
        <w:t>)</w:t>
      </w:r>
      <w:r w:rsidRPr="00FC06EE">
        <w:rPr>
          <w:rFonts w:ascii="Times New Roman" w:hAnsi="Times New Roman" w:cs="Times New Roman"/>
          <w:sz w:val="28"/>
          <w:szCs w:val="28"/>
        </w:rPr>
        <w:t xml:space="preserve"> представлены рамановские спектры частиц</w:t>
      </w:r>
      <w:r w:rsidR="007115BE">
        <w:rPr>
          <w:rFonts w:ascii="Times New Roman" w:hAnsi="Times New Roman" w:cs="Times New Roman"/>
          <w:sz w:val="28"/>
          <w:szCs w:val="28"/>
        </w:rPr>
        <w:t xml:space="preserve"> оксидной доли</w:t>
      </w:r>
      <w:r w:rsidRPr="00FC06EE">
        <w:rPr>
          <w:rFonts w:ascii="Times New Roman" w:hAnsi="Times New Roman" w:cs="Times New Roman"/>
          <w:sz w:val="28"/>
          <w:szCs w:val="28"/>
        </w:rPr>
        <w:t>, синтезированных в воде с использованием никелевого катода при трех режимах емкости разрядов</w:t>
      </w:r>
      <w:r>
        <w:rPr>
          <w:rFonts w:ascii="Times New Roman" w:hAnsi="Times New Roman" w:cs="Times New Roman"/>
          <w:sz w:val="28"/>
          <w:szCs w:val="28"/>
        </w:rPr>
        <w:t xml:space="preserve"> (1 мкФ, 35 мкФ и 70 мкФ)</w:t>
      </w:r>
      <w:r w:rsidRPr="00FC06EE">
        <w:rPr>
          <w:rFonts w:ascii="Times New Roman" w:hAnsi="Times New Roman" w:cs="Times New Roman"/>
          <w:sz w:val="28"/>
          <w:szCs w:val="28"/>
        </w:rPr>
        <w:t>, до (a) и после (в) термообработки при 500 °C. Для всех образцов характерно наличие трех основных пиков оксида никеля (</w:t>
      </w:r>
      <w:proofErr w:type="spellStart"/>
      <w:r w:rsidRPr="00FC06EE">
        <w:rPr>
          <w:rFonts w:ascii="Times New Roman" w:hAnsi="Times New Roman" w:cs="Times New Roman"/>
          <w:sz w:val="28"/>
          <w:szCs w:val="28"/>
        </w:rPr>
        <w:t>NiO</w:t>
      </w:r>
      <w:proofErr w:type="spellEnd"/>
      <w:r w:rsidRPr="00FC06EE">
        <w:rPr>
          <w:rFonts w:ascii="Times New Roman" w:hAnsi="Times New Roman" w:cs="Times New Roman"/>
          <w:sz w:val="28"/>
          <w:szCs w:val="28"/>
        </w:rPr>
        <w:t>), положение которых изменяется после отжига вследствие релаксации кристаллической решетки, перераспределения внутренних напряжений и увеличения размеров кристаллитов. До термообработки наблюдаются пики при 540, 722 и 1086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при этом интенсивность пика в области 1086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xml:space="preserve"> уменьшается с ростом емкости разряда, достигая максимального значения при 1 мкФ и минимального — при 35 и 75 мкФ. Пик около 540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xml:space="preserve"> соответствует продольным оптическим колебаниям Ni–O (LO-мода), область около 722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xml:space="preserve"> связана с </w:t>
      </w:r>
      <w:proofErr w:type="spellStart"/>
      <w:r w:rsidRPr="00FC06EE">
        <w:rPr>
          <w:rFonts w:ascii="Times New Roman" w:hAnsi="Times New Roman" w:cs="Times New Roman"/>
          <w:sz w:val="28"/>
          <w:szCs w:val="28"/>
        </w:rPr>
        <w:t>двумфононными</w:t>
      </w:r>
      <w:proofErr w:type="spellEnd"/>
      <w:r w:rsidRPr="00FC06EE">
        <w:rPr>
          <w:rFonts w:ascii="Times New Roman" w:hAnsi="Times New Roman" w:cs="Times New Roman"/>
          <w:sz w:val="28"/>
          <w:szCs w:val="28"/>
        </w:rPr>
        <w:t xml:space="preserve"> колебаниями типа 2TO, а сигнал вблизи 1086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xml:space="preserve"> отражает вклад </w:t>
      </w:r>
      <w:proofErr w:type="spellStart"/>
      <w:r w:rsidRPr="00FC06EE">
        <w:rPr>
          <w:rFonts w:ascii="Times New Roman" w:hAnsi="Times New Roman" w:cs="Times New Roman"/>
          <w:sz w:val="28"/>
          <w:szCs w:val="28"/>
        </w:rPr>
        <w:t>дву</w:t>
      </w:r>
      <w:r w:rsidR="007115BE">
        <w:rPr>
          <w:rFonts w:ascii="Times New Roman" w:hAnsi="Times New Roman" w:cs="Times New Roman"/>
          <w:sz w:val="28"/>
          <w:szCs w:val="28"/>
        </w:rPr>
        <w:t>м</w:t>
      </w:r>
      <w:r w:rsidRPr="00FC06EE">
        <w:rPr>
          <w:rFonts w:ascii="Times New Roman" w:hAnsi="Times New Roman" w:cs="Times New Roman"/>
          <w:sz w:val="28"/>
          <w:szCs w:val="28"/>
        </w:rPr>
        <w:t>фононных</w:t>
      </w:r>
      <w:proofErr w:type="spellEnd"/>
      <w:r w:rsidRPr="00FC06EE">
        <w:rPr>
          <w:rFonts w:ascii="Times New Roman" w:hAnsi="Times New Roman" w:cs="Times New Roman"/>
          <w:sz w:val="28"/>
          <w:szCs w:val="28"/>
        </w:rPr>
        <w:t xml:space="preserve"> мод 2LO оксида никеля</w:t>
      </w:r>
      <w:r w:rsidR="007115BE">
        <w:rPr>
          <w:rFonts w:ascii="Times New Roman" w:hAnsi="Times New Roman" w:cs="Times New Roman"/>
          <w:sz w:val="28"/>
          <w:szCs w:val="28"/>
        </w:rPr>
        <w:t>.</w:t>
      </w:r>
    </w:p>
    <w:p w14:paraId="3386E581" w14:textId="77777777" w:rsidR="00FC06EE" w:rsidRDefault="00FC06EE" w:rsidP="00902881">
      <w:pPr>
        <w:spacing w:after="0" w:line="240" w:lineRule="auto"/>
        <w:contextualSpacing/>
        <w:jc w:val="both"/>
        <w:rPr>
          <w:rFonts w:ascii="Times New Roman" w:hAnsi="Times New Roman" w:cs="Times New Roman"/>
          <w:bCs/>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659"/>
      </w:tblGrid>
      <w:tr w:rsidR="00111780" w:rsidRPr="00F94C7F" w14:paraId="334B1AC9" w14:textId="77777777" w:rsidTr="00E43280">
        <w:tc>
          <w:tcPr>
            <w:tcW w:w="4783" w:type="dxa"/>
          </w:tcPr>
          <w:p w14:paraId="1FA21414" w14:textId="77777777" w:rsidR="00111780" w:rsidRPr="00F94C7F" w:rsidRDefault="00111780" w:rsidP="00902881">
            <w:pPr>
              <w:jc w:val="both"/>
              <w:rPr>
                <w:rFonts w:ascii="Times New Roman" w:hAnsi="Times New Roman" w:cs="Times New Roman"/>
                <w:sz w:val="28"/>
                <w:szCs w:val="28"/>
              </w:rPr>
            </w:pPr>
            <w:r w:rsidRPr="00F94C7F">
              <w:rPr>
                <w:rFonts w:ascii="Times New Roman" w:hAnsi="Times New Roman" w:cs="Times New Roman"/>
                <w:noProof/>
                <w:sz w:val="28"/>
                <w:szCs w:val="28"/>
                <w:lang w:eastAsia="ru-RU"/>
              </w:rPr>
              <w:drawing>
                <wp:inline distT="0" distB="0" distL="0" distR="0" wp14:anchorId="06C372C9" wp14:editId="131746EA">
                  <wp:extent cx="2900139" cy="2273300"/>
                  <wp:effectExtent l="0" t="0" r="0" b="0"/>
                  <wp:docPr id="865177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8766" cy="2311416"/>
                          </a:xfrm>
                          <a:prstGeom prst="rect">
                            <a:avLst/>
                          </a:prstGeom>
                          <a:noFill/>
                          <a:ln>
                            <a:noFill/>
                          </a:ln>
                        </pic:spPr>
                      </pic:pic>
                    </a:graphicData>
                  </a:graphic>
                </wp:inline>
              </w:drawing>
            </w:r>
          </w:p>
        </w:tc>
        <w:tc>
          <w:tcPr>
            <w:tcW w:w="4659" w:type="dxa"/>
          </w:tcPr>
          <w:p w14:paraId="27E91158" w14:textId="77777777" w:rsidR="00111780" w:rsidRPr="00F94C7F" w:rsidRDefault="00111780" w:rsidP="00902881">
            <w:pPr>
              <w:jc w:val="both"/>
              <w:rPr>
                <w:rFonts w:ascii="Times New Roman" w:hAnsi="Times New Roman" w:cs="Times New Roman"/>
                <w:sz w:val="28"/>
                <w:szCs w:val="28"/>
              </w:rPr>
            </w:pPr>
            <w:r w:rsidRPr="00F94C7F">
              <w:rPr>
                <w:rFonts w:ascii="Times New Roman" w:hAnsi="Times New Roman" w:cs="Times New Roman"/>
                <w:noProof/>
                <w:sz w:val="28"/>
                <w:szCs w:val="28"/>
                <w:lang w:eastAsia="ru-RU"/>
              </w:rPr>
              <w:drawing>
                <wp:inline distT="0" distB="0" distL="0" distR="0" wp14:anchorId="7F0833D4" wp14:editId="78B94E63">
                  <wp:extent cx="2821305" cy="2277553"/>
                  <wp:effectExtent l="0" t="0" r="0" b="8890"/>
                  <wp:docPr id="18283677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5973" cy="2289394"/>
                          </a:xfrm>
                          <a:prstGeom prst="rect">
                            <a:avLst/>
                          </a:prstGeom>
                          <a:noFill/>
                          <a:ln>
                            <a:noFill/>
                          </a:ln>
                        </pic:spPr>
                      </pic:pic>
                    </a:graphicData>
                  </a:graphic>
                </wp:inline>
              </w:drawing>
            </w:r>
          </w:p>
        </w:tc>
      </w:tr>
      <w:tr w:rsidR="00111780" w:rsidRPr="00F94C7F" w14:paraId="2896D9CF" w14:textId="77777777" w:rsidTr="00E43280">
        <w:tc>
          <w:tcPr>
            <w:tcW w:w="4783" w:type="dxa"/>
          </w:tcPr>
          <w:p w14:paraId="634F653D" w14:textId="77777777" w:rsidR="00111780" w:rsidRPr="00F94C7F" w:rsidRDefault="00111780" w:rsidP="00902881">
            <w:pPr>
              <w:jc w:val="both"/>
              <w:rPr>
                <w:rFonts w:ascii="Times New Roman" w:hAnsi="Times New Roman" w:cs="Times New Roman"/>
                <w:sz w:val="28"/>
                <w:szCs w:val="28"/>
              </w:rPr>
            </w:pPr>
            <w:r w:rsidRPr="00F94C7F">
              <w:rPr>
                <w:rFonts w:ascii="Times New Roman" w:hAnsi="Times New Roman" w:cs="Times New Roman"/>
                <w:noProof/>
                <w:sz w:val="28"/>
                <w:szCs w:val="28"/>
                <w:lang w:eastAsia="ru-RU"/>
              </w:rPr>
              <w:drawing>
                <wp:inline distT="0" distB="0" distL="0" distR="0" wp14:anchorId="78012E43" wp14:editId="6058BBBF">
                  <wp:extent cx="2900045" cy="2279736"/>
                  <wp:effectExtent l="0" t="0" r="0" b="6350"/>
                  <wp:docPr id="8984821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0258" cy="2287764"/>
                          </a:xfrm>
                          <a:prstGeom prst="rect">
                            <a:avLst/>
                          </a:prstGeom>
                          <a:noFill/>
                          <a:ln>
                            <a:noFill/>
                          </a:ln>
                        </pic:spPr>
                      </pic:pic>
                    </a:graphicData>
                  </a:graphic>
                </wp:inline>
              </w:drawing>
            </w:r>
          </w:p>
        </w:tc>
        <w:tc>
          <w:tcPr>
            <w:tcW w:w="4659" w:type="dxa"/>
          </w:tcPr>
          <w:p w14:paraId="77EBB54A" w14:textId="77777777" w:rsidR="00111780" w:rsidRPr="00F94C7F" w:rsidRDefault="00111780" w:rsidP="00902881">
            <w:pPr>
              <w:jc w:val="both"/>
              <w:rPr>
                <w:rFonts w:ascii="Times New Roman" w:hAnsi="Times New Roman" w:cs="Times New Roman"/>
                <w:sz w:val="28"/>
                <w:szCs w:val="28"/>
              </w:rPr>
            </w:pPr>
            <w:r w:rsidRPr="00F94C7F">
              <w:rPr>
                <w:rFonts w:ascii="Times New Roman" w:hAnsi="Times New Roman" w:cs="Times New Roman"/>
                <w:noProof/>
                <w:sz w:val="28"/>
                <w:szCs w:val="28"/>
                <w:lang w:eastAsia="ru-RU"/>
              </w:rPr>
              <w:drawing>
                <wp:inline distT="0" distB="0" distL="0" distR="0" wp14:anchorId="47276E85" wp14:editId="4EC7BFE1">
                  <wp:extent cx="2821305" cy="2284186"/>
                  <wp:effectExtent l="0" t="0" r="0" b="1905"/>
                  <wp:docPr id="8448533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1453" cy="2292402"/>
                          </a:xfrm>
                          <a:prstGeom prst="rect">
                            <a:avLst/>
                          </a:prstGeom>
                          <a:noFill/>
                          <a:ln>
                            <a:noFill/>
                          </a:ln>
                        </pic:spPr>
                      </pic:pic>
                    </a:graphicData>
                  </a:graphic>
                </wp:inline>
              </w:drawing>
            </w:r>
          </w:p>
        </w:tc>
      </w:tr>
      <w:tr w:rsidR="00111780" w:rsidRPr="00F94C7F" w14:paraId="208FB760" w14:textId="77777777" w:rsidTr="00E43280">
        <w:tc>
          <w:tcPr>
            <w:tcW w:w="9442" w:type="dxa"/>
            <w:gridSpan w:val="2"/>
          </w:tcPr>
          <w:p w14:paraId="2B27057F" w14:textId="77777777" w:rsidR="0060133A" w:rsidRDefault="0060133A" w:rsidP="00902881">
            <w:pPr>
              <w:jc w:val="center"/>
              <w:rPr>
                <w:rFonts w:ascii="Times New Roman" w:hAnsi="Times New Roman" w:cs="Times New Roman"/>
                <w:sz w:val="28"/>
                <w:szCs w:val="28"/>
              </w:rPr>
            </w:pPr>
          </w:p>
          <w:p w14:paraId="3E2EB2D7" w14:textId="5CE08B83" w:rsidR="00111780" w:rsidRPr="00F94C7F" w:rsidRDefault="00111780" w:rsidP="00902881">
            <w:pPr>
              <w:jc w:val="center"/>
              <w:rPr>
                <w:rFonts w:ascii="Times New Roman" w:hAnsi="Times New Roman" w:cs="Times New Roman"/>
                <w:sz w:val="28"/>
                <w:szCs w:val="28"/>
              </w:rPr>
            </w:pPr>
            <w:r w:rsidRPr="00F94C7F">
              <w:rPr>
                <w:rFonts w:ascii="Times New Roman" w:hAnsi="Times New Roman" w:cs="Times New Roman"/>
                <w:sz w:val="28"/>
                <w:szCs w:val="28"/>
              </w:rPr>
              <w:t>Рисунок 3</w:t>
            </w:r>
            <w:r w:rsidR="00BF43A2">
              <w:rPr>
                <w:rFonts w:ascii="Times New Roman" w:hAnsi="Times New Roman" w:cs="Times New Roman"/>
                <w:sz w:val="28"/>
                <w:szCs w:val="28"/>
              </w:rPr>
              <w:t>.</w:t>
            </w:r>
            <w:r w:rsidR="003771DE">
              <w:rPr>
                <w:rFonts w:ascii="Times New Roman" w:hAnsi="Times New Roman" w:cs="Times New Roman"/>
                <w:sz w:val="28"/>
                <w:szCs w:val="28"/>
              </w:rPr>
              <w:t>9</w:t>
            </w:r>
            <w:r w:rsidRPr="00F94C7F">
              <w:rPr>
                <w:rFonts w:ascii="Times New Roman" w:hAnsi="Times New Roman" w:cs="Times New Roman"/>
                <w:sz w:val="28"/>
                <w:szCs w:val="28"/>
              </w:rPr>
              <w:t xml:space="preserve"> – Рамановские спектры синтезированных </w:t>
            </w:r>
            <w:r>
              <w:rPr>
                <w:rFonts w:ascii="Times New Roman" w:hAnsi="Times New Roman" w:cs="Times New Roman"/>
                <w:sz w:val="28"/>
                <w:szCs w:val="28"/>
              </w:rPr>
              <w:t xml:space="preserve">плазмохимическим методом частиц </w:t>
            </w:r>
            <w:r w:rsidR="009A038E">
              <w:rPr>
                <w:rFonts w:ascii="Times New Roman" w:hAnsi="Times New Roman" w:cs="Times New Roman"/>
                <w:sz w:val="28"/>
                <w:szCs w:val="28"/>
              </w:rPr>
              <w:t xml:space="preserve">никеля </w:t>
            </w:r>
            <w:r>
              <w:rPr>
                <w:rFonts w:ascii="Times New Roman" w:hAnsi="Times New Roman" w:cs="Times New Roman"/>
                <w:sz w:val="28"/>
                <w:szCs w:val="28"/>
              </w:rPr>
              <w:t>в деионизированной воде до (а, б) и после (в, г) отжига</w:t>
            </w:r>
          </w:p>
        </w:tc>
      </w:tr>
    </w:tbl>
    <w:p w14:paraId="79B9542D" w14:textId="77777777" w:rsidR="001B09E1" w:rsidRDefault="001B09E1" w:rsidP="00902881">
      <w:pPr>
        <w:spacing w:after="0" w:line="240" w:lineRule="auto"/>
        <w:ind w:firstLine="567"/>
        <w:jc w:val="both"/>
        <w:rPr>
          <w:rFonts w:ascii="Times New Roman" w:hAnsi="Times New Roman" w:cs="Times New Roman"/>
          <w:bCs/>
          <w:sz w:val="28"/>
          <w:szCs w:val="28"/>
        </w:rPr>
      </w:pPr>
    </w:p>
    <w:p w14:paraId="02458E95" w14:textId="77777777" w:rsidR="001B09E1" w:rsidRDefault="001B09E1" w:rsidP="001B09E1">
      <w:pPr>
        <w:spacing w:after="0" w:line="240" w:lineRule="auto"/>
        <w:ind w:firstLine="567"/>
        <w:contextualSpacing/>
        <w:jc w:val="both"/>
        <w:rPr>
          <w:rFonts w:ascii="Times New Roman" w:hAnsi="Times New Roman" w:cs="Times New Roman"/>
          <w:sz w:val="28"/>
          <w:szCs w:val="28"/>
        </w:rPr>
      </w:pPr>
      <w:r w:rsidRPr="00FC06EE">
        <w:rPr>
          <w:rFonts w:ascii="Times New Roman" w:hAnsi="Times New Roman" w:cs="Times New Roman"/>
          <w:sz w:val="28"/>
          <w:szCs w:val="28"/>
        </w:rPr>
        <w:t>После термообработки положения рамановских пиков смещаются в области 516, 685 и 1040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При этом пики в областях 516 и 685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xml:space="preserve"> </w:t>
      </w:r>
      <w:r w:rsidRPr="00FC06EE">
        <w:rPr>
          <w:rFonts w:ascii="Times New Roman" w:hAnsi="Times New Roman" w:cs="Times New Roman"/>
          <w:sz w:val="28"/>
          <w:szCs w:val="28"/>
        </w:rPr>
        <w:lastRenderedPageBreak/>
        <w:t xml:space="preserve">сохраняют практически неизменную интенсивность и лишь демонстрируют частотный сдвиг, что указывает на структурную перестройку </w:t>
      </w:r>
      <w:proofErr w:type="spellStart"/>
      <w:r w:rsidRPr="00FC06EE">
        <w:rPr>
          <w:rFonts w:ascii="Times New Roman" w:hAnsi="Times New Roman" w:cs="Times New Roman"/>
          <w:sz w:val="28"/>
          <w:szCs w:val="28"/>
        </w:rPr>
        <w:t>NiO</w:t>
      </w:r>
      <w:proofErr w:type="spellEnd"/>
      <w:r w:rsidRPr="00FC06EE">
        <w:rPr>
          <w:rFonts w:ascii="Times New Roman" w:hAnsi="Times New Roman" w:cs="Times New Roman"/>
          <w:sz w:val="28"/>
          <w:szCs w:val="28"/>
        </w:rPr>
        <w:t xml:space="preserve"> без изменения относительного вклада соответствующих вибрационных мод. В отличие от них пик около 1040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xml:space="preserve"> существенно возрастает по интенсивности, что отражает усиление </w:t>
      </w:r>
      <w:proofErr w:type="spellStart"/>
      <w:r w:rsidRPr="00FC06EE">
        <w:rPr>
          <w:rFonts w:ascii="Times New Roman" w:hAnsi="Times New Roman" w:cs="Times New Roman"/>
          <w:sz w:val="28"/>
          <w:szCs w:val="28"/>
        </w:rPr>
        <w:t>двумфононных</w:t>
      </w:r>
      <w:proofErr w:type="spellEnd"/>
      <w:r w:rsidRPr="00FC06EE">
        <w:rPr>
          <w:rFonts w:ascii="Times New Roman" w:hAnsi="Times New Roman" w:cs="Times New Roman"/>
          <w:sz w:val="28"/>
          <w:szCs w:val="28"/>
        </w:rPr>
        <w:t xml:space="preserve"> колебаний типа 2LO и связано с увеличением доли хорошо кристаллизованной оксидной фазы. Также фиксируется снижение интенсивности пиков вблизи 1086 см</w:t>
      </w:r>
      <w:r w:rsidRPr="00FC06EE">
        <w:rPr>
          <w:rFonts w:ascii="Times New Roman" w:hAnsi="Times New Roman" w:cs="Times New Roman"/>
          <w:sz w:val="28"/>
          <w:szCs w:val="28"/>
          <w:vertAlign w:val="superscript"/>
        </w:rPr>
        <w:t>-1</w:t>
      </w:r>
      <w:r w:rsidRPr="00FC06EE">
        <w:rPr>
          <w:rFonts w:ascii="Times New Roman" w:hAnsi="Times New Roman" w:cs="Times New Roman"/>
          <w:sz w:val="28"/>
          <w:szCs w:val="28"/>
        </w:rPr>
        <w:t xml:space="preserve"> при увеличении емкости разряда, что свидетельствует об уменьшении вклада высокоэнергетических </w:t>
      </w:r>
      <w:proofErr w:type="spellStart"/>
      <w:r w:rsidRPr="00FC06EE">
        <w:rPr>
          <w:rFonts w:ascii="Times New Roman" w:hAnsi="Times New Roman" w:cs="Times New Roman"/>
          <w:sz w:val="28"/>
          <w:szCs w:val="28"/>
        </w:rPr>
        <w:t>двумфононных</w:t>
      </w:r>
      <w:proofErr w:type="spellEnd"/>
      <w:r w:rsidRPr="00FC06EE">
        <w:rPr>
          <w:rFonts w:ascii="Times New Roman" w:hAnsi="Times New Roman" w:cs="Times New Roman"/>
          <w:sz w:val="28"/>
          <w:szCs w:val="28"/>
        </w:rPr>
        <w:t xml:space="preserve"> мод при более мощных разрядах.</w:t>
      </w:r>
    </w:p>
    <w:p w14:paraId="417BA8FE" w14:textId="77777777" w:rsidR="001B09E1" w:rsidRPr="00FC06EE" w:rsidRDefault="001B09E1" w:rsidP="001B09E1">
      <w:pPr>
        <w:spacing w:after="0" w:line="240" w:lineRule="auto"/>
        <w:ind w:firstLine="567"/>
        <w:contextualSpacing/>
        <w:jc w:val="both"/>
        <w:rPr>
          <w:rFonts w:ascii="Times New Roman" w:hAnsi="Times New Roman" w:cs="Times New Roman"/>
          <w:sz w:val="28"/>
          <w:szCs w:val="28"/>
        </w:rPr>
      </w:pPr>
      <w:r w:rsidRPr="00FC06EE">
        <w:rPr>
          <w:rFonts w:ascii="Times New Roman" w:hAnsi="Times New Roman" w:cs="Times New Roman"/>
          <w:bCs/>
          <w:sz w:val="28"/>
          <w:szCs w:val="28"/>
        </w:rPr>
        <w:t xml:space="preserve">Таким образом, совокупность рамановских пиков однозначно указывает на присутствие фазы </w:t>
      </w:r>
      <w:proofErr w:type="spellStart"/>
      <w:r w:rsidRPr="00FC06EE">
        <w:rPr>
          <w:rFonts w:ascii="Times New Roman" w:hAnsi="Times New Roman" w:cs="Times New Roman"/>
          <w:bCs/>
          <w:sz w:val="28"/>
          <w:szCs w:val="28"/>
        </w:rPr>
        <w:t>NiO</w:t>
      </w:r>
      <w:proofErr w:type="spellEnd"/>
      <w:r w:rsidRPr="00FC06EE">
        <w:rPr>
          <w:rFonts w:ascii="Times New Roman" w:hAnsi="Times New Roman" w:cs="Times New Roman"/>
          <w:bCs/>
          <w:sz w:val="28"/>
          <w:szCs w:val="28"/>
        </w:rPr>
        <w:t xml:space="preserve"> и подтверждает формирование стабильного, хорошо кристаллизованного оксида никеля во всех исследованных образцах, независимо от параллельного образования углеродной составляющей</w:t>
      </w:r>
      <w:r w:rsidRPr="00FF041F">
        <w:rPr>
          <w:rFonts w:ascii="Times New Roman" w:hAnsi="Times New Roman" w:cs="Times New Roman"/>
          <w:bCs/>
          <w:sz w:val="28"/>
          <w:szCs w:val="28"/>
        </w:rPr>
        <w:t>[17</w:t>
      </w:r>
      <w:r w:rsidRPr="00E82F6E">
        <w:rPr>
          <w:rFonts w:ascii="Times New Roman" w:hAnsi="Times New Roman" w:cs="Times New Roman"/>
          <w:bCs/>
          <w:sz w:val="28"/>
          <w:szCs w:val="28"/>
        </w:rPr>
        <w:t>9</w:t>
      </w:r>
      <w:r w:rsidRPr="00FF041F">
        <w:rPr>
          <w:rFonts w:ascii="Times New Roman" w:hAnsi="Times New Roman" w:cs="Times New Roman"/>
          <w:bCs/>
          <w:sz w:val="28"/>
          <w:szCs w:val="28"/>
        </w:rPr>
        <w:t>]</w:t>
      </w:r>
      <w:r w:rsidRPr="00FC06EE">
        <w:rPr>
          <w:rFonts w:ascii="Times New Roman" w:hAnsi="Times New Roman" w:cs="Times New Roman"/>
          <w:bCs/>
          <w:sz w:val="28"/>
          <w:szCs w:val="28"/>
        </w:rPr>
        <w:t>.</w:t>
      </w:r>
    </w:p>
    <w:p w14:paraId="24A6F913" w14:textId="75A2984A" w:rsidR="003D001E" w:rsidRDefault="00E43280" w:rsidP="00902881">
      <w:pPr>
        <w:spacing w:after="0" w:line="240" w:lineRule="auto"/>
        <w:ind w:firstLine="567"/>
        <w:jc w:val="both"/>
        <w:rPr>
          <w:rFonts w:ascii="Times New Roman" w:hAnsi="Times New Roman" w:cs="Times New Roman"/>
          <w:bCs/>
          <w:sz w:val="28"/>
          <w:szCs w:val="28"/>
        </w:rPr>
      </w:pPr>
      <w:r w:rsidRPr="00E43280">
        <w:rPr>
          <w:rFonts w:ascii="Times New Roman" w:hAnsi="Times New Roman" w:cs="Times New Roman"/>
          <w:bCs/>
          <w:sz w:val="28"/>
          <w:szCs w:val="28"/>
        </w:rPr>
        <w:t>На рисунке 3.</w:t>
      </w:r>
      <w:r w:rsidR="003771DE">
        <w:rPr>
          <w:rFonts w:ascii="Times New Roman" w:hAnsi="Times New Roman" w:cs="Times New Roman"/>
          <w:bCs/>
          <w:sz w:val="28"/>
          <w:szCs w:val="28"/>
        </w:rPr>
        <w:t>9</w:t>
      </w:r>
      <w:r w:rsidRPr="00E43280">
        <w:rPr>
          <w:rFonts w:ascii="Times New Roman" w:hAnsi="Times New Roman" w:cs="Times New Roman"/>
          <w:bCs/>
          <w:sz w:val="28"/>
          <w:szCs w:val="28"/>
        </w:rPr>
        <w:t xml:space="preserve"> б и г показаны рамановские спектры углеродной фазы частиц, синтезированных в воде с использованием никелевого катода при емкостях 1, 35 и 70 мкФ, до термообработки (б) и после неё (г) при 500 °C. Во всех никелевых образцах, помимо сигналов оксида никеля, присутствуют характерные для углеродных материалов </w:t>
      </w:r>
      <w:r w:rsidR="003771DE">
        <w:rPr>
          <w:rFonts w:ascii="Times New Roman" w:hAnsi="Times New Roman" w:cs="Times New Roman"/>
          <w:bCs/>
          <w:sz w:val="28"/>
          <w:szCs w:val="28"/>
        </w:rPr>
        <w:t>пики</w:t>
      </w:r>
      <w:r w:rsidRPr="00E43280">
        <w:rPr>
          <w:rFonts w:ascii="Times New Roman" w:hAnsi="Times New Roman" w:cs="Times New Roman"/>
          <w:bCs/>
          <w:sz w:val="28"/>
          <w:szCs w:val="28"/>
        </w:rPr>
        <w:t xml:space="preserve"> D (~1350 см⁻¹), G (~1565 см⁻¹) и 2D (~2705 см⁻¹</w:t>
      </w:r>
      <w:r>
        <w:rPr>
          <w:rFonts w:ascii="Times New Roman" w:hAnsi="Times New Roman" w:cs="Times New Roman"/>
          <w:bCs/>
          <w:sz w:val="28"/>
          <w:szCs w:val="28"/>
        </w:rPr>
        <w:t>).</w:t>
      </w:r>
      <w:r w:rsidRPr="00E43280">
        <w:rPr>
          <w:rFonts w:ascii="Times New Roman" w:hAnsi="Times New Roman" w:cs="Times New Roman"/>
          <w:bCs/>
          <w:sz w:val="28"/>
          <w:szCs w:val="28"/>
        </w:rPr>
        <w:t xml:space="preserve"> Пик D связан с дефектами в sp</w:t>
      </w:r>
      <w:r w:rsidRPr="00E43280">
        <w:rPr>
          <w:rFonts w:ascii="Times New Roman" w:hAnsi="Times New Roman" w:cs="Times New Roman"/>
          <w:bCs/>
          <w:sz w:val="28"/>
          <w:szCs w:val="28"/>
          <w:vertAlign w:val="superscript"/>
        </w:rPr>
        <w:t>2</w:t>
      </w:r>
      <w:r w:rsidRPr="00E43280">
        <w:rPr>
          <w:rFonts w:ascii="Times New Roman" w:hAnsi="Times New Roman" w:cs="Times New Roman"/>
          <w:bCs/>
          <w:sz w:val="28"/>
          <w:szCs w:val="28"/>
        </w:rPr>
        <w:t>-углеродной решетке, пик G отражает колебания атомов углерода в плоскости sp</w:t>
      </w:r>
      <w:r w:rsidRPr="00E43280">
        <w:rPr>
          <w:rFonts w:ascii="Times New Roman" w:hAnsi="Times New Roman" w:cs="Times New Roman"/>
          <w:bCs/>
          <w:sz w:val="28"/>
          <w:szCs w:val="28"/>
          <w:vertAlign w:val="superscript"/>
        </w:rPr>
        <w:t>2</w:t>
      </w:r>
      <w:r w:rsidRPr="00E43280">
        <w:rPr>
          <w:rFonts w:ascii="Times New Roman" w:hAnsi="Times New Roman" w:cs="Times New Roman"/>
          <w:bCs/>
          <w:sz w:val="28"/>
          <w:szCs w:val="28"/>
        </w:rPr>
        <w:t xml:space="preserve">, соответствующие основной моде графита, а полоса 2D представляет собой второй порядок D-моды и указывает на степень дальнего порядка в углеродной структуре. Частичное перекрытие полос G и D подтверждает наличие одновременно аморфного и </w:t>
      </w:r>
      <w:proofErr w:type="spellStart"/>
      <w:r w:rsidRPr="00E43280">
        <w:rPr>
          <w:rFonts w:ascii="Times New Roman" w:hAnsi="Times New Roman" w:cs="Times New Roman"/>
          <w:bCs/>
          <w:sz w:val="28"/>
          <w:szCs w:val="28"/>
        </w:rPr>
        <w:t>графитоподобного</w:t>
      </w:r>
      <w:proofErr w:type="spellEnd"/>
      <w:r w:rsidRPr="00E43280">
        <w:rPr>
          <w:rFonts w:ascii="Times New Roman" w:hAnsi="Times New Roman" w:cs="Times New Roman"/>
          <w:bCs/>
          <w:sz w:val="28"/>
          <w:szCs w:val="28"/>
        </w:rPr>
        <w:t xml:space="preserve"> углерода, что свидетельствует о формировании композитной структуры, включающей </w:t>
      </w:r>
      <w:proofErr w:type="spellStart"/>
      <w:r w:rsidRPr="00E43280">
        <w:rPr>
          <w:rFonts w:ascii="Times New Roman" w:hAnsi="Times New Roman" w:cs="Times New Roman"/>
          <w:bCs/>
          <w:sz w:val="28"/>
          <w:szCs w:val="28"/>
        </w:rPr>
        <w:t>NiO</w:t>
      </w:r>
      <w:proofErr w:type="spellEnd"/>
      <w:r w:rsidRPr="00E43280">
        <w:rPr>
          <w:rFonts w:ascii="Times New Roman" w:hAnsi="Times New Roman" w:cs="Times New Roman"/>
          <w:bCs/>
          <w:sz w:val="28"/>
          <w:szCs w:val="28"/>
        </w:rPr>
        <w:t xml:space="preserve"> и углерод с различной степенью упорядоченности.</w:t>
      </w:r>
    </w:p>
    <w:p w14:paraId="4CD27B3A" w14:textId="4E2F5073" w:rsidR="00E43280" w:rsidRDefault="00E43280" w:rsidP="00902881">
      <w:pPr>
        <w:spacing w:after="0" w:line="240" w:lineRule="auto"/>
        <w:ind w:firstLine="567"/>
        <w:jc w:val="both"/>
        <w:rPr>
          <w:rFonts w:ascii="Times New Roman" w:hAnsi="Times New Roman" w:cs="Times New Roman"/>
          <w:bCs/>
          <w:sz w:val="28"/>
          <w:szCs w:val="28"/>
        </w:rPr>
      </w:pPr>
      <w:r w:rsidRPr="00E43280">
        <w:rPr>
          <w:rFonts w:ascii="Times New Roman" w:hAnsi="Times New Roman" w:cs="Times New Roman"/>
          <w:bCs/>
          <w:sz w:val="28"/>
          <w:szCs w:val="28"/>
        </w:rPr>
        <w:t>Для количественной оценки дефектности углерода были рассчитаны отношения интенсивностей полос D и G (I</w:t>
      </w:r>
      <w:r w:rsidRPr="00E43280">
        <w:rPr>
          <w:rFonts w:ascii="Times New Roman" w:hAnsi="Times New Roman" w:cs="Times New Roman"/>
          <w:bCs/>
          <w:sz w:val="28"/>
          <w:szCs w:val="28"/>
          <w:vertAlign w:val="subscript"/>
        </w:rPr>
        <w:t>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и полос 2D и G (I</w:t>
      </w:r>
      <w:r w:rsidRPr="00E43280">
        <w:rPr>
          <w:rFonts w:ascii="Times New Roman" w:hAnsi="Times New Roman" w:cs="Times New Roman"/>
          <w:bCs/>
          <w:sz w:val="28"/>
          <w:szCs w:val="28"/>
          <w:vertAlign w:val="subscript"/>
        </w:rPr>
        <w:t>2D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Значения этих параметров для частиц, полученных при различных емкостях конденсатора, приведены в таблице 3.2. Видно, что в свеже</w:t>
      </w:r>
      <w:r>
        <w:rPr>
          <w:rFonts w:ascii="Times New Roman" w:hAnsi="Times New Roman" w:cs="Times New Roman"/>
          <w:bCs/>
          <w:sz w:val="28"/>
          <w:szCs w:val="28"/>
        </w:rPr>
        <w:t>приготовленных</w:t>
      </w:r>
      <w:r w:rsidRPr="00E43280">
        <w:rPr>
          <w:rFonts w:ascii="Times New Roman" w:hAnsi="Times New Roman" w:cs="Times New Roman"/>
          <w:bCs/>
          <w:sz w:val="28"/>
          <w:szCs w:val="28"/>
        </w:rPr>
        <w:t xml:space="preserve"> образцах отношение I</w:t>
      </w:r>
      <w:r w:rsidRPr="00E43280">
        <w:rPr>
          <w:rFonts w:ascii="Times New Roman" w:hAnsi="Times New Roman" w:cs="Times New Roman"/>
          <w:bCs/>
          <w:sz w:val="28"/>
          <w:szCs w:val="28"/>
          <w:vertAlign w:val="subscript"/>
        </w:rPr>
        <w:t>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уменьшается от 1,09 до 0,42 при увеличении емкости разряда от 1 до 70 мкФ. Высокое значение I</w:t>
      </w:r>
      <w:r w:rsidRPr="00E43280">
        <w:rPr>
          <w:rFonts w:ascii="Times New Roman" w:hAnsi="Times New Roman" w:cs="Times New Roman"/>
          <w:bCs/>
          <w:sz w:val="28"/>
          <w:szCs w:val="28"/>
          <w:vertAlign w:val="subscript"/>
        </w:rPr>
        <w:t>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при 1 мкФ свидетельствует о значительном количестве дефектов и высокой доле аморфного углерода, тогда как низкое значение 0,42 при 70 мкФ указывает на более упорядоченную, </w:t>
      </w:r>
      <w:proofErr w:type="spellStart"/>
      <w:r w:rsidRPr="00E43280">
        <w:rPr>
          <w:rFonts w:ascii="Times New Roman" w:hAnsi="Times New Roman" w:cs="Times New Roman"/>
          <w:bCs/>
          <w:sz w:val="28"/>
          <w:szCs w:val="28"/>
        </w:rPr>
        <w:t>графитизированную</w:t>
      </w:r>
      <w:proofErr w:type="spellEnd"/>
      <w:r w:rsidRPr="00E43280">
        <w:rPr>
          <w:rFonts w:ascii="Times New Roman" w:hAnsi="Times New Roman" w:cs="Times New Roman"/>
          <w:bCs/>
          <w:sz w:val="28"/>
          <w:szCs w:val="28"/>
        </w:rPr>
        <w:t xml:space="preserve"> структуру. После термообработки при 500 °C во всех образцах наблюдается снижение I</w:t>
      </w:r>
      <w:r w:rsidRPr="00E43280">
        <w:rPr>
          <w:rFonts w:ascii="Times New Roman" w:hAnsi="Times New Roman" w:cs="Times New Roman"/>
          <w:bCs/>
          <w:sz w:val="28"/>
          <w:szCs w:val="28"/>
          <w:vertAlign w:val="subscript"/>
        </w:rPr>
        <w:t>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до 0,33–0,45, что отражает уменьшение дефектов и частичную </w:t>
      </w:r>
      <w:proofErr w:type="spellStart"/>
      <w:r w:rsidRPr="00E43280">
        <w:rPr>
          <w:rFonts w:ascii="Times New Roman" w:hAnsi="Times New Roman" w:cs="Times New Roman"/>
          <w:bCs/>
          <w:sz w:val="28"/>
          <w:szCs w:val="28"/>
        </w:rPr>
        <w:t>графитизацию</w:t>
      </w:r>
      <w:proofErr w:type="spellEnd"/>
      <w:r w:rsidRPr="00E43280">
        <w:rPr>
          <w:rFonts w:ascii="Times New Roman" w:hAnsi="Times New Roman" w:cs="Times New Roman"/>
          <w:bCs/>
          <w:sz w:val="28"/>
          <w:szCs w:val="28"/>
        </w:rPr>
        <w:t xml:space="preserve"> углеродной фазы. Отношения I</w:t>
      </w:r>
      <w:r w:rsidRPr="00E43280">
        <w:rPr>
          <w:rFonts w:ascii="Times New Roman" w:hAnsi="Times New Roman" w:cs="Times New Roman"/>
          <w:bCs/>
          <w:sz w:val="28"/>
          <w:szCs w:val="28"/>
          <w:vertAlign w:val="subscript"/>
        </w:rPr>
        <w:t>2D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составляют 0,39–0,72 до отжига и 0,40–0,54 после него. Снижение относительной интенсивности 2D-полосы </w:t>
      </w:r>
      <w:r>
        <w:rPr>
          <w:rFonts w:ascii="Times New Roman" w:hAnsi="Times New Roman" w:cs="Times New Roman"/>
          <w:bCs/>
          <w:sz w:val="28"/>
          <w:szCs w:val="28"/>
        </w:rPr>
        <w:t xml:space="preserve">при 70 мкФ </w:t>
      </w:r>
      <w:r w:rsidRPr="00E43280">
        <w:rPr>
          <w:rFonts w:ascii="Times New Roman" w:hAnsi="Times New Roman" w:cs="Times New Roman"/>
          <w:bCs/>
          <w:sz w:val="28"/>
          <w:szCs w:val="28"/>
        </w:rPr>
        <w:t>после термообработки может быть связано с увеличением толщины графитовых доменов, поскольку для многослойных структур 2D-полоса обычно слабее, чем для тонких или дефектных слоев. Значения I</w:t>
      </w:r>
      <w:r w:rsidRPr="00E43280">
        <w:rPr>
          <w:rFonts w:ascii="Times New Roman" w:hAnsi="Times New Roman" w:cs="Times New Roman"/>
          <w:bCs/>
          <w:sz w:val="28"/>
          <w:szCs w:val="28"/>
          <w:vertAlign w:val="subscript"/>
        </w:rPr>
        <w:t>2D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во всех случаях остаются ниже единицы, что указывает на формирование многослойных </w:t>
      </w:r>
      <w:proofErr w:type="spellStart"/>
      <w:r w:rsidRPr="00E43280">
        <w:rPr>
          <w:rFonts w:ascii="Times New Roman" w:hAnsi="Times New Roman" w:cs="Times New Roman"/>
          <w:bCs/>
          <w:sz w:val="28"/>
          <w:szCs w:val="28"/>
        </w:rPr>
        <w:t>графитоподобных</w:t>
      </w:r>
      <w:proofErr w:type="spellEnd"/>
      <w:r w:rsidRPr="00E43280">
        <w:rPr>
          <w:rFonts w:ascii="Times New Roman" w:hAnsi="Times New Roman" w:cs="Times New Roman"/>
          <w:bCs/>
          <w:sz w:val="28"/>
          <w:szCs w:val="28"/>
        </w:rPr>
        <w:t xml:space="preserve"> структур, а не однослойного графена.</w:t>
      </w:r>
    </w:p>
    <w:p w14:paraId="192F924E" w14:textId="56A46130" w:rsidR="00111780" w:rsidRDefault="00111780" w:rsidP="0060133A">
      <w:pPr>
        <w:spacing w:after="0" w:line="240" w:lineRule="auto"/>
        <w:jc w:val="both"/>
        <w:rPr>
          <w:rFonts w:ascii="Times New Roman" w:hAnsi="Times New Roman" w:cs="Times New Roman"/>
          <w:sz w:val="28"/>
          <w:szCs w:val="28"/>
        </w:rPr>
      </w:pPr>
      <w:r w:rsidRPr="00F94C7F">
        <w:rPr>
          <w:rFonts w:ascii="Times New Roman" w:hAnsi="Times New Roman" w:cs="Times New Roman"/>
          <w:sz w:val="28"/>
          <w:szCs w:val="28"/>
        </w:rPr>
        <w:lastRenderedPageBreak/>
        <w:t>Таблица 3.</w:t>
      </w:r>
      <w:r>
        <w:rPr>
          <w:rFonts w:ascii="Times New Roman" w:hAnsi="Times New Roman" w:cs="Times New Roman"/>
          <w:sz w:val="28"/>
          <w:szCs w:val="28"/>
        </w:rPr>
        <w:t>2</w:t>
      </w:r>
      <w:r w:rsidR="00902881">
        <w:rPr>
          <w:rFonts w:ascii="Times New Roman" w:hAnsi="Times New Roman" w:cs="Times New Roman"/>
          <w:sz w:val="28"/>
          <w:szCs w:val="28"/>
        </w:rPr>
        <w:t xml:space="preserve"> – </w:t>
      </w:r>
      <w:r w:rsidR="00902881" w:rsidRPr="00902881">
        <w:rPr>
          <w:rFonts w:ascii="Times New Roman" w:hAnsi="Times New Roman" w:cs="Times New Roman"/>
          <w:sz w:val="28"/>
          <w:szCs w:val="28"/>
        </w:rPr>
        <w:t xml:space="preserve">Соотношения интенсивностей рамановских пиков </w:t>
      </w:r>
      <w:r w:rsidR="00E43280" w:rsidRPr="00E43280">
        <w:rPr>
          <w:rFonts w:ascii="Times New Roman" w:hAnsi="Times New Roman" w:cs="Times New Roman"/>
          <w:bCs/>
          <w:sz w:val="28"/>
          <w:szCs w:val="28"/>
        </w:rPr>
        <w:t>I</w:t>
      </w:r>
      <w:r w:rsidR="00E43280" w:rsidRPr="00E43280">
        <w:rPr>
          <w:rFonts w:ascii="Times New Roman" w:hAnsi="Times New Roman" w:cs="Times New Roman"/>
          <w:bCs/>
          <w:sz w:val="28"/>
          <w:szCs w:val="28"/>
          <w:vertAlign w:val="subscript"/>
        </w:rPr>
        <w:t>D</w:t>
      </w:r>
      <w:r w:rsidR="00E43280" w:rsidRPr="00E43280">
        <w:rPr>
          <w:rFonts w:ascii="Times New Roman" w:hAnsi="Times New Roman" w:cs="Times New Roman"/>
          <w:bCs/>
          <w:sz w:val="28"/>
          <w:szCs w:val="28"/>
        </w:rPr>
        <w:t>/I</w:t>
      </w:r>
      <w:r w:rsidR="00E43280" w:rsidRPr="00E43280">
        <w:rPr>
          <w:rFonts w:ascii="Times New Roman" w:hAnsi="Times New Roman" w:cs="Times New Roman"/>
          <w:bCs/>
          <w:sz w:val="28"/>
          <w:szCs w:val="28"/>
          <w:vertAlign w:val="subscript"/>
        </w:rPr>
        <w:t>G</w:t>
      </w:r>
      <w:r w:rsidR="00E43280" w:rsidRPr="00E43280">
        <w:rPr>
          <w:rFonts w:ascii="Times New Roman" w:hAnsi="Times New Roman" w:cs="Times New Roman"/>
          <w:bCs/>
          <w:sz w:val="28"/>
          <w:szCs w:val="28"/>
        </w:rPr>
        <w:t xml:space="preserve"> </w:t>
      </w:r>
      <w:r w:rsidR="00902881" w:rsidRPr="00902881">
        <w:rPr>
          <w:rFonts w:ascii="Times New Roman" w:hAnsi="Times New Roman" w:cs="Times New Roman"/>
          <w:sz w:val="28"/>
          <w:szCs w:val="28"/>
        </w:rPr>
        <w:t xml:space="preserve">и </w:t>
      </w:r>
      <w:r w:rsidR="00E43280" w:rsidRPr="00E43280">
        <w:rPr>
          <w:rFonts w:ascii="Times New Roman" w:hAnsi="Times New Roman" w:cs="Times New Roman"/>
          <w:bCs/>
          <w:sz w:val="28"/>
          <w:szCs w:val="28"/>
        </w:rPr>
        <w:t>I</w:t>
      </w:r>
      <w:r w:rsidR="00E43280" w:rsidRPr="00E43280">
        <w:rPr>
          <w:rFonts w:ascii="Times New Roman" w:hAnsi="Times New Roman" w:cs="Times New Roman"/>
          <w:bCs/>
          <w:sz w:val="28"/>
          <w:szCs w:val="28"/>
          <w:vertAlign w:val="subscript"/>
        </w:rPr>
        <w:t>2D</w:t>
      </w:r>
      <w:r w:rsidR="00E43280" w:rsidRPr="00E43280">
        <w:rPr>
          <w:rFonts w:ascii="Times New Roman" w:hAnsi="Times New Roman" w:cs="Times New Roman"/>
          <w:bCs/>
          <w:sz w:val="28"/>
          <w:szCs w:val="28"/>
        </w:rPr>
        <w:t>/I</w:t>
      </w:r>
      <w:r w:rsidR="00E43280" w:rsidRPr="00E43280">
        <w:rPr>
          <w:rFonts w:ascii="Times New Roman" w:hAnsi="Times New Roman" w:cs="Times New Roman"/>
          <w:bCs/>
          <w:sz w:val="28"/>
          <w:szCs w:val="28"/>
          <w:vertAlign w:val="subscript"/>
        </w:rPr>
        <w:t>G</w:t>
      </w:r>
      <w:r w:rsidR="00E43280" w:rsidRPr="00902881">
        <w:rPr>
          <w:rFonts w:ascii="Times New Roman" w:hAnsi="Times New Roman" w:cs="Times New Roman"/>
          <w:sz w:val="28"/>
          <w:szCs w:val="28"/>
        </w:rPr>
        <w:t xml:space="preserve"> </w:t>
      </w:r>
      <w:r w:rsidR="00902881" w:rsidRPr="00902881">
        <w:rPr>
          <w:rFonts w:ascii="Times New Roman" w:hAnsi="Times New Roman" w:cs="Times New Roman"/>
          <w:sz w:val="28"/>
          <w:szCs w:val="28"/>
        </w:rPr>
        <w:t>для частиц, синтезированных с никелевым катодом при различной ёмкости конденсатора, до и после отжига (</w:t>
      </w:r>
      <w:r w:rsidR="0027392A">
        <w:rPr>
          <w:rFonts w:ascii="Times New Roman" w:hAnsi="Times New Roman" w:cs="Times New Roman"/>
          <w:sz w:val="28"/>
          <w:szCs w:val="28"/>
        </w:rPr>
        <w:t>5</w:t>
      </w:r>
      <w:r w:rsidR="00902881" w:rsidRPr="00902881">
        <w:rPr>
          <w:rFonts w:ascii="Times New Roman" w:hAnsi="Times New Roman" w:cs="Times New Roman"/>
          <w:sz w:val="28"/>
          <w:szCs w:val="28"/>
        </w:rPr>
        <w:t>00</w:t>
      </w:r>
      <w:r w:rsidR="00902881">
        <w:rPr>
          <w:rFonts w:ascii="Times New Roman" w:hAnsi="Times New Roman" w:cs="Times New Roman"/>
          <w:sz w:val="28"/>
          <w:szCs w:val="28"/>
        </w:rPr>
        <w:t xml:space="preserve"> </w:t>
      </w:r>
      <w:proofErr w:type="spellStart"/>
      <w:r w:rsidR="00902881" w:rsidRPr="00F94C7F">
        <w:rPr>
          <w:rFonts w:ascii="Times New Roman" w:hAnsi="Times New Roman" w:cs="Times New Roman"/>
          <w:sz w:val="28"/>
          <w:szCs w:val="28"/>
          <w:vertAlign w:val="superscript"/>
        </w:rPr>
        <w:t>о</w:t>
      </w:r>
      <w:r w:rsidR="00902881" w:rsidRPr="00902881">
        <w:rPr>
          <w:rFonts w:ascii="Times New Roman" w:hAnsi="Times New Roman" w:cs="Times New Roman"/>
          <w:sz w:val="28"/>
          <w:szCs w:val="28"/>
        </w:rPr>
        <w:t>C</w:t>
      </w:r>
      <w:proofErr w:type="spellEnd"/>
      <w:r w:rsidR="00902881" w:rsidRPr="00902881">
        <w:rPr>
          <w:rFonts w:ascii="Times New Roman" w:hAnsi="Times New Roman" w:cs="Times New Roman"/>
          <w:sz w:val="28"/>
          <w:szCs w:val="28"/>
        </w:rPr>
        <w:t>)</w:t>
      </w:r>
    </w:p>
    <w:p w14:paraId="7B25985A" w14:textId="77777777" w:rsidR="0060133A" w:rsidRPr="00F94C7F" w:rsidRDefault="0060133A" w:rsidP="0060133A">
      <w:pPr>
        <w:spacing w:after="0" w:line="240" w:lineRule="auto"/>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1869"/>
        <w:gridCol w:w="1869"/>
        <w:gridCol w:w="1869"/>
        <w:gridCol w:w="1869"/>
        <w:gridCol w:w="1869"/>
      </w:tblGrid>
      <w:tr w:rsidR="00111780" w:rsidRPr="00F94C7F" w14:paraId="70D72179" w14:textId="77777777" w:rsidTr="00DC504D">
        <w:tc>
          <w:tcPr>
            <w:tcW w:w="1869" w:type="dxa"/>
            <w:vMerge w:val="restart"/>
          </w:tcPr>
          <w:p w14:paraId="510C6E1C" w14:textId="7326DC00" w:rsidR="00111780" w:rsidRPr="00F94C7F" w:rsidRDefault="00111780" w:rsidP="003771DE">
            <w:pPr>
              <w:jc w:val="both"/>
              <w:rPr>
                <w:rFonts w:ascii="Times New Roman" w:hAnsi="Times New Roman" w:cs="Times New Roman"/>
                <w:sz w:val="28"/>
                <w:szCs w:val="28"/>
                <w:lang w:val="en-US"/>
              </w:rPr>
            </w:pPr>
            <w:r w:rsidRPr="00F94C7F">
              <w:rPr>
                <w:rFonts w:ascii="Times New Roman" w:hAnsi="Times New Roman" w:cs="Times New Roman"/>
                <w:sz w:val="28"/>
                <w:szCs w:val="28"/>
              </w:rPr>
              <w:t>Ёмкость конденсатора</w:t>
            </w:r>
            <w:r w:rsidR="003771DE">
              <w:rPr>
                <w:rFonts w:ascii="Times New Roman" w:hAnsi="Times New Roman" w:cs="Times New Roman"/>
                <w:sz w:val="28"/>
                <w:szCs w:val="28"/>
              </w:rPr>
              <w:t xml:space="preserve"> (мкФ)</w:t>
            </w:r>
          </w:p>
        </w:tc>
        <w:tc>
          <w:tcPr>
            <w:tcW w:w="3738" w:type="dxa"/>
            <w:gridSpan w:val="2"/>
          </w:tcPr>
          <w:p w14:paraId="64E915B7" w14:textId="77777777" w:rsidR="00111780" w:rsidRPr="00F94C7F" w:rsidRDefault="00111780" w:rsidP="00902881">
            <w:pPr>
              <w:ind w:firstLine="567"/>
              <w:jc w:val="both"/>
              <w:rPr>
                <w:rFonts w:ascii="Times New Roman" w:hAnsi="Times New Roman" w:cs="Times New Roman"/>
                <w:sz w:val="28"/>
                <w:szCs w:val="28"/>
              </w:rPr>
            </w:pPr>
            <w:r w:rsidRPr="00F94C7F">
              <w:rPr>
                <w:rFonts w:ascii="Times New Roman" w:hAnsi="Times New Roman" w:cs="Times New Roman"/>
                <w:sz w:val="28"/>
                <w:szCs w:val="28"/>
              </w:rPr>
              <w:t>Свежеприготовленные</w:t>
            </w:r>
          </w:p>
        </w:tc>
        <w:tc>
          <w:tcPr>
            <w:tcW w:w="3738" w:type="dxa"/>
            <w:gridSpan w:val="2"/>
          </w:tcPr>
          <w:p w14:paraId="5CF2FCBF" w14:textId="77D9501C" w:rsidR="00111780" w:rsidRPr="00F94C7F" w:rsidRDefault="00111780" w:rsidP="00902881">
            <w:pPr>
              <w:ind w:firstLine="567"/>
              <w:jc w:val="both"/>
              <w:rPr>
                <w:rFonts w:ascii="Times New Roman" w:hAnsi="Times New Roman" w:cs="Times New Roman"/>
                <w:sz w:val="28"/>
                <w:szCs w:val="28"/>
              </w:rPr>
            </w:pPr>
            <w:r w:rsidRPr="00F94C7F">
              <w:rPr>
                <w:rFonts w:ascii="Times New Roman" w:hAnsi="Times New Roman" w:cs="Times New Roman"/>
                <w:sz w:val="28"/>
                <w:szCs w:val="28"/>
              </w:rPr>
              <w:t>После отжига (</w:t>
            </w:r>
            <w:r w:rsidR="00A42D50">
              <w:rPr>
                <w:rFonts w:ascii="Times New Roman" w:hAnsi="Times New Roman" w:cs="Times New Roman"/>
                <w:sz w:val="28"/>
                <w:szCs w:val="28"/>
              </w:rPr>
              <w:t>5</w:t>
            </w:r>
            <w:r w:rsidRPr="00F94C7F">
              <w:rPr>
                <w:rFonts w:ascii="Times New Roman" w:hAnsi="Times New Roman" w:cs="Times New Roman"/>
                <w:sz w:val="28"/>
                <w:szCs w:val="28"/>
              </w:rPr>
              <w:t xml:space="preserve">00 </w:t>
            </w:r>
            <w:proofErr w:type="spellStart"/>
            <w:r w:rsidRPr="00F94C7F">
              <w:rPr>
                <w:rFonts w:ascii="Times New Roman" w:hAnsi="Times New Roman" w:cs="Times New Roman"/>
                <w:sz w:val="28"/>
                <w:szCs w:val="28"/>
                <w:vertAlign w:val="superscript"/>
              </w:rPr>
              <w:t>о</w:t>
            </w:r>
            <w:r w:rsidRPr="00F94C7F">
              <w:rPr>
                <w:rFonts w:ascii="Times New Roman" w:hAnsi="Times New Roman" w:cs="Times New Roman"/>
                <w:sz w:val="28"/>
                <w:szCs w:val="28"/>
              </w:rPr>
              <w:t>С</w:t>
            </w:r>
            <w:proofErr w:type="spellEnd"/>
            <w:r w:rsidRPr="00F94C7F">
              <w:rPr>
                <w:rFonts w:ascii="Times New Roman" w:hAnsi="Times New Roman" w:cs="Times New Roman"/>
                <w:sz w:val="28"/>
                <w:szCs w:val="28"/>
              </w:rPr>
              <w:t>)</w:t>
            </w:r>
          </w:p>
        </w:tc>
      </w:tr>
      <w:tr w:rsidR="00111780" w:rsidRPr="00F94C7F" w14:paraId="1C637C83" w14:textId="77777777" w:rsidTr="00DC504D">
        <w:tc>
          <w:tcPr>
            <w:tcW w:w="1869" w:type="dxa"/>
            <w:vMerge/>
          </w:tcPr>
          <w:p w14:paraId="082C02FD" w14:textId="77777777" w:rsidR="00111780" w:rsidRPr="00F94C7F" w:rsidRDefault="00111780" w:rsidP="00902881">
            <w:pPr>
              <w:ind w:firstLine="567"/>
              <w:jc w:val="both"/>
              <w:rPr>
                <w:rFonts w:ascii="Times New Roman" w:hAnsi="Times New Roman" w:cs="Times New Roman"/>
                <w:sz w:val="28"/>
                <w:szCs w:val="28"/>
              </w:rPr>
            </w:pPr>
          </w:p>
        </w:tc>
        <w:tc>
          <w:tcPr>
            <w:tcW w:w="1869" w:type="dxa"/>
          </w:tcPr>
          <w:p w14:paraId="1B7B6A45"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D</w:t>
            </w: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G</w:t>
            </w:r>
          </w:p>
        </w:tc>
        <w:tc>
          <w:tcPr>
            <w:tcW w:w="1869" w:type="dxa"/>
          </w:tcPr>
          <w:p w14:paraId="68A8A20B"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2D</w:t>
            </w: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G</w:t>
            </w:r>
          </w:p>
        </w:tc>
        <w:tc>
          <w:tcPr>
            <w:tcW w:w="1869" w:type="dxa"/>
          </w:tcPr>
          <w:p w14:paraId="285D7D0E"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D</w:t>
            </w: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G</w:t>
            </w:r>
          </w:p>
        </w:tc>
        <w:tc>
          <w:tcPr>
            <w:tcW w:w="1869" w:type="dxa"/>
          </w:tcPr>
          <w:p w14:paraId="25933BA2"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2D</w:t>
            </w:r>
            <w:r w:rsidRPr="00F94C7F">
              <w:rPr>
                <w:rFonts w:ascii="Times New Roman" w:hAnsi="Times New Roman" w:cs="Times New Roman"/>
                <w:sz w:val="28"/>
                <w:szCs w:val="28"/>
                <w:lang w:val="en-US"/>
              </w:rPr>
              <w:t>/I</w:t>
            </w:r>
            <w:r w:rsidRPr="00F94C7F">
              <w:rPr>
                <w:rFonts w:ascii="Times New Roman" w:hAnsi="Times New Roman" w:cs="Times New Roman"/>
                <w:sz w:val="28"/>
                <w:szCs w:val="28"/>
                <w:vertAlign w:val="subscript"/>
                <w:lang w:val="en-US"/>
              </w:rPr>
              <w:t>G</w:t>
            </w:r>
          </w:p>
        </w:tc>
      </w:tr>
      <w:tr w:rsidR="00111780" w:rsidRPr="00F94C7F" w14:paraId="7480B8FD" w14:textId="77777777" w:rsidTr="00DC504D">
        <w:tc>
          <w:tcPr>
            <w:tcW w:w="1869" w:type="dxa"/>
          </w:tcPr>
          <w:p w14:paraId="2FAC6C15"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lang w:val="en-US"/>
              </w:rPr>
              <w:t>1</w:t>
            </w:r>
          </w:p>
        </w:tc>
        <w:tc>
          <w:tcPr>
            <w:tcW w:w="1869" w:type="dxa"/>
          </w:tcPr>
          <w:p w14:paraId="04BB27D7"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1,09</w:t>
            </w:r>
          </w:p>
        </w:tc>
        <w:tc>
          <w:tcPr>
            <w:tcW w:w="1869" w:type="dxa"/>
          </w:tcPr>
          <w:p w14:paraId="1AF41E27"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0,72</w:t>
            </w:r>
          </w:p>
        </w:tc>
        <w:tc>
          <w:tcPr>
            <w:tcW w:w="1869" w:type="dxa"/>
          </w:tcPr>
          <w:p w14:paraId="223576BE"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0,45</w:t>
            </w:r>
          </w:p>
        </w:tc>
        <w:tc>
          <w:tcPr>
            <w:tcW w:w="1869" w:type="dxa"/>
          </w:tcPr>
          <w:p w14:paraId="78190FD1"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0,54</w:t>
            </w:r>
          </w:p>
        </w:tc>
      </w:tr>
      <w:tr w:rsidR="00111780" w:rsidRPr="00F94C7F" w14:paraId="4E9B99B9" w14:textId="77777777" w:rsidTr="00DC504D">
        <w:tc>
          <w:tcPr>
            <w:tcW w:w="1869" w:type="dxa"/>
          </w:tcPr>
          <w:p w14:paraId="0945A9B1"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lang w:val="en-US"/>
              </w:rPr>
              <w:t>35</w:t>
            </w:r>
          </w:p>
        </w:tc>
        <w:tc>
          <w:tcPr>
            <w:tcW w:w="1869" w:type="dxa"/>
          </w:tcPr>
          <w:p w14:paraId="508B8E71"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0,66</w:t>
            </w:r>
          </w:p>
        </w:tc>
        <w:tc>
          <w:tcPr>
            <w:tcW w:w="1869" w:type="dxa"/>
          </w:tcPr>
          <w:p w14:paraId="14E46629"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0,52</w:t>
            </w:r>
          </w:p>
        </w:tc>
        <w:tc>
          <w:tcPr>
            <w:tcW w:w="1869" w:type="dxa"/>
          </w:tcPr>
          <w:p w14:paraId="192FF5F5"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0,4</w:t>
            </w:r>
          </w:p>
        </w:tc>
        <w:tc>
          <w:tcPr>
            <w:tcW w:w="1869" w:type="dxa"/>
          </w:tcPr>
          <w:p w14:paraId="5FFB8148"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0,5</w:t>
            </w:r>
          </w:p>
        </w:tc>
      </w:tr>
      <w:tr w:rsidR="00111780" w:rsidRPr="00F94C7F" w14:paraId="130C841F" w14:textId="77777777" w:rsidTr="00DC504D">
        <w:tc>
          <w:tcPr>
            <w:tcW w:w="1869" w:type="dxa"/>
          </w:tcPr>
          <w:p w14:paraId="42651DA2"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lang w:val="en-US"/>
              </w:rPr>
              <w:t>70</w:t>
            </w:r>
          </w:p>
        </w:tc>
        <w:tc>
          <w:tcPr>
            <w:tcW w:w="1869" w:type="dxa"/>
          </w:tcPr>
          <w:p w14:paraId="3C2E9802"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0,42</w:t>
            </w:r>
          </w:p>
        </w:tc>
        <w:tc>
          <w:tcPr>
            <w:tcW w:w="1869" w:type="dxa"/>
          </w:tcPr>
          <w:p w14:paraId="628A5B7E"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0,39</w:t>
            </w:r>
          </w:p>
        </w:tc>
        <w:tc>
          <w:tcPr>
            <w:tcW w:w="1869" w:type="dxa"/>
          </w:tcPr>
          <w:p w14:paraId="70E4D7A6"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0,33</w:t>
            </w:r>
          </w:p>
        </w:tc>
        <w:tc>
          <w:tcPr>
            <w:tcW w:w="1869" w:type="dxa"/>
          </w:tcPr>
          <w:p w14:paraId="1631E435" w14:textId="77777777" w:rsidR="00111780" w:rsidRPr="00F94C7F" w:rsidRDefault="00111780" w:rsidP="00902881">
            <w:pPr>
              <w:ind w:firstLine="567"/>
              <w:jc w:val="both"/>
              <w:rPr>
                <w:rFonts w:ascii="Times New Roman" w:hAnsi="Times New Roman" w:cs="Times New Roman"/>
                <w:sz w:val="28"/>
                <w:szCs w:val="28"/>
                <w:lang w:val="en-US"/>
              </w:rPr>
            </w:pPr>
            <w:r w:rsidRPr="00F94C7F">
              <w:rPr>
                <w:rFonts w:ascii="Times New Roman" w:hAnsi="Times New Roman" w:cs="Times New Roman"/>
                <w:sz w:val="28"/>
                <w:szCs w:val="28"/>
              </w:rPr>
              <w:t>0,4</w:t>
            </w:r>
          </w:p>
        </w:tc>
      </w:tr>
    </w:tbl>
    <w:p w14:paraId="62355BF2" w14:textId="77777777" w:rsidR="00111780" w:rsidRDefault="00111780" w:rsidP="00902881">
      <w:pPr>
        <w:spacing w:after="0" w:line="240" w:lineRule="auto"/>
        <w:ind w:firstLine="567"/>
        <w:jc w:val="both"/>
        <w:rPr>
          <w:rFonts w:ascii="Times New Roman" w:hAnsi="Times New Roman" w:cs="Times New Roman"/>
          <w:sz w:val="28"/>
          <w:szCs w:val="28"/>
        </w:rPr>
      </w:pPr>
    </w:p>
    <w:p w14:paraId="6D3DB1E1" w14:textId="3D11B844" w:rsidR="00E43280" w:rsidRDefault="00E43280" w:rsidP="00902881">
      <w:pPr>
        <w:spacing w:after="0" w:line="240" w:lineRule="auto"/>
        <w:ind w:firstLine="567"/>
        <w:jc w:val="both"/>
        <w:rPr>
          <w:rFonts w:ascii="Times New Roman" w:hAnsi="Times New Roman" w:cs="Times New Roman"/>
          <w:sz w:val="28"/>
          <w:szCs w:val="28"/>
        </w:rPr>
      </w:pPr>
      <w:r w:rsidRPr="00E43280">
        <w:rPr>
          <w:rFonts w:ascii="Times New Roman" w:hAnsi="Times New Roman" w:cs="Times New Roman"/>
          <w:sz w:val="28"/>
          <w:szCs w:val="28"/>
        </w:rPr>
        <w:t xml:space="preserve">Результаты рамановского анализа показывают, что никелевые образцы содержат две фазы: </w:t>
      </w:r>
      <w:proofErr w:type="spellStart"/>
      <w:r w:rsidRPr="00E43280">
        <w:rPr>
          <w:rFonts w:ascii="Times New Roman" w:hAnsi="Times New Roman" w:cs="Times New Roman"/>
          <w:sz w:val="28"/>
          <w:szCs w:val="28"/>
        </w:rPr>
        <w:t>высококристалличный</w:t>
      </w:r>
      <w:proofErr w:type="spellEnd"/>
      <w:r w:rsidRPr="00E43280">
        <w:rPr>
          <w:rFonts w:ascii="Times New Roman" w:hAnsi="Times New Roman" w:cs="Times New Roman"/>
          <w:sz w:val="28"/>
          <w:szCs w:val="28"/>
        </w:rPr>
        <w:t xml:space="preserve"> оксид никеля, значительная часть которого не интегрирована в углеродную матрицу, и углеродную фазу, которая в исходных образцах частично аморфна, а после отжига приобретает более упорядоченный, </w:t>
      </w:r>
      <w:proofErr w:type="spellStart"/>
      <w:r w:rsidRPr="00E43280">
        <w:rPr>
          <w:rFonts w:ascii="Times New Roman" w:hAnsi="Times New Roman" w:cs="Times New Roman"/>
          <w:sz w:val="28"/>
          <w:szCs w:val="28"/>
        </w:rPr>
        <w:t>графитизированный</w:t>
      </w:r>
      <w:proofErr w:type="spellEnd"/>
      <w:r w:rsidRPr="00E43280">
        <w:rPr>
          <w:rFonts w:ascii="Times New Roman" w:hAnsi="Times New Roman" w:cs="Times New Roman"/>
          <w:sz w:val="28"/>
          <w:szCs w:val="28"/>
        </w:rPr>
        <w:t xml:space="preserve"> характер. Данные рамановского </w:t>
      </w:r>
      <w:proofErr w:type="spellStart"/>
      <w:r w:rsidRPr="00E43280">
        <w:rPr>
          <w:rFonts w:ascii="Times New Roman" w:hAnsi="Times New Roman" w:cs="Times New Roman"/>
          <w:sz w:val="28"/>
          <w:szCs w:val="28"/>
        </w:rPr>
        <w:t>маппирования</w:t>
      </w:r>
      <w:proofErr w:type="spellEnd"/>
      <w:r w:rsidRPr="00E43280">
        <w:rPr>
          <w:rFonts w:ascii="Times New Roman" w:hAnsi="Times New Roman" w:cs="Times New Roman"/>
          <w:sz w:val="28"/>
          <w:szCs w:val="28"/>
        </w:rPr>
        <w:t xml:space="preserve"> подтверждают неоднородное распределение </w:t>
      </w:r>
      <w:proofErr w:type="spellStart"/>
      <w:r w:rsidRPr="00E43280">
        <w:rPr>
          <w:rFonts w:ascii="Times New Roman" w:hAnsi="Times New Roman" w:cs="Times New Roman"/>
          <w:sz w:val="28"/>
          <w:szCs w:val="28"/>
        </w:rPr>
        <w:t>NiO</w:t>
      </w:r>
      <w:proofErr w:type="spellEnd"/>
      <w:r w:rsidRPr="00E43280">
        <w:rPr>
          <w:rFonts w:ascii="Times New Roman" w:hAnsi="Times New Roman" w:cs="Times New Roman"/>
          <w:sz w:val="28"/>
          <w:szCs w:val="28"/>
        </w:rPr>
        <w:t xml:space="preserve"> и углерода по поверхности частиц, что свидетельствует о неполной иммобилизации оксида никеля в углеродную структуру. При этом полученные композиты содержат перспективную углеродную составляющую с регулируемой степенью дефектности и уровнем </w:t>
      </w:r>
      <w:proofErr w:type="spellStart"/>
      <w:r w:rsidRPr="00E43280">
        <w:rPr>
          <w:rFonts w:ascii="Times New Roman" w:hAnsi="Times New Roman" w:cs="Times New Roman"/>
          <w:sz w:val="28"/>
          <w:szCs w:val="28"/>
        </w:rPr>
        <w:t>графитизации</w:t>
      </w:r>
      <w:proofErr w:type="spellEnd"/>
      <w:r w:rsidRPr="00E43280">
        <w:rPr>
          <w:rFonts w:ascii="Times New Roman" w:hAnsi="Times New Roman" w:cs="Times New Roman"/>
          <w:sz w:val="28"/>
          <w:szCs w:val="28"/>
        </w:rPr>
        <w:t>, определяемыми параметрами разряда и условиями последующей термообработки.</w:t>
      </w:r>
    </w:p>
    <w:p w14:paraId="71B791D5" w14:textId="62C3574F" w:rsidR="00E43280" w:rsidRDefault="002468EC" w:rsidP="00902881">
      <w:pPr>
        <w:spacing w:after="0" w:line="240" w:lineRule="auto"/>
        <w:ind w:firstLine="567"/>
        <w:jc w:val="both"/>
        <w:rPr>
          <w:rFonts w:ascii="Times New Roman" w:hAnsi="Times New Roman" w:cs="Times New Roman"/>
          <w:sz w:val="28"/>
          <w:szCs w:val="28"/>
        </w:rPr>
      </w:pPr>
      <w:r w:rsidRPr="002468EC">
        <w:rPr>
          <w:rFonts w:ascii="Times New Roman" w:hAnsi="Times New Roman" w:cs="Times New Roman"/>
          <w:sz w:val="28"/>
          <w:szCs w:val="28"/>
        </w:rPr>
        <w:t xml:space="preserve">На рисунке </w:t>
      </w:r>
      <w:r>
        <w:rPr>
          <w:rFonts w:ascii="Times New Roman" w:hAnsi="Times New Roman" w:cs="Times New Roman"/>
          <w:sz w:val="28"/>
          <w:szCs w:val="28"/>
        </w:rPr>
        <w:t>3.</w:t>
      </w:r>
      <w:r w:rsidR="003771DE">
        <w:rPr>
          <w:rFonts w:ascii="Times New Roman" w:hAnsi="Times New Roman" w:cs="Times New Roman"/>
          <w:sz w:val="28"/>
          <w:szCs w:val="28"/>
        </w:rPr>
        <w:t>10</w:t>
      </w:r>
      <w:r>
        <w:rPr>
          <w:rFonts w:ascii="Times New Roman" w:hAnsi="Times New Roman" w:cs="Times New Roman"/>
          <w:sz w:val="28"/>
          <w:szCs w:val="28"/>
        </w:rPr>
        <w:t xml:space="preserve"> (а, в) </w:t>
      </w:r>
      <w:r w:rsidRPr="002468EC">
        <w:rPr>
          <w:rFonts w:ascii="Times New Roman" w:hAnsi="Times New Roman" w:cs="Times New Roman"/>
          <w:sz w:val="28"/>
          <w:szCs w:val="28"/>
        </w:rPr>
        <w:t xml:space="preserve">представлены рамановские спектры железосодержащих частиц, синтезированных в воде при емкостях 1, 35 и 70 мкФ, до термообработки </w:t>
      </w:r>
      <w:r>
        <w:rPr>
          <w:rFonts w:ascii="Times New Roman" w:hAnsi="Times New Roman" w:cs="Times New Roman"/>
          <w:sz w:val="28"/>
          <w:szCs w:val="28"/>
        </w:rPr>
        <w:t xml:space="preserve">(а) </w:t>
      </w:r>
      <w:r w:rsidRPr="002468EC">
        <w:rPr>
          <w:rFonts w:ascii="Times New Roman" w:hAnsi="Times New Roman" w:cs="Times New Roman"/>
          <w:sz w:val="28"/>
          <w:szCs w:val="28"/>
        </w:rPr>
        <w:t xml:space="preserve">и после неё </w:t>
      </w:r>
      <w:r>
        <w:rPr>
          <w:rFonts w:ascii="Times New Roman" w:hAnsi="Times New Roman" w:cs="Times New Roman"/>
          <w:sz w:val="28"/>
          <w:szCs w:val="28"/>
        </w:rPr>
        <w:t xml:space="preserve">(в) </w:t>
      </w:r>
      <w:r w:rsidRPr="002468EC">
        <w:rPr>
          <w:rFonts w:ascii="Times New Roman" w:hAnsi="Times New Roman" w:cs="Times New Roman"/>
          <w:sz w:val="28"/>
          <w:szCs w:val="28"/>
        </w:rPr>
        <w:t>при 500 °C. В отличие от никелевых образцов, спектры железных частиц характеризуются выраженной оксидной составляющей, представленной набором колебательных мод оксидов железа</w:t>
      </w:r>
      <w:r w:rsidR="00E82F6E" w:rsidRPr="00E82F6E">
        <w:rPr>
          <w:rFonts w:ascii="Times New Roman" w:hAnsi="Times New Roman" w:cs="Times New Roman"/>
          <w:sz w:val="28"/>
          <w:szCs w:val="28"/>
        </w:rPr>
        <w:t>[180]</w:t>
      </w:r>
      <w:r w:rsidRPr="002468EC">
        <w:rPr>
          <w:rFonts w:ascii="Times New Roman" w:hAnsi="Times New Roman" w:cs="Times New Roman"/>
          <w:sz w:val="28"/>
          <w:szCs w:val="28"/>
        </w:rPr>
        <w:t>. До термообработки регистрируются характерные пики в областях 220, 278, 393 и 588 см</w:t>
      </w:r>
      <w:r w:rsidRPr="002468EC">
        <w:rPr>
          <w:rFonts w:ascii="Times New Roman" w:hAnsi="Times New Roman" w:cs="Times New Roman"/>
          <w:sz w:val="28"/>
          <w:szCs w:val="28"/>
          <w:vertAlign w:val="superscript"/>
        </w:rPr>
        <w:t>-1</w:t>
      </w:r>
      <w:r w:rsidRPr="002468EC">
        <w:rPr>
          <w:rFonts w:ascii="Times New Roman" w:hAnsi="Times New Roman" w:cs="Times New Roman"/>
          <w:sz w:val="28"/>
          <w:szCs w:val="28"/>
        </w:rPr>
        <w:t xml:space="preserve">. Их интенсивность максимальна при емкости 1 мкФ и </w:t>
      </w:r>
      <w:r w:rsidR="003771DE">
        <w:rPr>
          <w:rFonts w:ascii="Times New Roman" w:hAnsi="Times New Roman" w:cs="Times New Roman"/>
          <w:sz w:val="28"/>
          <w:szCs w:val="28"/>
        </w:rPr>
        <w:t>немного</w:t>
      </w:r>
      <w:r w:rsidRPr="002468EC">
        <w:rPr>
          <w:rFonts w:ascii="Times New Roman" w:hAnsi="Times New Roman" w:cs="Times New Roman"/>
          <w:sz w:val="28"/>
          <w:szCs w:val="28"/>
        </w:rPr>
        <w:t xml:space="preserve"> уменьшается при 70 мкФ, что указывает на влияние энергетических параметров разряда на степень структурной упорядоченности оксидных фаз</w:t>
      </w:r>
      <w:r w:rsidR="00BE5CF7" w:rsidRPr="00BE5CF7">
        <w:rPr>
          <w:rFonts w:ascii="Times New Roman" w:hAnsi="Times New Roman" w:cs="Times New Roman"/>
          <w:sz w:val="28"/>
          <w:szCs w:val="28"/>
        </w:rPr>
        <w:t>[17</w:t>
      </w:r>
      <w:r w:rsidR="00BE5CF7" w:rsidRPr="00134F9D">
        <w:rPr>
          <w:rFonts w:ascii="Times New Roman" w:hAnsi="Times New Roman" w:cs="Times New Roman"/>
          <w:sz w:val="28"/>
          <w:szCs w:val="28"/>
        </w:rPr>
        <w:t>5</w:t>
      </w:r>
      <w:r w:rsidR="00BE5CF7" w:rsidRPr="00BE5CF7">
        <w:rPr>
          <w:rFonts w:ascii="Times New Roman" w:hAnsi="Times New Roman" w:cs="Times New Roman"/>
          <w:sz w:val="28"/>
          <w:szCs w:val="28"/>
        </w:rPr>
        <w:t>]</w:t>
      </w:r>
      <w:r w:rsidRPr="002468EC">
        <w:rPr>
          <w:rFonts w:ascii="Times New Roman" w:hAnsi="Times New Roman" w:cs="Times New Roman"/>
          <w:sz w:val="28"/>
          <w:szCs w:val="28"/>
        </w:rPr>
        <w:t>.</w:t>
      </w:r>
    </w:p>
    <w:p w14:paraId="6D68D6CB" w14:textId="4740F395" w:rsidR="002468EC" w:rsidRDefault="002468EC" w:rsidP="00902881">
      <w:pPr>
        <w:spacing w:after="0" w:line="240" w:lineRule="auto"/>
        <w:ind w:firstLine="567"/>
        <w:jc w:val="both"/>
        <w:rPr>
          <w:rFonts w:ascii="Times New Roman" w:hAnsi="Times New Roman" w:cs="Times New Roman"/>
          <w:sz w:val="28"/>
          <w:szCs w:val="28"/>
        </w:rPr>
      </w:pPr>
      <w:r w:rsidRPr="002468EC">
        <w:rPr>
          <w:rFonts w:ascii="Times New Roman" w:hAnsi="Times New Roman" w:cs="Times New Roman"/>
          <w:sz w:val="28"/>
          <w:szCs w:val="28"/>
        </w:rPr>
        <w:t>После отжига положения оксидных пиков смещаются в области 213, 271, 379 и 571 см</w:t>
      </w:r>
      <w:r w:rsidRPr="002468EC">
        <w:rPr>
          <w:rFonts w:ascii="Times New Roman" w:hAnsi="Times New Roman" w:cs="Times New Roman"/>
          <w:sz w:val="28"/>
          <w:szCs w:val="28"/>
          <w:vertAlign w:val="superscript"/>
        </w:rPr>
        <w:t>-1</w:t>
      </w:r>
      <w:r w:rsidRPr="002468EC">
        <w:rPr>
          <w:rFonts w:ascii="Times New Roman" w:hAnsi="Times New Roman" w:cs="Times New Roman"/>
          <w:sz w:val="28"/>
          <w:szCs w:val="28"/>
        </w:rPr>
        <w:t xml:space="preserve">, что отражает релаксацию кристаллической структуры и перераспределение внутренних напряжений в </w:t>
      </w:r>
      <w:proofErr w:type="spellStart"/>
      <w:r w:rsidRPr="002468EC">
        <w:rPr>
          <w:rFonts w:ascii="Times New Roman" w:hAnsi="Times New Roman" w:cs="Times New Roman"/>
          <w:sz w:val="28"/>
          <w:szCs w:val="28"/>
        </w:rPr>
        <w:t>железооксидной</w:t>
      </w:r>
      <w:proofErr w:type="spellEnd"/>
      <w:r w:rsidRPr="002468EC">
        <w:rPr>
          <w:rFonts w:ascii="Times New Roman" w:hAnsi="Times New Roman" w:cs="Times New Roman"/>
          <w:sz w:val="28"/>
          <w:szCs w:val="28"/>
        </w:rPr>
        <w:t xml:space="preserve"> матрице. При этом, в отличие от </w:t>
      </w:r>
      <w:r w:rsidR="003771DE" w:rsidRPr="002468EC">
        <w:rPr>
          <w:rFonts w:ascii="Times New Roman" w:hAnsi="Times New Roman" w:cs="Times New Roman"/>
          <w:sz w:val="28"/>
          <w:szCs w:val="28"/>
        </w:rPr>
        <w:t>никелевых</w:t>
      </w:r>
      <w:r w:rsidRPr="002468EC">
        <w:rPr>
          <w:rFonts w:ascii="Times New Roman" w:hAnsi="Times New Roman" w:cs="Times New Roman"/>
          <w:sz w:val="28"/>
          <w:szCs w:val="28"/>
        </w:rPr>
        <w:t xml:space="preserve"> образцов, интенсивности пиков практически не зависят от емкости конденсатора, что свидетельствует о более устойчивом формировании оксидной фазы независимо от условий разряда. Наблюдаемое смещение частот вниз также соответствует частичной перестройке оксидных форм железа в процессе термообработки и улучшению их кристалличности.</w:t>
      </w:r>
    </w:p>
    <w:bookmarkEnd w:id="6"/>
    <w:p w14:paraId="0227C2F6" w14:textId="4F73BE56" w:rsidR="00902881" w:rsidRPr="002468EC" w:rsidRDefault="00902881" w:rsidP="002468EC">
      <w:pPr>
        <w:spacing w:after="0" w:line="240" w:lineRule="auto"/>
        <w:ind w:firstLine="567"/>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59"/>
      </w:tblGrid>
      <w:tr w:rsidR="00111780" w14:paraId="7B9BD9FB" w14:textId="77777777" w:rsidTr="00902881">
        <w:tc>
          <w:tcPr>
            <w:tcW w:w="4686" w:type="dxa"/>
          </w:tcPr>
          <w:p w14:paraId="1E75FC75" w14:textId="77777777" w:rsidR="00111780" w:rsidRDefault="00111780" w:rsidP="00902881">
            <w:pPr>
              <w:jc w:val="both"/>
              <w:rPr>
                <w:rFonts w:ascii="Times New Roman" w:hAnsi="Times New Roman" w:cs="Times New Roman"/>
                <w:sz w:val="28"/>
                <w:szCs w:val="28"/>
                <w:lang w:val="kk-KZ"/>
              </w:rPr>
            </w:pPr>
            <w:r>
              <w:rPr>
                <w:noProof/>
                <w:lang w:eastAsia="ru-RU"/>
              </w:rPr>
              <w:lastRenderedPageBreak/>
              <w:drawing>
                <wp:inline distT="0" distB="0" distL="0" distR="0" wp14:anchorId="6018F33A" wp14:editId="3837E5C4">
                  <wp:extent cx="2832100" cy="2252662"/>
                  <wp:effectExtent l="0" t="0" r="6350" b="0"/>
                  <wp:docPr id="8033818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8655" cy="2265830"/>
                          </a:xfrm>
                          <a:prstGeom prst="rect">
                            <a:avLst/>
                          </a:prstGeom>
                          <a:noFill/>
                          <a:ln>
                            <a:noFill/>
                          </a:ln>
                        </pic:spPr>
                      </pic:pic>
                    </a:graphicData>
                  </a:graphic>
                </wp:inline>
              </w:drawing>
            </w:r>
          </w:p>
        </w:tc>
        <w:tc>
          <w:tcPr>
            <w:tcW w:w="4659" w:type="dxa"/>
          </w:tcPr>
          <w:p w14:paraId="2F62C7E8" w14:textId="77777777" w:rsidR="00111780" w:rsidRDefault="00111780" w:rsidP="00902881">
            <w:pPr>
              <w:jc w:val="both"/>
              <w:rPr>
                <w:rFonts w:ascii="Times New Roman" w:hAnsi="Times New Roman" w:cs="Times New Roman"/>
                <w:sz w:val="28"/>
                <w:szCs w:val="28"/>
                <w:lang w:val="kk-KZ"/>
              </w:rPr>
            </w:pPr>
            <w:r>
              <w:rPr>
                <w:noProof/>
                <w:lang w:eastAsia="ru-RU"/>
              </w:rPr>
              <w:drawing>
                <wp:inline distT="0" distB="0" distL="0" distR="0" wp14:anchorId="5376670B" wp14:editId="005BFED8">
                  <wp:extent cx="2809681" cy="2275977"/>
                  <wp:effectExtent l="0" t="0" r="0" b="0"/>
                  <wp:docPr id="17131316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22348" cy="2286238"/>
                          </a:xfrm>
                          <a:prstGeom prst="rect">
                            <a:avLst/>
                          </a:prstGeom>
                          <a:noFill/>
                          <a:ln>
                            <a:noFill/>
                          </a:ln>
                        </pic:spPr>
                      </pic:pic>
                    </a:graphicData>
                  </a:graphic>
                </wp:inline>
              </w:drawing>
            </w:r>
          </w:p>
        </w:tc>
      </w:tr>
      <w:tr w:rsidR="00111780" w14:paraId="0CAEB840" w14:textId="77777777" w:rsidTr="00902881">
        <w:tc>
          <w:tcPr>
            <w:tcW w:w="4686" w:type="dxa"/>
          </w:tcPr>
          <w:p w14:paraId="2506760F" w14:textId="77777777" w:rsidR="00111780" w:rsidRDefault="00111780" w:rsidP="00902881">
            <w:pPr>
              <w:jc w:val="both"/>
              <w:rPr>
                <w:rFonts w:ascii="Times New Roman" w:hAnsi="Times New Roman" w:cs="Times New Roman"/>
                <w:sz w:val="28"/>
                <w:szCs w:val="28"/>
                <w:lang w:val="kk-KZ"/>
              </w:rPr>
            </w:pPr>
            <w:r>
              <w:rPr>
                <w:noProof/>
                <w:lang w:eastAsia="ru-RU"/>
              </w:rPr>
              <w:drawing>
                <wp:inline distT="0" distB="0" distL="0" distR="0" wp14:anchorId="644C62E2" wp14:editId="617A5DB4">
                  <wp:extent cx="2834267" cy="2184400"/>
                  <wp:effectExtent l="0" t="0" r="4445" b="6350"/>
                  <wp:docPr id="10139223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40323" cy="2189067"/>
                          </a:xfrm>
                          <a:prstGeom prst="rect">
                            <a:avLst/>
                          </a:prstGeom>
                          <a:noFill/>
                          <a:ln>
                            <a:noFill/>
                          </a:ln>
                        </pic:spPr>
                      </pic:pic>
                    </a:graphicData>
                  </a:graphic>
                </wp:inline>
              </w:drawing>
            </w:r>
          </w:p>
        </w:tc>
        <w:tc>
          <w:tcPr>
            <w:tcW w:w="4659" w:type="dxa"/>
          </w:tcPr>
          <w:p w14:paraId="03EBEB4E" w14:textId="77777777" w:rsidR="00111780" w:rsidRDefault="00111780" w:rsidP="00902881">
            <w:pPr>
              <w:jc w:val="both"/>
              <w:rPr>
                <w:rFonts w:ascii="Times New Roman" w:hAnsi="Times New Roman" w:cs="Times New Roman"/>
                <w:sz w:val="28"/>
                <w:szCs w:val="28"/>
                <w:lang w:val="kk-KZ"/>
              </w:rPr>
            </w:pPr>
            <w:r>
              <w:rPr>
                <w:noProof/>
                <w:lang w:eastAsia="ru-RU"/>
              </w:rPr>
              <w:drawing>
                <wp:inline distT="0" distB="0" distL="0" distR="0" wp14:anchorId="2E69B64E" wp14:editId="2883A81A">
                  <wp:extent cx="2758419" cy="2228850"/>
                  <wp:effectExtent l="0" t="0" r="4445" b="0"/>
                  <wp:docPr id="2946302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73126" cy="2240734"/>
                          </a:xfrm>
                          <a:prstGeom prst="rect">
                            <a:avLst/>
                          </a:prstGeom>
                          <a:noFill/>
                          <a:ln>
                            <a:noFill/>
                          </a:ln>
                        </pic:spPr>
                      </pic:pic>
                    </a:graphicData>
                  </a:graphic>
                </wp:inline>
              </w:drawing>
            </w:r>
          </w:p>
        </w:tc>
      </w:tr>
      <w:tr w:rsidR="00111780" w14:paraId="7D46BF99" w14:textId="77777777" w:rsidTr="00902881">
        <w:tc>
          <w:tcPr>
            <w:tcW w:w="9345" w:type="dxa"/>
            <w:gridSpan w:val="2"/>
          </w:tcPr>
          <w:p w14:paraId="44C1F6D5" w14:textId="77777777" w:rsidR="009A038E" w:rsidRDefault="009A038E" w:rsidP="00902881">
            <w:pPr>
              <w:jc w:val="both"/>
              <w:rPr>
                <w:rFonts w:ascii="Times New Roman" w:hAnsi="Times New Roman" w:cs="Times New Roman"/>
                <w:sz w:val="28"/>
                <w:szCs w:val="28"/>
                <w:lang w:val="kk-KZ"/>
              </w:rPr>
            </w:pPr>
          </w:p>
          <w:p w14:paraId="25DF2979" w14:textId="5F6F80A4" w:rsidR="00111780" w:rsidRDefault="009A038E" w:rsidP="009A038E">
            <w:pPr>
              <w:jc w:val="center"/>
              <w:rPr>
                <w:rFonts w:ascii="Times New Roman" w:hAnsi="Times New Roman" w:cs="Times New Roman"/>
                <w:sz w:val="28"/>
                <w:szCs w:val="28"/>
                <w:lang w:val="kk-KZ"/>
              </w:rPr>
            </w:pPr>
            <w:r w:rsidRPr="009A038E">
              <w:rPr>
                <w:rFonts w:ascii="Times New Roman" w:hAnsi="Times New Roman" w:cs="Times New Roman"/>
                <w:sz w:val="28"/>
                <w:szCs w:val="28"/>
                <w:lang w:val="kk-KZ"/>
              </w:rPr>
              <w:t>Рисунок 3.</w:t>
            </w:r>
            <w:r w:rsidR="003771DE">
              <w:rPr>
                <w:rFonts w:ascii="Times New Roman" w:hAnsi="Times New Roman" w:cs="Times New Roman"/>
                <w:sz w:val="28"/>
                <w:szCs w:val="28"/>
                <w:lang w:val="kk-KZ"/>
              </w:rPr>
              <w:t>10</w:t>
            </w:r>
            <w:r w:rsidRPr="009A038E">
              <w:rPr>
                <w:rFonts w:ascii="Times New Roman" w:hAnsi="Times New Roman" w:cs="Times New Roman"/>
                <w:sz w:val="28"/>
                <w:szCs w:val="28"/>
                <w:lang w:val="kk-KZ"/>
              </w:rPr>
              <w:t xml:space="preserve"> – Рамановские спектры синтезированных плазмохимическим методом частиц </w:t>
            </w:r>
            <w:r>
              <w:rPr>
                <w:rFonts w:ascii="Times New Roman" w:hAnsi="Times New Roman" w:cs="Times New Roman"/>
                <w:sz w:val="28"/>
                <w:szCs w:val="28"/>
                <w:lang w:val="kk-KZ"/>
              </w:rPr>
              <w:t xml:space="preserve">железа </w:t>
            </w:r>
            <w:r w:rsidRPr="009A038E">
              <w:rPr>
                <w:rFonts w:ascii="Times New Roman" w:hAnsi="Times New Roman" w:cs="Times New Roman"/>
                <w:sz w:val="28"/>
                <w:szCs w:val="28"/>
                <w:lang w:val="kk-KZ"/>
              </w:rPr>
              <w:t>в деионизированной воде до (а, б) и после (в, г) отжига</w:t>
            </w:r>
          </w:p>
        </w:tc>
      </w:tr>
    </w:tbl>
    <w:p w14:paraId="1E315D13" w14:textId="77777777" w:rsidR="00111780" w:rsidRDefault="00111780" w:rsidP="00902881">
      <w:pPr>
        <w:spacing w:after="0" w:line="240" w:lineRule="auto"/>
        <w:ind w:firstLine="567"/>
        <w:jc w:val="both"/>
        <w:rPr>
          <w:rFonts w:ascii="Times New Roman" w:hAnsi="Times New Roman" w:cs="Times New Roman"/>
          <w:sz w:val="28"/>
          <w:szCs w:val="28"/>
        </w:rPr>
      </w:pPr>
    </w:p>
    <w:p w14:paraId="4A4244F6" w14:textId="77777777" w:rsidR="00F33FBF" w:rsidRDefault="00F33FBF" w:rsidP="00F33FBF">
      <w:pPr>
        <w:spacing w:after="0" w:line="240" w:lineRule="auto"/>
        <w:ind w:firstLine="567"/>
        <w:jc w:val="both"/>
        <w:rPr>
          <w:rFonts w:ascii="Times New Roman" w:hAnsi="Times New Roman" w:cs="Times New Roman"/>
          <w:sz w:val="28"/>
          <w:szCs w:val="28"/>
        </w:rPr>
      </w:pPr>
      <w:r w:rsidRPr="002468EC">
        <w:rPr>
          <w:rFonts w:ascii="Times New Roman" w:hAnsi="Times New Roman" w:cs="Times New Roman"/>
          <w:sz w:val="28"/>
          <w:szCs w:val="28"/>
        </w:rPr>
        <w:t xml:space="preserve">Во всех исследуемых образцах рамановские спектры подтверждают формирование </w:t>
      </w:r>
      <w:proofErr w:type="spellStart"/>
      <w:r w:rsidRPr="002468EC">
        <w:rPr>
          <w:rFonts w:ascii="Times New Roman" w:hAnsi="Times New Roman" w:cs="Times New Roman"/>
          <w:sz w:val="28"/>
          <w:szCs w:val="28"/>
        </w:rPr>
        <w:t>железооксидных</w:t>
      </w:r>
      <w:proofErr w:type="spellEnd"/>
      <w:r w:rsidRPr="002468EC">
        <w:rPr>
          <w:rFonts w:ascii="Times New Roman" w:hAnsi="Times New Roman" w:cs="Times New Roman"/>
          <w:sz w:val="28"/>
          <w:szCs w:val="28"/>
        </w:rPr>
        <w:t xml:space="preserve"> фаз, а сравнительный анализ до и после отжига указывает на их устойчивость к изменениям энергетических параметров синтеза. Полученные данные свидетельствуют о том, что оксидная составляющая в железосодержащих частицах формируется более гомогенно, чем в никелевых образцах, и характеризуется меньшей чувствительностью к энерг</w:t>
      </w:r>
      <w:r>
        <w:rPr>
          <w:rFonts w:ascii="Times New Roman" w:hAnsi="Times New Roman" w:cs="Times New Roman"/>
          <w:sz w:val="28"/>
          <w:szCs w:val="28"/>
        </w:rPr>
        <w:t>ии</w:t>
      </w:r>
      <w:r w:rsidRPr="002468EC">
        <w:rPr>
          <w:rFonts w:ascii="Times New Roman" w:hAnsi="Times New Roman" w:cs="Times New Roman"/>
          <w:sz w:val="28"/>
          <w:szCs w:val="28"/>
        </w:rPr>
        <w:t xml:space="preserve"> разряда.</w:t>
      </w:r>
    </w:p>
    <w:p w14:paraId="5E4CFAE6" w14:textId="6B5C716C" w:rsidR="00F33FBF" w:rsidRDefault="00F33FBF" w:rsidP="00F33FBF">
      <w:pPr>
        <w:spacing w:after="0" w:line="240" w:lineRule="auto"/>
        <w:ind w:firstLine="567"/>
        <w:jc w:val="both"/>
        <w:rPr>
          <w:rFonts w:ascii="Times New Roman" w:hAnsi="Times New Roman" w:cs="Times New Roman"/>
          <w:sz w:val="28"/>
          <w:szCs w:val="28"/>
        </w:rPr>
      </w:pPr>
      <w:r w:rsidRPr="002468EC">
        <w:rPr>
          <w:rFonts w:ascii="Times New Roman" w:hAnsi="Times New Roman" w:cs="Times New Roman"/>
          <w:sz w:val="28"/>
          <w:szCs w:val="28"/>
        </w:rPr>
        <w:t>Анализ углеродной составляющей железосодержащих частиц</w:t>
      </w:r>
      <w:r>
        <w:rPr>
          <w:rFonts w:ascii="Times New Roman" w:hAnsi="Times New Roman" w:cs="Times New Roman"/>
          <w:sz w:val="28"/>
          <w:szCs w:val="28"/>
        </w:rPr>
        <w:t xml:space="preserve">, аналогично при использовании электрода с никелем, </w:t>
      </w:r>
      <w:r w:rsidRPr="002468EC">
        <w:rPr>
          <w:rFonts w:ascii="Times New Roman" w:hAnsi="Times New Roman" w:cs="Times New Roman"/>
          <w:sz w:val="28"/>
          <w:szCs w:val="28"/>
        </w:rPr>
        <w:t xml:space="preserve">показал наличие характерных полос D, G и 2D, что указывает на формирование композитной структуры, включающей как аморфные, так и </w:t>
      </w:r>
      <w:proofErr w:type="spellStart"/>
      <w:r w:rsidRPr="002468EC">
        <w:rPr>
          <w:rFonts w:ascii="Times New Roman" w:hAnsi="Times New Roman" w:cs="Times New Roman"/>
          <w:sz w:val="28"/>
          <w:szCs w:val="28"/>
        </w:rPr>
        <w:t>графитоподобные</w:t>
      </w:r>
      <w:proofErr w:type="spellEnd"/>
      <w:r w:rsidRPr="002468EC">
        <w:rPr>
          <w:rFonts w:ascii="Times New Roman" w:hAnsi="Times New Roman" w:cs="Times New Roman"/>
          <w:sz w:val="28"/>
          <w:szCs w:val="28"/>
        </w:rPr>
        <w:t xml:space="preserve"> углеродные области. Для количественной оценки степени дефектности углеродной матрицы были рассчитаны соотношения I</w:t>
      </w:r>
      <w:r w:rsidRPr="002468EC">
        <w:rPr>
          <w:rFonts w:ascii="Times New Roman" w:hAnsi="Times New Roman" w:cs="Times New Roman"/>
          <w:sz w:val="28"/>
          <w:szCs w:val="28"/>
          <w:vertAlign w:val="subscript"/>
        </w:rPr>
        <w:t>D</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G</w:t>
      </w:r>
      <w:r w:rsidRPr="002468EC">
        <w:rPr>
          <w:rFonts w:ascii="Times New Roman" w:hAnsi="Times New Roman" w:cs="Times New Roman"/>
          <w:sz w:val="28"/>
          <w:szCs w:val="28"/>
        </w:rPr>
        <w:t xml:space="preserve"> и I</w:t>
      </w:r>
      <w:r w:rsidRPr="002468EC">
        <w:rPr>
          <w:rFonts w:ascii="Times New Roman" w:hAnsi="Times New Roman" w:cs="Times New Roman"/>
          <w:sz w:val="28"/>
          <w:szCs w:val="28"/>
          <w:vertAlign w:val="subscript"/>
        </w:rPr>
        <w:t>2D</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G</w:t>
      </w:r>
      <w:r w:rsidRPr="002468EC">
        <w:rPr>
          <w:rFonts w:ascii="Times New Roman" w:hAnsi="Times New Roman" w:cs="Times New Roman"/>
          <w:sz w:val="28"/>
          <w:szCs w:val="28"/>
        </w:rPr>
        <w:t>, значения которых приведены в таблице 3.3. В свежеприготовленных образцах отношение I</w:t>
      </w:r>
      <w:r w:rsidRPr="002468EC">
        <w:rPr>
          <w:rFonts w:ascii="Times New Roman" w:hAnsi="Times New Roman" w:cs="Times New Roman"/>
          <w:sz w:val="28"/>
          <w:szCs w:val="28"/>
          <w:vertAlign w:val="subscript"/>
        </w:rPr>
        <w:t>D</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G</w:t>
      </w:r>
      <w:r w:rsidRPr="002468EC">
        <w:rPr>
          <w:rFonts w:ascii="Times New Roman" w:hAnsi="Times New Roman" w:cs="Times New Roman"/>
          <w:sz w:val="28"/>
          <w:szCs w:val="28"/>
        </w:rPr>
        <w:t xml:space="preserve"> уменьшается от 0,65 до 0,41 при увеличении емкости конденсатора от 1 до 70 мкФ, что отражает снижение концентрации структурных дефектов и формирование более упорядоченной углеродной фазы при высоких энергиях разряда. Одновременно </w:t>
      </w:r>
      <w:r w:rsidRPr="002468EC">
        <w:rPr>
          <w:rFonts w:ascii="Times New Roman" w:hAnsi="Times New Roman" w:cs="Times New Roman"/>
          <w:sz w:val="28"/>
          <w:szCs w:val="28"/>
        </w:rPr>
        <w:lastRenderedPageBreak/>
        <w:t>отношения I</w:t>
      </w:r>
      <w:r w:rsidRPr="002468EC">
        <w:rPr>
          <w:rFonts w:ascii="Times New Roman" w:hAnsi="Times New Roman" w:cs="Times New Roman"/>
          <w:sz w:val="28"/>
          <w:szCs w:val="28"/>
          <w:vertAlign w:val="subscript"/>
        </w:rPr>
        <w:t>2D</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G</w:t>
      </w:r>
      <w:r w:rsidRPr="002468EC">
        <w:rPr>
          <w:rFonts w:ascii="Times New Roman" w:hAnsi="Times New Roman" w:cs="Times New Roman"/>
          <w:sz w:val="28"/>
          <w:szCs w:val="28"/>
        </w:rPr>
        <w:t xml:space="preserve"> изменяются в диапазоне 0,64–0,45, также указывая на преобладание многослойных </w:t>
      </w:r>
      <w:proofErr w:type="spellStart"/>
      <w:r w:rsidRPr="002468EC">
        <w:rPr>
          <w:rFonts w:ascii="Times New Roman" w:hAnsi="Times New Roman" w:cs="Times New Roman"/>
          <w:sz w:val="28"/>
          <w:szCs w:val="28"/>
        </w:rPr>
        <w:t>графитоподобных</w:t>
      </w:r>
      <w:proofErr w:type="spellEnd"/>
      <w:r w:rsidRPr="002468EC">
        <w:rPr>
          <w:rFonts w:ascii="Times New Roman" w:hAnsi="Times New Roman" w:cs="Times New Roman"/>
          <w:sz w:val="28"/>
          <w:szCs w:val="28"/>
        </w:rPr>
        <w:t xml:space="preserve"> структур, поскольку значения I</w:t>
      </w:r>
      <w:r w:rsidRPr="002468EC">
        <w:rPr>
          <w:rFonts w:ascii="Times New Roman" w:hAnsi="Times New Roman" w:cs="Times New Roman"/>
          <w:sz w:val="28"/>
          <w:szCs w:val="28"/>
          <w:vertAlign w:val="subscript"/>
        </w:rPr>
        <w:t>2D</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G</w:t>
      </w:r>
      <w:r w:rsidRPr="002468EC">
        <w:rPr>
          <w:rFonts w:ascii="Times New Roman" w:hAnsi="Times New Roman" w:cs="Times New Roman"/>
          <w:sz w:val="28"/>
          <w:szCs w:val="28"/>
        </w:rPr>
        <w:t xml:space="preserve"> остаются ниже единицы.</w:t>
      </w:r>
    </w:p>
    <w:p w14:paraId="3CA5D338" w14:textId="2659CE53" w:rsidR="0027392A" w:rsidRDefault="0027392A" w:rsidP="0027392A">
      <w:pPr>
        <w:spacing w:after="0" w:line="240" w:lineRule="auto"/>
        <w:ind w:firstLine="567"/>
        <w:jc w:val="both"/>
        <w:rPr>
          <w:rFonts w:ascii="Times New Roman" w:hAnsi="Times New Roman" w:cs="Times New Roman"/>
          <w:sz w:val="28"/>
          <w:szCs w:val="28"/>
        </w:rPr>
      </w:pPr>
      <w:r w:rsidRPr="0027392A">
        <w:rPr>
          <w:rFonts w:ascii="Times New Roman" w:hAnsi="Times New Roman" w:cs="Times New Roman"/>
          <w:sz w:val="28"/>
          <w:szCs w:val="28"/>
        </w:rPr>
        <w:t xml:space="preserve">После термообработки при 300 °C во всех образцах наблюдается дальнейшее снижение </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D</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G</w:t>
      </w:r>
      <w:r w:rsidRPr="002468EC">
        <w:rPr>
          <w:rFonts w:ascii="Times New Roman" w:hAnsi="Times New Roman" w:cs="Times New Roman"/>
          <w:sz w:val="28"/>
          <w:szCs w:val="28"/>
        </w:rPr>
        <w:t xml:space="preserve"> </w:t>
      </w:r>
      <w:r w:rsidRPr="0027392A">
        <w:rPr>
          <w:rFonts w:ascii="Times New Roman" w:hAnsi="Times New Roman" w:cs="Times New Roman"/>
          <w:sz w:val="28"/>
          <w:szCs w:val="28"/>
        </w:rPr>
        <w:t xml:space="preserve">до 0,47–0,34, что свидетельствует о частичной </w:t>
      </w:r>
      <w:proofErr w:type="spellStart"/>
      <w:r w:rsidRPr="0027392A">
        <w:rPr>
          <w:rFonts w:ascii="Times New Roman" w:hAnsi="Times New Roman" w:cs="Times New Roman"/>
          <w:sz w:val="28"/>
          <w:szCs w:val="28"/>
        </w:rPr>
        <w:t>графитизации</w:t>
      </w:r>
      <w:proofErr w:type="spellEnd"/>
      <w:r w:rsidRPr="0027392A">
        <w:rPr>
          <w:rFonts w:ascii="Times New Roman" w:hAnsi="Times New Roman" w:cs="Times New Roman"/>
          <w:sz w:val="28"/>
          <w:szCs w:val="28"/>
        </w:rPr>
        <w:t xml:space="preserve"> углеродной матрицы и уменьшении числа дефектных центров. Значения </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2D</w:t>
      </w:r>
      <w:r w:rsidRPr="002468EC">
        <w:rPr>
          <w:rFonts w:ascii="Times New Roman" w:hAnsi="Times New Roman" w:cs="Times New Roman"/>
          <w:sz w:val="28"/>
          <w:szCs w:val="28"/>
        </w:rPr>
        <w:t>/I</w:t>
      </w:r>
      <w:r w:rsidRPr="002468EC">
        <w:rPr>
          <w:rFonts w:ascii="Times New Roman" w:hAnsi="Times New Roman" w:cs="Times New Roman"/>
          <w:sz w:val="28"/>
          <w:szCs w:val="28"/>
          <w:vertAlign w:val="subscript"/>
        </w:rPr>
        <w:t>G</w:t>
      </w:r>
      <w:r w:rsidRPr="0027392A">
        <w:rPr>
          <w:rFonts w:ascii="Times New Roman" w:hAnsi="Times New Roman" w:cs="Times New Roman"/>
          <w:sz w:val="28"/>
          <w:szCs w:val="28"/>
        </w:rPr>
        <w:t xml:space="preserve"> после отжига находятся в интервале 0,51–0,39, демонстрируя умеренное снижение интенсивности 2D-полосы, связанное с укрупнением графитовых доменов и увеличением толщины углеродных слоёв. Таким образом, как параметры синтеза, так и последующая термообработка оказывают существенное влияние на структуру углеродной фазы, определяя степень её упорядоченности.</w:t>
      </w:r>
    </w:p>
    <w:p w14:paraId="5C1965B9" w14:textId="00256089" w:rsidR="0027392A" w:rsidRDefault="0027392A" w:rsidP="0027392A">
      <w:pPr>
        <w:spacing w:after="0" w:line="240" w:lineRule="auto"/>
        <w:ind w:firstLine="567"/>
        <w:jc w:val="both"/>
        <w:rPr>
          <w:rFonts w:ascii="Times New Roman" w:hAnsi="Times New Roman" w:cs="Times New Roman"/>
          <w:sz w:val="28"/>
          <w:szCs w:val="28"/>
        </w:rPr>
      </w:pPr>
      <w:r w:rsidRPr="0027392A">
        <w:rPr>
          <w:rFonts w:ascii="Times New Roman" w:hAnsi="Times New Roman" w:cs="Times New Roman"/>
          <w:sz w:val="28"/>
          <w:szCs w:val="28"/>
        </w:rPr>
        <w:t xml:space="preserve">Совокупность данных рамановского анализа подтверждает, что железосодержащие частиц содержат углеродную компоненту с регулируемой дефектностью и степенью </w:t>
      </w:r>
      <w:proofErr w:type="spellStart"/>
      <w:r w:rsidRPr="0027392A">
        <w:rPr>
          <w:rFonts w:ascii="Times New Roman" w:hAnsi="Times New Roman" w:cs="Times New Roman"/>
          <w:sz w:val="28"/>
          <w:szCs w:val="28"/>
        </w:rPr>
        <w:t>графитизации</w:t>
      </w:r>
      <w:proofErr w:type="spellEnd"/>
      <w:r w:rsidRPr="0027392A">
        <w:rPr>
          <w:rFonts w:ascii="Times New Roman" w:hAnsi="Times New Roman" w:cs="Times New Roman"/>
          <w:sz w:val="28"/>
          <w:szCs w:val="28"/>
        </w:rPr>
        <w:t>, при этом увеличение емкости разряда и последующий отжиг способствуют формированию более упорядоченной углеродной структуры.</w:t>
      </w:r>
    </w:p>
    <w:p w14:paraId="26C4F23F" w14:textId="77777777" w:rsidR="00902881" w:rsidRPr="00F94C7F" w:rsidRDefault="00902881" w:rsidP="00902881">
      <w:pPr>
        <w:spacing w:after="0" w:line="240" w:lineRule="auto"/>
        <w:ind w:firstLine="567"/>
        <w:jc w:val="both"/>
        <w:rPr>
          <w:rFonts w:ascii="Times New Roman" w:hAnsi="Times New Roman" w:cs="Times New Roman"/>
          <w:sz w:val="28"/>
          <w:szCs w:val="28"/>
        </w:rPr>
      </w:pPr>
    </w:p>
    <w:p w14:paraId="0CB943E6" w14:textId="35B72EC6" w:rsidR="0027392A" w:rsidRDefault="00111780" w:rsidP="003771DE">
      <w:pPr>
        <w:spacing w:after="0" w:line="240" w:lineRule="auto"/>
        <w:jc w:val="both"/>
        <w:rPr>
          <w:rFonts w:ascii="Times New Roman" w:hAnsi="Times New Roman" w:cs="Times New Roman"/>
          <w:sz w:val="28"/>
          <w:szCs w:val="28"/>
        </w:rPr>
      </w:pPr>
      <w:r w:rsidRPr="00F94C7F">
        <w:rPr>
          <w:rFonts w:ascii="Times New Roman" w:hAnsi="Times New Roman" w:cs="Times New Roman"/>
          <w:sz w:val="28"/>
          <w:szCs w:val="28"/>
        </w:rPr>
        <w:t>Таблица 3.</w:t>
      </w:r>
      <w:r>
        <w:rPr>
          <w:rFonts w:ascii="Times New Roman" w:hAnsi="Times New Roman" w:cs="Times New Roman"/>
          <w:sz w:val="28"/>
          <w:szCs w:val="28"/>
        </w:rPr>
        <w:t>3</w:t>
      </w:r>
      <w:r w:rsidR="00902881">
        <w:rPr>
          <w:rFonts w:ascii="Times New Roman" w:hAnsi="Times New Roman" w:cs="Times New Roman"/>
          <w:sz w:val="28"/>
          <w:szCs w:val="28"/>
        </w:rPr>
        <w:t xml:space="preserve"> </w:t>
      </w:r>
      <w:r w:rsidR="00902881" w:rsidRPr="00902881">
        <w:rPr>
          <w:rFonts w:ascii="Times New Roman" w:hAnsi="Times New Roman" w:cs="Times New Roman"/>
          <w:sz w:val="28"/>
          <w:szCs w:val="28"/>
        </w:rPr>
        <w:t xml:space="preserve">– </w:t>
      </w:r>
      <w:r w:rsidR="0027392A" w:rsidRPr="00902881">
        <w:rPr>
          <w:rFonts w:ascii="Times New Roman" w:hAnsi="Times New Roman" w:cs="Times New Roman"/>
          <w:sz w:val="28"/>
          <w:szCs w:val="28"/>
        </w:rPr>
        <w:t xml:space="preserve">Соотношения интенсивностей рамановских пиков </w:t>
      </w:r>
      <w:r w:rsidR="0027392A" w:rsidRPr="00E43280">
        <w:rPr>
          <w:rFonts w:ascii="Times New Roman" w:hAnsi="Times New Roman" w:cs="Times New Roman"/>
          <w:bCs/>
          <w:sz w:val="28"/>
          <w:szCs w:val="28"/>
        </w:rPr>
        <w:t>I</w:t>
      </w:r>
      <w:r w:rsidR="0027392A" w:rsidRPr="00E43280">
        <w:rPr>
          <w:rFonts w:ascii="Times New Roman" w:hAnsi="Times New Roman" w:cs="Times New Roman"/>
          <w:bCs/>
          <w:sz w:val="28"/>
          <w:szCs w:val="28"/>
          <w:vertAlign w:val="subscript"/>
        </w:rPr>
        <w:t>D</w:t>
      </w:r>
      <w:r w:rsidR="0027392A" w:rsidRPr="00E43280">
        <w:rPr>
          <w:rFonts w:ascii="Times New Roman" w:hAnsi="Times New Roman" w:cs="Times New Roman"/>
          <w:bCs/>
          <w:sz w:val="28"/>
          <w:szCs w:val="28"/>
        </w:rPr>
        <w:t>/I</w:t>
      </w:r>
      <w:r w:rsidR="0027392A" w:rsidRPr="00E43280">
        <w:rPr>
          <w:rFonts w:ascii="Times New Roman" w:hAnsi="Times New Roman" w:cs="Times New Roman"/>
          <w:bCs/>
          <w:sz w:val="28"/>
          <w:szCs w:val="28"/>
          <w:vertAlign w:val="subscript"/>
        </w:rPr>
        <w:t>G</w:t>
      </w:r>
      <w:r w:rsidR="0027392A" w:rsidRPr="00E43280">
        <w:rPr>
          <w:rFonts w:ascii="Times New Roman" w:hAnsi="Times New Roman" w:cs="Times New Roman"/>
          <w:bCs/>
          <w:sz w:val="28"/>
          <w:szCs w:val="28"/>
        </w:rPr>
        <w:t xml:space="preserve"> </w:t>
      </w:r>
      <w:r w:rsidR="0027392A" w:rsidRPr="00902881">
        <w:rPr>
          <w:rFonts w:ascii="Times New Roman" w:hAnsi="Times New Roman" w:cs="Times New Roman"/>
          <w:sz w:val="28"/>
          <w:szCs w:val="28"/>
        </w:rPr>
        <w:t xml:space="preserve">и </w:t>
      </w:r>
      <w:r w:rsidR="0027392A" w:rsidRPr="00E43280">
        <w:rPr>
          <w:rFonts w:ascii="Times New Roman" w:hAnsi="Times New Roman" w:cs="Times New Roman"/>
          <w:bCs/>
          <w:sz w:val="28"/>
          <w:szCs w:val="28"/>
        </w:rPr>
        <w:t>I</w:t>
      </w:r>
      <w:r w:rsidR="0027392A" w:rsidRPr="00E43280">
        <w:rPr>
          <w:rFonts w:ascii="Times New Roman" w:hAnsi="Times New Roman" w:cs="Times New Roman"/>
          <w:bCs/>
          <w:sz w:val="28"/>
          <w:szCs w:val="28"/>
          <w:vertAlign w:val="subscript"/>
        </w:rPr>
        <w:t>2D</w:t>
      </w:r>
      <w:r w:rsidR="0027392A" w:rsidRPr="00E43280">
        <w:rPr>
          <w:rFonts w:ascii="Times New Roman" w:hAnsi="Times New Roman" w:cs="Times New Roman"/>
          <w:bCs/>
          <w:sz w:val="28"/>
          <w:szCs w:val="28"/>
        </w:rPr>
        <w:t>/I</w:t>
      </w:r>
      <w:r w:rsidR="0027392A" w:rsidRPr="00E43280">
        <w:rPr>
          <w:rFonts w:ascii="Times New Roman" w:hAnsi="Times New Roman" w:cs="Times New Roman"/>
          <w:bCs/>
          <w:sz w:val="28"/>
          <w:szCs w:val="28"/>
          <w:vertAlign w:val="subscript"/>
        </w:rPr>
        <w:t>G</w:t>
      </w:r>
      <w:r w:rsidR="0027392A" w:rsidRPr="00902881">
        <w:rPr>
          <w:rFonts w:ascii="Times New Roman" w:hAnsi="Times New Roman" w:cs="Times New Roman"/>
          <w:sz w:val="28"/>
          <w:szCs w:val="28"/>
        </w:rPr>
        <w:t xml:space="preserve"> для частиц, синтезированных с </w:t>
      </w:r>
      <w:r w:rsidR="0027392A">
        <w:rPr>
          <w:rFonts w:ascii="Times New Roman" w:hAnsi="Times New Roman" w:cs="Times New Roman"/>
          <w:sz w:val="28"/>
          <w:szCs w:val="28"/>
        </w:rPr>
        <w:t>железным</w:t>
      </w:r>
      <w:r w:rsidR="0027392A" w:rsidRPr="00902881">
        <w:rPr>
          <w:rFonts w:ascii="Times New Roman" w:hAnsi="Times New Roman" w:cs="Times New Roman"/>
          <w:sz w:val="28"/>
          <w:szCs w:val="28"/>
        </w:rPr>
        <w:t xml:space="preserve"> катодом при различной ёмкости конденсатора, до и после отжига (</w:t>
      </w:r>
      <w:r w:rsidR="0027392A">
        <w:rPr>
          <w:rFonts w:ascii="Times New Roman" w:hAnsi="Times New Roman" w:cs="Times New Roman"/>
          <w:sz w:val="28"/>
          <w:szCs w:val="28"/>
        </w:rPr>
        <w:t>5</w:t>
      </w:r>
      <w:r w:rsidR="0027392A" w:rsidRPr="00902881">
        <w:rPr>
          <w:rFonts w:ascii="Times New Roman" w:hAnsi="Times New Roman" w:cs="Times New Roman"/>
          <w:sz w:val="28"/>
          <w:szCs w:val="28"/>
        </w:rPr>
        <w:t>00</w:t>
      </w:r>
      <w:r w:rsidR="0027392A">
        <w:rPr>
          <w:rFonts w:ascii="Times New Roman" w:hAnsi="Times New Roman" w:cs="Times New Roman"/>
          <w:sz w:val="28"/>
          <w:szCs w:val="28"/>
        </w:rPr>
        <w:t xml:space="preserve"> </w:t>
      </w:r>
      <w:proofErr w:type="spellStart"/>
      <w:r w:rsidR="0027392A" w:rsidRPr="00F94C7F">
        <w:rPr>
          <w:rFonts w:ascii="Times New Roman" w:hAnsi="Times New Roman" w:cs="Times New Roman"/>
          <w:sz w:val="28"/>
          <w:szCs w:val="28"/>
          <w:vertAlign w:val="superscript"/>
        </w:rPr>
        <w:t>о</w:t>
      </w:r>
      <w:r w:rsidR="0027392A" w:rsidRPr="00902881">
        <w:rPr>
          <w:rFonts w:ascii="Times New Roman" w:hAnsi="Times New Roman" w:cs="Times New Roman"/>
          <w:sz w:val="28"/>
          <w:szCs w:val="28"/>
        </w:rPr>
        <w:t>C</w:t>
      </w:r>
      <w:proofErr w:type="spellEnd"/>
      <w:r w:rsidR="0027392A" w:rsidRPr="00902881">
        <w:rPr>
          <w:rFonts w:ascii="Times New Roman" w:hAnsi="Times New Roman" w:cs="Times New Roman"/>
          <w:sz w:val="28"/>
          <w:szCs w:val="28"/>
        </w:rPr>
        <w:t>)</w:t>
      </w:r>
    </w:p>
    <w:p w14:paraId="3AE43113" w14:textId="77777777" w:rsidR="0027392A" w:rsidRPr="00F94C7F" w:rsidRDefault="0027392A" w:rsidP="00902881">
      <w:pPr>
        <w:spacing w:after="0" w:line="240" w:lineRule="auto"/>
        <w:ind w:firstLine="567"/>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1869"/>
        <w:gridCol w:w="1869"/>
        <w:gridCol w:w="1869"/>
        <w:gridCol w:w="1869"/>
        <w:gridCol w:w="1869"/>
      </w:tblGrid>
      <w:tr w:rsidR="00111780" w:rsidRPr="00F94C7F" w14:paraId="62190F1D" w14:textId="77777777" w:rsidTr="00DC504D">
        <w:tc>
          <w:tcPr>
            <w:tcW w:w="1869" w:type="dxa"/>
            <w:vMerge w:val="restart"/>
          </w:tcPr>
          <w:p w14:paraId="4B4715A1" w14:textId="4853559B" w:rsidR="00111780" w:rsidRPr="00DF04C1" w:rsidRDefault="00111780" w:rsidP="00EF738F">
            <w:pPr>
              <w:jc w:val="both"/>
              <w:rPr>
                <w:rFonts w:ascii="Times New Roman" w:hAnsi="Times New Roman" w:cs="Times New Roman"/>
                <w:sz w:val="28"/>
                <w:szCs w:val="28"/>
                <w:lang w:val="en-US"/>
              </w:rPr>
            </w:pPr>
            <w:r w:rsidRPr="00DF04C1">
              <w:rPr>
                <w:rFonts w:ascii="Times New Roman" w:hAnsi="Times New Roman" w:cs="Times New Roman"/>
                <w:sz w:val="28"/>
                <w:szCs w:val="28"/>
              </w:rPr>
              <w:t>Ёмкость конденсатора</w:t>
            </w:r>
            <w:r w:rsidR="00EF738F">
              <w:rPr>
                <w:rFonts w:ascii="Times New Roman" w:hAnsi="Times New Roman" w:cs="Times New Roman"/>
                <w:sz w:val="28"/>
                <w:szCs w:val="28"/>
              </w:rPr>
              <w:t xml:space="preserve"> (мкФ)</w:t>
            </w:r>
          </w:p>
        </w:tc>
        <w:tc>
          <w:tcPr>
            <w:tcW w:w="3738" w:type="dxa"/>
            <w:gridSpan w:val="2"/>
          </w:tcPr>
          <w:p w14:paraId="0115A2AD" w14:textId="77777777" w:rsidR="00111780" w:rsidRPr="00DF04C1" w:rsidRDefault="00111780" w:rsidP="00902881">
            <w:pPr>
              <w:ind w:firstLine="567"/>
              <w:jc w:val="both"/>
              <w:rPr>
                <w:rFonts w:ascii="Times New Roman" w:hAnsi="Times New Roman" w:cs="Times New Roman"/>
                <w:sz w:val="28"/>
                <w:szCs w:val="28"/>
              </w:rPr>
            </w:pPr>
            <w:r w:rsidRPr="00DF04C1">
              <w:rPr>
                <w:rFonts w:ascii="Times New Roman" w:hAnsi="Times New Roman" w:cs="Times New Roman"/>
                <w:sz w:val="28"/>
                <w:szCs w:val="28"/>
              </w:rPr>
              <w:t>Свежеприготовленные</w:t>
            </w:r>
          </w:p>
        </w:tc>
        <w:tc>
          <w:tcPr>
            <w:tcW w:w="3738" w:type="dxa"/>
            <w:gridSpan w:val="2"/>
          </w:tcPr>
          <w:p w14:paraId="360E6A84" w14:textId="12C3E24B" w:rsidR="00111780" w:rsidRPr="00DF04C1" w:rsidRDefault="00111780" w:rsidP="00902881">
            <w:pPr>
              <w:ind w:firstLine="567"/>
              <w:jc w:val="both"/>
              <w:rPr>
                <w:rFonts w:ascii="Times New Roman" w:hAnsi="Times New Roman" w:cs="Times New Roman"/>
                <w:sz w:val="28"/>
                <w:szCs w:val="28"/>
              </w:rPr>
            </w:pPr>
            <w:r w:rsidRPr="00DF04C1">
              <w:rPr>
                <w:rFonts w:ascii="Times New Roman" w:hAnsi="Times New Roman" w:cs="Times New Roman"/>
                <w:sz w:val="28"/>
                <w:szCs w:val="28"/>
              </w:rPr>
              <w:t>После отжига (</w:t>
            </w:r>
            <w:r w:rsidR="00A42D50">
              <w:rPr>
                <w:rFonts w:ascii="Times New Roman" w:hAnsi="Times New Roman" w:cs="Times New Roman"/>
                <w:sz w:val="28"/>
                <w:szCs w:val="28"/>
              </w:rPr>
              <w:t>5</w:t>
            </w:r>
            <w:r w:rsidRPr="00DF04C1">
              <w:rPr>
                <w:rFonts w:ascii="Times New Roman" w:hAnsi="Times New Roman" w:cs="Times New Roman"/>
                <w:sz w:val="28"/>
                <w:szCs w:val="28"/>
              </w:rPr>
              <w:t xml:space="preserve">00 </w:t>
            </w:r>
            <w:proofErr w:type="spellStart"/>
            <w:r w:rsidRPr="00DF04C1">
              <w:rPr>
                <w:rFonts w:ascii="Times New Roman" w:hAnsi="Times New Roman" w:cs="Times New Roman"/>
                <w:sz w:val="28"/>
                <w:szCs w:val="28"/>
                <w:vertAlign w:val="superscript"/>
              </w:rPr>
              <w:t>о</w:t>
            </w:r>
            <w:r w:rsidRPr="00DF04C1">
              <w:rPr>
                <w:rFonts w:ascii="Times New Roman" w:hAnsi="Times New Roman" w:cs="Times New Roman"/>
                <w:sz w:val="28"/>
                <w:szCs w:val="28"/>
              </w:rPr>
              <w:t>С</w:t>
            </w:r>
            <w:proofErr w:type="spellEnd"/>
            <w:r w:rsidRPr="00DF04C1">
              <w:rPr>
                <w:rFonts w:ascii="Times New Roman" w:hAnsi="Times New Roman" w:cs="Times New Roman"/>
                <w:sz w:val="28"/>
                <w:szCs w:val="28"/>
              </w:rPr>
              <w:t>)</w:t>
            </w:r>
          </w:p>
        </w:tc>
      </w:tr>
      <w:tr w:rsidR="00111780" w:rsidRPr="00F94C7F" w14:paraId="232AE988" w14:textId="77777777" w:rsidTr="00DC504D">
        <w:tc>
          <w:tcPr>
            <w:tcW w:w="1869" w:type="dxa"/>
            <w:vMerge/>
          </w:tcPr>
          <w:p w14:paraId="7665A393" w14:textId="77777777" w:rsidR="00111780" w:rsidRPr="00DF04C1" w:rsidRDefault="00111780" w:rsidP="00902881">
            <w:pPr>
              <w:ind w:firstLine="567"/>
              <w:jc w:val="both"/>
              <w:rPr>
                <w:rFonts w:ascii="Times New Roman" w:hAnsi="Times New Roman" w:cs="Times New Roman"/>
                <w:sz w:val="28"/>
                <w:szCs w:val="28"/>
              </w:rPr>
            </w:pPr>
          </w:p>
        </w:tc>
        <w:tc>
          <w:tcPr>
            <w:tcW w:w="1869" w:type="dxa"/>
          </w:tcPr>
          <w:p w14:paraId="344128A7"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42C15806"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0E5AB15A"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48529500"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r>
      <w:tr w:rsidR="00111780" w:rsidRPr="00F94C7F" w14:paraId="1CCDD391" w14:textId="77777777" w:rsidTr="00DC504D">
        <w:tc>
          <w:tcPr>
            <w:tcW w:w="1869" w:type="dxa"/>
          </w:tcPr>
          <w:p w14:paraId="404DD9A7"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1</w:t>
            </w:r>
          </w:p>
        </w:tc>
        <w:tc>
          <w:tcPr>
            <w:tcW w:w="1869" w:type="dxa"/>
          </w:tcPr>
          <w:p w14:paraId="05A3ADF1"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0,65</w:t>
            </w:r>
          </w:p>
        </w:tc>
        <w:tc>
          <w:tcPr>
            <w:tcW w:w="1869" w:type="dxa"/>
          </w:tcPr>
          <w:p w14:paraId="7354BAF5"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0,64</w:t>
            </w:r>
          </w:p>
        </w:tc>
        <w:tc>
          <w:tcPr>
            <w:tcW w:w="1869" w:type="dxa"/>
          </w:tcPr>
          <w:p w14:paraId="149542FD"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0,47</w:t>
            </w:r>
          </w:p>
        </w:tc>
        <w:tc>
          <w:tcPr>
            <w:tcW w:w="1869" w:type="dxa"/>
          </w:tcPr>
          <w:p w14:paraId="3D37B2A9"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0,51</w:t>
            </w:r>
          </w:p>
        </w:tc>
      </w:tr>
      <w:tr w:rsidR="00111780" w:rsidRPr="00F94C7F" w14:paraId="4E010589" w14:textId="77777777" w:rsidTr="00DC504D">
        <w:tc>
          <w:tcPr>
            <w:tcW w:w="1869" w:type="dxa"/>
          </w:tcPr>
          <w:p w14:paraId="1F3A10CF"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35</w:t>
            </w:r>
          </w:p>
        </w:tc>
        <w:tc>
          <w:tcPr>
            <w:tcW w:w="1869" w:type="dxa"/>
          </w:tcPr>
          <w:p w14:paraId="11A39258"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0,47</w:t>
            </w:r>
          </w:p>
        </w:tc>
        <w:tc>
          <w:tcPr>
            <w:tcW w:w="1869" w:type="dxa"/>
          </w:tcPr>
          <w:p w14:paraId="4B31F5D6"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0,51</w:t>
            </w:r>
          </w:p>
        </w:tc>
        <w:tc>
          <w:tcPr>
            <w:tcW w:w="1869" w:type="dxa"/>
          </w:tcPr>
          <w:p w14:paraId="56B0F19A"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0,42</w:t>
            </w:r>
          </w:p>
        </w:tc>
        <w:tc>
          <w:tcPr>
            <w:tcW w:w="1869" w:type="dxa"/>
          </w:tcPr>
          <w:p w14:paraId="5D317922"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0,46</w:t>
            </w:r>
          </w:p>
        </w:tc>
      </w:tr>
      <w:tr w:rsidR="00111780" w:rsidRPr="00F94C7F" w14:paraId="660A6A95" w14:textId="77777777" w:rsidTr="00DC504D">
        <w:tc>
          <w:tcPr>
            <w:tcW w:w="1869" w:type="dxa"/>
          </w:tcPr>
          <w:p w14:paraId="183E4019"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70</w:t>
            </w:r>
          </w:p>
        </w:tc>
        <w:tc>
          <w:tcPr>
            <w:tcW w:w="1869" w:type="dxa"/>
          </w:tcPr>
          <w:p w14:paraId="272DC511"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0,41</w:t>
            </w:r>
          </w:p>
        </w:tc>
        <w:tc>
          <w:tcPr>
            <w:tcW w:w="1869" w:type="dxa"/>
          </w:tcPr>
          <w:p w14:paraId="21EDE9AE"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0,45</w:t>
            </w:r>
          </w:p>
        </w:tc>
        <w:tc>
          <w:tcPr>
            <w:tcW w:w="1869" w:type="dxa"/>
          </w:tcPr>
          <w:p w14:paraId="3F2A7D25"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0,34</w:t>
            </w:r>
          </w:p>
        </w:tc>
        <w:tc>
          <w:tcPr>
            <w:tcW w:w="1869" w:type="dxa"/>
          </w:tcPr>
          <w:p w14:paraId="5C0FD27A" w14:textId="77777777" w:rsidR="00111780" w:rsidRPr="00DF04C1" w:rsidRDefault="00111780" w:rsidP="00902881">
            <w:pPr>
              <w:ind w:firstLine="567"/>
              <w:jc w:val="both"/>
              <w:rPr>
                <w:rFonts w:ascii="Times New Roman" w:hAnsi="Times New Roman" w:cs="Times New Roman"/>
                <w:sz w:val="28"/>
                <w:szCs w:val="28"/>
                <w:lang w:val="en-US"/>
              </w:rPr>
            </w:pPr>
            <w:r w:rsidRPr="00DF04C1">
              <w:rPr>
                <w:rFonts w:ascii="Times New Roman" w:hAnsi="Times New Roman" w:cs="Times New Roman"/>
                <w:sz w:val="28"/>
                <w:szCs w:val="28"/>
              </w:rPr>
              <w:t>0,39</w:t>
            </w:r>
          </w:p>
        </w:tc>
      </w:tr>
    </w:tbl>
    <w:p w14:paraId="38A7D548" w14:textId="77777777" w:rsidR="00111780" w:rsidRDefault="00111780" w:rsidP="00902881">
      <w:pPr>
        <w:spacing w:after="0" w:line="240" w:lineRule="auto"/>
        <w:ind w:firstLine="567"/>
        <w:jc w:val="both"/>
        <w:rPr>
          <w:rFonts w:ascii="Times New Roman" w:hAnsi="Times New Roman" w:cs="Times New Roman"/>
          <w:sz w:val="28"/>
          <w:szCs w:val="28"/>
        </w:rPr>
      </w:pPr>
    </w:p>
    <w:p w14:paraId="7402D682" w14:textId="6A1BC167" w:rsidR="0027392A" w:rsidRDefault="0027392A" w:rsidP="00902881">
      <w:pPr>
        <w:spacing w:after="0" w:line="240" w:lineRule="auto"/>
        <w:ind w:firstLine="567"/>
        <w:jc w:val="both"/>
        <w:rPr>
          <w:rFonts w:ascii="Times New Roman" w:hAnsi="Times New Roman" w:cs="Times New Roman"/>
          <w:sz w:val="28"/>
          <w:szCs w:val="28"/>
        </w:rPr>
      </w:pPr>
      <w:r w:rsidRPr="0027392A">
        <w:rPr>
          <w:rFonts w:ascii="Times New Roman" w:hAnsi="Times New Roman" w:cs="Times New Roman"/>
          <w:sz w:val="28"/>
          <w:szCs w:val="28"/>
        </w:rPr>
        <w:t xml:space="preserve">Сопоставление рамановских данных показывает, что оксидные фазы </w:t>
      </w:r>
      <w:proofErr w:type="spellStart"/>
      <w:r w:rsidRPr="0027392A">
        <w:rPr>
          <w:rFonts w:ascii="Times New Roman" w:hAnsi="Times New Roman" w:cs="Times New Roman"/>
          <w:sz w:val="28"/>
          <w:szCs w:val="28"/>
        </w:rPr>
        <w:t>NiO</w:t>
      </w:r>
      <w:proofErr w:type="spellEnd"/>
      <w:r w:rsidRPr="0027392A">
        <w:rPr>
          <w:rFonts w:ascii="Times New Roman" w:hAnsi="Times New Roman" w:cs="Times New Roman"/>
          <w:sz w:val="28"/>
          <w:szCs w:val="28"/>
        </w:rPr>
        <w:t xml:space="preserve"> и оксидов </w:t>
      </w:r>
      <w:r w:rsidR="003771DE" w:rsidRPr="0027392A">
        <w:rPr>
          <w:rFonts w:ascii="Times New Roman" w:hAnsi="Times New Roman" w:cs="Times New Roman"/>
          <w:sz w:val="28"/>
          <w:szCs w:val="28"/>
        </w:rPr>
        <w:t>желез</w:t>
      </w:r>
      <w:r w:rsidR="003771DE">
        <w:rPr>
          <w:rFonts w:ascii="Times New Roman" w:hAnsi="Times New Roman" w:cs="Times New Roman"/>
          <w:sz w:val="28"/>
          <w:szCs w:val="28"/>
        </w:rPr>
        <w:t xml:space="preserve">а </w:t>
      </w:r>
      <w:r w:rsidRPr="0027392A">
        <w:rPr>
          <w:rFonts w:ascii="Times New Roman" w:hAnsi="Times New Roman" w:cs="Times New Roman"/>
          <w:sz w:val="28"/>
          <w:szCs w:val="28"/>
        </w:rPr>
        <w:t>проявляют различную степень кристалличности</w:t>
      </w:r>
      <w:r>
        <w:rPr>
          <w:rFonts w:ascii="Times New Roman" w:hAnsi="Times New Roman" w:cs="Times New Roman"/>
          <w:sz w:val="28"/>
          <w:szCs w:val="28"/>
        </w:rPr>
        <w:t>, так</w:t>
      </w:r>
      <w:r w:rsidRPr="0027392A">
        <w:rPr>
          <w:rFonts w:ascii="Times New Roman" w:hAnsi="Times New Roman" w:cs="Times New Roman"/>
          <w:sz w:val="28"/>
          <w:szCs w:val="28"/>
        </w:rPr>
        <w:t xml:space="preserve"> для никеля характерны выраженные LO- и 2LO-моды, тогда как железосодержащие образцы демонстрируют менее структурированные спектры, что согласуется с меньшими размерами кристаллитов и более слабой выраженностью </w:t>
      </w:r>
      <w:proofErr w:type="spellStart"/>
      <w:r w:rsidRPr="0027392A">
        <w:rPr>
          <w:rFonts w:ascii="Times New Roman" w:hAnsi="Times New Roman" w:cs="Times New Roman"/>
          <w:sz w:val="28"/>
          <w:szCs w:val="28"/>
        </w:rPr>
        <w:t>раман</w:t>
      </w:r>
      <w:proofErr w:type="spellEnd"/>
      <w:r w:rsidRPr="0027392A">
        <w:rPr>
          <w:rFonts w:ascii="Times New Roman" w:hAnsi="Times New Roman" w:cs="Times New Roman"/>
          <w:sz w:val="28"/>
          <w:szCs w:val="28"/>
        </w:rPr>
        <w:t>-активных мод. Углеродная составляющая в свежих никелевых частицах обладает более высокой дефектностью (</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w:t>
      </w:r>
      <w:r w:rsidRPr="0027392A">
        <w:rPr>
          <w:rFonts w:ascii="Times New Roman" w:hAnsi="Times New Roman" w:cs="Times New Roman"/>
          <w:sz w:val="28"/>
          <w:szCs w:val="28"/>
        </w:rPr>
        <w:t>до 1,09), тогда как в железных образцах она изначально более упорядочена (</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w:t>
      </w:r>
      <w:r w:rsidRPr="0027392A">
        <w:rPr>
          <w:rFonts w:ascii="Times New Roman" w:hAnsi="Times New Roman" w:cs="Times New Roman"/>
          <w:sz w:val="28"/>
          <w:szCs w:val="28"/>
        </w:rPr>
        <w:t>0,65), однако увеличение емкости разряда и последующая термообработка приводят к сближению структурных характеристик углерода для обеих систем (</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D</w:t>
      </w:r>
      <w:r w:rsidRPr="00E43280">
        <w:rPr>
          <w:rFonts w:ascii="Times New Roman" w:hAnsi="Times New Roman" w:cs="Times New Roman"/>
          <w:bCs/>
          <w:sz w:val="28"/>
          <w:szCs w:val="28"/>
        </w:rPr>
        <w:t>/I</w:t>
      </w:r>
      <w:r w:rsidRPr="00E43280">
        <w:rPr>
          <w:rFonts w:ascii="Times New Roman" w:hAnsi="Times New Roman" w:cs="Times New Roman"/>
          <w:bCs/>
          <w:sz w:val="28"/>
          <w:szCs w:val="28"/>
          <w:vertAlign w:val="subscript"/>
        </w:rPr>
        <w:t>G</w:t>
      </w:r>
      <w:r w:rsidRPr="00E43280">
        <w:rPr>
          <w:rFonts w:ascii="Times New Roman" w:hAnsi="Times New Roman" w:cs="Times New Roman"/>
          <w:bCs/>
          <w:sz w:val="28"/>
          <w:szCs w:val="28"/>
        </w:rPr>
        <w:t xml:space="preserve"> </w:t>
      </w:r>
      <w:r w:rsidRPr="0027392A">
        <w:rPr>
          <w:rFonts w:ascii="Times New Roman" w:hAnsi="Times New Roman" w:cs="Times New Roman"/>
          <w:sz w:val="28"/>
          <w:szCs w:val="28"/>
        </w:rPr>
        <w:t xml:space="preserve">0,33–0,47). Параметры </w:t>
      </w:r>
      <w:r w:rsidRPr="00DF04C1">
        <w:rPr>
          <w:rFonts w:ascii="Times New Roman" w:hAnsi="Times New Roman" w:cs="Times New Roman"/>
          <w:sz w:val="28"/>
          <w:szCs w:val="28"/>
          <w:lang w:val="en-US"/>
        </w:rPr>
        <w:t>I</w:t>
      </w:r>
      <w:r w:rsidRPr="0027392A">
        <w:rPr>
          <w:rFonts w:ascii="Times New Roman" w:hAnsi="Times New Roman" w:cs="Times New Roman"/>
          <w:sz w:val="28"/>
          <w:szCs w:val="28"/>
          <w:vertAlign w:val="subscript"/>
        </w:rPr>
        <w:t>2</w:t>
      </w:r>
      <w:r w:rsidRPr="00DF04C1">
        <w:rPr>
          <w:rFonts w:ascii="Times New Roman" w:hAnsi="Times New Roman" w:cs="Times New Roman"/>
          <w:sz w:val="28"/>
          <w:szCs w:val="28"/>
          <w:vertAlign w:val="subscript"/>
          <w:lang w:val="en-US"/>
        </w:rPr>
        <w:t>D</w:t>
      </w:r>
      <w:r w:rsidRPr="0027392A">
        <w:rPr>
          <w:rFonts w:ascii="Times New Roman" w:hAnsi="Times New Roman" w:cs="Times New Roman"/>
          <w:sz w:val="28"/>
          <w:szCs w:val="28"/>
        </w:rPr>
        <w:t>/</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r w:rsidRPr="0027392A">
        <w:rPr>
          <w:rFonts w:ascii="Times New Roman" w:hAnsi="Times New Roman" w:cs="Times New Roman"/>
          <w:sz w:val="28"/>
          <w:szCs w:val="28"/>
        </w:rPr>
        <w:t xml:space="preserve"> также указывают на присутствие многослойных </w:t>
      </w:r>
      <w:proofErr w:type="spellStart"/>
      <w:r w:rsidRPr="0027392A">
        <w:rPr>
          <w:rFonts w:ascii="Times New Roman" w:hAnsi="Times New Roman" w:cs="Times New Roman"/>
          <w:sz w:val="28"/>
          <w:szCs w:val="28"/>
        </w:rPr>
        <w:t>графитоподобных</w:t>
      </w:r>
      <w:proofErr w:type="spellEnd"/>
      <w:r w:rsidRPr="0027392A">
        <w:rPr>
          <w:rFonts w:ascii="Times New Roman" w:hAnsi="Times New Roman" w:cs="Times New Roman"/>
          <w:sz w:val="28"/>
          <w:szCs w:val="28"/>
        </w:rPr>
        <w:t xml:space="preserve"> структур, степень упорядочения которых умеренно возрастает после отжига. В целом никелевые и железные наночастицы сохраняют двухфазный характер (оксид </w:t>
      </w:r>
      <w:r w:rsidR="003771DE">
        <w:rPr>
          <w:rFonts w:ascii="Times New Roman" w:hAnsi="Times New Roman" w:cs="Times New Roman"/>
          <w:sz w:val="28"/>
          <w:szCs w:val="28"/>
        </w:rPr>
        <w:t>-</w:t>
      </w:r>
      <w:r w:rsidRPr="0027392A">
        <w:rPr>
          <w:rFonts w:ascii="Times New Roman" w:hAnsi="Times New Roman" w:cs="Times New Roman"/>
          <w:sz w:val="28"/>
          <w:szCs w:val="28"/>
        </w:rPr>
        <w:t xml:space="preserve"> углерод), однако исходная дефектность углерода и выраженность оксидных мод заметно различаются, что </w:t>
      </w:r>
      <w:r w:rsidRPr="0027392A">
        <w:rPr>
          <w:rFonts w:ascii="Times New Roman" w:hAnsi="Times New Roman" w:cs="Times New Roman"/>
          <w:sz w:val="28"/>
          <w:szCs w:val="28"/>
        </w:rPr>
        <w:lastRenderedPageBreak/>
        <w:t>необходимо учитывать при выборе материала катода для получения композитов с заданными характеристиками.</w:t>
      </w:r>
    </w:p>
    <w:p w14:paraId="2A1CFDFB" w14:textId="77777777" w:rsidR="00902881" w:rsidRPr="00902881" w:rsidRDefault="00902881" w:rsidP="00111780">
      <w:pPr>
        <w:spacing w:after="0" w:line="240" w:lineRule="auto"/>
        <w:jc w:val="both"/>
        <w:rPr>
          <w:rFonts w:ascii="Times New Roman" w:hAnsi="Times New Roman" w:cs="Times New Roman"/>
          <w:sz w:val="28"/>
          <w:szCs w:val="28"/>
        </w:rPr>
      </w:pPr>
    </w:p>
    <w:p w14:paraId="4569CC25" w14:textId="399F82F7" w:rsidR="00111780" w:rsidRDefault="00111780" w:rsidP="00902881">
      <w:pPr>
        <w:spacing w:after="0" w:line="240" w:lineRule="auto"/>
        <w:ind w:firstLine="567"/>
        <w:jc w:val="both"/>
        <w:rPr>
          <w:rFonts w:ascii="Times New Roman" w:hAnsi="Times New Roman" w:cs="Times New Roman"/>
          <w:b/>
          <w:bCs/>
          <w:sz w:val="28"/>
          <w:szCs w:val="28"/>
        </w:rPr>
      </w:pPr>
      <w:r w:rsidRPr="00E02C86">
        <w:rPr>
          <w:rFonts w:ascii="Times New Roman" w:hAnsi="Times New Roman" w:cs="Times New Roman"/>
          <w:b/>
          <w:bCs/>
          <w:sz w:val="28"/>
          <w:szCs w:val="28"/>
        </w:rPr>
        <w:t>3.</w:t>
      </w:r>
      <w:r w:rsidR="00716133">
        <w:rPr>
          <w:rFonts w:ascii="Times New Roman" w:hAnsi="Times New Roman" w:cs="Times New Roman"/>
          <w:b/>
          <w:bCs/>
          <w:sz w:val="28"/>
          <w:szCs w:val="28"/>
        </w:rPr>
        <w:t>4</w:t>
      </w:r>
      <w:r w:rsidRPr="00E02C86">
        <w:rPr>
          <w:rFonts w:ascii="Times New Roman" w:hAnsi="Times New Roman" w:cs="Times New Roman"/>
          <w:b/>
          <w:bCs/>
          <w:sz w:val="28"/>
          <w:szCs w:val="28"/>
        </w:rPr>
        <w:t xml:space="preserve"> Морфология</w:t>
      </w:r>
      <w:r>
        <w:rPr>
          <w:rFonts w:ascii="Times New Roman" w:hAnsi="Times New Roman" w:cs="Times New Roman"/>
          <w:b/>
          <w:bCs/>
          <w:sz w:val="28"/>
          <w:szCs w:val="28"/>
        </w:rPr>
        <w:t xml:space="preserve">, элементный и фазовый состав </w:t>
      </w:r>
      <w:r w:rsidR="00EF738F" w:rsidRPr="00E02C86">
        <w:rPr>
          <w:rFonts w:ascii="Times New Roman" w:hAnsi="Times New Roman" w:cs="Times New Roman"/>
          <w:b/>
          <w:bCs/>
          <w:sz w:val="28"/>
          <w:szCs w:val="28"/>
        </w:rPr>
        <w:t>частиц,</w:t>
      </w:r>
      <w:r w:rsidRPr="00E02C86">
        <w:rPr>
          <w:rFonts w:ascii="Times New Roman" w:hAnsi="Times New Roman" w:cs="Times New Roman"/>
          <w:b/>
          <w:bCs/>
          <w:sz w:val="28"/>
          <w:szCs w:val="28"/>
        </w:rPr>
        <w:t xml:space="preserve"> синтезируемых плазмохимическим методом в </w:t>
      </w:r>
      <w:r w:rsidR="007E3B8F">
        <w:rPr>
          <w:rFonts w:ascii="Times New Roman" w:hAnsi="Times New Roman" w:cs="Times New Roman"/>
          <w:b/>
          <w:bCs/>
          <w:sz w:val="28"/>
          <w:szCs w:val="28"/>
        </w:rPr>
        <w:t>углеродосодержащих жидкостях</w:t>
      </w:r>
    </w:p>
    <w:p w14:paraId="72FDEEB5" w14:textId="77777777" w:rsidR="00883CB5" w:rsidRDefault="00883CB5" w:rsidP="00902881">
      <w:pPr>
        <w:spacing w:after="0" w:line="240" w:lineRule="auto"/>
        <w:ind w:firstLine="567"/>
        <w:jc w:val="both"/>
        <w:rPr>
          <w:rFonts w:ascii="Times New Roman" w:hAnsi="Times New Roman" w:cs="Times New Roman"/>
          <w:b/>
          <w:bCs/>
          <w:sz w:val="28"/>
          <w:szCs w:val="28"/>
        </w:rPr>
      </w:pPr>
    </w:p>
    <w:p w14:paraId="5223A317" w14:textId="1586F0B2" w:rsidR="00632E71" w:rsidRDefault="00632E71" w:rsidP="00111780">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 xml:space="preserve">Для оценки влияния углеродсодержащей среды на морфологию и элементный состав синтезируемых наночастиц проведён анализ образцов, полученных с использованием никелевого и железного катодов в спирте и толуоле. Исследование выполнено методами </w:t>
      </w:r>
      <w:r w:rsidRPr="00054927">
        <w:rPr>
          <w:rFonts w:ascii="Times New Roman" w:hAnsi="Times New Roman"/>
          <w:bCs/>
          <w:sz w:val="28"/>
          <w:szCs w:val="28"/>
        </w:rPr>
        <w:t xml:space="preserve">сканирующей электронной микроскопии (СЭМ) в сочетании с </w:t>
      </w:r>
      <w:proofErr w:type="spellStart"/>
      <w:r w:rsidRPr="00054927">
        <w:rPr>
          <w:rFonts w:ascii="Times New Roman" w:hAnsi="Times New Roman"/>
          <w:bCs/>
          <w:sz w:val="28"/>
          <w:szCs w:val="28"/>
        </w:rPr>
        <w:t>энергодисперсионным</w:t>
      </w:r>
      <w:proofErr w:type="spellEnd"/>
      <w:r w:rsidRPr="00054927">
        <w:rPr>
          <w:rFonts w:ascii="Times New Roman" w:hAnsi="Times New Roman"/>
          <w:bCs/>
          <w:sz w:val="28"/>
          <w:szCs w:val="28"/>
        </w:rPr>
        <w:t xml:space="preserve"> спектральным анализом (ЭДС), выполненным на аналитическом комплексе </w:t>
      </w:r>
      <w:proofErr w:type="spellStart"/>
      <w:r w:rsidRPr="00054927">
        <w:rPr>
          <w:rFonts w:ascii="Times New Roman" w:hAnsi="Times New Roman"/>
          <w:bCs/>
          <w:sz w:val="28"/>
          <w:szCs w:val="28"/>
        </w:rPr>
        <w:t>Quanta</w:t>
      </w:r>
      <w:proofErr w:type="spellEnd"/>
      <w:r w:rsidRPr="00054927">
        <w:rPr>
          <w:rFonts w:ascii="Times New Roman" w:hAnsi="Times New Roman"/>
          <w:bCs/>
          <w:sz w:val="28"/>
          <w:szCs w:val="28"/>
        </w:rPr>
        <w:t xml:space="preserve"> 3D 200i</w:t>
      </w:r>
      <w:r w:rsidR="00773D8D">
        <w:rPr>
          <w:rFonts w:ascii="Times New Roman" w:hAnsi="Times New Roman"/>
          <w:bCs/>
          <w:sz w:val="28"/>
          <w:szCs w:val="28"/>
        </w:rPr>
        <w:t>.</w:t>
      </w:r>
    </w:p>
    <w:p w14:paraId="63BFE7E2" w14:textId="1BF9AB8C" w:rsidR="00DB5C91" w:rsidRDefault="00DB5C91" w:rsidP="00DB5C91">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На рисунке 3.1</w:t>
      </w:r>
      <w:r>
        <w:rPr>
          <w:rFonts w:ascii="Times New Roman" w:hAnsi="Times New Roman" w:cs="Times New Roman"/>
          <w:sz w:val="28"/>
          <w:szCs w:val="28"/>
        </w:rPr>
        <w:t>1</w:t>
      </w:r>
      <w:r w:rsidRPr="00632E71">
        <w:rPr>
          <w:rFonts w:ascii="Times New Roman" w:hAnsi="Times New Roman" w:cs="Times New Roman"/>
          <w:sz w:val="28"/>
          <w:szCs w:val="28"/>
        </w:rPr>
        <w:t xml:space="preserve"> представлены СЭМ-изображения</w:t>
      </w:r>
      <w:r>
        <w:rPr>
          <w:rFonts w:ascii="Times New Roman" w:hAnsi="Times New Roman" w:cs="Times New Roman"/>
          <w:sz w:val="28"/>
          <w:szCs w:val="28"/>
        </w:rPr>
        <w:t xml:space="preserve"> (а, б)</w:t>
      </w:r>
      <w:r w:rsidRPr="00632E71">
        <w:rPr>
          <w:rFonts w:ascii="Times New Roman" w:hAnsi="Times New Roman" w:cs="Times New Roman"/>
          <w:sz w:val="28"/>
          <w:szCs w:val="28"/>
        </w:rPr>
        <w:t xml:space="preserve"> и ЭДС-спектры </w:t>
      </w:r>
      <w:r>
        <w:rPr>
          <w:rFonts w:ascii="Times New Roman" w:hAnsi="Times New Roman" w:cs="Times New Roman"/>
          <w:sz w:val="28"/>
          <w:szCs w:val="28"/>
        </w:rPr>
        <w:t xml:space="preserve">(в, г) </w:t>
      </w:r>
      <w:r w:rsidRPr="00632E71">
        <w:rPr>
          <w:rFonts w:ascii="Times New Roman" w:hAnsi="Times New Roman" w:cs="Times New Roman"/>
          <w:sz w:val="28"/>
          <w:szCs w:val="28"/>
        </w:rPr>
        <w:t xml:space="preserve">никелевых частиц, синтезированных в спирте, до </w:t>
      </w:r>
      <w:r>
        <w:rPr>
          <w:rFonts w:ascii="Times New Roman" w:hAnsi="Times New Roman" w:cs="Times New Roman"/>
          <w:sz w:val="28"/>
          <w:szCs w:val="28"/>
        </w:rPr>
        <w:t xml:space="preserve">(а, в) </w:t>
      </w:r>
      <w:r w:rsidRPr="00632E71">
        <w:rPr>
          <w:rFonts w:ascii="Times New Roman" w:hAnsi="Times New Roman" w:cs="Times New Roman"/>
          <w:sz w:val="28"/>
          <w:szCs w:val="28"/>
        </w:rPr>
        <w:t xml:space="preserve">и после </w:t>
      </w:r>
      <w:r>
        <w:rPr>
          <w:rFonts w:ascii="Times New Roman" w:hAnsi="Times New Roman" w:cs="Times New Roman"/>
          <w:sz w:val="28"/>
          <w:szCs w:val="28"/>
        </w:rPr>
        <w:t xml:space="preserve">(б, г) </w:t>
      </w:r>
      <w:r w:rsidRPr="00632E71">
        <w:rPr>
          <w:rFonts w:ascii="Times New Roman" w:hAnsi="Times New Roman" w:cs="Times New Roman"/>
          <w:sz w:val="28"/>
          <w:szCs w:val="28"/>
        </w:rPr>
        <w:t>последующей термообработки</w:t>
      </w:r>
      <w:r>
        <w:rPr>
          <w:rFonts w:ascii="Times New Roman" w:hAnsi="Times New Roman" w:cs="Times New Roman"/>
          <w:sz w:val="28"/>
          <w:szCs w:val="28"/>
        </w:rPr>
        <w:t xml:space="preserve"> </w:t>
      </w:r>
      <w:r w:rsidRPr="00BF43A2">
        <w:rPr>
          <w:rFonts w:ascii="Times New Roman" w:hAnsi="Times New Roman" w:cs="Times New Roman"/>
          <w:sz w:val="28"/>
          <w:szCs w:val="28"/>
        </w:rPr>
        <w:t>при температуре 500 °С на кварцевых подложках.</w:t>
      </w:r>
    </w:p>
    <w:p w14:paraId="4A02D228" w14:textId="77777777" w:rsidR="00DB5C91" w:rsidRDefault="00DB5C91" w:rsidP="00111780">
      <w:pPr>
        <w:spacing w:after="0" w:line="240" w:lineRule="auto"/>
        <w:ind w:firstLine="567"/>
        <w:contextualSpacing/>
        <w:jc w:val="both"/>
        <w:rPr>
          <w:rFonts w:ascii="Times New Roman" w:hAnsi="Times New Roman" w:cs="Times New Roman"/>
          <w:b/>
          <w:bCs/>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1780" w14:paraId="5F522501" w14:textId="77777777" w:rsidTr="00BF43A2">
        <w:tc>
          <w:tcPr>
            <w:tcW w:w="4672" w:type="dxa"/>
          </w:tcPr>
          <w:p w14:paraId="06C9706D" w14:textId="77777777" w:rsidR="00111780" w:rsidRDefault="00111780" w:rsidP="00DC504D">
            <w:pPr>
              <w:contextualSpacing/>
              <w:jc w:val="both"/>
              <w:rPr>
                <w:rFonts w:ascii="Times New Roman" w:hAnsi="Times New Roman" w:cs="Times New Roman"/>
                <w:b/>
                <w:bCs/>
                <w:sz w:val="28"/>
                <w:szCs w:val="28"/>
                <w:lang w:val="en-US"/>
              </w:rPr>
            </w:pPr>
            <w:r>
              <w:rPr>
                <w:noProof/>
                <w:lang w:eastAsia="ru-RU"/>
              </w:rPr>
              <w:drawing>
                <wp:inline distT="0" distB="0" distL="0" distR="0" wp14:anchorId="5DD4B826" wp14:editId="44A96751">
                  <wp:extent cx="2823210" cy="2436320"/>
                  <wp:effectExtent l="0" t="0" r="0" b="2540"/>
                  <wp:docPr id="20846164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9887" cy="2450712"/>
                          </a:xfrm>
                          <a:prstGeom prst="rect">
                            <a:avLst/>
                          </a:prstGeom>
                          <a:noFill/>
                          <a:ln>
                            <a:noFill/>
                          </a:ln>
                        </pic:spPr>
                      </pic:pic>
                    </a:graphicData>
                  </a:graphic>
                </wp:inline>
              </w:drawing>
            </w:r>
          </w:p>
        </w:tc>
        <w:tc>
          <w:tcPr>
            <w:tcW w:w="4673" w:type="dxa"/>
          </w:tcPr>
          <w:p w14:paraId="78EAB5EC" w14:textId="77777777" w:rsidR="00111780" w:rsidRDefault="00111780" w:rsidP="00DC504D">
            <w:pPr>
              <w:contextualSpacing/>
              <w:jc w:val="both"/>
              <w:rPr>
                <w:rFonts w:ascii="Times New Roman" w:hAnsi="Times New Roman" w:cs="Times New Roman"/>
                <w:b/>
                <w:bCs/>
                <w:sz w:val="28"/>
                <w:szCs w:val="28"/>
                <w:lang w:val="en-US"/>
              </w:rPr>
            </w:pPr>
            <w:r>
              <w:rPr>
                <w:noProof/>
                <w:lang w:eastAsia="ru-RU"/>
              </w:rPr>
              <w:drawing>
                <wp:inline distT="0" distB="0" distL="0" distR="0" wp14:anchorId="31ED5C47" wp14:editId="79F9DF10">
                  <wp:extent cx="2800350" cy="2421681"/>
                  <wp:effectExtent l="0" t="0" r="0" b="0"/>
                  <wp:docPr id="21007321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2491" cy="2432180"/>
                          </a:xfrm>
                          <a:prstGeom prst="rect">
                            <a:avLst/>
                          </a:prstGeom>
                          <a:noFill/>
                          <a:ln>
                            <a:noFill/>
                          </a:ln>
                        </pic:spPr>
                      </pic:pic>
                    </a:graphicData>
                  </a:graphic>
                </wp:inline>
              </w:drawing>
            </w:r>
          </w:p>
        </w:tc>
      </w:tr>
      <w:tr w:rsidR="00111780" w14:paraId="25E8B6DD" w14:textId="77777777" w:rsidTr="00BF43A2">
        <w:tc>
          <w:tcPr>
            <w:tcW w:w="4672" w:type="dxa"/>
          </w:tcPr>
          <w:p w14:paraId="6D628462" w14:textId="77777777" w:rsidR="00111780" w:rsidRDefault="00111780" w:rsidP="00DC504D">
            <w:pPr>
              <w:contextualSpacing/>
              <w:jc w:val="both"/>
              <w:rPr>
                <w:rFonts w:ascii="Times New Roman" w:hAnsi="Times New Roman" w:cs="Times New Roman"/>
                <w:b/>
                <w:bCs/>
                <w:sz w:val="28"/>
                <w:szCs w:val="28"/>
                <w:lang w:val="en-US"/>
              </w:rPr>
            </w:pPr>
            <w:r>
              <w:rPr>
                <w:noProof/>
                <w:lang w:eastAsia="ru-RU"/>
              </w:rPr>
              <w:drawing>
                <wp:inline distT="0" distB="0" distL="0" distR="0" wp14:anchorId="01EF6FC3" wp14:editId="599F448F">
                  <wp:extent cx="2787366" cy="2197100"/>
                  <wp:effectExtent l="0" t="0" r="0" b="0"/>
                  <wp:docPr id="7218468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4531" cy="2210630"/>
                          </a:xfrm>
                          <a:prstGeom prst="rect">
                            <a:avLst/>
                          </a:prstGeom>
                          <a:noFill/>
                          <a:ln>
                            <a:noFill/>
                          </a:ln>
                        </pic:spPr>
                      </pic:pic>
                    </a:graphicData>
                  </a:graphic>
                </wp:inline>
              </w:drawing>
            </w:r>
          </w:p>
        </w:tc>
        <w:tc>
          <w:tcPr>
            <w:tcW w:w="4673" w:type="dxa"/>
          </w:tcPr>
          <w:p w14:paraId="777D8874" w14:textId="77777777" w:rsidR="00111780" w:rsidRDefault="00111780" w:rsidP="00DC504D">
            <w:pPr>
              <w:contextualSpacing/>
              <w:jc w:val="both"/>
              <w:rPr>
                <w:rFonts w:ascii="Times New Roman" w:hAnsi="Times New Roman" w:cs="Times New Roman"/>
                <w:b/>
                <w:bCs/>
                <w:sz w:val="28"/>
                <w:szCs w:val="28"/>
                <w:lang w:val="en-US"/>
              </w:rPr>
            </w:pPr>
            <w:r>
              <w:rPr>
                <w:noProof/>
                <w:lang w:eastAsia="ru-RU"/>
              </w:rPr>
              <w:drawing>
                <wp:inline distT="0" distB="0" distL="0" distR="0" wp14:anchorId="4E160F0C" wp14:editId="3F4C1BD2">
                  <wp:extent cx="2819462" cy="2197100"/>
                  <wp:effectExtent l="0" t="0" r="0" b="0"/>
                  <wp:docPr id="57170640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31054" cy="2206133"/>
                          </a:xfrm>
                          <a:prstGeom prst="rect">
                            <a:avLst/>
                          </a:prstGeom>
                          <a:noFill/>
                          <a:ln>
                            <a:noFill/>
                          </a:ln>
                        </pic:spPr>
                      </pic:pic>
                    </a:graphicData>
                  </a:graphic>
                </wp:inline>
              </w:drawing>
            </w:r>
          </w:p>
        </w:tc>
      </w:tr>
      <w:tr w:rsidR="00BF43A2" w14:paraId="6D1AE4A3" w14:textId="77777777" w:rsidTr="00BF43A2">
        <w:tc>
          <w:tcPr>
            <w:tcW w:w="9345" w:type="dxa"/>
            <w:gridSpan w:val="2"/>
          </w:tcPr>
          <w:p w14:paraId="69F67AC4" w14:textId="77777777" w:rsidR="00ED7699" w:rsidRDefault="00ED7699" w:rsidP="00BF43A2">
            <w:pPr>
              <w:contextualSpacing/>
              <w:jc w:val="center"/>
              <w:rPr>
                <w:rFonts w:ascii="Times New Roman" w:hAnsi="Times New Roman" w:cs="Times New Roman"/>
                <w:sz w:val="28"/>
                <w:szCs w:val="28"/>
              </w:rPr>
            </w:pPr>
          </w:p>
          <w:p w14:paraId="2725B845" w14:textId="59EDFA2F" w:rsidR="00BF43A2" w:rsidRPr="00BF43A2" w:rsidRDefault="00BF43A2" w:rsidP="00BF43A2">
            <w:pPr>
              <w:contextualSpacing/>
              <w:jc w:val="center"/>
              <w:rPr>
                <w:rFonts w:ascii="Times New Roman" w:hAnsi="Times New Roman" w:cs="Times New Roman"/>
                <w:sz w:val="28"/>
                <w:szCs w:val="28"/>
              </w:rPr>
            </w:pPr>
            <w:r w:rsidRPr="00BF43A2">
              <w:rPr>
                <w:rFonts w:ascii="Times New Roman" w:hAnsi="Times New Roman" w:cs="Times New Roman"/>
                <w:sz w:val="28"/>
                <w:szCs w:val="28"/>
              </w:rPr>
              <w:t>Рисунок 3.</w:t>
            </w:r>
            <w:r>
              <w:rPr>
                <w:rFonts w:ascii="Times New Roman" w:hAnsi="Times New Roman" w:cs="Times New Roman"/>
                <w:sz w:val="28"/>
                <w:szCs w:val="28"/>
              </w:rPr>
              <w:t>1</w:t>
            </w:r>
            <w:r w:rsidR="00DB5C91">
              <w:rPr>
                <w:rFonts w:ascii="Times New Roman" w:hAnsi="Times New Roman" w:cs="Times New Roman"/>
                <w:sz w:val="28"/>
                <w:szCs w:val="28"/>
              </w:rPr>
              <w:t>1</w:t>
            </w:r>
            <w:r w:rsidRPr="00BF43A2">
              <w:rPr>
                <w:rFonts w:ascii="Times New Roman" w:hAnsi="Times New Roman" w:cs="Times New Roman"/>
                <w:sz w:val="28"/>
                <w:szCs w:val="28"/>
              </w:rPr>
              <w:t xml:space="preserve"> – СЭМ-изображения и спектры ЭДС частиц, синтезированных плазмохимическим методом в спирте с применением никелевого катода до (</w:t>
            </w:r>
            <w:proofErr w:type="spellStart"/>
            <w:r w:rsidRPr="00BF43A2">
              <w:rPr>
                <w:rFonts w:ascii="Times New Roman" w:hAnsi="Times New Roman" w:cs="Times New Roman"/>
                <w:sz w:val="28"/>
                <w:szCs w:val="28"/>
              </w:rPr>
              <w:t>а,в</w:t>
            </w:r>
            <w:proofErr w:type="spellEnd"/>
            <w:r w:rsidRPr="00BF43A2">
              <w:rPr>
                <w:rFonts w:ascii="Times New Roman" w:hAnsi="Times New Roman" w:cs="Times New Roman"/>
                <w:sz w:val="28"/>
                <w:szCs w:val="28"/>
              </w:rPr>
              <w:t>) и после (</w:t>
            </w:r>
            <w:proofErr w:type="spellStart"/>
            <w:r w:rsidRPr="00BF43A2">
              <w:rPr>
                <w:rFonts w:ascii="Times New Roman" w:hAnsi="Times New Roman" w:cs="Times New Roman"/>
                <w:sz w:val="28"/>
                <w:szCs w:val="28"/>
              </w:rPr>
              <w:t>б,г</w:t>
            </w:r>
            <w:proofErr w:type="spellEnd"/>
            <w:r w:rsidRPr="00BF43A2">
              <w:rPr>
                <w:rFonts w:ascii="Times New Roman" w:hAnsi="Times New Roman" w:cs="Times New Roman"/>
                <w:sz w:val="28"/>
                <w:szCs w:val="28"/>
              </w:rPr>
              <w:t>) отжига</w:t>
            </w:r>
          </w:p>
        </w:tc>
      </w:tr>
    </w:tbl>
    <w:p w14:paraId="3BC23C8C" w14:textId="77777777" w:rsidR="00111780" w:rsidRDefault="00111780" w:rsidP="00111780">
      <w:pPr>
        <w:spacing w:after="0" w:line="240" w:lineRule="auto"/>
        <w:ind w:firstLine="567"/>
        <w:contextualSpacing/>
        <w:jc w:val="both"/>
        <w:rPr>
          <w:rFonts w:ascii="Times New Roman" w:hAnsi="Times New Roman" w:cs="Times New Roman"/>
          <w:b/>
          <w:bCs/>
          <w:sz w:val="28"/>
          <w:szCs w:val="28"/>
        </w:rPr>
      </w:pPr>
    </w:p>
    <w:p w14:paraId="0C3CEFC1" w14:textId="2CB9387D" w:rsidR="00632E71" w:rsidRDefault="00632E71" w:rsidP="00632E71">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lastRenderedPageBreak/>
        <w:t xml:space="preserve">В исходном состоянии частицы имеют преимущественно сферическую форму и распределены равномерно, без склонности к агломерации. После отжига сферическая морфология сохраняется, при этом частицы </w:t>
      </w:r>
      <w:r>
        <w:rPr>
          <w:rFonts w:ascii="Times New Roman" w:hAnsi="Times New Roman" w:cs="Times New Roman"/>
          <w:sz w:val="28"/>
          <w:szCs w:val="28"/>
        </w:rPr>
        <w:t>также не склоны к агломерации</w:t>
      </w:r>
      <w:r w:rsidRPr="00632E71">
        <w:rPr>
          <w:rFonts w:ascii="Times New Roman" w:hAnsi="Times New Roman" w:cs="Times New Roman"/>
          <w:sz w:val="28"/>
          <w:szCs w:val="28"/>
        </w:rPr>
        <w:t xml:space="preserve">. Средний диаметр уменьшается и составляет около 0,28 мкм. </w:t>
      </w:r>
      <w:r>
        <w:rPr>
          <w:rFonts w:ascii="Times New Roman" w:hAnsi="Times New Roman" w:cs="Times New Roman"/>
          <w:sz w:val="28"/>
          <w:szCs w:val="28"/>
        </w:rPr>
        <w:t xml:space="preserve">ЭДС </w:t>
      </w:r>
      <w:r w:rsidRPr="00632E71">
        <w:rPr>
          <w:rFonts w:ascii="Times New Roman" w:hAnsi="Times New Roman" w:cs="Times New Roman"/>
          <w:sz w:val="28"/>
          <w:szCs w:val="28"/>
        </w:rPr>
        <w:t xml:space="preserve">анализ </w:t>
      </w:r>
      <w:r>
        <w:rPr>
          <w:rFonts w:ascii="Times New Roman" w:hAnsi="Times New Roman" w:cs="Times New Roman"/>
          <w:sz w:val="28"/>
          <w:szCs w:val="28"/>
        </w:rPr>
        <w:t>показал</w:t>
      </w:r>
      <w:r w:rsidRPr="00632E71">
        <w:rPr>
          <w:rFonts w:ascii="Times New Roman" w:hAnsi="Times New Roman" w:cs="Times New Roman"/>
          <w:sz w:val="28"/>
          <w:szCs w:val="28"/>
        </w:rPr>
        <w:t xml:space="preserve"> заметное снижение концентрации углерода с 72,4 до 59,3 ат.% после отжига, что указывает на частичное удаление углеродной матрицы. Содержание кислорода практически не меняется, тогда как доля никеля возрастает с 24,0 до 37,4 ат.%, что согласуется с уменьшением углеродной составляющей и сохранением оксидных форм Ni после </w:t>
      </w:r>
      <w:r w:rsidR="00DB5C91">
        <w:rPr>
          <w:rFonts w:ascii="Times New Roman" w:hAnsi="Times New Roman" w:cs="Times New Roman"/>
          <w:sz w:val="28"/>
          <w:szCs w:val="28"/>
        </w:rPr>
        <w:t>отжига</w:t>
      </w:r>
      <w:r w:rsidR="00134F9D" w:rsidRPr="00134F9D">
        <w:rPr>
          <w:rFonts w:ascii="Times New Roman" w:hAnsi="Times New Roman" w:cs="Times New Roman"/>
          <w:sz w:val="28"/>
          <w:szCs w:val="28"/>
        </w:rPr>
        <w:t>[176]</w:t>
      </w:r>
      <w:r w:rsidRPr="00632E71">
        <w:rPr>
          <w:rFonts w:ascii="Times New Roman" w:hAnsi="Times New Roman" w:cs="Times New Roman"/>
          <w:sz w:val="28"/>
          <w:szCs w:val="28"/>
        </w:rPr>
        <w:t>.</w:t>
      </w:r>
    </w:p>
    <w:p w14:paraId="5860C0EC" w14:textId="115137B8" w:rsidR="00BF43A2" w:rsidRPr="00BF43A2" w:rsidRDefault="00632E71" w:rsidP="00632E71">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На рисунке 3.1</w:t>
      </w:r>
      <w:r w:rsidR="00DB5C91">
        <w:rPr>
          <w:rFonts w:ascii="Times New Roman" w:hAnsi="Times New Roman" w:cs="Times New Roman"/>
          <w:sz w:val="28"/>
          <w:szCs w:val="28"/>
        </w:rPr>
        <w:t>2</w:t>
      </w:r>
      <w:r w:rsidRPr="00632E71">
        <w:rPr>
          <w:rFonts w:ascii="Times New Roman" w:hAnsi="Times New Roman" w:cs="Times New Roman"/>
          <w:sz w:val="28"/>
          <w:szCs w:val="28"/>
        </w:rPr>
        <w:t xml:space="preserve"> показаны результаты аналогичного исследования для никелевых частиц, синтезированных в толуоле</w:t>
      </w:r>
      <w:r>
        <w:rPr>
          <w:rFonts w:ascii="Times New Roman" w:hAnsi="Times New Roman" w:cs="Times New Roman"/>
          <w:sz w:val="28"/>
          <w:szCs w:val="28"/>
        </w:rPr>
        <w:t>,</w:t>
      </w:r>
      <w:r w:rsidR="00BF43A2" w:rsidRPr="00BF43A2">
        <w:rPr>
          <w:rFonts w:ascii="Times New Roman" w:hAnsi="Times New Roman" w:cs="Times New Roman"/>
          <w:sz w:val="28"/>
          <w:szCs w:val="28"/>
        </w:rPr>
        <w:t xml:space="preserve"> до (</w:t>
      </w:r>
      <w:proofErr w:type="spellStart"/>
      <w:r w:rsidR="00BF43A2" w:rsidRPr="00BF43A2">
        <w:rPr>
          <w:rFonts w:ascii="Times New Roman" w:hAnsi="Times New Roman" w:cs="Times New Roman"/>
          <w:sz w:val="28"/>
          <w:szCs w:val="28"/>
        </w:rPr>
        <w:t>а,в</w:t>
      </w:r>
      <w:proofErr w:type="spellEnd"/>
      <w:r w:rsidR="00BF43A2" w:rsidRPr="00BF43A2">
        <w:rPr>
          <w:rFonts w:ascii="Times New Roman" w:hAnsi="Times New Roman" w:cs="Times New Roman"/>
          <w:sz w:val="28"/>
          <w:szCs w:val="28"/>
        </w:rPr>
        <w:t>) и после (</w:t>
      </w:r>
      <w:proofErr w:type="spellStart"/>
      <w:r w:rsidR="00BF43A2" w:rsidRPr="00BF43A2">
        <w:rPr>
          <w:rFonts w:ascii="Times New Roman" w:hAnsi="Times New Roman" w:cs="Times New Roman"/>
          <w:sz w:val="28"/>
          <w:szCs w:val="28"/>
        </w:rPr>
        <w:t>б,г</w:t>
      </w:r>
      <w:proofErr w:type="spellEnd"/>
      <w:r w:rsidR="00BF43A2" w:rsidRPr="00BF43A2">
        <w:rPr>
          <w:rFonts w:ascii="Times New Roman" w:hAnsi="Times New Roman" w:cs="Times New Roman"/>
          <w:sz w:val="28"/>
          <w:szCs w:val="28"/>
        </w:rPr>
        <w:t>) термообработки при 500 °С.</w:t>
      </w:r>
    </w:p>
    <w:p w14:paraId="526F3392" w14:textId="176F9D54" w:rsidR="003E68AC" w:rsidRPr="003E68AC" w:rsidRDefault="003E68AC" w:rsidP="003E68AC">
      <w:pPr>
        <w:tabs>
          <w:tab w:val="left" w:pos="4275"/>
        </w:tabs>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752"/>
      </w:tblGrid>
      <w:tr w:rsidR="00111780" w14:paraId="3971914B" w14:textId="77777777" w:rsidTr="00BF43A2">
        <w:tc>
          <w:tcPr>
            <w:tcW w:w="4625" w:type="dxa"/>
          </w:tcPr>
          <w:p w14:paraId="2599A01A"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65D426AC" wp14:editId="16DC7718">
                  <wp:extent cx="2787015" cy="2410448"/>
                  <wp:effectExtent l="0" t="0" r="0" b="9525"/>
                  <wp:docPr id="23886568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0879" cy="2422439"/>
                          </a:xfrm>
                          <a:prstGeom prst="rect">
                            <a:avLst/>
                          </a:prstGeom>
                          <a:noFill/>
                          <a:ln>
                            <a:noFill/>
                          </a:ln>
                        </pic:spPr>
                      </pic:pic>
                    </a:graphicData>
                  </a:graphic>
                </wp:inline>
              </w:drawing>
            </w:r>
          </w:p>
        </w:tc>
        <w:tc>
          <w:tcPr>
            <w:tcW w:w="4720" w:type="dxa"/>
          </w:tcPr>
          <w:p w14:paraId="119FC5BD" w14:textId="77777777" w:rsidR="00111780" w:rsidRPr="002756BC"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22D188B2" wp14:editId="5B75D83F">
                  <wp:extent cx="2781300" cy="2410559"/>
                  <wp:effectExtent l="0" t="0" r="0" b="8890"/>
                  <wp:docPr id="15234024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5834" cy="2423156"/>
                          </a:xfrm>
                          <a:prstGeom prst="rect">
                            <a:avLst/>
                          </a:prstGeom>
                          <a:noFill/>
                          <a:ln>
                            <a:noFill/>
                          </a:ln>
                        </pic:spPr>
                      </pic:pic>
                    </a:graphicData>
                  </a:graphic>
                </wp:inline>
              </w:drawing>
            </w:r>
          </w:p>
        </w:tc>
      </w:tr>
      <w:tr w:rsidR="00111780" w:rsidRPr="002756BC" w14:paraId="68111777" w14:textId="77777777" w:rsidTr="00BF43A2">
        <w:tc>
          <w:tcPr>
            <w:tcW w:w="4625" w:type="dxa"/>
          </w:tcPr>
          <w:p w14:paraId="54DFB579"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52F5E2F2" wp14:editId="3E1033A2">
                  <wp:extent cx="2819540" cy="2216150"/>
                  <wp:effectExtent l="0" t="0" r="0" b="0"/>
                  <wp:docPr id="50633805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27496" cy="2222404"/>
                          </a:xfrm>
                          <a:prstGeom prst="rect">
                            <a:avLst/>
                          </a:prstGeom>
                          <a:noFill/>
                          <a:ln>
                            <a:noFill/>
                          </a:ln>
                        </pic:spPr>
                      </pic:pic>
                    </a:graphicData>
                  </a:graphic>
                </wp:inline>
              </w:drawing>
            </w:r>
          </w:p>
        </w:tc>
        <w:tc>
          <w:tcPr>
            <w:tcW w:w="4720" w:type="dxa"/>
          </w:tcPr>
          <w:p w14:paraId="2541CAE2"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0E999FE7" wp14:editId="3698106C">
                  <wp:extent cx="2880390" cy="2260600"/>
                  <wp:effectExtent l="0" t="0" r="0" b="6350"/>
                  <wp:docPr id="136545391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8403" cy="2266889"/>
                          </a:xfrm>
                          <a:prstGeom prst="rect">
                            <a:avLst/>
                          </a:prstGeom>
                          <a:noFill/>
                          <a:ln>
                            <a:noFill/>
                          </a:ln>
                        </pic:spPr>
                      </pic:pic>
                    </a:graphicData>
                  </a:graphic>
                </wp:inline>
              </w:drawing>
            </w:r>
          </w:p>
        </w:tc>
      </w:tr>
      <w:tr w:rsidR="00BF43A2" w14:paraId="7B93AE9D" w14:textId="77777777" w:rsidTr="00BF43A2">
        <w:tc>
          <w:tcPr>
            <w:tcW w:w="9345" w:type="dxa"/>
            <w:gridSpan w:val="2"/>
          </w:tcPr>
          <w:p w14:paraId="710AF8CA" w14:textId="77777777" w:rsidR="00ED7699" w:rsidRDefault="00ED7699" w:rsidP="00BF43A2">
            <w:pPr>
              <w:contextualSpacing/>
              <w:jc w:val="center"/>
              <w:rPr>
                <w:rFonts w:ascii="Times New Roman" w:hAnsi="Times New Roman" w:cs="Times New Roman"/>
                <w:sz w:val="28"/>
                <w:szCs w:val="28"/>
              </w:rPr>
            </w:pPr>
          </w:p>
          <w:p w14:paraId="042431B5" w14:textId="0CE7BCA9" w:rsidR="00BF43A2" w:rsidRPr="00BF43A2" w:rsidRDefault="00BF43A2" w:rsidP="00BF43A2">
            <w:pPr>
              <w:contextualSpacing/>
              <w:jc w:val="center"/>
              <w:rPr>
                <w:rFonts w:ascii="Times New Roman" w:hAnsi="Times New Roman" w:cs="Times New Roman"/>
                <w:sz w:val="28"/>
                <w:szCs w:val="28"/>
                <w:lang w:val="kk-KZ"/>
              </w:rPr>
            </w:pPr>
            <w:r w:rsidRPr="00BF43A2">
              <w:rPr>
                <w:rFonts w:ascii="Times New Roman" w:hAnsi="Times New Roman" w:cs="Times New Roman"/>
                <w:sz w:val="28"/>
                <w:szCs w:val="28"/>
              </w:rPr>
              <w:t>Рисунок 3.</w:t>
            </w:r>
            <w:r>
              <w:rPr>
                <w:rFonts w:ascii="Times New Roman" w:hAnsi="Times New Roman" w:cs="Times New Roman"/>
                <w:sz w:val="28"/>
                <w:szCs w:val="28"/>
              </w:rPr>
              <w:t>1</w:t>
            </w:r>
            <w:r w:rsidR="00DB5C91">
              <w:rPr>
                <w:rFonts w:ascii="Times New Roman" w:hAnsi="Times New Roman" w:cs="Times New Roman"/>
                <w:sz w:val="28"/>
                <w:szCs w:val="28"/>
              </w:rPr>
              <w:t>2</w:t>
            </w:r>
            <w:r w:rsidRPr="00BF43A2">
              <w:rPr>
                <w:rFonts w:ascii="Times New Roman" w:hAnsi="Times New Roman" w:cs="Times New Roman"/>
                <w:sz w:val="28"/>
                <w:szCs w:val="28"/>
              </w:rPr>
              <w:t xml:space="preserve"> – СЭМ-изображения и спектры ЭДС частиц, синтезированных плазмохимическим методом в толуоле с применением никелевого катода до (</w:t>
            </w:r>
            <w:proofErr w:type="spellStart"/>
            <w:r w:rsidRPr="00BF43A2">
              <w:rPr>
                <w:rFonts w:ascii="Times New Roman" w:hAnsi="Times New Roman" w:cs="Times New Roman"/>
                <w:sz w:val="28"/>
                <w:szCs w:val="28"/>
              </w:rPr>
              <w:t>а,в</w:t>
            </w:r>
            <w:proofErr w:type="spellEnd"/>
            <w:r w:rsidRPr="00BF43A2">
              <w:rPr>
                <w:rFonts w:ascii="Times New Roman" w:hAnsi="Times New Roman" w:cs="Times New Roman"/>
                <w:sz w:val="28"/>
                <w:szCs w:val="28"/>
              </w:rPr>
              <w:t>) и после (</w:t>
            </w:r>
            <w:proofErr w:type="spellStart"/>
            <w:r w:rsidRPr="00BF43A2">
              <w:rPr>
                <w:rFonts w:ascii="Times New Roman" w:hAnsi="Times New Roman" w:cs="Times New Roman"/>
                <w:sz w:val="28"/>
                <w:szCs w:val="28"/>
              </w:rPr>
              <w:t>б,г</w:t>
            </w:r>
            <w:proofErr w:type="spellEnd"/>
            <w:r w:rsidRPr="00BF43A2">
              <w:rPr>
                <w:rFonts w:ascii="Times New Roman" w:hAnsi="Times New Roman" w:cs="Times New Roman"/>
                <w:sz w:val="28"/>
                <w:szCs w:val="28"/>
              </w:rPr>
              <w:t>) отжига</w:t>
            </w:r>
          </w:p>
        </w:tc>
      </w:tr>
    </w:tbl>
    <w:p w14:paraId="6B9EB046" w14:textId="77777777" w:rsidR="00111780" w:rsidRDefault="00111780" w:rsidP="00111780">
      <w:pPr>
        <w:spacing w:after="0" w:line="240" w:lineRule="auto"/>
        <w:ind w:firstLine="567"/>
        <w:contextualSpacing/>
        <w:jc w:val="both"/>
        <w:rPr>
          <w:rFonts w:ascii="Times New Roman" w:hAnsi="Times New Roman" w:cs="Times New Roman"/>
          <w:b/>
          <w:bCs/>
          <w:sz w:val="28"/>
          <w:szCs w:val="28"/>
          <w:lang w:val="kk-KZ"/>
        </w:rPr>
      </w:pPr>
    </w:p>
    <w:p w14:paraId="581344C2" w14:textId="3B893031" w:rsidR="00632E71" w:rsidRDefault="00632E71" w:rsidP="00111780">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 xml:space="preserve">До отжига наблюдается развитая углеродная матрица, затрудняющая визуализацию отдельных частиц </w:t>
      </w:r>
      <w:r>
        <w:rPr>
          <w:rFonts w:ascii="Times New Roman" w:hAnsi="Times New Roman" w:cs="Times New Roman"/>
          <w:sz w:val="28"/>
          <w:szCs w:val="28"/>
        </w:rPr>
        <w:t xml:space="preserve">никеля </w:t>
      </w:r>
      <w:r w:rsidRPr="00632E71">
        <w:rPr>
          <w:rFonts w:ascii="Times New Roman" w:hAnsi="Times New Roman" w:cs="Times New Roman"/>
          <w:sz w:val="28"/>
          <w:szCs w:val="28"/>
        </w:rPr>
        <w:t xml:space="preserve">на СЭМ-изображениях. После термообработки углеродная фаза частично удаляется, и становятся различимы </w:t>
      </w:r>
      <w:r w:rsidRPr="00632E71">
        <w:rPr>
          <w:rFonts w:ascii="Times New Roman" w:hAnsi="Times New Roman" w:cs="Times New Roman"/>
          <w:sz w:val="28"/>
          <w:szCs w:val="28"/>
        </w:rPr>
        <w:lastRenderedPageBreak/>
        <w:t>сферические наночастицы никеля со средним размером около 0,11 мкм, существенно меньшим по сравнению с образцами, полученными в спирте</w:t>
      </w:r>
      <w:r w:rsidR="00134F9D" w:rsidRPr="00134F9D">
        <w:rPr>
          <w:rFonts w:ascii="Times New Roman" w:hAnsi="Times New Roman" w:cs="Times New Roman"/>
          <w:sz w:val="28"/>
          <w:szCs w:val="28"/>
        </w:rPr>
        <w:t>[177]</w:t>
      </w:r>
      <w:r w:rsidRPr="00632E71">
        <w:rPr>
          <w:rFonts w:ascii="Times New Roman" w:hAnsi="Times New Roman" w:cs="Times New Roman"/>
          <w:sz w:val="28"/>
          <w:szCs w:val="28"/>
        </w:rPr>
        <w:t>. По данным ЭДС содержание углерода уменьшается с 87,8 до 80,3 ат.%, доля никеля возрастает с 10,4 до 16,9 ат.%, а кислород показывает незначительное увеличение. Эти изменения свидетельствуют о частичном выгорании углеродной фазы и формировании оксидных форм никеля в ходе отжига.</w:t>
      </w:r>
    </w:p>
    <w:p w14:paraId="3ABA0818" w14:textId="1805CDAB" w:rsidR="00BF43A2" w:rsidRPr="00BF43A2" w:rsidRDefault="00632E71" w:rsidP="00111780">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На рисунке 3.1</w:t>
      </w:r>
      <w:r w:rsidR="00DB5C91">
        <w:rPr>
          <w:rFonts w:ascii="Times New Roman" w:hAnsi="Times New Roman" w:cs="Times New Roman"/>
          <w:sz w:val="28"/>
          <w:szCs w:val="28"/>
        </w:rPr>
        <w:t>3</w:t>
      </w:r>
      <w:r w:rsidRPr="00632E71">
        <w:rPr>
          <w:rFonts w:ascii="Times New Roman" w:hAnsi="Times New Roman" w:cs="Times New Roman"/>
          <w:sz w:val="28"/>
          <w:szCs w:val="28"/>
        </w:rPr>
        <w:t xml:space="preserve"> представлены СЭМ-изображения и ЭДС-спектры частиц, полученных в спирте с использованием железного катода</w:t>
      </w:r>
      <w:r w:rsidR="00BF43A2" w:rsidRPr="00BF43A2">
        <w:rPr>
          <w:rFonts w:ascii="Times New Roman" w:hAnsi="Times New Roman" w:cs="Times New Roman"/>
          <w:sz w:val="28"/>
          <w:szCs w:val="28"/>
        </w:rPr>
        <w:t>, до (</w:t>
      </w:r>
      <w:proofErr w:type="spellStart"/>
      <w:r w:rsidR="00BF43A2" w:rsidRPr="00BF43A2">
        <w:rPr>
          <w:rFonts w:ascii="Times New Roman" w:hAnsi="Times New Roman" w:cs="Times New Roman"/>
          <w:sz w:val="28"/>
          <w:szCs w:val="28"/>
        </w:rPr>
        <w:t>а,в</w:t>
      </w:r>
      <w:proofErr w:type="spellEnd"/>
      <w:r w:rsidR="00BF43A2" w:rsidRPr="00BF43A2">
        <w:rPr>
          <w:rFonts w:ascii="Times New Roman" w:hAnsi="Times New Roman" w:cs="Times New Roman"/>
          <w:sz w:val="28"/>
          <w:szCs w:val="28"/>
        </w:rPr>
        <w:t>) и после (</w:t>
      </w:r>
      <w:proofErr w:type="spellStart"/>
      <w:r w:rsidR="00BF43A2" w:rsidRPr="00BF43A2">
        <w:rPr>
          <w:rFonts w:ascii="Times New Roman" w:hAnsi="Times New Roman" w:cs="Times New Roman"/>
          <w:sz w:val="28"/>
          <w:szCs w:val="28"/>
        </w:rPr>
        <w:t>б,г</w:t>
      </w:r>
      <w:proofErr w:type="spellEnd"/>
      <w:r w:rsidR="00BF43A2" w:rsidRPr="00BF43A2">
        <w:rPr>
          <w:rFonts w:ascii="Times New Roman" w:hAnsi="Times New Roman" w:cs="Times New Roman"/>
          <w:sz w:val="28"/>
          <w:szCs w:val="28"/>
        </w:rPr>
        <w:t>) аналогичного отжига.</w:t>
      </w:r>
    </w:p>
    <w:p w14:paraId="4E830D20" w14:textId="77777777" w:rsidR="00BF43A2" w:rsidRDefault="00BF43A2" w:rsidP="00111780">
      <w:pPr>
        <w:spacing w:after="0" w:line="240" w:lineRule="auto"/>
        <w:ind w:firstLine="567"/>
        <w:contextualSpacing/>
        <w:jc w:val="both"/>
        <w:rPr>
          <w:rFonts w:ascii="Times New Roman" w:hAnsi="Times New Roman" w:cs="Times New Roman"/>
          <w:b/>
          <w:bCs/>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3"/>
        <w:gridCol w:w="4716"/>
      </w:tblGrid>
      <w:tr w:rsidR="00111780" w14:paraId="6B63165D" w14:textId="77777777" w:rsidTr="005D4861">
        <w:tc>
          <w:tcPr>
            <w:tcW w:w="4661" w:type="dxa"/>
          </w:tcPr>
          <w:p w14:paraId="41DD555B"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02BADF39" wp14:editId="561234F8">
                  <wp:extent cx="2843507" cy="2451100"/>
                  <wp:effectExtent l="0" t="0" r="0" b="6350"/>
                  <wp:docPr id="672606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52784" cy="2459097"/>
                          </a:xfrm>
                          <a:prstGeom prst="rect">
                            <a:avLst/>
                          </a:prstGeom>
                          <a:noFill/>
                          <a:ln>
                            <a:noFill/>
                          </a:ln>
                        </pic:spPr>
                      </pic:pic>
                    </a:graphicData>
                  </a:graphic>
                </wp:inline>
              </w:drawing>
            </w:r>
          </w:p>
        </w:tc>
        <w:tc>
          <w:tcPr>
            <w:tcW w:w="4684" w:type="dxa"/>
          </w:tcPr>
          <w:p w14:paraId="63205B80" w14:textId="77777777" w:rsidR="00111780" w:rsidRPr="002756BC" w:rsidRDefault="00111780" w:rsidP="00DC504D">
            <w:pPr>
              <w:contextualSpacing/>
              <w:jc w:val="both"/>
              <w:rPr>
                <w:rFonts w:ascii="Times New Roman" w:hAnsi="Times New Roman" w:cs="Times New Roman"/>
                <w:sz w:val="28"/>
                <w:szCs w:val="28"/>
                <w:lang w:val="kk-KZ"/>
              </w:rPr>
            </w:pPr>
            <w:r>
              <w:rPr>
                <w:noProof/>
                <w:lang w:eastAsia="ru-RU"/>
              </w:rPr>
              <w:drawing>
                <wp:inline distT="0" distB="0" distL="0" distR="0" wp14:anchorId="1386EED5" wp14:editId="3A85189A">
                  <wp:extent cx="2851150" cy="2457688"/>
                  <wp:effectExtent l="0" t="0" r="6350" b="0"/>
                  <wp:docPr id="9618653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61458" cy="2466574"/>
                          </a:xfrm>
                          <a:prstGeom prst="rect">
                            <a:avLst/>
                          </a:prstGeom>
                          <a:noFill/>
                          <a:ln>
                            <a:noFill/>
                          </a:ln>
                        </pic:spPr>
                      </pic:pic>
                    </a:graphicData>
                  </a:graphic>
                </wp:inline>
              </w:drawing>
            </w:r>
          </w:p>
        </w:tc>
      </w:tr>
      <w:tr w:rsidR="00111780" w14:paraId="7F307588" w14:textId="77777777" w:rsidTr="005D4861">
        <w:tc>
          <w:tcPr>
            <w:tcW w:w="4661" w:type="dxa"/>
          </w:tcPr>
          <w:p w14:paraId="535DD7F5"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1F0DA0C4" wp14:editId="68DD4A5B">
                  <wp:extent cx="2842895" cy="2229644"/>
                  <wp:effectExtent l="0" t="0" r="0" b="0"/>
                  <wp:docPr id="11362940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57456" cy="2241064"/>
                          </a:xfrm>
                          <a:prstGeom prst="rect">
                            <a:avLst/>
                          </a:prstGeom>
                          <a:noFill/>
                          <a:ln>
                            <a:noFill/>
                          </a:ln>
                        </pic:spPr>
                      </pic:pic>
                    </a:graphicData>
                  </a:graphic>
                </wp:inline>
              </w:drawing>
            </w:r>
          </w:p>
        </w:tc>
        <w:tc>
          <w:tcPr>
            <w:tcW w:w="4684" w:type="dxa"/>
          </w:tcPr>
          <w:p w14:paraId="5232BAAE"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0C7A6605" wp14:editId="4EA882F1">
                  <wp:extent cx="2816352" cy="2229485"/>
                  <wp:effectExtent l="0" t="0" r="3175" b="0"/>
                  <wp:docPr id="765885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3911" cy="2243385"/>
                          </a:xfrm>
                          <a:prstGeom prst="rect">
                            <a:avLst/>
                          </a:prstGeom>
                          <a:noFill/>
                          <a:ln>
                            <a:noFill/>
                          </a:ln>
                        </pic:spPr>
                      </pic:pic>
                    </a:graphicData>
                  </a:graphic>
                </wp:inline>
              </w:drawing>
            </w:r>
          </w:p>
        </w:tc>
      </w:tr>
      <w:tr w:rsidR="00BF43A2" w14:paraId="663FF4F9" w14:textId="77777777" w:rsidTr="005D4861">
        <w:tc>
          <w:tcPr>
            <w:tcW w:w="9345" w:type="dxa"/>
            <w:gridSpan w:val="2"/>
          </w:tcPr>
          <w:p w14:paraId="49CDE9A7" w14:textId="77777777" w:rsidR="00ED7699" w:rsidRDefault="00ED7699" w:rsidP="00BF43A2">
            <w:pPr>
              <w:contextualSpacing/>
              <w:jc w:val="center"/>
              <w:rPr>
                <w:rFonts w:ascii="Times New Roman" w:hAnsi="Times New Roman" w:cs="Times New Roman"/>
                <w:sz w:val="28"/>
                <w:szCs w:val="28"/>
              </w:rPr>
            </w:pPr>
          </w:p>
          <w:p w14:paraId="57795F0A" w14:textId="44D22702" w:rsidR="00BF43A2" w:rsidRPr="00BF43A2" w:rsidRDefault="00BF43A2" w:rsidP="00BF43A2">
            <w:pPr>
              <w:contextualSpacing/>
              <w:jc w:val="center"/>
              <w:rPr>
                <w:rFonts w:ascii="Times New Roman" w:hAnsi="Times New Roman" w:cs="Times New Roman"/>
                <w:sz w:val="28"/>
                <w:szCs w:val="28"/>
                <w:lang w:val="kk-KZ"/>
              </w:rPr>
            </w:pPr>
            <w:r w:rsidRPr="00BF43A2">
              <w:rPr>
                <w:rFonts w:ascii="Times New Roman" w:hAnsi="Times New Roman" w:cs="Times New Roman"/>
                <w:sz w:val="28"/>
                <w:szCs w:val="28"/>
              </w:rPr>
              <w:t>Рисунок 3.1</w:t>
            </w:r>
            <w:r w:rsidR="00DB5C91">
              <w:rPr>
                <w:rFonts w:ascii="Times New Roman" w:hAnsi="Times New Roman" w:cs="Times New Roman"/>
                <w:sz w:val="28"/>
                <w:szCs w:val="28"/>
              </w:rPr>
              <w:t>3</w:t>
            </w:r>
            <w:r w:rsidRPr="00BF43A2">
              <w:rPr>
                <w:rFonts w:ascii="Times New Roman" w:hAnsi="Times New Roman" w:cs="Times New Roman"/>
                <w:sz w:val="28"/>
                <w:szCs w:val="28"/>
              </w:rPr>
              <w:t xml:space="preserve"> – СЭМ-изображения и спектры ЭДС частиц, синтезированных плазмохимическим методом в спирте с применением железного катода до (</w:t>
            </w:r>
            <w:proofErr w:type="spellStart"/>
            <w:r w:rsidRPr="00BF43A2">
              <w:rPr>
                <w:rFonts w:ascii="Times New Roman" w:hAnsi="Times New Roman" w:cs="Times New Roman"/>
                <w:sz w:val="28"/>
                <w:szCs w:val="28"/>
              </w:rPr>
              <w:t>а,в</w:t>
            </w:r>
            <w:proofErr w:type="spellEnd"/>
            <w:r w:rsidRPr="00BF43A2">
              <w:rPr>
                <w:rFonts w:ascii="Times New Roman" w:hAnsi="Times New Roman" w:cs="Times New Roman"/>
                <w:sz w:val="28"/>
                <w:szCs w:val="28"/>
              </w:rPr>
              <w:t>) и после (</w:t>
            </w:r>
            <w:proofErr w:type="spellStart"/>
            <w:r w:rsidRPr="00BF43A2">
              <w:rPr>
                <w:rFonts w:ascii="Times New Roman" w:hAnsi="Times New Roman" w:cs="Times New Roman"/>
                <w:sz w:val="28"/>
                <w:szCs w:val="28"/>
              </w:rPr>
              <w:t>б,г</w:t>
            </w:r>
            <w:proofErr w:type="spellEnd"/>
            <w:r w:rsidRPr="00BF43A2">
              <w:rPr>
                <w:rFonts w:ascii="Times New Roman" w:hAnsi="Times New Roman" w:cs="Times New Roman"/>
                <w:sz w:val="28"/>
                <w:szCs w:val="28"/>
              </w:rPr>
              <w:t>) отжига</w:t>
            </w:r>
          </w:p>
        </w:tc>
      </w:tr>
    </w:tbl>
    <w:p w14:paraId="3EA5E0CE" w14:textId="77777777" w:rsidR="00111780" w:rsidRDefault="00111780" w:rsidP="00111780">
      <w:pPr>
        <w:spacing w:after="0" w:line="240" w:lineRule="auto"/>
        <w:ind w:firstLine="567"/>
        <w:contextualSpacing/>
        <w:jc w:val="both"/>
        <w:rPr>
          <w:rFonts w:ascii="Times New Roman" w:hAnsi="Times New Roman" w:cs="Times New Roman"/>
          <w:b/>
          <w:bCs/>
          <w:sz w:val="28"/>
          <w:szCs w:val="28"/>
          <w:lang w:val="kk-KZ"/>
        </w:rPr>
      </w:pPr>
    </w:p>
    <w:p w14:paraId="3A7B4C7F" w14:textId="25E534E0" w:rsidR="00632E71" w:rsidRDefault="00632E71" w:rsidP="00111780">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 xml:space="preserve">В исходном состоянии частицы имеют </w:t>
      </w:r>
      <w:proofErr w:type="spellStart"/>
      <w:r w:rsidRPr="00632E71">
        <w:rPr>
          <w:rFonts w:ascii="Times New Roman" w:hAnsi="Times New Roman" w:cs="Times New Roman"/>
          <w:sz w:val="28"/>
          <w:szCs w:val="28"/>
        </w:rPr>
        <w:t>несферичную</w:t>
      </w:r>
      <w:proofErr w:type="spellEnd"/>
      <w:r w:rsidRPr="00632E71">
        <w:rPr>
          <w:rFonts w:ascii="Times New Roman" w:hAnsi="Times New Roman" w:cs="Times New Roman"/>
          <w:sz w:val="28"/>
          <w:szCs w:val="28"/>
        </w:rPr>
        <w:t xml:space="preserve"> «кусковую» морфологию и образуют крупные агломераты. После термообработки наблюдаются только дискретные сферические частицы со средним размером около 0,06 мкм, что указывает на термическую перестройку и разрушение агломерированных структур. ЭДС-анализ фиксирует небольшое увеличение содержания углерода и одновременное снижение доли кислорода, </w:t>
      </w:r>
      <w:r w:rsidRPr="00632E71">
        <w:rPr>
          <w:rFonts w:ascii="Times New Roman" w:hAnsi="Times New Roman" w:cs="Times New Roman"/>
          <w:sz w:val="28"/>
          <w:szCs w:val="28"/>
        </w:rPr>
        <w:lastRenderedPageBreak/>
        <w:t>сопровождаемое увеличением концентрации металлического железа. Это свидетельствует о частичной редукции оксидных форм Fe при отжиге за счёт взаимодействия с углеродной матрицей.</w:t>
      </w:r>
    </w:p>
    <w:p w14:paraId="7095B3F7" w14:textId="199FC7AF" w:rsidR="00BF43A2" w:rsidRDefault="00632E71" w:rsidP="00111780">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ЭДС-анализ (рис. 3.1</w:t>
      </w:r>
      <w:r w:rsidR="00DB5C91">
        <w:rPr>
          <w:rFonts w:ascii="Times New Roman" w:hAnsi="Times New Roman" w:cs="Times New Roman"/>
          <w:sz w:val="28"/>
          <w:szCs w:val="28"/>
        </w:rPr>
        <w:t xml:space="preserve">3 </w:t>
      </w:r>
      <w:r w:rsidRPr="00632E71">
        <w:rPr>
          <w:rFonts w:ascii="Times New Roman" w:hAnsi="Times New Roman" w:cs="Times New Roman"/>
          <w:sz w:val="28"/>
          <w:szCs w:val="28"/>
        </w:rPr>
        <w:t>в, г) показал умеренное увеличение доли углерода с 56,8 до 59,0 ат.% при одновременном существенном снижении содержания кислорода с 17,9 до 12,6 ат.% и росте концентрации железа с 18,6 до 27,9 ат.%. Уменьшение кислородсодержащей фазы указывает на частичное разложение или восстановление оксидов железа в процессе термообработки, что, вероятно, связано с восстановительным воздействием присутствующего углерода. Это приводит к относительному увеличению фракции металлического железа в составе полученных частиц.</w:t>
      </w:r>
    </w:p>
    <w:p w14:paraId="76E754F6" w14:textId="65340F4A" w:rsidR="00632E71" w:rsidRDefault="00632E71" w:rsidP="00111780">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На рисунке 3.1</w:t>
      </w:r>
      <w:r w:rsidR="00DB5C91">
        <w:rPr>
          <w:rFonts w:ascii="Times New Roman" w:hAnsi="Times New Roman" w:cs="Times New Roman"/>
          <w:sz w:val="28"/>
          <w:szCs w:val="28"/>
        </w:rPr>
        <w:t>4</w:t>
      </w:r>
      <w:r w:rsidRPr="00632E71">
        <w:rPr>
          <w:rFonts w:ascii="Times New Roman" w:hAnsi="Times New Roman" w:cs="Times New Roman"/>
          <w:sz w:val="28"/>
          <w:szCs w:val="28"/>
        </w:rPr>
        <w:t xml:space="preserve"> приведены результаты анализа образцов, синтезированных в толуоле с использованием железного катода, до и после аналогичной термической обработки</w:t>
      </w:r>
      <w:r>
        <w:rPr>
          <w:rFonts w:ascii="Times New Roman" w:hAnsi="Times New Roman" w:cs="Times New Roman"/>
          <w:sz w:val="28"/>
          <w:szCs w:val="28"/>
        </w:rPr>
        <w:t>,</w:t>
      </w:r>
      <w:r w:rsidRPr="00632E71">
        <w:rPr>
          <w:rFonts w:ascii="Times New Roman" w:hAnsi="Times New Roman" w:cs="Times New Roman"/>
          <w:sz w:val="28"/>
          <w:szCs w:val="28"/>
        </w:rPr>
        <w:t xml:space="preserve"> </w:t>
      </w:r>
      <w:r w:rsidRPr="00BF43A2">
        <w:rPr>
          <w:rFonts w:ascii="Times New Roman" w:hAnsi="Times New Roman" w:cs="Times New Roman"/>
          <w:sz w:val="28"/>
          <w:szCs w:val="28"/>
        </w:rPr>
        <w:t>до (</w:t>
      </w:r>
      <w:proofErr w:type="spellStart"/>
      <w:r w:rsidRPr="00BF43A2">
        <w:rPr>
          <w:rFonts w:ascii="Times New Roman" w:hAnsi="Times New Roman" w:cs="Times New Roman"/>
          <w:sz w:val="28"/>
          <w:szCs w:val="28"/>
        </w:rPr>
        <w:t>а,в</w:t>
      </w:r>
      <w:proofErr w:type="spellEnd"/>
      <w:r w:rsidRPr="00BF43A2">
        <w:rPr>
          <w:rFonts w:ascii="Times New Roman" w:hAnsi="Times New Roman" w:cs="Times New Roman"/>
          <w:sz w:val="28"/>
          <w:szCs w:val="28"/>
        </w:rPr>
        <w:t>) и после (</w:t>
      </w:r>
      <w:proofErr w:type="spellStart"/>
      <w:r w:rsidRPr="00BF43A2">
        <w:rPr>
          <w:rFonts w:ascii="Times New Roman" w:hAnsi="Times New Roman" w:cs="Times New Roman"/>
          <w:sz w:val="28"/>
          <w:szCs w:val="28"/>
        </w:rPr>
        <w:t>б,г</w:t>
      </w:r>
      <w:proofErr w:type="spellEnd"/>
      <w:r w:rsidRPr="00BF43A2">
        <w:rPr>
          <w:rFonts w:ascii="Times New Roman" w:hAnsi="Times New Roman" w:cs="Times New Roman"/>
          <w:sz w:val="28"/>
          <w:szCs w:val="28"/>
        </w:rPr>
        <w:t>) аналогичного отжига.</w:t>
      </w:r>
    </w:p>
    <w:p w14:paraId="2C39D3A9" w14:textId="77777777" w:rsidR="00632E71" w:rsidRDefault="00632E71" w:rsidP="00111780">
      <w:pPr>
        <w:spacing w:after="0" w:line="240" w:lineRule="auto"/>
        <w:ind w:firstLine="567"/>
        <w:contextualSpacing/>
        <w:jc w:val="both"/>
        <w:rPr>
          <w:rFonts w:ascii="Times New Roman" w:hAnsi="Times New Roman" w:cs="Times New Roman"/>
          <w:b/>
          <w:bCs/>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1780" w14:paraId="5FDB052B" w14:textId="77777777" w:rsidTr="00BF43A2">
        <w:tc>
          <w:tcPr>
            <w:tcW w:w="4672" w:type="dxa"/>
          </w:tcPr>
          <w:p w14:paraId="7CAE0B56"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31B42913" wp14:editId="6798895A">
                  <wp:extent cx="2823210" cy="2433000"/>
                  <wp:effectExtent l="0" t="0" r="0" b="5715"/>
                  <wp:docPr id="23408750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31940" cy="2440523"/>
                          </a:xfrm>
                          <a:prstGeom prst="rect">
                            <a:avLst/>
                          </a:prstGeom>
                          <a:noFill/>
                          <a:ln>
                            <a:noFill/>
                          </a:ln>
                        </pic:spPr>
                      </pic:pic>
                    </a:graphicData>
                  </a:graphic>
                </wp:inline>
              </w:drawing>
            </w:r>
          </w:p>
        </w:tc>
        <w:tc>
          <w:tcPr>
            <w:tcW w:w="4673" w:type="dxa"/>
          </w:tcPr>
          <w:p w14:paraId="3BF5CD8A"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61DA3E86" wp14:editId="0C9D8C0D">
                  <wp:extent cx="2819400" cy="2430922"/>
                  <wp:effectExtent l="0" t="0" r="0" b="7620"/>
                  <wp:docPr id="113154694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29023" cy="2439219"/>
                          </a:xfrm>
                          <a:prstGeom prst="rect">
                            <a:avLst/>
                          </a:prstGeom>
                          <a:noFill/>
                          <a:ln>
                            <a:noFill/>
                          </a:ln>
                        </pic:spPr>
                      </pic:pic>
                    </a:graphicData>
                  </a:graphic>
                </wp:inline>
              </w:drawing>
            </w:r>
          </w:p>
        </w:tc>
      </w:tr>
      <w:tr w:rsidR="00111780" w14:paraId="002353E6" w14:textId="77777777" w:rsidTr="00BF43A2">
        <w:tc>
          <w:tcPr>
            <w:tcW w:w="4672" w:type="dxa"/>
          </w:tcPr>
          <w:p w14:paraId="70621AE2"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13127B62" wp14:editId="47141BF8">
                  <wp:extent cx="2823210" cy="2219638"/>
                  <wp:effectExtent l="0" t="0" r="0" b="9525"/>
                  <wp:docPr id="123811541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39038" cy="2232082"/>
                          </a:xfrm>
                          <a:prstGeom prst="rect">
                            <a:avLst/>
                          </a:prstGeom>
                          <a:noFill/>
                          <a:ln>
                            <a:noFill/>
                          </a:ln>
                        </pic:spPr>
                      </pic:pic>
                    </a:graphicData>
                  </a:graphic>
                </wp:inline>
              </w:drawing>
            </w:r>
          </w:p>
        </w:tc>
        <w:tc>
          <w:tcPr>
            <w:tcW w:w="4673" w:type="dxa"/>
          </w:tcPr>
          <w:p w14:paraId="7EAE4F40" w14:textId="77777777" w:rsidR="00111780" w:rsidRDefault="00111780" w:rsidP="00DC504D">
            <w:pPr>
              <w:contextualSpacing/>
              <w:jc w:val="both"/>
              <w:rPr>
                <w:rFonts w:ascii="Times New Roman" w:hAnsi="Times New Roman" w:cs="Times New Roman"/>
                <w:b/>
                <w:bCs/>
                <w:sz w:val="28"/>
                <w:szCs w:val="28"/>
                <w:lang w:val="kk-KZ"/>
              </w:rPr>
            </w:pPr>
            <w:r>
              <w:rPr>
                <w:noProof/>
                <w:lang w:eastAsia="ru-RU"/>
              </w:rPr>
              <w:drawing>
                <wp:inline distT="0" distB="0" distL="0" distR="0" wp14:anchorId="6981C9DD" wp14:editId="332A1C25">
                  <wp:extent cx="2826385" cy="2206726"/>
                  <wp:effectExtent l="0" t="0" r="0" b="3175"/>
                  <wp:docPr id="168186819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35188" cy="2213599"/>
                          </a:xfrm>
                          <a:prstGeom prst="rect">
                            <a:avLst/>
                          </a:prstGeom>
                          <a:noFill/>
                          <a:ln>
                            <a:noFill/>
                          </a:ln>
                        </pic:spPr>
                      </pic:pic>
                    </a:graphicData>
                  </a:graphic>
                </wp:inline>
              </w:drawing>
            </w:r>
          </w:p>
        </w:tc>
      </w:tr>
      <w:tr w:rsidR="00BF43A2" w14:paraId="447A41B1" w14:textId="77777777" w:rsidTr="00BF43A2">
        <w:tc>
          <w:tcPr>
            <w:tcW w:w="9345" w:type="dxa"/>
            <w:gridSpan w:val="2"/>
          </w:tcPr>
          <w:p w14:paraId="68492193" w14:textId="77777777" w:rsidR="00ED7699" w:rsidRDefault="00ED7699" w:rsidP="00BF43A2">
            <w:pPr>
              <w:contextualSpacing/>
              <w:jc w:val="center"/>
              <w:rPr>
                <w:rFonts w:ascii="Times New Roman" w:hAnsi="Times New Roman" w:cs="Times New Roman"/>
                <w:sz w:val="28"/>
                <w:szCs w:val="28"/>
              </w:rPr>
            </w:pPr>
          </w:p>
          <w:p w14:paraId="16B8A40D" w14:textId="1D072EF9" w:rsidR="00BF43A2" w:rsidRPr="00BF43A2" w:rsidRDefault="00BF43A2" w:rsidP="00BF43A2">
            <w:pPr>
              <w:contextualSpacing/>
              <w:jc w:val="center"/>
              <w:rPr>
                <w:rFonts w:ascii="Times New Roman" w:hAnsi="Times New Roman" w:cs="Times New Roman"/>
                <w:sz w:val="28"/>
                <w:szCs w:val="28"/>
                <w:lang w:val="kk-KZ"/>
              </w:rPr>
            </w:pPr>
            <w:r w:rsidRPr="00BF43A2">
              <w:rPr>
                <w:rFonts w:ascii="Times New Roman" w:hAnsi="Times New Roman" w:cs="Times New Roman"/>
                <w:sz w:val="28"/>
                <w:szCs w:val="28"/>
              </w:rPr>
              <w:t>Рисунок 3.1</w:t>
            </w:r>
            <w:r w:rsidR="00DB5C91">
              <w:rPr>
                <w:rFonts w:ascii="Times New Roman" w:hAnsi="Times New Roman" w:cs="Times New Roman"/>
                <w:sz w:val="28"/>
                <w:szCs w:val="28"/>
              </w:rPr>
              <w:t>4</w:t>
            </w:r>
            <w:r w:rsidRPr="00BF43A2">
              <w:rPr>
                <w:rFonts w:ascii="Times New Roman" w:hAnsi="Times New Roman" w:cs="Times New Roman"/>
                <w:sz w:val="28"/>
                <w:szCs w:val="28"/>
              </w:rPr>
              <w:t xml:space="preserve"> – СЭМ-изображения и спектры ЭДС частиц, синтезированных плазмохимическим методом в толуоле с применением железного катода до (</w:t>
            </w:r>
            <w:proofErr w:type="spellStart"/>
            <w:r w:rsidRPr="00BF43A2">
              <w:rPr>
                <w:rFonts w:ascii="Times New Roman" w:hAnsi="Times New Roman" w:cs="Times New Roman"/>
                <w:sz w:val="28"/>
                <w:szCs w:val="28"/>
              </w:rPr>
              <w:t>а,в</w:t>
            </w:r>
            <w:proofErr w:type="spellEnd"/>
            <w:r w:rsidRPr="00BF43A2">
              <w:rPr>
                <w:rFonts w:ascii="Times New Roman" w:hAnsi="Times New Roman" w:cs="Times New Roman"/>
                <w:sz w:val="28"/>
                <w:szCs w:val="28"/>
              </w:rPr>
              <w:t>) и после (</w:t>
            </w:r>
            <w:proofErr w:type="spellStart"/>
            <w:r w:rsidRPr="00BF43A2">
              <w:rPr>
                <w:rFonts w:ascii="Times New Roman" w:hAnsi="Times New Roman" w:cs="Times New Roman"/>
                <w:sz w:val="28"/>
                <w:szCs w:val="28"/>
              </w:rPr>
              <w:t>б,г</w:t>
            </w:r>
            <w:proofErr w:type="spellEnd"/>
            <w:r w:rsidRPr="00BF43A2">
              <w:rPr>
                <w:rFonts w:ascii="Times New Roman" w:hAnsi="Times New Roman" w:cs="Times New Roman"/>
                <w:sz w:val="28"/>
                <w:szCs w:val="28"/>
              </w:rPr>
              <w:t>) отжига</w:t>
            </w:r>
          </w:p>
        </w:tc>
      </w:tr>
    </w:tbl>
    <w:p w14:paraId="2136FB45" w14:textId="77777777" w:rsidR="00111780" w:rsidRDefault="00111780" w:rsidP="00111780">
      <w:pPr>
        <w:spacing w:after="0" w:line="240" w:lineRule="auto"/>
        <w:ind w:firstLine="567"/>
        <w:contextualSpacing/>
        <w:jc w:val="both"/>
        <w:rPr>
          <w:rFonts w:ascii="Times New Roman" w:hAnsi="Times New Roman" w:cs="Times New Roman"/>
          <w:b/>
          <w:bCs/>
          <w:sz w:val="28"/>
          <w:szCs w:val="28"/>
          <w:lang w:val="kk-KZ"/>
        </w:rPr>
      </w:pPr>
    </w:p>
    <w:p w14:paraId="5B8C3E3D" w14:textId="58BCCE99" w:rsidR="00BF43A2" w:rsidRDefault="00632E71" w:rsidP="00111780">
      <w:pPr>
        <w:spacing w:after="0" w:line="240" w:lineRule="auto"/>
        <w:ind w:firstLine="567"/>
        <w:contextualSpacing/>
        <w:jc w:val="both"/>
        <w:rPr>
          <w:rFonts w:ascii="Times New Roman" w:hAnsi="Times New Roman" w:cs="Times New Roman"/>
          <w:sz w:val="28"/>
          <w:szCs w:val="28"/>
        </w:rPr>
      </w:pPr>
      <w:r w:rsidRPr="00632E71">
        <w:rPr>
          <w:rFonts w:ascii="Times New Roman" w:hAnsi="Times New Roman" w:cs="Times New Roman"/>
          <w:sz w:val="28"/>
          <w:szCs w:val="28"/>
        </w:rPr>
        <w:t xml:space="preserve">До проведения термообработки железосодержащие частицы, синтезированные в толуоле, характеризуются выраженной агломерированной </w:t>
      </w:r>
      <w:r w:rsidRPr="00632E71">
        <w:rPr>
          <w:rFonts w:ascii="Times New Roman" w:hAnsi="Times New Roman" w:cs="Times New Roman"/>
          <w:sz w:val="28"/>
          <w:szCs w:val="28"/>
        </w:rPr>
        <w:lastRenderedPageBreak/>
        <w:t>несферической («кусковой») морфологией (рис. 3.1</w:t>
      </w:r>
      <w:r w:rsidR="00DB5C91">
        <w:rPr>
          <w:rFonts w:ascii="Times New Roman" w:hAnsi="Times New Roman" w:cs="Times New Roman"/>
          <w:sz w:val="28"/>
          <w:szCs w:val="28"/>
        </w:rPr>
        <w:t xml:space="preserve">4 </w:t>
      </w:r>
      <w:r w:rsidRPr="00632E71">
        <w:rPr>
          <w:rFonts w:ascii="Times New Roman" w:hAnsi="Times New Roman" w:cs="Times New Roman"/>
          <w:sz w:val="28"/>
          <w:szCs w:val="28"/>
        </w:rPr>
        <w:t>а), что согласуется с наблюдениями для образцов, полученных в спиртовой среде. После отжига частицы приобретают чётко выраженную сферическую форму (рис. 3.1</w:t>
      </w:r>
      <w:r w:rsidR="00DB5C91">
        <w:rPr>
          <w:rFonts w:ascii="Times New Roman" w:hAnsi="Times New Roman" w:cs="Times New Roman"/>
          <w:sz w:val="28"/>
          <w:szCs w:val="28"/>
        </w:rPr>
        <w:t xml:space="preserve">4 </w:t>
      </w:r>
      <w:r w:rsidRPr="00632E71">
        <w:rPr>
          <w:rFonts w:ascii="Times New Roman" w:hAnsi="Times New Roman" w:cs="Times New Roman"/>
          <w:sz w:val="28"/>
          <w:szCs w:val="28"/>
        </w:rPr>
        <w:t>б) со средним размером порядка 0,07 мкм, что свидетельствует о существенной перестройке структуры в условиях термического воздействия. ЭДС-анализ (рис. 3.1</w:t>
      </w:r>
      <w:r w:rsidR="00DB5C91">
        <w:rPr>
          <w:rFonts w:ascii="Times New Roman" w:hAnsi="Times New Roman" w:cs="Times New Roman"/>
          <w:sz w:val="28"/>
          <w:szCs w:val="28"/>
        </w:rPr>
        <w:t xml:space="preserve">4 </w:t>
      </w:r>
      <w:r w:rsidRPr="00632E71">
        <w:rPr>
          <w:rFonts w:ascii="Times New Roman" w:hAnsi="Times New Roman" w:cs="Times New Roman"/>
          <w:sz w:val="28"/>
          <w:szCs w:val="28"/>
        </w:rPr>
        <w:t>в, г) фиксирует снижение содержания углерода с 84,4 до 77,4 ат.% и одновременный рост доли железа с 13,8 до 21,9 ат.%. Кислород при этом не обнаруживается ни до, ни после термообработки, что указывает на сохранение железа преимущественно в металлическом состоянии. Уменьшение углеродной составляющей отражает частичное выгорание углеродной матрицы, сопровождающее термическое воздействие.</w:t>
      </w:r>
    </w:p>
    <w:p w14:paraId="2A746AE9" w14:textId="0CD11DAE" w:rsidR="00632E71" w:rsidRDefault="00434F38" w:rsidP="00111780">
      <w:pPr>
        <w:spacing w:after="0" w:line="240" w:lineRule="auto"/>
        <w:ind w:firstLine="567"/>
        <w:contextualSpacing/>
        <w:jc w:val="both"/>
        <w:rPr>
          <w:rFonts w:ascii="Times New Roman" w:hAnsi="Times New Roman" w:cs="Times New Roman"/>
          <w:sz w:val="28"/>
          <w:szCs w:val="28"/>
        </w:rPr>
      </w:pPr>
      <w:r w:rsidRPr="00434F38">
        <w:rPr>
          <w:rFonts w:ascii="Times New Roman" w:hAnsi="Times New Roman" w:cs="Times New Roman"/>
          <w:sz w:val="28"/>
          <w:szCs w:val="28"/>
        </w:rPr>
        <w:t>На рисунке 3.1</w:t>
      </w:r>
      <w:r w:rsidR="00DB5C91">
        <w:rPr>
          <w:rFonts w:ascii="Times New Roman" w:hAnsi="Times New Roman" w:cs="Times New Roman"/>
          <w:sz w:val="28"/>
          <w:szCs w:val="28"/>
        </w:rPr>
        <w:t>5</w:t>
      </w:r>
      <w:r w:rsidRPr="00434F38">
        <w:rPr>
          <w:rFonts w:ascii="Times New Roman" w:hAnsi="Times New Roman" w:cs="Times New Roman"/>
          <w:sz w:val="28"/>
          <w:szCs w:val="28"/>
        </w:rPr>
        <w:t xml:space="preserve"> представлены гистограммы распределения частиц по размерам, синтезированных с использованием никелевого и железного катодов в двух углеродсодержащих средах</w:t>
      </w:r>
      <w:r>
        <w:rPr>
          <w:rFonts w:ascii="Times New Roman" w:hAnsi="Times New Roman" w:cs="Times New Roman"/>
          <w:sz w:val="28"/>
          <w:szCs w:val="28"/>
        </w:rPr>
        <w:t xml:space="preserve">, </w:t>
      </w:r>
      <w:r w:rsidRPr="00434F38">
        <w:rPr>
          <w:rFonts w:ascii="Times New Roman" w:hAnsi="Times New Roman" w:cs="Times New Roman"/>
          <w:sz w:val="28"/>
          <w:szCs w:val="28"/>
        </w:rPr>
        <w:t>спирте (а) и толуоле (б). При плазмохимическом синтезе в спирте никелевые частицы характеризуются средним размером около 0,285 мкм, тогда как железосодержащие частицы значительно мельче и имеют средний диаметр порядка 0,057 мкм, что указывает на более интенсивное дробление и более высокую скорость нуклеации железа в спиртовой среде. При использовании толуола средние размеры частиц уменьшаются для никеля до 0,112 мкм и составляют около 0,066 мкм для железа, что отражает влияние ароматического растворителя, способствующего формированию более мелких и равномерных частиц за счёт стабилизации углеродной фазы и ограничения роста зародышей в плазменной зоне.</w:t>
      </w:r>
    </w:p>
    <w:p w14:paraId="71D56F5A" w14:textId="5F5E5750" w:rsidR="00434F38" w:rsidRDefault="00434F38" w:rsidP="00111780">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Так </w:t>
      </w:r>
      <w:r w:rsidRPr="00434F38">
        <w:rPr>
          <w:rFonts w:ascii="Times New Roman" w:hAnsi="Times New Roman" w:cs="Times New Roman"/>
          <w:sz w:val="28"/>
          <w:szCs w:val="28"/>
        </w:rPr>
        <w:t>железные катоды независимо от среды формируют более мелкие частицы, тогда как толуол как растворитель обеспечивает дополнительное уменьшение размеров частиц по сравнению со спиртом.</w:t>
      </w:r>
    </w:p>
    <w:p w14:paraId="45AAF705" w14:textId="77777777" w:rsidR="00632E71" w:rsidRPr="00BF43A2" w:rsidRDefault="00632E71" w:rsidP="00111780">
      <w:pPr>
        <w:spacing w:after="0" w:line="240" w:lineRule="auto"/>
        <w:ind w:firstLine="567"/>
        <w:contextualSpacing/>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4848"/>
      </w:tblGrid>
      <w:tr w:rsidR="004C0E2E" w14:paraId="18FCA203" w14:textId="77777777" w:rsidTr="005D4861">
        <w:tc>
          <w:tcPr>
            <w:tcW w:w="4585" w:type="dxa"/>
          </w:tcPr>
          <w:p w14:paraId="0F8B6DC0" w14:textId="71F87EF3" w:rsidR="004C0E2E" w:rsidRDefault="004C0E2E" w:rsidP="00111780">
            <w:pPr>
              <w:contextualSpacing/>
              <w:jc w:val="both"/>
              <w:rPr>
                <w:rFonts w:ascii="Times New Roman" w:hAnsi="Times New Roman" w:cs="Times New Roman"/>
                <w:b/>
                <w:bCs/>
                <w:sz w:val="28"/>
                <w:szCs w:val="28"/>
                <w:lang w:val="kk-KZ"/>
              </w:rPr>
            </w:pPr>
            <w:r w:rsidRPr="004C0E2E">
              <w:rPr>
                <w:rFonts w:ascii="Times New Roman" w:hAnsi="Times New Roman" w:cs="Times New Roman"/>
                <w:b/>
                <w:bCs/>
                <w:noProof/>
                <w:sz w:val="28"/>
                <w:szCs w:val="28"/>
                <w:lang w:eastAsia="ru-RU"/>
              </w:rPr>
              <w:drawing>
                <wp:inline distT="0" distB="0" distL="0" distR="0" wp14:anchorId="652B2DB5" wp14:editId="515BFC5B">
                  <wp:extent cx="2828293" cy="2208628"/>
                  <wp:effectExtent l="0" t="0" r="0" b="1270"/>
                  <wp:docPr id="5" name="Объект 4" descr="Изображение выглядит как текст, снимок экрана, Шрифт, число&#10;&#10;Контент, сгенерированный ИИ, может содержать ошибки.">
                    <a:extLst xmlns:a="http://schemas.openxmlformats.org/drawingml/2006/main">
                      <a:ext uri="{FF2B5EF4-FFF2-40B4-BE49-F238E27FC236}">
                        <a16:creationId xmlns:a16="http://schemas.microsoft.com/office/drawing/2014/main" id="{7D0B60F0-EE4F-D001-499D-96B17BCC292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descr="Изображение выглядит как текст, снимок экрана, Шрифт, число&#10;&#10;Контент, сгенерированный ИИ, может содержать ошибки.">
                            <a:extLst>
                              <a:ext uri="{FF2B5EF4-FFF2-40B4-BE49-F238E27FC236}">
                                <a16:creationId xmlns:a16="http://schemas.microsoft.com/office/drawing/2014/main" id="{7D0B60F0-EE4F-D001-499D-96B17BCC292A}"/>
                              </a:ext>
                            </a:extLst>
                          </pic:cNvPr>
                          <pic:cNvPicPr>
                            <a:picLocks noGrp="1"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39706" cy="2217540"/>
                          </a:xfrm>
                          <a:prstGeom prst="rect">
                            <a:avLst/>
                          </a:prstGeom>
                        </pic:spPr>
                      </pic:pic>
                    </a:graphicData>
                  </a:graphic>
                </wp:inline>
              </w:drawing>
            </w:r>
          </w:p>
        </w:tc>
        <w:tc>
          <w:tcPr>
            <w:tcW w:w="4760" w:type="dxa"/>
          </w:tcPr>
          <w:p w14:paraId="72FE1871" w14:textId="5DBA0366" w:rsidR="004C0E2E" w:rsidRDefault="004C0E2E" w:rsidP="00111780">
            <w:pPr>
              <w:contextualSpacing/>
              <w:jc w:val="both"/>
              <w:rPr>
                <w:rFonts w:ascii="Times New Roman" w:hAnsi="Times New Roman" w:cs="Times New Roman"/>
                <w:b/>
                <w:bCs/>
                <w:sz w:val="28"/>
                <w:szCs w:val="28"/>
                <w:lang w:val="kk-KZ"/>
              </w:rPr>
            </w:pPr>
            <w:r w:rsidRPr="004C0E2E">
              <w:rPr>
                <w:rFonts w:ascii="Times New Roman" w:hAnsi="Times New Roman" w:cs="Times New Roman"/>
                <w:b/>
                <w:bCs/>
                <w:noProof/>
                <w:sz w:val="28"/>
                <w:szCs w:val="28"/>
                <w:lang w:eastAsia="ru-RU"/>
              </w:rPr>
              <w:drawing>
                <wp:inline distT="0" distB="0" distL="0" distR="0" wp14:anchorId="4421511F" wp14:editId="5F86CC64">
                  <wp:extent cx="2941465" cy="2278967"/>
                  <wp:effectExtent l="0" t="0" r="0" b="7620"/>
                  <wp:docPr id="7" name="Рисунок 6" descr="Изображение выглядит как текст, снимок экрана, Шрифт, диаграмма&#10;&#10;Контент, сгенерированный ИИ, может содержать ошибки.">
                    <a:extLst xmlns:a="http://schemas.openxmlformats.org/drawingml/2006/main">
                      <a:ext uri="{FF2B5EF4-FFF2-40B4-BE49-F238E27FC236}">
                        <a16:creationId xmlns:a16="http://schemas.microsoft.com/office/drawing/2014/main" id="{8B1A87D8-C0D0-23C4-850F-81AF72699E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Шрифт, диаграмма&#10;&#10;Контент, сгенерированный ИИ, может содержать ошибки.">
                            <a:extLst>
                              <a:ext uri="{FF2B5EF4-FFF2-40B4-BE49-F238E27FC236}">
                                <a16:creationId xmlns:a16="http://schemas.microsoft.com/office/drawing/2014/main" id="{8B1A87D8-C0D0-23C4-850F-81AF72699ECD}"/>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50018" cy="2285594"/>
                          </a:xfrm>
                          <a:prstGeom prst="rect">
                            <a:avLst/>
                          </a:prstGeom>
                        </pic:spPr>
                      </pic:pic>
                    </a:graphicData>
                  </a:graphic>
                </wp:inline>
              </w:drawing>
            </w:r>
          </w:p>
        </w:tc>
      </w:tr>
      <w:tr w:rsidR="005D4861" w14:paraId="23C2C392" w14:textId="77777777" w:rsidTr="005D4861">
        <w:tc>
          <w:tcPr>
            <w:tcW w:w="9345" w:type="dxa"/>
            <w:gridSpan w:val="2"/>
          </w:tcPr>
          <w:p w14:paraId="249BE36B" w14:textId="77777777" w:rsidR="00ED7699" w:rsidRDefault="00ED7699" w:rsidP="005D4861">
            <w:pPr>
              <w:contextualSpacing/>
              <w:jc w:val="center"/>
              <w:rPr>
                <w:rFonts w:ascii="Times New Roman" w:hAnsi="Times New Roman" w:cs="Times New Roman"/>
                <w:sz w:val="28"/>
                <w:szCs w:val="28"/>
                <w:lang w:val="kk-KZ"/>
              </w:rPr>
            </w:pPr>
          </w:p>
          <w:p w14:paraId="62EFC76E" w14:textId="50A9D40E" w:rsidR="005D4861" w:rsidRDefault="005D4861" w:rsidP="005D4861">
            <w:pPr>
              <w:contextualSpacing/>
              <w:jc w:val="center"/>
              <w:rPr>
                <w:rFonts w:ascii="Times New Roman" w:hAnsi="Times New Roman" w:cs="Times New Roman"/>
                <w:b/>
                <w:bCs/>
                <w:sz w:val="28"/>
                <w:szCs w:val="28"/>
                <w:lang w:val="kk-KZ"/>
              </w:rPr>
            </w:pPr>
            <w:r>
              <w:rPr>
                <w:rFonts w:ascii="Times New Roman" w:hAnsi="Times New Roman" w:cs="Times New Roman"/>
                <w:sz w:val="28"/>
                <w:szCs w:val="28"/>
                <w:lang w:val="kk-KZ"/>
              </w:rPr>
              <w:t>Рисунок 3.1</w:t>
            </w:r>
            <w:r w:rsidR="00DB5C91">
              <w:rPr>
                <w:rFonts w:ascii="Times New Roman" w:hAnsi="Times New Roman" w:cs="Times New Roman"/>
                <w:sz w:val="28"/>
                <w:szCs w:val="28"/>
                <w:lang w:val="kk-KZ"/>
              </w:rPr>
              <w:t>5</w:t>
            </w:r>
            <w:r>
              <w:rPr>
                <w:rFonts w:ascii="Times New Roman" w:hAnsi="Times New Roman" w:cs="Times New Roman"/>
                <w:sz w:val="28"/>
                <w:szCs w:val="28"/>
                <w:lang w:val="kk-KZ"/>
              </w:rPr>
              <w:t xml:space="preserve"> – Гистограмма диаметров ферромагнитных наночастиц синтезируемых </w:t>
            </w:r>
            <w:r w:rsidRPr="00BF43A2">
              <w:rPr>
                <w:rFonts w:ascii="Times New Roman" w:hAnsi="Times New Roman" w:cs="Times New Roman"/>
                <w:sz w:val="28"/>
                <w:szCs w:val="28"/>
              </w:rPr>
              <w:t xml:space="preserve">плазмохимическим методом в </w:t>
            </w:r>
            <w:r>
              <w:rPr>
                <w:rFonts w:ascii="Times New Roman" w:hAnsi="Times New Roman" w:cs="Times New Roman"/>
                <w:sz w:val="28"/>
                <w:szCs w:val="28"/>
              </w:rPr>
              <w:t xml:space="preserve">спирте (а) и </w:t>
            </w:r>
            <w:r w:rsidRPr="00BF43A2">
              <w:rPr>
                <w:rFonts w:ascii="Times New Roman" w:hAnsi="Times New Roman" w:cs="Times New Roman"/>
                <w:sz w:val="28"/>
                <w:szCs w:val="28"/>
              </w:rPr>
              <w:t xml:space="preserve">толуоле </w:t>
            </w:r>
            <w:r>
              <w:rPr>
                <w:rFonts w:ascii="Times New Roman" w:hAnsi="Times New Roman" w:cs="Times New Roman"/>
                <w:sz w:val="28"/>
                <w:szCs w:val="28"/>
              </w:rPr>
              <w:t>(б)</w:t>
            </w:r>
          </w:p>
        </w:tc>
      </w:tr>
    </w:tbl>
    <w:p w14:paraId="23DD076D" w14:textId="77777777" w:rsidR="004C0E2E" w:rsidRDefault="004C0E2E" w:rsidP="00111780">
      <w:pPr>
        <w:spacing w:after="0" w:line="240" w:lineRule="auto"/>
        <w:ind w:firstLine="567"/>
        <w:contextualSpacing/>
        <w:jc w:val="both"/>
        <w:rPr>
          <w:rFonts w:ascii="Times New Roman" w:hAnsi="Times New Roman" w:cs="Times New Roman"/>
          <w:b/>
          <w:bCs/>
          <w:sz w:val="28"/>
          <w:szCs w:val="28"/>
          <w:lang w:val="kk-KZ"/>
        </w:rPr>
      </w:pPr>
    </w:p>
    <w:bookmarkEnd w:id="3"/>
    <w:p w14:paraId="7F878393" w14:textId="00DD5A33" w:rsidR="00312E35" w:rsidRDefault="00434F38" w:rsidP="00BF43A2">
      <w:pPr>
        <w:spacing w:after="0" w:line="240" w:lineRule="auto"/>
        <w:ind w:firstLine="567"/>
        <w:contextualSpacing/>
        <w:jc w:val="both"/>
        <w:rPr>
          <w:rFonts w:ascii="Times New Roman" w:hAnsi="Times New Roman" w:cs="Times New Roman"/>
          <w:sz w:val="28"/>
          <w:szCs w:val="28"/>
        </w:rPr>
      </w:pPr>
      <w:r w:rsidRPr="00434F38">
        <w:rPr>
          <w:rFonts w:ascii="Times New Roman" w:hAnsi="Times New Roman" w:cs="Times New Roman"/>
          <w:sz w:val="28"/>
          <w:szCs w:val="28"/>
        </w:rPr>
        <w:t xml:space="preserve">Таким образом, выбор растворителя и материала катода существенно определяет морфологические и структурные характеристики синтезируемых </w:t>
      </w:r>
      <w:r w:rsidRPr="00434F38">
        <w:rPr>
          <w:rFonts w:ascii="Times New Roman" w:hAnsi="Times New Roman" w:cs="Times New Roman"/>
          <w:sz w:val="28"/>
          <w:szCs w:val="28"/>
        </w:rPr>
        <w:lastRenderedPageBreak/>
        <w:t>наночастиц</w:t>
      </w:r>
      <w:r>
        <w:rPr>
          <w:rFonts w:ascii="Times New Roman" w:hAnsi="Times New Roman" w:cs="Times New Roman"/>
          <w:sz w:val="28"/>
          <w:szCs w:val="28"/>
        </w:rPr>
        <w:t>. В</w:t>
      </w:r>
      <w:r w:rsidRPr="00434F38">
        <w:rPr>
          <w:rFonts w:ascii="Times New Roman" w:hAnsi="Times New Roman" w:cs="Times New Roman"/>
          <w:sz w:val="28"/>
          <w:szCs w:val="28"/>
        </w:rPr>
        <w:t xml:space="preserve"> толуоле формируются более мелкие и карбонизированные частицы, тогда как в спиртовой среде наблюдаются более крупные структуры с повышенной долей оксидных соединений, причём железосодержащие частицы демонстрируют более выраженную склонность к окислению и агломерации по сравнению с никелевыми</w:t>
      </w:r>
      <w:r>
        <w:rPr>
          <w:rFonts w:ascii="Times New Roman" w:hAnsi="Times New Roman" w:cs="Times New Roman"/>
          <w:sz w:val="28"/>
          <w:szCs w:val="28"/>
        </w:rPr>
        <w:t xml:space="preserve">. </w:t>
      </w:r>
      <w:r w:rsidR="00670092">
        <w:rPr>
          <w:rFonts w:ascii="Times New Roman" w:hAnsi="Times New Roman" w:cs="Times New Roman"/>
          <w:sz w:val="28"/>
          <w:szCs w:val="28"/>
        </w:rPr>
        <w:t>В</w:t>
      </w:r>
      <w:r w:rsidR="00670092" w:rsidRPr="00434F38">
        <w:rPr>
          <w:rFonts w:ascii="Times New Roman" w:hAnsi="Times New Roman" w:cs="Times New Roman"/>
          <w:sz w:val="28"/>
          <w:szCs w:val="28"/>
        </w:rPr>
        <w:t xml:space="preserve"> связи с тем, что</w:t>
      </w:r>
      <w:r w:rsidRPr="00434F38">
        <w:rPr>
          <w:rFonts w:ascii="Times New Roman" w:hAnsi="Times New Roman" w:cs="Times New Roman"/>
          <w:sz w:val="28"/>
          <w:szCs w:val="28"/>
        </w:rPr>
        <w:t xml:space="preserve"> частицы железа оказываются значительно меньшего размера, для их корректной структурной оценки было проведено дополнительное исследование методом просвечивающей электронной микроскопии.</w:t>
      </w:r>
    </w:p>
    <w:p w14:paraId="2A00623B" w14:textId="77777777" w:rsidR="00773D8D" w:rsidRDefault="00773D8D" w:rsidP="00773D8D">
      <w:pPr>
        <w:spacing w:after="0" w:line="240" w:lineRule="auto"/>
        <w:ind w:firstLine="567"/>
        <w:jc w:val="both"/>
        <w:rPr>
          <w:rFonts w:ascii="Times New Roman" w:hAnsi="Times New Roman" w:cs="Times New Roman"/>
          <w:sz w:val="28"/>
          <w:szCs w:val="28"/>
        </w:rPr>
      </w:pPr>
      <w:r w:rsidRPr="00773D8D">
        <w:rPr>
          <w:rFonts w:ascii="Times New Roman" w:hAnsi="Times New Roman" w:cs="Times New Roman"/>
          <w:sz w:val="28"/>
          <w:szCs w:val="28"/>
        </w:rPr>
        <w:t xml:space="preserve">Структурные свойства частиц, синтезированных с использованием железного катода в среде толуола, были исследованы на наноуровне методом просвечивающей электронной микроскопии (ПЭМ). Анализ проводился на микроскопе </w:t>
      </w:r>
      <w:proofErr w:type="spellStart"/>
      <w:r w:rsidRPr="00773D8D">
        <w:rPr>
          <w:rFonts w:ascii="Times New Roman" w:hAnsi="Times New Roman" w:cs="Times New Roman"/>
          <w:sz w:val="28"/>
          <w:szCs w:val="28"/>
        </w:rPr>
        <w:t>Jeol</w:t>
      </w:r>
      <w:proofErr w:type="spellEnd"/>
      <w:r w:rsidRPr="00773D8D">
        <w:rPr>
          <w:rFonts w:ascii="Times New Roman" w:hAnsi="Times New Roman" w:cs="Times New Roman"/>
          <w:sz w:val="28"/>
          <w:szCs w:val="28"/>
        </w:rPr>
        <w:t xml:space="preserve"> JEM-1400 Plus при ускоряющем напряжении 80 </w:t>
      </w:r>
      <w:proofErr w:type="spellStart"/>
      <w:r w:rsidRPr="00773D8D">
        <w:rPr>
          <w:rFonts w:ascii="Times New Roman" w:hAnsi="Times New Roman" w:cs="Times New Roman"/>
          <w:sz w:val="28"/>
          <w:szCs w:val="28"/>
        </w:rPr>
        <w:t>кВ</w:t>
      </w:r>
      <w:proofErr w:type="spellEnd"/>
      <w:r w:rsidRPr="00773D8D">
        <w:rPr>
          <w:rFonts w:ascii="Times New Roman" w:hAnsi="Times New Roman" w:cs="Times New Roman"/>
          <w:sz w:val="28"/>
          <w:szCs w:val="28"/>
        </w:rPr>
        <w:t>, что обеспечило получение высокоразрешающих изображений и позволило детально охарактеризовать внутреннюю структуру сформированных наночастиц.</w:t>
      </w:r>
    </w:p>
    <w:p w14:paraId="12849C33" w14:textId="3893CB76" w:rsidR="00312E35" w:rsidRDefault="00773D8D" w:rsidP="00312E35">
      <w:pPr>
        <w:spacing w:after="0" w:line="240" w:lineRule="auto"/>
        <w:ind w:firstLine="708"/>
        <w:jc w:val="both"/>
        <w:rPr>
          <w:rFonts w:ascii="Times New Roman" w:eastAsia="Times New Roman" w:hAnsi="Times New Roman" w:cs="Times New Roman"/>
          <w:bCs/>
          <w:sz w:val="28"/>
          <w:szCs w:val="28"/>
        </w:rPr>
      </w:pPr>
      <w:r w:rsidRPr="00773D8D">
        <w:rPr>
          <w:rFonts w:ascii="Times New Roman" w:eastAsia="Times New Roman" w:hAnsi="Times New Roman" w:cs="Times New Roman"/>
          <w:bCs/>
          <w:sz w:val="28"/>
          <w:szCs w:val="28"/>
        </w:rPr>
        <w:t xml:space="preserve">Анализ просвечивающих электронных микрофотографий </w:t>
      </w:r>
      <w:r w:rsidR="00DB5C91">
        <w:rPr>
          <w:rFonts w:ascii="Times New Roman" w:eastAsia="Times New Roman" w:hAnsi="Times New Roman" w:cs="Times New Roman"/>
          <w:bCs/>
          <w:sz w:val="28"/>
          <w:szCs w:val="28"/>
        </w:rPr>
        <w:t xml:space="preserve">(рисунок 3.16) </w:t>
      </w:r>
      <w:r w:rsidRPr="00773D8D">
        <w:rPr>
          <w:rFonts w:ascii="Times New Roman" w:eastAsia="Times New Roman" w:hAnsi="Times New Roman" w:cs="Times New Roman"/>
          <w:bCs/>
          <w:sz w:val="28"/>
          <w:szCs w:val="28"/>
        </w:rPr>
        <w:t xml:space="preserve">показывает, что синтезированные железосодержащие наночастицы имеют преимущественно размер в диапазоне 10–20 нм и характеризуются инкапсуляцией в тонкие углеродные оболочки. На изображениях тёмные контрастные области соответствуют металлическим ядрам железа, в то время как светлые, периодически расположенные </w:t>
      </w:r>
      <w:r w:rsidR="00DB5C91">
        <w:rPr>
          <w:rFonts w:ascii="Times New Roman" w:eastAsia="Times New Roman" w:hAnsi="Times New Roman" w:cs="Times New Roman"/>
          <w:bCs/>
          <w:sz w:val="28"/>
          <w:szCs w:val="28"/>
        </w:rPr>
        <w:t>полосы</w:t>
      </w:r>
      <w:r w:rsidRPr="00773D8D">
        <w:rPr>
          <w:rFonts w:ascii="Times New Roman" w:eastAsia="Times New Roman" w:hAnsi="Times New Roman" w:cs="Times New Roman"/>
          <w:bCs/>
          <w:sz w:val="28"/>
          <w:szCs w:val="28"/>
        </w:rPr>
        <w:t xml:space="preserve"> представляют собой </w:t>
      </w:r>
      <w:proofErr w:type="spellStart"/>
      <w:r w:rsidRPr="00773D8D">
        <w:rPr>
          <w:rFonts w:ascii="Times New Roman" w:eastAsia="Times New Roman" w:hAnsi="Times New Roman" w:cs="Times New Roman"/>
          <w:bCs/>
          <w:sz w:val="28"/>
          <w:szCs w:val="28"/>
        </w:rPr>
        <w:t>графитоподобные</w:t>
      </w:r>
      <w:proofErr w:type="spellEnd"/>
      <w:r w:rsidRPr="00773D8D">
        <w:rPr>
          <w:rFonts w:ascii="Times New Roman" w:eastAsia="Times New Roman" w:hAnsi="Times New Roman" w:cs="Times New Roman"/>
          <w:bCs/>
          <w:sz w:val="28"/>
          <w:szCs w:val="28"/>
        </w:rPr>
        <w:t xml:space="preserve"> углеродные слои, формирующие оболочки вокруг отдельных наночастиц. В ряде областей наблюдаются более массивные агрегаты размером до 150 нм, которые демонстрируют слабовыраженные границы и размытый контраст, что свидетельствует о </w:t>
      </w:r>
      <w:r>
        <w:rPr>
          <w:rFonts w:ascii="Times New Roman" w:eastAsia="Times New Roman" w:hAnsi="Times New Roman" w:cs="Times New Roman"/>
          <w:bCs/>
          <w:sz w:val="28"/>
          <w:szCs w:val="28"/>
        </w:rPr>
        <w:t xml:space="preserve">возможном </w:t>
      </w:r>
      <w:r w:rsidRPr="00773D8D">
        <w:rPr>
          <w:rFonts w:ascii="Times New Roman" w:eastAsia="Times New Roman" w:hAnsi="Times New Roman" w:cs="Times New Roman"/>
          <w:bCs/>
          <w:sz w:val="28"/>
          <w:szCs w:val="28"/>
        </w:rPr>
        <w:t>неполном покрытии их углеродной матрицей и менее выраженной структурной упорядоченности.</w:t>
      </w:r>
    </w:p>
    <w:p w14:paraId="2A1744B7" w14:textId="77777777" w:rsidR="00773D8D" w:rsidRDefault="00773D8D" w:rsidP="00312E35">
      <w:pPr>
        <w:spacing w:after="0" w:line="240" w:lineRule="auto"/>
        <w:ind w:firstLine="708"/>
        <w:jc w:val="both"/>
        <w:rPr>
          <w:rFonts w:ascii="Times New Roman" w:eastAsia="Times New Roman" w:hAnsi="Times New Roman" w:cs="Times New Roman"/>
          <w:bCs/>
          <w:sz w:val="28"/>
          <w:szCs w:val="28"/>
        </w:rPr>
      </w:pPr>
    </w:p>
    <w:p w14:paraId="046906C8" w14:textId="79395199" w:rsidR="00312E35" w:rsidRDefault="00312E35" w:rsidP="00773D8D">
      <w:pPr>
        <w:spacing w:after="0" w:line="240" w:lineRule="auto"/>
        <w:jc w:val="center"/>
        <w:rPr>
          <w:noProof/>
        </w:rPr>
      </w:pPr>
      <w:r>
        <w:rPr>
          <w:rFonts w:ascii="Times New Roman" w:eastAsia="Times New Roman" w:hAnsi="Times New Roman" w:cs="Times New Roman"/>
          <w:bCs/>
          <w:noProof/>
          <w:sz w:val="28"/>
          <w:szCs w:val="28"/>
          <w:lang w:eastAsia="ru-RU"/>
        </w:rPr>
        <w:drawing>
          <wp:inline distT="0" distB="0" distL="0" distR="0" wp14:anchorId="01FB1179" wp14:editId="17DA0210">
            <wp:extent cx="2627630" cy="2402205"/>
            <wp:effectExtent l="0" t="0" r="1270" b="0"/>
            <wp:docPr id="12112589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7630" cy="2402205"/>
                    </a:xfrm>
                    <a:prstGeom prst="rect">
                      <a:avLst/>
                    </a:prstGeom>
                    <a:noFill/>
                  </pic:spPr>
                </pic:pic>
              </a:graphicData>
            </a:graphic>
          </wp:inline>
        </w:drawing>
      </w:r>
      <w:r w:rsidRPr="000339EA">
        <w:rPr>
          <w:rFonts w:ascii="Times New Roman" w:eastAsia="Times New Roman" w:hAnsi="Times New Roman" w:cs="Times New Roman"/>
          <w:bCs/>
          <w:noProof/>
          <w:sz w:val="28"/>
          <w:szCs w:val="28"/>
          <w:lang w:eastAsia="ru-RU"/>
        </w:rPr>
        <w:drawing>
          <wp:inline distT="0" distB="0" distL="0" distR="0" wp14:anchorId="218DCEA6" wp14:editId="583D6E93">
            <wp:extent cx="2630260" cy="2405227"/>
            <wp:effectExtent l="0" t="0" r="0" b="0"/>
            <wp:docPr id="37890" name="Picture 2" descr="C:\Users\Маржан\Desktop\ВСЕ\Железо ПЭМ для статьи\01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C:\Users\Маржан\Desktop\ВСЕ\Железо ПЭМ для статьи\01_005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30260" cy="240522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731BCF7" w14:textId="77777777" w:rsidR="004F7B17" w:rsidRDefault="004F7B17" w:rsidP="00773D8D">
      <w:pPr>
        <w:spacing w:after="0" w:line="240" w:lineRule="auto"/>
        <w:ind w:firstLine="708"/>
        <w:jc w:val="center"/>
        <w:rPr>
          <w:rFonts w:ascii="Times New Roman" w:eastAsia="Times New Roman" w:hAnsi="Times New Roman" w:cs="Times New Roman"/>
          <w:bCs/>
          <w:sz w:val="28"/>
          <w:szCs w:val="28"/>
        </w:rPr>
      </w:pPr>
    </w:p>
    <w:p w14:paraId="4629BC9D" w14:textId="37AD8771" w:rsidR="00312E35" w:rsidRDefault="00312E35" w:rsidP="00773D8D">
      <w:pPr>
        <w:spacing w:after="0" w:line="240" w:lineRule="auto"/>
        <w:ind w:firstLine="708"/>
        <w:jc w:val="center"/>
        <w:rPr>
          <w:rFonts w:ascii="Times New Roman" w:eastAsia="Times New Roman" w:hAnsi="Times New Roman" w:cs="Times New Roman"/>
          <w:bCs/>
          <w:sz w:val="28"/>
          <w:szCs w:val="28"/>
        </w:rPr>
      </w:pPr>
      <w:r w:rsidRPr="000339EA">
        <w:rPr>
          <w:rFonts w:ascii="Times New Roman" w:eastAsia="Times New Roman" w:hAnsi="Times New Roman" w:cs="Times New Roman"/>
          <w:bCs/>
          <w:sz w:val="28"/>
          <w:szCs w:val="28"/>
        </w:rPr>
        <w:t xml:space="preserve">Рисунок </w:t>
      </w:r>
      <w:r w:rsidR="00773D8D">
        <w:rPr>
          <w:rFonts w:ascii="Times New Roman" w:eastAsia="Times New Roman" w:hAnsi="Times New Roman" w:cs="Times New Roman"/>
          <w:bCs/>
          <w:sz w:val="28"/>
          <w:szCs w:val="28"/>
        </w:rPr>
        <w:t>3</w:t>
      </w:r>
      <w:r w:rsidRPr="000339EA">
        <w:rPr>
          <w:rFonts w:ascii="Times New Roman" w:eastAsia="Times New Roman" w:hAnsi="Times New Roman" w:cs="Times New Roman"/>
          <w:bCs/>
          <w:sz w:val="28"/>
          <w:szCs w:val="28"/>
        </w:rPr>
        <w:t>.</w:t>
      </w:r>
      <w:r w:rsidR="00773D8D">
        <w:rPr>
          <w:rFonts w:ascii="Times New Roman" w:eastAsia="Times New Roman" w:hAnsi="Times New Roman" w:cs="Times New Roman"/>
          <w:bCs/>
          <w:sz w:val="28"/>
          <w:szCs w:val="28"/>
        </w:rPr>
        <w:t>1</w:t>
      </w:r>
      <w:r w:rsidR="00DB5C91">
        <w:rPr>
          <w:rFonts w:ascii="Times New Roman" w:eastAsia="Times New Roman" w:hAnsi="Times New Roman" w:cs="Times New Roman"/>
          <w:bCs/>
          <w:sz w:val="28"/>
          <w:szCs w:val="28"/>
        </w:rPr>
        <w:t>6</w:t>
      </w:r>
      <w:r w:rsidRPr="000339EA">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w:t>
      </w:r>
      <w:r w:rsidRPr="000339EA">
        <w:rPr>
          <w:rFonts w:ascii="Times New Roman" w:eastAsia="Times New Roman" w:hAnsi="Times New Roman" w:cs="Times New Roman"/>
          <w:bCs/>
          <w:sz w:val="28"/>
          <w:szCs w:val="28"/>
        </w:rPr>
        <w:t xml:space="preserve"> </w:t>
      </w:r>
      <w:r w:rsidR="00773D8D" w:rsidRPr="00773D8D">
        <w:rPr>
          <w:rFonts w:ascii="Times New Roman" w:eastAsia="Times New Roman" w:hAnsi="Times New Roman" w:cs="Times New Roman"/>
          <w:bCs/>
          <w:sz w:val="28"/>
          <w:szCs w:val="28"/>
        </w:rPr>
        <w:t xml:space="preserve">ПЭМ-изображения железосодержащих наночастиц, синтезированных </w:t>
      </w:r>
      <w:r w:rsidR="00773D8D">
        <w:rPr>
          <w:rFonts w:ascii="Times New Roman" w:eastAsia="Times New Roman" w:hAnsi="Times New Roman" w:cs="Times New Roman"/>
          <w:bCs/>
          <w:sz w:val="28"/>
          <w:szCs w:val="28"/>
        </w:rPr>
        <w:t xml:space="preserve">плазмохимическим методом </w:t>
      </w:r>
      <w:r w:rsidR="00773D8D" w:rsidRPr="00773D8D">
        <w:rPr>
          <w:rFonts w:ascii="Times New Roman" w:eastAsia="Times New Roman" w:hAnsi="Times New Roman" w:cs="Times New Roman"/>
          <w:bCs/>
          <w:sz w:val="28"/>
          <w:szCs w:val="28"/>
        </w:rPr>
        <w:t>в толуоле</w:t>
      </w:r>
    </w:p>
    <w:p w14:paraId="088C1B2C" w14:textId="77777777" w:rsidR="00312E35" w:rsidRPr="001C2B0B" w:rsidRDefault="00312E35" w:rsidP="00312E35">
      <w:pPr>
        <w:spacing w:after="0" w:line="240" w:lineRule="auto"/>
        <w:jc w:val="both"/>
        <w:rPr>
          <w:rFonts w:ascii="Times New Roman" w:eastAsia="Times New Roman" w:hAnsi="Times New Roman" w:cs="Times New Roman"/>
          <w:b/>
          <w:bCs/>
          <w:sz w:val="28"/>
          <w:szCs w:val="28"/>
        </w:rPr>
      </w:pPr>
    </w:p>
    <w:p w14:paraId="1454EE70" w14:textId="205C4D62" w:rsidR="00312E35" w:rsidRDefault="00773D8D" w:rsidP="00BF43A2">
      <w:pPr>
        <w:spacing w:after="0" w:line="240" w:lineRule="auto"/>
        <w:ind w:firstLine="567"/>
        <w:contextualSpacing/>
        <w:jc w:val="both"/>
        <w:rPr>
          <w:rFonts w:ascii="Times New Roman" w:hAnsi="Times New Roman" w:cs="Times New Roman"/>
          <w:sz w:val="28"/>
          <w:szCs w:val="28"/>
        </w:rPr>
      </w:pPr>
      <w:r w:rsidRPr="00773D8D">
        <w:rPr>
          <w:rFonts w:ascii="Times New Roman" w:hAnsi="Times New Roman" w:cs="Times New Roman"/>
          <w:sz w:val="28"/>
          <w:szCs w:val="28"/>
        </w:rPr>
        <w:t xml:space="preserve">Полученные результаты ПЭМ подтверждают, что железные наночастицы формируются преимущественно в виде мелких ядер, частично </w:t>
      </w:r>
      <w:proofErr w:type="spellStart"/>
      <w:r w:rsidRPr="00773D8D">
        <w:rPr>
          <w:rFonts w:ascii="Times New Roman" w:hAnsi="Times New Roman" w:cs="Times New Roman"/>
          <w:sz w:val="28"/>
          <w:szCs w:val="28"/>
        </w:rPr>
        <w:lastRenderedPageBreak/>
        <w:t>графитизированных</w:t>
      </w:r>
      <w:proofErr w:type="spellEnd"/>
      <w:r w:rsidRPr="00773D8D">
        <w:rPr>
          <w:rFonts w:ascii="Times New Roman" w:hAnsi="Times New Roman" w:cs="Times New Roman"/>
          <w:sz w:val="28"/>
          <w:szCs w:val="28"/>
        </w:rPr>
        <w:t xml:space="preserve"> и заключённых в углеродные оболочки, тогда как крупные агрегаты демонстрируют ограниченную степень инкапсуляции.</w:t>
      </w:r>
    </w:p>
    <w:p w14:paraId="5F8BCAF7" w14:textId="5A6D457D" w:rsidR="00812F74" w:rsidRDefault="00812F74" w:rsidP="00812F74">
      <w:pPr>
        <w:spacing w:after="0" w:line="240" w:lineRule="auto"/>
        <w:ind w:firstLine="567"/>
        <w:jc w:val="both"/>
        <w:rPr>
          <w:rFonts w:ascii="Times New Roman" w:hAnsi="Times New Roman" w:cs="Times New Roman"/>
          <w:sz w:val="28"/>
          <w:szCs w:val="28"/>
        </w:rPr>
      </w:pPr>
      <w:r w:rsidRPr="003A5521">
        <w:rPr>
          <w:rFonts w:ascii="Times New Roman" w:hAnsi="Times New Roman" w:cs="Times New Roman"/>
          <w:sz w:val="28"/>
          <w:szCs w:val="28"/>
        </w:rPr>
        <w:t>Кристаллическая структура синтезированных частиц, полученных при использовании никелевого катода</w:t>
      </w:r>
      <w:r>
        <w:rPr>
          <w:rFonts w:ascii="Times New Roman" w:hAnsi="Times New Roman" w:cs="Times New Roman"/>
          <w:sz w:val="28"/>
          <w:szCs w:val="28"/>
        </w:rPr>
        <w:t xml:space="preserve"> в спирте,</w:t>
      </w:r>
      <w:r w:rsidRPr="003A5521">
        <w:rPr>
          <w:rFonts w:ascii="Times New Roman" w:hAnsi="Times New Roman" w:cs="Times New Roman"/>
          <w:sz w:val="28"/>
          <w:szCs w:val="28"/>
        </w:rPr>
        <w:t xml:space="preserve"> была исследована методом рентгеноструктурного анализа с использованием </w:t>
      </w:r>
      <w:proofErr w:type="spellStart"/>
      <w:r w:rsidRPr="003A5521">
        <w:rPr>
          <w:rFonts w:ascii="Times New Roman" w:hAnsi="Times New Roman" w:cs="Times New Roman"/>
          <w:sz w:val="28"/>
          <w:szCs w:val="28"/>
        </w:rPr>
        <w:t>дифрактометра</w:t>
      </w:r>
      <w:proofErr w:type="spellEnd"/>
      <w:r w:rsidRPr="003A5521">
        <w:rPr>
          <w:rFonts w:ascii="Times New Roman" w:hAnsi="Times New Roman" w:cs="Times New Roman"/>
          <w:sz w:val="28"/>
          <w:szCs w:val="28"/>
        </w:rPr>
        <w:t xml:space="preserve"> </w:t>
      </w:r>
      <w:proofErr w:type="spellStart"/>
      <w:r w:rsidRPr="003A5521">
        <w:rPr>
          <w:rFonts w:ascii="Times New Roman" w:hAnsi="Times New Roman" w:cs="Times New Roman"/>
          <w:sz w:val="28"/>
          <w:szCs w:val="28"/>
        </w:rPr>
        <w:t>Rigaku</w:t>
      </w:r>
      <w:proofErr w:type="spellEnd"/>
      <w:r w:rsidRPr="003A5521">
        <w:rPr>
          <w:rFonts w:ascii="Times New Roman" w:hAnsi="Times New Roman" w:cs="Times New Roman"/>
          <w:sz w:val="28"/>
          <w:szCs w:val="28"/>
        </w:rPr>
        <w:t xml:space="preserve"> </w:t>
      </w:r>
      <w:proofErr w:type="spellStart"/>
      <w:r w:rsidRPr="003A5521">
        <w:rPr>
          <w:rFonts w:ascii="Times New Roman" w:hAnsi="Times New Roman" w:cs="Times New Roman"/>
          <w:sz w:val="28"/>
          <w:szCs w:val="28"/>
        </w:rPr>
        <w:t>MiniFlex</w:t>
      </w:r>
      <w:proofErr w:type="spellEnd"/>
      <w:r w:rsidRPr="003A5521">
        <w:rPr>
          <w:rFonts w:ascii="Times New Roman" w:hAnsi="Times New Roman" w:cs="Times New Roman"/>
          <w:sz w:val="28"/>
          <w:szCs w:val="28"/>
        </w:rPr>
        <w:t xml:space="preserve"> 600 на медном излучении</w:t>
      </w:r>
      <w:r>
        <w:rPr>
          <w:rFonts w:ascii="Times New Roman" w:hAnsi="Times New Roman" w:cs="Times New Roman"/>
          <w:sz w:val="28"/>
          <w:szCs w:val="28"/>
        </w:rPr>
        <w:t xml:space="preserve"> </w:t>
      </w:r>
      <w:r w:rsidRPr="00396D16">
        <w:rPr>
          <w:rFonts w:ascii="Times New Roman" w:hAnsi="Times New Roman" w:cs="Times New Roman"/>
          <w:sz w:val="28"/>
          <w:szCs w:val="28"/>
        </w:rPr>
        <w:t>(</w:t>
      </w:r>
      <w:proofErr w:type="spellStart"/>
      <w:r w:rsidRPr="00396D16">
        <w:rPr>
          <w:rFonts w:ascii="Times New Roman" w:hAnsi="Times New Roman" w:cs="Times New Roman"/>
          <w:sz w:val="28"/>
          <w:szCs w:val="28"/>
        </w:rPr>
        <w:t>CuK</w:t>
      </w:r>
      <w:proofErr w:type="spellEnd"/>
      <w:r w:rsidRPr="00396D16">
        <w:rPr>
          <w:rFonts w:ascii="Times New Roman" w:hAnsi="Times New Roman" w:cs="Times New Roman"/>
          <w:sz w:val="28"/>
          <w:szCs w:val="28"/>
        </w:rPr>
        <w:t>α)</w:t>
      </w:r>
      <w:r w:rsidRPr="003A5521">
        <w:rPr>
          <w:rFonts w:ascii="Times New Roman" w:hAnsi="Times New Roman" w:cs="Times New Roman"/>
          <w:sz w:val="28"/>
          <w:szCs w:val="28"/>
        </w:rPr>
        <w:t>.</w:t>
      </w:r>
      <w:r>
        <w:rPr>
          <w:rFonts w:ascii="Times New Roman" w:hAnsi="Times New Roman" w:cs="Times New Roman"/>
          <w:sz w:val="28"/>
          <w:szCs w:val="28"/>
        </w:rPr>
        <w:t xml:space="preserve"> </w:t>
      </w:r>
      <w:r w:rsidRPr="003A5521">
        <w:rPr>
          <w:rFonts w:ascii="Times New Roman" w:hAnsi="Times New Roman" w:cs="Times New Roman"/>
          <w:sz w:val="28"/>
          <w:szCs w:val="28"/>
        </w:rPr>
        <w:t>На рисунке 3.</w:t>
      </w:r>
      <w:r>
        <w:rPr>
          <w:rFonts w:ascii="Times New Roman" w:hAnsi="Times New Roman" w:cs="Times New Roman"/>
          <w:sz w:val="28"/>
          <w:szCs w:val="28"/>
        </w:rPr>
        <w:t>1</w:t>
      </w:r>
      <w:r w:rsidRPr="003A5521">
        <w:rPr>
          <w:rFonts w:ascii="Times New Roman" w:hAnsi="Times New Roman" w:cs="Times New Roman"/>
          <w:sz w:val="28"/>
          <w:szCs w:val="28"/>
        </w:rPr>
        <w:t xml:space="preserve">6 представлены рентгеновские </w:t>
      </w:r>
      <w:proofErr w:type="spellStart"/>
      <w:r w:rsidRPr="003A5521">
        <w:rPr>
          <w:rFonts w:ascii="Times New Roman" w:hAnsi="Times New Roman" w:cs="Times New Roman"/>
          <w:sz w:val="28"/>
          <w:szCs w:val="28"/>
        </w:rPr>
        <w:t>дифрактограммы</w:t>
      </w:r>
      <w:proofErr w:type="spellEnd"/>
      <w:r>
        <w:rPr>
          <w:rFonts w:ascii="Times New Roman" w:hAnsi="Times New Roman" w:cs="Times New Roman"/>
          <w:sz w:val="28"/>
          <w:szCs w:val="28"/>
        </w:rPr>
        <w:t xml:space="preserve"> данных </w:t>
      </w:r>
      <w:r w:rsidRPr="003A5521">
        <w:rPr>
          <w:rFonts w:ascii="Times New Roman" w:hAnsi="Times New Roman" w:cs="Times New Roman"/>
          <w:sz w:val="28"/>
          <w:szCs w:val="28"/>
        </w:rPr>
        <w:t>части</w:t>
      </w:r>
      <w:r>
        <w:rPr>
          <w:rFonts w:ascii="Times New Roman" w:hAnsi="Times New Roman" w:cs="Times New Roman"/>
          <w:sz w:val="28"/>
          <w:szCs w:val="28"/>
        </w:rPr>
        <w:t xml:space="preserve">ц.  </w:t>
      </w:r>
    </w:p>
    <w:p w14:paraId="60CA12B2" w14:textId="0CFD40E3" w:rsidR="00812F74" w:rsidRDefault="009A08C3" w:rsidP="00812F74">
      <w:pPr>
        <w:spacing w:after="0" w:line="240" w:lineRule="auto"/>
        <w:ind w:firstLine="567"/>
        <w:jc w:val="both"/>
        <w:rPr>
          <w:rFonts w:ascii="Times New Roman" w:hAnsi="Times New Roman" w:cs="Times New Roman"/>
          <w:sz w:val="28"/>
          <w:szCs w:val="28"/>
        </w:rPr>
      </w:pPr>
      <w:r w:rsidRPr="009A08C3">
        <w:rPr>
          <w:rFonts w:ascii="Times New Roman" w:hAnsi="Times New Roman" w:cs="Times New Roman"/>
          <w:sz w:val="28"/>
          <w:szCs w:val="28"/>
        </w:rPr>
        <w:t>На рисунке 3.</w:t>
      </w:r>
      <w:r w:rsidR="00DB5C91">
        <w:rPr>
          <w:rFonts w:ascii="Times New Roman" w:hAnsi="Times New Roman" w:cs="Times New Roman"/>
          <w:sz w:val="28"/>
          <w:szCs w:val="28"/>
        </w:rPr>
        <w:t>17</w:t>
      </w:r>
      <w:r w:rsidRPr="009A08C3">
        <w:rPr>
          <w:rFonts w:ascii="Times New Roman" w:hAnsi="Times New Roman" w:cs="Times New Roman"/>
          <w:sz w:val="28"/>
          <w:szCs w:val="28"/>
        </w:rPr>
        <w:t xml:space="preserve"> представлены рентгеновские </w:t>
      </w:r>
      <w:proofErr w:type="spellStart"/>
      <w:r w:rsidRPr="009A08C3">
        <w:rPr>
          <w:rFonts w:ascii="Times New Roman" w:hAnsi="Times New Roman" w:cs="Times New Roman"/>
          <w:sz w:val="28"/>
          <w:szCs w:val="28"/>
        </w:rPr>
        <w:t>дифрактограммы</w:t>
      </w:r>
      <w:proofErr w:type="spellEnd"/>
      <w:r w:rsidRPr="009A08C3">
        <w:rPr>
          <w:rFonts w:ascii="Times New Roman" w:hAnsi="Times New Roman" w:cs="Times New Roman"/>
          <w:sz w:val="28"/>
          <w:szCs w:val="28"/>
        </w:rPr>
        <w:t xml:space="preserve"> никелевых частиц, синтезированных в спиртовой среде, до и после термообработки. В исходном состоянии на </w:t>
      </w:r>
      <w:proofErr w:type="spellStart"/>
      <w:r w:rsidRPr="009A08C3">
        <w:rPr>
          <w:rFonts w:ascii="Times New Roman" w:hAnsi="Times New Roman" w:cs="Times New Roman"/>
          <w:sz w:val="28"/>
          <w:szCs w:val="28"/>
        </w:rPr>
        <w:t>дифрактограммах</w:t>
      </w:r>
      <w:proofErr w:type="spellEnd"/>
      <w:r w:rsidRPr="009A08C3">
        <w:rPr>
          <w:rFonts w:ascii="Times New Roman" w:hAnsi="Times New Roman" w:cs="Times New Roman"/>
          <w:sz w:val="28"/>
          <w:szCs w:val="28"/>
        </w:rPr>
        <w:t xml:space="preserve"> регистрируются два выраженных пика при 43,6° и 50,8°, которые соотносятся с плоскостями (111) и (200) гранецентрированной кубической структуры никеля</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fcc</w:t>
      </w:r>
      <w:proofErr w:type="spellEnd"/>
      <w:r>
        <w:rPr>
          <w:rFonts w:ascii="Times New Roman" w:hAnsi="Times New Roman" w:cs="Times New Roman"/>
          <w:sz w:val="28"/>
          <w:szCs w:val="28"/>
        </w:rPr>
        <w:t>)</w:t>
      </w:r>
      <w:r w:rsidRPr="009A08C3">
        <w:rPr>
          <w:rFonts w:ascii="Times New Roman" w:hAnsi="Times New Roman" w:cs="Times New Roman"/>
          <w:sz w:val="28"/>
          <w:szCs w:val="28"/>
        </w:rPr>
        <w:t xml:space="preserve">. </w:t>
      </w:r>
      <w:r>
        <w:rPr>
          <w:rFonts w:ascii="Times New Roman" w:hAnsi="Times New Roman" w:cs="Times New Roman"/>
          <w:sz w:val="28"/>
          <w:szCs w:val="28"/>
        </w:rPr>
        <w:t>Эти пики</w:t>
      </w:r>
      <w:r w:rsidRPr="009A08C3">
        <w:rPr>
          <w:rFonts w:ascii="Times New Roman" w:hAnsi="Times New Roman" w:cs="Times New Roman"/>
          <w:sz w:val="28"/>
          <w:szCs w:val="28"/>
        </w:rPr>
        <w:t xml:space="preserve"> свидетельствует о формировании кристаллической </w:t>
      </w:r>
      <w:proofErr w:type="spellStart"/>
      <w:r w:rsidRPr="009A08C3">
        <w:rPr>
          <w:rFonts w:ascii="Times New Roman" w:hAnsi="Times New Roman" w:cs="Times New Roman"/>
          <w:sz w:val="28"/>
          <w:szCs w:val="28"/>
        </w:rPr>
        <w:t>fcc</w:t>
      </w:r>
      <w:proofErr w:type="spellEnd"/>
      <w:r w:rsidRPr="009A08C3">
        <w:rPr>
          <w:rFonts w:ascii="Times New Roman" w:hAnsi="Times New Roman" w:cs="Times New Roman"/>
          <w:sz w:val="28"/>
          <w:szCs w:val="28"/>
        </w:rPr>
        <w:t xml:space="preserve"> фазы Ni без заметного вклада других кристаллографических модификаций или вторичных фаз.</w:t>
      </w:r>
    </w:p>
    <w:p w14:paraId="585FECA5" w14:textId="6A3B0CB6" w:rsidR="00812F74" w:rsidRDefault="0053553D" w:rsidP="00812F7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pict w14:anchorId="547010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298.5pt">
            <v:imagedata r:id="rId81" o:title=""/>
          </v:shape>
        </w:pict>
      </w:r>
    </w:p>
    <w:p w14:paraId="1097E9AF" w14:textId="5387BFF3" w:rsidR="009A08C3" w:rsidRPr="00E537D3" w:rsidRDefault="009A08C3" w:rsidP="009A08C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DB5C91">
        <w:rPr>
          <w:rFonts w:ascii="Times New Roman" w:hAnsi="Times New Roman" w:cs="Times New Roman"/>
          <w:sz w:val="28"/>
          <w:szCs w:val="28"/>
        </w:rPr>
        <w:t>17</w:t>
      </w:r>
      <w:r>
        <w:rPr>
          <w:rFonts w:ascii="Times New Roman" w:hAnsi="Times New Roman" w:cs="Times New Roman"/>
          <w:sz w:val="28"/>
          <w:szCs w:val="28"/>
        </w:rPr>
        <w:t xml:space="preserve"> – </w:t>
      </w:r>
      <w:r w:rsidRPr="00E537D3">
        <w:rPr>
          <w:rFonts w:ascii="Times New Roman" w:hAnsi="Times New Roman" w:cs="Times New Roman"/>
          <w:sz w:val="28"/>
          <w:szCs w:val="28"/>
        </w:rPr>
        <w:t xml:space="preserve">Рентгеновские </w:t>
      </w:r>
      <w:proofErr w:type="spellStart"/>
      <w:r w:rsidRPr="00E537D3">
        <w:rPr>
          <w:rFonts w:ascii="Times New Roman" w:hAnsi="Times New Roman" w:cs="Times New Roman"/>
          <w:sz w:val="28"/>
          <w:szCs w:val="28"/>
        </w:rPr>
        <w:t>дифрактограммы</w:t>
      </w:r>
      <w:proofErr w:type="spellEnd"/>
      <w:r w:rsidRPr="00E537D3">
        <w:rPr>
          <w:rFonts w:ascii="Times New Roman" w:hAnsi="Times New Roman" w:cs="Times New Roman"/>
          <w:sz w:val="28"/>
          <w:szCs w:val="28"/>
        </w:rPr>
        <w:t xml:space="preserve"> (РФА) синтезированных </w:t>
      </w:r>
      <w:r>
        <w:rPr>
          <w:rFonts w:ascii="Times New Roman" w:hAnsi="Times New Roman" w:cs="Times New Roman"/>
          <w:sz w:val="28"/>
          <w:szCs w:val="28"/>
        </w:rPr>
        <w:t xml:space="preserve">частиц в спирте при использовании катода из никеля </w:t>
      </w:r>
    </w:p>
    <w:p w14:paraId="7C27D214" w14:textId="77777777" w:rsidR="00812F74" w:rsidRDefault="00812F74" w:rsidP="00812F74">
      <w:pPr>
        <w:spacing w:after="0" w:line="240" w:lineRule="auto"/>
        <w:ind w:firstLine="567"/>
        <w:jc w:val="both"/>
        <w:rPr>
          <w:rFonts w:ascii="Times New Roman" w:hAnsi="Times New Roman" w:cs="Times New Roman"/>
          <w:sz w:val="28"/>
          <w:szCs w:val="28"/>
        </w:rPr>
      </w:pPr>
    </w:p>
    <w:p w14:paraId="10F64A70" w14:textId="50667801" w:rsidR="00812F74" w:rsidRPr="009A08C3" w:rsidRDefault="009A08C3" w:rsidP="00812F74">
      <w:pPr>
        <w:spacing w:after="0" w:line="240" w:lineRule="auto"/>
        <w:ind w:firstLine="567"/>
        <w:jc w:val="both"/>
        <w:rPr>
          <w:rFonts w:ascii="Times New Roman" w:hAnsi="Times New Roman" w:cs="Times New Roman"/>
          <w:sz w:val="28"/>
          <w:szCs w:val="28"/>
          <w:lang w:val="kk-KZ"/>
        </w:rPr>
      </w:pPr>
      <w:r w:rsidRPr="009A08C3">
        <w:rPr>
          <w:rFonts w:ascii="Times New Roman" w:hAnsi="Times New Roman" w:cs="Times New Roman"/>
          <w:sz w:val="28"/>
          <w:szCs w:val="28"/>
        </w:rPr>
        <w:t xml:space="preserve">После термообработки </w:t>
      </w:r>
      <w:proofErr w:type="spellStart"/>
      <w:r w:rsidRPr="009A08C3">
        <w:rPr>
          <w:rFonts w:ascii="Times New Roman" w:hAnsi="Times New Roman" w:cs="Times New Roman"/>
          <w:sz w:val="28"/>
          <w:szCs w:val="28"/>
        </w:rPr>
        <w:t>дифрактограммы</w:t>
      </w:r>
      <w:proofErr w:type="spellEnd"/>
      <w:r w:rsidRPr="009A08C3">
        <w:rPr>
          <w:rFonts w:ascii="Times New Roman" w:hAnsi="Times New Roman" w:cs="Times New Roman"/>
          <w:sz w:val="28"/>
          <w:szCs w:val="28"/>
        </w:rPr>
        <w:t xml:space="preserve"> существенно </w:t>
      </w:r>
      <w:r>
        <w:rPr>
          <w:rFonts w:ascii="Times New Roman" w:hAnsi="Times New Roman" w:cs="Times New Roman"/>
          <w:sz w:val="28"/>
          <w:szCs w:val="28"/>
        </w:rPr>
        <w:t>отличаются</w:t>
      </w:r>
      <w:r w:rsidRPr="009A08C3">
        <w:rPr>
          <w:rFonts w:ascii="Times New Roman" w:hAnsi="Times New Roman" w:cs="Times New Roman"/>
          <w:sz w:val="28"/>
          <w:szCs w:val="28"/>
        </w:rPr>
        <w:t xml:space="preserve">. Появляется пик при 26,6°, соответствующий плоскости (002) и характерный для графита, что указывает на переход части углеродной матрицы в более упорядоченное </w:t>
      </w:r>
      <w:proofErr w:type="spellStart"/>
      <w:r w:rsidRPr="009A08C3">
        <w:rPr>
          <w:rFonts w:ascii="Times New Roman" w:hAnsi="Times New Roman" w:cs="Times New Roman"/>
          <w:sz w:val="28"/>
          <w:szCs w:val="28"/>
        </w:rPr>
        <w:t>графитоподобное</w:t>
      </w:r>
      <w:proofErr w:type="spellEnd"/>
      <w:r w:rsidRPr="009A08C3">
        <w:rPr>
          <w:rFonts w:ascii="Times New Roman" w:hAnsi="Times New Roman" w:cs="Times New Roman"/>
          <w:sz w:val="28"/>
          <w:szCs w:val="28"/>
        </w:rPr>
        <w:t xml:space="preserve"> состояние. Одновременно фиксируются дополнительные </w:t>
      </w:r>
      <w:r>
        <w:rPr>
          <w:rFonts w:ascii="Times New Roman" w:hAnsi="Times New Roman" w:cs="Times New Roman"/>
          <w:sz w:val="28"/>
          <w:szCs w:val="28"/>
        </w:rPr>
        <w:t>пики</w:t>
      </w:r>
      <w:r w:rsidRPr="009A08C3">
        <w:rPr>
          <w:rFonts w:ascii="Times New Roman" w:hAnsi="Times New Roman" w:cs="Times New Roman"/>
          <w:sz w:val="28"/>
          <w:szCs w:val="28"/>
        </w:rPr>
        <w:t xml:space="preserve"> при 40,3° и 42,1°, которые соответствуют плоскостям (010) и (002) гексагональной </w:t>
      </w:r>
      <w:proofErr w:type="spellStart"/>
      <w:r w:rsidRPr="009A08C3">
        <w:rPr>
          <w:rFonts w:ascii="Times New Roman" w:hAnsi="Times New Roman" w:cs="Times New Roman"/>
          <w:sz w:val="28"/>
          <w:szCs w:val="28"/>
        </w:rPr>
        <w:t>hcp</w:t>
      </w:r>
      <w:proofErr w:type="spellEnd"/>
      <w:r w:rsidRPr="009A08C3">
        <w:rPr>
          <w:rFonts w:ascii="Times New Roman" w:hAnsi="Times New Roman" w:cs="Times New Roman"/>
          <w:sz w:val="28"/>
          <w:szCs w:val="28"/>
        </w:rPr>
        <w:t xml:space="preserve"> модификации никеля. Вместе с тем сохраняются пики при 43,6°, 50,8° и 74,5°, связанные с плоскостями (111), (200) и (220) </w:t>
      </w:r>
      <w:proofErr w:type="spellStart"/>
      <w:r w:rsidRPr="009A08C3">
        <w:rPr>
          <w:rFonts w:ascii="Times New Roman" w:hAnsi="Times New Roman" w:cs="Times New Roman"/>
          <w:sz w:val="28"/>
          <w:szCs w:val="28"/>
        </w:rPr>
        <w:t>fcc</w:t>
      </w:r>
      <w:proofErr w:type="spellEnd"/>
      <w:r w:rsidRPr="009A08C3">
        <w:rPr>
          <w:rFonts w:ascii="Times New Roman" w:hAnsi="Times New Roman" w:cs="Times New Roman"/>
          <w:sz w:val="28"/>
          <w:szCs w:val="28"/>
        </w:rPr>
        <w:t xml:space="preserve"> никеля. Такое сочетание </w:t>
      </w:r>
      <w:r>
        <w:rPr>
          <w:rFonts w:ascii="Times New Roman" w:hAnsi="Times New Roman" w:cs="Times New Roman"/>
          <w:sz w:val="28"/>
          <w:szCs w:val="28"/>
        </w:rPr>
        <w:t>пико</w:t>
      </w:r>
      <w:r w:rsidRPr="009A08C3">
        <w:rPr>
          <w:rFonts w:ascii="Times New Roman" w:hAnsi="Times New Roman" w:cs="Times New Roman"/>
          <w:sz w:val="28"/>
          <w:szCs w:val="28"/>
        </w:rPr>
        <w:t xml:space="preserve">в показывает сосуществование в отожжённых образцах двух кристаллографических модификаций Ni, </w:t>
      </w:r>
      <w:r w:rsidRPr="009A08C3">
        <w:rPr>
          <w:rFonts w:ascii="Times New Roman" w:hAnsi="Times New Roman" w:cs="Times New Roman"/>
          <w:sz w:val="28"/>
          <w:szCs w:val="28"/>
        </w:rPr>
        <w:lastRenderedPageBreak/>
        <w:t xml:space="preserve">кубической и гексагональной, на фоне формирования </w:t>
      </w:r>
      <w:proofErr w:type="spellStart"/>
      <w:r w:rsidRPr="009A08C3">
        <w:rPr>
          <w:rFonts w:ascii="Times New Roman" w:hAnsi="Times New Roman" w:cs="Times New Roman"/>
          <w:sz w:val="28"/>
          <w:szCs w:val="28"/>
        </w:rPr>
        <w:t>графитоподобной</w:t>
      </w:r>
      <w:proofErr w:type="spellEnd"/>
      <w:r w:rsidRPr="009A08C3">
        <w:rPr>
          <w:rFonts w:ascii="Times New Roman" w:hAnsi="Times New Roman" w:cs="Times New Roman"/>
          <w:sz w:val="28"/>
          <w:szCs w:val="28"/>
        </w:rPr>
        <w:t xml:space="preserve"> углеродной фазы.</w:t>
      </w:r>
    </w:p>
    <w:p w14:paraId="68DA0C72" w14:textId="54015B76" w:rsidR="009A08C3" w:rsidRDefault="008E234F" w:rsidP="00812F74">
      <w:pPr>
        <w:spacing w:after="0" w:line="240" w:lineRule="auto"/>
        <w:ind w:firstLine="567"/>
        <w:jc w:val="both"/>
        <w:rPr>
          <w:rFonts w:ascii="Times New Roman" w:hAnsi="Times New Roman" w:cs="Times New Roman"/>
          <w:sz w:val="28"/>
          <w:szCs w:val="28"/>
        </w:rPr>
      </w:pPr>
      <w:r w:rsidRPr="008E234F">
        <w:rPr>
          <w:rFonts w:ascii="Times New Roman" w:hAnsi="Times New Roman" w:cs="Times New Roman"/>
          <w:sz w:val="28"/>
          <w:szCs w:val="28"/>
        </w:rPr>
        <w:t>На рисунке 3.</w:t>
      </w:r>
      <w:r w:rsidR="00DB5C91">
        <w:rPr>
          <w:rFonts w:ascii="Times New Roman" w:hAnsi="Times New Roman" w:cs="Times New Roman"/>
          <w:sz w:val="28"/>
          <w:szCs w:val="28"/>
        </w:rPr>
        <w:t>18</w:t>
      </w:r>
      <w:r w:rsidRPr="008E234F">
        <w:rPr>
          <w:rFonts w:ascii="Times New Roman" w:hAnsi="Times New Roman" w:cs="Times New Roman"/>
          <w:sz w:val="28"/>
          <w:szCs w:val="28"/>
        </w:rPr>
        <w:t xml:space="preserve"> представлены </w:t>
      </w:r>
      <w:proofErr w:type="spellStart"/>
      <w:r w:rsidRPr="008E234F">
        <w:rPr>
          <w:rFonts w:ascii="Times New Roman" w:hAnsi="Times New Roman" w:cs="Times New Roman"/>
          <w:sz w:val="28"/>
          <w:szCs w:val="28"/>
        </w:rPr>
        <w:t>дифрактограммы</w:t>
      </w:r>
      <w:proofErr w:type="spellEnd"/>
      <w:r w:rsidRPr="008E234F">
        <w:rPr>
          <w:rFonts w:ascii="Times New Roman" w:hAnsi="Times New Roman" w:cs="Times New Roman"/>
          <w:sz w:val="28"/>
          <w:szCs w:val="28"/>
        </w:rPr>
        <w:t xml:space="preserve"> никелевых частиц, синтезированных в толуоле, в исходном состоянии и после термообработки. На </w:t>
      </w:r>
      <w:proofErr w:type="spellStart"/>
      <w:r w:rsidRPr="008E234F">
        <w:rPr>
          <w:rFonts w:ascii="Times New Roman" w:hAnsi="Times New Roman" w:cs="Times New Roman"/>
          <w:sz w:val="28"/>
          <w:szCs w:val="28"/>
        </w:rPr>
        <w:t>дифрактограммах</w:t>
      </w:r>
      <w:proofErr w:type="spellEnd"/>
      <w:r w:rsidRPr="008E234F">
        <w:rPr>
          <w:rFonts w:ascii="Times New Roman" w:hAnsi="Times New Roman" w:cs="Times New Roman"/>
          <w:sz w:val="28"/>
          <w:szCs w:val="28"/>
        </w:rPr>
        <w:t xml:space="preserve"> свежеприготовленных образцов наблюдается сложный набор </w:t>
      </w:r>
      <w:r>
        <w:rPr>
          <w:rFonts w:ascii="Times New Roman" w:hAnsi="Times New Roman" w:cs="Times New Roman"/>
          <w:sz w:val="28"/>
          <w:szCs w:val="28"/>
        </w:rPr>
        <w:t>пиков</w:t>
      </w:r>
      <w:r w:rsidRPr="008E234F">
        <w:rPr>
          <w:rFonts w:ascii="Times New Roman" w:hAnsi="Times New Roman" w:cs="Times New Roman"/>
          <w:sz w:val="28"/>
          <w:szCs w:val="28"/>
        </w:rPr>
        <w:t xml:space="preserve">, отражающих сосуществование нескольких кристаллографических фаз. Прежде всего регистрируется пик при 26,6°, соответствующий плоскости (002) графита, что свидетельствует о присутствии упорядоченной углеродной фазы, сформировавшейся в </w:t>
      </w:r>
      <w:proofErr w:type="spellStart"/>
      <w:r w:rsidRPr="008E234F">
        <w:rPr>
          <w:rFonts w:ascii="Times New Roman" w:hAnsi="Times New Roman" w:cs="Times New Roman"/>
          <w:sz w:val="28"/>
          <w:szCs w:val="28"/>
        </w:rPr>
        <w:t>толуольной</w:t>
      </w:r>
      <w:proofErr w:type="spellEnd"/>
      <w:r w:rsidRPr="008E234F">
        <w:rPr>
          <w:rFonts w:ascii="Times New Roman" w:hAnsi="Times New Roman" w:cs="Times New Roman"/>
          <w:sz w:val="28"/>
          <w:szCs w:val="28"/>
        </w:rPr>
        <w:t xml:space="preserve"> среде. Дополнительно фиксируются рефлексы при 40,3° и 42,1°, относящиеся к плоскостям (010) и (002) гексагональной </w:t>
      </w:r>
      <w:proofErr w:type="spellStart"/>
      <w:r w:rsidRPr="008E234F">
        <w:rPr>
          <w:rFonts w:ascii="Times New Roman" w:hAnsi="Times New Roman" w:cs="Times New Roman"/>
          <w:sz w:val="28"/>
          <w:szCs w:val="28"/>
        </w:rPr>
        <w:t>hcp</w:t>
      </w:r>
      <w:proofErr w:type="spellEnd"/>
      <w:r w:rsidRPr="008E234F">
        <w:rPr>
          <w:rFonts w:ascii="Times New Roman" w:hAnsi="Times New Roman" w:cs="Times New Roman"/>
          <w:sz w:val="28"/>
          <w:szCs w:val="28"/>
        </w:rPr>
        <w:t>-модификации никеля. Наряду с этим сохраняются характерные пики гранецентрированной кубической структуры (</w:t>
      </w:r>
      <w:proofErr w:type="spellStart"/>
      <w:r w:rsidRPr="008E234F">
        <w:rPr>
          <w:rFonts w:ascii="Times New Roman" w:hAnsi="Times New Roman" w:cs="Times New Roman"/>
          <w:sz w:val="28"/>
          <w:szCs w:val="28"/>
        </w:rPr>
        <w:t>fcc</w:t>
      </w:r>
      <w:proofErr w:type="spellEnd"/>
      <w:r w:rsidRPr="008E234F">
        <w:rPr>
          <w:rFonts w:ascii="Times New Roman" w:hAnsi="Times New Roman" w:cs="Times New Roman"/>
          <w:sz w:val="28"/>
          <w:szCs w:val="28"/>
        </w:rPr>
        <w:t>) Ni при 43,6°, 50,8° и 74,5°, соответствующие плоскостям (111), (200) и (220).</w:t>
      </w:r>
    </w:p>
    <w:p w14:paraId="564C742F" w14:textId="569EE6CC" w:rsidR="008E234F" w:rsidRDefault="008E234F" w:rsidP="00812F74">
      <w:pPr>
        <w:spacing w:after="0" w:line="240" w:lineRule="auto"/>
        <w:ind w:firstLine="567"/>
        <w:jc w:val="both"/>
        <w:rPr>
          <w:rFonts w:ascii="Times New Roman" w:hAnsi="Times New Roman" w:cs="Times New Roman"/>
          <w:sz w:val="28"/>
          <w:szCs w:val="28"/>
        </w:rPr>
      </w:pPr>
      <w:r w:rsidRPr="008E234F">
        <w:rPr>
          <w:rFonts w:ascii="Times New Roman" w:hAnsi="Times New Roman" w:cs="Times New Roman"/>
          <w:sz w:val="28"/>
          <w:szCs w:val="28"/>
        </w:rPr>
        <w:t xml:space="preserve">Особый интерес представляет появление дополнительного рефлекса при 45,7°, который корректно относится к плоскости (006) карбида никеля </w:t>
      </w:r>
      <w:proofErr w:type="spellStart"/>
      <w:r w:rsidRPr="008E234F">
        <w:rPr>
          <w:rFonts w:ascii="Times New Roman" w:hAnsi="Times New Roman" w:cs="Times New Roman"/>
          <w:sz w:val="28"/>
          <w:szCs w:val="28"/>
        </w:rPr>
        <w:t>Ni₃C</w:t>
      </w:r>
      <w:proofErr w:type="spellEnd"/>
      <w:r w:rsidRPr="008E234F">
        <w:rPr>
          <w:rFonts w:ascii="Times New Roman" w:hAnsi="Times New Roman" w:cs="Times New Roman"/>
          <w:sz w:val="28"/>
          <w:szCs w:val="28"/>
        </w:rPr>
        <w:t>. Формирование карбидной фазы является типичным для плазмохимического синтеза в углеродсодержащих органических растворителях и обусловлено реакцией активных углеродных фрагментов с поверхностью металлического никеля при высоких локальных температурах.</w:t>
      </w:r>
    </w:p>
    <w:p w14:paraId="752D4A9F" w14:textId="2B0260CC" w:rsidR="009A08C3" w:rsidRDefault="0053553D" w:rsidP="009A08C3">
      <w:pPr>
        <w:spacing w:after="0" w:line="240" w:lineRule="auto"/>
        <w:jc w:val="both"/>
        <w:rPr>
          <w:rFonts w:ascii="Times New Roman" w:hAnsi="Times New Roman" w:cs="Times New Roman"/>
          <w:sz w:val="28"/>
          <w:szCs w:val="28"/>
        </w:rPr>
      </w:pPr>
      <w:r>
        <w:rPr>
          <w:rFonts w:ascii="Times New Roman" w:hAnsi="Times New Roman" w:cs="Times New Roman"/>
          <w:sz w:val="28"/>
          <w:szCs w:val="28"/>
        </w:rPr>
        <w:pict w14:anchorId="0929FE03">
          <v:shape id="_x0000_i1026" type="#_x0000_t75" style="width:427.5pt;height:298.5pt">
            <v:imagedata r:id="rId82" o:title=""/>
          </v:shape>
        </w:pict>
      </w:r>
    </w:p>
    <w:p w14:paraId="0B59ED09" w14:textId="0C1A3CF5" w:rsidR="009A08C3" w:rsidRDefault="009A08C3" w:rsidP="009A08C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DB5C91">
        <w:rPr>
          <w:rFonts w:ascii="Times New Roman" w:hAnsi="Times New Roman" w:cs="Times New Roman"/>
          <w:sz w:val="28"/>
          <w:szCs w:val="28"/>
        </w:rPr>
        <w:t xml:space="preserve">18 </w:t>
      </w:r>
      <w:r>
        <w:rPr>
          <w:rFonts w:ascii="Times New Roman" w:hAnsi="Times New Roman" w:cs="Times New Roman"/>
          <w:sz w:val="28"/>
          <w:szCs w:val="28"/>
        </w:rPr>
        <w:t xml:space="preserve">– </w:t>
      </w:r>
      <w:r w:rsidRPr="00E537D3">
        <w:rPr>
          <w:rFonts w:ascii="Times New Roman" w:hAnsi="Times New Roman" w:cs="Times New Roman"/>
          <w:sz w:val="28"/>
          <w:szCs w:val="28"/>
        </w:rPr>
        <w:t xml:space="preserve">Рентгеновские </w:t>
      </w:r>
      <w:proofErr w:type="spellStart"/>
      <w:r w:rsidRPr="00E537D3">
        <w:rPr>
          <w:rFonts w:ascii="Times New Roman" w:hAnsi="Times New Roman" w:cs="Times New Roman"/>
          <w:sz w:val="28"/>
          <w:szCs w:val="28"/>
        </w:rPr>
        <w:t>дифрактограммы</w:t>
      </w:r>
      <w:proofErr w:type="spellEnd"/>
      <w:r w:rsidRPr="00E537D3">
        <w:rPr>
          <w:rFonts w:ascii="Times New Roman" w:hAnsi="Times New Roman" w:cs="Times New Roman"/>
          <w:sz w:val="28"/>
          <w:szCs w:val="28"/>
        </w:rPr>
        <w:t xml:space="preserve"> (РФА) синтезированных </w:t>
      </w:r>
      <w:r>
        <w:rPr>
          <w:rFonts w:ascii="Times New Roman" w:hAnsi="Times New Roman" w:cs="Times New Roman"/>
          <w:sz w:val="28"/>
          <w:szCs w:val="28"/>
        </w:rPr>
        <w:t xml:space="preserve">частиц в </w:t>
      </w:r>
      <w:r w:rsidR="00390AA1">
        <w:rPr>
          <w:rFonts w:ascii="Times New Roman" w:hAnsi="Times New Roman" w:cs="Times New Roman"/>
          <w:sz w:val="28"/>
          <w:szCs w:val="28"/>
        </w:rPr>
        <w:t>толуоле</w:t>
      </w:r>
      <w:r>
        <w:rPr>
          <w:rFonts w:ascii="Times New Roman" w:hAnsi="Times New Roman" w:cs="Times New Roman"/>
          <w:sz w:val="28"/>
          <w:szCs w:val="28"/>
        </w:rPr>
        <w:t xml:space="preserve"> при использовании катода из никеля </w:t>
      </w:r>
    </w:p>
    <w:p w14:paraId="591AA4F0" w14:textId="77777777" w:rsidR="00390AA1" w:rsidRPr="00E537D3" w:rsidRDefault="00390AA1" w:rsidP="00390AA1">
      <w:pPr>
        <w:spacing w:after="0" w:line="240" w:lineRule="auto"/>
        <w:rPr>
          <w:rFonts w:ascii="Times New Roman" w:hAnsi="Times New Roman" w:cs="Times New Roman"/>
          <w:sz w:val="28"/>
          <w:szCs w:val="28"/>
        </w:rPr>
      </w:pPr>
    </w:p>
    <w:p w14:paraId="68137AF4" w14:textId="4A63812C" w:rsidR="008E234F" w:rsidRDefault="008E234F" w:rsidP="00390AA1">
      <w:pPr>
        <w:spacing w:after="0" w:line="240" w:lineRule="auto"/>
        <w:ind w:firstLine="567"/>
        <w:jc w:val="both"/>
        <w:rPr>
          <w:rFonts w:ascii="Times New Roman" w:hAnsi="Times New Roman" w:cs="Times New Roman"/>
          <w:sz w:val="28"/>
          <w:szCs w:val="28"/>
        </w:rPr>
      </w:pPr>
      <w:r w:rsidRPr="008E234F">
        <w:rPr>
          <w:rFonts w:ascii="Times New Roman" w:hAnsi="Times New Roman" w:cs="Times New Roman"/>
          <w:sz w:val="28"/>
          <w:szCs w:val="28"/>
        </w:rPr>
        <w:t xml:space="preserve">После термообработки структура образцов претерпевает существенные изменения. Пики, относящиеся к </w:t>
      </w:r>
      <w:proofErr w:type="spellStart"/>
      <w:r w:rsidRPr="008E234F">
        <w:rPr>
          <w:rFonts w:ascii="Times New Roman" w:hAnsi="Times New Roman" w:cs="Times New Roman"/>
          <w:sz w:val="28"/>
          <w:szCs w:val="28"/>
        </w:rPr>
        <w:t>hcp</w:t>
      </w:r>
      <w:proofErr w:type="spellEnd"/>
      <w:r w:rsidRPr="008E234F">
        <w:rPr>
          <w:rFonts w:ascii="Times New Roman" w:hAnsi="Times New Roman" w:cs="Times New Roman"/>
          <w:sz w:val="28"/>
          <w:szCs w:val="28"/>
        </w:rPr>
        <w:t xml:space="preserve">-никелю и графиту, сохраняются без заметного смещения и изменения интенсивности, что свидетельствует о стабильности данных фаз при температуре отжига. В то же время рефлекс </w:t>
      </w:r>
      <w:proofErr w:type="spellStart"/>
      <w:r w:rsidRPr="008E234F">
        <w:rPr>
          <w:rFonts w:ascii="Times New Roman" w:hAnsi="Times New Roman" w:cs="Times New Roman"/>
          <w:sz w:val="28"/>
          <w:szCs w:val="28"/>
        </w:rPr>
        <w:t>Ni₃C</w:t>
      </w:r>
      <w:proofErr w:type="spellEnd"/>
      <w:r w:rsidRPr="008E234F">
        <w:rPr>
          <w:rFonts w:ascii="Times New Roman" w:hAnsi="Times New Roman" w:cs="Times New Roman"/>
          <w:sz w:val="28"/>
          <w:szCs w:val="28"/>
        </w:rPr>
        <w:t xml:space="preserve"> </w:t>
      </w:r>
      <w:r w:rsidRPr="008E234F">
        <w:rPr>
          <w:rFonts w:ascii="Times New Roman" w:hAnsi="Times New Roman" w:cs="Times New Roman"/>
          <w:sz w:val="28"/>
          <w:szCs w:val="28"/>
        </w:rPr>
        <w:lastRenderedPageBreak/>
        <w:t xml:space="preserve">полностью исчезает, что связано с термодеструкцией карбида никеля. </w:t>
      </w:r>
      <w:proofErr w:type="spellStart"/>
      <w:r w:rsidRPr="008E234F">
        <w:rPr>
          <w:rFonts w:ascii="Times New Roman" w:hAnsi="Times New Roman" w:cs="Times New Roman"/>
          <w:sz w:val="28"/>
          <w:szCs w:val="28"/>
        </w:rPr>
        <w:t>Ni₃C</w:t>
      </w:r>
      <w:proofErr w:type="spellEnd"/>
      <w:r w:rsidRPr="008E234F">
        <w:rPr>
          <w:rFonts w:ascii="Times New Roman" w:hAnsi="Times New Roman" w:cs="Times New Roman"/>
          <w:sz w:val="28"/>
          <w:szCs w:val="28"/>
        </w:rPr>
        <w:t xml:space="preserve"> является метастабильной фазой и при нагреве обычно распадается с образованием металлического Ni и выделением углерода, что согласуется с экспериментальными наблюдениями</w:t>
      </w:r>
      <w:r w:rsidR="00134F9D" w:rsidRPr="00134F9D">
        <w:rPr>
          <w:rFonts w:ascii="Times New Roman" w:hAnsi="Times New Roman" w:cs="Times New Roman"/>
          <w:sz w:val="28"/>
          <w:szCs w:val="28"/>
        </w:rPr>
        <w:t xml:space="preserve"> [178]</w:t>
      </w:r>
      <w:r w:rsidRPr="008E234F">
        <w:rPr>
          <w:rFonts w:ascii="Times New Roman" w:hAnsi="Times New Roman" w:cs="Times New Roman"/>
          <w:sz w:val="28"/>
          <w:szCs w:val="28"/>
        </w:rPr>
        <w:t>.</w:t>
      </w:r>
    </w:p>
    <w:p w14:paraId="7AF0DF2F" w14:textId="1D63CD6B" w:rsidR="008E234F" w:rsidRDefault="008E234F" w:rsidP="00390AA1">
      <w:pPr>
        <w:spacing w:after="0" w:line="240" w:lineRule="auto"/>
        <w:ind w:firstLine="567"/>
        <w:jc w:val="both"/>
        <w:rPr>
          <w:rFonts w:ascii="Times New Roman" w:hAnsi="Times New Roman" w:cs="Times New Roman"/>
          <w:sz w:val="28"/>
          <w:szCs w:val="28"/>
        </w:rPr>
      </w:pPr>
      <w:r w:rsidRPr="008E234F">
        <w:rPr>
          <w:rFonts w:ascii="Times New Roman" w:hAnsi="Times New Roman" w:cs="Times New Roman"/>
          <w:sz w:val="28"/>
          <w:szCs w:val="28"/>
        </w:rPr>
        <w:t xml:space="preserve">Кроме того, </w:t>
      </w:r>
      <w:proofErr w:type="spellStart"/>
      <w:r w:rsidRPr="008E234F">
        <w:rPr>
          <w:rFonts w:ascii="Times New Roman" w:hAnsi="Times New Roman" w:cs="Times New Roman"/>
          <w:sz w:val="28"/>
          <w:szCs w:val="28"/>
        </w:rPr>
        <w:t>fcc</w:t>
      </w:r>
      <w:proofErr w:type="spellEnd"/>
      <w:r w:rsidRPr="008E234F">
        <w:rPr>
          <w:rFonts w:ascii="Times New Roman" w:hAnsi="Times New Roman" w:cs="Times New Roman"/>
          <w:sz w:val="28"/>
          <w:szCs w:val="28"/>
        </w:rPr>
        <w:t xml:space="preserve">-пики никеля смещаются в области 44,5°, 51,8° и 76,1°, что соответствует стандартным положениям для хорошо кристаллизованного металлического Ni. Такое смещение указывает на расслабление кристаллической решётки после удаления остаточных внутренних напряжений, а также на возможный рост кристаллитов в процессе отжига. Сужение и усиление этих рефлексов свидетельствует об увеличении размера зёрен и повышении степени кристалличности </w:t>
      </w:r>
      <w:proofErr w:type="spellStart"/>
      <w:r w:rsidRPr="008E234F">
        <w:rPr>
          <w:rFonts w:ascii="Times New Roman" w:hAnsi="Times New Roman" w:cs="Times New Roman"/>
          <w:sz w:val="28"/>
          <w:szCs w:val="28"/>
        </w:rPr>
        <w:t>fcc</w:t>
      </w:r>
      <w:proofErr w:type="spellEnd"/>
      <w:r w:rsidRPr="008E234F">
        <w:rPr>
          <w:rFonts w:ascii="Times New Roman" w:hAnsi="Times New Roman" w:cs="Times New Roman"/>
          <w:sz w:val="28"/>
          <w:szCs w:val="28"/>
        </w:rPr>
        <w:t>-фазы никеля.</w:t>
      </w:r>
    </w:p>
    <w:p w14:paraId="28ED095F" w14:textId="71D71EE1" w:rsidR="009A08C3" w:rsidRDefault="00E5104D" w:rsidP="00812F74">
      <w:pPr>
        <w:spacing w:after="0" w:line="240" w:lineRule="auto"/>
        <w:ind w:firstLine="567"/>
        <w:jc w:val="both"/>
        <w:rPr>
          <w:rFonts w:ascii="Times New Roman" w:hAnsi="Times New Roman" w:cs="Times New Roman"/>
          <w:sz w:val="28"/>
          <w:szCs w:val="28"/>
        </w:rPr>
      </w:pPr>
      <w:r w:rsidRPr="00E5104D">
        <w:rPr>
          <w:rFonts w:ascii="Times New Roman" w:hAnsi="Times New Roman" w:cs="Times New Roman"/>
          <w:sz w:val="28"/>
          <w:szCs w:val="28"/>
        </w:rPr>
        <w:t>На рисунке 3.</w:t>
      </w:r>
      <w:r w:rsidR="00DB5C91">
        <w:rPr>
          <w:rFonts w:ascii="Times New Roman" w:hAnsi="Times New Roman" w:cs="Times New Roman"/>
          <w:sz w:val="28"/>
          <w:szCs w:val="28"/>
        </w:rPr>
        <w:t>19</w:t>
      </w:r>
      <w:r w:rsidRPr="00E5104D">
        <w:rPr>
          <w:rFonts w:ascii="Times New Roman" w:hAnsi="Times New Roman" w:cs="Times New Roman"/>
          <w:sz w:val="28"/>
          <w:szCs w:val="28"/>
        </w:rPr>
        <w:t xml:space="preserve"> представлены рентгеновские </w:t>
      </w:r>
      <w:proofErr w:type="spellStart"/>
      <w:r w:rsidRPr="00E5104D">
        <w:rPr>
          <w:rFonts w:ascii="Times New Roman" w:hAnsi="Times New Roman" w:cs="Times New Roman"/>
          <w:sz w:val="28"/>
          <w:szCs w:val="28"/>
        </w:rPr>
        <w:t>дифрактограммы</w:t>
      </w:r>
      <w:proofErr w:type="spellEnd"/>
      <w:r w:rsidRPr="00E5104D">
        <w:rPr>
          <w:rFonts w:ascii="Times New Roman" w:hAnsi="Times New Roman" w:cs="Times New Roman"/>
          <w:sz w:val="28"/>
          <w:szCs w:val="28"/>
        </w:rPr>
        <w:t xml:space="preserve"> частиц, синтезированных с использованием железного катода в спирте и толуоле, после проведения термической обработки. Для свежеприготовленных образцов регистрация информативных </w:t>
      </w:r>
      <w:proofErr w:type="spellStart"/>
      <w:r w:rsidRPr="00E5104D">
        <w:rPr>
          <w:rFonts w:ascii="Times New Roman" w:hAnsi="Times New Roman" w:cs="Times New Roman"/>
          <w:sz w:val="28"/>
          <w:szCs w:val="28"/>
        </w:rPr>
        <w:t>дифрактограмм</w:t>
      </w:r>
      <w:proofErr w:type="spellEnd"/>
      <w:r w:rsidRPr="00E5104D">
        <w:rPr>
          <w:rFonts w:ascii="Times New Roman" w:hAnsi="Times New Roman" w:cs="Times New Roman"/>
          <w:sz w:val="28"/>
          <w:szCs w:val="28"/>
        </w:rPr>
        <w:t xml:space="preserve"> оказалась невозможной: во всех случаях наблюдался высокий уровень фонового сигнала, обусловленный значительным количеством аморфного углерода, формирующего плотную углеродную матрицу, а также особенностями взаимодействия медного излучения (</w:t>
      </w:r>
      <w:proofErr w:type="spellStart"/>
      <w:r w:rsidRPr="00E5104D">
        <w:rPr>
          <w:rFonts w:ascii="Times New Roman" w:hAnsi="Times New Roman" w:cs="Times New Roman"/>
          <w:sz w:val="28"/>
          <w:szCs w:val="28"/>
        </w:rPr>
        <w:t>CuK</w:t>
      </w:r>
      <w:proofErr w:type="spellEnd"/>
      <w:r w:rsidRPr="00E5104D">
        <w:rPr>
          <w:rFonts w:ascii="Times New Roman" w:hAnsi="Times New Roman" w:cs="Times New Roman"/>
          <w:sz w:val="28"/>
          <w:szCs w:val="28"/>
        </w:rPr>
        <w:t>α) с железосодержащими фазами, приводящими к интенсивному рассеянию и фоновым артефактам. Это соответствует характерной трудности рентгеновского анализа наночастиц железа, полученных в углеродсодержащих средах при низких температурах.</w:t>
      </w:r>
    </w:p>
    <w:p w14:paraId="2A3D4B80" w14:textId="77777777" w:rsidR="00E5104D" w:rsidRPr="00E5104D" w:rsidRDefault="00E5104D" w:rsidP="00812F74">
      <w:pPr>
        <w:spacing w:after="0" w:line="240" w:lineRule="auto"/>
        <w:ind w:firstLine="567"/>
        <w:jc w:val="both"/>
        <w:rPr>
          <w:rFonts w:ascii="Times New Roman" w:hAnsi="Times New Roman" w:cs="Times New Roman"/>
          <w:sz w:val="28"/>
          <w:szCs w:val="28"/>
        </w:rPr>
      </w:pPr>
    </w:p>
    <w:p w14:paraId="432BB596" w14:textId="77777777" w:rsidR="009A08C3" w:rsidRDefault="009A08C3" w:rsidP="00E5104D">
      <w:pPr>
        <w:spacing w:after="0" w:line="240" w:lineRule="auto"/>
        <w:ind w:firstLine="567"/>
        <w:jc w:val="center"/>
        <w:rPr>
          <w:rFonts w:ascii="Times New Roman" w:hAnsi="Times New Roman" w:cs="Times New Roman"/>
          <w:sz w:val="28"/>
          <w:szCs w:val="28"/>
        </w:rPr>
      </w:pPr>
      <w:r w:rsidRPr="00CF44E1">
        <w:rPr>
          <w:rFonts w:ascii="Times New Roman" w:hAnsi="Times New Roman" w:cs="Times New Roman"/>
          <w:noProof/>
          <w:sz w:val="28"/>
          <w:szCs w:val="28"/>
          <w:lang w:eastAsia="ru-RU"/>
        </w:rPr>
        <w:drawing>
          <wp:inline distT="0" distB="0" distL="0" distR="0" wp14:anchorId="445BB867" wp14:editId="0DBE181E">
            <wp:extent cx="4241800" cy="3372139"/>
            <wp:effectExtent l="0" t="0" r="6350" b="0"/>
            <wp:docPr id="3" name="Рисунок 2">
              <a:extLst xmlns:a="http://schemas.openxmlformats.org/drawingml/2006/main">
                <a:ext uri="{FF2B5EF4-FFF2-40B4-BE49-F238E27FC236}">
                  <a16:creationId xmlns:a16="http://schemas.microsoft.com/office/drawing/2014/main" id="{27E6981F-8272-2053-4439-9937BC9A8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7E6981F-8272-2053-4439-9937BC9A845A}"/>
                        </a:ext>
                      </a:extLst>
                    </pic:cNvPr>
                    <pic:cNvPicPr>
                      <a:picLocks noChangeAspect="1"/>
                    </pic:cNvPicPr>
                  </pic:nvPicPr>
                  <pic:blipFill>
                    <a:blip r:embed="rId83"/>
                    <a:stretch>
                      <a:fillRect/>
                    </a:stretch>
                  </pic:blipFill>
                  <pic:spPr>
                    <a:xfrm>
                      <a:off x="0" y="0"/>
                      <a:ext cx="4248420" cy="3377401"/>
                    </a:xfrm>
                    <a:prstGeom prst="rect">
                      <a:avLst/>
                    </a:prstGeom>
                  </pic:spPr>
                </pic:pic>
              </a:graphicData>
            </a:graphic>
          </wp:inline>
        </w:drawing>
      </w:r>
    </w:p>
    <w:p w14:paraId="21D9D157" w14:textId="7D9F8C78" w:rsidR="00390AA1" w:rsidRPr="00E537D3" w:rsidRDefault="00390AA1" w:rsidP="00390AA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DB5C91">
        <w:rPr>
          <w:rFonts w:ascii="Times New Roman" w:hAnsi="Times New Roman" w:cs="Times New Roman"/>
          <w:sz w:val="28"/>
          <w:szCs w:val="28"/>
        </w:rPr>
        <w:t>19</w:t>
      </w:r>
      <w:r>
        <w:rPr>
          <w:rFonts w:ascii="Times New Roman" w:hAnsi="Times New Roman" w:cs="Times New Roman"/>
          <w:sz w:val="28"/>
          <w:szCs w:val="28"/>
        </w:rPr>
        <w:t xml:space="preserve"> – </w:t>
      </w:r>
      <w:r w:rsidRPr="00E537D3">
        <w:rPr>
          <w:rFonts w:ascii="Times New Roman" w:hAnsi="Times New Roman" w:cs="Times New Roman"/>
          <w:sz w:val="28"/>
          <w:szCs w:val="28"/>
        </w:rPr>
        <w:t xml:space="preserve">Рентгеновские </w:t>
      </w:r>
      <w:proofErr w:type="spellStart"/>
      <w:r w:rsidRPr="00E537D3">
        <w:rPr>
          <w:rFonts w:ascii="Times New Roman" w:hAnsi="Times New Roman" w:cs="Times New Roman"/>
          <w:sz w:val="28"/>
          <w:szCs w:val="28"/>
        </w:rPr>
        <w:t>дифрактограммы</w:t>
      </w:r>
      <w:proofErr w:type="spellEnd"/>
      <w:r w:rsidRPr="00E537D3">
        <w:rPr>
          <w:rFonts w:ascii="Times New Roman" w:hAnsi="Times New Roman" w:cs="Times New Roman"/>
          <w:sz w:val="28"/>
          <w:szCs w:val="28"/>
        </w:rPr>
        <w:t xml:space="preserve"> (РФА) синтезированных </w:t>
      </w:r>
      <w:r>
        <w:rPr>
          <w:rFonts w:ascii="Times New Roman" w:hAnsi="Times New Roman" w:cs="Times New Roman"/>
          <w:sz w:val="28"/>
          <w:szCs w:val="28"/>
        </w:rPr>
        <w:t xml:space="preserve">частиц при использовании катода из железа </w:t>
      </w:r>
      <w:r w:rsidR="00E5104D">
        <w:rPr>
          <w:rFonts w:ascii="Times New Roman" w:hAnsi="Times New Roman" w:cs="Times New Roman"/>
          <w:sz w:val="28"/>
          <w:szCs w:val="28"/>
        </w:rPr>
        <w:t>в спирте и толуоле</w:t>
      </w:r>
    </w:p>
    <w:p w14:paraId="516C6393" w14:textId="77777777" w:rsidR="009A08C3" w:rsidRDefault="009A08C3" w:rsidP="00812F74">
      <w:pPr>
        <w:spacing w:after="0" w:line="240" w:lineRule="auto"/>
        <w:ind w:firstLine="567"/>
        <w:jc w:val="both"/>
        <w:rPr>
          <w:rFonts w:ascii="Times New Roman" w:hAnsi="Times New Roman" w:cs="Times New Roman"/>
          <w:sz w:val="28"/>
          <w:szCs w:val="28"/>
        </w:rPr>
      </w:pPr>
    </w:p>
    <w:p w14:paraId="097A33C4" w14:textId="77777777" w:rsidR="001B09E1" w:rsidRDefault="001B09E1" w:rsidP="001B09E1">
      <w:pPr>
        <w:spacing w:after="0" w:line="240" w:lineRule="auto"/>
        <w:ind w:firstLine="567"/>
        <w:jc w:val="both"/>
        <w:rPr>
          <w:rFonts w:ascii="Times New Roman" w:hAnsi="Times New Roman" w:cs="Times New Roman"/>
          <w:sz w:val="28"/>
          <w:szCs w:val="28"/>
        </w:rPr>
      </w:pPr>
      <w:r w:rsidRPr="00E5104D">
        <w:rPr>
          <w:rFonts w:ascii="Times New Roman" w:hAnsi="Times New Roman" w:cs="Times New Roman"/>
          <w:sz w:val="28"/>
          <w:szCs w:val="28"/>
        </w:rPr>
        <w:t xml:space="preserve">После проведения термообработки структура образцов становится различимой, и на </w:t>
      </w:r>
      <w:proofErr w:type="spellStart"/>
      <w:r w:rsidRPr="00E5104D">
        <w:rPr>
          <w:rFonts w:ascii="Times New Roman" w:hAnsi="Times New Roman" w:cs="Times New Roman"/>
          <w:sz w:val="28"/>
          <w:szCs w:val="28"/>
        </w:rPr>
        <w:t>дифрактограммах</w:t>
      </w:r>
      <w:proofErr w:type="spellEnd"/>
      <w:r w:rsidRPr="00E5104D">
        <w:rPr>
          <w:rFonts w:ascii="Times New Roman" w:hAnsi="Times New Roman" w:cs="Times New Roman"/>
          <w:sz w:val="28"/>
          <w:szCs w:val="28"/>
        </w:rPr>
        <w:t xml:space="preserve"> фиксируются характерные рефлексы, </w:t>
      </w:r>
      <w:r w:rsidRPr="00E5104D">
        <w:rPr>
          <w:rFonts w:ascii="Times New Roman" w:hAnsi="Times New Roman" w:cs="Times New Roman"/>
          <w:sz w:val="28"/>
          <w:szCs w:val="28"/>
        </w:rPr>
        <w:lastRenderedPageBreak/>
        <w:t xml:space="preserve">зависящие от природы растворителя. В спиртовой среде регистрируется пик при 26,6°, соответствующий плоскости (002) графита, что свидетельствует о частичной </w:t>
      </w:r>
      <w:proofErr w:type="spellStart"/>
      <w:r w:rsidRPr="00E5104D">
        <w:rPr>
          <w:rFonts w:ascii="Times New Roman" w:hAnsi="Times New Roman" w:cs="Times New Roman"/>
          <w:sz w:val="28"/>
          <w:szCs w:val="28"/>
        </w:rPr>
        <w:t>графитизации</w:t>
      </w:r>
      <w:proofErr w:type="spellEnd"/>
      <w:r w:rsidRPr="00E5104D">
        <w:rPr>
          <w:rFonts w:ascii="Times New Roman" w:hAnsi="Times New Roman" w:cs="Times New Roman"/>
          <w:sz w:val="28"/>
          <w:szCs w:val="28"/>
        </w:rPr>
        <w:t xml:space="preserve"> углеродной матрицы. Также обнаруживаются </w:t>
      </w:r>
      <w:r>
        <w:rPr>
          <w:rFonts w:ascii="Times New Roman" w:hAnsi="Times New Roman" w:cs="Times New Roman"/>
          <w:sz w:val="28"/>
          <w:szCs w:val="28"/>
        </w:rPr>
        <w:t>пики</w:t>
      </w:r>
      <w:r w:rsidRPr="00E5104D">
        <w:rPr>
          <w:rFonts w:ascii="Times New Roman" w:hAnsi="Times New Roman" w:cs="Times New Roman"/>
          <w:sz w:val="28"/>
          <w:szCs w:val="28"/>
        </w:rPr>
        <w:t xml:space="preserve"> оксидных фаз </w:t>
      </w:r>
      <w:proofErr w:type="spellStart"/>
      <w:r w:rsidRPr="00E5104D">
        <w:rPr>
          <w:rFonts w:ascii="Times New Roman" w:hAnsi="Times New Roman" w:cs="Times New Roman"/>
          <w:sz w:val="28"/>
          <w:szCs w:val="28"/>
        </w:rPr>
        <w:t>Fe₂O</w:t>
      </w:r>
      <w:proofErr w:type="spellEnd"/>
      <w:r w:rsidRPr="00E5104D">
        <w:rPr>
          <w:rFonts w:ascii="Times New Roman" w:hAnsi="Times New Roman" w:cs="Times New Roman"/>
          <w:sz w:val="28"/>
          <w:szCs w:val="28"/>
        </w:rPr>
        <w:t xml:space="preserve">₃, включая пики, относящиеся к плоскостям (400) и (440), что указывает на образование </w:t>
      </w:r>
      <w:proofErr w:type="spellStart"/>
      <w:r w:rsidRPr="00E5104D">
        <w:rPr>
          <w:rFonts w:ascii="Times New Roman" w:hAnsi="Times New Roman" w:cs="Times New Roman"/>
          <w:sz w:val="28"/>
          <w:szCs w:val="28"/>
        </w:rPr>
        <w:t>гематитоподобных</w:t>
      </w:r>
      <w:proofErr w:type="spellEnd"/>
      <w:r w:rsidRPr="00E5104D">
        <w:rPr>
          <w:rFonts w:ascii="Times New Roman" w:hAnsi="Times New Roman" w:cs="Times New Roman"/>
          <w:sz w:val="28"/>
          <w:szCs w:val="28"/>
        </w:rPr>
        <w:t xml:space="preserve"> структур при термическом воздействии. Присутствие оксидов в спиртовых образцах согласуется с данными ЭДС-анализа и рамановской спектроскопии, демонстрирующими повышенное содержание кислорода и склонность железа к окислению в данной среде.</w:t>
      </w:r>
    </w:p>
    <w:p w14:paraId="5114A6A4" w14:textId="1AB2B0F6" w:rsidR="00E5104D" w:rsidRDefault="00E5104D" w:rsidP="00812F74">
      <w:pPr>
        <w:spacing w:after="0" w:line="240" w:lineRule="auto"/>
        <w:ind w:firstLine="567"/>
        <w:jc w:val="both"/>
        <w:rPr>
          <w:rFonts w:ascii="Times New Roman" w:hAnsi="Times New Roman" w:cs="Times New Roman"/>
          <w:sz w:val="28"/>
          <w:szCs w:val="28"/>
        </w:rPr>
      </w:pPr>
      <w:r w:rsidRPr="00E5104D">
        <w:rPr>
          <w:rFonts w:ascii="Times New Roman" w:hAnsi="Times New Roman" w:cs="Times New Roman"/>
          <w:sz w:val="28"/>
          <w:szCs w:val="28"/>
        </w:rPr>
        <w:t xml:space="preserve">В противоположность спирту, </w:t>
      </w:r>
      <w:proofErr w:type="spellStart"/>
      <w:r w:rsidRPr="00E5104D">
        <w:rPr>
          <w:rFonts w:ascii="Times New Roman" w:hAnsi="Times New Roman" w:cs="Times New Roman"/>
          <w:sz w:val="28"/>
          <w:szCs w:val="28"/>
        </w:rPr>
        <w:t>дифрактограммы</w:t>
      </w:r>
      <w:proofErr w:type="spellEnd"/>
      <w:r w:rsidRPr="00E5104D">
        <w:rPr>
          <w:rFonts w:ascii="Times New Roman" w:hAnsi="Times New Roman" w:cs="Times New Roman"/>
          <w:sz w:val="28"/>
          <w:szCs w:val="28"/>
        </w:rPr>
        <w:t xml:space="preserve"> образцов, синтезированных в толуоле, демонстрируют иной набор фаз. После отжига пик графита (002) сохраняется, однако рефлексы Fe</w:t>
      </w:r>
      <w:r w:rsidR="00DB5C91" w:rsidRPr="00DB5C91">
        <w:rPr>
          <w:rFonts w:ascii="Times New Roman" w:hAnsi="Times New Roman" w:cs="Times New Roman"/>
          <w:sz w:val="28"/>
          <w:szCs w:val="28"/>
          <w:vertAlign w:val="subscript"/>
        </w:rPr>
        <w:t>2</w:t>
      </w:r>
      <w:r w:rsidRPr="00E5104D">
        <w:rPr>
          <w:rFonts w:ascii="Times New Roman" w:hAnsi="Times New Roman" w:cs="Times New Roman"/>
          <w:sz w:val="28"/>
          <w:szCs w:val="28"/>
        </w:rPr>
        <w:t>O</w:t>
      </w:r>
      <w:r w:rsidR="00DB5C91" w:rsidRPr="00DB5C91">
        <w:rPr>
          <w:rFonts w:ascii="Times New Roman" w:hAnsi="Times New Roman" w:cs="Times New Roman"/>
          <w:sz w:val="28"/>
          <w:szCs w:val="28"/>
          <w:vertAlign w:val="subscript"/>
        </w:rPr>
        <w:t>3</w:t>
      </w:r>
      <w:r w:rsidRPr="00E5104D">
        <w:rPr>
          <w:rFonts w:ascii="Times New Roman" w:hAnsi="Times New Roman" w:cs="Times New Roman"/>
          <w:sz w:val="28"/>
          <w:szCs w:val="28"/>
        </w:rPr>
        <w:t xml:space="preserve"> полностью исчезают, что указывает на термическое разложение гематита и его восстановление при взаимодействии с углеродом. Вместо них появляются пики, относящиеся к оксиду </w:t>
      </w:r>
      <w:proofErr w:type="spellStart"/>
      <w:r w:rsidRPr="00E5104D">
        <w:rPr>
          <w:rFonts w:ascii="Times New Roman" w:hAnsi="Times New Roman" w:cs="Times New Roman"/>
          <w:sz w:val="28"/>
          <w:szCs w:val="28"/>
        </w:rPr>
        <w:t>FeO</w:t>
      </w:r>
      <w:proofErr w:type="spellEnd"/>
      <w:r w:rsidRPr="00E5104D">
        <w:rPr>
          <w:rFonts w:ascii="Times New Roman" w:hAnsi="Times New Roman" w:cs="Times New Roman"/>
          <w:sz w:val="28"/>
          <w:szCs w:val="28"/>
        </w:rPr>
        <w:t>, включая характерный рефлекс плоскости (111). Дополнительно фиксируются рефлексы металлического α-Fe, соответствующие плоскостям (110) и (200), что свидетельствует о формировании частично восстановленной металлической фазы железа.</w:t>
      </w:r>
    </w:p>
    <w:p w14:paraId="22D85E6B" w14:textId="33A8FE44" w:rsidR="00E5104D" w:rsidRDefault="00E5104D" w:rsidP="00812F74">
      <w:pPr>
        <w:spacing w:after="0" w:line="240" w:lineRule="auto"/>
        <w:ind w:firstLine="567"/>
        <w:jc w:val="both"/>
        <w:rPr>
          <w:rFonts w:ascii="Times New Roman" w:hAnsi="Times New Roman" w:cs="Times New Roman"/>
          <w:sz w:val="28"/>
          <w:szCs w:val="28"/>
        </w:rPr>
      </w:pPr>
      <w:r w:rsidRPr="00E5104D">
        <w:rPr>
          <w:rFonts w:ascii="Times New Roman" w:hAnsi="Times New Roman" w:cs="Times New Roman"/>
          <w:sz w:val="28"/>
          <w:szCs w:val="28"/>
        </w:rPr>
        <w:t xml:space="preserve">Сочетание рефлексов </w:t>
      </w:r>
      <w:proofErr w:type="spellStart"/>
      <w:r w:rsidRPr="00E5104D">
        <w:rPr>
          <w:rFonts w:ascii="Times New Roman" w:hAnsi="Times New Roman" w:cs="Times New Roman"/>
          <w:sz w:val="28"/>
          <w:szCs w:val="28"/>
        </w:rPr>
        <w:t>FeO</w:t>
      </w:r>
      <w:proofErr w:type="spellEnd"/>
      <w:r w:rsidRPr="00E5104D">
        <w:rPr>
          <w:rFonts w:ascii="Times New Roman" w:hAnsi="Times New Roman" w:cs="Times New Roman"/>
          <w:sz w:val="28"/>
          <w:szCs w:val="28"/>
        </w:rPr>
        <w:t xml:space="preserve"> и α-Fe указывает на то, что толуол за счёт богатой углеродной среды и высокой восстановительной способности способствует переходу </w:t>
      </w:r>
      <w:proofErr w:type="spellStart"/>
      <w:r w:rsidRPr="00E5104D">
        <w:rPr>
          <w:rFonts w:ascii="Times New Roman" w:hAnsi="Times New Roman" w:cs="Times New Roman"/>
          <w:sz w:val="28"/>
          <w:szCs w:val="28"/>
        </w:rPr>
        <w:t>железооксидных</w:t>
      </w:r>
      <w:proofErr w:type="spellEnd"/>
      <w:r w:rsidRPr="00E5104D">
        <w:rPr>
          <w:rFonts w:ascii="Times New Roman" w:hAnsi="Times New Roman" w:cs="Times New Roman"/>
          <w:sz w:val="28"/>
          <w:szCs w:val="28"/>
        </w:rPr>
        <w:t xml:space="preserve"> структур в низшие степени окисления и в металлическое состояние, тогда как спирт, напротив, приводит к стабилизации более окисленных форм.</w:t>
      </w:r>
    </w:p>
    <w:p w14:paraId="31EB3AA7" w14:textId="26457134" w:rsidR="00812F74" w:rsidRPr="00634599" w:rsidRDefault="00812F74" w:rsidP="00812F74">
      <w:pPr>
        <w:spacing w:after="0" w:line="240" w:lineRule="auto"/>
        <w:ind w:firstLine="567"/>
        <w:jc w:val="both"/>
        <w:rPr>
          <w:rFonts w:ascii="Times New Roman" w:hAnsi="Times New Roman" w:cs="Times New Roman"/>
          <w:sz w:val="28"/>
          <w:szCs w:val="28"/>
        </w:rPr>
      </w:pPr>
      <w:r w:rsidRPr="000D2665">
        <w:rPr>
          <w:rFonts w:ascii="Times New Roman" w:hAnsi="Times New Roman" w:cs="Times New Roman"/>
          <w:sz w:val="28"/>
          <w:szCs w:val="28"/>
        </w:rPr>
        <w:t>Совокупность полученных данных демонстрирует наличие как металлических, так и оксидных фаз железа и подчеркивает существенные различия в фазовом составе частиц, формируемых из никеля и железа, что подтверждает ключевую роль выбора материала катода и параметров синтеза при получении наночастиц с заданными структурными и физико-химическими характеристиками.</w:t>
      </w:r>
    </w:p>
    <w:p w14:paraId="555242FB" w14:textId="77777777" w:rsidR="00111780" w:rsidRDefault="00111780" w:rsidP="00111780">
      <w:pPr>
        <w:spacing w:after="0" w:line="240" w:lineRule="auto"/>
        <w:ind w:firstLine="567"/>
        <w:contextualSpacing/>
        <w:jc w:val="both"/>
        <w:rPr>
          <w:rFonts w:ascii="Times New Roman" w:hAnsi="Times New Roman" w:cs="Times New Roman"/>
          <w:b/>
          <w:bCs/>
          <w:sz w:val="28"/>
          <w:szCs w:val="28"/>
          <w:lang w:val="kk-KZ"/>
        </w:rPr>
      </w:pPr>
    </w:p>
    <w:p w14:paraId="6C927191" w14:textId="7BA3770E" w:rsidR="00DB5C91" w:rsidRPr="00812F74" w:rsidRDefault="00111780" w:rsidP="00111780">
      <w:pPr>
        <w:spacing w:after="0" w:line="240" w:lineRule="auto"/>
        <w:ind w:firstLine="567"/>
        <w:contextualSpacing/>
        <w:jc w:val="both"/>
        <w:rPr>
          <w:rFonts w:ascii="Times New Roman" w:hAnsi="Times New Roman" w:cs="Times New Roman"/>
          <w:b/>
          <w:bCs/>
          <w:sz w:val="28"/>
          <w:szCs w:val="28"/>
          <w:lang w:val="kk-KZ"/>
        </w:rPr>
      </w:pPr>
      <w:bookmarkStart w:id="7" w:name="_Hlk197940354"/>
      <w:r w:rsidRPr="00812F74">
        <w:rPr>
          <w:rFonts w:ascii="Times New Roman" w:hAnsi="Times New Roman" w:cs="Times New Roman"/>
          <w:b/>
          <w:bCs/>
          <w:sz w:val="28"/>
          <w:szCs w:val="28"/>
          <w:lang w:val="kk-KZ"/>
        </w:rPr>
        <w:t>3.</w:t>
      </w:r>
      <w:r w:rsidR="00716133" w:rsidRPr="00812F74">
        <w:rPr>
          <w:rFonts w:ascii="Times New Roman" w:hAnsi="Times New Roman" w:cs="Times New Roman"/>
          <w:b/>
          <w:bCs/>
          <w:sz w:val="28"/>
          <w:szCs w:val="28"/>
          <w:lang w:val="kk-KZ"/>
        </w:rPr>
        <w:t>5</w:t>
      </w:r>
      <w:r w:rsidRPr="00812F74">
        <w:rPr>
          <w:rFonts w:ascii="Times New Roman" w:hAnsi="Times New Roman" w:cs="Times New Roman"/>
          <w:b/>
          <w:bCs/>
          <w:sz w:val="28"/>
          <w:szCs w:val="28"/>
          <w:lang w:val="kk-KZ"/>
        </w:rPr>
        <w:t xml:space="preserve"> </w:t>
      </w:r>
      <w:r w:rsidR="00DB5C91" w:rsidRPr="003771DE">
        <w:rPr>
          <w:rFonts w:ascii="Times New Roman" w:hAnsi="Times New Roman" w:cs="Times New Roman"/>
          <w:b/>
          <w:bCs/>
          <w:sz w:val="28"/>
          <w:szCs w:val="28"/>
        </w:rPr>
        <w:t xml:space="preserve">Исследование структуры частиц, синтезированных плазмохимическим методом в </w:t>
      </w:r>
      <w:r w:rsidR="00DB5C91" w:rsidRPr="00812F74">
        <w:rPr>
          <w:rFonts w:ascii="Times New Roman" w:hAnsi="Times New Roman" w:cs="Times New Roman"/>
          <w:b/>
          <w:bCs/>
          <w:sz w:val="28"/>
          <w:szCs w:val="28"/>
        </w:rPr>
        <w:t>углеродосодержащ</w:t>
      </w:r>
      <w:r w:rsidR="00DB5C91">
        <w:rPr>
          <w:rFonts w:ascii="Times New Roman" w:hAnsi="Times New Roman" w:cs="Times New Roman"/>
          <w:b/>
          <w:bCs/>
          <w:sz w:val="28"/>
          <w:szCs w:val="28"/>
        </w:rPr>
        <w:t>их</w:t>
      </w:r>
      <w:r w:rsidR="00DB5C91" w:rsidRPr="00812F74">
        <w:rPr>
          <w:rFonts w:ascii="Times New Roman" w:hAnsi="Times New Roman" w:cs="Times New Roman"/>
          <w:b/>
          <w:bCs/>
          <w:sz w:val="28"/>
          <w:szCs w:val="28"/>
        </w:rPr>
        <w:t xml:space="preserve"> жидкост</w:t>
      </w:r>
      <w:r w:rsidR="00DB5C91">
        <w:rPr>
          <w:rFonts w:ascii="Times New Roman" w:hAnsi="Times New Roman" w:cs="Times New Roman"/>
          <w:b/>
          <w:bCs/>
          <w:sz w:val="28"/>
          <w:szCs w:val="28"/>
        </w:rPr>
        <w:t>ях</w:t>
      </w:r>
      <w:r w:rsidR="00DB5C91" w:rsidRPr="003771DE">
        <w:rPr>
          <w:rFonts w:ascii="Times New Roman" w:hAnsi="Times New Roman" w:cs="Times New Roman"/>
          <w:b/>
          <w:bCs/>
          <w:sz w:val="28"/>
          <w:szCs w:val="28"/>
        </w:rPr>
        <w:t>, с помощью рамановской спектроскопии</w:t>
      </w:r>
    </w:p>
    <w:p w14:paraId="356FA354" w14:textId="77777777" w:rsidR="00ED7699" w:rsidRPr="00237466" w:rsidRDefault="00ED7699" w:rsidP="00111780">
      <w:pPr>
        <w:spacing w:after="0" w:line="240" w:lineRule="auto"/>
        <w:ind w:firstLine="567"/>
        <w:contextualSpacing/>
        <w:jc w:val="both"/>
        <w:rPr>
          <w:rFonts w:ascii="Times New Roman" w:hAnsi="Times New Roman" w:cs="Times New Roman"/>
          <w:b/>
          <w:bCs/>
          <w:color w:val="EE0000"/>
          <w:sz w:val="28"/>
          <w:szCs w:val="28"/>
          <w:lang w:val="kk-KZ"/>
        </w:rPr>
      </w:pPr>
    </w:p>
    <w:p w14:paraId="4647D0D8" w14:textId="1D08179A" w:rsidR="00F945E1" w:rsidRDefault="00F945E1" w:rsidP="00F945E1">
      <w:pPr>
        <w:spacing w:after="0" w:line="240" w:lineRule="auto"/>
        <w:ind w:firstLine="567"/>
        <w:contextualSpacing/>
        <w:jc w:val="both"/>
        <w:rPr>
          <w:rFonts w:ascii="Times New Roman" w:hAnsi="Times New Roman" w:cs="Times New Roman"/>
          <w:sz w:val="28"/>
          <w:szCs w:val="28"/>
        </w:rPr>
      </w:pPr>
      <w:r w:rsidRPr="001B144B">
        <w:rPr>
          <w:rFonts w:ascii="Times New Roman" w:hAnsi="Times New Roman" w:cs="Times New Roman"/>
          <w:sz w:val="28"/>
          <w:szCs w:val="28"/>
        </w:rPr>
        <w:t xml:space="preserve">Структурные особенности наночастиц, синтезированных на основе никеля и железа, </w:t>
      </w:r>
      <w:r>
        <w:rPr>
          <w:rFonts w:ascii="Times New Roman" w:hAnsi="Times New Roman" w:cs="Times New Roman"/>
          <w:sz w:val="28"/>
          <w:szCs w:val="28"/>
        </w:rPr>
        <w:t xml:space="preserve">в спирте </w:t>
      </w:r>
      <w:r w:rsidRPr="001B144B">
        <w:rPr>
          <w:rFonts w:ascii="Times New Roman" w:hAnsi="Times New Roman" w:cs="Times New Roman"/>
          <w:sz w:val="28"/>
          <w:szCs w:val="28"/>
        </w:rPr>
        <w:t xml:space="preserve">были изучены методом рамановской спектроскопии. </w:t>
      </w:r>
    </w:p>
    <w:p w14:paraId="12F72758" w14:textId="44EE5D77" w:rsidR="00F945E1" w:rsidRDefault="00F945E1" w:rsidP="00111780">
      <w:pPr>
        <w:spacing w:after="0" w:line="240" w:lineRule="auto"/>
        <w:ind w:firstLine="567"/>
        <w:contextualSpacing/>
        <w:jc w:val="both"/>
        <w:rPr>
          <w:rFonts w:ascii="Times New Roman" w:hAnsi="Times New Roman" w:cs="Times New Roman"/>
          <w:sz w:val="28"/>
          <w:szCs w:val="28"/>
        </w:rPr>
      </w:pPr>
      <w:r w:rsidRPr="00F945E1">
        <w:rPr>
          <w:rFonts w:ascii="Times New Roman" w:hAnsi="Times New Roman" w:cs="Times New Roman"/>
          <w:sz w:val="28"/>
          <w:szCs w:val="28"/>
        </w:rPr>
        <w:t>На рисунке 3.</w:t>
      </w:r>
      <w:r w:rsidR="00DB5C91">
        <w:rPr>
          <w:rFonts w:ascii="Times New Roman" w:hAnsi="Times New Roman" w:cs="Times New Roman"/>
          <w:sz w:val="28"/>
          <w:szCs w:val="28"/>
        </w:rPr>
        <w:t>20</w:t>
      </w:r>
      <w:r w:rsidRPr="00F945E1">
        <w:rPr>
          <w:rFonts w:ascii="Times New Roman" w:hAnsi="Times New Roman" w:cs="Times New Roman"/>
          <w:sz w:val="28"/>
          <w:szCs w:val="28"/>
        </w:rPr>
        <w:t xml:space="preserve"> представлены рамановские спектры никелевых наночастиц, синтезированных в спирте при трёх значениях ёмкости разряда</w:t>
      </w:r>
      <w:r>
        <w:rPr>
          <w:rFonts w:ascii="Times New Roman" w:hAnsi="Times New Roman" w:cs="Times New Roman"/>
          <w:sz w:val="28"/>
          <w:szCs w:val="28"/>
        </w:rPr>
        <w:t xml:space="preserve"> (1, 35 и 70 мкФ)</w:t>
      </w:r>
      <w:r w:rsidRPr="00F945E1">
        <w:rPr>
          <w:rFonts w:ascii="Times New Roman" w:hAnsi="Times New Roman" w:cs="Times New Roman"/>
          <w:sz w:val="28"/>
          <w:szCs w:val="28"/>
        </w:rPr>
        <w:t xml:space="preserve">, до и после термообработки при </w:t>
      </w:r>
      <w:r>
        <w:rPr>
          <w:rFonts w:ascii="Times New Roman" w:hAnsi="Times New Roman" w:cs="Times New Roman"/>
          <w:sz w:val="28"/>
          <w:szCs w:val="28"/>
        </w:rPr>
        <w:t>5</w:t>
      </w:r>
      <w:r w:rsidRPr="00F945E1">
        <w:rPr>
          <w:rFonts w:ascii="Times New Roman" w:hAnsi="Times New Roman" w:cs="Times New Roman"/>
          <w:sz w:val="28"/>
          <w:szCs w:val="28"/>
        </w:rPr>
        <w:t xml:space="preserve">00 °C. В отличие от частиц, полученных в водной среде, в спиртовом случае рамановские спектры содержат исключительно углеродные колебательные моды, что указывает на полное подавление </w:t>
      </w:r>
      <w:proofErr w:type="spellStart"/>
      <w:r w:rsidRPr="00F945E1">
        <w:rPr>
          <w:rFonts w:ascii="Times New Roman" w:hAnsi="Times New Roman" w:cs="Times New Roman"/>
          <w:sz w:val="28"/>
          <w:szCs w:val="28"/>
        </w:rPr>
        <w:t>раман</w:t>
      </w:r>
      <w:proofErr w:type="spellEnd"/>
      <w:r w:rsidRPr="00F945E1">
        <w:rPr>
          <w:rFonts w:ascii="Times New Roman" w:hAnsi="Times New Roman" w:cs="Times New Roman"/>
          <w:sz w:val="28"/>
          <w:szCs w:val="28"/>
        </w:rPr>
        <w:t xml:space="preserve">-активных мод </w:t>
      </w:r>
      <w:proofErr w:type="spellStart"/>
      <w:r w:rsidRPr="00F945E1">
        <w:rPr>
          <w:rFonts w:ascii="Times New Roman" w:hAnsi="Times New Roman" w:cs="Times New Roman"/>
          <w:sz w:val="28"/>
          <w:szCs w:val="28"/>
        </w:rPr>
        <w:t>NiO</w:t>
      </w:r>
      <w:proofErr w:type="spellEnd"/>
      <w:r w:rsidRPr="00F945E1">
        <w:rPr>
          <w:rFonts w:ascii="Times New Roman" w:hAnsi="Times New Roman" w:cs="Times New Roman"/>
          <w:sz w:val="28"/>
          <w:szCs w:val="28"/>
        </w:rPr>
        <w:t xml:space="preserve"> и формирование развитой углеродной матрицы вокруг никелевых наночастиц.</w:t>
      </w:r>
    </w:p>
    <w:p w14:paraId="6DEFF4CD" w14:textId="77777777" w:rsidR="00F945E1" w:rsidRDefault="00F945E1" w:rsidP="008767B3">
      <w:pPr>
        <w:spacing w:after="0" w:line="240" w:lineRule="auto"/>
        <w:ind w:firstLine="567"/>
        <w:contextualSpacing/>
        <w:jc w:val="both"/>
        <w:rPr>
          <w:rFonts w:ascii="Times New Roman" w:hAnsi="Times New Roman" w:cs="Times New Roman"/>
          <w:sz w:val="28"/>
          <w:szCs w:val="28"/>
        </w:rPr>
      </w:pPr>
      <w:r w:rsidRPr="00F945E1">
        <w:rPr>
          <w:rFonts w:ascii="Times New Roman" w:hAnsi="Times New Roman" w:cs="Times New Roman"/>
          <w:sz w:val="28"/>
          <w:szCs w:val="28"/>
        </w:rPr>
        <w:lastRenderedPageBreak/>
        <w:t>До термообработки спектры характеризуются тремя широкими и относительно низкоинтенсивными полосами, расположенными в областях 1356, 1575 и 2719 см⁻¹, соответствующими D-, G- и 2D-модам углерода. Форма и низкая интенсивность данных полос указывают на значительную долю аморфного углерода. При этом 2D-пик отчётливо проявляется только при максимальной ёмкости синтеза (70 µF), что свидетельствует о частичном увеличении степени упорядоченности углеродной структуры при повышенной энергоёмкости разряда.</w:t>
      </w:r>
    </w:p>
    <w:p w14:paraId="507F1510" w14:textId="667BB063" w:rsidR="00ED7699" w:rsidRDefault="00F410D4" w:rsidP="008767B3">
      <w:pPr>
        <w:spacing w:after="0" w:line="240" w:lineRule="auto"/>
        <w:ind w:firstLine="567"/>
        <w:contextualSpacing/>
        <w:jc w:val="both"/>
        <w:rPr>
          <w:rFonts w:ascii="Times New Roman" w:hAnsi="Times New Roman" w:cs="Times New Roman"/>
          <w:sz w:val="28"/>
          <w:szCs w:val="28"/>
        </w:rPr>
      </w:pPr>
      <w:r w:rsidRPr="00F410D4">
        <w:rPr>
          <w:rFonts w:ascii="Times New Roman" w:hAnsi="Times New Roman" w:cs="Times New Roman"/>
          <w:sz w:val="28"/>
          <w:szCs w:val="28"/>
        </w:rPr>
        <w:t xml:space="preserve">После отжига наблюдается выраженная перестройка углеродной составляющей: полосы становятся более острыми и высокоинтенсивными, смещаясь в области 1343, 1559 и 2702 см⁻¹ соответственно. Такая эволюция спектров отражает уменьшение дефектности матрицы и частичную </w:t>
      </w:r>
      <w:proofErr w:type="spellStart"/>
      <w:r w:rsidRPr="00F410D4">
        <w:rPr>
          <w:rFonts w:ascii="Times New Roman" w:hAnsi="Times New Roman" w:cs="Times New Roman"/>
          <w:sz w:val="28"/>
          <w:szCs w:val="28"/>
        </w:rPr>
        <w:t>графитизацию</w:t>
      </w:r>
      <w:proofErr w:type="spellEnd"/>
      <w:r w:rsidRPr="00F410D4">
        <w:rPr>
          <w:rFonts w:ascii="Times New Roman" w:hAnsi="Times New Roman" w:cs="Times New Roman"/>
          <w:sz w:val="28"/>
          <w:szCs w:val="28"/>
        </w:rPr>
        <w:t xml:space="preserve"> углерода в процессе термообработки. Кроме того, увеличение ёмкости приводит к систематическому росту интенсивности всех полос, что согласуется с формированием более упорядоченных </w:t>
      </w:r>
      <w:proofErr w:type="spellStart"/>
      <w:r w:rsidRPr="00F410D4">
        <w:rPr>
          <w:rFonts w:ascii="Times New Roman" w:hAnsi="Times New Roman" w:cs="Times New Roman"/>
          <w:sz w:val="28"/>
          <w:szCs w:val="28"/>
        </w:rPr>
        <w:t>графитоподобных</w:t>
      </w:r>
      <w:proofErr w:type="spellEnd"/>
      <w:r w:rsidRPr="00F410D4">
        <w:rPr>
          <w:rFonts w:ascii="Times New Roman" w:hAnsi="Times New Roman" w:cs="Times New Roman"/>
          <w:sz w:val="28"/>
          <w:szCs w:val="28"/>
        </w:rPr>
        <w:t xml:space="preserve"> доменов при более высоких энергиях разряда.</w:t>
      </w:r>
    </w:p>
    <w:p w14:paraId="3475488D" w14:textId="77777777" w:rsidR="00F410D4" w:rsidRDefault="00F410D4" w:rsidP="008767B3">
      <w:pPr>
        <w:spacing w:after="0" w:line="240" w:lineRule="auto"/>
        <w:ind w:firstLine="567"/>
        <w:contextualSpacing/>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D7699" w14:paraId="58A6389C" w14:textId="77777777" w:rsidTr="00ED7699">
        <w:trPr>
          <w:trHeight w:val="3986"/>
        </w:trPr>
        <w:tc>
          <w:tcPr>
            <w:tcW w:w="4814" w:type="dxa"/>
          </w:tcPr>
          <w:p w14:paraId="6FADC9F7" w14:textId="03F11414" w:rsidR="00ED7699" w:rsidRDefault="00ED7699" w:rsidP="008767B3">
            <w:pPr>
              <w:contextualSpacing/>
              <w:jc w:val="both"/>
              <w:rPr>
                <w:rFonts w:ascii="Times New Roman" w:hAnsi="Times New Roman" w:cs="Times New Roman"/>
                <w:sz w:val="28"/>
                <w:szCs w:val="28"/>
                <w:lang w:val="kk-KZ"/>
              </w:rPr>
            </w:pPr>
            <w:r>
              <w:rPr>
                <w:noProof/>
                <w:lang w:eastAsia="ru-RU"/>
              </w:rPr>
              <w:drawing>
                <wp:inline distT="0" distB="0" distL="0" distR="0" wp14:anchorId="529BEE80" wp14:editId="431976EC">
                  <wp:extent cx="2823545" cy="2286000"/>
                  <wp:effectExtent l="0" t="0" r="0" b="0"/>
                  <wp:docPr id="11509030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34389" cy="2294780"/>
                          </a:xfrm>
                          <a:prstGeom prst="rect">
                            <a:avLst/>
                          </a:prstGeom>
                          <a:noFill/>
                          <a:ln>
                            <a:noFill/>
                          </a:ln>
                        </pic:spPr>
                      </pic:pic>
                    </a:graphicData>
                  </a:graphic>
                </wp:inline>
              </w:drawing>
            </w:r>
          </w:p>
        </w:tc>
        <w:tc>
          <w:tcPr>
            <w:tcW w:w="4814" w:type="dxa"/>
          </w:tcPr>
          <w:p w14:paraId="7929EE41" w14:textId="226563A2" w:rsidR="00ED7699" w:rsidRDefault="00ED7699" w:rsidP="008767B3">
            <w:pPr>
              <w:contextualSpacing/>
              <w:jc w:val="both"/>
              <w:rPr>
                <w:rFonts w:ascii="Times New Roman" w:hAnsi="Times New Roman" w:cs="Times New Roman"/>
                <w:sz w:val="28"/>
                <w:szCs w:val="28"/>
                <w:lang w:val="kk-KZ"/>
              </w:rPr>
            </w:pPr>
            <w:r>
              <w:rPr>
                <w:noProof/>
                <w:lang w:eastAsia="ru-RU"/>
              </w:rPr>
              <w:drawing>
                <wp:inline distT="0" distB="0" distL="0" distR="0" wp14:anchorId="26AC0ACE" wp14:editId="31274938">
                  <wp:extent cx="2826903" cy="2286000"/>
                  <wp:effectExtent l="0" t="0" r="0" b="0"/>
                  <wp:docPr id="10958809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36733" cy="2293949"/>
                          </a:xfrm>
                          <a:prstGeom prst="rect">
                            <a:avLst/>
                          </a:prstGeom>
                          <a:noFill/>
                          <a:ln>
                            <a:noFill/>
                          </a:ln>
                        </pic:spPr>
                      </pic:pic>
                    </a:graphicData>
                  </a:graphic>
                </wp:inline>
              </w:drawing>
            </w:r>
          </w:p>
        </w:tc>
      </w:tr>
    </w:tbl>
    <w:p w14:paraId="08A09B98" w14:textId="77777777" w:rsidR="00ED7699" w:rsidRPr="008767B3" w:rsidRDefault="00ED7699" w:rsidP="00ED7699">
      <w:pPr>
        <w:spacing w:after="0" w:line="240" w:lineRule="auto"/>
        <w:contextualSpacing/>
        <w:jc w:val="both"/>
        <w:rPr>
          <w:rFonts w:ascii="Times New Roman" w:hAnsi="Times New Roman" w:cs="Times New Roman"/>
          <w:sz w:val="28"/>
          <w:szCs w:val="28"/>
          <w:lang w:val="kk-KZ"/>
        </w:rPr>
      </w:pPr>
    </w:p>
    <w:p w14:paraId="743C783B" w14:textId="3BC4731A" w:rsidR="00111780" w:rsidRDefault="00ED7699" w:rsidP="00ED7699">
      <w:pPr>
        <w:spacing w:after="0" w:line="240" w:lineRule="auto"/>
        <w:jc w:val="center"/>
        <w:rPr>
          <w:rFonts w:ascii="Times New Roman" w:hAnsi="Times New Roman" w:cs="Times New Roman"/>
          <w:sz w:val="28"/>
          <w:szCs w:val="28"/>
        </w:rPr>
      </w:pPr>
      <w:r w:rsidRPr="008767B3">
        <w:rPr>
          <w:rFonts w:ascii="Times New Roman" w:hAnsi="Times New Roman" w:cs="Times New Roman"/>
          <w:sz w:val="28"/>
          <w:szCs w:val="28"/>
        </w:rPr>
        <w:t>Рисунок 3.</w:t>
      </w:r>
      <w:r w:rsidR="00DB5C91">
        <w:rPr>
          <w:rFonts w:ascii="Times New Roman" w:hAnsi="Times New Roman" w:cs="Times New Roman"/>
          <w:sz w:val="28"/>
          <w:szCs w:val="28"/>
        </w:rPr>
        <w:t>20</w:t>
      </w:r>
      <w:r w:rsidRPr="008767B3">
        <w:rPr>
          <w:rFonts w:ascii="Times New Roman" w:hAnsi="Times New Roman" w:cs="Times New Roman"/>
          <w:sz w:val="28"/>
          <w:szCs w:val="28"/>
        </w:rPr>
        <w:t xml:space="preserve"> – Рамановские спектры наночастиц Ni, синтезированных в спиртовом растворе, до (а) и после (б) отжига при </w:t>
      </w:r>
      <w:r w:rsidR="00F945E1">
        <w:rPr>
          <w:rFonts w:ascii="Times New Roman" w:hAnsi="Times New Roman" w:cs="Times New Roman"/>
          <w:sz w:val="28"/>
          <w:szCs w:val="28"/>
        </w:rPr>
        <w:t>5</w:t>
      </w:r>
      <w:r w:rsidRPr="008767B3">
        <w:rPr>
          <w:rFonts w:ascii="Times New Roman" w:hAnsi="Times New Roman" w:cs="Times New Roman"/>
          <w:sz w:val="28"/>
          <w:szCs w:val="28"/>
        </w:rPr>
        <w:t>00 °C.</w:t>
      </w:r>
    </w:p>
    <w:p w14:paraId="589C061B" w14:textId="77777777" w:rsidR="00111780" w:rsidRDefault="00111780" w:rsidP="00111780">
      <w:pPr>
        <w:spacing w:after="0" w:line="240" w:lineRule="auto"/>
        <w:jc w:val="both"/>
        <w:rPr>
          <w:rFonts w:ascii="Times New Roman" w:hAnsi="Times New Roman" w:cs="Times New Roman"/>
          <w:sz w:val="28"/>
          <w:szCs w:val="28"/>
        </w:rPr>
      </w:pPr>
    </w:p>
    <w:p w14:paraId="6444526D" w14:textId="7442014F" w:rsidR="00F410D4" w:rsidRDefault="00F410D4" w:rsidP="00F410D4">
      <w:pPr>
        <w:spacing w:after="0" w:line="240" w:lineRule="auto"/>
        <w:ind w:firstLine="567"/>
        <w:jc w:val="both"/>
        <w:rPr>
          <w:rFonts w:ascii="Times New Roman" w:hAnsi="Times New Roman" w:cs="Times New Roman"/>
          <w:sz w:val="28"/>
          <w:szCs w:val="28"/>
        </w:rPr>
      </w:pPr>
      <w:r w:rsidRPr="00F410D4">
        <w:rPr>
          <w:rFonts w:ascii="Times New Roman" w:hAnsi="Times New Roman" w:cs="Times New Roman"/>
          <w:sz w:val="28"/>
          <w:szCs w:val="28"/>
        </w:rPr>
        <w:t>Количественные параметры структурной упорядоченности представлены в таблице 3.</w:t>
      </w:r>
      <w:r>
        <w:rPr>
          <w:rFonts w:ascii="Times New Roman" w:hAnsi="Times New Roman" w:cs="Times New Roman"/>
          <w:sz w:val="28"/>
          <w:szCs w:val="28"/>
        </w:rPr>
        <w:t>4</w:t>
      </w:r>
      <w:r w:rsidRPr="00F410D4">
        <w:rPr>
          <w:rFonts w:ascii="Times New Roman" w:hAnsi="Times New Roman" w:cs="Times New Roman"/>
          <w:sz w:val="28"/>
          <w:szCs w:val="28"/>
        </w:rPr>
        <w:t>. Для свежеприготовленных образцов значения I</w:t>
      </w:r>
      <w:r w:rsidRPr="00F410D4">
        <w:rPr>
          <w:rFonts w:ascii="Times New Roman" w:hAnsi="Times New Roman" w:cs="Times New Roman"/>
          <w:sz w:val="28"/>
          <w:szCs w:val="28"/>
          <w:vertAlign w:val="subscript"/>
        </w:rPr>
        <w:t>D</w:t>
      </w:r>
      <w:r w:rsidRPr="00F410D4">
        <w:rPr>
          <w:rFonts w:ascii="Times New Roman" w:hAnsi="Times New Roman" w:cs="Times New Roman"/>
          <w:sz w:val="28"/>
          <w:szCs w:val="28"/>
        </w:rPr>
        <w:t>/I</w:t>
      </w:r>
      <w:r w:rsidRPr="00F410D4">
        <w:rPr>
          <w:rFonts w:ascii="Times New Roman" w:hAnsi="Times New Roman" w:cs="Times New Roman"/>
          <w:sz w:val="28"/>
          <w:szCs w:val="28"/>
          <w:vertAlign w:val="subscript"/>
        </w:rPr>
        <w:t>G</w:t>
      </w:r>
      <w:r w:rsidRPr="00F410D4">
        <w:rPr>
          <w:rFonts w:ascii="Times New Roman" w:hAnsi="Times New Roman" w:cs="Times New Roman"/>
          <w:sz w:val="28"/>
          <w:szCs w:val="28"/>
        </w:rPr>
        <w:t xml:space="preserve"> находятся в диапазоне 0,68–0,86, указывая на преобладание дефектных и аморфных участков углерода. После отжига I</w:t>
      </w:r>
      <w:r w:rsidRPr="00F410D4">
        <w:rPr>
          <w:rFonts w:ascii="Times New Roman" w:hAnsi="Times New Roman" w:cs="Times New Roman"/>
          <w:sz w:val="28"/>
          <w:szCs w:val="28"/>
          <w:vertAlign w:val="subscript"/>
        </w:rPr>
        <w:t>D</w:t>
      </w:r>
      <w:r w:rsidRPr="00F410D4">
        <w:rPr>
          <w:rFonts w:ascii="Times New Roman" w:hAnsi="Times New Roman" w:cs="Times New Roman"/>
          <w:sz w:val="28"/>
          <w:szCs w:val="28"/>
        </w:rPr>
        <w:t>/I</w:t>
      </w:r>
      <w:r w:rsidRPr="00F410D4">
        <w:rPr>
          <w:rFonts w:ascii="Times New Roman" w:hAnsi="Times New Roman" w:cs="Times New Roman"/>
          <w:sz w:val="28"/>
          <w:szCs w:val="28"/>
          <w:vertAlign w:val="subscript"/>
        </w:rPr>
        <w:t>G</w:t>
      </w:r>
      <w:r w:rsidRPr="00F410D4">
        <w:rPr>
          <w:rFonts w:ascii="Times New Roman" w:hAnsi="Times New Roman" w:cs="Times New Roman"/>
          <w:sz w:val="28"/>
          <w:szCs w:val="28"/>
        </w:rPr>
        <w:t xml:space="preserve"> снижается до 0,37–0,52, что подтверждает уменьшение концентрации структурных дефектов и рост доли </w:t>
      </w:r>
      <w:proofErr w:type="spellStart"/>
      <w:r w:rsidRPr="00F410D4">
        <w:rPr>
          <w:rFonts w:ascii="Times New Roman" w:hAnsi="Times New Roman" w:cs="Times New Roman"/>
          <w:sz w:val="28"/>
          <w:szCs w:val="28"/>
        </w:rPr>
        <w:t>графитизированных</w:t>
      </w:r>
      <w:proofErr w:type="spellEnd"/>
      <w:r w:rsidRPr="00F410D4">
        <w:rPr>
          <w:rFonts w:ascii="Times New Roman" w:hAnsi="Times New Roman" w:cs="Times New Roman"/>
          <w:sz w:val="28"/>
          <w:szCs w:val="28"/>
        </w:rPr>
        <w:t xml:space="preserve"> фрагментов. Аналогично показатели I</w:t>
      </w:r>
      <w:r w:rsidRPr="00F410D4">
        <w:rPr>
          <w:rFonts w:ascii="Times New Roman" w:hAnsi="Times New Roman" w:cs="Times New Roman"/>
          <w:sz w:val="28"/>
          <w:szCs w:val="28"/>
          <w:vertAlign w:val="subscript"/>
        </w:rPr>
        <w:t>2D</w:t>
      </w:r>
      <w:r w:rsidRPr="00F410D4">
        <w:rPr>
          <w:rFonts w:ascii="Times New Roman" w:hAnsi="Times New Roman" w:cs="Times New Roman"/>
          <w:sz w:val="28"/>
          <w:szCs w:val="28"/>
        </w:rPr>
        <w:t>/I</w:t>
      </w:r>
      <w:r w:rsidRPr="00F410D4">
        <w:rPr>
          <w:rFonts w:ascii="Times New Roman" w:hAnsi="Times New Roman" w:cs="Times New Roman"/>
          <w:sz w:val="28"/>
          <w:szCs w:val="28"/>
          <w:vertAlign w:val="subscript"/>
        </w:rPr>
        <w:t>G</w:t>
      </w:r>
      <w:r w:rsidRPr="00F410D4">
        <w:rPr>
          <w:rFonts w:ascii="Times New Roman" w:hAnsi="Times New Roman" w:cs="Times New Roman"/>
          <w:sz w:val="28"/>
          <w:szCs w:val="28"/>
        </w:rPr>
        <w:t xml:space="preserve"> увеличиваются после термообработки для образцов с низкой ёмкостью и остаются стабильными для высокоэнергетических режимов, что свидетельствует о формировании многослойных </w:t>
      </w:r>
      <w:proofErr w:type="spellStart"/>
      <w:r w:rsidRPr="00F410D4">
        <w:rPr>
          <w:rFonts w:ascii="Times New Roman" w:hAnsi="Times New Roman" w:cs="Times New Roman"/>
          <w:sz w:val="28"/>
          <w:szCs w:val="28"/>
        </w:rPr>
        <w:t>графитоподобных</w:t>
      </w:r>
      <w:proofErr w:type="spellEnd"/>
      <w:r w:rsidRPr="00F410D4">
        <w:rPr>
          <w:rFonts w:ascii="Times New Roman" w:hAnsi="Times New Roman" w:cs="Times New Roman"/>
          <w:sz w:val="28"/>
          <w:szCs w:val="28"/>
        </w:rPr>
        <w:t xml:space="preserve"> структур. При этом значения I</w:t>
      </w:r>
      <w:r w:rsidRPr="00F410D4">
        <w:rPr>
          <w:rFonts w:ascii="Times New Roman" w:hAnsi="Times New Roman" w:cs="Times New Roman"/>
          <w:sz w:val="28"/>
          <w:szCs w:val="28"/>
          <w:vertAlign w:val="subscript"/>
        </w:rPr>
        <w:t>2D</w:t>
      </w:r>
      <w:r w:rsidRPr="00F410D4">
        <w:rPr>
          <w:rFonts w:ascii="Times New Roman" w:hAnsi="Times New Roman" w:cs="Times New Roman"/>
          <w:sz w:val="28"/>
          <w:szCs w:val="28"/>
        </w:rPr>
        <w:t>/I</w:t>
      </w:r>
      <w:r w:rsidRPr="00F410D4">
        <w:rPr>
          <w:rFonts w:ascii="Times New Roman" w:hAnsi="Times New Roman" w:cs="Times New Roman"/>
          <w:sz w:val="28"/>
          <w:szCs w:val="28"/>
          <w:vertAlign w:val="subscript"/>
        </w:rPr>
        <w:t>G</w:t>
      </w:r>
      <w:r w:rsidRPr="00F410D4">
        <w:rPr>
          <w:rFonts w:ascii="Times New Roman" w:hAnsi="Times New Roman" w:cs="Times New Roman"/>
          <w:sz w:val="28"/>
          <w:szCs w:val="28"/>
        </w:rPr>
        <w:t xml:space="preserve"> &lt; 1 во всех случаях подтверждают наличие преимущественно многослойного графита, а не </w:t>
      </w:r>
      <w:proofErr w:type="spellStart"/>
      <w:r>
        <w:rPr>
          <w:rFonts w:ascii="Times New Roman" w:hAnsi="Times New Roman" w:cs="Times New Roman"/>
          <w:sz w:val="28"/>
          <w:szCs w:val="28"/>
        </w:rPr>
        <w:t>графеновых</w:t>
      </w:r>
      <w:proofErr w:type="spellEnd"/>
      <w:r w:rsidRPr="00F410D4">
        <w:rPr>
          <w:rFonts w:ascii="Times New Roman" w:hAnsi="Times New Roman" w:cs="Times New Roman"/>
          <w:sz w:val="28"/>
          <w:szCs w:val="28"/>
        </w:rPr>
        <w:t xml:space="preserve"> структур.</w:t>
      </w:r>
    </w:p>
    <w:p w14:paraId="30F324EF" w14:textId="1CC3D305" w:rsidR="00111780" w:rsidRDefault="008767B3" w:rsidP="00111780">
      <w:pPr>
        <w:spacing w:after="0" w:line="240" w:lineRule="auto"/>
        <w:jc w:val="both"/>
        <w:rPr>
          <w:rFonts w:ascii="Times New Roman" w:hAnsi="Times New Roman" w:cs="Times New Roman"/>
          <w:sz w:val="28"/>
          <w:szCs w:val="28"/>
        </w:rPr>
      </w:pPr>
      <w:r w:rsidRPr="008767B3">
        <w:rPr>
          <w:rFonts w:ascii="Times New Roman" w:hAnsi="Times New Roman" w:cs="Times New Roman"/>
          <w:sz w:val="28"/>
          <w:szCs w:val="28"/>
        </w:rPr>
        <w:lastRenderedPageBreak/>
        <w:t>Таблица 3.</w:t>
      </w:r>
      <w:r w:rsidR="00B37973">
        <w:rPr>
          <w:rFonts w:ascii="Times New Roman" w:hAnsi="Times New Roman" w:cs="Times New Roman"/>
          <w:sz w:val="28"/>
          <w:szCs w:val="28"/>
        </w:rPr>
        <w:t>4 –</w:t>
      </w:r>
      <w:r w:rsidRPr="008767B3">
        <w:rPr>
          <w:rFonts w:ascii="Times New Roman" w:hAnsi="Times New Roman" w:cs="Times New Roman"/>
          <w:sz w:val="28"/>
          <w:szCs w:val="28"/>
        </w:rPr>
        <w:t xml:space="preserve"> Соотношения интенсивностей ID/IG и I2D/IG для образцов Ni, синтезированных в спиртовом растворе, сразу после синтеза и после отжига при </w:t>
      </w:r>
      <w:r w:rsidR="00F410D4">
        <w:rPr>
          <w:rFonts w:ascii="Times New Roman" w:hAnsi="Times New Roman" w:cs="Times New Roman"/>
          <w:sz w:val="28"/>
          <w:szCs w:val="28"/>
        </w:rPr>
        <w:t>5</w:t>
      </w:r>
      <w:r w:rsidRPr="008767B3">
        <w:rPr>
          <w:rFonts w:ascii="Times New Roman" w:hAnsi="Times New Roman" w:cs="Times New Roman"/>
          <w:sz w:val="28"/>
          <w:szCs w:val="28"/>
        </w:rPr>
        <w:t>00 °C.</w:t>
      </w:r>
    </w:p>
    <w:p w14:paraId="30F70CC9" w14:textId="77777777" w:rsidR="00DB5C91" w:rsidRPr="00F94C7F" w:rsidRDefault="00DB5C91" w:rsidP="00111780">
      <w:pPr>
        <w:spacing w:after="0" w:line="240" w:lineRule="auto"/>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1869"/>
        <w:gridCol w:w="1869"/>
        <w:gridCol w:w="1869"/>
        <w:gridCol w:w="1869"/>
        <w:gridCol w:w="1869"/>
      </w:tblGrid>
      <w:tr w:rsidR="00111780" w:rsidRPr="00F94C7F" w14:paraId="74CDE075" w14:textId="77777777" w:rsidTr="00DC504D">
        <w:tc>
          <w:tcPr>
            <w:tcW w:w="1869" w:type="dxa"/>
            <w:vMerge w:val="restart"/>
          </w:tcPr>
          <w:p w14:paraId="2126F35C" w14:textId="77777777" w:rsidR="00111780"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Ёмкость конденсатора</w:t>
            </w:r>
          </w:p>
          <w:p w14:paraId="7ADCA556" w14:textId="439DF605" w:rsidR="00DB5C91" w:rsidRPr="00DB5C91" w:rsidRDefault="00DB5C91" w:rsidP="00DC504D">
            <w:pPr>
              <w:jc w:val="both"/>
              <w:rPr>
                <w:rFonts w:ascii="Times New Roman" w:hAnsi="Times New Roman" w:cs="Times New Roman"/>
                <w:sz w:val="28"/>
                <w:szCs w:val="28"/>
              </w:rPr>
            </w:pPr>
            <w:r>
              <w:rPr>
                <w:rFonts w:ascii="Times New Roman" w:hAnsi="Times New Roman" w:cs="Times New Roman"/>
                <w:sz w:val="28"/>
                <w:szCs w:val="28"/>
              </w:rPr>
              <w:t>(мкФ)</w:t>
            </w:r>
          </w:p>
        </w:tc>
        <w:tc>
          <w:tcPr>
            <w:tcW w:w="3738" w:type="dxa"/>
            <w:gridSpan w:val="2"/>
          </w:tcPr>
          <w:p w14:paraId="7DBFBD23" w14:textId="77777777"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Свежеприготовленные</w:t>
            </w:r>
          </w:p>
        </w:tc>
        <w:tc>
          <w:tcPr>
            <w:tcW w:w="3738" w:type="dxa"/>
            <w:gridSpan w:val="2"/>
          </w:tcPr>
          <w:p w14:paraId="3FC7F34E" w14:textId="35990417"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После отжига (</w:t>
            </w:r>
            <w:r w:rsidR="00A42D50">
              <w:rPr>
                <w:rFonts w:ascii="Times New Roman" w:hAnsi="Times New Roman" w:cs="Times New Roman"/>
                <w:sz w:val="28"/>
                <w:szCs w:val="28"/>
              </w:rPr>
              <w:t>5</w:t>
            </w:r>
            <w:r w:rsidRPr="00DF04C1">
              <w:rPr>
                <w:rFonts w:ascii="Times New Roman" w:hAnsi="Times New Roman" w:cs="Times New Roman"/>
                <w:sz w:val="28"/>
                <w:szCs w:val="28"/>
              </w:rPr>
              <w:t xml:space="preserve">00 </w:t>
            </w:r>
            <w:proofErr w:type="spellStart"/>
            <w:r w:rsidRPr="00DF04C1">
              <w:rPr>
                <w:rFonts w:ascii="Times New Roman" w:hAnsi="Times New Roman" w:cs="Times New Roman"/>
                <w:sz w:val="28"/>
                <w:szCs w:val="28"/>
                <w:vertAlign w:val="superscript"/>
              </w:rPr>
              <w:t>о</w:t>
            </w:r>
            <w:r w:rsidRPr="00DF04C1">
              <w:rPr>
                <w:rFonts w:ascii="Times New Roman" w:hAnsi="Times New Roman" w:cs="Times New Roman"/>
                <w:sz w:val="28"/>
                <w:szCs w:val="28"/>
              </w:rPr>
              <w:t>С</w:t>
            </w:r>
            <w:proofErr w:type="spellEnd"/>
            <w:r w:rsidRPr="00DF04C1">
              <w:rPr>
                <w:rFonts w:ascii="Times New Roman" w:hAnsi="Times New Roman" w:cs="Times New Roman"/>
                <w:sz w:val="28"/>
                <w:szCs w:val="28"/>
              </w:rPr>
              <w:t>)</w:t>
            </w:r>
          </w:p>
        </w:tc>
      </w:tr>
      <w:tr w:rsidR="00111780" w:rsidRPr="00F94C7F" w14:paraId="780CD3E2" w14:textId="77777777" w:rsidTr="00DC504D">
        <w:tc>
          <w:tcPr>
            <w:tcW w:w="1869" w:type="dxa"/>
            <w:vMerge/>
          </w:tcPr>
          <w:p w14:paraId="1928E2A4" w14:textId="77777777" w:rsidR="00111780" w:rsidRPr="00DF04C1" w:rsidRDefault="00111780" w:rsidP="00DC504D">
            <w:pPr>
              <w:jc w:val="both"/>
              <w:rPr>
                <w:rFonts w:ascii="Times New Roman" w:hAnsi="Times New Roman" w:cs="Times New Roman"/>
                <w:sz w:val="28"/>
                <w:szCs w:val="28"/>
              </w:rPr>
            </w:pPr>
          </w:p>
        </w:tc>
        <w:tc>
          <w:tcPr>
            <w:tcW w:w="1869" w:type="dxa"/>
          </w:tcPr>
          <w:p w14:paraId="508B640D"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0E8A2297"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645DA27E"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772F98FB"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r>
      <w:tr w:rsidR="00111780" w:rsidRPr="00F94C7F" w14:paraId="444B661A" w14:textId="77777777" w:rsidTr="00DC504D">
        <w:tc>
          <w:tcPr>
            <w:tcW w:w="1869" w:type="dxa"/>
          </w:tcPr>
          <w:p w14:paraId="1F298B4D"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1</w:t>
            </w:r>
          </w:p>
        </w:tc>
        <w:tc>
          <w:tcPr>
            <w:tcW w:w="1869" w:type="dxa"/>
          </w:tcPr>
          <w:p w14:paraId="17D1C8BD"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0,86</w:t>
            </w:r>
          </w:p>
        </w:tc>
        <w:tc>
          <w:tcPr>
            <w:tcW w:w="1869" w:type="dxa"/>
          </w:tcPr>
          <w:p w14:paraId="660EC43D"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0,42</w:t>
            </w:r>
          </w:p>
        </w:tc>
        <w:tc>
          <w:tcPr>
            <w:tcW w:w="1869" w:type="dxa"/>
          </w:tcPr>
          <w:p w14:paraId="5F8B403C"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0,52</w:t>
            </w:r>
          </w:p>
        </w:tc>
        <w:tc>
          <w:tcPr>
            <w:tcW w:w="1869" w:type="dxa"/>
          </w:tcPr>
          <w:p w14:paraId="7C2C2319"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0,49</w:t>
            </w:r>
          </w:p>
        </w:tc>
      </w:tr>
      <w:tr w:rsidR="00111780" w:rsidRPr="00F94C7F" w14:paraId="361E06FE" w14:textId="77777777" w:rsidTr="00DC504D">
        <w:tc>
          <w:tcPr>
            <w:tcW w:w="1869" w:type="dxa"/>
          </w:tcPr>
          <w:p w14:paraId="1B98BC34"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35</w:t>
            </w:r>
          </w:p>
        </w:tc>
        <w:tc>
          <w:tcPr>
            <w:tcW w:w="1869" w:type="dxa"/>
          </w:tcPr>
          <w:p w14:paraId="4D78D8AD"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0,82</w:t>
            </w:r>
          </w:p>
        </w:tc>
        <w:tc>
          <w:tcPr>
            <w:tcW w:w="1869" w:type="dxa"/>
          </w:tcPr>
          <w:p w14:paraId="301D511F"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0,44</w:t>
            </w:r>
          </w:p>
        </w:tc>
        <w:tc>
          <w:tcPr>
            <w:tcW w:w="1869" w:type="dxa"/>
          </w:tcPr>
          <w:p w14:paraId="6FBDD7CB"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0,46</w:t>
            </w:r>
          </w:p>
        </w:tc>
        <w:tc>
          <w:tcPr>
            <w:tcW w:w="1869" w:type="dxa"/>
          </w:tcPr>
          <w:p w14:paraId="610C762A"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0,4</w:t>
            </w:r>
          </w:p>
        </w:tc>
      </w:tr>
      <w:tr w:rsidR="00111780" w:rsidRPr="00F94C7F" w14:paraId="5F79ADB8" w14:textId="77777777" w:rsidTr="00DC504D">
        <w:tc>
          <w:tcPr>
            <w:tcW w:w="1869" w:type="dxa"/>
          </w:tcPr>
          <w:p w14:paraId="38FF2108"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70</w:t>
            </w:r>
          </w:p>
        </w:tc>
        <w:tc>
          <w:tcPr>
            <w:tcW w:w="1869" w:type="dxa"/>
          </w:tcPr>
          <w:p w14:paraId="2EA2F2D2"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0,68</w:t>
            </w:r>
          </w:p>
        </w:tc>
        <w:tc>
          <w:tcPr>
            <w:tcW w:w="1869" w:type="dxa"/>
          </w:tcPr>
          <w:p w14:paraId="3C4A1DA2"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0,43</w:t>
            </w:r>
          </w:p>
        </w:tc>
        <w:tc>
          <w:tcPr>
            <w:tcW w:w="1869" w:type="dxa"/>
          </w:tcPr>
          <w:p w14:paraId="025FA44D"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0,37</w:t>
            </w:r>
          </w:p>
        </w:tc>
        <w:tc>
          <w:tcPr>
            <w:tcW w:w="1869" w:type="dxa"/>
          </w:tcPr>
          <w:p w14:paraId="2A2EC649"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rPr>
              <w:t>0,39</w:t>
            </w:r>
          </w:p>
        </w:tc>
      </w:tr>
    </w:tbl>
    <w:p w14:paraId="5A0A5C76" w14:textId="77777777" w:rsidR="00111780" w:rsidRDefault="00111780" w:rsidP="00111780">
      <w:pPr>
        <w:spacing w:after="0" w:line="240" w:lineRule="auto"/>
        <w:jc w:val="both"/>
        <w:rPr>
          <w:rFonts w:ascii="Times New Roman" w:hAnsi="Times New Roman" w:cs="Times New Roman"/>
          <w:sz w:val="28"/>
          <w:szCs w:val="28"/>
        </w:rPr>
      </w:pPr>
    </w:p>
    <w:p w14:paraId="03679DD6" w14:textId="6E52228E" w:rsidR="008767B3" w:rsidRDefault="00F410D4" w:rsidP="002913DF">
      <w:pPr>
        <w:spacing w:after="0" w:line="240" w:lineRule="auto"/>
        <w:ind w:firstLine="567"/>
        <w:jc w:val="both"/>
        <w:rPr>
          <w:rFonts w:ascii="Times New Roman" w:hAnsi="Times New Roman" w:cs="Times New Roman"/>
          <w:sz w:val="28"/>
          <w:szCs w:val="28"/>
        </w:rPr>
      </w:pPr>
      <w:r w:rsidRPr="00F410D4">
        <w:rPr>
          <w:rFonts w:ascii="Times New Roman" w:hAnsi="Times New Roman" w:cs="Times New Roman"/>
          <w:sz w:val="28"/>
          <w:szCs w:val="28"/>
        </w:rPr>
        <w:t>Таким образом, рамановский анализ никелевых частиц, синтезированных в спиртовой среде, демонстрирует формирование преимущественно углеродной фазы, степень упорядоченности которой существенно возрастает как при увеличении ёмкости разряда, так и после термической обработки.</w:t>
      </w:r>
    </w:p>
    <w:p w14:paraId="2AE5498B" w14:textId="3792AAA9" w:rsidR="002913DF"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На рисунке 3.</w:t>
      </w:r>
      <w:r w:rsidR="00DB5C91">
        <w:rPr>
          <w:rFonts w:ascii="Times New Roman" w:hAnsi="Times New Roman" w:cs="Times New Roman"/>
          <w:sz w:val="28"/>
          <w:szCs w:val="28"/>
        </w:rPr>
        <w:t>21</w:t>
      </w:r>
      <w:r w:rsidRPr="002913DF">
        <w:rPr>
          <w:rFonts w:ascii="Times New Roman" w:hAnsi="Times New Roman" w:cs="Times New Roman"/>
          <w:sz w:val="28"/>
          <w:szCs w:val="28"/>
        </w:rPr>
        <w:t xml:space="preserve"> представлены рамановские спектры никелевых наночастиц, синтезированных в толуоле при трёх значениях ёмкости разряда</w:t>
      </w:r>
      <w:r>
        <w:rPr>
          <w:rFonts w:ascii="Times New Roman" w:hAnsi="Times New Roman" w:cs="Times New Roman"/>
          <w:sz w:val="28"/>
          <w:szCs w:val="28"/>
        </w:rPr>
        <w:t xml:space="preserve"> (1, 35 и 70 мкФ)</w:t>
      </w:r>
      <w:r w:rsidRPr="002913DF">
        <w:rPr>
          <w:rFonts w:ascii="Times New Roman" w:hAnsi="Times New Roman" w:cs="Times New Roman"/>
          <w:sz w:val="28"/>
          <w:szCs w:val="28"/>
        </w:rPr>
        <w:t xml:space="preserve">, до и после термической обработки при 500 °C. Как и в спиртовой среде, спектры характеризуются исключительно углеродными колебательными модами, что свидетельствует о формировании плотной углеродной матрицы вокруг частиц и подавлении </w:t>
      </w:r>
      <w:proofErr w:type="spellStart"/>
      <w:r w:rsidRPr="002913DF">
        <w:rPr>
          <w:rFonts w:ascii="Times New Roman" w:hAnsi="Times New Roman" w:cs="Times New Roman"/>
          <w:sz w:val="28"/>
          <w:szCs w:val="28"/>
        </w:rPr>
        <w:t>раман</w:t>
      </w:r>
      <w:proofErr w:type="spellEnd"/>
      <w:r w:rsidRPr="002913DF">
        <w:rPr>
          <w:rFonts w:ascii="Times New Roman" w:hAnsi="Times New Roman" w:cs="Times New Roman"/>
          <w:sz w:val="28"/>
          <w:szCs w:val="28"/>
        </w:rPr>
        <w:t xml:space="preserve">-активных мод </w:t>
      </w:r>
      <w:proofErr w:type="spellStart"/>
      <w:r w:rsidRPr="002913DF">
        <w:rPr>
          <w:rFonts w:ascii="Times New Roman" w:hAnsi="Times New Roman" w:cs="Times New Roman"/>
          <w:sz w:val="28"/>
          <w:szCs w:val="28"/>
        </w:rPr>
        <w:t>NiO</w:t>
      </w:r>
      <w:proofErr w:type="spellEnd"/>
      <w:r w:rsidRPr="002913DF">
        <w:rPr>
          <w:rFonts w:ascii="Times New Roman" w:hAnsi="Times New Roman" w:cs="Times New Roman"/>
          <w:sz w:val="28"/>
          <w:szCs w:val="28"/>
        </w:rPr>
        <w:t>.</w:t>
      </w:r>
    </w:p>
    <w:p w14:paraId="628556DE" w14:textId="2CB450E5" w:rsidR="002913DF"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 xml:space="preserve">В свежеприготовленных образцах регистрируются три чётко выраженные полосы в областях 1379, 1587 и 2744 см⁻¹, соответствующие D-, G- и 2D-модам углерода. В отличие от спиртовой среды, где спектры были слабовыраженными, в толуоле интенсивности углеродных мод достаточно высокие, что указывает на более развитую </w:t>
      </w:r>
      <w:proofErr w:type="spellStart"/>
      <w:r w:rsidRPr="002913DF">
        <w:rPr>
          <w:rFonts w:ascii="Times New Roman" w:hAnsi="Times New Roman" w:cs="Times New Roman"/>
          <w:sz w:val="28"/>
          <w:szCs w:val="28"/>
        </w:rPr>
        <w:t>графитоподобную</w:t>
      </w:r>
      <w:proofErr w:type="spellEnd"/>
      <w:r w:rsidRPr="002913DF">
        <w:rPr>
          <w:rFonts w:ascii="Times New Roman" w:hAnsi="Times New Roman" w:cs="Times New Roman"/>
          <w:sz w:val="28"/>
          <w:szCs w:val="28"/>
        </w:rPr>
        <w:t xml:space="preserve"> структуру углерода. При этом 2D-пик фиксируется как при минимальной ёмкости (1 </w:t>
      </w:r>
      <w:proofErr w:type="spellStart"/>
      <w:r w:rsidRPr="002913DF">
        <w:rPr>
          <w:rFonts w:ascii="Times New Roman" w:hAnsi="Times New Roman" w:cs="Times New Roman"/>
          <w:sz w:val="28"/>
          <w:szCs w:val="28"/>
        </w:rPr>
        <w:t>μF</w:t>
      </w:r>
      <w:proofErr w:type="spellEnd"/>
      <w:r w:rsidRPr="002913DF">
        <w:rPr>
          <w:rFonts w:ascii="Times New Roman" w:hAnsi="Times New Roman" w:cs="Times New Roman"/>
          <w:sz w:val="28"/>
          <w:szCs w:val="28"/>
        </w:rPr>
        <w:t xml:space="preserve">), так и при максимальной (70 </w:t>
      </w:r>
      <w:proofErr w:type="spellStart"/>
      <w:r w:rsidRPr="002913DF">
        <w:rPr>
          <w:rFonts w:ascii="Times New Roman" w:hAnsi="Times New Roman" w:cs="Times New Roman"/>
          <w:sz w:val="28"/>
          <w:szCs w:val="28"/>
        </w:rPr>
        <w:t>μF</w:t>
      </w:r>
      <w:proofErr w:type="spellEnd"/>
      <w:r w:rsidRPr="002913DF">
        <w:rPr>
          <w:rFonts w:ascii="Times New Roman" w:hAnsi="Times New Roman" w:cs="Times New Roman"/>
          <w:sz w:val="28"/>
          <w:szCs w:val="28"/>
        </w:rPr>
        <w:t>), отражая присутствие упорядоченных многослойных углеродных структур даже до термообработки.</w:t>
      </w:r>
    </w:p>
    <w:p w14:paraId="61A0BBD1" w14:textId="77777777" w:rsidR="002913DF" w:rsidRPr="008767B3" w:rsidRDefault="002913DF" w:rsidP="00111780">
      <w:pPr>
        <w:spacing w:after="0" w:line="240" w:lineRule="auto"/>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721"/>
      </w:tblGrid>
      <w:tr w:rsidR="00111780" w14:paraId="2CAD8DA9" w14:textId="77777777" w:rsidTr="002913DF">
        <w:tc>
          <w:tcPr>
            <w:tcW w:w="4661" w:type="dxa"/>
          </w:tcPr>
          <w:p w14:paraId="5A89F4EE" w14:textId="77777777" w:rsidR="00111780" w:rsidRDefault="00111780" w:rsidP="00DC504D">
            <w:pPr>
              <w:jc w:val="both"/>
              <w:rPr>
                <w:rFonts w:ascii="Times New Roman" w:hAnsi="Times New Roman" w:cs="Times New Roman"/>
                <w:sz w:val="28"/>
                <w:szCs w:val="28"/>
                <w:lang w:val="kk-KZ"/>
              </w:rPr>
            </w:pPr>
            <w:r>
              <w:rPr>
                <w:noProof/>
                <w:lang w:eastAsia="ru-RU"/>
              </w:rPr>
              <w:drawing>
                <wp:inline distT="0" distB="0" distL="0" distR="0" wp14:anchorId="408568C9" wp14:editId="5911D084">
                  <wp:extent cx="2823070" cy="2290445"/>
                  <wp:effectExtent l="0" t="0" r="0" b="0"/>
                  <wp:docPr id="19541267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2127" cy="2314020"/>
                          </a:xfrm>
                          <a:prstGeom prst="rect">
                            <a:avLst/>
                          </a:prstGeom>
                          <a:noFill/>
                          <a:ln>
                            <a:noFill/>
                          </a:ln>
                        </pic:spPr>
                      </pic:pic>
                    </a:graphicData>
                  </a:graphic>
                </wp:inline>
              </w:drawing>
            </w:r>
          </w:p>
        </w:tc>
        <w:tc>
          <w:tcPr>
            <w:tcW w:w="4721" w:type="dxa"/>
          </w:tcPr>
          <w:p w14:paraId="79863509" w14:textId="77777777" w:rsidR="00111780" w:rsidRDefault="00111780" w:rsidP="00DC504D">
            <w:pPr>
              <w:jc w:val="both"/>
              <w:rPr>
                <w:rFonts w:ascii="Times New Roman" w:hAnsi="Times New Roman" w:cs="Times New Roman"/>
                <w:sz w:val="28"/>
                <w:szCs w:val="28"/>
                <w:lang w:val="kk-KZ"/>
              </w:rPr>
            </w:pPr>
            <w:r>
              <w:rPr>
                <w:noProof/>
                <w:lang w:eastAsia="ru-RU"/>
              </w:rPr>
              <w:drawing>
                <wp:inline distT="0" distB="0" distL="0" distR="0" wp14:anchorId="1B794E91" wp14:editId="17C7D8C2">
                  <wp:extent cx="2861160" cy="2324100"/>
                  <wp:effectExtent l="0" t="0" r="0" b="0"/>
                  <wp:docPr id="19478462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0991" cy="2332085"/>
                          </a:xfrm>
                          <a:prstGeom prst="rect">
                            <a:avLst/>
                          </a:prstGeom>
                          <a:noFill/>
                          <a:ln>
                            <a:noFill/>
                          </a:ln>
                        </pic:spPr>
                      </pic:pic>
                    </a:graphicData>
                  </a:graphic>
                </wp:inline>
              </w:drawing>
            </w:r>
          </w:p>
        </w:tc>
      </w:tr>
      <w:tr w:rsidR="00111780" w14:paraId="096C6F94" w14:textId="77777777" w:rsidTr="002913DF">
        <w:tc>
          <w:tcPr>
            <w:tcW w:w="9382" w:type="dxa"/>
            <w:gridSpan w:val="2"/>
          </w:tcPr>
          <w:p w14:paraId="76764E19" w14:textId="77777777" w:rsidR="0097335D" w:rsidRDefault="0097335D" w:rsidP="002913DF">
            <w:pPr>
              <w:jc w:val="center"/>
              <w:rPr>
                <w:rFonts w:ascii="Times New Roman" w:hAnsi="Times New Roman" w:cs="Times New Roman"/>
                <w:sz w:val="28"/>
                <w:szCs w:val="28"/>
              </w:rPr>
            </w:pPr>
          </w:p>
          <w:p w14:paraId="5E8AD22B" w14:textId="78819B8F" w:rsidR="00111780" w:rsidRDefault="0097335D" w:rsidP="002913DF">
            <w:pPr>
              <w:jc w:val="center"/>
              <w:rPr>
                <w:rFonts w:ascii="Times New Roman" w:hAnsi="Times New Roman" w:cs="Times New Roman"/>
                <w:sz w:val="28"/>
                <w:szCs w:val="28"/>
              </w:rPr>
            </w:pPr>
            <w:r w:rsidRPr="0097335D">
              <w:rPr>
                <w:rFonts w:ascii="Times New Roman" w:hAnsi="Times New Roman" w:cs="Times New Roman"/>
                <w:sz w:val="28"/>
                <w:szCs w:val="28"/>
              </w:rPr>
              <w:t>Рисунок 3.</w:t>
            </w:r>
            <w:r w:rsidR="00DB5C91">
              <w:rPr>
                <w:rFonts w:ascii="Times New Roman" w:hAnsi="Times New Roman" w:cs="Times New Roman"/>
                <w:sz w:val="28"/>
                <w:szCs w:val="28"/>
              </w:rPr>
              <w:t>21</w:t>
            </w:r>
            <w:r w:rsidRPr="0097335D">
              <w:rPr>
                <w:rFonts w:ascii="Times New Roman" w:hAnsi="Times New Roman" w:cs="Times New Roman"/>
                <w:sz w:val="28"/>
                <w:szCs w:val="28"/>
              </w:rPr>
              <w:t xml:space="preserve"> – </w:t>
            </w:r>
            <w:r w:rsidR="008767B3" w:rsidRPr="008767B3">
              <w:rPr>
                <w:rFonts w:ascii="Times New Roman" w:hAnsi="Times New Roman" w:cs="Times New Roman"/>
                <w:sz w:val="28"/>
                <w:szCs w:val="28"/>
              </w:rPr>
              <w:t xml:space="preserve">Рамановские спектры наночастиц Ni, синтезированных в толуоле, до (а) и после (б) отжига при </w:t>
            </w:r>
            <w:r w:rsidR="00A42D50">
              <w:rPr>
                <w:rFonts w:ascii="Times New Roman" w:hAnsi="Times New Roman" w:cs="Times New Roman"/>
                <w:sz w:val="28"/>
                <w:szCs w:val="28"/>
              </w:rPr>
              <w:t>5</w:t>
            </w:r>
            <w:r w:rsidR="008767B3" w:rsidRPr="008767B3">
              <w:rPr>
                <w:rFonts w:ascii="Times New Roman" w:hAnsi="Times New Roman" w:cs="Times New Roman"/>
                <w:sz w:val="28"/>
                <w:szCs w:val="28"/>
              </w:rPr>
              <w:t>00 °C.</w:t>
            </w:r>
          </w:p>
          <w:p w14:paraId="19205BBF" w14:textId="162791C6" w:rsidR="00ED53F7" w:rsidRDefault="00ED53F7" w:rsidP="002913DF">
            <w:pPr>
              <w:jc w:val="center"/>
              <w:rPr>
                <w:rFonts w:ascii="Times New Roman" w:hAnsi="Times New Roman" w:cs="Times New Roman"/>
                <w:sz w:val="28"/>
                <w:szCs w:val="28"/>
                <w:lang w:val="kk-KZ"/>
              </w:rPr>
            </w:pPr>
          </w:p>
        </w:tc>
      </w:tr>
    </w:tbl>
    <w:p w14:paraId="223D34D4" w14:textId="5DB27620" w:rsidR="002913DF"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lastRenderedPageBreak/>
        <w:t xml:space="preserve">После отжига полосы становятся более узкими и симметричными, смещаясь в области 1343, 1559 и 2702 см⁻¹. Интенсивности пиков при разных ёмкостях синтеза становятся близкими друг к другу, что указывает на выравнивание степени структурной упорядоченности углерода после термообработки. Усиление резкости 2D-полосы свидетельствует о повышении </w:t>
      </w:r>
      <w:proofErr w:type="spellStart"/>
      <w:r w:rsidRPr="002913DF">
        <w:rPr>
          <w:rFonts w:ascii="Times New Roman" w:hAnsi="Times New Roman" w:cs="Times New Roman"/>
          <w:sz w:val="28"/>
          <w:szCs w:val="28"/>
        </w:rPr>
        <w:t>графитизации</w:t>
      </w:r>
      <w:proofErr w:type="spellEnd"/>
      <w:r w:rsidRPr="002913DF">
        <w:rPr>
          <w:rFonts w:ascii="Times New Roman" w:hAnsi="Times New Roman" w:cs="Times New Roman"/>
          <w:sz w:val="28"/>
          <w:szCs w:val="28"/>
        </w:rPr>
        <w:t xml:space="preserve"> углеродной матрицы под действием температуры.</w:t>
      </w:r>
    </w:p>
    <w:p w14:paraId="26EC1555" w14:textId="1F1778B0" w:rsidR="002913DF"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Количественный анализ структурной упорядоченности углеродной фазы представлен в таблице 3.</w:t>
      </w:r>
      <w:r>
        <w:rPr>
          <w:rFonts w:ascii="Times New Roman" w:hAnsi="Times New Roman" w:cs="Times New Roman"/>
          <w:sz w:val="28"/>
          <w:szCs w:val="28"/>
        </w:rPr>
        <w:t>5</w:t>
      </w:r>
      <w:r w:rsidRPr="002913DF">
        <w:rPr>
          <w:rFonts w:ascii="Times New Roman" w:hAnsi="Times New Roman" w:cs="Times New Roman"/>
          <w:sz w:val="28"/>
          <w:szCs w:val="28"/>
        </w:rPr>
        <w:t>. В свежеприготовленных образцах значения I</w:t>
      </w:r>
      <w:r w:rsidRPr="002913DF">
        <w:rPr>
          <w:rFonts w:ascii="Times New Roman" w:hAnsi="Times New Roman" w:cs="Times New Roman"/>
          <w:sz w:val="28"/>
          <w:szCs w:val="28"/>
          <w:vertAlign w:val="subscript"/>
        </w:rPr>
        <w:t>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находятся в диапазоне 0,48–0,50, что указывает на умеренную дефектность углеродной структуры и более высокий уровень упорядоченности по сравнению со спиртовыми образцами. После отжига I</w:t>
      </w:r>
      <w:r w:rsidRPr="002913DF">
        <w:rPr>
          <w:rFonts w:ascii="Times New Roman" w:hAnsi="Times New Roman" w:cs="Times New Roman"/>
          <w:sz w:val="28"/>
          <w:szCs w:val="28"/>
          <w:vertAlign w:val="subscript"/>
        </w:rPr>
        <w:t>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снижается до 0,31–0,37, подтверждая уменьшение концентрации дефектов и укрепление </w:t>
      </w:r>
      <w:proofErr w:type="spellStart"/>
      <w:r w:rsidRPr="002913DF">
        <w:rPr>
          <w:rFonts w:ascii="Times New Roman" w:hAnsi="Times New Roman" w:cs="Times New Roman"/>
          <w:sz w:val="28"/>
          <w:szCs w:val="28"/>
        </w:rPr>
        <w:t>графитоподобных</w:t>
      </w:r>
      <w:proofErr w:type="spellEnd"/>
      <w:r w:rsidRPr="002913DF">
        <w:rPr>
          <w:rFonts w:ascii="Times New Roman" w:hAnsi="Times New Roman" w:cs="Times New Roman"/>
          <w:sz w:val="28"/>
          <w:szCs w:val="28"/>
        </w:rPr>
        <w:t xml:space="preserve"> доменов. Значения I</w:t>
      </w:r>
      <w:r w:rsidRPr="002913DF">
        <w:rPr>
          <w:rFonts w:ascii="Times New Roman" w:hAnsi="Times New Roman" w:cs="Times New Roman"/>
          <w:sz w:val="28"/>
          <w:szCs w:val="28"/>
          <w:vertAlign w:val="subscript"/>
        </w:rPr>
        <w:t>2D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в исходных образцах лежат в диапазоне 0,54–0,79, затем увеличиваются до 0,84–1,20 после термообработки, причём для образца, полученного при 70 </w:t>
      </w:r>
      <w:proofErr w:type="spellStart"/>
      <w:r w:rsidRPr="002913DF">
        <w:rPr>
          <w:rFonts w:ascii="Times New Roman" w:hAnsi="Times New Roman" w:cs="Times New Roman"/>
          <w:sz w:val="28"/>
          <w:szCs w:val="28"/>
        </w:rPr>
        <w:t>μF</w:t>
      </w:r>
      <w:proofErr w:type="spellEnd"/>
      <w:r w:rsidRPr="002913DF">
        <w:rPr>
          <w:rFonts w:ascii="Times New Roman" w:hAnsi="Times New Roman" w:cs="Times New Roman"/>
          <w:sz w:val="28"/>
          <w:szCs w:val="28"/>
        </w:rPr>
        <w:t>, отношение I</w:t>
      </w:r>
      <w:r w:rsidRPr="002913DF">
        <w:rPr>
          <w:rFonts w:ascii="Times New Roman" w:hAnsi="Times New Roman" w:cs="Times New Roman"/>
          <w:sz w:val="28"/>
          <w:szCs w:val="28"/>
          <w:vertAlign w:val="subscript"/>
        </w:rPr>
        <w:t>2D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превышает 1, что может указывать на переход части углеродных областей в состояние, близкое к </w:t>
      </w:r>
      <w:proofErr w:type="spellStart"/>
      <w:r>
        <w:rPr>
          <w:rFonts w:ascii="Times New Roman" w:hAnsi="Times New Roman" w:cs="Times New Roman"/>
          <w:sz w:val="28"/>
          <w:szCs w:val="28"/>
        </w:rPr>
        <w:t>графеновым</w:t>
      </w:r>
      <w:proofErr w:type="spellEnd"/>
      <w:r w:rsidRPr="002913DF">
        <w:rPr>
          <w:rFonts w:ascii="Times New Roman" w:hAnsi="Times New Roman" w:cs="Times New Roman"/>
          <w:sz w:val="28"/>
          <w:szCs w:val="28"/>
        </w:rPr>
        <w:t xml:space="preserve"> структурам. Повышение I</w:t>
      </w:r>
      <w:r w:rsidRPr="002913DF">
        <w:rPr>
          <w:rFonts w:ascii="Times New Roman" w:hAnsi="Times New Roman" w:cs="Times New Roman"/>
          <w:sz w:val="28"/>
          <w:szCs w:val="28"/>
          <w:vertAlign w:val="subscript"/>
        </w:rPr>
        <w:t>2D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во всех образцах демонстрирует рост дальнего порядка и увеличение числа упорядоченных слоёв графита.</w:t>
      </w:r>
    </w:p>
    <w:p w14:paraId="7388C86C" w14:textId="77777777" w:rsidR="002913DF" w:rsidRDefault="002913DF" w:rsidP="00111780">
      <w:pPr>
        <w:spacing w:after="0" w:line="240" w:lineRule="auto"/>
        <w:jc w:val="both"/>
        <w:rPr>
          <w:rFonts w:ascii="Times New Roman" w:hAnsi="Times New Roman" w:cs="Times New Roman"/>
          <w:sz w:val="28"/>
          <w:szCs w:val="28"/>
        </w:rPr>
      </w:pPr>
    </w:p>
    <w:p w14:paraId="69663E62" w14:textId="117CF327" w:rsidR="00111780" w:rsidRDefault="00111780" w:rsidP="00111780">
      <w:pPr>
        <w:spacing w:after="0" w:line="240" w:lineRule="auto"/>
        <w:jc w:val="both"/>
        <w:rPr>
          <w:rFonts w:ascii="Times New Roman" w:hAnsi="Times New Roman" w:cs="Times New Roman"/>
          <w:sz w:val="28"/>
          <w:szCs w:val="28"/>
        </w:rPr>
      </w:pPr>
      <w:r w:rsidRPr="00F94C7F">
        <w:rPr>
          <w:rFonts w:ascii="Times New Roman" w:hAnsi="Times New Roman" w:cs="Times New Roman"/>
          <w:sz w:val="28"/>
          <w:szCs w:val="28"/>
        </w:rPr>
        <w:t>Таблица 3.</w:t>
      </w:r>
      <w:r w:rsidR="00B37973">
        <w:rPr>
          <w:rFonts w:ascii="Times New Roman" w:hAnsi="Times New Roman" w:cs="Times New Roman"/>
          <w:sz w:val="28"/>
          <w:szCs w:val="28"/>
        </w:rPr>
        <w:t>5</w:t>
      </w:r>
      <w:r w:rsidR="008767B3" w:rsidRPr="008767B3">
        <w:t xml:space="preserve"> </w:t>
      </w:r>
      <w:r w:rsidR="008767B3">
        <w:t xml:space="preserve">– </w:t>
      </w:r>
      <w:r w:rsidR="008767B3" w:rsidRPr="008767B3">
        <w:rPr>
          <w:rFonts w:ascii="Times New Roman" w:hAnsi="Times New Roman" w:cs="Times New Roman"/>
          <w:sz w:val="28"/>
          <w:szCs w:val="28"/>
        </w:rPr>
        <w:t xml:space="preserve">Соотношения интенсивностей ID/IG и I2D/IG для образцов Ni, синтезированных в толуоле, до и после отжига при </w:t>
      </w:r>
      <w:r w:rsidR="00A42D50">
        <w:rPr>
          <w:rFonts w:ascii="Times New Roman" w:hAnsi="Times New Roman" w:cs="Times New Roman"/>
          <w:sz w:val="28"/>
          <w:szCs w:val="28"/>
        </w:rPr>
        <w:t>5</w:t>
      </w:r>
      <w:r w:rsidR="008767B3" w:rsidRPr="008767B3">
        <w:rPr>
          <w:rFonts w:ascii="Times New Roman" w:hAnsi="Times New Roman" w:cs="Times New Roman"/>
          <w:sz w:val="28"/>
          <w:szCs w:val="28"/>
        </w:rPr>
        <w:t>00 °C.</w:t>
      </w:r>
    </w:p>
    <w:p w14:paraId="03B964F7" w14:textId="77777777" w:rsidR="00DB5C91" w:rsidRPr="00F94C7F" w:rsidRDefault="00DB5C91" w:rsidP="00111780">
      <w:pPr>
        <w:spacing w:after="0" w:line="240" w:lineRule="auto"/>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1869"/>
        <w:gridCol w:w="1869"/>
        <w:gridCol w:w="1869"/>
        <w:gridCol w:w="1869"/>
        <w:gridCol w:w="1869"/>
      </w:tblGrid>
      <w:tr w:rsidR="00111780" w:rsidRPr="00F94C7F" w14:paraId="16928319" w14:textId="77777777" w:rsidTr="00DC504D">
        <w:tc>
          <w:tcPr>
            <w:tcW w:w="1869" w:type="dxa"/>
            <w:vMerge w:val="restart"/>
          </w:tcPr>
          <w:p w14:paraId="4289DAC2" w14:textId="77777777" w:rsidR="00111780"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Ёмкость конденсатора</w:t>
            </w:r>
          </w:p>
          <w:p w14:paraId="12742207" w14:textId="64D4C180" w:rsidR="00DB5C91" w:rsidRPr="00DB5C91" w:rsidRDefault="00DB5C91" w:rsidP="00DC504D">
            <w:pPr>
              <w:jc w:val="both"/>
              <w:rPr>
                <w:rFonts w:ascii="Times New Roman" w:hAnsi="Times New Roman" w:cs="Times New Roman"/>
                <w:sz w:val="28"/>
                <w:szCs w:val="28"/>
              </w:rPr>
            </w:pPr>
            <w:r>
              <w:rPr>
                <w:rFonts w:ascii="Times New Roman" w:hAnsi="Times New Roman" w:cs="Times New Roman"/>
                <w:sz w:val="28"/>
                <w:szCs w:val="28"/>
              </w:rPr>
              <w:t>(мкФ)</w:t>
            </w:r>
          </w:p>
        </w:tc>
        <w:tc>
          <w:tcPr>
            <w:tcW w:w="3738" w:type="dxa"/>
            <w:gridSpan w:val="2"/>
          </w:tcPr>
          <w:p w14:paraId="0C4A13A7" w14:textId="77777777"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Свежеприготовленные</w:t>
            </w:r>
          </w:p>
        </w:tc>
        <w:tc>
          <w:tcPr>
            <w:tcW w:w="3738" w:type="dxa"/>
            <w:gridSpan w:val="2"/>
          </w:tcPr>
          <w:p w14:paraId="10E0AE7C" w14:textId="6462EFB4"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После отжига (</w:t>
            </w:r>
            <w:r w:rsidR="00A42D50">
              <w:rPr>
                <w:rFonts w:ascii="Times New Roman" w:hAnsi="Times New Roman" w:cs="Times New Roman"/>
                <w:sz w:val="28"/>
                <w:szCs w:val="28"/>
              </w:rPr>
              <w:t>5</w:t>
            </w:r>
            <w:r w:rsidRPr="00DF04C1">
              <w:rPr>
                <w:rFonts w:ascii="Times New Roman" w:hAnsi="Times New Roman" w:cs="Times New Roman"/>
                <w:sz w:val="28"/>
                <w:szCs w:val="28"/>
              </w:rPr>
              <w:t xml:space="preserve">00 </w:t>
            </w:r>
            <w:proofErr w:type="spellStart"/>
            <w:r w:rsidRPr="00DF04C1">
              <w:rPr>
                <w:rFonts w:ascii="Times New Roman" w:hAnsi="Times New Roman" w:cs="Times New Roman"/>
                <w:sz w:val="28"/>
                <w:szCs w:val="28"/>
                <w:vertAlign w:val="superscript"/>
              </w:rPr>
              <w:t>о</w:t>
            </w:r>
            <w:r w:rsidRPr="00DF04C1">
              <w:rPr>
                <w:rFonts w:ascii="Times New Roman" w:hAnsi="Times New Roman" w:cs="Times New Roman"/>
                <w:sz w:val="28"/>
                <w:szCs w:val="28"/>
              </w:rPr>
              <w:t>С</w:t>
            </w:r>
            <w:proofErr w:type="spellEnd"/>
            <w:r w:rsidRPr="00DF04C1">
              <w:rPr>
                <w:rFonts w:ascii="Times New Roman" w:hAnsi="Times New Roman" w:cs="Times New Roman"/>
                <w:sz w:val="28"/>
                <w:szCs w:val="28"/>
              </w:rPr>
              <w:t>)</w:t>
            </w:r>
          </w:p>
        </w:tc>
      </w:tr>
      <w:tr w:rsidR="00111780" w:rsidRPr="00F94C7F" w14:paraId="403748F1" w14:textId="77777777" w:rsidTr="00DC504D">
        <w:tc>
          <w:tcPr>
            <w:tcW w:w="1869" w:type="dxa"/>
            <w:vMerge/>
          </w:tcPr>
          <w:p w14:paraId="0DBC0477" w14:textId="77777777" w:rsidR="00111780" w:rsidRPr="00DF04C1" w:rsidRDefault="00111780" w:rsidP="00DC504D">
            <w:pPr>
              <w:jc w:val="both"/>
              <w:rPr>
                <w:rFonts w:ascii="Times New Roman" w:hAnsi="Times New Roman" w:cs="Times New Roman"/>
                <w:sz w:val="28"/>
                <w:szCs w:val="28"/>
              </w:rPr>
            </w:pPr>
          </w:p>
        </w:tc>
        <w:tc>
          <w:tcPr>
            <w:tcW w:w="1869" w:type="dxa"/>
          </w:tcPr>
          <w:p w14:paraId="01040D6B"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13838097"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36E8D59B"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1D577BDB"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r>
      <w:tr w:rsidR="00111780" w:rsidRPr="00F94C7F" w14:paraId="23C8D838" w14:textId="77777777" w:rsidTr="00DC504D">
        <w:tc>
          <w:tcPr>
            <w:tcW w:w="1869" w:type="dxa"/>
          </w:tcPr>
          <w:p w14:paraId="23F60ADD"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1</w:t>
            </w:r>
          </w:p>
        </w:tc>
        <w:tc>
          <w:tcPr>
            <w:tcW w:w="1869" w:type="dxa"/>
          </w:tcPr>
          <w:p w14:paraId="310B7470"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0,5</w:t>
            </w:r>
          </w:p>
        </w:tc>
        <w:tc>
          <w:tcPr>
            <w:tcW w:w="1869" w:type="dxa"/>
          </w:tcPr>
          <w:p w14:paraId="1F7EB05A"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0,54</w:t>
            </w:r>
          </w:p>
        </w:tc>
        <w:tc>
          <w:tcPr>
            <w:tcW w:w="1869" w:type="dxa"/>
          </w:tcPr>
          <w:p w14:paraId="5A4020FE"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0,37</w:t>
            </w:r>
          </w:p>
        </w:tc>
        <w:tc>
          <w:tcPr>
            <w:tcW w:w="1869" w:type="dxa"/>
          </w:tcPr>
          <w:p w14:paraId="693EA83B"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0,84</w:t>
            </w:r>
          </w:p>
        </w:tc>
      </w:tr>
      <w:tr w:rsidR="00111780" w:rsidRPr="00F94C7F" w14:paraId="6166A047" w14:textId="77777777" w:rsidTr="00DC504D">
        <w:tc>
          <w:tcPr>
            <w:tcW w:w="1869" w:type="dxa"/>
          </w:tcPr>
          <w:p w14:paraId="6B1BAEB0"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35</w:t>
            </w:r>
          </w:p>
        </w:tc>
        <w:tc>
          <w:tcPr>
            <w:tcW w:w="1869" w:type="dxa"/>
          </w:tcPr>
          <w:p w14:paraId="200987AE"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0,49</w:t>
            </w:r>
          </w:p>
        </w:tc>
        <w:tc>
          <w:tcPr>
            <w:tcW w:w="1869" w:type="dxa"/>
          </w:tcPr>
          <w:p w14:paraId="28A6EDDD"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0,77</w:t>
            </w:r>
          </w:p>
        </w:tc>
        <w:tc>
          <w:tcPr>
            <w:tcW w:w="1869" w:type="dxa"/>
          </w:tcPr>
          <w:p w14:paraId="26FFEDFC"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0,34</w:t>
            </w:r>
          </w:p>
        </w:tc>
        <w:tc>
          <w:tcPr>
            <w:tcW w:w="1869" w:type="dxa"/>
          </w:tcPr>
          <w:p w14:paraId="4359A6F3"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0,92</w:t>
            </w:r>
          </w:p>
        </w:tc>
      </w:tr>
      <w:tr w:rsidR="00111780" w:rsidRPr="00F94C7F" w14:paraId="35778A72" w14:textId="77777777" w:rsidTr="00DC504D">
        <w:tc>
          <w:tcPr>
            <w:tcW w:w="1869" w:type="dxa"/>
          </w:tcPr>
          <w:p w14:paraId="391FA221"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70</w:t>
            </w:r>
          </w:p>
        </w:tc>
        <w:tc>
          <w:tcPr>
            <w:tcW w:w="1869" w:type="dxa"/>
          </w:tcPr>
          <w:p w14:paraId="0D9B99C4"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0,48</w:t>
            </w:r>
          </w:p>
        </w:tc>
        <w:tc>
          <w:tcPr>
            <w:tcW w:w="1869" w:type="dxa"/>
          </w:tcPr>
          <w:p w14:paraId="2566BC83"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0,79</w:t>
            </w:r>
          </w:p>
        </w:tc>
        <w:tc>
          <w:tcPr>
            <w:tcW w:w="1869" w:type="dxa"/>
          </w:tcPr>
          <w:p w14:paraId="715AABED"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0,31</w:t>
            </w:r>
          </w:p>
        </w:tc>
        <w:tc>
          <w:tcPr>
            <w:tcW w:w="1869" w:type="dxa"/>
          </w:tcPr>
          <w:p w14:paraId="3E82A819"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1,2</w:t>
            </w:r>
          </w:p>
        </w:tc>
      </w:tr>
    </w:tbl>
    <w:p w14:paraId="4606F634" w14:textId="77777777" w:rsidR="00111780" w:rsidRDefault="00111780" w:rsidP="00111780">
      <w:pPr>
        <w:spacing w:after="0" w:line="240" w:lineRule="auto"/>
        <w:jc w:val="both"/>
        <w:rPr>
          <w:rFonts w:ascii="Times New Roman" w:hAnsi="Times New Roman" w:cs="Times New Roman"/>
          <w:sz w:val="28"/>
          <w:szCs w:val="28"/>
        </w:rPr>
      </w:pPr>
    </w:p>
    <w:p w14:paraId="0C679930" w14:textId="3E3D5E6D" w:rsidR="002913DF" w:rsidRDefault="002913DF" w:rsidP="008767B3">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 xml:space="preserve">Таким образом, рамановский анализ никелевых частиц, синтезированных в толуоле, свидетельствует о формировании высокоупорядоченной углеродной фазы, степень </w:t>
      </w:r>
      <w:proofErr w:type="spellStart"/>
      <w:r w:rsidRPr="002913DF">
        <w:rPr>
          <w:rFonts w:ascii="Times New Roman" w:hAnsi="Times New Roman" w:cs="Times New Roman"/>
          <w:sz w:val="28"/>
          <w:szCs w:val="28"/>
        </w:rPr>
        <w:t>графитизации</w:t>
      </w:r>
      <w:proofErr w:type="spellEnd"/>
      <w:r w:rsidRPr="002913DF">
        <w:rPr>
          <w:rFonts w:ascii="Times New Roman" w:hAnsi="Times New Roman" w:cs="Times New Roman"/>
          <w:sz w:val="28"/>
          <w:szCs w:val="28"/>
        </w:rPr>
        <w:t xml:space="preserve"> которой существенно возрастает после термообработки, причём наиболее выраженный эффект наблюдается при максимальной ёмкости разряда.</w:t>
      </w:r>
    </w:p>
    <w:p w14:paraId="55F0D288" w14:textId="206F4420" w:rsidR="008767B3"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На рисунке 3.</w:t>
      </w:r>
      <w:r w:rsidR="00DB5C91">
        <w:rPr>
          <w:rFonts w:ascii="Times New Roman" w:hAnsi="Times New Roman" w:cs="Times New Roman"/>
          <w:sz w:val="28"/>
          <w:szCs w:val="28"/>
        </w:rPr>
        <w:t>22</w:t>
      </w:r>
      <w:r w:rsidRPr="002913DF">
        <w:rPr>
          <w:rFonts w:ascii="Times New Roman" w:hAnsi="Times New Roman" w:cs="Times New Roman"/>
          <w:sz w:val="28"/>
          <w:szCs w:val="28"/>
        </w:rPr>
        <w:t xml:space="preserve"> приведены рамановские спектры железосодержащих наночастиц, синтезированных в спирте при трёх значениях ёмкости разряда, до и после термической обработки при 500 °C. Во всех образцах регистрируются исключительно углеродные колебательные моды, что указывает на отсутствие </w:t>
      </w:r>
      <w:proofErr w:type="spellStart"/>
      <w:r w:rsidRPr="002913DF">
        <w:rPr>
          <w:rFonts w:ascii="Times New Roman" w:hAnsi="Times New Roman" w:cs="Times New Roman"/>
          <w:sz w:val="28"/>
          <w:szCs w:val="28"/>
        </w:rPr>
        <w:t>раман</w:t>
      </w:r>
      <w:proofErr w:type="spellEnd"/>
      <w:r w:rsidRPr="002913DF">
        <w:rPr>
          <w:rFonts w:ascii="Times New Roman" w:hAnsi="Times New Roman" w:cs="Times New Roman"/>
          <w:sz w:val="28"/>
          <w:szCs w:val="28"/>
        </w:rPr>
        <w:t xml:space="preserve">-активных линий оксидов железа и формирование выраженной углеродной матрицы вокруг частиц. При этом интенсивность углеродных полос существенно ниже по сравнению с никелевыми образцами, синтезированными в </w:t>
      </w:r>
      <w:r>
        <w:rPr>
          <w:rFonts w:ascii="Times New Roman" w:hAnsi="Times New Roman" w:cs="Times New Roman"/>
          <w:sz w:val="28"/>
          <w:szCs w:val="28"/>
        </w:rPr>
        <w:t>спирте</w:t>
      </w:r>
      <w:r w:rsidRPr="002913DF">
        <w:rPr>
          <w:rFonts w:ascii="Times New Roman" w:hAnsi="Times New Roman" w:cs="Times New Roman"/>
          <w:sz w:val="28"/>
          <w:szCs w:val="28"/>
        </w:rPr>
        <w:t xml:space="preserve">, что отражает более аморфный характер углеродной структуры и </w:t>
      </w:r>
      <w:r w:rsidRPr="002913DF">
        <w:rPr>
          <w:rFonts w:ascii="Times New Roman" w:hAnsi="Times New Roman" w:cs="Times New Roman"/>
          <w:sz w:val="28"/>
          <w:szCs w:val="28"/>
        </w:rPr>
        <w:lastRenderedPageBreak/>
        <w:t>слабую рамановскую активность железосодержащих систем в спиртовом растворе.</w:t>
      </w:r>
    </w:p>
    <w:p w14:paraId="50848D8B" w14:textId="6C9008BB" w:rsidR="002913DF"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 xml:space="preserve">До термообработки спектры характеризуются тремя широкими и слабыми полосами в областях 1333, 1581 и 2913 см⁻¹, соответствующими D-, G- и 2D-модам углерода. При этом пик 2D отчётливо фиксируется только при более высоких ёмкостях (35 и 70 µF), тогда как при 1 µF он практически отсутствует. Такая картина соответствует значительной дефектности углеродной матрицы и отсутствию развитой </w:t>
      </w:r>
      <w:proofErr w:type="spellStart"/>
      <w:r w:rsidRPr="002913DF">
        <w:rPr>
          <w:rFonts w:ascii="Times New Roman" w:hAnsi="Times New Roman" w:cs="Times New Roman"/>
          <w:sz w:val="28"/>
          <w:szCs w:val="28"/>
        </w:rPr>
        <w:t>графитизации</w:t>
      </w:r>
      <w:proofErr w:type="spellEnd"/>
      <w:r w:rsidRPr="002913DF">
        <w:rPr>
          <w:rFonts w:ascii="Times New Roman" w:hAnsi="Times New Roman" w:cs="Times New Roman"/>
          <w:sz w:val="28"/>
          <w:szCs w:val="28"/>
        </w:rPr>
        <w:t xml:space="preserve"> в исходных образцах.</w:t>
      </w:r>
    </w:p>
    <w:p w14:paraId="0F386D1B" w14:textId="6D84A458" w:rsidR="002913DF"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 xml:space="preserve">После термообработки поведение спектров зависит от режима синтеза. Для образцов, полученных при 1 и 35 µF, положения и интенсивности D- и G-полос практически не изменяются, а 2D-пик остаётся </w:t>
      </w:r>
      <w:proofErr w:type="spellStart"/>
      <w:r w:rsidRPr="002913DF">
        <w:rPr>
          <w:rFonts w:ascii="Times New Roman" w:hAnsi="Times New Roman" w:cs="Times New Roman"/>
          <w:sz w:val="28"/>
          <w:szCs w:val="28"/>
        </w:rPr>
        <w:t>слаборазличимым</w:t>
      </w:r>
      <w:proofErr w:type="spellEnd"/>
      <w:r w:rsidRPr="002913DF">
        <w:rPr>
          <w:rFonts w:ascii="Times New Roman" w:hAnsi="Times New Roman" w:cs="Times New Roman"/>
          <w:sz w:val="28"/>
          <w:szCs w:val="28"/>
        </w:rPr>
        <w:t>, что указывает на отсутствие значимой реконструкции углеродной структуры при умеренном нагреве. В противоположность этому, образцы, синтезированные при 70 µF, демонстрируют резкое усиление всех углеродных мод</w:t>
      </w:r>
      <w:r>
        <w:rPr>
          <w:rFonts w:ascii="Times New Roman" w:hAnsi="Times New Roman" w:cs="Times New Roman"/>
          <w:sz w:val="28"/>
          <w:szCs w:val="28"/>
        </w:rPr>
        <w:t>, так</w:t>
      </w:r>
      <w:r w:rsidRPr="002913DF">
        <w:rPr>
          <w:rFonts w:ascii="Times New Roman" w:hAnsi="Times New Roman" w:cs="Times New Roman"/>
          <w:sz w:val="28"/>
          <w:szCs w:val="28"/>
        </w:rPr>
        <w:t xml:space="preserve"> после отжига регистрируются узкие и высокоинтенсивные полосы в областях 1359, 1578 и 2719 см⁻¹, а полоса 2D становится отчётливо выраженной и значительно превосходит по интенсивности исходное значение. Это свидетельствует о развитии </w:t>
      </w:r>
      <w:proofErr w:type="spellStart"/>
      <w:r w:rsidRPr="002913DF">
        <w:rPr>
          <w:rFonts w:ascii="Times New Roman" w:hAnsi="Times New Roman" w:cs="Times New Roman"/>
          <w:sz w:val="28"/>
          <w:szCs w:val="28"/>
        </w:rPr>
        <w:t>графитоподобной</w:t>
      </w:r>
      <w:proofErr w:type="spellEnd"/>
      <w:r w:rsidRPr="002913DF">
        <w:rPr>
          <w:rFonts w:ascii="Times New Roman" w:hAnsi="Times New Roman" w:cs="Times New Roman"/>
          <w:sz w:val="28"/>
          <w:szCs w:val="28"/>
        </w:rPr>
        <w:t xml:space="preserve"> структуры в результате термообработки, наиболее выраженной для образцов, полученных при высокой энергоёмкости разряда.</w:t>
      </w:r>
    </w:p>
    <w:p w14:paraId="5B001DAF" w14:textId="77777777" w:rsidR="002913DF" w:rsidRPr="008767B3" w:rsidRDefault="002913DF" w:rsidP="002913DF">
      <w:pPr>
        <w:spacing w:after="0" w:line="240" w:lineRule="auto"/>
        <w:ind w:firstLine="567"/>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1780" w14:paraId="57C140AB" w14:textId="77777777" w:rsidTr="00ED53F7">
        <w:tc>
          <w:tcPr>
            <w:tcW w:w="4672" w:type="dxa"/>
          </w:tcPr>
          <w:p w14:paraId="14200AFA" w14:textId="77777777" w:rsidR="00111780" w:rsidRDefault="00111780" w:rsidP="00DC504D">
            <w:pPr>
              <w:jc w:val="both"/>
              <w:rPr>
                <w:rFonts w:ascii="Times New Roman" w:hAnsi="Times New Roman" w:cs="Times New Roman"/>
                <w:sz w:val="28"/>
                <w:szCs w:val="28"/>
                <w:lang w:val="kk-KZ"/>
              </w:rPr>
            </w:pPr>
            <w:r>
              <w:rPr>
                <w:noProof/>
                <w:lang w:eastAsia="ru-RU"/>
              </w:rPr>
              <w:drawing>
                <wp:inline distT="0" distB="0" distL="0" distR="0" wp14:anchorId="68D35A46" wp14:editId="0F3B1A6E">
                  <wp:extent cx="2825800" cy="2298700"/>
                  <wp:effectExtent l="0" t="0" r="0" b="6350"/>
                  <wp:docPr id="19625398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8715" cy="2309206"/>
                          </a:xfrm>
                          <a:prstGeom prst="rect">
                            <a:avLst/>
                          </a:prstGeom>
                          <a:noFill/>
                          <a:ln>
                            <a:noFill/>
                          </a:ln>
                        </pic:spPr>
                      </pic:pic>
                    </a:graphicData>
                  </a:graphic>
                </wp:inline>
              </w:drawing>
            </w:r>
          </w:p>
        </w:tc>
        <w:tc>
          <w:tcPr>
            <w:tcW w:w="4673" w:type="dxa"/>
          </w:tcPr>
          <w:p w14:paraId="2C51C362" w14:textId="77777777" w:rsidR="00111780" w:rsidRDefault="00111780" w:rsidP="00DC504D">
            <w:pPr>
              <w:jc w:val="both"/>
              <w:rPr>
                <w:rFonts w:ascii="Times New Roman" w:hAnsi="Times New Roman" w:cs="Times New Roman"/>
                <w:sz w:val="28"/>
                <w:szCs w:val="28"/>
                <w:lang w:val="kk-KZ"/>
              </w:rPr>
            </w:pPr>
            <w:r>
              <w:rPr>
                <w:noProof/>
                <w:lang w:eastAsia="ru-RU"/>
              </w:rPr>
              <w:drawing>
                <wp:inline distT="0" distB="0" distL="0" distR="0" wp14:anchorId="6971B01F" wp14:editId="497E7E03">
                  <wp:extent cx="2818025" cy="2298700"/>
                  <wp:effectExtent l="0" t="0" r="1905" b="6350"/>
                  <wp:docPr id="5652292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9408" cy="2307985"/>
                          </a:xfrm>
                          <a:prstGeom prst="rect">
                            <a:avLst/>
                          </a:prstGeom>
                          <a:noFill/>
                          <a:ln>
                            <a:noFill/>
                          </a:ln>
                        </pic:spPr>
                      </pic:pic>
                    </a:graphicData>
                  </a:graphic>
                </wp:inline>
              </w:drawing>
            </w:r>
          </w:p>
        </w:tc>
      </w:tr>
      <w:tr w:rsidR="008767B3" w14:paraId="730A8FD5" w14:textId="77777777" w:rsidTr="00ED53F7">
        <w:tc>
          <w:tcPr>
            <w:tcW w:w="9345" w:type="dxa"/>
            <w:gridSpan w:val="2"/>
          </w:tcPr>
          <w:p w14:paraId="53CEBD61" w14:textId="77777777" w:rsidR="0097335D" w:rsidRDefault="0097335D" w:rsidP="0097335D">
            <w:pPr>
              <w:jc w:val="center"/>
              <w:rPr>
                <w:rFonts w:ascii="Times New Roman" w:hAnsi="Times New Roman" w:cs="Times New Roman"/>
                <w:sz w:val="28"/>
                <w:szCs w:val="28"/>
                <w:lang w:val="kk-KZ"/>
              </w:rPr>
            </w:pPr>
          </w:p>
          <w:p w14:paraId="058C50F6" w14:textId="07FC8CF8" w:rsidR="008767B3" w:rsidRDefault="0097335D" w:rsidP="0097335D">
            <w:pPr>
              <w:jc w:val="center"/>
              <w:rPr>
                <w:rFonts w:ascii="Times New Roman" w:hAnsi="Times New Roman" w:cs="Times New Roman"/>
                <w:sz w:val="28"/>
                <w:szCs w:val="28"/>
                <w:lang w:val="kk-KZ"/>
              </w:rPr>
            </w:pPr>
            <w:r w:rsidRPr="00ED53F7">
              <w:rPr>
                <w:rFonts w:ascii="Times New Roman" w:hAnsi="Times New Roman" w:cs="Times New Roman"/>
                <w:sz w:val="28"/>
                <w:szCs w:val="28"/>
                <w:lang w:val="kk-KZ"/>
              </w:rPr>
              <w:t>Рисунок 3.</w:t>
            </w:r>
            <w:r w:rsidR="00DB5C91">
              <w:rPr>
                <w:rFonts w:ascii="Times New Roman" w:hAnsi="Times New Roman" w:cs="Times New Roman"/>
                <w:sz w:val="28"/>
                <w:szCs w:val="28"/>
                <w:lang w:val="kk-KZ"/>
              </w:rPr>
              <w:t>22</w:t>
            </w:r>
            <w:r w:rsidR="00B37973">
              <w:rPr>
                <w:rFonts w:ascii="Times New Roman" w:hAnsi="Times New Roman" w:cs="Times New Roman"/>
                <w:sz w:val="28"/>
                <w:szCs w:val="28"/>
                <w:lang w:val="kk-KZ"/>
              </w:rPr>
              <w:t xml:space="preserve"> </w:t>
            </w:r>
            <w:r w:rsidRPr="00ED53F7">
              <w:rPr>
                <w:rFonts w:ascii="Times New Roman" w:hAnsi="Times New Roman" w:cs="Times New Roman"/>
                <w:sz w:val="28"/>
                <w:szCs w:val="28"/>
                <w:lang w:val="kk-KZ"/>
              </w:rPr>
              <w:t xml:space="preserve">– </w:t>
            </w:r>
            <w:r w:rsidR="008767B3" w:rsidRPr="008767B3">
              <w:rPr>
                <w:rFonts w:ascii="Times New Roman" w:hAnsi="Times New Roman" w:cs="Times New Roman"/>
                <w:sz w:val="28"/>
                <w:szCs w:val="28"/>
              </w:rPr>
              <w:t xml:space="preserve">Рамановские спектры наночастиц Fe, синтезированных в спиртовом растворе, до (а) и после (б) отжига при </w:t>
            </w:r>
            <w:r w:rsidR="00A42D50">
              <w:rPr>
                <w:rFonts w:ascii="Times New Roman" w:hAnsi="Times New Roman" w:cs="Times New Roman"/>
                <w:sz w:val="28"/>
                <w:szCs w:val="28"/>
              </w:rPr>
              <w:t>5</w:t>
            </w:r>
            <w:r w:rsidR="008767B3" w:rsidRPr="008767B3">
              <w:rPr>
                <w:rFonts w:ascii="Times New Roman" w:hAnsi="Times New Roman" w:cs="Times New Roman"/>
                <w:sz w:val="28"/>
                <w:szCs w:val="28"/>
              </w:rPr>
              <w:t>00 °C.</w:t>
            </w:r>
          </w:p>
        </w:tc>
      </w:tr>
    </w:tbl>
    <w:p w14:paraId="4479A6D5" w14:textId="77777777" w:rsidR="002913DF" w:rsidRDefault="002913DF" w:rsidP="002913DF">
      <w:pPr>
        <w:spacing w:after="0" w:line="240" w:lineRule="auto"/>
        <w:ind w:firstLine="567"/>
        <w:jc w:val="both"/>
        <w:rPr>
          <w:rFonts w:ascii="Times New Roman" w:hAnsi="Times New Roman" w:cs="Times New Roman"/>
          <w:sz w:val="28"/>
          <w:szCs w:val="28"/>
        </w:rPr>
      </w:pPr>
    </w:p>
    <w:p w14:paraId="773CCD7F" w14:textId="2043C81D" w:rsidR="00111780" w:rsidRDefault="002913DF" w:rsidP="002913DF">
      <w:pPr>
        <w:spacing w:after="0" w:line="240" w:lineRule="auto"/>
        <w:ind w:firstLine="567"/>
        <w:jc w:val="both"/>
        <w:rPr>
          <w:rFonts w:ascii="Times New Roman" w:hAnsi="Times New Roman" w:cs="Times New Roman"/>
          <w:sz w:val="28"/>
          <w:szCs w:val="28"/>
        </w:rPr>
      </w:pPr>
      <w:r w:rsidRPr="002913DF">
        <w:rPr>
          <w:rFonts w:ascii="Times New Roman" w:hAnsi="Times New Roman" w:cs="Times New Roman"/>
          <w:sz w:val="28"/>
          <w:szCs w:val="28"/>
        </w:rPr>
        <w:t>Количественные параметры степени упорядоченности углеродной матрицы представлены в таблице 3.</w:t>
      </w:r>
      <w:r>
        <w:rPr>
          <w:rFonts w:ascii="Times New Roman" w:hAnsi="Times New Roman" w:cs="Times New Roman"/>
          <w:sz w:val="28"/>
          <w:szCs w:val="28"/>
        </w:rPr>
        <w:t>6</w:t>
      </w:r>
      <w:r w:rsidRPr="002913DF">
        <w:rPr>
          <w:rFonts w:ascii="Times New Roman" w:hAnsi="Times New Roman" w:cs="Times New Roman"/>
          <w:sz w:val="28"/>
          <w:szCs w:val="28"/>
        </w:rPr>
        <w:t xml:space="preserve">. В </w:t>
      </w:r>
      <w:proofErr w:type="spellStart"/>
      <w:r w:rsidRPr="002913DF">
        <w:rPr>
          <w:rFonts w:ascii="Times New Roman" w:hAnsi="Times New Roman" w:cs="Times New Roman"/>
          <w:sz w:val="28"/>
          <w:szCs w:val="28"/>
        </w:rPr>
        <w:t>свежесинтезированных</w:t>
      </w:r>
      <w:proofErr w:type="spellEnd"/>
      <w:r w:rsidRPr="002913DF">
        <w:rPr>
          <w:rFonts w:ascii="Times New Roman" w:hAnsi="Times New Roman" w:cs="Times New Roman"/>
          <w:sz w:val="28"/>
          <w:szCs w:val="28"/>
        </w:rPr>
        <w:t xml:space="preserve"> образцах значения I</w:t>
      </w:r>
      <w:r w:rsidRPr="002913DF">
        <w:rPr>
          <w:rFonts w:ascii="Times New Roman" w:hAnsi="Times New Roman" w:cs="Times New Roman"/>
          <w:sz w:val="28"/>
          <w:szCs w:val="28"/>
          <w:vertAlign w:val="subscript"/>
        </w:rPr>
        <w:t>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находятся в диапазоне 0,88–1,13, что указывает на значительную дефектность углеродных доменов. После отжига I</w:t>
      </w:r>
      <w:r w:rsidRPr="002913DF">
        <w:rPr>
          <w:rFonts w:ascii="Times New Roman" w:hAnsi="Times New Roman" w:cs="Times New Roman"/>
          <w:sz w:val="28"/>
          <w:szCs w:val="28"/>
          <w:vertAlign w:val="subscript"/>
        </w:rPr>
        <w:t>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снижается до 0,32–0,91, причём наиболее выраженное уменьшение наблюдается при 70 µF, подтверждая формирование упорядоченных </w:t>
      </w:r>
      <w:proofErr w:type="spellStart"/>
      <w:r w:rsidRPr="002913DF">
        <w:rPr>
          <w:rFonts w:ascii="Times New Roman" w:hAnsi="Times New Roman" w:cs="Times New Roman"/>
          <w:sz w:val="28"/>
          <w:szCs w:val="28"/>
        </w:rPr>
        <w:t>графитизированных</w:t>
      </w:r>
      <w:proofErr w:type="spellEnd"/>
      <w:r w:rsidRPr="002913DF">
        <w:rPr>
          <w:rFonts w:ascii="Times New Roman" w:hAnsi="Times New Roman" w:cs="Times New Roman"/>
          <w:sz w:val="28"/>
          <w:szCs w:val="28"/>
        </w:rPr>
        <w:t xml:space="preserve"> областей. Показатели I</w:t>
      </w:r>
      <w:r w:rsidRPr="002913DF">
        <w:rPr>
          <w:rFonts w:ascii="Times New Roman" w:hAnsi="Times New Roman" w:cs="Times New Roman"/>
          <w:sz w:val="28"/>
          <w:szCs w:val="28"/>
          <w:vertAlign w:val="subscript"/>
        </w:rPr>
        <w:t>2D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в исходных образцах варьируют от 0 до 0,76; отсутствие 2D-пика при 1 µF согласуется с формированием преимущественно аморфного углерода. После </w:t>
      </w:r>
      <w:r w:rsidRPr="002913DF">
        <w:rPr>
          <w:rFonts w:ascii="Times New Roman" w:hAnsi="Times New Roman" w:cs="Times New Roman"/>
          <w:sz w:val="28"/>
          <w:szCs w:val="28"/>
        </w:rPr>
        <w:lastRenderedPageBreak/>
        <w:t>термообработки значения I</w:t>
      </w:r>
      <w:r w:rsidRPr="002913DF">
        <w:rPr>
          <w:rFonts w:ascii="Times New Roman" w:hAnsi="Times New Roman" w:cs="Times New Roman"/>
          <w:sz w:val="28"/>
          <w:szCs w:val="28"/>
          <w:vertAlign w:val="subscript"/>
        </w:rPr>
        <w:t>2D</w:t>
      </w:r>
      <w:r w:rsidRPr="002913DF">
        <w:rPr>
          <w:rFonts w:ascii="Times New Roman" w:hAnsi="Times New Roman" w:cs="Times New Roman"/>
          <w:sz w:val="28"/>
          <w:szCs w:val="28"/>
        </w:rPr>
        <w:t>/I</w:t>
      </w:r>
      <w:r w:rsidRPr="002913DF">
        <w:rPr>
          <w:rFonts w:ascii="Times New Roman" w:hAnsi="Times New Roman" w:cs="Times New Roman"/>
          <w:sz w:val="28"/>
          <w:szCs w:val="28"/>
          <w:vertAlign w:val="subscript"/>
        </w:rPr>
        <w:t>G</w:t>
      </w:r>
      <w:r w:rsidRPr="002913DF">
        <w:rPr>
          <w:rFonts w:ascii="Times New Roman" w:hAnsi="Times New Roman" w:cs="Times New Roman"/>
          <w:sz w:val="28"/>
          <w:szCs w:val="28"/>
        </w:rPr>
        <w:t xml:space="preserve"> возрастают, достигая 0,49 при 70 µF, что подтверждает развитие многослойных </w:t>
      </w:r>
      <w:proofErr w:type="spellStart"/>
      <w:r w:rsidRPr="002913DF">
        <w:rPr>
          <w:rFonts w:ascii="Times New Roman" w:hAnsi="Times New Roman" w:cs="Times New Roman"/>
          <w:sz w:val="28"/>
          <w:szCs w:val="28"/>
        </w:rPr>
        <w:t>графитоподобных</w:t>
      </w:r>
      <w:proofErr w:type="spellEnd"/>
      <w:r w:rsidRPr="002913DF">
        <w:rPr>
          <w:rFonts w:ascii="Times New Roman" w:hAnsi="Times New Roman" w:cs="Times New Roman"/>
          <w:sz w:val="28"/>
          <w:szCs w:val="28"/>
        </w:rPr>
        <w:t xml:space="preserve"> структур.</w:t>
      </w:r>
    </w:p>
    <w:p w14:paraId="2BFB0646" w14:textId="77777777" w:rsidR="002913DF" w:rsidRDefault="002913DF" w:rsidP="002913DF">
      <w:pPr>
        <w:spacing w:after="0" w:line="240" w:lineRule="auto"/>
        <w:ind w:firstLine="567"/>
        <w:jc w:val="both"/>
        <w:rPr>
          <w:rFonts w:ascii="Times New Roman" w:hAnsi="Times New Roman" w:cs="Times New Roman"/>
          <w:sz w:val="28"/>
          <w:szCs w:val="28"/>
          <w:lang w:val="kk-KZ"/>
        </w:rPr>
      </w:pPr>
    </w:p>
    <w:p w14:paraId="72A4695C" w14:textId="4AFADE33" w:rsidR="00111780" w:rsidRDefault="00111780" w:rsidP="00111780">
      <w:pPr>
        <w:spacing w:after="0" w:line="240" w:lineRule="auto"/>
        <w:jc w:val="both"/>
        <w:rPr>
          <w:rFonts w:ascii="Times New Roman" w:hAnsi="Times New Roman" w:cs="Times New Roman"/>
          <w:sz w:val="28"/>
          <w:szCs w:val="28"/>
        </w:rPr>
      </w:pPr>
      <w:r w:rsidRPr="00F94C7F">
        <w:rPr>
          <w:rFonts w:ascii="Times New Roman" w:hAnsi="Times New Roman" w:cs="Times New Roman"/>
          <w:sz w:val="28"/>
          <w:szCs w:val="28"/>
        </w:rPr>
        <w:t>Таблица 3.</w:t>
      </w:r>
      <w:r w:rsidR="00B37973">
        <w:rPr>
          <w:rFonts w:ascii="Times New Roman" w:hAnsi="Times New Roman" w:cs="Times New Roman"/>
          <w:sz w:val="28"/>
          <w:szCs w:val="28"/>
        </w:rPr>
        <w:t>6</w:t>
      </w:r>
      <w:r w:rsidR="008767B3">
        <w:rPr>
          <w:rFonts w:ascii="Times New Roman" w:hAnsi="Times New Roman" w:cs="Times New Roman"/>
          <w:sz w:val="28"/>
          <w:szCs w:val="28"/>
        </w:rPr>
        <w:t xml:space="preserve"> – </w:t>
      </w:r>
      <w:r w:rsidR="008767B3" w:rsidRPr="008767B3">
        <w:rPr>
          <w:rFonts w:ascii="Times New Roman" w:hAnsi="Times New Roman" w:cs="Times New Roman"/>
          <w:sz w:val="28"/>
          <w:szCs w:val="28"/>
        </w:rPr>
        <w:t xml:space="preserve">Соотношения интенсивностей ID/IG и I2D/IG для образцов Fe, синтезированных в спиртовом растворе, до и после отжига при </w:t>
      </w:r>
      <w:r w:rsidR="00A42D50">
        <w:rPr>
          <w:rFonts w:ascii="Times New Roman" w:hAnsi="Times New Roman" w:cs="Times New Roman"/>
          <w:sz w:val="28"/>
          <w:szCs w:val="28"/>
        </w:rPr>
        <w:t>5</w:t>
      </w:r>
      <w:r w:rsidR="008767B3" w:rsidRPr="008767B3">
        <w:rPr>
          <w:rFonts w:ascii="Times New Roman" w:hAnsi="Times New Roman" w:cs="Times New Roman"/>
          <w:sz w:val="28"/>
          <w:szCs w:val="28"/>
        </w:rPr>
        <w:t>00 °C.</w:t>
      </w:r>
    </w:p>
    <w:p w14:paraId="03E189A3" w14:textId="77777777" w:rsidR="00DB5C91" w:rsidRPr="00F94C7F" w:rsidRDefault="00DB5C91" w:rsidP="00111780">
      <w:pPr>
        <w:spacing w:after="0" w:line="240" w:lineRule="auto"/>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1869"/>
        <w:gridCol w:w="1869"/>
        <w:gridCol w:w="1869"/>
        <w:gridCol w:w="1869"/>
        <w:gridCol w:w="1869"/>
      </w:tblGrid>
      <w:tr w:rsidR="00111780" w:rsidRPr="00F94C7F" w14:paraId="0F916BBE" w14:textId="77777777" w:rsidTr="00DC504D">
        <w:tc>
          <w:tcPr>
            <w:tcW w:w="1869" w:type="dxa"/>
            <w:vMerge w:val="restart"/>
          </w:tcPr>
          <w:p w14:paraId="3E221A0B" w14:textId="77777777" w:rsidR="00111780"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Ёмкость конденсатора</w:t>
            </w:r>
          </w:p>
          <w:p w14:paraId="286AE1BD" w14:textId="0650C0C1" w:rsidR="00DB5C91" w:rsidRPr="00DB5C91" w:rsidRDefault="00DB5C91" w:rsidP="00DC504D">
            <w:pPr>
              <w:jc w:val="both"/>
              <w:rPr>
                <w:rFonts w:ascii="Times New Roman" w:hAnsi="Times New Roman" w:cs="Times New Roman"/>
                <w:sz w:val="28"/>
                <w:szCs w:val="28"/>
              </w:rPr>
            </w:pPr>
            <w:r>
              <w:rPr>
                <w:rFonts w:ascii="Times New Roman" w:hAnsi="Times New Roman" w:cs="Times New Roman"/>
                <w:sz w:val="28"/>
                <w:szCs w:val="28"/>
              </w:rPr>
              <w:t>(мкФ)</w:t>
            </w:r>
          </w:p>
        </w:tc>
        <w:tc>
          <w:tcPr>
            <w:tcW w:w="3738" w:type="dxa"/>
            <w:gridSpan w:val="2"/>
          </w:tcPr>
          <w:p w14:paraId="2762D81E" w14:textId="77777777"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Свежеприготовленные</w:t>
            </w:r>
          </w:p>
        </w:tc>
        <w:tc>
          <w:tcPr>
            <w:tcW w:w="3738" w:type="dxa"/>
            <w:gridSpan w:val="2"/>
          </w:tcPr>
          <w:p w14:paraId="1609C32E" w14:textId="14105CC8"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После отжига (</w:t>
            </w:r>
            <w:r w:rsidR="00A42D50">
              <w:rPr>
                <w:rFonts w:ascii="Times New Roman" w:hAnsi="Times New Roman" w:cs="Times New Roman"/>
                <w:sz w:val="28"/>
                <w:szCs w:val="28"/>
              </w:rPr>
              <w:t>5</w:t>
            </w:r>
            <w:r w:rsidRPr="00DF04C1">
              <w:rPr>
                <w:rFonts w:ascii="Times New Roman" w:hAnsi="Times New Roman" w:cs="Times New Roman"/>
                <w:sz w:val="28"/>
                <w:szCs w:val="28"/>
              </w:rPr>
              <w:t xml:space="preserve">00 </w:t>
            </w:r>
            <w:proofErr w:type="spellStart"/>
            <w:r w:rsidRPr="00DF04C1">
              <w:rPr>
                <w:rFonts w:ascii="Times New Roman" w:hAnsi="Times New Roman" w:cs="Times New Roman"/>
                <w:sz w:val="28"/>
                <w:szCs w:val="28"/>
                <w:vertAlign w:val="superscript"/>
              </w:rPr>
              <w:t>о</w:t>
            </w:r>
            <w:r w:rsidRPr="00DF04C1">
              <w:rPr>
                <w:rFonts w:ascii="Times New Roman" w:hAnsi="Times New Roman" w:cs="Times New Roman"/>
                <w:sz w:val="28"/>
                <w:szCs w:val="28"/>
              </w:rPr>
              <w:t>С</w:t>
            </w:r>
            <w:proofErr w:type="spellEnd"/>
            <w:r w:rsidRPr="00DF04C1">
              <w:rPr>
                <w:rFonts w:ascii="Times New Roman" w:hAnsi="Times New Roman" w:cs="Times New Roman"/>
                <w:sz w:val="28"/>
                <w:szCs w:val="28"/>
              </w:rPr>
              <w:t>)</w:t>
            </w:r>
          </w:p>
        </w:tc>
      </w:tr>
      <w:tr w:rsidR="00111780" w:rsidRPr="00F94C7F" w14:paraId="4505D520" w14:textId="77777777" w:rsidTr="00DC504D">
        <w:tc>
          <w:tcPr>
            <w:tcW w:w="1869" w:type="dxa"/>
            <w:vMerge/>
          </w:tcPr>
          <w:p w14:paraId="58DF1C0F" w14:textId="77777777" w:rsidR="00111780" w:rsidRPr="00DF04C1" w:rsidRDefault="00111780" w:rsidP="00DC504D">
            <w:pPr>
              <w:jc w:val="both"/>
              <w:rPr>
                <w:rFonts w:ascii="Times New Roman" w:hAnsi="Times New Roman" w:cs="Times New Roman"/>
                <w:sz w:val="28"/>
                <w:szCs w:val="28"/>
              </w:rPr>
            </w:pPr>
          </w:p>
        </w:tc>
        <w:tc>
          <w:tcPr>
            <w:tcW w:w="1869" w:type="dxa"/>
          </w:tcPr>
          <w:p w14:paraId="02444298"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0FBB7E37"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26E5B1EA"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54E735BF"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r>
      <w:tr w:rsidR="00111780" w:rsidRPr="00F94C7F" w14:paraId="11361920" w14:textId="77777777" w:rsidTr="00DC504D">
        <w:tc>
          <w:tcPr>
            <w:tcW w:w="1869" w:type="dxa"/>
          </w:tcPr>
          <w:p w14:paraId="0BCE0651"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1</w:t>
            </w:r>
          </w:p>
        </w:tc>
        <w:tc>
          <w:tcPr>
            <w:tcW w:w="1869" w:type="dxa"/>
          </w:tcPr>
          <w:p w14:paraId="79D51528"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1,13</w:t>
            </w:r>
          </w:p>
        </w:tc>
        <w:tc>
          <w:tcPr>
            <w:tcW w:w="1869" w:type="dxa"/>
          </w:tcPr>
          <w:p w14:paraId="7E99A786" w14:textId="77777777" w:rsidR="00111780" w:rsidRPr="007D4798" w:rsidRDefault="00111780" w:rsidP="00DC504D">
            <w:pPr>
              <w:jc w:val="both"/>
              <w:rPr>
                <w:rFonts w:ascii="Times New Roman" w:hAnsi="Times New Roman" w:cs="Times New Roman"/>
                <w:sz w:val="28"/>
                <w:szCs w:val="28"/>
                <w:lang w:val="en-US"/>
              </w:rPr>
            </w:pPr>
          </w:p>
        </w:tc>
        <w:tc>
          <w:tcPr>
            <w:tcW w:w="1869" w:type="dxa"/>
          </w:tcPr>
          <w:p w14:paraId="67BCB397"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0,91</w:t>
            </w:r>
          </w:p>
        </w:tc>
        <w:tc>
          <w:tcPr>
            <w:tcW w:w="1869" w:type="dxa"/>
          </w:tcPr>
          <w:p w14:paraId="4D42A80F"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0,46</w:t>
            </w:r>
          </w:p>
        </w:tc>
      </w:tr>
      <w:tr w:rsidR="00111780" w:rsidRPr="00F94C7F" w14:paraId="30CA5761" w14:textId="77777777" w:rsidTr="00DC504D">
        <w:tc>
          <w:tcPr>
            <w:tcW w:w="1869" w:type="dxa"/>
          </w:tcPr>
          <w:p w14:paraId="636E93A6"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35</w:t>
            </w:r>
          </w:p>
        </w:tc>
        <w:tc>
          <w:tcPr>
            <w:tcW w:w="1869" w:type="dxa"/>
          </w:tcPr>
          <w:p w14:paraId="24233BE5"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0,92</w:t>
            </w:r>
          </w:p>
        </w:tc>
        <w:tc>
          <w:tcPr>
            <w:tcW w:w="1869" w:type="dxa"/>
          </w:tcPr>
          <w:p w14:paraId="76BD8BF1"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0,76</w:t>
            </w:r>
          </w:p>
        </w:tc>
        <w:tc>
          <w:tcPr>
            <w:tcW w:w="1869" w:type="dxa"/>
          </w:tcPr>
          <w:p w14:paraId="60AE8EE4"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0,46</w:t>
            </w:r>
          </w:p>
        </w:tc>
        <w:tc>
          <w:tcPr>
            <w:tcW w:w="1869" w:type="dxa"/>
          </w:tcPr>
          <w:p w14:paraId="23ACA1DD"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0,46</w:t>
            </w:r>
          </w:p>
        </w:tc>
      </w:tr>
      <w:tr w:rsidR="00111780" w:rsidRPr="00F94C7F" w14:paraId="69347B0D" w14:textId="77777777" w:rsidTr="00DC504D">
        <w:tc>
          <w:tcPr>
            <w:tcW w:w="1869" w:type="dxa"/>
          </w:tcPr>
          <w:p w14:paraId="5D86F1A3"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70</w:t>
            </w:r>
          </w:p>
        </w:tc>
        <w:tc>
          <w:tcPr>
            <w:tcW w:w="1869" w:type="dxa"/>
          </w:tcPr>
          <w:p w14:paraId="1CF0EC68"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0,88</w:t>
            </w:r>
          </w:p>
        </w:tc>
        <w:tc>
          <w:tcPr>
            <w:tcW w:w="1869" w:type="dxa"/>
          </w:tcPr>
          <w:p w14:paraId="61AA24BA"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0,73</w:t>
            </w:r>
          </w:p>
        </w:tc>
        <w:tc>
          <w:tcPr>
            <w:tcW w:w="1869" w:type="dxa"/>
          </w:tcPr>
          <w:p w14:paraId="574FD055"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0,32</w:t>
            </w:r>
          </w:p>
        </w:tc>
        <w:tc>
          <w:tcPr>
            <w:tcW w:w="1869" w:type="dxa"/>
          </w:tcPr>
          <w:p w14:paraId="2BF821C6"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0,49</w:t>
            </w:r>
          </w:p>
        </w:tc>
      </w:tr>
    </w:tbl>
    <w:p w14:paraId="1D617E90" w14:textId="77777777" w:rsidR="00111780" w:rsidRDefault="00111780" w:rsidP="008767B3">
      <w:pPr>
        <w:spacing w:after="0" w:line="240" w:lineRule="auto"/>
        <w:ind w:firstLine="567"/>
        <w:jc w:val="both"/>
        <w:rPr>
          <w:rFonts w:ascii="Times New Roman" w:hAnsi="Times New Roman" w:cs="Times New Roman"/>
          <w:sz w:val="28"/>
          <w:szCs w:val="28"/>
        </w:rPr>
      </w:pPr>
    </w:p>
    <w:p w14:paraId="0FECF90C" w14:textId="2679BF40" w:rsidR="00812F74" w:rsidRDefault="00812F74" w:rsidP="008767B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Pr="00812F74">
        <w:rPr>
          <w:rFonts w:ascii="Times New Roman" w:hAnsi="Times New Roman" w:cs="Times New Roman"/>
          <w:sz w:val="28"/>
          <w:szCs w:val="28"/>
        </w:rPr>
        <w:t xml:space="preserve">амановский анализ железосодержащих частиц, синтезированных в спирте, показывает, что упорядоченная углеродная фаза формируется преимущественно при высоких энергиях разряда и усиливается после термообработки, тогда как при низких и средних энергиях структура остаётся преимущественно аморфной и </w:t>
      </w:r>
      <w:proofErr w:type="spellStart"/>
      <w:r w:rsidRPr="00812F74">
        <w:rPr>
          <w:rFonts w:ascii="Times New Roman" w:hAnsi="Times New Roman" w:cs="Times New Roman"/>
          <w:sz w:val="28"/>
          <w:szCs w:val="28"/>
        </w:rPr>
        <w:t>слабоупорядоченной</w:t>
      </w:r>
      <w:proofErr w:type="spellEnd"/>
      <w:r w:rsidRPr="00812F74">
        <w:rPr>
          <w:rFonts w:ascii="Times New Roman" w:hAnsi="Times New Roman" w:cs="Times New Roman"/>
          <w:sz w:val="28"/>
          <w:szCs w:val="28"/>
        </w:rPr>
        <w:t>.</w:t>
      </w:r>
    </w:p>
    <w:p w14:paraId="77741C8C" w14:textId="73FA568F" w:rsidR="00812F74" w:rsidRDefault="00812F74" w:rsidP="008767B3">
      <w:pPr>
        <w:spacing w:after="0" w:line="240" w:lineRule="auto"/>
        <w:ind w:firstLine="567"/>
        <w:jc w:val="both"/>
        <w:rPr>
          <w:rFonts w:ascii="Times New Roman" w:hAnsi="Times New Roman" w:cs="Times New Roman"/>
          <w:sz w:val="28"/>
          <w:szCs w:val="28"/>
        </w:rPr>
      </w:pPr>
      <w:r w:rsidRPr="00812F74">
        <w:rPr>
          <w:rFonts w:ascii="Times New Roman" w:hAnsi="Times New Roman" w:cs="Times New Roman"/>
          <w:sz w:val="28"/>
          <w:szCs w:val="28"/>
        </w:rPr>
        <w:t>На рисунке 3.</w:t>
      </w:r>
      <w:r w:rsidR="00DB5C91">
        <w:rPr>
          <w:rFonts w:ascii="Times New Roman" w:hAnsi="Times New Roman" w:cs="Times New Roman"/>
          <w:sz w:val="28"/>
          <w:szCs w:val="28"/>
        </w:rPr>
        <w:t>23</w:t>
      </w:r>
      <w:r w:rsidRPr="00812F74">
        <w:rPr>
          <w:rFonts w:ascii="Times New Roman" w:hAnsi="Times New Roman" w:cs="Times New Roman"/>
          <w:sz w:val="28"/>
          <w:szCs w:val="28"/>
        </w:rPr>
        <w:t xml:space="preserve"> представлены рамановские спектры железосодержащих частиц, синтезированных в толуоле при различных значениях ёмкости разряда, до и после термической обработки при 500 °C. Во всех спектрах наблюдаются лишь углеродные колебательные моды, что указывает на отсутствие </w:t>
      </w:r>
      <w:proofErr w:type="spellStart"/>
      <w:r w:rsidRPr="00812F74">
        <w:rPr>
          <w:rFonts w:ascii="Times New Roman" w:hAnsi="Times New Roman" w:cs="Times New Roman"/>
          <w:sz w:val="28"/>
          <w:szCs w:val="28"/>
        </w:rPr>
        <w:t>раман</w:t>
      </w:r>
      <w:proofErr w:type="spellEnd"/>
      <w:r w:rsidRPr="00812F74">
        <w:rPr>
          <w:rFonts w:ascii="Times New Roman" w:hAnsi="Times New Roman" w:cs="Times New Roman"/>
          <w:sz w:val="28"/>
          <w:szCs w:val="28"/>
        </w:rPr>
        <w:t xml:space="preserve">-активных линий </w:t>
      </w:r>
      <w:proofErr w:type="spellStart"/>
      <w:r w:rsidRPr="00812F74">
        <w:rPr>
          <w:rFonts w:ascii="Times New Roman" w:hAnsi="Times New Roman" w:cs="Times New Roman"/>
          <w:sz w:val="28"/>
          <w:szCs w:val="28"/>
        </w:rPr>
        <w:t>железооксидных</w:t>
      </w:r>
      <w:proofErr w:type="spellEnd"/>
      <w:r w:rsidRPr="00812F74">
        <w:rPr>
          <w:rFonts w:ascii="Times New Roman" w:hAnsi="Times New Roman" w:cs="Times New Roman"/>
          <w:sz w:val="28"/>
          <w:szCs w:val="28"/>
        </w:rPr>
        <w:t xml:space="preserve"> фаз и формирование выраженной углеродной матрицы вокруг частиц. Интенсивность полос в исходных спектрах сопоставима с результатами для спиртовой среды, что характерно для аморфного углерода с низкой рамановской активностью.</w:t>
      </w:r>
    </w:p>
    <w:p w14:paraId="27327123" w14:textId="77777777" w:rsidR="008767B3" w:rsidRPr="008767B3" w:rsidRDefault="008767B3" w:rsidP="00111780">
      <w:pPr>
        <w:spacing w:after="0" w:line="240" w:lineRule="auto"/>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1780" w14:paraId="2D39AD86" w14:textId="77777777" w:rsidTr="00F378D1">
        <w:tc>
          <w:tcPr>
            <w:tcW w:w="4672" w:type="dxa"/>
          </w:tcPr>
          <w:p w14:paraId="40410FD0" w14:textId="77777777" w:rsidR="00111780" w:rsidRDefault="00111780" w:rsidP="00DC504D">
            <w:pPr>
              <w:jc w:val="both"/>
              <w:rPr>
                <w:rFonts w:ascii="Times New Roman" w:hAnsi="Times New Roman" w:cs="Times New Roman"/>
                <w:sz w:val="28"/>
                <w:szCs w:val="28"/>
                <w:lang w:val="kk-KZ"/>
              </w:rPr>
            </w:pPr>
            <w:r>
              <w:rPr>
                <w:noProof/>
                <w:lang w:eastAsia="ru-RU"/>
              </w:rPr>
              <w:drawing>
                <wp:inline distT="0" distB="0" distL="0" distR="0" wp14:anchorId="14B51062" wp14:editId="01424A89">
                  <wp:extent cx="2824317" cy="2298700"/>
                  <wp:effectExtent l="0" t="0" r="0" b="6350"/>
                  <wp:docPr id="80814130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37003" cy="2309025"/>
                          </a:xfrm>
                          <a:prstGeom prst="rect">
                            <a:avLst/>
                          </a:prstGeom>
                          <a:noFill/>
                          <a:ln>
                            <a:noFill/>
                          </a:ln>
                        </pic:spPr>
                      </pic:pic>
                    </a:graphicData>
                  </a:graphic>
                </wp:inline>
              </w:drawing>
            </w:r>
          </w:p>
        </w:tc>
        <w:tc>
          <w:tcPr>
            <w:tcW w:w="4673" w:type="dxa"/>
          </w:tcPr>
          <w:p w14:paraId="1B086C91" w14:textId="77777777" w:rsidR="00111780" w:rsidRDefault="00111780" w:rsidP="00DC504D">
            <w:pPr>
              <w:jc w:val="both"/>
              <w:rPr>
                <w:rFonts w:ascii="Times New Roman" w:hAnsi="Times New Roman" w:cs="Times New Roman"/>
                <w:sz w:val="28"/>
                <w:szCs w:val="28"/>
                <w:lang w:val="kk-KZ"/>
              </w:rPr>
            </w:pPr>
            <w:r>
              <w:rPr>
                <w:noProof/>
                <w:lang w:eastAsia="ru-RU"/>
              </w:rPr>
              <w:drawing>
                <wp:inline distT="0" distB="0" distL="0" distR="0" wp14:anchorId="67320F75" wp14:editId="0687E35C">
                  <wp:extent cx="2816915" cy="2298700"/>
                  <wp:effectExtent l="0" t="0" r="2540" b="6350"/>
                  <wp:docPr id="13118119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26921" cy="2306865"/>
                          </a:xfrm>
                          <a:prstGeom prst="rect">
                            <a:avLst/>
                          </a:prstGeom>
                          <a:noFill/>
                          <a:ln>
                            <a:noFill/>
                          </a:ln>
                        </pic:spPr>
                      </pic:pic>
                    </a:graphicData>
                  </a:graphic>
                </wp:inline>
              </w:drawing>
            </w:r>
          </w:p>
        </w:tc>
      </w:tr>
      <w:tr w:rsidR="008767B3" w14:paraId="6BCB1F7C" w14:textId="77777777" w:rsidTr="00F378D1">
        <w:tc>
          <w:tcPr>
            <w:tcW w:w="9345" w:type="dxa"/>
            <w:gridSpan w:val="2"/>
          </w:tcPr>
          <w:p w14:paraId="3E6A7B67" w14:textId="77777777" w:rsidR="00F378D1" w:rsidRDefault="00F378D1" w:rsidP="00F378D1">
            <w:pPr>
              <w:jc w:val="center"/>
              <w:rPr>
                <w:rFonts w:ascii="Times New Roman" w:hAnsi="Times New Roman" w:cs="Times New Roman"/>
                <w:sz w:val="28"/>
                <w:szCs w:val="28"/>
                <w:lang w:val="kk-KZ"/>
              </w:rPr>
            </w:pPr>
          </w:p>
          <w:p w14:paraId="03338D94" w14:textId="626EC1E5" w:rsidR="008767B3" w:rsidRDefault="00F378D1" w:rsidP="00F378D1">
            <w:pPr>
              <w:jc w:val="center"/>
              <w:rPr>
                <w:rFonts w:ascii="Times New Roman" w:hAnsi="Times New Roman" w:cs="Times New Roman"/>
                <w:sz w:val="28"/>
                <w:szCs w:val="28"/>
                <w:lang w:val="kk-KZ"/>
              </w:rPr>
            </w:pPr>
            <w:r w:rsidRPr="00ED53F7">
              <w:rPr>
                <w:rFonts w:ascii="Times New Roman" w:hAnsi="Times New Roman" w:cs="Times New Roman"/>
                <w:sz w:val="28"/>
                <w:szCs w:val="28"/>
                <w:lang w:val="kk-KZ"/>
              </w:rPr>
              <w:t>Рисунок 3.</w:t>
            </w:r>
            <w:r w:rsidR="00DB5C91">
              <w:rPr>
                <w:rFonts w:ascii="Times New Roman" w:hAnsi="Times New Roman" w:cs="Times New Roman"/>
                <w:sz w:val="28"/>
                <w:szCs w:val="28"/>
                <w:lang w:val="kk-KZ"/>
              </w:rPr>
              <w:t>23</w:t>
            </w:r>
            <w:r w:rsidRPr="00ED53F7">
              <w:rPr>
                <w:rFonts w:ascii="Times New Roman" w:hAnsi="Times New Roman" w:cs="Times New Roman"/>
                <w:sz w:val="28"/>
                <w:szCs w:val="28"/>
                <w:lang w:val="kk-KZ"/>
              </w:rPr>
              <w:t xml:space="preserve"> – </w:t>
            </w:r>
            <w:r w:rsidR="008767B3" w:rsidRPr="008767B3">
              <w:rPr>
                <w:rFonts w:ascii="Times New Roman" w:hAnsi="Times New Roman" w:cs="Times New Roman"/>
                <w:sz w:val="28"/>
                <w:szCs w:val="28"/>
              </w:rPr>
              <w:t xml:space="preserve">Рамановские спектры наночастиц Fe, синтезированных в толуоле, до (а) и после (б) отжига при </w:t>
            </w:r>
            <w:r w:rsidR="00A42D50">
              <w:rPr>
                <w:rFonts w:ascii="Times New Roman" w:hAnsi="Times New Roman" w:cs="Times New Roman"/>
                <w:sz w:val="28"/>
                <w:szCs w:val="28"/>
              </w:rPr>
              <w:t>5</w:t>
            </w:r>
            <w:r w:rsidR="008767B3" w:rsidRPr="008767B3">
              <w:rPr>
                <w:rFonts w:ascii="Times New Roman" w:hAnsi="Times New Roman" w:cs="Times New Roman"/>
                <w:sz w:val="28"/>
                <w:szCs w:val="28"/>
              </w:rPr>
              <w:t>00 °C.</w:t>
            </w:r>
          </w:p>
        </w:tc>
      </w:tr>
    </w:tbl>
    <w:p w14:paraId="2C23A2E8" w14:textId="77777777" w:rsidR="00DB5C91" w:rsidRDefault="00DB5C91" w:rsidP="00812F74">
      <w:pPr>
        <w:spacing w:after="0" w:line="240" w:lineRule="auto"/>
        <w:ind w:firstLine="567"/>
        <w:jc w:val="both"/>
        <w:rPr>
          <w:rFonts w:ascii="Times New Roman" w:hAnsi="Times New Roman" w:cs="Times New Roman"/>
          <w:sz w:val="28"/>
          <w:szCs w:val="28"/>
        </w:rPr>
      </w:pPr>
    </w:p>
    <w:p w14:paraId="0AB18BAC" w14:textId="77777777" w:rsidR="001B09E1" w:rsidRDefault="001B09E1" w:rsidP="001B09E1">
      <w:pPr>
        <w:spacing w:after="0" w:line="240" w:lineRule="auto"/>
        <w:ind w:firstLine="567"/>
        <w:jc w:val="both"/>
        <w:rPr>
          <w:rFonts w:ascii="Times New Roman" w:hAnsi="Times New Roman" w:cs="Times New Roman"/>
          <w:sz w:val="28"/>
          <w:szCs w:val="28"/>
        </w:rPr>
      </w:pPr>
      <w:r w:rsidRPr="00812F74">
        <w:rPr>
          <w:rFonts w:ascii="Times New Roman" w:hAnsi="Times New Roman" w:cs="Times New Roman"/>
          <w:sz w:val="28"/>
          <w:szCs w:val="28"/>
        </w:rPr>
        <w:t xml:space="preserve">В свежеприготовленных образцах регистрируются три широкие полосы в областях 1356, 1584 и 2881 см⁻¹, соответствующие D-, G- и 2D-модам углерода. </w:t>
      </w:r>
      <w:r w:rsidRPr="00812F74">
        <w:rPr>
          <w:rFonts w:ascii="Times New Roman" w:hAnsi="Times New Roman" w:cs="Times New Roman"/>
          <w:sz w:val="28"/>
          <w:szCs w:val="28"/>
        </w:rPr>
        <w:lastRenderedPageBreak/>
        <w:t xml:space="preserve">Интенсивность полос умеренная, а 2D-пик едва различим во всех режимах синтеза, что свидетельствует о доминировании аморфной углеродной компоненты и отсутствии выраженной </w:t>
      </w:r>
      <w:proofErr w:type="spellStart"/>
      <w:r w:rsidRPr="00812F74">
        <w:rPr>
          <w:rFonts w:ascii="Times New Roman" w:hAnsi="Times New Roman" w:cs="Times New Roman"/>
          <w:sz w:val="28"/>
          <w:szCs w:val="28"/>
        </w:rPr>
        <w:t>графитизации</w:t>
      </w:r>
      <w:proofErr w:type="spellEnd"/>
      <w:r w:rsidRPr="00812F74">
        <w:rPr>
          <w:rFonts w:ascii="Times New Roman" w:hAnsi="Times New Roman" w:cs="Times New Roman"/>
          <w:sz w:val="28"/>
          <w:szCs w:val="28"/>
        </w:rPr>
        <w:t xml:space="preserve"> на стадии синтеза. Отношение I</w:t>
      </w:r>
      <w:r w:rsidRPr="00812F74">
        <w:rPr>
          <w:rFonts w:ascii="Times New Roman" w:hAnsi="Times New Roman" w:cs="Times New Roman"/>
          <w:sz w:val="28"/>
          <w:szCs w:val="28"/>
          <w:vertAlign w:val="subscript"/>
        </w:rPr>
        <w:t>D</w:t>
      </w:r>
      <w:r w:rsidRPr="00812F74">
        <w:rPr>
          <w:rFonts w:ascii="Times New Roman" w:hAnsi="Times New Roman" w:cs="Times New Roman"/>
          <w:sz w:val="28"/>
          <w:szCs w:val="28"/>
        </w:rPr>
        <w:t>/I</w:t>
      </w:r>
      <w:r w:rsidRPr="00812F74">
        <w:rPr>
          <w:rFonts w:ascii="Times New Roman" w:hAnsi="Times New Roman" w:cs="Times New Roman"/>
          <w:sz w:val="28"/>
          <w:szCs w:val="28"/>
          <w:vertAlign w:val="subscript"/>
        </w:rPr>
        <w:t>G</w:t>
      </w:r>
      <w:r w:rsidRPr="00812F74">
        <w:rPr>
          <w:rFonts w:ascii="Times New Roman" w:hAnsi="Times New Roman" w:cs="Times New Roman"/>
          <w:sz w:val="28"/>
          <w:szCs w:val="28"/>
        </w:rPr>
        <w:t xml:space="preserve"> в исходных образцах находится в диапазоне 0,77–0,90, что подтверждает высокую дефектность углеродной структуры и слабый дальний порядок.</w:t>
      </w:r>
    </w:p>
    <w:p w14:paraId="6A83C524" w14:textId="6DAEBA24" w:rsidR="00111780" w:rsidRDefault="00812F74" w:rsidP="00812F74">
      <w:pPr>
        <w:spacing w:after="0" w:line="240" w:lineRule="auto"/>
        <w:ind w:firstLine="567"/>
        <w:jc w:val="both"/>
        <w:rPr>
          <w:rFonts w:ascii="Times New Roman" w:hAnsi="Times New Roman" w:cs="Times New Roman"/>
          <w:sz w:val="28"/>
          <w:szCs w:val="28"/>
        </w:rPr>
      </w:pPr>
      <w:r w:rsidRPr="00812F74">
        <w:rPr>
          <w:rFonts w:ascii="Times New Roman" w:hAnsi="Times New Roman" w:cs="Times New Roman"/>
          <w:sz w:val="28"/>
          <w:szCs w:val="28"/>
        </w:rPr>
        <w:t xml:space="preserve">После термообработки наблюдается существенная перестройка углеродной фазы, причём степень изменений зависит от ёмкости разряда. Для образцов, синтезированных при 1 и 35 µF, D- и G-полосы становятся более узкими и интенсивными, а 2D-пик усиливается, хотя остаётся умеренно выраженным. Такая эволюция спектров отражает частичное уменьшение дефектности и начало </w:t>
      </w:r>
      <w:proofErr w:type="spellStart"/>
      <w:r w:rsidRPr="00812F74">
        <w:rPr>
          <w:rFonts w:ascii="Times New Roman" w:hAnsi="Times New Roman" w:cs="Times New Roman"/>
          <w:sz w:val="28"/>
          <w:szCs w:val="28"/>
        </w:rPr>
        <w:t>графитизации</w:t>
      </w:r>
      <w:proofErr w:type="spellEnd"/>
      <w:r w:rsidRPr="00812F74">
        <w:rPr>
          <w:rFonts w:ascii="Times New Roman" w:hAnsi="Times New Roman" w:cs="Times New Roman"/>
          <w:sz w:val="28"/>
          <w:szCs w:val="28"/>
        </w:rPr>
        <w:t xml:space="preserve"> углеродной матрицы. Наиболее выраженные изменения проявляются в образцах, синтезированных при 70 µF: после отжига спектры демонстрируют узкие и высокоинтенсивные полосы в областях 1343, 1559 и 2702 см⁻¹, а полоса 2D становится отчётливо выраженной и значительно превосходит исходный уровень. Это свидетельствует о формировании хорошо упорядоченных </w:t>
      </w:r>
      <w:proofErr w:type="spellStart"/>
      <w:r w:rsidRPr="00812F74">
        <w:rPr>
          <w:rFonts w:ascii="Times New Roman" w:hAnsi="Times New Roman" w:cs="Times New Roman"/>
          <w:sz w:val="28"/>
          <w:szCs w:val="28"/>
        </w:rPr>
        <w:t>графитоподобных</w:t>
      </w:r>
      <w:proofErr w:type="spellEnd"/>
      <w:r w:rsidRPr="00812F74">
        <w:rPr>
          <w:rFonts w:ascii="Times New Roman" w:hAnsi="Times New Roman" w:cs="Times New Roman"/>
          <w:sz w:val="28"/>
          <w:szCs w:val="28"/>
        </w:rPr>
        <w:t xml:space="preserve"> структур при высокой энергоёмкости разряда</w:t>
      </w:r>
      <w:r w:rsidR="0096023C" w:rsidRPr="0096023C">
        <w:rPr>
          <w:rFonts w:ascii="Times New Roman" w:hAnsi="Times New Roman" w:cs="Times New Roman"/>
          <w:sz w:val="28"/>
          <w:szCs w:val="28"/>
        </w:rPr>
        <w:t>[17</w:t>
      </w:r>
      <w:r w:rsidR="0096023C" w:rsidRPr="00B139DC">
        <w:rPr>
          <w:rFonts w:ascii="Times New Roman" w:hAnsi="Times New Roman" w:cs="Times New Roman"/>
          <w:sz w:val="28"/>
          <w:szCs w:val="28"/>
        </w:rPr>
        <w:t>9</w:t>
      </w:r>
      <w:r w:rsidR="0096023C" w:rsidRPr="0096023C">
        <w:rPr>
          <w:rFonts w:ascii="Times New Roman" w:hAnsi="Times New Roman" w:cs="Times New Roman"/>
          <w:sz w:val="28"/>
          <w:szCs w:val="28"/>
        </w:rPr>
        <w:t>]</w:t>
      </w:r>
      <w:r w:rsidRPr="00812F74">
        <w:rPr>
          <w:rFonts w:ascii="Times New Roman" w:hAnsi="Times New Roman" w:cs="Times New Roman"/>
          <w:sz w:val="28"/>
          <w:szCs w:val="28"/>
        </w:rPr>
        <w:t>.</w:t>
      </w:r>
    </w:p>
    <w:p w14:paraId="7DA66BFB" w14:textId="4D1E1133" w:rsidR="00812F74" w:rsidRDefault="00812F74" w:rsidP="00812F74">
      <w:pPr>
        <w:spacing w:after="0" w:line="240" w:lineRule="auto"/>
        <w:ind w:firstLine="567"/>
        <w:jc w:val="both"/>
        <w:rPr>
          <w:rFonts w:ascii="Times New Roman" w:hAnsi="Times New Roman" w:cs="Times New Roman"/>
          <w:sz w:val="28"/>
          <w:szCs w:val="28"/>
          <w:lang w:val="kk-KZ"/>
        </w:rPr>
      </w:pPr>
      <w:r w:rsidRPr="00812F74">
        <w:rPr>
          <w:rFonts w:ascii="Times New Roman" w:hAnsi="Times New Roman" w:cs="Times New Roman"/>
          <w:sz w:val="28"/>
          <w:szCs w:val="28"/>
        </w:rPr>
        <w:t>Количественный анализ углеродной фазы представлен в таблице 3.</w:t>
      </w:r>
      <w:r>
        <w:rPr>
          <w:rFonts w:ascii="Times New Roman" w:hAnsi="Times New Roman" w:cs="Times New Roman"/>
          <w:sz w:val="28"/>
          <w:szCs w:val="28"/>
        </w:rPr>
        <w:t>7</w:t>
      </w:r>
      <w:r w:rsidRPr="00812F74">
        <w:rPr>
          <w:rFonts w:ascii="Times New Roman" w:hAnsi="Times New Roman" w:cs="Times New Roman"/>
          <w:sz w:val="28"/>
          <w:szCs w:val="28"/>
        </w:rPr>
        <w:t>. В свежих образцах соотношение I</w:t>
      </w:r>
      <w:r w:rsidRPr="00812F74">
        <w:rPr>
          <w:rFonts w:ascii="Times New Roman" w:hAnsi="Times New Roman" w:cs="Times New Roman"/>
          <w:sz w:val="28"/>
          <w:szCs w:val="28"/>
          <w:vertAlign w:val="subscript"/>
        </w:rPr>
        <w:t>D</w:t>
      </w:r>
      <w:r w:rsidRPr="00812F74">
        <w:rPr>
          <w:rFonts w:ascii="Times New Roman" w:hAnsi="Times New Roman" w:cs="Times New Roman"/>
          <w:sz w:val="28"/>
          <w:szCs w:val="28"/>
        </w:rPr>
        <w:t>/I</w:t>
      </w:r>
      <w:r w:rsidRPr="00812F74">
        <w:rPr>
          <w:rFonts w:ascii="Times New Roman" w:hAnsi="Times New Roman" w:cs="Times New Roman"/>
          <w:sz w:val="28"/>
          <w:szCs w:val="28"/>
          <w:vertAlign w:val="subscript"/>
        </w:rPr>
        <w:t>G</w:t>
      </w:r>
      <w:r w:rsidRPr="00812F74">
        <w:rPr>
          <w:rFonts w:ascii="Times New Roman" w:hAnsi="Times New Roman" w:cs="Times New Roman"/>
          <w:sz w:val="28"/>
          <w:szCs w:val="28"/>
        </w:rPr>
        <w:t xml:space="preserve"> составляет 0,77–0,90, что подтверждает преобладание дефектных участков углеродной матрицы. После термообработки I</w:t>
      </w:r>
      <w:r w:rsidRPr="00812F74">
        <w:rPr>
          <w:rFonts w:ascii="Times New Roman" w:hAnsi="Times New Roman" w:cs="Times New Roman"/>
          <w:sz w:val="28"/>
          <w:szCs w:val="28"/>
          <w:vertAlign w:val="subscript"/>
        </w:rPr>
        <w:t>D</w:t>
      </w:r>
      <w:r w:rsidRPr="00812F74">
        <w:rPr>
          <w:rFonts w:ascii="Times New Roman" w:hAnsi="Times New Roman" w:cs="Times New Roman"/>
          <w:sz w:val="28"/>
          <w:szCs w:val="28"/>
        </w:rPr>
        <w:t>/I</w:t>
      </w:r>
      <w:r w:rsidRPr="00812F74">
        <w:rPr>
          <w:rFonts w:ascii="Times New Roman" w:hAnsi="Times New Roman" w:cs="Times New Roman"/>
          <w:sz w:val="28"/>
          <w:szCs w:val="28"/>
          <w:vertAlign w:val="subscript"/>
        </w:rPr>
        <w:t>G</w:t>
      </w:r>
      <w:r w:rsidRPr="00812F74">
        <w:rPr>
          <w:rFonts w:ascii="Times New Roman" w:hAnsi="Times New Roman" w:cs="Times New Roman"/>
          <w:sz w:val="28"/>
          <w:szCs w:val="28"/>
        </w:rPr>
        <w:t xml:space="preserve"> для образцов 1 и 35 µF остаётся на уровне 0,56–0,58, однако при 70 µF резко снижается до 0,11, что указывает на формирование высокоупорядоченных </w:t>
      </w:r>
      <w:proofErr w:type="spellStart"/>
      <w:r w:rsidRPr="00812F74">
        <w:rPr>
          <w:rFonts w:ascii="Times New Roman" w:hAnsi="Times New Roman" w:cs="Times New Roman"/>
          <w:sz w:val="28"/>
          <w:szCs w:val="28"/>
        </w:rPr>
        <w:t>графитизированных</w:t>
      </w:r>
      <w:proofErr w:type="spellEnd"/>
      <w:r w:rsidRPr="00812F74">
        <w:rPr>
          <w:rFonts w:ascii="Times New Roman" w:hAnsi="Times New Roman" w:cs="Times New Roman"/>
          <w:sz w:val="28"/>
          <w:szCs w:val="28"/>
        </w:rPr>
        <w:t xml:space="preserve"> доменов. Соотношение I2</w:t>
      </w:r>
      <w:r w:rsidRPr="00812F74">
        <w:rPr>
          <w:rFonts w:ascii="Times New Roman" w:hAnsi="Times New Roman" w:cs="Times New Roman"/>
          <w:sz w:val="28"/>
          <w:szCs w:val="28"/>
          <w:vertAlign w:val="subscript"/>
        </w:rPr>
        <w:t>D</w:t>
      </w:r>
      <w:r w:rsidRPr="00812F74">
        <w:rPr>
          <w:rFonts w:ascii="Times New Roman" w:hAnsi="Times New Roman" w:cs="Times New Roman"/>
          <w:sz w:val="28"/>
          <w:szCs w:val="28"/>
        </w:rPr>
        <w:t>/I</w:t>
      </w:r>
      <w:r w:rsidRPr="00812F74">
        <w:rPr>
          <w:rFonts w:ascii="Times New Roman" w:hAnsi="Times New Roman" w:cs="Times New Roman"/>
          <w:sz w:val="28"/>
          <w:szCs w:val="28"/>
          <w:vertAlign w:val="subscript"/>
        </w:rPr>
        <w:t>G</w:t>
      </w:r>
      <w:r w:rsidRPr="00812F74">
        <w:rPr>
          <w:rFonts w:ascii="Times New Roman" w:hAnsi="Times New Roman" w:cs="Times New Roman"/>
          <w:sz w:val="28"/>
          <w:szCs w:val="28"/>
        </w:rPr>
        <w:t xml:space="preserve"> также возрастает после термообработки, достигая 0,73 и 0,70 для режимов 1 и 35 µF соответственно, а при 70 µF достигает 0,37</w:t>
      </w:r>
      <w:r>
        <w:rPr>
          <w:rFonts w:ascii="Times New Roman" w:hAnsi="Times New Roman" w:cs="Times New Roman"/>
          <w:sz w:val="28"/>
          <w:szCs w:val="28"/>
        </w:rPr>
        <w:t>.</w:t>
      </w:r>
      <w:r w:rsidRPr="00812F74">
        <w:rPr>
          <w:rFonts w:ascii="Times New Roman" w:hAnsi="Times New Roman" w:cs="Times New Roman"/>
          <w:sz w:val="28"/>
          <w:szCs w:val="28"/>
        </w:rPr>
        <w:t xml:space="preserve"> </w:t>
      </w:r>
      <w:r>
        <w:rPr>
          <w:rFonts w:ascii="Times New Roman" w:hAnsi="Times New Roman" w:cs="Times New Roman"/>
          <w:sz w:val="28"/>
          <w:szCs w:val="28"/>
        </w:rPr>
        <w:t>Э</w:t>
      </w:r>
      <w:r w:rsidRPr="00812F74">
        <w:rPr>
          <w:rFonts w:ascii="Times New Roman" w:hAnsi="Times New Roman" w:cs="Times New Roman"/>
          <w:sz w:val="28"/>
          <w:szCs w:val="28"/>
        </w:rPr>
        <w:t xml:space="preserve">то отражает переход части углеродных областей в многослойные </w:t>
      </w:r>
      <w:proofErr w:type="spellStart"/>
      <w:r w:rsidRPr="00812F74">
        <w:rPr>
          <w:rFonts w:ascii="Times New Roman" w:hAnsi="Times New Roman" w:cs="Times New Roman"/>
          <w:sz w:val="28"/>
          <w:szCs w:val="28"/>
        </w:rPr>
        <w:t>графитоподобные</w:t>
      </w:r>
      <w:proofErr w:type="spellEnd"/>
      <w:r w:rsidRPr="00812F74">
        <w:rPr>
          <w:rFonts w:ascii="Times New Roman" w:hAnsi="Times New Roman" w:cs="Times New Roman"/>
          <w:sz w:val="28"/>
          <w:szCs w:val="28"/>
        </w:rPr>
        <w:t xml:space="preserve"> структуры.</w:t>
      </w:r>
    </w:p>
    <w:p w14:paraId="3DDDFADE" w14:textId="77777777" w:rsidR="00812F74" w:rsidRDefault="00812F74" w:rsidP="00111780">
      <w:pPr>
        <w:spacing w:after="0" w:line="240" w:lineRule="auto"/>
        <w:jc w:val="both"/>
        <w:rPr>
          <w:rFonts w:ascii="Times New Roman" w:hAnsi="Times New Roman" w:cs="Times New Roman"/>
          <w:sz w:val="28"/>
          <w:szCs w:val="28"/>
          <w:lang w:val="kk-KZ"/>
        </w:rPr>
      </w:pPr>
    </w:p>
    <w:p w14:paraId="5C2EF8FA" w14:textId="5E61A990" w:rsidR="00111780" w:rsidRDefault="00111780" w:rsidP="00111780">
      <w:pPr>
        <w:spacing w:after="0" w:line="240" w:lineRule="auto"/>
        <w:jc w:val="both"/>
        <w:rPr>
          <w:rFonts w:ascii="Times New Roman" w:hAnsi="Times New Roman" w:cs="Times New Roman"/>
          <w:sz w:val="28"/>
          <w:szCs w:val="28"/>
        </w:rPr>
      </w:pPr>
      <w:r w:rsidRPr="00F94C7F">
        <w:rPr>
          <w:rFonts w:ascii="Times New Roman" w:hAnsi="Times New Roman" w:cs="Times New Roman"/>
          <w:sz w:val="28"/>
          <w:szCs w:val="28"/>
        </w:rPr>
        <w:t>Таблица 3.</w:t>
      </w:r>
      <w:r w:rsidR="00B37973">
        <w:rPr>
          <w:rFonts w:ascii="Times New Roman" w:hAnsi="Times New Roman" w:cs="Times New Roman"/>
          <w:sz w:val="28"/>
          <w:szCs w:val="28"/>
        </w:rPr>
        <w:t>7</w:t>
      </w:r>
      <w:r w:rsidR="008767B3">
        <w:rPr>
          <w:rFonts w:ascii="Times New Roman" w:hAnsi="Times New Roman" w:cs="Times New Roman"/>
          <w:sz w:val="28"/>
          <w:szCs w:val="28"/>
        </w:rPr>
        <w:t xml:space="preserve"> – </w:t>
      </w:r>
      <w:r w:rsidR="008767B3" w:rsidRPr="008767B3">
        <w:rPr>
          <w:rFonts w:ascii="Times New Roman" w:hAnsi="Times New Roman" w:cs="Times New Roman"/>
          <w:sz w:val="28"/>
          <w:szCs w:val="28"/>
        </w:rPr>
        <w:t>Соотношения интенсивностей I</w:t>
      </w:r>
      <w:r w:rsidR="008767B3" w:rsidRPr="00252B04">
        <w:rPr>
          <w:rFonts w:ascii="Times New Roman" w:hAnsi="Times New Roman" w:cs="Times New Roman"/>
          <w:sz w:val="28"/>
          <w:szCs w:val="28"/>
          <w:vertAlign w:val="subscript"/>
        </w:rPr>
        <w:t>D</w:t>
      </w:r>
      <w:r w:rsidR="008767B3" w:rsidRPr="008767B3">
        <w:rPr>
          <w:rFonts w:ascii="Times New Roman" w:hAnsi="Times New Roman" w:cs="Times New Roman"/>
          <w:sz w:val="28"/>
          <w:szCs w:val="28"/>
        </w:rPr>
        <w:t>/I</w:t>
      </w:r>
      <w:r w:rsidR="008767B3" w:rsidRPr="00252B04">
        <w:rPr>
          <w:rFonts w:ascii="Times New Roman" w:hAnsi="Times New Roman" w:cs="Times New Roman"/>
          <w:sz w:val="28"/>
          <w:szCs w:val="28"/>
          <w:vertAlign w:val="subscript"/>
        </w:rPr>
        <w:t>G</w:t>
      </w:r>
      <w:r w:rsidR="008767B3" w:rsidRPr="008767B3">
        <w:rPr>
          <w:rFonts w:ascii="Times New Roman" w:hAnsi="Times New Roman" w:cs="Times New Roman"/>
          <w:sz w:val="28"/>
          <w:szCs w:val="28"/>
        </w:rPr>
        <w:t xml:space="preserve"> и I</w:t>
      </w:r>
      <w:r w:rsidR="008767B3" w:rsidRPr="00252B04">
        <w:rPr>
          <w:rFonts w:ascii="Times New Roman" w:hAnsi="Times New Roman" w:cs="Times New Roman"/>
          <w:sz w:val="28"/>
          <w:szCs w:val="28"/>
          <w:vertAlign w:val="subscript"/>
        </w:rPr>
        <w:t>2D</w:t>
      </w:r>
      <w:r w:rsidR="008767B3" w:rsidRPr="008767B3">
        <w:rPr>
          <w:rFonts w:ascii="Times New Roman" w:hAnsi="Times New Roman" w:cs="Times New Roman"/>
          <w:sz w:val="28"/>
          <w:szCs w:val="28"/>
        </w:rPr>
        <w:t>/I</w:t>
      </w:r>
      <w:r w:rsidR="008767B3" w:rsidRPr="00252B04">
        <w:rPr>
          <w:rFonts w:ascii="Times New Roman" w:hAnsi="Times New Roman" w:cs="Times New Roman"/>
          <w:sz w:val="28"/>
          <w:szCs w:val="28"/>
          <w:vertAlign w:val="subscript"/>
        </w:rPr>
        <w:t>G</w:t>
      </w:r>
      <w:r w:rsidR="008767B3" w:rsidRPr="008767B3">
        <w:rPr>
          <w:rFonts w:ascii="Times New Roman" w:hAnsi="Times New Roman" w:cs="Times New Roman"/>
          <w:sz w:val="28"/>
          <w:szCs w:val="28"/>
        </w:rPr>
        <w:t xml:space="preserve"> для образцов Fe, синтезированных в толуоле, до и после отжига при </w:t>
      </w:r>
      <w:r w:rsidR="00A42D50">
        <w:rPr>
          <w:rFonts w:ascii="Times New Roman" w:hAnsi="Times New Roman" w:cs="Times New Roman"/>
          <w:sz w:val="28"/>
          <w:szCs w:val="28"/>
        </w:rPr>
        <w:t>5</w:t>
      </w:r>
      <w:r w:rsidR="008767B3" w:rsidRPr="008767B3">
        <w:rPr>
          <w:rFonts w:ascii="Times New Roman" w:hAnsi="Times New Roman" w:cs="Times New Roman"/>
          <w:sz w:val="28"/>
          <w:szCs w:val="28"/>
        </w:rPr>
        <w:t>00 °C (примерные значения).</w:t>
      </w:r>
    </w:p>
    <w:p w14:paraId="618E4D1F" w14:textId="77777777" w:rsidR="00DB5C91" w:rsidRDefault="00DB5C91" w:rsidP="00111780">
      <w:pPr>
        <w:spacing w:after="0" w:line="240" w:lineRule="auto"/>
        <w:jc w:val="both"/>
        <w:rPr>
          <w:rFonts w:ascii="Times New Roman" w:hAnsi="Times New Roman" w:cs="Times New Roman"/>
          <w:sz w:val="28"/>
          <w:szCs w:val="28"/>
        </w:rPr>
      </w:pPr>
    </w:p>
    <w:p w14:paraId="6B8D31DB" w14:textId="77777777" w:rsidR="00A52375" w:rsidRPr="00F94C7F" w:rsidRDefault="00A52375" w:rsidP="00111780">
      <w:pPr>
        <w:spacing w:after="0" w:line="240" w:lineRule="auto"/>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1869"/>
        <w:gridCol w:w="1869"/>
        <w:gridCol w:w="1869"/>
        <w:gridCol w:w="1869"/>
        <w:gridCol w:w="1869"/>
      </w:tblGrid>
      <w:tr w:rsidR="00111780" w:rsidRPr="00F94C7F" w14:paraId="6360A0C3" w14:textId="77777777" w:rsidTr="00DC504D">
        <w:tc>
          <w:tcPr>
            <w:tcW w:w="1869" w:type="dxa"/>
            <w:vMerge w:val="restart"/>
          </w:tcPr>
          <w:p w14:paraId="26A22F0C" w14:textId="77777777" w:rsidR="00111780"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Ёмкость конденсатора</w:t>
            </w:r>
          </w:p>
          <w:p w14:paraId="1112752D" w14:textId="6ED90916" w:rsidR="00DB5C91" w:rsidRPr="00DB5C91" w:rsidRDefault="00DB5C91" w:rsidP="00DC504D">
            <w:pPr>
              <w:jc w:val="both"/>
              <w:rPr>
                <w:rFonts w:ascii="Times New Roman" w:hAnsi="Times New Roman" w:cs="Times New Roman"/>
                <w:sz w:val="28"/>
                <w:szCs w:val="28"/>
              </w:rPr>
            </w:pPr>
            <w:r>
              <w:rPr>
                <w:rFonts w:ascii="Times New Roman" w:hAnsi="Times New Roman" w:cs="Times New Roman"/>
                <w:sz w:val="28"/>
                <w:szCs w:val="28"/>
              </w:rPr>
              <w:t>(мкФ)</w:t>
            </w:r>
          </w:p>
        </w:tc>
        <w:tc>
          <w:tcPr>
            <w:tcW w:w="3738" w:type="dxa"/>
            <w:gridSpan w:val="2"/>
          </w:tcPr>
          <w:p w14:paraId="0C25F779" w14:textId="77777777"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Свежеприготовленные</w:t>
            </w:r>
          </w:p>
        </w:tc>
        <w:tc>
          <w:tcPr>
            <w:tcW w:w="3738" w:type="dxa"/>
            <w:gridSpan w:val="2"/>
          </w:tcPr>
          <w:p w14:paraId="2793924F" w14:textId="34750C6E" w:rsidR="00111780" w:rsidRPr="00DF04C1" w:rsidRDefault="00111780" w:rsidP="00DC504D">
            <w:pPr>
              <w:jc w:val="both"/>
              <w:rPr>
                <w:rFonts w:ascii="Times New Roman" w:hAnsi="Times New Roman" w:cs="Times New Roman"/>
                <w:sz w:val="28"/>
                <w:szCs w:val="28"/>
              </w:rPr>
            </w:pPr>
            <w:r w:rsidRPr="00DF04C1">
              <w:rPr>
                <w:rFonts w:ascii="Times New Roman" w:hAnsi="Times New Roman" w:cs="Times New Roman"/>
                <w:sz w:val="28"/>
                <w:szCs w:val="28"/>
              </w:rPr>
              <w:t>После отжига (</w:t>
            </w:r>
            <w:r w:rsidR="00A42D50">
              <w:rPr>
                <w:rFonts w:ascii="Times New Roman" w:hAnsi="Times New Roman" w:cs="Times New Roman"/>
                <w:sz w:val="28"/>
                <w:szCs w:val="28"/>
              </w:rPr>
              <w:t>5</w:t>
            </w:r>
            <w:r w:rsidRPr="00DF04C1">
              <w:rPr>
                <w:rFonts w:ascii="Times New Roman" w:hAnsi="Times New Roman" w:cs="Times New Roman"/>
                <w:sz w:val="28"/>
                <w:szCs w:val="28"/>
              </w:rPr>
              <w:t xml:space="preserve">00 </w:t>
            </w:r>
            <w:proofErr w:type="spellStart"/>
            <w:r w:rsidRPr="00DF04C1">
              <w:rPr>
                <w:rFonts w:ascii="Times New Roman" w:hAnsi="Times New Roman" w:cs="Times New Roman"/>
                <w:sz w:val="28"/>
                <w:szCs w:val="28"/>
                <w:vertAlign w:val="superscript"/>
              </w:rPr>
              <w:t>о</w:t>
            </w:r>
            <w:r w:rsidRPr="00DF04C1">
              <w:rPr>
                <w:rFonts w:ascii="Times New Roman" w:hAnsi="Times New Roman" w:cs="Times New Roman"/>
                <w:sz w:val="28"/>
                <w:szCs w:val="28"/>
              </w:rPr>
              <w:t>С</w:t>
            </w:r>
            <w:proofErr w:type="spellEnd"/>
            <w:r w:rsidRPr="00DF04C1">
              <w:rPr>
                <w:rFonts w:ascii="Times New Roman" w:hAnsi="Times New Roman" w:cs="Times New Roman"/>
                <w:sz w:val="28"/>
                <w:szCs w:val="28"/>
              </w:rPr>
              <w:t>)</w:t>
            </w:r>
          </w:p>
        </w:tc>
      </w:tr>
      <w:tr w:rsidR="00111780" w:rsidRPr="00F94C7F" w14:paraId="75A52A96" w14:textId="77777777" w:rsidTr="00DC504D">
        <w:tc>
          <w:tcPr>
            <w:tcW w:w="1869" w:type="dxa"/>
            <w:vMerge/>
          </w:tcPr>
          <w:p w14:paraId="0D043E4C" w14:textId="77777777" w:rsidR="00111780" w:rsidRPr="00DF04C1" w:rsidRDefault="00111780" w:rsidP="00DC504D">
            <w:pPr>
              <w:jc w:val="both"/>
              <w:rPr>
                <w:rFonts w:ascii="Times New Roman" w:hAnsi="Times New Roman" w:cs="Times New Roman"/>
                <w:sz w:val="28"/>
                <w:szCs w:val="28"/>
              </w:rPr>
            </w:pPr>
          </w:p>
        </w:tc>
        <w:tc>
          <w:tcPr>
            <w:tcW w:w="1869" w:type="dxa"/>
          </w:tcPr>
          <w:p w14:paraId="76D69AD6"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21FEEA8C"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4B78B86D"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c>
          <w:tcPr>
            <w:tcW w:w="1869" w:type="dxa"/>
          </w:tcPr>
          <w:p w14:paraId="714816F2" w14:textId="77777777" w:rsidR="00111780" w:rsidRPr="00DF04C1" w:rsidRDefault="00111780" w:rsidP="00DC504D">
            <w:pPr>
              <w:jc w:val="both"/>
              <w:rPr>
                <w:rFonts w:ascii="Times New Roman" w:hAnsi="Times New Roman" w:cs="Times New Roman"/>
                <w:sz w:val="28"/>
                <w:szCs w:val="28"/>
                <w:lang w:val="en-US"/>
              </w:rPr>
            </w:pP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2D</w:t>
            </w:r>
            <w:r w:rsidRPr="00DF04C1">
              <w:rPr>
                <w:rFonts w:ascii="Times New Roman" w:hAnsi="Times New Roman" w:cs="Times New Roman"/>
                <w:sz w:val="28"/>
                <w:szCs w:val="28"/>
                <w:lang w:val="en-US"/>
              </w:rPr>
              <w:t>/I</w:t>
            </w:r>
            <w:r w:rsidRPr="00DF04C1">
              <w:rPr>
                <w:rFonts w:ascii="Times New Roman" w:hAnsi="Times New Roman" w:cs="Times New Roman"/>
                <w:sz w:val="28"/>
                <w:szCs w:val="28"/>
                <w:vertAlign w:val="subscript"/>
                <w:lang w:val="en-US"/>
              </w:rPr>
              <w:t>G</w:t>
            </w:r>
          </w:p>
        </w:tc>
      </w:tr>
      <w:tr w:rsidR="00111780" w:rsidRPr="00F94C7F" w14:paraId="07D846F4" w14:textId="77777777" w:rsidTr="00DC504D">
        <w:tc>
          <w:tcPr>
            <w:tcW w:w="1869" w:type="dxa"/>
          </w:tcPr>
          <w:p w14:paraId="5C5FB341"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1</w:t>
            </w:r>
          </w:p>
        </w:tc>
        <w:tc>
          <w:tcPr>
            <w:tcW w:w="1869" w:type="dxa"/>
          </w:tcPr>
          <w:p w14:paraId="5E6C9AB4"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0,83</w:t>
            </w:r>
          </w:p>
        </w:tc>
        <w:tc>
          <w:tcPr>
            <w:tcW w:w="1869" w:type="dxa"/>
          </w:tcPr>
          <w:p w14:paraId="0777E048"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0,58</w:t>
            </w:r>
          </w:p>
        </w:tc>
        <w:tc>
          <w:tcPr>
            <w:tcW w:w="1869" w:type="dxa"/>
          </w:tcPr>
          <w:p w14:paraId="1CE3EB6C"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0,58</w:t>
            </w:r>
          </w:p>
        </w:tc>
        <w:tc>
          <w:tcPr>
            <w:tcW w:w="1869" w:type="dxa"/>
          </w:tcPr>
          <w:p w14:paraId="6ECB49BA"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0,73</w:t>
            </w:r>
          </w:p>
        </w:tc>
      </w:tr>
      <w:tr w:rsidR="00111780" w:rsidRPr="00F94C7F" w14:paraId="52D74503" w14:textId="77777777" w:rsidTr="00DC504D">
        <w:tc>
          <w:tcPr>
            <w:tcW w:w="1869" w:type="dxa"/>
          </w:tcPr>
          <w:p w14:paraId="0F26C527"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35</w:t>
            </w:r>
          </w:p>
        </w:tc>
        <w:tc>
          <w:tcPr>
            <w:tcW w:w="1869" w:type="dxa"/>
          </w:tcPr>
          <w:p w14:paraId="5D6619B8"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0,77</w:t>
            </w:r>
          </w:p>
        </w:tc>
        <w:tc>
          <w:tcPr>
            <w:tcW w:w="1869" w:type="dxa"/>
          </w:tcPr>
          <w:p w14:paraId="30F59CA8"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0,52</w:t>
            </w:r>
          </w:p>
        </w:tc>
        <w:tc>
          <w:tcPr>
            <w:tcW w:w="1869" w:type="dxa"/>
          </w:tcPr>
          <w:p w14:paraId="5987B9B0"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0,56</w:t>
            </w:r>
          </w:p>
        </w:tc>
        <w:tc>
          <w:tcPr>
            <w:tcW w:w="1869" w:type="dxa"/>
          </w:tcPr>
          <w:p w14:paraId="46EB7AEA"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0,7</w:t>
            </w:r>
          </w:p>
        </w:tc>
      </w:tr>
      <w:tr w:rsidR="00111780" w:rsidRPr="00F94C7F" w14:paraId="14DB1A47" w14:textId="77777777" w:rsidTr="00DC504D">
        <w:tc>
          <w:tcPr>
            <w:tcW w:w="1869" w:type="dxa"/>
          </w:tcPr>
          <w:p w14:paraId="277F7469" w14:textId="77777777" w:rsidR="00111780" w:rsidRPr="00061B7B" w:rsidRDefault="00111780" w:rsidP="00DC504D">
            <w:pPr>
              <w:jc w:val="both"/>
              <w:rPr>
                <w:rFonts w:ascii="Times New Roman" w:hAnsi="Times New Roman" w:cs="Times New Roman"/>
                <w:sz w:val="28"/>
                <w:szCs w:val="28"/>
                <w:lang w:val="en-US"/>
              </w:rPr>
            </w:pPr>
            <w:r w:rsidRPr="00061B7B">
              <w:rPr>
                <w:rFonts w:ascii="Times New Roman" w:hAnsi="Times New Roman" w:cs="Times New Roman"/>
                <w:sz w:val="28"/>
                <w:szCs w:val="28"/>
                <w:lang w:val="en-US"/>
              </w:rPr>
              <w:t>70</w:t>
            </w:r>
          </w:p>
        </w:tc>
        <w:tc>
          <w:tcPr>
            <w:tcW w:w="1869" w:type="dxa"/>
          </w:tcPr>
          <w:p w14:paraId="5FA19E55"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0,9</w:t>
            </w:r>
          </w:p>
        </w:tc>
        <w:tc>
          <w:tcPr>
            <w:tcW w:w="1869" w:type="dxa"/>
          </w:tcPr>
          <w:p w14:paraId="564419F0"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0,59</w:t>
            </w:r>
          </w:p>
        </w:tc>
        <w:tc>
          <w:tcPr>
            <w:tcW w:w="1869" w:type="dxa"/>
          </w:tcPr>
          <w:p w14:paraId="0DA3FE15"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0,11</w:t>
            </w:r>
          </w:p>
        </w:tc>
        <w:tc>
          <w:tcPr>
            <w:tcW w:w="1869" w:type="dxa"/>
          </w:tcPr>
          <w:p w14:paraId="675722B3" w14:textId="77777777" w:rsidR="00111780" w:rsidRPr="007D4798" w:rsidRDefault="00111780" w:rsidP="00DC504D">
            <w:pPr>
              <w:jc w:val="both"/>
              <w:rPr>
                <w:rFonts w:ascii="Times New Roman" w:hAnsi="Times New Roman" w:cs="Times New Roman"/>
                <w:sz w:val="28"/>
                <w:szCs w:val="28"/>
                <w:lang w:val="en-US"/>
              </w:rPr>
            </w:pPr>
            <w:r w:rsidRPr="007D4798">
              <w:rPr>
                <w:rFonts w:ascii="Times New Roman" w:hAnsi="Times New Roman" w:cs="Times New Roman"/>
                <w:sz w:val="28"/>
                <w:szCs w:val="28"/>
              </w:rPr>
              <w:t>0,37</w:t>
            </w:r>
          </w:p>
        </w:tc>
      </w:tr>
    </w:tbl>
    <w:p w14:paraId="348BC2D3" w14:textId="505745FD" w:rsidR="00CA65F3" w:rsidRDefault="00CA65F3" w:rsidP="00111780">
      <w:pPr>
        <w:spacing w:after="0" w:line="240" w:lineRule="auto"/>
        <w:jc w:val="both"/>
        <w:rPr>
          <w:rFonts w:ascii="Times New Roman" w:hAnsi="Times New Roman" w:cs="Times New Roman"/>
          <w:sz w:val="28"/>
          <w:szCs w:val="28"/>
        </w:rPr>
      </w:pPr>
    </w:p>
    <w:p w14:paraId="1986562A" w14:textId="549C4A9C" w:rsidR="00812F74" w:rsidRDefault="00812F74" w:rsidP="001B09E1">
      <w:pPr>
        <w:spacing w:after="0" w:line="240" w:lineRule="auto"/>
        <w:ind w:firstLine="567"/>
        <w:jc w:val="both"/>
        <w:rPr>
          <w:rFonts w:ascii="Times New Roman" w:hAnsi="Times New Roman" w:cs="Times New Roman"/>
          <w:sz w:val="28"/>
          <w:szCs w:val="28"/>
        </w:rPr>
      </w:pPr>
      <w:r w:rsidRPr="00812F74">
        <w:rPr>
          <w:rFonts w:ascii="Times New Roman" w:hAnsi="Times New Roman" w:cs="Times New Roman"/>
          <w:sz w:val="28"/>
          <w:szCs w:val="28"/>
        </w:rPr>
        <w:t xml:space="preserve">Таким образом, рамановский анализ железных частиц, синтезированных в толуоле, показывает, что выраженная </w:t>
      </w:r>
      <w:proofErr w:type="spellStart"/>
      <w:r w:rsidRPr="00812F74">
        <w:rPr>
          <w:rFonts w:ascii="Times New Roman" w:hAnsi="Times New Roman" w:cs="Times New Roman"/>
          <w:sz w:val="28"/>
          <w:szCs w:val="28"/>
        </w:rPr>
        <w:t>графитизация</w:t>
      </w:r>
      <w:proofErr w:type="spellEnd"/>
      <w:r w:rsidRPr="00812F74">
        <w:rPr>
          <w:rFonts w:ascii="Times New Roman" w:hAnsi="Times New Roman" w:cs="Times New Roman"/>
          <w:sz w:val="28"/>
          <w:szCs w:val="28"/>
        </w:rPr>
        <w:t xml:space="preserve"> углеродной матрицы наблюдается преимущественно при высокой энергоёмкости разряда, тогда как </w:t>
      </w:r>
      <w:r w:rsidRPr="00812F74">
        <w:rPr>
          <w:rFonts w:ascii="Times New Roman" w:hAnsi="Times New Roman" w:cs="Times New Roman"/>
          <w:sz w:val="28"/>
          <w:szCs w:val="28"/>
        </w:rPr>
        <w:lastRenderedPageBreak/>
        <w:t xml:space="preserve">при низких и средних ёмкостях структура остаётся преимущественно аморфной и </w:t>
      </w:r>
      <w:proofErr w:type="spellStart"/>
      <w:r w:rsidRPr="00812F74">
        <w:rPr>
          <w:rFonts w:ascii="Times New Roman" w:hAnsi="Times New Roman" w:cs="Times New Roman"/>
          <w:sz w:val="28"/>
          <w:szCs w:val="28"/>
        </w:rPr>
        <w:t>слабоупорядоченной</w:t>
      </w:r>
      <w:proofErr w:type="spellEnd"/>
      <w:r w:rsidRPr="00812F74">
        <w:rPr>
          <w:rFonts w:ascii="Times New Roman" w:hAnsi="Times New Roman" w:cs="Times New Roman"/>
          <w:sz w:val="28"/>
          <w:szCs w:val="28"/>
        </w:rPr>
        <w:t xml:space="preserve">. </w:t>
      </w:r>
    </w:p>
    <w:bookmarkEnd w:id="7"/>
    <w:p w14:paraId="2F693402" w14:textId="26C1873A" w:rsidR="001931E6" w:rsidRDefault="00812F74" w:rsidP="008767B3">
      <w:pPr>
        <w:spacing w:after="0" w:line="240" w:lineRule="auto"/>
        <w:ind w:firstLine="567"/>
        <w:jc w:val="both"/>
        <w:rPr>
          <w:rFonts w:ascii="Times New Roman" w:hAnsi="Times New Roman" w:cs="Times New Roman"/>
          <w:sz w:val="28"/>
          <w:szCs w:val="28"/>
        </w:rPr>
      </w:pPr>
      <w:r w:rsidRPr="00812F74">
        <w:rPr>
          <w:rFonts w:ascii="Times New Roman" w:hAnsi="Times New Roman" w:cs="Times New Roman"/>
          <w:sz w:val="28"/>
          <w:szCs w:val="28"/>
        </w:rPr>
        <w:t xml:space="preserve">Рамановские исследования показали, что при плазмохимическом синтезе в спиртовой и </w:t>
      </w:r>
      <w:proofErr w:type="spellStart"/>
      <w:r w:rsidRPr="00812F74">
        <w:rPr>
          <w:rFonts w:ascii="Times New Roman" w:hAnsi="Times New Roman" w:cs="Times New Roman"/>
          <w:sz w:val="28"/>
          <w:szCs w:val="28"/>
        </w:rPr>
        <w:t>толуольной</w:t>
      </w:r>
      <w:proofErr w:type="spellEnd"/>
      <w:r w:rsidRPr="00812F74">
        <w:rPr>
          <w:rFonts w:ascii="Times New Roman" w:hAnsi="Times New Roman" w:cs="Times New Roman"/>
          <w:sz w:val="28"/>
          <w:szCs w:val="28"/>
        </w:rPr>
        <w:t xml:space="preserve"> средах никелевые и железосодержащие наночастицы формируют исключительно углеродные спектральные отклики, что отражает доминирование углеродной матрицы и отсутствие </w:t>
      </w:r>
      <w:proofErr w:type="spellStart"/>
      <w:r w:rsidRPr="00812F74">
        <w:rPr>
          <w:rFonts w:ascii="Times New Roman" w:hAnsi="Times New Roman" w:cs="Times New Roman"/>
          <w:sz w:val="28"/>
          <w:szCs w:val="28"/>
        </w:rPr>
        <w:t>раман</w:t>
      </w:r>
      <w:proofErr w:type="spellEnd"/>
      <w:r w:rsidRPr="00812F74">
        <w:rPr>
          <w:rFonts w:ascii="Times New Roman" w:hAnsi="Times New Roman" w:cs="Times New Roman"/>
          <w:sz w:val="28"/>
          <w:szCs w:val="28"/>
        </w:rPr>
        <w:t>-активных мод оксидных фаз металлов. В обоих растворителях исходная углеродная составляющая характеризуется значительной дефектностью и слабым проявлением 2D-полосы, однако степень структурного упорядочения существенно зависит от материала катода и условий синтеза</w:t>
      </w:r>
      <w:r w:rsidR="00B139DC" w:rsidRPr="00B139DC">
        <w:rPr>
          <w:rFonts w:ascii="Times New Roman" w:hAnsi="Times New Roman" w:cs="Times New Roman"/>
          <w:sz w:val="28"/>
          <w:szCs w:val="28"/>
        </w:rPr>
        <w:t>[18</w:t>
      </w:r>
      <w:r w:rsidR="00B139DC" w:rsidRPr="005B12B0">
        <w:rPr>
          <w:rFonts w:ascii="Times New Roman" w:hAnsi="Times New Roman" w:cs="Times New Roman"/>
          <w:sz w:val="28"/>
          <w:szCs w:val="28"/>
        </w:rPr>
        <w:t>0</w:t>
      </w:r>
      <w:r w:rsidR="00B139DC" w:rsidRPr="00B139DC">
        <w:rPr>
          <w:rFonts w:ascii="Times New Roman" w:hAnsi="Times New Roman" w:cs="Times New Roman"/>
          <w:sz w:val="28"/>
          <w:szCs w:val="28"/>
        </w:rPr>
        <w:t>]</w:t>
      </w:r>
      <w:r w:rsidRPr="00812F74">
        <w:rPr>
          <w:rFonts w:ascii="Times New Roman" w:hAnsi="Times New Roman" w:cs="Times New Roman"/>
          <w:sz w:val="28"/>
          <w:szCs w:val="28"/>
        </w:rPr>
        <w:t xml:space="preserve">. Для никелевых частиц процесс </w:t>
      </w:r>
      <w:proofErr w:type="spellStart"/>
      <w:r w:rsidRPr="00812F74">
        <w:rPr>
          <w:rFonts w:ascii="Times New Roman" w:hAnsi="Times New Roman" w:cs="Times New Roman"/>
          <w:sz w:val="28"/>
          <w:szCs w:val="28"/>
        </w:rPr>
        <w:t>графитизации</w:t>
      </w:r>
      <w:proofErr w:type="spellEnd"/>
      <w:r w:rsidRPr="00812F74">
        <w:rPr>
          <w:rFonts w:ascii="Times New Roman" w:hAnsi="Times New Roman" w:cs="Times New Roman"/>
          <w:sz w:val="28"/>
          <w:szCs w:val="28"/>
        </w:rPr>
        <w:t xml:space="preserve"> выражен сильнее</w:t>
      </w:r>
      <w:r>
        <w:rPr>
          <w:rFonts w:ascii="Times New Roman" w:hAnsi="Times New Roman" w:cs="Times New Roman"/>
          <w:sz w:val="28"/>
          <w:szCs w:val="28"/>
        </w:rPr>
        <w:t>, так</w:t>
      </w:r>
      <w:r w:rsidRPr="00812F74">
        <w:rPr>
          <w:rFonts w:ascii="Times New Roman" w:hAnsi="Times New Roman" w:cs="Times New Roman"/>
          <w:sz w:val="28"/>
          <w:szCs w:val="28"/>
        </w:rPr>
        <w:t xml:space="preserve"> в спирте </w:t>
      </w:r>
      <w:proofErr w:type="spellStart"/>
      <w:r w:rsidRPr="00812F74">
        <w:rPr>
          <w:rFonts w:ascii="Times New Roman" w:hAnsi="Times New Roman" w:cs="Times New Roman"/>
          <w:sz w:val="28"/>
          <w:szCs w:val="28"/>
        </w:rPr>
        <w:t>графитоподобная</w:t>
      </w:r>
      <w:proofErr w:type="spellEnd"/>
      <w:r w:rsidRPr="00812F74">
        <w:rPr>
          <w:rFonts w:ascii="Times New Roman" w:hAnsi="Times New Roman" w:cs="Times New Roman"/>
          <w:sz w:val="28"/>
          <w:szCs w:val="28"/>
        </w:rPr>
        <w:t xml:space="preserve"> фаза развивается при увеличении энергии разряда и усиливается при отжиге, а в толуоле — проявляется ещё в свежеприготовленных образцах и достигает максимальной упорядоченности после термообработки, вплоть до появления интенсивной 2D-полосы при 70 µF. В железосодержащих образцах в спирте углеродная структура остаётся преимущественно аморфной при низких и средних энергиях, демонстрируя значительную </w:t>
      </w:r>
      <w:proofErr w:type="spellStart"/>
      <w:r w:rsidRPr="00812F74">
        <w:rPr>
          <w:rFonts w:ascii="Times New Roman" w:hAnsi="Times New Roman" w:cs="Times New Roman"/>
          <w:sz w:val="28"/>
          <w:szCs w:val="28"/>
        </w:rPr>
        <w:t>графитизацию</w:t>
      </w:r>
      <w:proofErr w:type="spellEnd"/>
      <w:r w:rsidRPr="00812F74">
        <w:rPr>
          <w:rFonts w:ascii="Times New Roman" w:hAnsi="Times New Roman" w:cs="Times New Roman"/>
          <w:sz w:val="28"/>
          <w:szCs w:val="28"/>
        </w:rPr>
        <w:t xml:space="preserve"> только при 70 µF, тогда как в толуоле аналогичная тенденция сохраняется, но эффект структурного упорядочения после отжига выражен сильнее. В целом никелевые частицы обладают большей склонностью к формированию </w:t>
      </w:r>
      <w:proofErr w:type="spellStart"/>
      <w:r w:rsidRPr="00812F74">
        <w:rPr>
          <w:rFonts w:ascii="Times New Roman" w:hAnsi="Times New Roman" w:cs="Times New Roman"/>
          <w:sz w:val="28"/>
          <w:szCs w:val="28"/>
        </w:rPr>
        <w:t>графитизированной</w:t>
      </w:r>
      <w:proofErr w:type="spellEnd"/>
      <w:r w:rsidRPr="00812F74">
        <w:rPr>
          <w:rFonts w:ascii="Times New Roman" w:hAnsi="Times New Roman" w:cs="Times New Roman"/>
          <w:sz w:val="28"/>
          <w:szCs w:val="28"/>
        </w:rPr>
        <w:t xml:space="preserve"> углеродной фазы, тогда как железные демонстрируют развитие упорядоченности преимущественно при высоких энергиях разряда и после термообработки.</w:t>
      </w:r>
    </w:p>
    <w:p w14:paraId="70839194" w14:textId="77777777" w:rsidR="00CF44E1" w:rsidRDefault="00CF44E1" w:rsidP="009A08C3">
      <w:pPr>
        <w:spacing w:after="0" w:line="240" w:lineRule="auto"/>
        <w:jc w:val="both"/>
        <w:rPr>
          <w:rFonts w:ascii="Times New Roman" w:hAnsi="Times New Roman" w:cs="Times New Roman"/>
          <w:sz w:val="28"/>
          <w:szCs w:val="28"/>
        </w:rPr>
      </w:pPr>
    </w:p>
    <w:p w14:paraId="3F24D07B" w14:textId="5B77E4A0" w:rsidR="00CA65F3" w:rsidRDefault="00CA65F3" w:rsidP="008767B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br w:type="page"/>
      </w:r>
    </w:p>
    <w:p w14:paraId="43813EE9" w14:textId="18432AEE" w:rsidR="00111780" w:rsidRPr="00CA65F3" w:rsidRDefault="00CA65F3" w:rsidP="00CA65F3">
      <w:pPr>
        <w:spacing w:after="0" w:line="240" w:lineRule="auto"/>
        <w:jc w:val="center"/>
        <w:rPr>
          <w:rFonts w:ascii="Times New Roman" w:hAnsi="Times New Roman" w:cs="Times New Roman"/>
          <w:b/>
          <w:bCs/>
          <w:sz w:val="28"/>
          <w:szCs w:val="28"/>
        </w:rPr>
      </w:pPr>
      <w:r w:rsidRPr="00CA65F3">
        <w:rPr>
          <w:rFonts w:ascii="Times New Roman" w:hAnsi="Times New Roman" w:cs="Times New Roman"/>
          <w:b/>
          <w:bCs/>
          <w:sz w:val="28"/>
          <w:szCs w:val="28"/>
        </w:rPr>
        <w:lastRenderedPageBreak/>
        <w:t>Выводы по разделу</w:t>
      </w:r>
    </w:p>
    <w:p w14:paraId="230C4353" w14:textId="77777777" w:rsidR="00CA65F3" w:rsidRDefault="00CA65F3" w:rsidP="00111780">
      <w:pPr>
        <w:spacing w:after="0" w:line="240" w:lineRule="auto"/>
        <w:jc w:val="both"/>
        <w:rPr>
          <w:rFonts w:ascii="Times New Roman" w:hAnsi="Times New Roman" w:cs="Times New Roman"/>
          <w:sz w:val="28"/>
          <w:szCs w:val="28"/>
        </w:rPr>
      </w:pPr>
    </w:p>
    <w:p w14:paraId="3F711897" w14:textId="77777777" w:rsidR="00E122BD" w:rsidRPr="00E122BD" w:rsidRDefault="00CA65F3" w:rsidP="00E122BD">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 xml:space="preserve">1. </w:t>
      </w:r>
      <w:r w:rsidR="00E122BD" w:rsidRPr="00E122BD">
        <w:rPr>
          <w:rFonts w:ascii="Times New Roman" w:hAnsi="Times New Roman" w:cs="Times New Roman"/>
          <w:sz w:val="28"/>
          <w:szCs w:val="28"/>
        </w:rPr>
        <w:t xml:space="preserve">В ходе выполненных исследований была создана и экспериментально опробована импульсно-плазменная установка для синтеза металло-углеродных наноструктур в жидкой фазе. Конструктивная схема позволила реализовать стабильный эрозионный режим, контролировать энергию разряда через ёмкость конденсатора, воспроизводимо формировать катодные пятна и управлять параметрами плазменного факела. Установлено, что увеличение ёмкости приводит к росту площади катодных пятен, усилению эрозии металла и повышению выхода наночастиц, а также существенному росту энергии </w:t>
      </w:r>
      <w:proofErr w:type="spellStart"/>
      <w:r w:rsidR="00E122BD" w:rsidRPr="00E122BD">
        <w:rPr>
          <w:rFonts w:ascii="Times New Roman" w:hAnsi="Times New Roman" w:cs="Times New Roman"/>
          <w:sz w:val="28"/>
          <w:szCs w:val="28"/>
        </w:rPr>
        <w:t>углеродизации</w:t>
      </w:r>
      <w:proofErr w:type="spellEnd"/>
      <w:r w:rsidR="00E122BD" w:rsidRPr="00E122BD">
        <w:rPr>
          <w:rFonts w:ascii="Times New Roman" w:hAnsi="Times New Roman" w:cs="Times New Roman"/>
          <w:sz w:val="28"/>
          <w:szCs w:val="28"/>
        </w:rPr>
        <w:t xml:space="preserve"> среды.</w:t>
      </w:r>
    </w:p>
    <w:p w14:paraId="3BD15F32" w14:textId="127D8814" w:rsidR="00E122BD" w:rsidRPr="00E122BD" w:rsidRDefault="00E122BD" w:rsidP="00E122BD">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2. Показано, что в воде образование частиц никеля протекает преимущественно через стадию активного насыщения поверхности атомарным кислородом и ионизированными фрагментами жидкости. Это приводит к формированию компактных агломератов и частично окисленных поверхностных слоёв. По данным СЭМ средний размер частиц возрастает с увеличением ёмкости конденсатора, что согласуется с ростом энергии разряда. ЭДС-анализ подтвердил преобладание металлического никеля с незначительными примесями кислорода.</w:t>
      </w:r>
      <w:r>
        <w:rPr>
          <w:rFonts w:ascii="Times New Roman" w:hAnsi="Times New Roman" w:cs="Times New Roman"/>
          <w:sz w:val="28"/>
          <w:szCs w:val="28"/>
        </w:rPr>
        <w:t xml:space="preserve"> </w:t>
      </w:r>
      <w:r w:rsidRPr="00E122BD">
        <w:rPr>
          <w:rFonts w:ascii="Times New Roman" w:hAnsi="Times New Roman" w:cs="Times New Roman"/>
          <w:sz w:val="28"/>
          <w:szCs w:val="28"/>
        </w:rPr>
        <w:t>В случае железа в воде значительная растворимость ионов Fe²⁺/Fe³⁺ и повышенная реакционная способность приводят к образованию аморфно-углеродистой оболочки и выраженному фоновому сигналу в рентгеновских спектрах до отжига. Катодные пятна железа во всех режимах более широкие и термически неоднородные, что коррелирует с более высокой активностью железа в водной среде и тенденцией к образованию оксидов.</w:t>
      </w:r>
    </w:p>
    <w:p w14:paraId="7196893D" w14:textId="6F5D4FE4" w:rsidR="00E122BD" w:rsidRPr="00E122BD" w:rsidRDefault="00E122BD" w:rsidP="00E122B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Pr="00E122BD">
        <w:rPr>
          <w:rFonts w:ascii="Times New Roman" w:hAnsi="Times New Roman" w:cs="Times New Roman"/>
          <w:sz w:val="28"/>
          <w:szCs w:val="28"/>
        </w:rPr>
        <w:t xml:space="preserve">. Для никеля в воде до отжига фиксируются преимущественно фазы </w:t>
      </w:r>
      <w:proofErr w:type="spellStart"/>
      <w:r w:rsidRPr="00E122BD">
        <w:rPr>
          <w:rFonts w:ascii="Times New Roman" w:hAnsi="Times New Roman" w:cs="Times New Roman"/>
          <w:sz w:val="28"/>
          <w:szCs w:val="28"/>
        </w:rPr>
        <w:t>fcc</w:t>
      </w:r>
      <w:proofErr w:type="spellEnd"/>
      <w:r w:rsidRPr="00E122BD">
        <w:rPr>
          <w:rFonts w:ascii="Times New Roman" w:hAnsi="Times New Roman" w:cs="Times New Roman"/>
          <w:sz w:val="28"/>
          <w:szCs w:val="28"/>
        </w:rPr>
        <w:t xml:space="preserve">-Ni ((111), (200)). После отжига появляется выраженная компонента графита (002), что свидетельствует о формировании углеродной оболочки и частичной стабилизации структуры. Железо до отжига не даёт информативных </w:t>
      </w:r>
      <w:proofErr w:type="spellStart"/>
      <w:r w:rsidRPr="00E122BD">
        <w:rPr>
          <w:rFonts w:ascii="Times New Roman" w:hAnsi="Times New Roman" w:cs="Times New Roman"/>
          <w:sz w:val="28"/>
          <w:szCs w:val="28"/>
        </w:rPr>
        <w:t>дифрактограмм</w:t>
      </w:r>
      <w:proofErr w:type="spellEnd"/>
      <w:r w:rsidRPr="00E122BD">
        <w:rPr>
          <w:rFonts w:ascii="Times New Roman" w:hAnsi="Times New Roman" w:cs="Times New Roman"/>
          <w:sz w:val="28"/>
          <w:szCs w:val="28"/>
        </w:rPr>
        <w:t xml:space="preserve"> из-за аморфного углерода; после термообработки проявляются пики </w:t>
      </w:r>
      <w:proofErr w:type="spellStart"/>
      <w:r w:rsidRPr="00E122BD">
        <w:rPr>
          <w:rFonts w:ascii="Times New Roman" w:hAnsi="Times New Roman" w:cs="Times New Roman"/>
          <w:sz w:val="28"/>
          <w:szCs w:val="28"/>
        </w:rPr>
        <w:t>Fe₃O</w:t>
      </w:r>
      <w:proofErr w:type="spellEnd"/>
      <w:r w:rsidRPr="00E122BD">
        <w:rPr>
          <w:rFonts w:ascii="Times New Roman" w:hAnsi="Times New Roman" w:cs="Times New Roman"/>
          <w:sz w:val="28"/>
          <w:szCs w:val="28"/>
        </w:rPr>
        <w:t>₄/</w:t>
      </w:r>
      <w:proofErr w:type="spellStart"/>
      <w:r w:rsidRPr="00E122BD">
        <w:rPr>
          <w:rFonts w:ascii="Times New Roman" w:hAnsi="Times New Roman" w:cs="Times New Roman"/>
          <w:sz w:val="28"/>
          <w:szCs w:val="28"/>
        </w:rPr>
        <w:t>Fe₂O</w:t>
      </w:r>
      <w:proofErr w:type="spellEnd"/>
      <w:r w:rsidRPr="00E122BD">
        <w:rPr>
          <w:rFonts w:ascii="Times New Roman" w:hAnsi="Times New Roman" w:cs="Times New Roman"/>
          <w:sz w:val="28"/>
          <w:szCs w:val="28"/>
        </w:rPr>
        <w:t>₃ и графита, что указывает на активное взаимодействие разряда с водой и последующее окисление железа.</w:t>
      </w:r>
    </w:p>
    <w:p w14:paraId="47A9EB44" w14:textId="3C741555" w:rsidR="00E122BD" w:rsidRPr="00E122BD" w:rsidRDefault="00E122BD" w:rsidP="00E122BD">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 xml:space="preserve">4. Никель в воде демонстрирует интенсивные </w:t>
      </w:r>
      <w:proofErr w:type="spellStart"/>
      <w:r w:rsidRPr="00E122BD">
        <w:rPr>
          <w:rFonts w:ascii="Times New Roman" w:hAnsi="Times New Roman" w:cs="Times New Roman"/>
          <w:sz w:val="28"/>
          <w:szCs w:val="28"/>
        </w:rPr>
        <w:t>графеноподобные</w:t>
      </w:r>
      <w:proofErr w:type="spellEnd"/>
      <w:r w:rsidRPr="00E122BD">
        <w:rPr>
          <w:rFonts w:ascii="Times New Roman" w:hAnsi="Times New Roman" w:cs="Times New Roman"/>
          <w:sz w:val="28"/>
          <w:szCs w:val="28"/>
        </w:rPr>
        <w:t xml:space="preserve"> пики D, G и 2D с выраженной зависимостью от энергии разряда. Рост ёмкости приводит к увеличению кристалличности углеродных оболочек и более контрастному 2D-пику. После отжига пики становятся более узкими, их интенсивность возрастает, а отношение I₂D/IG при 70 мкФ указывает на формирование более упорядоченных углеродных структур.</w:t>
      </w:r>
      <w:r>
        <w:rPr>
          <w:rFonts w:ascii="Times New Roman" w:hAnsi="Times New Roman" w:cs="Times New Roman"/>
          <w:sz w:val="28"/>
          <w:szCs w:val="28"/>
        </w:rPr>
        <w:t xml:space="preserve"> </w:t>
      </w:r>
      <w:r w:rsidRPr="00E122BD">
        <w:rPr>
          <w:rFonts w:ascii="Times New Roman" w:hAnsi="Times New Roman" w:cs="Times New Roman"/>
          <w:sz w:val="28"/>
          <w:szCs w:val="28"/>
        </w:rPr>
        <w:t xml:space="preserve">Железо в воде характеризуется значительно более низкой интенсивностью углеродных пиков, что отражает конкуренцию процессов </w:t>
      </w:r>
      <w:proofErr w:type="spellStart"/>
      <w:r w:rsidRPr="00E122BD">
        <w:rPr>
          <w:rFonts w:ascii="Times New Roman" w:hAnsi="Times New Roman" w:cs="Times New Roman"/>
          <w:sz w:val="28"/>
          <w:szCs w:val="28"/>
        </w:rPr>
        <w:t>углеродизации</w:t>
      </w:r>
      <w:proofErr w:type="spellEnd"/>
      <w:r w:rsidRPr="00E122BD">
        <w:rPr>
          <w:rFonts w:ascii="Times New Roman" w:hAnsi="Times New Roman" w:cs="Times New Roman"/>
          <w:sz w:val="28"/>
          <w:szCs w:val="28"/>
        </w:rPr>
        <w:t xml:space="preserve"> и окисления Fe. Только при высоких ёмкостях (70 мкФ) формируются отчётливые пики G и 2D, которые после отжига становятся ярко выраженными, демонстрируя улучшение структурной упорядоченности углеродных оболочек.</w:t>
      </w:r>
    </w:p>
    <w:p w14:paraId="707FFEA4" w14:textId="5CB37980" w:rsidR="00E122BD" w:rsidRPr="00E122BD" w:rsidRDefault="00E122BD" w:rsidP="00E122BD">
      <w:pPr>
        <w:spacing w:after="0" w:line="240" w:lineRule="auto"/>
        <w:ind w:firstLine="567"/>
        <w:jc w:val="both"/>
        <w:rPr>
          <w:rFonts w:ascii="Times New Roman" w:hAnsi="Times New Roman" w:cs="Times New Roman"/>
          <w:sz w:val="28"/>
          <w:szCs w:val="28"/>
        </w:rPr>
      </w:pPr>
    </w:p>
    <w:p w14:paraId="4B4408A6" w14:textId="634CB397" w:rsidR="00E122BD" w:rsidRPr="00E122BD" w:rsidRDefault="00E122BD" w:rsidP="00E122BD">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lastRenderedPageBreak/>
        <w:t>5. Использование органических сред (этанол, толуол) коренным образом меняет характер продуктов синтеза. СЭМ показывает формирование более дисперсных частиц с равномерными углеродными оболочками. ЭДС подтверждает снижение кислородной примеси и более чистую металлическую основу.</w:t>
      </w:r>
      <w:r>
        <w:rPr>
          <w:rFonts w:ascii="Times New Roman" w:hAnsi="Times New Roman" w:cs="Times New Roman"/>
          <w:sz w:val="28"/>
          <w:szCs w:val="28"/>
        </w:rPr>
        <w:t xml:space="preserve"> </w:t>
      </w:r>
      <w:r w:rsidRPr="00E122BD">
        <w:rPr>
          <w:rFonts w:ascii="Times New Roman" w:hAnsi="Times New Roman" w:cs="Times New Roman"/>
          <w:sz w:val="28"/>
          <w:szCs w:val="28"/>
        </w:rPr>
        <w:t xml:space="preserve">Для никеля в спирте рентгеновский анализ выявил </w:t>
      </w:r>
      <w:proofErr w:type="spellStart"/>
      <w:r w:rsidRPr="00E122BD">
        <w:rPr>
          <w:rFonts w:ascii="Times New Roman" w:hAnsi="Times New Roman" w:cs="Times New Roman"/>
          <w:sz w:val="28"/>
          <w:szCs w:val="28"/>
        </w:rPr>
        <w:t>fcc</w:t>
      </w:r>
      <w:proofErr w:type="spellEnd"/>
      <w:r w:rsidRPr="00E122BD">
        <w:rPr>
          <w:rFonts w:ascii="Times New Roman" w:hAnsi="Times New Roman" w:cs="Times New Roman"/>
          <w:sz w:val="28"/>
          <w:szCs w:val="28"/>
        </w:rPr>
        <w:t xml:space="preserve">-Ni до отжига, а после нагрева — совместное существование </w:t>
      </w:r>
      <w:proofErr w:type="spellStart"/>
      <w:r w:rsidRPr="00E122BD">
        <w:rPr>
          <w:rFonts w:ascii="Times New Roman" w:hAnsi="Times New Roman" w:cs="Times New Roman"/>
          <w:sz w:val="28"/>
          <w:szCs w:val="28"/>
        </w:rPr>
        <w:t>fcc</w:t>
      </w:r>
      <w:proofErr w:type="spellEnd"/>
      <w:r w:rsidRPr="00E122BD">
        <w:rPr>
          <w:rFonts w:ascii="Times New Roman" w:hAnsi="Times New Roman" w:cs="Times New Roman"/>
          <w:sz w:val="28"/>
          <w:szCs w:val="28"/>
        </w:rPr>
        <w:t xml:space="preserve">- и </w:t>
      </w:r>
      <w:proofErr w:type="spellStart"/>
      <w:r w:rsidRPr="00E122BD">
        <w:rPr>
          <w:rFonts w:ascii="Times New Roman" w:hAnsi="Times New Roman" w:cs="Times New Roman"/>
          <w:sz w:val="28"/>
          <w:szCs w:val="28"/>
        </w:rPr>
        <w:t>hcp</w:t>
      </w:r>
      <w:proofErr w:type="spellEnd"/>
      <w:r w:rsidRPr="00E122BD">
        <w:rPr>
          <w:rFonts w:ascii="Times New Roman" w:hAnsi="Times New Roman" w:cs="Times New Roman"/>
          <w:sz w:val="28"/>
          <w:szCs w:val="28"/>
        </w:rPr>
        <w:t>-фаз, а также появление графита (002). Это демонстрирует высокую способность спирта стабилизировать многослойные углеродные оболочки и изменять режим кристаллизации.</w:t>
      </w:r>
      <w:r>
        <w:rPr>
          <w:rFonts w:ascii="Times New Roman" w:hAnsi="Times New Roman" w:cs="Times New Roman"/>
          <w:sz w:val="28"/>
          <w:szCs w:val="28"/>
        </w:rPr>
        <w:t xml:space="preserve"> </w:t>
      </w:r>
      <w:r w:rsidRPr="00E122BD">
        <w:rPr>
          <w:rFonts w:ascii="Times New Roman" w:hAnsi="Times New Roman" w:cs="Times New Roman"/>
          <w:sz w:val="28"/>
          <w:szCs w:val="28"/>
        </w:rPr>
        <w:t xml:space="preserve">В толуоле до отжига наблюдаются пики </w:t>
      </w:r>
      <w:proofErr w:type="spellStart"/>
      <w:r w:rsidRPr="00E122BD">
        <w:rPr>
          <w:rFonts w:ascii="Times New Roman" w:hAnsi="Times New Roman" w:cs="Times New Roman"/>
          <w:sz w:val="28"/>
          <w:szCs w:val="28"/>
        </w:rPr>
        <w:t>hcp</w:t>
      </w:r>
      <w:proofErr w:type="spellEnd"/>
      <w:r w:rsidRPr="00E122BD">
        <w:rPr>
          <w:rFonts w:ascii="Times New Roman" w:hAnsi="Times New Roman" w:cs="Times New Roman"/>
          <w:sz w:val="28"/>
          <w:szCs w:val="28"/>
        </w:rPr>
        <w:t xml:space="preserve">-Ni, </w:t>
      </w:r>
      <w:proofErr w:type="spellStart"/>
      <w:r w:rsidRPr="00E122BD">
        <w:rPr>
          <w:rFonts w:ascii="Times New Roman" w:hAnsi="Times New Roman" w:cs="Times New Roman"/>
          <w:sz w:val="28"/>
          <w:szCs w:val="28"/>
        </w:rPr>
        <w:t>fcc</w:t>
      </w:r>
      <w:proofErr w:type="spellEnd"/>
      <w:r w:rsidRPr="00E122BD">
        <w:rPr>
          <w:rFonts w:ascii="Times New Roman" w:hAnsi="Times New Roman" w:cs="Times New Roman"/>
          <w:sz w:val="28"/>
          <w:szCs w:val="28"/>
        </w:rPr>
        <w:t xml:space="preserve">-Ni, графита и заметный пик </w:t>
      </w:r>
      <w:proofErr w:type="spellStart"/>
      <w:r w:rsidRPr="00E122BD">
        <w:rPr>
          <w:rFonts w:ascii="Times New Roman" w:hAnsi="Times New Roman" w:cs="Times New Roman"/>
          <w:sz w:val="28"/>
          <w:szCs w:val="28"/>
        </w:rPr>
        <w:t>Ni₃C</w:t>
      </w:r>
      <w:proofErr w:type="spellEnd"/>
      <w:r w:rsidRPr="00E122BD">
        <w:rPr>
          <w:rFonts w:ascii="Times New Roman" w:hAnsi="Times New Roman" w:cs="Times New Roman"/>
          <w:sz w:val="28"/>
          <w:szCs w:val="28"/>
        </w:rPr>
        <w:t xml:space="preserve">. После отжига карбид полностью исчезает, а все </w:t>
      </w:r>
      <w:proofErr w:type="spellStart"/>
      <w:r w:rsidRPr="00E122BD">
        <w:rPr>
          <w:rFonts w:ascii="Times New Roman" w:hAnsi="Times New Roman" w:cs="Times New Roman"/>
          <w:sz w:val="28"/>
          <w:szCs w:val="28"/>
        </w:rPr>
        <w:t>fcc</w:t>
      </w:r>
      <w:proofErr w:type="spellEnd"/>
      <w:r w:rsidRPr="00E122BD">
        <w:rPr>
          <w:rFonts w:ascii="Times New Roman" w:hAnsi="Times New Roman" w:cs="Times New Roman"/>
          <w:sz w:val="28"/>
          <w:szCs w:val="28"/>
        </w:rPr>
        <w:t xml:space="preserve">-пики смещаются в область больших углов, что указывает на снятие внутренних напряжений и переход к более стабильной металлической фазе. Это подтверждает: толуол способствует активному </w:t>
      </w:r>
      <w:proofErr w:type="spellStart"/>
      <w:r w:rsidRPr="00E122BD">
        <w:rPr>
          <w:rFonts w:ascii="Times New Roman" w:hAnsi="Times New Roman" w:cs="Times New Roman"/>
          <w:sz w:val="28"/>
          <w:szCs w:val="28"/>
        </w:rPr>
        <w:t>карбидообразованию</w:t>
      </w:r>
      <w:proofErr w:type="spellEnd"/>
      <w:r w:rsidRPr="00E122BD">
        <w:rPr>
          <w:rFonts w:ascii="Times New Roman" w:hAnsi="Times New Roman" w:cs="Times New Roman"/>
          <w:sz w:val="28"/>
          <w:szCs w:val="28"/>
        </w:rPr>
        <w:t xml:space="preserve"> в плазме, но карбидная фаза нестабильна при нагреве.</w:t>
      </w:r>
      <w:r>
        <w:rPr>
          <w:rFonts w:ascii="Times New Roman" w:hAnsi="Times New Roman" w:cs="Times New Roman"/>
          <w:sz w:val="28"/>
          <w:szCs w:val="28"/>
        </w:rPr>
        <w:t xml:space="preserve"> </w:t>
      </w:r>
      <w:r w:rsidRPr="00E122BD">
        <w:rPr>
          <w:rFonts w:ascii="Times New Roman" w:hAnsi="Times New Roman" w:cs="Times New Roman"/>
          <w:sz w:val="28"/>
          <w:szCs w:val="28"/>
        </w:rPr>
        <w:t>Для железа ТЭМ в органических средах показал формирование плотных металлических ядер в стабильных углеродных оболочках. Отсутствие интенсивных оксидных фаз после синтеза (и частичное восстановление после отжига) демонстрирует преимущество органических сред для получения чистых Fe-наночастиц.</w:t>
      </w:r>
    </w:p>
    <w:p w14:paraId="765AEE05" w14:textId="77777777" w:rsidR="00E122BD" w:rsidRPr="00E122BD" w:rsidRDefault="00E122BD" w:rsidP="00E122BD">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6. Для никеля в спирте и толуоле до отжига наблюдаются исключительно углеродные пики D, G и 2D. Отношения ID/IG демонстрируют снижение дефектности с ростом ёмкости, а I₂</w:t>
      </w:r>
      <w:r w:rsidRPr="00D1181A">
        <w:rPr>
          <w:rFonts w:ascii="Times New Roman" w:hAnsi="Times New Roman" w:cs="Times New Roman"/>
          <w:sz w:val="28"/>
          <w:szCs w:val="28"/>
          <w:vertAlign w:val="subscript"/>
        </w:rPr>
        <w:t>D</w:t>
      </w:r>
      <w:r w:rsidRPr="00E122BD">
        <w:rPr>
          <w:rFonts w:ascii="Times New Roman" w:hAnsi="Times New Roman" w:cs="Times New Roman"/>
          <w:sz w:val="28"/>
          <w:szCs w:val="28"/>
        </w:rPr>
        <w:t>/I</w:t>
      </w:r>
      <w:r w:rsidRPr="00D1181A">
        <w:rPr>
          <w:rFonts w:ascii="Times New Roman" w:hAnsi="Times New Roman" w:cs="Times New Roman"/>
          <w:sz w:val="28"/>
          <w:szCs w:val="28"/>
          <w:vertAlign w:val="subscript"/>
        </w:rPr>
        <w:t>G</w:t>
      </w:r>
      <w:r w:rsidRPr="00E122BD">
        <w:rPr>
          <w:rFonts w:ascii="Times New Roman" w:hAnsi="Times New Roman" w:cs="Times New Roman"/>
          <w:sz w:val="28"/>
          <w:szCs w:val="28"/>
        </w:rPr>
        <w:t xml:space="preserve"> указывает на формирование более упорядоченных оболочек. После отжига пики существенно возрастают по интенсивности и становятся более узкими — характерный признак повышения упорядоченности </w:t>
      </w:r>
      <w:proofErr w:type="spellStart"/>
      <w:r w:rsidRPr="00E122BD">
        <w:rPr>
          <w:rFonts w:ascii="Times New Roman" w:hAnsi="Times New Roman" w:cs="Times New Roman"/>
          <w:sz w:val="28"/>
          <w:szCs w:val="28"/>
        </w:rPr>
        <w:t>графитоподобной</w:t>
      </w:r>
      <w:proofErr w:type="spellEnd"/>
      <w:r w:rsidRPr="00E122BD">
        <w:rPr>
          <w:rFonts w:ascii="Times New Roman" w:hAnsi="Times New Roman" w:cs="Times New Roman"/>
          <w:sz w:val="28"/>
          <w:szCs w:val="28"/>
        </w:rPr>
        <w:t xml:space="preserve"> структуры. В толуоле особенно выражено увеличение I₂</w:t>
      </w:r>
      <w:r w:rsidRPr="00B31BFA">
        <w:rPr>
          <w:rFonts w:ascii="Times New Roman" w:hAnsi="Times New Roman" w:cs="Times New Roman"/>
          <w:sz w:val="28"/>
          <w:szCs w:val="28"/>
          <w:vertAlign w:val="subscript"/>
        </w:rPr>
        <w:t>D</w:t>
      </w:r>
      <w:r w:rsidRPr="00E122BD">
        <w:rPr>
          <w:rFonts w:ascii="Times New Roman" w:hAnsi="Times New Roman" w:cs="Times New Roman"/>
          <w:sz w:val="28"/>
          <w:szCs w:val="28"/>
        </w:rPr>
        <w:t>/I</w:t>
      </w:r>
      <w:r w:rsidRPr="00B31BFA">
        <w:rPr>
          <w:rFonts w:ascii="Times New Roman" w:hAnsi="Times New Roman" w:cs="Times New Roman"/>
          <w:sz w:val="28"/>
          <w:szCs w:val="28"/>
          <w:vertAlign w:val="subscript"/>
        </w:rPr>
        <w:t>G</w:t>
      </w:r>
      <w:r w:rsidRPr="00E122BD">
        <w:rPr>
          <w:rFonts w:ascii="Times New Roman" w:hAnsi="Times New Roman" w:cs="Times New Roman"/>
          <w:sz w:val="28"/>
          <w:szCs w:val="28"/>
        </w:rPr>
        <w:t>, что говорит о формировании более «</w:t>
      </w:r>
      <w:proofErr w:type="spellStart"/>
      <w:r w:rsidRPr="00E122BD">
        <w:rPr>
          <w:rFonts w:ascii="Times New Roman" w:hAnsi="Times New Roman" w:cs="Times New Roman"/>
          <w:sz w:val="28"/>
          <w:szCs w:val="28"/>
        </w:rPr>
        <w:t>графеноподобных</w:t>
      </w:r>
      <w:proofErr w:type="spellEnd"/>
      <w:r w:rsidRPr="00E122BD">
        <w:rPr>
          <w:rFonts w:ascii="Times New Roman" w:hAnsi="Times New Roman" w:cs="Times New Roman"/>
          <w:sz w:val="28"/>
          <w:szCs w:val="28"/>
        </w:rPr>
        <w:t>» слоёв.</w:t>
      </w:r>
    </w:p>
    <w:p w14:paraId="196A29CF" w14:textId="7176E9EF" w:rsidR="00E122BD" w:rsidRPr="00E122BD" w:rsidRDefault="00E122BD" w:rsidP="00E122BD">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 xml:space="preserve">Железо в спирте и толуоле до отжига демонстрирует низкие </w:t>
      </w:r>
      <w:r w:rsidR="00D1181A" w:rsidRPr="00E122BD">
        <w:rPr>
          <w:rFonts w:ascii="Times New Roman" w:hAnsi="Times New Roman" w:cs="Times New Roman"/>
          <w:sz w:val="28"/>
          <w:szCs w:val="28"/>
        </w:rPr>
        <w:t>I₂</w:t>
      </w:r>
      <w:r w:rsidR="00D1181A" w:rsidRPr="00D1181A">
        <w:rPr>
          <w:rFonts w:ascii="Times New Roman" w:hAnsi="Times New Roman" w:cs="Times New Roman"/>
          <w:sz w:val="28"/>
          <w:szCs w:val="28"/>
          <w:vertAlign w:val="subscript"/>
        </w:rPr>
        <w:t>D</w:t>
      </w:r>
      <w:r w:rsidR="00D1181A" w:rsidRPr="00E122BD">
        <w:rPr>
          <w:rFonts w:ascii="Times New Roman" w:hAnsi="Times New Roman" w:cs="Times New Roman"/>
          <w:sz w:val="28"/>
          <w:szCs w:val="28"/>
        </w:rPr>
        <w:t>/I</w:t>
      </w:r>
      <w:r w:rsidR="00D1181A" w:rsidRPr="00D1181A">
        <w:rPr>
          <w:rFonts w:ascii="Times New Roman" w:hAnsi="Times New Roman" w:cs="Times New Roman"/>
          <w:sz w:val="28"/>
          <w:szCs w:val="28"/>
          <w:vertAlign w:val="subscript"/>
        </w:rPr>
        <w:t>G</w:t>
      </w:r>
      <w:r w:rsidRPr="00E122BD">
        <w:rPr>
          <w:rFonts w:ascii="Times New Roman" w:hAnsi="Times New Roman" w:cs="Times New Roman"/>
          <w:sz w:val="28"/>
          <w:szCs w:val="28"/>
        </w:rPr>
        <w:t>, и только при высоких ёмкостях проявляется отчётливый 2D-пик. После отжига именно образцы при 70 мкФ показывают резкое усиление G- и 2D-пиков, что указывает на формирование высокоупорядоченной углеродной структуры, тогда как 1 и 35 мкФ остаются преимущественно аморфными.</w:t>
      </w:r>
    </w:p>
    <w:p w14:paraId="43BA9752" w14:textId="18D2A492" w:rsidR="00E122BD" w:rsidRPr="00E122BD" w:rsidRDefault="00E122BD" w:rsidP="00E122BD">
      <w:pPr>
        <w:spacing w:after="0" w:line="240" w:lineRule="auto"/>
        <w:jc w:val="both"/>
        <w:rPr>
          <w:rFonts w:ascii="Times New Roman" w:hAnsi="Times New Roman" w:cs="Times New Roman"/>
          <w:sz w:val="28"/>
          <w:szCs w:val="28"/>
        </w:rPr>
      </w:pPr>
    </w:p>
    <w:p w14:paraId="36A4F540" w14:textId="0C0CA54B" w:rsidR="00111780" w:rsidRDefault="00111780" w:rsidP="00E122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br w:type="page"/>
      </w:r>
    </w:p>
    <w:p w14:paraId="7ADF243F" w14:textId="77777777" w:rsidR="00D741F1" w:rsidRPr="00920AE4" w:rsidRDefault="00D741F1" w:rsidP="00D741F1">
      <w:pPr>
        <w:spacing w:after="0" w:line="240" w:lineRule="auto"/>
        <w:ind w:firstLine="567"/>
        <w:jc w:val="both"/>
        <w:rPr>
          <w:rFonts w:ascii="Times New Roman" w:hAnsi="Times New Roman" w:cs="Times New Roman"/>
          <w:b/>
          <w:bCs/>
          <w:sz w:val="28"/>
          <w:szCs w:val="28"/>
        </w:rPr>
      </w:pPr>
      <w:bookmarkStart w:id="8" w:name="_Hlk213090327"/>
      <w:r w:rsidRPr="00920AE4">
        <w:rPr>
          <w:rFonts w:ascii="Times New Roman" w:hAnsi="Times New Roman" w:cs="Times New Roman"/>
          <w:b/>
          <w:bCs/>
          <w:sz w:val="28"/>
          <w:szCs w:val="28"/>
        </w:rPr>
        <w:lastRenderedPageBreak/>
        <w:t>4. МАГНИТНЫЕ СВОЙСТВА ФЕРРОМАГНИТНЫХ ЧАСТИЦ ИММОБИЛИЗОВАННЫХ В УГЛЕРОДНУЮ МАТРИЦУ</w:t>
      </w:r>
    </w:p>
    <w:p w14:paraId="5D7E85E9" w14:textId="77777777" w:rsidR="00D741F1" w:rsidRDefault="00D741F1" w:rsidP="00D741F1">
      <w:pPr>
        <w:spacing w:after="0" w:line="240" w:lineRule="auto"/>
        <w:ind w:firstLine="567"/>
        <w:jc w:val="both"/>
        <w:rPr>
          <w:rFonts w:ascii="Times New Roman" w:hAnsi="Times New Roman" w:cs="Times New Roman"/>
          <w:sz w:val="28"/>
          <w:szCs w:val="28"/>
        </w:rPr>
      </w:pPr>
    </w:p>
    <w:p w14:paraId="4904FE7F" w14:textId="7B427FD1" w:rsidR="004D3C2F" w:rsidRPr="00645E14" w:rsidRDefault="00645E14" w:rsidP="00D741F1">
      <w:pPr>
        <w:spacing w:after="0" w:line="240" w:lineRule="auto"/>
        <w:ind w:firstLine="567"/>
        <w:jc w:val="both"/>
        <w:rPr>
          <w:rFonts w:ascii="Times New Roman" w:hAnsi="Times New Roman" w:cs="Times New Roman"/>
          <w:sz w:val="28"/>
          <w:szCs w:val="28"/>
        </w:rPr>
      </w:pPr>
      <w:r w:rsidRPr="00645E14">
        <w:rPr>
          <w:rFonts w:ascii="Times New Roman" w:hAnsi="Times New Roman" w:cs="Times New Roman"/>
          <w:sz w:val="28"/>
          <w:szCs w:val="28"/>
        </w:rPr>
        <w:t xml:space="preserve">В рамках исследования магнитных характеристик были получены полевые зависимости удельной намагниченности наночастиц, синтезированных в </w:t>
      </w:r>
      <w:r w:rsidR="004F7B17">
        <w:rPr>
          <w:rFonts w:ascii="Times New Roman" w:hAnsi="Times New Roman" w:cs="Times New Roman"/>
          <w:sz w:val="28"/>
          <w:szCs w:val="28"/>
        </w:rPr>
        <w:t xml:space="preserve">жидких средах </w:t>
      </w:r>
      <w:proofErr w:type="spellStart"/>
      <w:r w:rsidR="004F7B17">
        <w:rPr>
          <w:rFonts w:ascii="Times New Roman" w:hAnsi="Times New Roman" w:cs="Times New Roman"/>
          <w:sz w:val="28"/>
          <w:szCs w:val="28"/>
        </w:rPr>
        <w:t>деионизированная</w:t>
      </w:r>
      <w:proofErr w:type="spellEnd"/>
      <w:r w:rsidR="004F7B17">
        <w:rPr>
          <w:rFonts w:ascii="Times New Roman" w:hAnsi="Times New Roman" w:cs="Times New Roman"/>
          <w:sz w:val="28"/>
          <w:szCs w:val="28"/>
        </w:rPr>
        <w:t xml:space="preserve"> </w:t>
      </w:r>
      <w:r w:rsidRPr="00645E14">
        <w:rPr>
          <w:rFonts w:ascii="Times New Roman" w:hAnsi="Times New Roman" w:cs="Times New Roman"/>
          <w:sz w:val="28"/>
          <w:szCs w:val="28"/>
        </w:rPr>
        <w:t>вод</w:t>
      </w:r>
      <w:r w:rsidR="004F7B17">
        <w:rPr>
          <w:rFonts w:ascii="Times New Roman" w:hAnsi="Times New Roman" w:cs="Times New Roman"/>
          <w:sz w:val="28"/>
          <w:szCs w:val="28"/>
        </w:rPr>
        <w:t>а</w:t>
      </w:r>
      <w:r w:rsidRPr="00645E14">
        <w:rPr>
          <w:rFonts w:ascii="Times New Roman" w:hAnsi="Times New Roman" w:cs="Times New Roman"/>
          <w:sz w:val="28"/>
          <w:szCs w:val="28"/>
        </w:rPr>
        <w:t xml:space="preserve"> и толуол, что позволило определить параметры гистерезиса и особенности магнитного отклика различных композитов металл–углерод. Дополнительно была изучена температурная зависимость удельной намагниченности, обеспечившая оценку поведения частиц при нагреве и выявление возможных переходов между магнитными состояниями. Для сопоставления экспериментальных данных с фундаментальными характеристиками материала была также рассчитана теоретическая температура Кюри, что позволило связать наблюдаемый магнитный отклик с фазовым состоянием металлических ядер и их степенью взаимодействия с углеродной матрицей.</w:t>
      </w:r>
    </w:p>
    <w:p w14:paraId="15E90D93" w14:textId="77777777" w:rsidR="00645E14" w:rsidRPr="00920AE4" w:rsidRDefault="00645E14" w:rsidP="00D741F1">
      <w:pPr>
        <w:spacing w:after="0" w:line="240" w:lineRule="auto"/>
        <w:ind w:firstLine="567"/>
        <w:jc w:val="both"/>
        <w:rPr>
          <w:rFonts w:ascii="Times New Roman" w:hAnsi="Times New Roman" w:cs="Times New Roman"/>
          <w:sz w:val="28"/>
          <w:szCs w:val="28"/>
        </w:rPr>
      </w:pPr>
    </w:p>
    <w:p w14:paraId="2F764942" w14:textId="77777777" w:rsidR="00645E14" w:rsidRDefault="00D741F1" w:rsidP="00645E14">
      <w:pPr>
        <w:spacing w:after="0" w:line="240" w:lineRule="auto"/>
        <w:ind w:firstLine="567"/>
        <w:jc w:val="both"/>
        <w:rPr>
          <w:rFonts w:ascii="Times New Roman" w:hAnsi="Times New Roman" w:cs="Times New Roman"/>
          <w:b/>
          <w:bCs/>
          <w:sz w:val="28"/>
          <w:szCs w:val="28"/>
        </w:rPr>
      </w:pPr>
      <w:r w:rsidRPr="00920AE4">
        <w:rPr>
          <w:rFonts w:ascii="Times New Roman" w:hAnsi="Times New Roman" w:cs="Times New Roman"/>
          <w:b/>
          <w:bCs/>
          <w:sz w:val="28"/>
          <w:szCs w:val="28"/>
        </w:rPr>
        <w:t xml:space="preserve">4.1 </w:t>
      </w:r>
      <w:r>
        <w:rPr>
          <w:rFonts w:ascii="Times New Roman" w:hAnsi="Times New Roman" w:cs="Times New Roman"/>
          <w:b/>
          <w:bCs/>
          <w:sz w:val="28"/>
          <w:szCs w:val="28"/>
        </w:rPr>
        <w:t>О</w:t>
      </w:r>
      <w:r w:rsidRPr="00920AE4">
        <w:rPr>
          <w:rFonts w:ascii="Times New Roman" w:hAnsi="Times New Roman" w:cs="Times New Roman"/>
          <w:b/>
          <w:bCs/>
          <w:sz w:val="28"/>
          <w:szCs w:val="28"/>
        </w:rPr>
        <w:t>писание установки для измерения магнитных свойств</w:t>
      </w:r>
    </w:p>
    <w:p w14:paraId="5F24B5E9" w14:textId="77777777" w:rsidR="00645E14" w:rsidRDefault="00645E14" w:rsidP="00645E14">
      <w:pPr>
        <w:spacing w:after="0" w:line="240" w:lineRule="auto"/>
        <w:ind w:firstLine="567"/>
        <w:jc w:val="both"/>
        <w:rPr>
          <w:rFonts w:ascii="Times New Roman" w:hAnsi="Times New Roman" w:cs="Times New Roman"/>
          <w:b/>
          <w:bCs/>
          <w:sz w:val="28"/>
          <w:szCs w:val="28"/>
        </w:rPr>
      </w:pPr>
    </w:p>
    <w:p w14:paraId="48CAF8D3" w14:textId="7BB647A1" w:rsidR="00645E14" w:rsidRPr="0044387A" w:rsidRDefault="0044387A" w:rsidP="00645E14">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Для исследования магнитных характеристик синтезированных наночастиц никеля и железа, а также их композитов, использовалась высокоточная установка — вибрационный магнитометр 7404 VSM (Lake Shore Cryotronics, США). Данное оборудование обеспечивает регистрацию магнитного отклика материалов на внешнее поле с высокой чувствительностью и является стандартом в экспериментальных исследованиях наноструктурированных ферромагнитных систем. Применение вибрационного магнитометра позволило получить петли гистерезиса и температурные зависимости намагниченности, включая значения </w:t>
      </w:r>
      <w:proofErr w:type="spellStart"/>
      <w:r w:rsidRPr="0044387A">
        <w:rPr>
          <w:rFonts w:ascii="Times New Roman" w:hAnsi="Times New Roman" w:cs="Times New Roman"/>
          <w:sz w:val="28"/>
          <w:szCs w:val="28"/>
        </w:rPr>
        <w:t>Ms</w:t>
      </w:r>
      <w:proofErr w:type="spellEnd"/>
      <w:r w:rsidRPr="0044387A">
        <w:rPr>
          <w:rFonts w:ascii="Times New Roman" w:hAnsi="Times New Roman" w:cs="Times New Roman"/>
          <w:sz w:val="28"/>
          <w:szCs w:val="28"/>
        </w:rPr>
        <w:t xml:space="preserve">, </w:t>
      </w:r>
      <w:proofErr w:type="spellStart"/>
      <w:r w:rsidRPr="0044387A">
        <w:rPr>
          <w:rFonts w:ascii="Times New Roman" w:hAnsi="Times New Roman" w:cs="Times New Roman"/>
          <w:sz w:val="28"/>
          <w:szCs w:val="28"/>
        </w:rPr>
        <w:t>Hc</w:t>
      </w:r>
      <w:proofErr w:type="spellEnd"/>
      <w:r w:rsidRPr="0044387A">
        <w:rPr>
          <w:rFonts w:ascii="Times New Roman" w:hAnsi="Times New Roman" w:cs="Times New Roman"/>
          <w:sz w:val="28"/>
          <w:szCs w:val="28"/>
        </w:rPr>
        <w:t>, Mr и температуры Кюри исследуемых частиц.</w:t>
      </w:r>
    </w:p>
    <w:p w14:paraId="28CFCCE8" w14:textId="69B0A268" w:rsidR="0044387A" w:rsidRPr="0044387A" w:rsidRDefault="0044387A" w:rsidP="00645E14">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Работа прибора основана на измерении индуцированного сигнала, возникающего вследствие гармонической вибрации образца в однородном магнитном поле электромагнита. При вибрации ферромагнитная проба создаёт переменное магнитное поле, которое фиксируется парой </w:t>
      </w:r>
      <w:proofErr w:type="spellStart"/>
      <w:r w:rsidRPr="0044387A">
        <w:rPr>
          <w:rFonts w:ascii="Times New Roman" w:hAnsi="Times New Roman" w:cs="Times New Roman"/>
          <w:sz w:val="28"/>
          <w:szCs w:val="28"/>
        </w:rPr>
        <w:t>детекционных</w:t>
      </w:r>
      <w:proofErr w:type="spellEnd"/>
      <w:r w:rsidRPr="0044387A">
        <w:rPr>
          <w:rFonts w:ascii="Times New Roman" w:hAnsi="Times New Roman" w:cs="Times New Roman"/>
          <w:sz w:val="28"/>
          <w:szCs w:val="28"/>
        </w:rPr>
        <w:t xml:space="preserve"> катушек. Амплитуда зарегистрированного сигнала прямо пропорциональна магнитному моменту образца, что позволяет получать количественные значения параметров намагниченности с высокой точностью. Применение синхронного детектирования и цифровой фильтрации обеспечивает низкий уровень шумов (до ~10^−7 эму), что особенно важно при работе с </w:t>
      </w:r>
      <w:proofErr w:type="spellStart"/>
      <w:r w:rsidRPr="0044387A">
        <w:rPr>
          <w:rFonts w:ascii="Times New Roman" w:hAnsi="Times New Roman" w:cs="Times New Roman"/>
          <w:sz w:val="28"/>
          <w:szCs w:val="28"/>
        </w:rPr>
        <w:t>нанодисперсными</w:t>
      </w:r>
      <w:proofErr w:type="spellEnd"/>
      <w:r w:rsidRPr="0044387A">
        <w:rPr>
          <w:rFonts w:ascii="Times New Roman" w:hAnsi="Times New Roman" w:cs="Times New Roman"/>
          <w:sz w:val="28"/>
          <w:szCs w:val="28"/>
        </w:rPr>
        <w:t xml:space="preserve"> и </w:t>
      </w:r>
      <w:proofErr w:type="spellStart"/>
      <w:r w:rsidRPr="0044387A">
        <w:rPr>
          <w:rFonts w:ascii="Times New Roman" w:hAnsi="Times New Roman" w:cs="Times New Roman"/>
          <w:sz w:val="28"/>
          <w:szCs w:val="28"/>
        </w:rPr>
        <w:t>низкомагнитными</w:t>
      </w:r>
      <w:proofErr w:type="spellEnd"/>
      <w:r w:rsidRPr="0044387A">
        <w:rPr>
          <w:rFonts w:ascii="Times New Roman" w:hAnsi="Times New Roman" w:cs="Times New Roman"/>
          <w:sz w:val="28"/>
          <w:szCs w:val="28"/>
        </w:rPr>
        <w:t xml:space="preserve"> материалами.</w:t>
      </w:r>
    </w:p>
    <w:p w14:paraId="4F231EC9" w14:textId="77777777" w:rsidR="0044387A"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Магнитометр 7404 VSM обладает широким диапазоном рабочих полей и температур, что делает возможным анализ магнитных свойств частиц в различных условиях. Максимальная напряжённость магнитного поля достигает ~2,16 Тл (≈21 600 Эрстед) при комнатной температуре и порядка 1,18 Тл при использовании </w:t>
      </w:r>
      <w:proofErr w:type="spellStart"/>
      <w:r w:rsidRPr="0044387A">
        <w:rPr>
          <w:rFonts w:ascii="Times New Roman" w:hAnsi="Times New Roman" w:cs="Times New Roman"/>
          <w:sz w:val="28"/>
          <w:szCs w:val="28"/>
        </w:rPr>
        <w:t>термокриостатирующих</w:t>
      </w:r>
      <w:proofErr w:type="spellEnd"/>
      <w:r w:rsidRPr="0044387A">
        <w:rPr>
          <w:rFonts w:ascii="Times New Roman" w:hAnsi="Times New Roman" w:cs="Times New Roman"/>
          <w:sz w:val="28"/>
          <w:szCs w:val="28"/>
        </w:rPr>
        <w:t xml:space="preserve"> приставок. Диапазон измеряемых магнитных моментов составляет от 10^−6 до 10^3 эму, что позволяет исследовать как слабомагнитные, так и насыщенные ферромагнитные </w:t>
      </w:r>
      <w:r w:rsidRPr="0044387A">
        <w:rPr>
          <w:rFonts w:ascii="Times New Roman" w:hAnsi="Times New Roman" w:cs="Times New Roman"/>
          <w:sz w:val="28"/>
          <w:szCs w:val="28"/>
        </w:rPr>
        <w:lastRenderedPageBreak/>
        <w:t xml:space="preserve">материалы. Разрешение по полю (~20 </w:t>
      </w:r>
      <w:proofErr w:type="spellStart"/>
      <w:r w:rsidRPr="0044387A">
        <w:rPr>
          <w:rFonts w:ascii="Times New Roman" w:hAnsi="Times New Roman" w:cs="Times New Roman"/>
          <w:sz w:val="28"/>
          <w:szCs w:val="28"/>
        </w:rPr>
        <w:t>мЭ</w:t>
      </w:r>
      <w:proofErr w:type="spellEnd"/>
      <w:r w:rsidRPr="0044387A">
        <w:rPr>
          <w:rFonts w:ascii="Times New Roman" w:hAnsi="Times New Roman" w:cs="Times New Roman"/>
          <w:sz w:val="28"/>
          <w:szCs w:val="28"/>
        </w:rPr>
        <w:t xml:space="preserve">) обеспечивает возможность точного построения петель гистерезиса m(H), в том числе для </w:t>
      </w:r>
      <w:proofErr w:type="spellStart"/>
      <w:r w:rsidRPr="0044387A">
        <w:rPr>
          <w:rFonts w:ascii="Times New Roman" w:hAnsi="Times New Roman" w:cs="Times New Roman"/>
          <w:sz w:val="28"/>
          <w:szCs w:val="28"/>
        </w:rPr>
        <w:t>малокоэрцитивных</w:t>
      </w:r>
      <w:proofErr w:type="spellEnd"/>
      <w:r w:rsidRPr="0044387A">
        <w:rPr>
          <w:rFonts w:ascii="Times New Roman" w:hAnsi="Times New Roman" w:cs="Times New Roman"/>
          <w:sz w:val="28"/>
          <w:szCs w:val="28"/>
        </w:rPr>
        <w:t xml:space="preserve"> образцов.</w:t>
      </w:r>
    </w:p>
    <w:p w14:paraId="1160DDE3" w14:textId="77777777" w:rsidR="0044387A"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Температурные измерения осуществлялись в диапазоне от 85 K до 450 K при криогенном охлаждении и до 1273 K при использовании высокотемпературной печи, что позволяет изучать магнитные превращения, включая переход через температуру Кюри. В рамках настоящей работы температурные зависимости намагниченности использовались для определения TC композитов Ni–C и Fe–C (см. главу 4.3), где образцы нагревались до 400 °C с последующим охлаждением для построения кривых m(T).</w:t>
      </w:r>
    </w:p>
    <w:p w14:paraId="4C2D1146" w14:textId="77777777" w:rsidR="0044387A"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Принципиальная схема установки включает вибрационный модуль с частотой около 80 Гц, прецизионный держатель образца, систему </w:t>
      </w:r>
      <w:proofErr w:type="spellStart"/>
      <w:r w:rsidRPr="0044387A">
        <w:rPr>
          <w:rFonts w:ascii="Times New Roman" w:hAnsi="Times New Roman" w:cs="Times New Roman"/>
          <w:sz w:val="28"/>
          <w:szCs w:val="28"/>
        </w:rPr>
        <w:t>детекционных</w:t>
      </w:r>
      <w:proofErr w:type="spellEnd"/>
      <w:r w:rsidRPr="0044387A">
        <w:rPr>
          <w:rFonts w:ascii="Times New Roman" w:hAnsi="Times New Roman" w:cs="Times New Roman"/>
          <w:sz w:val="28"/>
          <w:szCs w:val="28"/>
        </w:rPr>
        <w:t xml:space="preserve"> катушек и электромагнит, формирующий однородное поле. Автоматизированное программное обеспечение управляет изменением величины магнитного поля, температурным режимом и обработкой данных, что обеспечивает высокую воспроизводимость результатов. Использование данной установки позволило получить достоверные значения удельной намагниченности насыщения, коэрцитивной силы, остаточной намагниченности, а также определить температуру Кюри исследуемых наночастиц с высокой точностью.</w:t>
      </w:r>
    </w:p>
    <w:p w14:paraId="5486A2B7" w14:textId="77777777" w:rsidR="0044387A" w:rsidRPr="00645E14" w:rsidRDefault="0044387A" w:rsidP="00645E14">
      <w:pPr>
        <w:spacing w:after="0" w:line="240" w:lineRule="auto"/>
        <w:ind w:firstLine="567"/>
        <w:jc w:val="both"/>
        <w:rPr>
          <w:rFonts w:ascii="Times New Roman" w:hAnsi="Times New Roman" w:cs="Times New Roman"/>
          <w:b/>
          <w:bCs/>
          <w:sz w:val="28"/>
          <w:szCs w:val="28"/>
        </w:rPr>
      </w:pPr>
    </w:p>
    <w:p w14:paraId="6CF47F01" w14:textId="77777777" w:rsidR="00D741F1" w:rsidRDefault="00D741F1" w:rsidP="00D741F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5D6E4B3" wp14:editId="292C72EF">
            <wp:extent cx="4094922" cy="4094922"/>
            <wp:effectExtent l="0" t="0" r="1270" b="1270"/>
            <wp:docPr id="278100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0021" name="Рисунок 27810021"/>
                    <pic:cNvPicPr/>
                  </pic:nvPicPr>
                  <pic:blipFill>
                    <a:blip r:embed="rId92"/>
                    <a:stretch>
                      <a:fillRect/>
                    </a:stretch>
                  </pic:blipFill>
                  <pic:spPr>
                    <a:xfrm>
                      <a:off x="0" y="0"/>
                      <a:ext cx="4097899" cy="4097899"/>
                    </a:xfrm>
                    <a:prstGeom prst="rect">
                      <a:avLst/>
                    </a:prstGeom>
                  </pic:spPr>
                </pic:pic>
              </a:graphicData>
            </a:graphic>
          </wp:inline>
        </w:drawing>
      </w:r>
    </w:p>
    <w:p w14:paraId="7AB936C1" w14:textId="77777777" w:rsidR="00D741F1" w:rsidRDefault="00D741F1" w:rsidP="00D741F1">
      <w:pPr>
        <w:spacing w:after="0" w:line="240" w:lineRule="auto"/>
        <w:jc w:val="both"/>
        <w:rPr>
          <w:rFonts w:ascii="Times New Roman" w:hAnsi="Times New Roman" w:cs="Times New Roman"/>
          <w:sz w:val="28"/>
          <w:szCs w:val="28"/>
        </w:rPr>
      </w:pPr>
    </w:p>
    <w:p w14:paraId="2E7691CF" w14:textId="77777777" w:rsidR="00D741F1" w:rsidRPr="00920AE4" w:rsidRDefault="00D741F1" w:rsidP="00D741F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4.1 – Вибрационный магнитометр модели 7404 </w:t>
      </w:r>
      <w:r>
        <w:rPr>
          <w:rFonts w:ascii="Times New Roman" w:hAnsi="Times New Roman" w:cs="Times New Roman"/>
          <w:sz w:val="28"/>
          <w:szCs w:val="28"/>
          <w:lang w:val="en-US"/>
        </w:rPr>
        <w:t>VSM</w:t>
      </w:r>
    </w:p>
    <w:p w14:paraId="15C48A3E" w14:textId="77777777" w:rsidR="00D741F1" w:rsidRPr="00920AE4" w:rsidRDefault="00D741F1" w:rsidP="00D741F1">
      <w:pPr>
        <w:spacing w:after="0" w:line="240" w:lineRule="auto"/>
        <w:jc w:val="both"/>
        <w:rPr>
          <w:rFonts w:ascii="Times New Roman" w:hAnsi="Times New Roman" w:cs="Times New Roman"/>
          <w:sz w:val="28"/>
          <w:szCs w:val="28"/>
        </w:rPr>
      </w:pPr>
    </w:p>
    <w:p w14:paraId="514E7801" w14:textId="0ABD26F7" w:rsidR="00D741F1" w:rsidRPr="0044387A" w:rsidRDefault="00D741F1" w:rsidP="0044387A">
      <w:pPr>
        <w:spacing w:after="0" w:line="240" w:lineRule="auto"/>
        <w:ind w:firstLine="567"/>
        <w:jc w:val="both"/>
        <w:rPr>
          <w:rFonts w:ascii="Times New Roman" w:eastAsia="Times New Roman" w:hAnsi="Times New Roman" w:cs="Times New Roman"/>
          <w:b/>
          <w:bCs/>
          <w:sz w:val="28"/>
          <w:szCs w:val="28"/>
        </w:rPr>
      </w:pPr>
      <w:r w:rsidRPr="0044387A">
        <w:rPr>
          <w:rFonts w:ascii="Times New Roman" w:eastAsia="Times New Roman" w:hAnsi="Times New Roman" w:cs="Times New Roman"/>
          <w:b/>
          <w:bCs/>
          <w:sz w:val="28"/>
          <w:szCs w:val="28"/>
        </w:rPr>
        <w:lastRenderedPageBreak/>
        <w:t>4.2 Магнитные свойства, структура и температурные зависимости иммобилизованных наночастиц никеля и железа в углеродной матрице</w:t>
      </w:r>
    </w:p>
    <w:p w14:paraId="4A5EAC82" w14:textId="77777777" w:rsidR="00D741F1" w:rsidRPr="0044387A" w:rsidRDefault="00D741F1" w:rsidP="0044387A">
      <w:pPr>
        <w:spacing w:after="0" w:line="240" w:lineRule="auto"/>
        <w:ind w:firstLine="567"/>
        <w:jc w:val="both"/>
        <w:rPr>
          <w:rFonts w:ascii="Times New Roman" w:eastAsia="Times New Roman" w:hAnsi="Times New Roman" w:cs="Times New Roman"/>
          <w:sz w:val="28"/>
          <w:szCs w:val="28"/>
        </w:rPr>
      </w:pPr>
    </w:p>
    <w:p w14:paraId="7D46B353" w14:textId="77777777" w:rsidR="00471547" w:rsidRPr="0044387A" w:rsidRDefault="00471547"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Для исследования магнитных свойств были выбраны две группы частиц, наночастицы, синтезированные в деионизированной воде, и наночастицы, полученные в толуоле, содержащие углеродную оболочку после плазмохимического синтеза. Оба типа частиц дополнительно подвергались термообработке при 500</w:t>
      </w:r>
      <w:r w:rsidRPr="0044387A">
        <w:rPr>
          <w:rFonts w:ascii="Times New Roman" w:eastAsia="Times New Roman" w:hAnsi="Times New Roman" w:cs="Times New Roman"/>
          <w:sz w:val="28"/>
          <w:szCs w:val="28"/>
          <w:vertAlign w:val="superscript"/>
        </w:rPr>
        <w:t>о</w:t>
      </w:r>
      <w:r w:rsidRPr="0044387A">
        <w:rPr>
          <w:rFonts w:ascii="Times New Roman" w:eastAsia="Times New Roman" w:hAnsi="Times New Roman" w:cs="Times New Roman"/>
          <w:sz w:val="28"/>
          <w:szCs w:val="28"/>
        </w:rPr>
        <w:t xml:space="preserve">С, что позволило сопоставить влияние состава, размера кристаллитов и наличия углеродной матрицы на магнитные характеристики. В соответствии с результатами (см. главу 3.2), частицы никеля, синтезированные в воде, характеризуются сферической морфологией со средним размером 250–300 нм и доминирующей металлической </w:t>
      </w:r>
      <w:proofErr w:type="spellStart"/>
      <w:r w:rsidRPr="0044387A">
        <w:rPr>
          <w:rFonts w:ascii="Times New Roman" w:eastAsia="Times New Roman" w:hAnsi="Times New Roman" w:cs="Times New Roman"/>
          <w:sz w:val="28"/>
          <w:szCs w:val="28"/>
        </w:rPr>
        <w:t>fcc</w:t>
      </w:r>
      <w:proofErr w:type="spellEnd"/>
      <w:r w:rsidRPr="0044387A">
        <w:rPr>
          <w:rFonts w:ascii="Times New Roman" w:eastAsia="Times New Roman" w:hAnsi="Times New Roman" w:cs="Times New Roman"/>
          <w:sz w:val="28"/>
          <w:szCs w:val="28"/>
        </w:rPr>
        <w:t xml:space="preserve">-фазой (56,8 ат.% Ni), тогда как для железа формируются структуры размером 100–150 нм с преобладанием металлической α-Fe. В толуоле формируются наночастицы меньшего размера: для Ni — около 110 нм, временно содержащие фазу твёрдого раствора Ni–C, а для Fe — наночастицы 10–20 нм, частично инкапсулированные углеродом и включающие </w:t>
      </w:r>
      <w:proofErr w:type="spellStart"/>
      <w:r w:rsidRPr="0044387A">
        <w:rPr>
          <w:rFonts w:ascii="Times New Roman" w:eastAsia="Times New Roman" w:hAnsi="Times New Roman" w:cs="Times New Roman"/>
          <w:sz w:val="28"/>
          <w:szCs w:val="28"/>
        </w:rPr>
        <w:t>низкоокисленные</w:t>
      </w:r>
      <w:proofErr w:type="spellEnd"/>
      <w:r w:rsidRPr="0044387A">
        <w:rPr>
          <w:rFonts w:ascii="Times New Roman" w:eastAsia="Times New Roman" w:hAnsi="Times New Roman" w:cs="Times New Roman"/>
          <w:sz w:val="28"/>
          <w:szCs w:val="28"/>
        </w:rPr>
        <w:t xml:space="preserve"> фазы </w:t>
      </w:r>
      <w:proofErr w:type="spellStart"/>
      <w:r w:rsidRPr="0044387A">
        <w:rPr>
          <w:rFonts w:ascii="Times New Roman" w:eastAsia="Times New Roman" w:hAnsi="Times New Roman" w:cs="Times New Roman"/>
          <w:sz w:val="28"/>
          <w:szCs w:val="28"/>
        </w:rPr>
        <w:t>FeO</w:t>
      </w:r>
      <w:proofErr w:type="spellEnd"/>
      <w:r w:rsidRPr="0044387A">
        <w:rPr>
          <w:rFonts w:ascii="Times New Roman" w:eastAsia="Times New Roman" w:hAnsi="Times New Roman" w:cs="Times New Roman"/>
          <w:sz w:val="28"/>
          <w:szCs w:val="28"/>
        </w:rPr>
        <w:t xml:space="preserve"> и металлическое железо.</w:t>
      </w:r>
    </w:p>
    <w:p w14:paraId="17AE0F38" w14:textId="7C3A07BD" w:rsidR="00471547" w:rsidRPr="0044387A" w:rsidRDefault="00471547"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Для сопоставления магнитных характеристик были измерены полевые зависимости удельной намагниченности (</w:t>
      </w: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 xml:space="preserve">) насыщения при двух температурах: 20 °C и 196 °C. На рисунке 4.2 представлены кривые для никеля, синтезированного в деионизированной воде. Установлено, что удельная намагниченность насыщения частиц никеля при комнатной температуре составляет 56,3 А·м²/кг, а при 196 °C увеличивается до 58,66 А·м²/кг. Незначительный рост </w:t>
      </w: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 xml:space="preserve"> при повышении температуры свидетельствует о хорошей термостабильности металлического никеля и отсутствии заметной деградации ферромагнитного порядка при данных температурах.</w:t>
      </w:r>
    </w:p>
    <w:p w14:paraId="535A29FC" w14:textId="77777777" w:rsidR="00471547" w:rsidRPr="0044387A" w:rsidRDefault="00471547" w:rsidP="0044387A">
      <w:pPr>
        <w:spacing w:after="0" w:line="240" w:lineRule="auto"/>
        <w:ind w:firstLine="567"/>
        <w:jc w:val="both"/>
        <w:rPr>
          <w:rFonts w:ascii="Times New Roman" w:eastAsia="Times New Roman" w:hAnsi="Times New Roman" w:cs="Times New Roman"/>
          <w:sz w:val="28"/>
          <w:szCs w:val="28"/>
        </w:rPr>
      </w:pPr>
    </w:p>
    <w:p w14:paraId="3ABE66FB" w14:textId="1366F327" w:rsidR="00D741F1" w:rsidRPr="0044387A" w:rsidRDefault="00000000" w:rsidP="0044387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pict w14:anchorId="0C2C1D26">
          <v:shape id="_x0000_i1027" type="#_x0000_t75" style="width:303.75pt;height:231.75pt">
            <v:imagedata r:id="rId93" o:title=""/>
          </v:shape>
        </w:pict>
      </w:r>
    </w:p>
    <w:p w14:paraId="64A774E8" w14:textId="77777777" w:rsidR="00471547" w:rsidRPr="0044387A" w:rsidRDefault="00D741F1" w:rsidP="0044387A">
      <w:pPr>
        <w:spacing w:after="0" w:line="240" w:lineRule="auto"/>
        <w:ind w:firstLine="567"/>
        <w:jc w:val="center"/>
        <w:rPr>
          <w:rFonts w:ascii="Times New Roman" w:hAnsi="Times New Roman" w:cs="Times New Roman"/>
          <w:sz w:val="28"/>
          <w:szCs w:val="28"/>
        </w:rPr>
      </w:pPr>
      <w:r w:rsidRPr="0044387A">
        <w:rPr>
          <w:rFonts w:ascii="Times New Roman" w:hAnsi="Times New Roman" w:cs="Times New Roman"/>
          <w:sz w:val="28"/>
          <w:szCs w:val="28"/>
        </w:rPr>
        <w:t xml:space="preserve">Рисунок 4.2– </w:t>
      </w:r>
      <w:r w:rsidR="00645E14" w:rsidRPr="0044387A">
        <w:rPr>
          <w:rFonts w:ascii="Times New Roman" w:hAnsi="Times New Roman" w:cs="Times New Roman"/>
          <w:sz w:val="28"/>
          <w:szCs w:val="28"/>
        </w:rPr>
        <w:t>П</w:t>
      </w:r>
      <w:proofErr w:type="spellStart"/>
      <w:r w:rsidR="00645E14" w:rsidRPr="0044387A">
        <w:rPr>
          <w:rFonts w:ascii="Times New Roman" w:hAnsi="Times New Roman" w:cs="Times New Roman"/>
          <w:sz w:val="28"/>
          <w:szCs w:val="28"/>
          <w:lang w:val="uk-UA"/>
        </w:rPr>
        <w:t>олевы</w:t>
      </w:r>
      <w:proofErr w:type="spellEnd"/>
      <w:r w:rsidR="00645E14" w:rsidRPr="0044387A">
        <w:rPr>
          <w:rFonts w:ascii="Times New Roman" w:hAnsi="Times New Roman" w:cs="Times New Roman"/>
          <w:sz w:val="28"/>
          <w:szCs w:val="28"/>
        </w:rPr>
        <w:t xml:space="preserve">е </w:t>
      </w:r>
      <w:proofErr w:type="spellStart"/>
      <w:r w:rsidR="00645E14" w:rsidRPr="0044387A">
        <w:rPr>
          <w:rFonts w:ascii="Times New Roman" w:hAnsi="Times New Roman" w:cs="Times New Roman"/>
          <w:sz w:val="28"/>
          <w:szCs w:val="28"/>
          <w:lang w:val="uk-UA"/>
        </w:rPr>
        <w:t>зависимост</w:t>
      </w:r>
      <w:proofErr w:type="spellEnd"/>
      <w:r w:rsidR="00645E14" w:rsidRPr="0044387A">
        <w:rPr>
          <w:rFonts w:ascii="Times New Roman" w:hAnsi="Times New Roman" w:cs="Times New Roman"/>
          <w:sz w:val="28"/>
          <w:szCs w:val="28"/>
        </w:rPr>
        <w:t>и</w:t>
      </w:r>
      <w:r w:rsidR="00645E14" w:rsidRPr="0044387A">
        <w:rPr>
          <w:rFonts w:ascii="Times New Roman" w:hAnsi="Times New Roman" w:cs="Times New Roman"/>
          <w:sz w:val="28"/>
          <w:szCs w:val="28"/>
          <w:lang w:val="uk-UA"/>
        </w:rPr>
        <w:t xml:space="preserve"> </w:t>
      </w:r>
      <w:proofErr w:type="spellStart"/>
      <w:r w:rsidR="00645E14" w:rsidRPr="0044387A">
        <w:rPr>
          <w:rFonts w:ascii="Times New Roman" w:hAnsi="Times New Roman" w:cs="Times New Roman"/>
          <w:sz w:val="28"/>
          <w:szCs w:val="28"/>
          <w:lang w:val="uk-UA"/>
        </w:rPr>
        <w:t>удельной</w:t>
      </w:r>
      <w:proofErr w:type="spellEnd"/>
      <w:r w:rsidR="00645E14" w:rsidRPr="0044387A">
        <w:rPr>
          <w:rFonts w:ascii="Times New Roman" w:hAnsi="Times New Roman" w:cs="Times New Roman"/>
          <w:sz w:val="28"/>
          <w:szCs w:val="28"/>
          <w:lang w:val="uk-UA"/>
        </w:rPr>
        <w:t xml:space="preserve"> </w:t>
      </w:r>
      <w:proofErr w:type="spellStart"/>
      <w:r w:rsidR="00645E14" w:rsidRPr="0044387A">
        <w:rPr>
          <w:rFonts w:ascii="Times New Roman" w:hAnsi="Times New Roman" w:cs="Times New Roman"/>
          <w:sz w:val="28"/>
          <w:szCs w:val="28"/>
          <w:lang w:val="uk-UA"/>
        </w:rPr>
        <w:t>намагниченности</w:t>
      </w:r>
      <w:proofErr w:type="spellEnd"/>
      <w:r w:rsidR="00645E14" w:rsidRPr="0044387A">
        <w:rPr>
          <w:rFonts w:ascii="Times New Roman" w:hAnsi="Times New Roman" w:cs="Times New Roman"/>
          <w:sz w:val="28"/>
          <w:szCs w:val="28"/>
          <w:lang w:val="uk-UA"/>
        </w:rPr>
        <w:t xml:space="preserve"> </w:t>
      </w:r>
      <w:r w:rsidR="00645E14" w:rsidRPr="0044387A">
        <w:rPr>
          <w:rFonts w:ascii="Times New Roman" w:hAnsi="Times New Roman" w:cs="Times New Roman"/>
          <w:sz w:val="28"/>
          <w:szCs w:val="28"/>
        </w:rPr>
        <w:t>н</w:t>
      </w:r>
      <w:r w:rsidRPr="0044387A">
        <w:rPr>
          <w:rFonts w:ascii="Times New Roman" w:hAnsi="Times New Roman" w:cs="Times New Roman"/>
          <w:sz w:val="28"/>
          <w:szCs w:val="28"/>
        </w:rPr>
        <w:t xml:space="preserve">икель </w:t>
      </w:r>
      <w:r w:rsidR="00645E14" w:rsidRPr="0044387A">
        <w:rPr>
          <w:rFonts w:ascii="Times New Roman" w:hAnsi="Times New Roman" w:cs="Times New Roman"/>
          <w:sz w:val="28"/>
          <w:szCs w:val="28"/>
        </w:rPr>
        <w:t xml:space="preserve">полученного в деионизированной воде </w:t>
      </w:r>
      <w:r w:rsidRPr="0044387A">
        <w:rPr>
          <w:rFonts w:ascii="Times New Roman" w:hAnsi="Times New Roman" w:cs="Times New Roman"/>
          <w:sz w:val="28"/>
          <w:szCs w:val="28"/>
        </w:rPr>
        <w:t>при 20 °C и 196 °C</w:t>
      </w:r>
    </w:p>
    <w:p w14:paraId="43F80E04" w14:textId="77777777" w:rsidR="00471547" w:rsidRPr="0044387A" w:rsidRDefault="00471547" w:rsidP="0044387A">
      <w:pPr>
        <w:spacing w:after="0" w:line="240" w:lineRule="auto"/>
        <w:ind w:firstLine="567"/>
        <w:jc w:val="center"/>
        <w:rPr>
          <w:rFonts w:ascii="Times New Roman" w:hAnsi="Times New Roman" w:cs="Times New Roman"/>
          <w:sz w:val="28"/>
          <w:szCs w:val="28"/>
        </w:rPr>
      </w:pPr>
    </w:p>
    <w:p w14:paraId="45C011DC" w14:textId="073CD65B" w:rsidR="00D741F1" w:rsidRPr="0044387A" w:rsidRDefault="00471547"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После инкапсуляции никеля в углеродную матрицу, то есть при синтезе частиц в толуоле, наблюдается практически аналогичное магнитное поведение (рисунок 4.3). Удельная намагниченность насыщения составляет 56,2 А·м²/кг при 20 °C и 58,02 А·м²/кг при 196 °C. Сравнение этих значений с данными для никеля, полученного в воде, показывает, что инкапсуляция никелевых частиц в углеродную матрицу не приводит к заметным изменениям магнитных свойств, что согласуется с результатами фазового анализа, согласно которым количество фазы Ni–C в образце после синтеза не превышает нескольких процентов и не вносит существенного вклада в общую намагниченность.</w:t>
      </w:r>
    </w:p>
    <w:p w14:paraId="6315EBD5" w14:textId="77777777" w:rsidR="00686FAA" w:rsidRPr="0044387A" w:rsidRDefault="00686FAA" w:rsidP="0044387A">
      <w:pPr>
        <w:spacing w:after="0" w:line="240" w:lineRule="auto"/>
        <w:ind w:firstLine="567"/>
        <w:jc w:val="both"/>
        <w:rPr>
          <w:rFonts w:ascii="Times New Roman" w:hAnsi="Times New Roman" w:cs="Times New Roman"/>
          <w:sz w:val="28"/>
          <w:szCs w:val="28"/>
        </w:rPr>
      </w:pPr>
    </w:p>
    <w:p w14:paraId="747A04AD" w14:textId="42F084BC" w:rsidR="00D741F1" w:rsidRPr="0044387A" w:rsidRDefault="00000000" w:rsidP="0044387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pict w14:anchorId="6047F0DF">
          <v:shape id="_x0000_i1028" type="#_x0000_t75" style="width:347.25pt;height:264pt">
            <v:imagedata r:id="rId94" o:title=""/>
          </v:shape>
        </w:pict>
      </w:r>
    </w:p>
    <w:p w14:paraId="725C06B5" w14:textId="77777777" w:rsidR="00686FAA" w:rsidRPr="0044387A" w:rsidRDefault="00686FAA" w:rsidP="0044387A">
      <w:pPr>
        <w:spacing w:after="0" w:line="240" w:lineRule="auto"/>
        <w:ind w:firstLine="567"/>
        <w:jc w:val="center"/>
        <w:rPr>
          <w:rFonts w:ascii="Times New Roman" w:hAnsi="Times New Roman" w:cs="Times New Roman"/>
          <w:sz w:val="28"/>
          <w:szCs w:val="28"/>
        </w:rPr>
      </w:pPr>
    </w:p>
    <w:p w14:paraId="02BFAAE0" w14:textId="214BCB18" w:rsidR="00645E14" w:rsidRPr="0044387A" w:rsidRDefault="00D741F1" w:rsidP="0044387A">
      <w:pPr>
        <w:spacing w:after="0" w:line="240" w:lineRule="auto"/>
        <w:ind w:firstLine="567"/>
        <w:jc w:val="center"/>
        <w:rPr>
          <w:rFonts w:ascii="Times New Roman" w:hAnsi="Times New Roman" w:cs="Times New Roman"/>
          <w:sz w:val="28"/>
          <w:szCs w:val="28"/>
        </w:rPr>
      </w:pPr>
      <w:r w:rsidRPr="0044387A">
        <w:rPr>
          <w:rFonts w:ascii="Times New Roman" w:hAnsi="Times New Roman" w:cs="Times New Roman"/>
          <w:sz w:val="28"/>
          <w:szCs w:val="28"/>
        </w:rPr>
        <w:t>Рисунок 4.3 –</w:t>
      </w:r>
      <w:r w:rsidR="00645E14" w:rsidRPr="0044387A">
        <w:rPr>
          <w:rFonts w:ascii="Times New Roman" w:hAnsi="Times New Roman" w:cs="Times New Roman"/>
          <w:sz w:val="28"/>
          <w:szCs w:val="28"/>
        </w:rPr>
        <w:t xml:space="preserve"> П</w:t>
      </w:r>
      <w:proofErr w:type="spellStart"/>
      <w:r w:rsidR="00645E14" w:rsidRPr="0044387A">
        <w:rPr>
          <w:rFonts w:ascii="Times New Roman" w:hAnsi="Times New Roman" w:cs="Times New Roman"/>
          <w:sz w:val="28"/>
          <w:szCs w:val="28"/>
          <w:lang w:val="uk-UA"/>
        </w:rPr>
        <w:t>олевы</w:t>
      </w:r>
      <w:proofErr w:type="spellEnd"/>
      <w:r w:rsidR="00645E14" w:rsidRPr="0044387A">
        <w:rPr>
          <w:rFonts w:ascii="Times New Roman" w:hAnsi="Times New Roman" w:cs="Times New Roman"/>
          <w:sz w:val="28"/>
          <w:szCs w:val="28"/>
        </w:rPr>
        <w:t xml:space="preserve">е </w:t>
      </w:r>
      <w:proofErr w:type="spellStart"/>
      <w:r w:rsidR="00645E14" w:rsidRPr="0044387A">
        <w:rPr>
          <w:rFonts w:ascii="Times New Roman" w:hAnsi="Times New Roman" w:cs="Times New Roman"/>
          <w:sz w:val="28"/>
          <w:szCs w:val="28"/>
          <w:lang w:val="uk-UA"/>
        </w:rPr>
        <w:t>зависимост</w:t>
      </w:r>
      <w:proofErr w:type="spellEnd"/>
      <w:r w:rsidR="00645E14" w:rsidRPr="0044387A">
        <w:rPr>
          <w:rFonts w:ascii="Times New Roman" w:hAnsi="Times New Roman" w:cs="Times New Roman"/>
          <w:sz w:val="28"/>
          <w:szCs w:val="28"/>
        </w:rPr>
        <w:t>и</w:t>
      </w:r>
      <w:r w:rsidR="00645E14" w:rsidRPr="0044387A">
        <w:rPr>
          <w:rFonts w:ascii="Times New Roman" w:hAnsi="Times New Roman" w:cs="Times New Roman"/>
          <w:sz w:val="28"/>
          <w:szCs w:val="28"/>
          <w:lang w:val="uk-UA"/>
        </w:rPr>
        <w:t xml:space="preserve"> </w:t>
      </w:r>
      <w:proofErr w:type="spellStart"/>
      <w:r w:rsidR="00645E14" w:rsidRPr="0044387A">
        <w:rPr>
          <w:rFonts w:ascii="Times New Roman" w:hAnsi="Times New Roman" w:cs="Times New Roman"/>
          <w:sz w:val="28"/>
          <w:szCs w:val="28"/>
          <w:lang w:val="uk-UA"/>
        </w:rPr>
        <w:t>удельной</w:t>
      </w:r>
      <w:proofErr w:type="spellEnd"/>
      <w:r w:rsidR="00645E14" w:rsidRPr="0044387A">
        <w:rPr>
          <w:rFonts w:ascii="Times New Roman" w:hAnsi="Times New Roman" w:cs="Times New Roman"/>
          <w:sz w:val="28"/>
          <w:szCs w:val="28"/>
          <w:lang w:val="uk-UA"/>
        </w:rPr>
        <w:t xml:space="preserve"> </w:t>
      </w:r>
      <w:proofErr w:type="spellStart"/>
      <w:r w:rsidR="00645E14" w:rsidRPr="0044387A">
        <w:rPr>
          <w:rFonts w:ascii="Times New Roman" w:hAnsi="Times New Roman" w:cs="Times New Roman"/>
          <w:sz w:val="28"/>
          <w:szCs w:val="28"/>
          <w:lang w:val="uk-UA"/>
        </w:rPr>
        <w:t>намагниченности</w:t>
      </w:r>
      <w:proofErr w:type="spellEnd"/>
      <w:r w:rsidR="00645E14" w:rsidRPr="0044387A">
        <w:rPr>
          <w:rFonts w:ascii="Times New Roman" w:hAnsi="Times New Roman" w:cs="Times New Roman"/>
          <w:sz w:val="28"/>
          <w:szCs w:val="28"/>
          <w:lang w:val="uk-UA"/>
        </w:rPr>
        <w:t xml:space="preserve"> </w:t>
      </w:r>
      <w:r w:rsidR="00645E14" w:rsidRPr="0044387A">
        <w:rPr>
          <w:rFonts w:ascii="Times New Roman" w:hAnsi="Times New Roman" w:cs="Times New Roman"/>
          <w:sz w:val="28"/>
          <w:szCs w:val="28"/>
        </w:rPr>
        <w:t>никель полученного в толуоле (</w:t>
      </w:r>
      <w:r w:rsidR="00645E14" w:rsidRPr="0044387A">
        <w:rPr>
          <w:rFonts w:ascii="Times New Roman" w:hAnsi="Times New Roman" w:cs="Times New Roman"/>
          <w:sz w:val="28"/>
          <w:szCs w:val="28"/>
          <w:lang w:val="en-US"/>
        </w:rPr>
        <w:t>Ni</w:t>
      </w:r>
      <w:r w:rsidR="00645E14" w:rsidRPr="0044387A">
        <w:rPr>
          <w:rFonts w:ascii="Times New Roman" w:hAnsi="Times New Roman" w:cs="Times New Roman"/>
          <w:sz w:val="28"/>
          <w:szCs w:val="28"/>
        </w:rPr>
        <w:t>-</w:t>
      </w:r>
      <w:r w:rsidR="00645E14" w:rsidRPr="0044387A">
        <w:rPr>
          <w:rFonts w:ascii="Times New Roman" w:hAnsi="Times New Roman" w:cs="Times New Roman"/>
          <w:sz w:val="28"/>
          <w:szCs w:val="28"/>
          <w:lang w:val="en-US"/>
        </w:rPr>
        <w:t>C</w:t>
      </w:r>
      <w:r w:rsidR="00645E14" w:rsidRPr="0044387A">
        <w:rPr>
          <w:rFonts w:ascii="Times New Roman" w:hAnsi="Times New Roman" w:cs="Times New Roman"/>
          <w:sz w:val="28"/>
          <w:szCs w:val="28"/>
        </w:rPr>
        <w:t>) при 20 °C и 196 °C</w:t>
      </w:r>
    </w:p>
    <w:p w14:paraId="0EE02D4D" w14:textId="77777777" w:rsidR="00D741F1" w:rsidRPr="0044387A" w:rsidRDefault="00D741F1" w:rsidP="0044387A">
      <w:pPr>
        <w:spacing w:after="0" w:line="240" w:lineRule="auto"/>
        <w:ind w:firstLine="567"/>
        <w:jc w:val="both"/>
        <w:rPr>
          <w:rFonts w:ascii="Times New Roman" w:hAnsi="Times New Roman" w:cs="Times New Roman"/>
          <w:sz w:val="28"/>
          <w:szCs w:val="28"/>
        </w:rPr>
      </w:pPr>
    </w:p>
    <w:p w14:paraId="2886F55C" w14:textId="77777777" w:rsidR="00471547" w:rsidRPr="0044387A" w:rsidRDefault="00471547"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Иная картина наблюдается в железосодержащих образцах. На рисунке 4.4 представлены данные для железа, полученного в воде. В этом случае удельная намагниченность насыщения достигает 243,53 А·м²/кг при 20 °C и увеличивается до 247,13 А·м²/кг при 196 °C, что соответствует поведению частично окисленного α-Fe и сохраняющейся металлической фазы. </w:t>
      </w:r>
    </w:p>
    <w:p w14:paraId="22C5A9F4" w14:textId="77777777" w:rsidR="00471547" w:rsidRPr="0044387A" w:rsidRDefault="00471547" w:rsidP="0044387A">
      <w:pPr>
        <w:spacing w:after="0" w:line="240" w:lineRule="auto"/>
        <w:ind w:firstLine="567"/>
        <w:jc w:val="both"/>
        <w:rPr>
          <w:rFonts w:ascii="Times New Roman" w:hAnsi="Times New Roman" w:cs="Times New Roman"/>
          <w:sz w:val="28"/>
          <w:szCs w:val="28"/>
        </w:rPr>
      </w:pPr>
    </w:p>
    <w:p w14:paraId="41B20BE6" w14:textId="573F0DC0" w:rsidR="00471547" w:rsidRPr="0044387A" w:rsidRDefault="00000000" w:rsidP="0044387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lastRenderedPageBreak/>
        <w:pict w14:anchorId="6AA857D9">
          <v:shape id="_x0000_i1029" type="#_x0000_t75" style="width:372.75pt;height:285.75pt">
            <v:imagedata r:id="rId95" o:title=""/>
          </v:shape>
        </w:pict>
      </w:r>
    </w:p>
    <w:p w14:paraId="4F61CA16" w14:textId="77777777" w:rsidR="00686FAA" w:rsidRPr="0044387A" w:rsidRDefault="00686FAA" w:rsidP="0044387A">
      <w:pPr>
        <w:spacing w:after="0" w:line="240" w:lineRule="auto"/>
        <w:ind w:firstLine="567"/>
        <w:jc w:val="center"/>
        <w:rPr>
          <w:rFonts w:ascii="Times New Roman" w:hAnsi="Times New Roman" w:cs="Times New Roman"/>
          <w:sz w:val="28"/>
          <w:szCs w:val="28"/>
        </w:rPr>
      </w:pPr>
    </w:p>
    <w:p w14:paraId="667F4C7F" w14:textId="77777777" w:rsidR="00471547" w:rsidRPr="0044387A" w:rsidRDefault="00471547" w:rsidP="0044387A">
      <w:pPr>
        <w:spacing w:after="0" w:line="240" w:lineRule="auto"/>
        <w:ind w:firstLine="567"/>
        <w:jc w:val="center"/>
        <w:rPr>
          <w:rFonts w:ascii="Times New Roman" w:hAnsi="Times New Roman" w:cs="Times New Roman"/>
          <w:sz w:val="28"/>
          <w:szCs w:val="28"/>
        </w:rPr>
      </w:pPr>
      <w:r w:rsidRPr="0044387A">
        <w:rPr>
          <w:rFonts w:ascii="Times New Roman" w:hAnsi="Times New Roman" w:cs="Times New Roman"/>
          <w:sz w:val="28"/>
          <w:szCs w:val="28"/>
        </w:rPr>
        <w:t>Рисунок 4.4 - П</w:t>
      </w:r>
      <w:proofErr w:type="spellStart"/>
      <w:r w:rsidRPr="0044387A">
        <w:rPr>
          <w:rFonts w:ascii="Times New Roman" w:hAnsi="Times New Roman" w:cs="Times New Roman"/>
          <w:sz w:val="28"/>
          <w:szCs w:val="28"/>
          <w:lang w:val="uk-UA"/>
        </w:rPr>
        <w:t>олевы</w:t>
      </w:r>
      <w:proofErr w:type="spellEnd"/>
      <w:r w:rsidRPr="0044387A">
        <w:rPr>
          <w:rFonts w:ascii="Times New Roman" w:hAnsi="Times New Roman" w:cs="Times New Roman"/>
          <w:sz w:val="28"/>
          <w:szCs w:val="28"/>
        </w:rPr>
        <w:t xml:space="preserve">е </w:t>
      </w:r>
      <w:proofErr w:type="spellStart"/>
      <w:r w:rsidRPr="0044387A">
        <w:rPr>
          <w:rFonts w:ascii="Times New Roman" w:hAnsi="Times New Roman" w:cs="Times New Roman"/>
          <w:sz w:val="28"/>
          <w:szCs w:val="28"/>
          <w:lang w:val="uk-UA"/>
        </w:rPr>
        <w:t>зависимост</w:t>
      </w:r>
      <w:proofErr w:type="spellEnd"/>
      <w:r w:rsidRPr="0044387A">
        <w:rPr>
          <w:rFonts w:ascii="Times New Roman" w:hAnsi="Times New Roman" w:cs="Times New Roman"/>
          <w:sz w:val="28"/>
          <w:szCs w:val="28"/>
        </w:rPr>
        <w:t>и</w:t>
      </w:r>
      <w:r w:rsidRPr="0044387A">
        <w:rPr>
          <w:rFonts w:ascii="Times New Roman" w:hAnsi="Times New Roman" w:cs="Times New Roman"/>
          <w:sz w:val="28"/>
          <w:szCs w:val="28"/>
          <w:lang w:val="uk-UA"/>
        </w:rPr>
        <w:t xml:space="preserve"> </w:t>
      </w:r>
      <w:proofErr w:type="spellStart"/>
      <w:r w:rsidRPr="0044387A">
        <w:rPr>
          <w:rFonts w:ascii="Times New Roman" w:hAnsi="Times New Roman" w:cs="Times New Roman"/>
          <w:sz w:val="28"/>
          <w:szCs w:val="28"/>
          <w:lang w:val="uk-UA"/>
        </w:rPr>
        <w:t>удельной</w:t>
      </w:r>
      <w:proofErr w:type="spellEnd"/>
      <w:r w:rsidRPr="0044387A">
        <w:rPr>
          <w:rFonts w:ascii="Times New Roman" w:hAnsi="Times New Roman" w:cs="Times New Roman"/>
          <w:sz w:val="28"/>
          <w:szCs w:val="28"/>
          <w:lang w:val="uk-UA"/>
        </w:rPr>
        <w:t xml:space="preserve"> </w:t>
      </w:r>
      <w:proofErr w:type="spellStart"/>
      <w:r w:rsidRPr="0044387A">
        <w:rPr>
          <w:rFonts w:ascii="Times New Roman" w:hAnsi="Times New Roman" w:cs="Times New Roman"/>
          <w:sz w:val="28"/>
          <w:szCs w:val="28"/>
          <w:lang w:val="uk-UA"/>
        </w:rPr>
        <w:t>намагниченности</w:t>
      </w:r>
      <w:proofErr w:type="spellEnd"/>
      <w:r w:rsidRPr="0044387A">
        <w:rPr>
          <w:rFonts w:ascii="Times New Roman" w:hAnsi="Times New Roman" w:cs="Times New Roman"/>
          <w:sz w:val="28"/>
          <w:szCs w:val="28"/>
          <w:lang w:val="uk-UA"/>
        </w:rPr>
        <w:t xml:space="preserve"> </w:t>
      </w:r>
      <w:proofErr w:type="spellStart"/>
      <w:r w:rsidRPr="0044387A">
        <w:rPr>
          <w:rFonts w:ascii="Times New Roman" w:hAnsi="Times New Roman" w:cs="Times New Roman"/>
          <w:sz w:val="28"/>
          <w:szCs w:val="28"/>
          <w:lang w:val="uk-UA"/>
        </w:rPr>
        <w:t>железа</w:t>
      </w:r>
      <w:proofErr w:type="spellEnd"/>
      <w:r w:rsidRPr="0044387A">
        <w:rPr>
          <w:rFonts w:ascii="Times New Roman" w:hAnsi="Times New Roman" w:cs="Times New Roman"/>
          <w:sz w:val="28"/>
          <w:szCs w:val="28"/>
        </w:rPr>
        <w:t xml:space="preserve"> полученного в деионизированной воде (</w:t>
      </w:r>
      <w:r w:rsidRPr="0044387A">
        <w:rPr>
          <w:rFonts w:ascii="Times New Roman" w:hAnsi="Times New Roman" w:cs="Times New Roman"/>
          <w:sz w:val="28"/>
          <w:szCs w:val="28"/>
          <w:lang w:val="en-US"/>
        </w:rPr>
        <w:t>Fe</w:t>
      </w:r>
      <w:r w:rsidRPr="0044387A">
        <w:rPr>
          <w:rFonts w:ascii="Times New Roman" w:hAnsi="Times New Roman" w:cs="Times New Roman"/>
          <w:sz w:val="28"/>
          <w:szCs w:val="28"/>
        </w:rPr>
        <w:t>-</w:t>
      </w:r>
      <w:r w:rsidRPr="0044387A">
        <w:rPr>
          <w:rFonts w:ascii="Times New Roman" w:hAnsi="Times New Roman" w:cs="Times New Roman"/>
          <w:sz w:val="28"/>
          <w:szCs w:val="28"/>
          <w:lang w:val="en-US"/>
        </w:rPr>
        <w:t>C</w:t>
      </w:r>
      <w:r w:rsidRPr="0044387A">
        <w:rPr>
          <w:rFonts w:ascii="Times New Roman" w:hAnsi="Times New Roman" w:cs="Times New Roman"/>
          <w:sz w:val="28"/>
          <w:szCs w:val="28"/>
        </w:rPr>
        <w:t>) при 20 °C и 196 °C</w:t>
      </w:r>
    </w:p>
    <w:p w14:paraId="31BD24F3" w14:textId="77777777" w:rsidR="00471547" w:rsidRPr="0044387A" w:rsidRDefault="00471547" w:rsidP="0044387A">
      <w:pPr>
        <w:spacing w:after="0" w:line="240" w:lineRule="auto"/>
        <w:ind w:firstLine="567"/>
        <w:jc w:val="both"/>
        <w:rPr>
          <w:rFonts w:ascii="Times New Roman" w:hAnsi="Times New Roman" w:cs="Times New Roman"/>
          <w:sz w:val="28"/>
          <w:szCs w:val="28"/>
        </w:rPr>
      </w:pPr>
    </w:p>
    <w:p w14:paraId="4936A0F0" w14:textId="58077916" w:rsidR="00D741F1" w:rsidRPr="0044387A" w:rsidRDefault="00471547"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Однако при синтезе частиц железа в толуоле (рисунок 4.5) удельная намагниченность насыщения существенно снижается и составляет 211,756 А·м²/кг при 20 °C и 238,672 А·м²/кг при 196 °C. Такое уменьшение </w:t>
      </w:r>
      <w:proofErr w:type="spellStart"/>
      <w:r w:rsidRPr="0044387A">
        <w:rPr>
          <w:rFonts w:ascii="Times New Roman" w:hAnsi="Times New Roman" w:cs="Times New Roman"/>
          <w:sz w:val="28"/>
          <w:szCs w:val="28"/>
        </w:rPr>
        <w:t>Ms</w:t>
      </w:r>
      <w:proofErr w:type="spellEnd"/>
      <w:r w:rsidRPr="0044387A">
        <w:rPr>
          <w:rFonts w:ascii="Times New Roman" w:hAnsi="Times New Roman" w:cs="Times New Roman"/>
          <w:sz w:val="28"/>
          <w:szCs w:val="28"/>
        </w:rPr>
        <w:t xml:space="preserve"> согласуется с данными о формировании значительной доли карбидной фазы </w:t>
      </w:r>
      <w:proofErr w:type="spellStart"/>
      <w:r w:rsidRPr="0044387A">
        <w:rPr>
          <w:rFonts w:ascii="Times New Roman" w:hAnsi="Times New Roman" w:cs="Times New Roman"/>
          <w:sz w:val="28"/>
          <w:szCs w:val="28"/>
        </w:rPr>
        <w:t>Fe₃C</w:t>
      </w:r>
      <w:proofErr w:type="spellEnd"/>
      <w:r w:rsidRPr="0044387A">
        <w:rPr>
          <w:rFonts w:ascii="Times New Roman" w:hAnsi="Times New Roman" w:cs="Times New Roman"/>
          <w:sz w:val="28"/>
          <w:szCs w:val="28"/>
        </w:rPr>
        <w:t xml:space="preserve"> в процессе синтеза, что подтверждено рентгеноструктурным анализом. Карбидные фазы обладают заметно более низкой намагниченностью по сравнению с α-Fe, что приводит к падению общего магнитного отклика. Кроме того, уменьшение размеров металлических областей до нанометрового диапазона и частичное окисление при последующем отжиге дополнительно способствуют снижению </w:t>
      </w:r>
      <w:proofErr w:type="spellStart"/>
      <w:r w:rsidRPr="0044387A">
        <w:rPr>
          <w:rFonts w:ascii="Times New Roman" w:hAnsi="Times New Roman" w:cs="Times New Roman"/>
          <w:sz w:val="28"/>
          <w:szCs w:val="28"/>
        </w:rPr>
        <w:t>Ms</w:t>
      </w:r>
      <w:proofErr w:type="spellEnd"/>
      <w:r w:rsidRPr="0044387A">
        <w:rPr>
          <w:rFonts w:ascii="Times New Roman" w:hAnsi="Times New Roman" w:cs="Times New Roman"/>
          <w:sz w:val="28"/>
          <w:szCs w:val="28"/>
        </w:rPr>
        <w:t>.</w:t>
      </w:r>
    </w:p>
    <w:p w14:paraId="497D3F1A" w14:textId="6F1E40B3" w:rsidR="00D741F1" w:rsidRPr="0044387A" w:rsidRDefault="00000000" w:rsidP="0044387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lastRenderedPageBreak/>
        <w:pict w14:anchorId="518ED215">
          <v:shape id="_x0000_i1030" type="#_x0000_t75" style="width:362.25pt;height:276.75pt">
            <v:imagedata r:id="rId96" o:title=""/>
          </v:shape>
        </w:pict>
      </w:r>
    </w:p>
    <w:p w14:paraId="1485649E" w14:textId="77777777" w:rsidR="00686FAA" w:rsidRPr="0044387A" w:rsidRDefault="00686FAA" w:rsidP="0044387A">
      <w:pPr>
        <w:spacing w:after="0" w:line="240" w:lineRule="auto"/>
        <w:ind w:firstLine="567"/>
        <w:jc w:val="center"/>
        <w:rPr>
          <w:rFonts w:ascii="Times New Roman" w:hAnsi="Times New Roman" w:cs="Times New Roman"/>
          <w:sz w:val="28"/>
          <w:szCs w:val="28"/>
        </w:rPr>
      </w:pPr>
    </w:p>
    <w:p w14:paraId="64EA9312" w14:textId="42C64662" w:rsidR="00D741F1" w:rsidRPr="0044387A" w:rsidRDefault="00D741F1" w:rsidP="0044387A">
      <w:pPr>
        <w:spacing w:after="0" w:line="240" w:lineRule="auto"/>
        <w:ind w:firstLine="567"/>
        <w:jc w:val="center"/>
        <w:rPr>
          <w:rFonts w:ascii="Times New Roman" w:hAnsi="Times New Roman" w:cs="Times New Roman"/>
          <w:sz w:val="28"/>
          <w:szCs w:val="28"/>
        </w:rPr>
      </w:pPr>
      <w:r w:rsidRPr="0044387A">
        <w:rPr>
          <w:rFonts w:ascii="Times New Roman" w:hAnsi="Times New Roman" w:cs="Times New Roman"/>
          <w:sz w:val="28"/>
          <w:szCs w:val="28"/>
        </w:rPr>
        <w:t xml:space="preserve">Рисунок 4.5 – </w:t>
      </w:r>
      <w:r w:rsidR="00645E14" w:rsidRPr="0044387A">
        <w:rPr>
          <w:rFonts w:ascii="Times New Roman" w:hAnsi="Times New Roman" w:cs="Times New Roman"/>
          <w:sz w:val="28"/>
          <w:szCs w:val="28"/>
        </w:rPr>
        <w:t>П</w:t>
      </w:r>
      <w:proofErr w:type="spellStart"/>
      <w:r w:rsidR="00645E14" w:rsidRPr="0044387A">
        <w:rPr>
          <w:rFonts w:ascii="Times New Roman" w:hAnsi="Times New Roman" w:cs="Times New Roman"/>
          <w:sz w:val="28"/>
          <w:szCs w:val="28"/>
          <w:lang w:val="uk-UA"/>
        </w:rPr>
        <w:t>олевы</w:t>
      </w:r>
      <w:proofErr w:type="spellEnd"/>
      <w:r w:rsidR="00645E14" w:rsidRPr="0044387A">
        <w:rPr>
          <w:rFonts w:ascii="Times New Roman" w:hAnsi="Times New Roman" w:cs="Times New Roman"/>
          <w:sz w:val="28"/>
          <w:szCs w:val="28"/>
        </w:rPr>
        <w:t xml:space="preserve">е </w:t>
      </w:r>
      <w:proofErr w:type="spellStart"/>
      <w:r w:rsidR="00645E14" w:rsidRPr="0044387A">
        <w:rPr>
          <w:rFonts w:ascii="Times New Roman" w:hAnsi="Times New Roman" w:cs="Times New Roman"/>
          <w:sz w:val="28"/>
          <w:szCs w:val="28"/>
          <w:lang w:val="uk-UA"/>
        </w:rPr>
        <w:t>зависимост</w:t>
      </w:r>
      <w:proofErr w:type="spellEnd"/>
      <w:r w:rsidR="00645E14" w:rsidRPr="0044387A">
        <w:rPr>
          <w:rFonts w:ascii="Times New Roman" w:hAnsi="Times New Roman" w:cs="Times New Roman"/>
          <w:sz w:val="28"/>
          <w:szCs w:val="28"/>
        </w:rPr>
        <w:t>и</w:t>
      </w:r>
      <w:r w:rsidR="00645E14" w:rsidRPr="0044387A">
        <w:rPr>
          <w:rFonts w:ascii="Times New Roman" w:hAnsi="Times New Roman" w:cs="Times New Roman"/>
          <w:sz w:val="28"/>
          <w:szCs w:val="28"/>
          <w:lang w:val="uk-UA"/>
        </w:rPr>
        <w:t xml:space="preserve"> </w:t>
      </w:r>
      <w:proofErr w:type="spellStart"/>
      <w:r w:rsidR="00645E14" w:rsidRPr="0044387A">
        <w:rPr>
          <w:rFonts w:ascii="Times New Roman" w:hAnsi="Times New Roman" w:cs="Times New Roman"/>
          <w:sz w:val="28"/>
          <w:szCs w:val="28"/>
          <w:lang w:val="uk-UA"/>
        </w:rPr>
        <w:t>удельной</w:t>
      </w:r>
      <w:proofErr w:type="spellEnd"/>
      <w:r w:rsidR="00645E14" w:rsidRPr="0044387A">
        <w:rPr>
          <w:rFonts w:ascii="Times New Roman" w:hAnsi="Times New Roman" w:cs="Times New Roman"/>
          <w:sz w:val="28"/>
          <w:szCs w:val="28"/>
          <w:lang w:val="uk-UA"/>
        </w:rPr>
        <w:t xml:space="preserve"> </w:t>
      </w:r>
      <w:proofErr w:type="spellStart"/>
      <w:r w:rsidR="00645E14" w:rsidRPr="0044387A">
        <w:rPr>
          <w:rFonts w:ascii="Times New Roman" w:hAnsi="Times New Roman" w:cs="Times New Roman"/>
          <w:sz w:val="28"/>
          <w:szCs w:val="28"/>
          <w:lang w:val="uk-UA"/>
        </w:rPr>
        <w:t>намагниченности</w:t>
      </w:r>
      <w:proofErr w:type="spellEnd"/>
      <w:r w:rsidR="00645E14" w:rsidRPr="0044387A">
        <w:rPr>
          <w:rFonts w:ascii="Times New Roman" w:hAnsi="Times New Roman" w:cs="Times New Roman"/>
          <w:sz w:val="28"/>
          <w:szCs w:val="28"/>
          <w:lang w:val="uk-UA"/>
        </w:rPr>
        <w:t xml:space="preserve"> </w:t>
      </w:r>
      <w:proofErr w:type="spellStart"/>
      <w:r w:rsidR="00645E14" w:rsidRPr="0044387A">
        <w:rPr>
          <w:rFonts w:ascii="Times New Roman" w:hAnsi="Times New Roman" w:cs="Times New Roman"/>
          <w:sz w:val="28"/>
          <w:szCs w:val="28"/>
          <w:lang w:val="uk-UA"/>
        </w:rPr>
        <w:t>железа</w:t>
      </w:r>
      <w:proofErr w:type="spellEnd"/>
      <w:r w:rsidR="00645E14" w:rsidRPr="0044387A">
        <w:rPr>
          <w:rFonts w:ascii="Times New Roman" w:hAnsi="Times New Roman" w:cs="Times New Roman"/>
          <w:sz w:val="28"/>
          <w:szCs w:val="28"/>
        </w:rPr>
        <w:t xml:space="preserve"> полученного в толуоле (</w:t>
      </w:r>
      <w:r w:rsidR="00645E14" w:rsidRPr="0044387A">
        <w:rPr>
          <w:rFonts w:ascii="Times New Roman" w:hAnsi="Times New Roman" w:cs="Times New Roman"/>
          <w:sz w:val="28"/>
          <w:szCs w:val="28"/>
          <w:lang w:val="en-US"/>
        </w:rPr>
        <w:t>Fe</w:t>
      </w:r>
      <w:r w:rsidR="00645E14" w:rsidRPr="0044387A">
        <w:rPr>
          <w:rFonts w:ascii="Times New Roman" w:hAnsi="Times New Roman" w:cs="Times New Roman"/>
          <w:sz w:val="28"/>
          <w:szCs w:val="28"/>
        </w:rPr>
        <w:t>-</w:t>
      </w:r>
      <w:r w:rsidR="00645E14" w:rsidRPr="0044387A">
        <w:rPr>
          <w:rFonts w:ascii="Times New Roman" w:hAnsi="Times New Roman" w:cs="Times New Roman"/>
          <w:sz w:val="28"/>
          <w:szCs w:val="28"/>
          <w:lang w:val="en-US"/>
        </w:rPr>
        <w:t>C</w:t>
      </w:r>
      <w:r w:rsidR="00645E14" w:rsidRPr="0044387A">
        <w:rPr>
          <w:rFonts w:ascii="Times New Roman" w:hAnsi="Times New Roman" w:cs="Times New Roman"/>
          <w:sz w:val="28"/>
          <w:szCs w:val="28"/>
        </w:rPr>
        <w:t>) при 20 °C и 196 °C</w:t>
      </w:r>
    </w:p>
    <w:p w14:paraId="5B7EE562" w14:textId="1BF940EE" w:rsidR="00D741F1" w:rsidRPr="0044387A" w:rsidRDefault="00D741F1" w:rsidP="0044387A">
      <w:pPr>
        <w:spacing w:after="0" w:line="240" w:lineRule="auto"/>
        <w:ind w:firstLine="567"/>
        <w:jc w:val="both"/>
        <w:rPr>
          <w:rFonts w:ascii="Times New Roman" w:hAnsi="Times New Roman" w:cs="Times New Roman"/>
          <w:sz w:val="28"/>
          <w:szCs w:val="28"/>
        </w:rPr>
      </w:pPr>
    </w:p>
    <w:p w14:paraId="6F436363" w14:textId="31EB3BBE" w:rsidR="00D741F1" w:rsidRPr="0044387A" w:rsidRDefault="008D6949"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В таблицу 4.1 приведены значения удельной намагниченности насыщения σₛ (</w:t>
      </w: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 xml:space="preserve">) наночастиц никеля и железа, синтезированных в деионизированной воде и в толуоле, измеренные при температуре 20 °C и при нагреве до 196 °C. Из таблицы видно, что для никелевых частиц значения </w:t>
      </w: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 xml:space="preserve"> практически совпадают для образцов, полученных в воде и в толуоле, что указывает на отсутствие влияния инкапсуляции на магнитные свойства металлического Ni. Для железных частиц наблюдается значительное снижение </w:t>
      </w: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 xml:space="preserve"> в композитах Fe–C по сравнению с чистым Fe, что связано с изменением фазового состава и частичным переходом α-Fe в карбидные фазы при синтезе в толуоле.</w:t>
      </w:r>
    </w:p>
    <w:p w14:paraId="48AC4D06" w14:textId="77777777" w:rsidR="008D6949" w:rsidRPr="0044387A" w:rsidRDefault="008D6949" w:rsidP="0044387A">
      <w:pPr>
        <w:spacing w:after="0" w:line="240" w:lineRule="auto"/>
        <w:ind w:firstLine="567"/>
        <w:jc w:val="both"/>
        <w:rPr>
          <w:rFonts w:ascii="Times New Roman" w:eastAsia="Times New Roman" w:hAnsi="Times New Roman" w:cs="Times New Roman"/>
          <w:sz w:val="28"/>
          <w:szCs w:val="28"/>
        </w:rPr>
      </w:pPr>
    </w:p>
    <w:p w14:paraId="0748C095" w14:textId="7483ABC2" w:rsidR="00D741F1" w:rsidRPr="0044387A" w:rsidRDefault="00D741F1"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Таблица </w:t>
      </w:r>
      <w:r w:rsidR="00471547" w:rsidRPr="0044387A">
        <w:rPr>
          <w:rFonts w:ascii="Times New Roman" w:eastAsia="Times New Roman" w:hAnsi="Times New Roman" w:cs="Times New Roman"/>
          <w:sz w:val="28"/>
          <w:szCs w:val="28"/>
        </w:rPr>
        <w:t>4.1</w:t>
      </w:r>
      <w:r w:rsidRPr="0044387A">
        <w:rPr>
          <w:rFonts w:ascii="Times New Roman" w:eastAsia="Times New Roman" w:hAnsi="Times New Roman" w:cs="Times New Roman"/>
          <w:sz w:val="28"/>
          <w:szCs w:val="28"/>
        </w:rPr>
        <w:t xml:space="preserve">. </w:t>
      </w:r>
      <w:r w:rsidR="00471547" w:rsidRPr="0044387A">
        <w:rPr>
          <w:rFonts w:ascii="Times New Roman" w:eastAsia="Times New Roman" w:hAnsi="Times New Roman" w:cs="Times New Roman"/>
          <w:sz w:val="28"/>
          <w:szCs w:val="28"/>
        </w:rPr>
        <w:t>Удельная намагниченность насыщения σₛ (</w:t>
      </w:r>
      <w:proofErr w:type="spellStart"/>
      <w:r w:rsidR="00471547" w:rsidRPr="0044387A">
        <w:rPr>
          <w:rFonts w:ascii="Times New Roman" w:eastAsia="Times New Roman" w:hAnsi="Times New Roman" w:cs="Times New Roman"/>
          <w:sz w:val="28"/>
          <w:szCs w:val="28"/>
        </w:rPr>
        <w:t>Ms</w:t>
      </w:r>
      <w:proofErr w:type="spellEnd"/>
      <w:r w:rsidR="00471547" w:rsidRPr="0044387A">
        <w:rPr>
          <w:rFonts w:ascii="Times New Roman" w:eastAsia="Times New Roman" w:hAnsi="Times New Roman" w:cs="Times New Roman"/>
          <w:sz w:val="28"/>
          <w:szCs w:val="28"/>
        </w:rPr>
        <w:t>) наночастиц Ni и Fe при 20 °C и 196 °C</w:t>
      </w:r>
    </w:p>
    <w:p w14:paraId="7CFD6F1E" w14:textId="77777777" w:rsidR="00686FAA" w:rsidRPr="0044387A" w:rsidRDefault="00686FAA" w:rsidP="0044387A">
      <w:pPr>
        <w:spacing w:after="0" w:line="240" w:lineRule="auto"/>
        <w:ind w:firstLine="567"/>
        <w:jc w:val="both"/>
        <w:rPr>
          <w:rFonts w:ascii="Times New Roman" w:eastAsia="Times New Roman" w:hAnsi="Times New Roman" w:cs="Times New Roman"/>
          <w:sz w:val="28"/>
          <w:szCs w:val="28"/>
        </w:rPr>
      </w:pPr>
    </w:p>
    <w:tbl>
      <w:tblPr>
        <w:tblStyle w:val="ac"/>
        <w:tblW w:w="0" w:type="auto"/>
        <w:tblLook w:val="04A0" w:firstRow="1" w:lastRow="0" w:firstColumn="1" w:lastColumn="0" w:noHBand="0" w:noVBand="1"/>
      </w:tblPr>
      <w:tblGrid>
        <w:gridCol w:w="1384"/>
        <w:gridCol w:w="3542"/>
        <w:gridCol w:w="2464"/>
        <w:gridCol w:w="2464"/>
      </w:tblGrid>
      <w:tr w:rsidR="00471547" w:rsidRPr="0044387A" w14:paraId="4EF945D8" w14:textId="77777777" w:rsidTr="00686FAA">
        <w:tc>
          <w:tcPr>
            <w:tcW w:w="1384" w:type="dxa"/>
          </w:tcPr>
          <w:p w14:paraId="6F3396D5" w14:textId="76EE2849"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Образец</w:t>
            </w:r>
          </w:p>
        </w:tc>
        <w:tc>
          <w:tcPr>
            <w:tcW w:w="3542" w:type="dxa"/>
          </w:tcPr>
          <w:p w14:paraId="292E550D" w14:textId="2E7F1168"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Среда синтеза</w:t>
            </w:r>
          </w:p>
        </w:tc>
        <w:tc>
          <w:tcPr>
            <w:tcW w:w="2464" w:type="dxa"/>
          </w:tcPr>
          <w:p w14:paraId="7181AE4F" w14:textId="3CCDA2E3" w:rsidR="00471547" w:rsidRPr="0044387A" w:rsidRDefault="00471547" w:rsidP="00EF17E2">
            <w:pPr>
              <w:jc w:val="both"/>
              <w:rPr>
                <w:rFonts w:ascii="Times New Roman" w:eastAsia="Times New Roman" w:hAnsi="Times New Roman" w:cs="Times New Roman"/>
                <w:sz w:val="28"/>
                <w:szCs w:val="28"/>
              </w:rPr>
            </w:pP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 xml:space="preserve"> при 20 °C, А·м²/кг</w:t>
            </w:r>
          </w:p>
        </w:tc>
        <w:tc>
          <w:tcPr>
            <w:tcW w:w="2464" w:type="dxa"/>
          </w:tcPr>
          <w:p w14:paraId="1708FDB2" w14:textId="52A137B1" w:rsidR="00471547" w:rsidRPr="0044387A" w:rsidRDefault="00471547" w:rsidP="00EF17E2">
            <w:pPr>
              <w:jc w:val="both"/>
              <w:rPr>
                <w:rFonts w:ascii="Times New Roman" w:eastAsia="Times New Roman" w:hAnsi="Times New Roman" w:cs="Times New Roman"/>
                <w:sz w:val="28"/>
                <w:szCs w:val="28"/>
              </w:rPr>
            </w:pP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 xml:space="preserve"> при 196 °C, А·м²/кг</w:t>
            </w:r>
          </w:p>
        </w:tc>
      </w:tr>
      <w:tr w:rsidR="00471547" w:rsidRPr="0044387A" w14:paraId="74BF9B72" w14:textId="77777777" w:rsidTr="00686FAA">
        <w:tc>
          <w:tcPr>
            <w:tcW w:w="1384" w:type="dxa"/>
          </w:tcPr>
          <w:p w14:paraId="4BF94171" w14:textId="5C71CA27"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Ni </w:t>
            </w:r>
          </w:p>
        </w:tc>
        <w:tc>
          <w:tcPr>
            <w:tcW w:w="3542" w:type="dxa"/>
          </w:tcPr>
          <w:p w14:paraId="34505AF4" w14:textId="6B0DAD88" w:rsidR="00471547" w:rsidRPr="0044387A" w:rsidRDefault="00471547" w:rsidP="00EF17E2">
            <w:pPr>
              <w:jc w:val="both"/>
              <w:rPr>
                <w:rFonts w:ascii="Times New Roman" w:eastAsia="Times New Roman" w:hAnsi="Times New Roman" w:cs="Times New Roman"/>
                <w:sz w:val="28"/>
                <w:szCs w:val="28"/>
              </w:rPr>
            </w:pPr>
            <w:proofErr w:type="spellStart"/>
            <w:r w:rsidRPr="0044387A">
              <w:rPr>
                <w:rFonts w:ascii="Times New Roman" w:eastAsia="Times New Roman" w:hAnsi="Times New Roman" w:cs="Times New Roman"/>
                <w:sz w:val="28"/>
                <w:szCs w:val="28"/>
              </w:rPr>
              <w:t>деионизированная</w:t>
            </w:r>
            <w:proofErr w:type="spellEnd"/>
            <w:r w:rsidRPr="0044387A">
              <w:rPr>
                <w:rFonts w:ascii="Times New Roman" w:eastAsia="Times New Roman" w:hAnsi="Times New Roman" w:cs="Times New Roman"/>
                <w:sz w:val="28"/>
                <w:szCs w:val="28"/>
              </w:rPr>
              <w:t xml:space="preserve"> вода</w:t>
            </w:r>
          </w:p>
        </w:tc>
        <w:tc>
          <w:tcPr>
            <w:tcW w:w="2464" w:type="dxa"/>
          </w:tcPr>
          <w:p w14:paraId="09BE0063" w14:textId="17B8BDFF"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56,30</w:t>
            </w:r>
          </w:p>
        </w:tc>
        <w:tc>
          <w:tcPr>
            <w:tcW w:w="2464" w:type="dxa"/>
          </w:tcPr>
          <w:p w14:paraId="59217CDA" w14:textId="608D3C37"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58,66</w:t>
            </w:r>
          </w:p>
        </w:tc>
      </w:tr>
      <w:tr w:rsidR="00471547" w:rsidRPr="0044387A" w14:paraId="3F6EE46D" w14:textId="77777777" w:rsidTr="00686FAA">
        <w:tc>
          <w:tcPr>
            <w:tcW w:w="1384" w:type="dxa"/>
          </w:tcPr>
          <w:p w14:paraId="75BB65F6" w14:textId="36FDBD90"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Ni–C</w:t>
            </w:r>
          </w:p>
        </w:tc>
        <w:tc>
          <w:tcPr>
            <w:tcW w:w="3542" w:type="dxa"/>
          </w:tcPr>
          <w:p w14:paraId="314390D2" w14:textId="1632DFC5"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толуол</w:t>
            </w:r>
          </w:p>
        </w:tc>
        <w:tc>
          <w:tcPr>
            <w:tcW w:w="2464" w:type="dxa"/>
          </w:tcPr>
          <w:p w14:paraId="081784E9" w14:textId="255D9D28"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56,20</w:t>
            </w:r>
          </w:p>
        </w:tc>
        <w:tc>
          <w:tcPr>
            <w:tcW w:w="2464" w:type="dxa"/>
          </w:tcPr>
          <w:p w14:paraId="0952901A" w14:textId="6C029739"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58,02</w:t>
            </w:r>
          </w:p>
        </w:tc>
      </w:tr>
      <w:tr w:rsidR="00471547" w:rsidRPr="0044387A" w14:paraId="4E87392D" w14:textId="77777777" w:rsidTr="00686FAA">
        <w:tc>
          <w:tcPr>
            <w:tcW w:w="1384" w:type="dxa"/>
          </w:tcPr>
          <w:p w14:paraId="1C3DFF2B" w14:textId="3F5E065E"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Fe </w:t>
            </w:r>
          </w:p>
        </w:tc>
        <w:tc>
          <w:tcPr>
            <w:tcW w:w="3542" w:type="dxa"/>
          </w:tcPr>
          <w:p w14:paraId="1172D8BC" w14:textId="2B9457D6" w:rsidR="00471547" w:rsidRPr="0044387A" w:rsidRDefault="00471547" w:rsidP="00EF17E2">
            <w:pPr>
              <w:jc w:val="both"/>
              <w:rPr>
                <w:rFonts w:ascii="Times New Roman" w:eastAsia="Times New Roman" w:hAnsi="Times New Roman" w:cs="Times New Roman"/>
                <w:sz w:val="28"/>
                <w:szCs w:val="28"/>
              </w:rPr>
            </w:pPr>
            <w:proofErr w:type="spellStart"/>
            <w:r w:rsidRPr="0044387A">
              <w:rPr>
                <w:rFonts w:ascii="Times New Roman" w:eastAsia="Times New Roman" w:hAnsi="Times New Roman" w:cs="Times New Roman"/>
                <w:sz w:val="28"/>
                <w:szCs w:val="28"/>
              </w:rPr>
              <w:t>деионизированная</w:t>
            </w:r>
            <w:proofErr w:type="spellEnd"/>
            <w:r w:rsidRPr="0044387A">
              <w:rPr>
                <w:rFonts w:ascii="Times New Roman" w:eastAsia="Times New Roman" w:hAnsi="Times New Roman" w:cs="Times New Roman"/>
                <w:sz w:val="28"/>
                <w:szCs w:val="28"/>
              </w:rPr>
              <w:t xml:space="preserve"> вода</w:t>
            </w:r>
          </w:p>
        </w:tc>
        <w:tc>
          <w:tcPr>
            <w:tcW w:w="2464" w:type="dxa"/>
          </w:tcPr>
          <w:p w14:paraId="7DF15C0A" w14:textId="0BD3D735"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243,53</w:t>
            </w:r>
          </w:p>
        </w:tc>
        <w:tc>
          <w:tcPr>
            <w:tcW w:w="2464" w:type="dxa"/>
          </w:tcPr>
          <w:p w14:paraId="2F64F13B" w14:textId="6BC14D67"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247,13</w:t>
            </w:r>
          </w:p>
        </w:tc>
      </w:tr>
      <w:tr w:rsidR="00471547" w:rsidRPr="0044387A" w14:paraId="40B63E2C" w14:textId="77777777" w:rsidTr="00686FAA">
        <w:tc>
          <w:tcPr>
            <w:tcW w:w="1384" w:type="dxa"/>
          </w:tcPr>
          <w:p w14:paraId="34A95DE6" w14:textId="152721D0"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Fe–C </w:t>
            </w:r>
          </w:p>
        </w:tc>
        <w:tc>
          <w:tcPr>
            <w:tcW w:w="3542" w:type="dxa"/>
          </w:tcPr>
          <w:p w14:paraId="6083FF45" w14:textId="0D48D3A3" w:rsidR="00471547" w:rsidRPr="0044387A" w:rsidRDefault="00471547"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толуол</w:t>
            </w:r>
          </w:p>
        </w:tc>
        <w:tc>
          <w:tcPr>
            <w:tcW w:w="2464" w:type="dxa"/>
          </w:tcPr>
          <w:p w14:paraId="42E4D52E" w14:textId="02C8BE57"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211,76</w:t>
            </w:r>
          </w:p>
        </w:tc>
        <w:tc>
          <w:tcPr>
            <w:tcW w:w="2464" w:type="dxa"/>
          </w:tcPr>
          <w:p w14:paraId="5FD31AC1" w14:textId="506BA1C7" w:rsidR="00471547" w:rsidRPr="0044387A" w:rsidRDefault="008D6949" w:rsidP="00EF17E2">
            <w:pPr>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238,67</w:t>
            </w:r>
          </w:p>
        </w:tc>
      </w:tr>
    </w:tbl>
    <w:p w14:paraId="4A6174EA" w14:textId="77777777" w:rsidR="00471547" w:rsidRPr="0044387A" w:rsidRDefault="00471547" w:rsidP="0044387A">
      <w:pPr>
        <w:spacing w:after="0" w:line="240" w:lineRule="auto"/>
        <w:ind w:firstLine="567"/>
        <w:jc w:val="both"/>
        <w:rPr>
          <w:rFonts w:ascii="Times New Roman" w:eastAsia="Times New Roman" w:hAnsi="Times New Roman" w:cs="Times New Roman"/>
          <w:sz w:val="28"/>
          <w:szCs w:val="28"/>
        </w:rPr>
      </w:pPr>
    </w:p>
    <w:p w14:paraId="321AD611" w14:textId="2A451FD2" w:rsidR="008D6949" w:rsidRPr="0044387A" w:rsidRDefault="008D6949"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Следует отметить, что остаточная намагниченность Mr во всех экспериментах была близка к нулю и практически не изменялась с температурой, что связано с доминированием мягкого ферромагнитного </w:t>
      </w:r>
      <w:r w:rsidRPr="0044387A">
        <w:rPr>
          <w:rFonts w:ascii="Times New Roman" w:eastAsia="Times New Roman" w:hAnsi="Times New Roman" w:cs="Times New Roman"/>
          <w:sz w:val="28"/>
          <w:szCs w:val="28"/>
        </w:rPr>
        <w:lastRenderedPageBreak/>
        <w:t xml:space="preserve">поведения в исследуемых порошках. Коэрцитивная сила </w:t>
      </w:r>
      <w:proofErr w:type="spellStart"/>
      <w:r w:rsidRPr="0044387A">
        <w:rPr>
          <w:rFonts w:ascii="Times New Roman" w:eastAsia="Times New Roman" w:hAnsi="Times New Roman" w:cs="Times New Roman"/>
          <w:sz w:val="28"/>
          <w:szCs w:val="28"/>
        </w:rPr>
        <w:t>Hr</w:t>
      </w:r>
      <w:proofErr w:type="spellEnd"/>
      <w:r w:rsidRPr="0044387A">
        <w:rPr>
          <w:rFonts w:ascii="Times New Roman" w:eastAsia="Times New Roman" w:hAnsi="Times New Roman" w:cs="Times New Roman"/>
          <w:sz w:val="28"/>
          <w:szCs w:val="28"/>
        </w:rPr>
        <w:t xml:space="preserve"> во всех измерениях достигала порядка 10 </w:t>
      </w:r>
      <w:proofErr w:type="spellStart"/>
      <w:r w:rsidRPr="0044387A">
        <w:rPr>
          <w:rFonts w:ascii="Times New Roman" w:eastAsia="Times New Roman" w:hAnsi="Times New Roman" w:cs="Times New Roman"/>
          <w:sz w:val="28"/>
          <w:szCs w:val="28"/>
        </w:rPr>
        <w:t>кЕ</w:t>
      </w:r>
      <w:proofErr w:type="spellEnd"/>
      <w:r w:rsidRPr="0044387A">
        <w:rPr>
          <w:rFonts w:ascii="Times New Roman" w:eastAsia="Times New Roman" w:hAnsi="Times New Roman" w:cs="Times New Roman"/>
          <w:sz w:val="28"/>
          <w:szCs w:val="28"/>
        </w:rPr>
        <w:t xml:space="preserve">, что соответствует полному насыщению кривых M–H и обеспечивает корректное определение значения </w:t>
      </w:r>
      <w:proofErr w:type="spellStart"/>
      <w:r w:rsidRPr="0044387A">
        <w:rPr>
          <w:rFonts w:ascii="Times New Roman" w:eastAsia="Times New Roman" w:hAnsi="Times New Roman" w:cs="Times New Roman"/>
          <w:sz w:val="28"/>
          <w:szCs w:val="28"/>
        </w:rPr>
        <w:t>Ms</w:t>
      </w:r>
      <w:proofErr w:type="spellEnd"/>
      <w:r w:rsidRPr="0044387A">
        <w:rPr>
          <w:rFonts w:ascii="Times New Roman" w:eastAsia="Times New Roman" w:hAnsi="Times New Roman" w:cs="Times New Roman"/>
          <w:sz w:val="28"/>
          <w:szCs w:val="28"/>
        </w:rPr>
        <w:t>.</w:t>
      </w:r>
    </w:p>
    <w:p w14:paraId="781C914E" w14:textId="64F97016" w:rsidR="00471547" w:rsidRPr="0044387A" w:rsidRDefault="00471547"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hAnsi="Times New Roman" w:cs="Times New Roman"/>
          <w:sz w:val="28"/>
          <w:szCs w:val="28"/>
        </w:rPr>
        <w:t>В целом анализ полевых зависимостей удельной намагниченности показывает, что стабилизация никеля в углеродной матрице эффективна и не приводит к ущербу магнитным свойствам, тогда как для железа необходима оптимизация синтеза для минимизации образования карбидных и оксидных фаз. Результаты подтверждают разную степень взаимодействия Fe и Ni с углеродной средой и подчёркивают важность выбора жидкой фазы и условий синтеза для обеспечения требуемых функциональных характеристик нанокомпозитов.</w:t>
      </w:r>
    </w:p>
    <w:p w14:paraId="2E2511F4" w14:textId="2B70C410" w:rsidR="00471547" w:rsidRPr="0044387A" w:rsidRDefault="00A710E1"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Температурная эволюция магнитных свойств композитов Me–C была исследована на примере частиц, синтезированных в толуоле, поскольку именно для них характерно формирование устойчивой углеродной оболочки и наиболее выраженное изменение фазового состава, влияющее на магнитные параметры. Температурные зависимости удельной намагниченности </w:t>
      </w:r>
      <w:proofErr w:type="spellStart"/>
      <w:r w:rsidRPr="0044387A">
        <w:rPr>
          <w:rFonts w:ascii="Times New Roman" w:eastAsia="Times New Roman" w:hAnsi="Times New Roman" w:cs="Times New Roman"/>
          <w:sz w:val="28"/>
          <w:szCs w:val="28"/>
        </w:rPr>
        <w:t>σs</w:t>
      </w:r>
      <w:proofErr w:type="spellEnd"/>
      <w:r w:rsidRPr="0044387A">
        <w:rPr>
          <w:rFonts w:ascii="Times New Roman" w:eastAsia="Times New Roman" w:hAnsi="Times New Roman" w:cs="Times New Roman"/>
          <w:sz w:val="28"/>
          <w:szCs w:val="28"/>
        </w:rPr>
        <w:t>(T) представлены на рисунках 4.6 и 4.7 и отражают процесс магнитного разупорядочения материалов при нагреве вплоть до области температур Кюри.</w:t>
      </w:r>
    </w:p>
    <w:p w14:paraId="1A363B94"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В ходе эксперимента образцы подвергались последовательному нагреву до 400 °C, после чего охлаждались до исходной температуры. Такая </w:t>
      </w:r>
      <w:proofErr w:type="spellStart"/>
      <w:r w:rsidRPr="0044387A">
        <w:rPr>
          <w:rFonts w:ascii="Times New Roman" w:eastAsia="Times New Roman" w:hAnsi="Times New Roman" w:cs="Times New Roman"/>
          <w:sz w:val="28"/>
          <w:szCs w:val="28"/>
        </w:rPr>
        <w:t>термоциклизация</w:t>
      </w:r>
      <w:proofErr w:type="spellEnd"/>
      <w:r w:rsidRPr="0044387A">
        <w:rPr>
          <w:rFonts w:ascii="Times New Roman" w:eastAsia="Times New Roman" w:hAnsi="Times New Roman" w:cs="Times New Roman"/>
          <w:sz w:val="28"/>
          <w:szCs w:val="28"/>
        </w:rPr>
        <w:t xml:space="preserve"> позволяет определить стабильность магнитных характеристик и обратимость фазовых превращений. Из кривых </w:t>
      </w:r>
      <w:proofErr w:type="spellStart"/>
      <w:r w:rsidRPr="0044387A">
        <w:rPr>
          <w:rFonts w:ascii="Times New Roman" w:eastAsia="Times New Roman" w:hAnsi="Times New Roman" w:cs="Times New Roman"/>
          <w:sz w:val="28"/>
          <w:szCs w:val="28"/>
        </w:rPr>
        <w:t>σs</w:t>
      </w:r>
      <w:proofErr w:type="spellEnd"/>
      <w:r w:rsidRPr="0044387A">
        <w:rPr>
          <w:rFonts w:ascii="Times New Roman" w:eastAsia="Times New Roman" w:hAnsi="Times New Roman" w:cs="Times New Roman"/>
          <w:sz w:val="28"/>
          <w:szCs w:val="28"/>
        </w:rPr>
        <w:t>(T) видно, что для обоих композитов — Ni–C и Fe–C — характерны четкие переходы из ферромагнитного в парамагнитное состояние, соответствующие потерям дальнего магнитного порядка.</w:t>
      </w:r>
    </w:p>
    <w:p w14:paraId="2D986286"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Температура Кюри для никелевого композита составила 353 °C, что согласуется с теоретическими значениями для металлического никеля и подтверждает сохранение ферромагнитной природы материала в результате синтеза и последующей инкапсуляции. На температурной кривой (рисунок 4.6) наблюдается однозначное снижение </w:t>
      </w:r>
      <w:proofErr w:type="spellStart"/>
      <w:r w:rsidRPr="0044387A">
        <w:rPr>
          <w:rFonts w:ascii="Times New Roman" w:eastAsia="Times New Roman" w:hAnsi="Times New Roman" w:cs="Times New Roman"/>
          <w:sz w:val="28"/>
          <w:szCs w:val="28"/>
        </w:rPr>
        <w:t>σs</w:t>
      </w:r>
      <w:proofErr w:type="spellEnd"/>
      <w:r w:rsidRPr="0044387A">
        <w:rPr>
          <w:rFonts w:ascii="Times New Roman" w:eastAsia="Times New Roman" w:hAnsi="Times New Roman" w:cs="Times New Roman"/>
          <w:sz w:val="28"/>
          <w:szCs w:val="28"/>
        </w:rPr>
        <w:t xml:space="preserve"> при приближении к критической точке, после чего материал проявляет парамагнитное поведение.</w:t>
      </w:r>
    </w:p>
    <w:p w14:paraId="4F367E7A"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p>
    <w:p w14:paraId="6F5E6A57" w14:textId="7E4C08C9" w:rsidR="00A710E1" w:rsidRPr="0044387A" w:rsidRDefault="00000000" w:rsidP="0044387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lastRenderedPageBreak/>
        <w:pict w14:anchorId="792E3FA1">
          <v:shape id="_x0000_i1031" type="#_x0000_t75" style="width:345.75pt;height:267pt">
            <v:imagedata r:id="rId97" o:title=""/>
          </v:shape>
        </w:pict>
      </w:r>
    </w:p>
    <w:p w14:paraId="142284EB" w14:textId="77777777" w:rsidR="00A710E1" w:rsidRPr="0044387A" w:rsidRDefault="00A710E1" w:rsidP="0044387A">
      <w:pPr>
        <w:spacing w:after="0" w:line="240" w:lineRule="auto"/>
        <w:ind w:firstLine="567"/>
        <w:jc w:val="center"/>
        <w:rPr>
          <w:rFonts w:ascii="Times New Roman" w:hAnsi="Times New Roman" w:cs="Times New Roman"/>
          <w:sz w:val="28"/>
          <w:szCs w:val="28"/>
        </w:rPr>
      </w:pPr>
      <w:r w:rsidRPr="0044387A">
        <w:rPr>
          <w:rFonts w:ascii="Times New Roman" w:hAnsi="Times New Roman" w:cs="Times New Roman"/>
          <w:sz w:val="28"/>
          <w:szCs w:val="28"/>
        </w:rPr>
        <w:t xml:space="preserve">Рисунок 4.6- Температурная зависимость удельной намагниченности Никель </w:t>
      </w:r>
    </w:p>
    <w:p w14:paraId="01B3704A"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p>
    <w:p w14:paraId="589EC07E"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p>
    <w:p w14:paraId="47FE623C"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Для железосодержащего композита Fe–C температура Кюри оказалась значительно выше и составила 771 °C (рисунок 4.7). Это значение совпадает с характерной температурой Кюри для α-Fe и подтверждает присутствие металлической фазы железа в системе даже при частичном переходе части материала в карбидные формы при синтезе. Температурная зависимость </w:t>
      </w:r>
      <w:proofErr w:type="spellStart"/>
      <w:r w:rsidRPr="0044387A">
        <w:rPr>
          <w:rFonts w:ascii="Times New Roman" w:eastAsia="Times New Roman" w:hAnsi="Times New Roman" w:cs="Times New Roman"/>
          <w:sz w:val="28"/>
          <w:szCs w:val="28"/>
        </w:rPr>
        <w:t>σs</w:t>
      </w:r>
      <w:proofErr w:type="spellEnd"/>
      <w:r w:rsidRPr="0044387A">
        <w:rPr>
          <w:rFonts w:ascii="Times New Roman" w:eastAsia="Times New Roman" w:hAnsi="Times New Roman" w:cs="Times New Roman"/>
          <w:sz w:val="28"/>
          <w:szCs w:val="28"/>
        </w:rPr>
        <w:t>(T) демонстрирует постепенное снижение намагниченности при нагреве и резкий спад вблизи точки Кюри, что подтверждает хороший ферромагнитный порядок вплоть до высоких температур. Полученные результаты свидетельствуют, что никелевые частицы в углеродной матрице обладают стабильными магнитными свойствами в области рабочих температур, тогда как железосодержащие частицы сохраняют ферромагнитный порядок до существенно более высоких температур, что обусловлено природой металлического железа. При этом углеродная оболочка не подавляет магнитное взаимодействие и не влияет на температуру магнитного перехода, что подтверждает корректность выбранного подхода инкапсуляции.</w:t>
      </w:r>
    </w:p>
    <w:p w14:paraId="5F51F754"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p>
    <w:p w14:paraId="54E223B2" w14:textId="2671B743" w:rsidR="00A710E1" w:rsidRPr="0044387A" w:rsidRDefault="00000000" w:rsidP="0044387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lastRenderedPageBreak/>
        <w:pict w14:anchorId="2EAC637E">
          <v:shape id="_x0000_i1032" type="#_x0000_t75" style="width:385.5pt;height:293.25pt">
            <v:imagedata r:id="rId98" o:title=""/>
          </v:shape>
        </w:pict>
      </w:r>
    </w:p>
    <w:p w14:paraId="0280381D" w14:textId="77777777" w:rsidR="00A710E1" w:rsidRPr="0044387A" w:rsidRDefault="00A710E1" w:rsidP="0044387A">
      <w:pPr>
        <w:spacing w:after="0" w:line="240" w:lineRule="auto"/>
        <w:ind w:firstLine="567"/>
        <w:jc w:val="center"/>
        <w:rPr>
          <w:rFonts w:ascii="Times New Roman" w:hAnsi="Times New Roman" w:cs="Times New Roman"/>
          <w:sz w:val="28"/>
          <w:szCs w:val="28"/>
        </w:rPr>
      </w:pPr>
      <w:bookmarkStart w:id="9" w:name="_Hlk211687639"/>
      <w:r w:rsidRPr="0044387A">
        <w:rPr>
          <w:rFonts w:ascii="Times New Roman" w:hAnsi="Times New Roman" w:cs="Times New Roman"/>
          <w:sz w:val="28"/>
          <w:szCs w:val="28"/>
        </w:rPr>
        <w:t>Рисунок 4.7 - Температурная зависимость удельной намагниченности железа</w:t>
      </w:r>
    </w:p>
    <w:bookmarkEnd w:id="9"/>
    <w:p w14:paraId="58471428"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p>
    <w:p w14:paraId="050B84AD" w14:textId="77777777" w:rsidR="00A710E1" w:rsidRPr="0044387A" w:rsidRDefault="00A710E1"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Таким образом, температурные исследования показали, что композиты Ni–C и Fe–C полностью воспроизводят характерные температуры Кюри соответствующих металлических фаз (353 и 771 °C), демонстрируя сохранение их ферромагнитной природы и стабильности магнитных свойств в широком диапазоне температур.</w:t>
      </w:r>
    </w:p>
    <w:p w14:paraId="5E5E4C08" w14:textId="77777777" w:rsidR="00A710E1" w:rsidRPr="0044387A" w:rsidRDefault="00A710E1" w:rsidP="0044387A">
      <w:pPr>
        <w:spacing w:after="0" w:line="240" w:lineRule="auto"/>
        <w:ind w:firstLine="567"/>
        <w:jc w:val="both"/>
        <w:rPr>
          <w:rFonts w:ascii="Times New Roman" w:eastAsia="Times New Roman" w:hAnsi="Times New Roman" w:cs="Times New Roman"/>
          <w:bCs/>
          <w:sz w:val="28"/>
          <w:szCs w:val="28"/>
        </w:rPr>
      </w:pPr>
    </w:p>
    <w:p w14:paraId="728C5B3E" w14:textId="58523144" w:rsidR="00686FAA" w:rsidRPr="0044387A" w:rsidRDefault="00D741F1" w:rsidP="0044387A">
      <w:pPr>
        <w:spacing w:after="0" w:line="240" w:lineRule="auto"/>
        <w:ind w:firstLine="567"/>
        <w:jc w:val="both"/>
        <w:rPr>
          <w:rFonts w:ascii="Times New Roman" w:hAnsi="Times New Roman" w:cs="Times New Roman"/>
          <w:b/>
          <w:bCs/>
          <w:sz w:val="28"/>
          <w:szCs w:val="28"/>
        </w:rPr>
      </w:pPr>
      <w:bookmarkStart w:id="10" w:name="_Hlk215161632"/>
      <w:bookmarkStart w:id="11" w:name="_Hlk215164224"/>
      <w:r w:rsidRPr="0044387A">
        <w:rPr>
          <w:rFonts w:ascii="Times New Roman" w:hAnsi="Times New Roman" w:cs="Times New Roman"/>
          <w:b/>
          <w:bCs/>
          <w:sz w:val="28"/>
          <w:szCs w:val="28"/>
        </w:rPr>
        <w:t xml:space="preserve">4.3 </w:t>
      </w:r>
      <w:r w:rsidR="00686FAA" w:rsidRPr="0044387A">
        <w:rPr>
          <w:rFonts w:ascii="Times New Roman" w:hAnsi="Times New Roman" w:cs="Times New Roman"/>
          <w:b/>
          <w:bCs/>
          <w:sz w:val="28"/>
          <w:szCs w:val="28"/>
        </w:rPr>
        <w:t>Сравнительный анализ теоретических и экспериментальных значений температуры Кюри ферромагнитных наночастиц</w:t>
      </w:r>
    </w:p>
    <w:p w14:paraId="3BAB2080" w14:textId="77777777" w:rsidR="0025514C" w:rsidRPr="0044387A" w:rsidRDefault="0025514C" w:rsidP="0044387A">
      <w:pPr>
        <w:spacing w:after="0" w:line="240" w:lineRule="auto"/>
        <w:ind w:firstLine="567"/>
        <w:jc w:val="both"/>
        <w:rPr>
          <w:rFonts w:ascii="Times New Roman" w:hAnsi="Times New Roman" w:cs="Times New Roman"/>
          <w:b/>
          <w:bCs/>
          <w:sz w:val="28"/>
          <w:szCs w:val="28"/>
        </w:rPr>
      </w:pPr>
    </w:p>
    <w:p w14:paraId="50A89477" w14:textId="7B721E81" w:rsidR="00D741F1"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Ферромагнитные наночастицы, полученные методами плазмохимического синтеза в жидкой фазе и стабилизированные в углеродной матрице, демонстрируют выраженные отличия магнитного поведения по сравнению с объёмными материалами. Одним из ключевых параметров, определяющих устойчивость магнитного порядка, является температура Кюри — критическая температура, выше которой ферромагнетик полностью утрачивает спонтанную намагниченность. Установлено, что уменьшение размеров частиц приводит к снижению температуры Кюри. Это явление связано с усилением поверхностных эффектов: доля атомов на поверхности наночастиц возрастает, уменьшается число ближайших координационных связей, что приводит к снижению энергии когезии и ослаблению обменных взаимодействий.</w:t>
      </w:r>
    </w:p>
    <w:p w14:paraId="005DDDE2" w14:textId="7C27EF88" w:rsidR="0044387A"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Современные модели, основанные на концепции энергии когезии (</w:t>
      </w:r>
      <w:proofErr w:type="spellStart"/>
      <w:r w:rsidRPr="0044387A">
        <w:rPr>
          <w:rFonts w:ascii="Times New Roman" w:hAnsi="Times New Roman" w:cs="Times New Roman"/>
          <w:sz w:val="28"/>
          <w:szCs w:val="28"/>
        </w:rPr>
        <w:t>cohesive</w:t>
      </w:r>
      <w:proofErr w:type="spellEnd"/>
      <w:r w:rsidRPr="0044387A">
        <w:rPr>
          <w:rFonts w:ascii="Times New Roman" w:hAnsi="Times New Roman" w:cs="Times New Roman"/>
          <w:sz w:val="28"/>
          <w:szCs w:val="28"/>
        </w:rPr>
        <w:t xml:space="preserve"> </w:t>
      </w:r>
      <w:proofErr w:type="spellStart"/>
      <w:r w:rsidRPr="0044387A">
        <w:rPr>
          <w:rFonts w:ascii="Times New Roman" w:hAnsi="Times New Roman" w:cs="Times New Roman"/>
          <w:sz w:val="28"/>
          <w:szCs w:val="28"/>
        </w:rPr>
        <w:t>energy</w:t>
      </w:r>
      <w:proofErr w:type="spellEnd"/>
      <w:r w:rsidRPr="0044387A">
        <w:rPr>
          <w:rFonts w:ascii="Times New Roman" w:hAnsi="Times New Roman" w:cs="Times New Roman"/>
          <w:sz w:val="28"/>
          <w:szCs w:val="28"/>
        </w:rPr>
        <w:t xml:space="preserve"> </w:t>
      </w:r>
      <w:proofErr w:type="spellStart"/>
      <w:r w:rsidRPr="0044387A">
        <w:rPr>
          <w:rFonts w:ascii="Times New Roman" w:hAnsi="Times New Roman" w:cs="Times New Roman"/>
          <w:sz w:val="28"/>
          <w:szCs w:val="28"/>
        </w:rPr>
        <w:t>model</w:t>
      </w:r>
      <w:proofErr w:type="spellEnd"/>
      <w:r w:rsidRPr="0044387A">
        <w:rPr>
          <w:rFonts w:ascii="Times New Roman" w:hAnsi="Times New Roman" w:cs="Times New Roman"/>
          <w:sz w:val="28"/>
          <w:szCs w:val="28"/>
        </w:rPr>
        <w:t xml:space="preserve">), предполагают, что температурная стабильность магнитного порядка напрямую связана с энергией межатомных связей. Температуру Кюри </w:t>
      </w:r>
      <w:r w:rsidRPr="0044387A">
        <w:rPr>
          <w:rFonts w:ascii="Times New Roman" w:hAnsi="Times New Roman" w:cs="Times New Roman"/>
          <w:sz w:val="28"/>
          <w:szCs w:val="28"/>
        </w:rPr>
        <w:lastRenderedPageBreak/>
        <w:t xml:space="preserve">наночастицы можно выразить через отношение энергии когезии </w:t>
      </w:r>
      <w:proofErr w:type="spellStart"/>
      <w:r w:rsidRPr="0044387A">
        <w:rPr>
          <w:rFonts w:ascii="Times New Roman" w:hAnsi="Times New Roman" w:cs="Times New Roman"/>
          <w:sz w:val="28"/>
          <w:szCs w:val="28"/>
        </w:rPr>
        <w:t>наночастичного</w:t>
      </w:r>
      <w:proofErr w:type="spellEnd"/>
      <w:r w:rsidRPr="0044387A">
        <w:rPr>
          <w:rFonts w:ascii="Times New Roman" w:hAnsi="Times New Roman" w:cs="Times New Roman"/>
          <w:sz w:val="28"/>
          <w:szCs w:val="28"/>
        </w:rPr>
        <w:t xml:space="preserve"> и объемного состояний:</w:t>
      </w:r>
    </w:p>
    <w:p w14:paraId="760CF1AF" w14:textId="77777777" w:rsidR="0044387A" w:rsidRPr="0044387A" w:rsidRDefault="0044387A" w:rsidP="0044387A">
      <w:pPr>
        <w:spacing w:after="0" w:line="240" w:lineRule="auto"/>
        <w:ind w:firstLine="567"/>
        <w:jc w:val="both"/>
        <w:rPr>
          <w:rFonts w:ascii="Times New Roman" w:hAnsi="Times New Roman" w:cs="Times New Roman"/>
          <w:sz w:val="28"/>
          <w:szCs w:val="28"/>
        </w:rPr>
      </w:pPr>
    </w:p>
    <w:p w14:paraId="6E548B58" w14:textId="0D266132" w:rsidR="00D741F1" w:rsidRPr="0044387A" w:rsidRDefault="00000000" w:rsidP="0044387A">
      <w:pPr>
        <w:spacing w:after="0" w:line="240" w:lineRule="auto"/>
        <w:ind w:firstLine="567"/>
        <w:jc w:val="right"/>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c,</m:t>
            </m:r>
            <m:r>
              <w:rPr>
                <w:rFonts w:ascii="Cambria Math" w:hAnsi="Cambria Math" w:cs="Times New Roman"/>
                <w:sz w:val="28"/>
                <w:szCs w:val="28"/>
                <w:lang w:val="en-US"/>
              </w:rPr>
              <m:t>nano</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n</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b</m:t>
                </m:r>
              </m:sub>
            </m:sSub>
          </m:den>
        </m:f>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r>
              <w:rPr>
                <w:rFonts w:ascii="Cambria Math" w:hAnsi="Cambria Math" w:cs="Times New Roman"/>
                <w:sz w:val="28"/>
                <w:szCs w:val="28"/>
              </w:rPr>
              <m:t>,</m:t>
            </m:r>
            <m:r>
              <w:rPr>
                <w:rFonts w:ascii="Cambria Math" w:hAnsi="Cambria Math" w:cs="Times New Roman"/>
                <w:sz w:val="28"/>
                <w:szCs w:val="28"/>
                <w:lang w:val="en-US"/>
              </w:rPr>
              <m:t>bulk</m:t>
            </m:r>
          </m:sub>
        </m:sSub>
        <m:r>
          <w:rPr>
            <w:rFonts w:ascii="Cambria Math" w:eastAsiaTheme="minorEastAsia" w:hAnsi="Cambria Math" w:cs="Times New Roman"/>
            <w:sz w:val="28"/>
            <w:szCs w:val="28"/>
          </w:rPr>
          <m:t>,</m:t>
        </m:r>
      </m:oMath>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iCs/>
          <w:sz w:val="28"/>
          <w:szCs w:val="28"/>
        </w:rPr>
        <w:t>(4.1)</w:t>
      </w:r>
    </w:p>
    <w:p w14:paraId="3C72A14F" w14:textId="77777777" w:rsidR="00D741F1" w:rsidRPr="0044387A" w:rsidRDefault="00D741F1" w:rsidP="0044387A">
      <w:pPr>
        <w:spacing w:after="0" w:line="240" w:lineRule="auto"/>
        <w:ind w:firstLine="567"/>
        <w:jc w:val="both"/>
        <w:rPr>
          <w:rFonts w:ascii="Times New Roman" w:hAnsi="Times New Roman" w:cs="Times New Roman"/>
          <w:sz w:val="28"/>
          <w:szCs w:val="28"/>
        </w:rPr>
      </w:pPr>
    </w:p>
    <w:p w14:paraId="542ACC63" w14:textId="5783617C" w:rsidR="00D741F1"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n</m:t>
            </m:r>
          </m:sub>
        </m:sSub>
      </m:oMath>
      <w:r w:rsidRPr="0044387A">
        <w:rPr>
          <w:rFonts w:ascii="Times New Roman" w:hAnsi="Times New Roman" w:cs="Times New Roman"/>
          <w:sz w:val="28"/>
          <w:szCs w:val="28"/>
        </w:rPr>
        <w:t xml:space="preserve">— энергия когезии наночастицы, </w:t>
      </w:r>
      <m:oMath>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b</m:t>
            </m:r>
          </m:sub>
        </m:sSub>
      </m:oMath>
      <w:r w:rsidRPr="0044387A">
        <w:rPr>
          <w:rFonts w:ascii="Times New Roman" w:hAnsi="Times New Roman" w:cs="Times New Roman"/>
          <w:sz w:val="28"/>
          <w:szCs w:val="28"/>
        </w:rPr>
        <w:t xml:space="preserve">— энергия когезии объёмного материала,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r>
              <m:rPr>
                <m:nor/>
              </m:rPr>
              <w:rPr>
                <w:rFonts w:ascii="Times New Roman" w:hAnsi="Times New Roman" w:cs="Times New Roman"/>
                <w:sz w:val="28"/>
                <w:szCs w:val="28"/>
              </w:rPr>
              <m:t>bulk</m:t>
            </m:r>
          </m:sub>
        </m:sSub>
      </m:oMath>
      <w:r w:rsidRPr="0044387A">
        <w:rPr>
          <w:rFonts w:ascii="Times New Roman" w:hAnsi="Times New Roman" w:cs="Times New Roman"/>
          <w:sz w:val="28"/>
          <w:szCs w:val="28"/>
        </w:rPr>
        <w:t xml:space="preserve">— температура Кюри объёмного образца. Таким образом, уменьшение отношения </w:t>
      </w:r>
      <m:oMath>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b</m:t>
            </m:r>
          </m:sub>
        </m:sSub>
      </m:oMath>
      <w:r w:rsidRPr="0044387A">
        <w:rPr>
          <w:rFonts w:ascii="Times New Roman" w:hAnsi="Times New Roman" w:cs="Times New Roman"/>
          <w:sz w:val="28"/>
          <w:szCs w:val="28"/>
        </w:rPr>
        <w:t>, обусловленное высокой долей поверхностных атомов, приводит к соответствующему снижению температуры Кюри.</w:t>
      </w:r>
    </w:p>
    <w:p w14:paraId="70AE53FF" w14:textId="77777777" w:rsidR="0044387A" w:rsidRPr="0044387A" w:rsidRDefault="0044387A" w:rsidP="0044387A">
      <w:pPr>
        <w:tabs>
          <w:tab w:val="center" w:pos="4819"/>
        </w:tabs>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Температура Кюри наночастиц Ni</w:t>
      </w:r>
    </w:p>
    <w:p w14:paraId="4A74C89E" w14:textId="7956641D" w:rsidR="0044387A" w:rsidRPr="0044387A" w:rsidRDefault="0044387A" w:rsidP="0044387A">
      <w:pPr>
        <w:tabs>
          <w:tab w:val="center" w:pos="4819"/>
        </w:tabs>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Для никелевых наночастиц диаметром около 112 нм использована модель </w:t>
      </w:r>
      <w:proofErr w:type="spellStart"/>
      <w:r w:rsidRPr="0044387A">
        <w:rPr>
          <w:rFonts w:ascii="Times New Roman" w:hAnsi="Times New Roman" w:cs="Times New Roman"/>
          <w:sz w:val="28"/>
          <w:szCs w:val="28"/>
        </w:rPr>
        <w:t>He</w:t>
      </w:r>
      <w:proofErr w:type="spellEnd"/>
      <w:r w:rsidRPr="0044387A">
        <w:rPr>
          <w:rFonts w:ascii="Times New Roman" w:hAnsi="Times New Roman" w:cs="Times New Roman"/>
          <w:sz w:val="28"/>
          <w:szCs w:val="28"/>
        </w:rPr>
        <w:t xml:space="preserve"> </w:t>
      </w:r>
      <w:proofErr w:type="spellStart"/>
      <w:r w:rsidRPr="0044387A">
        <w:rPr>
          <w:rFonts w:ascii="Times New Roman" w:hAnsi="Times New Roman" w:cs="Times New Roman"/>
          <w:sz w:val="28"/>
          <w:szCs w:val="28"/>
        </w:rPr>
        <w:t>et</w:t>
      </w:r>
      <w:proofErr w:type="spellEnd"/>
      <w:r w:rsidRPr="0044387A">
        <w:rPr>
          <w:rFonts w:ascii="Times New Roman" w:hAnsi="Times New Roman" w:cs="Times New Roman"/>
          <w:sz w:val="28"/>
          <w:szCs w:val="28"/>
        </w:rPr>
        <w:t xml:space="preserve"> </w:t>
      </w:r>
      <w:proofErr w:type="spellStart"/>
      <w:r w:rsidRPr="0044387A">
        <w:rPr>
          <w:rFonts w:ascii="Times New Roman" w:hAnsi="Times New Roman" w:cs="Times New Roman"/>
          <w:sz w:val="28"/>
          <w:szCs w:val="28"/>
        </w:rPr>
        <w:t>al</w:t>
      </w:r>
      <w:proofErr w:type="spellEnd"/>
      <w:r w:rsidRPr="0044387A">
        <w:rPr>
          <w:rFonts w:ascii="Times New Roman" w:hAnsi="Times New Roman" w:cs="Times New Roman"/>
          <w:sz w:val="28"/>
          <w:szCs w:val="28"/>
        </w:rPr>
        <w:t>. (2013), в которой зависимость температуры Кюри от размера связывается с количеством поверхностных атомов. Число атомов в сферической наночастице определяется выражением:</w:t>
      </w:r>
    </w:p>
    <w:p w14:paraId="08EFE5BC" w14:textId="77777777" w:rsidR="00D741F1" w:rsidRPr="0044387A" w:rsidRDefault="00D741F1" w:rsidP="0044387A">
      <w:pPr>
        <w:spacing w:after="0" w:line="240" w:lineRule="auto"/>
        <w:ind w:firstLine="567"/>
        <w:jc w:val="both"/>
        <w:rPr>
          <w:rFonts w:ascii="Times New Roman" w:hAnsi="Times New Roman" w:cs="Times New Roman"/>
          <w:sz w:val="28"/>
          <w:szCs w:val="28"/>
        </w:rPr>
      </w:pPr>
    </w:p>
    <w:p w14:paraId="764D02C2" w14:textId="603CA8B7" w:rsidR="00D741F1" w:rsidRPr="0044387A" w:rsidRDefault="0044387A" w:rsidP="0044387A">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lang w:val="en-US"/>
          </w:rPr>
          <m:t>n</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ρ</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A</m:t>
                </m:r>
              </m:sub>
            </m:sSub>
          </m:num>
          <m:den>
            <m:r>
              <w:rPr>
                <w:rFonts w:ascii="Cambria Math" w:hAnsi="Cambria Math" w:cs="Times New Roman"/>
                <w:sz w:val="28"/>
                <w:szCs w:val="28"/>
                <w:lang w:val="en-US"/>
              </w:rPr>
              <m:t>M</m:t>
            </m:r>
          </m:den>
        </m:f>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D</m:t>
                </m:r>
              </m:e>
              <m:sup>
                <m:r>
                  <w:rPr>
                    <w:rFonts w:ascii="Cambria Math" w:hAnsi="Cambria Math" w:cs="Times New Roman"/>
                    <w:sz w:val="28"/>
                    <w:szCs w:val="28"/>
                  </w:rPr>
                  <m:t>3</m:t>
                </m:r>
              </m:sup>
            </m:sSup>
          </m:num>
          <m:den>
            <m:r>
              <w:rPr>
                <w:rFonts w:ascii="Cambria Math" w:hAnsi="Cambria Math" w:cs="Times New Roman"/>
                <w:sz w:val="28"/>
                <w:szCs w:val="28"/>
              </w:rPr>
              <m:t>6</m:t>
            </m:r>
          </m:den>
        </m:f>
        <m:r>
          <w:rPr>
            <w:rFonts w:ascii="Cambria Math" w:hAnsi="Cambria Math" w:cs="Times New Roman"/>
            <w:sz w:val="28"/>
            <w:szCs w:val="28"/>
          </w:rPr>
          <m:t>,</m:t>
        </m:r>
      </m:oMath>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t>(4.2)</w:t>
      </w:r>
    </w:p>
    <w:p w14:paraId="036FC5CA" w14:textId="77777777" w:rsidR="00D741F1" w:rsidRPr="0044387A" w:rsidRDefault="00D741F1" w:rsidP="0044387A">
      <w:pPr>
        <w:spacing w:after="0" w:line="240" w:lineRule="auto"/>
        <w:ind w:firstLine="567"/>
        <w:jc w:val="both"/>
        <w:rPr>
          <w:rFonts w:ascii="Times New Roman" w:hAnsi="Times New Roman" w:cs="Times New Roman"/>
          <w:sz w:val="28"/>
          <w:szCs w:val="28"/>
        </w:rPr>
      </w:pPr>
    </w:p>
    <w:p w14:paraId="0D3F896D" w14:textId="09715DE6" w:rsidR="00D741F1"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где </w:t>
      </w:r>
      <m:oMath>
        <m:r>
          <w:rPr>
            <w:rFonts w:ascii="Cambria Math" w:hAnsi="Cambria Math" w:cs="Times New Roman"/>
            <w:sz w:val="28"/>
            <w:szCs w:val="28"/>
          </w:rPr>
          <m:t>ρ</m:t>
        </m:r>
      </m:oMath>
      <w:r w:rsidRPr="0044387A">
        <w:rPr>
          <w:rFonts w:ascii="Times New Roman" w:hAnsi="Times New Roman" w:cs="Times New Roman"/>
          <w:sz w:val="28"/>
          <w:szCs w:val="28"/>
        </w:rPr>
        <w:t xml:space="preserve">— плотность, </w:t>
      </w:r>
      <m:oMath>
        <m:r>
          <w:rPr>
            <w:rFonts w:ascii="Cambria Math" w:hAnsi="Cambria Math" w:cs="Times New Roman"/>
            <w:sz w:val="28"/>
            <w:szCs w:val="28"/>
          </w:rPr>
          <m:t>M</m:t>
        </m:r>
      </m:oMath>
      <w:r w:rsidRPr="0044387A">
        <w:rPr>
          <w:rFonts w:ascii="Times New Roman" w:hAnsi="Times New Roman" w:cs="Times New Roman"/>
          <w:sz w:val="28"/>
          <w:szCs w:val="28"/>
        </w:rPr>
        <w:t xml:space="preserve">— молярная масса,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A</m:t>
            </m:r>
          </m:sub>
        </m:sSub>
      </m:oMath>
      <w:r w:rsidRPr="0044387A">
        <w:rPr>
          <w:rFonts w:ascii="Times New Roman" w:hAnsi="Times New Roman" w:cs="Times New Roman"/>
          <w:sz w:val="28"/>
          <w:szCs w:val="28"/>
        </w:rPr>
        <w:t xml:space="preserve">— число Авогадро, </w:t>
      </w:r>
      <m:oMath>
        <m:r>
          <w:rPr>
            <w:rFonts w:ascii="Cambria Math" w:hAnsi="Cambria Math" w:cs="Times New Roman"/>
            <w:sz w:val="28"/>
            <w:szCs w:val="28"/>
          </w:rPr>
          <m:t>D</m:t>
        </m:r>
      </m:oMath>
      <w:r w:rsidRPr="0044387A">
        <w:rPr>
          <w:rFonts w:ascii="Times New Roman" w:hAnsi="Times New Roman" w:cs="Times New Roman"/>
          <w:sz w:val="28"/>
          <w:szCs w:val="28"/>
        </w:rPr>
        <w:t>— диаметр частицы.</w:t>
      </w:r>
    </w:p>
    <w:p w14:paraId="5BF4CB61" w14:textId="36D559BC" w:rsidR="0044387A"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Дальнейшее упрощение приводит к линейной зависимости температуры Кюри от диаметра частицы:</w:t>
      </w:r>
    </w:p>
    <w:p w14:paraId="7C07B423" w14:textId="77777777" w:rsidR="0044387A" w:rsidRPr="0044387A" w:rsidRDefault="0044387A" w:rsidP="0044387A">
      <w:pPr>
        <w:spacing w:after="0" w:line="240" w:lineRule="auto"/>
        <w:ind w:firstLine="567"/>
        <w:jc w:val="both"/>
        <w:rPr>
          <w:rFonts w:ascii="Times New Roman" w:hAnsi="Times New Roman" w:cs="Times New Roman"/>
          <w:sz w:val="28"/>
          <w:szCs w:val="28"/>
        </w:rPr>
      </w:pPr>
    </w:p>
    <w:bookmarkStart w:id="12" w:name="_Hlk199405770"/>
    <w:p w14:paraId="5987C262" w14:textId="74470B1D" w:rsidR="00D741F1" w:rsidRPr="0044387A" w:rsidRDefault="00000000" w:rsidP="0044387A">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D</m:t>
            </m:r>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r>
              <w:rPr>
                <w:rFonts w:ascii="Cambria Math" w:hAnsi="Cambria Math" w:cs="Times New Roman"/>
                <w:sz w:val="28"/>
                <w:szCs w:val="28"/>
              </w:rPr>
              <m:t>,</m:t>
            </m:r>
            <m:r>
              <w:rPr>
                <w:rFonts w:ascii="Cambria Math" w:hAnsi="Cambria Math" w:cs="Times New Roman"/>
                <w:sz w:val="28"/>
                <w:szCs w:val="28"/>
                <w:lang w:val="en-US"/>
              </w:rPr>
              <m:t>bulk</m:t>
            </m:r>
          </m:sub>
        </m:sSub>
        <m:d>
          <m:dPr>
            <m:ctrlPr>
              <w:rPr>
                <w:rFonts w:ascii="Cambria Math" w:hAnsi="Cambria Math" w:cs="Times New Roman"/>
                <w:i/>
                <w:sz w:val="28"/>
                <w:szCs w:val="28"/>
                <w:lang w:val="en-US"/>
              </w:rPr>
            </m:ctrlPr>
          </m:dPr>
          <m:e>
            <m:r>
              <w:rPr>
                <w:rFonts w:ascii="Cambria Math" w:hAnsi="Cambria Math" w:cs="Times New Roman"/>
                <w:sz w:val="28"/>
                <w:szCs w:val="28"/>
              </w:rPr>
              <m:t>1-</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rPr>
                      <m:t>∆</m:t>
                    </m:r>
                  </m:e>
                  <m:sub>
                    <m:r>
                      <w:rPr>
                        <w:rFonts w:ascii="Cambria Math" w:hAnsi="Cambria Math" w:cs="Times New Roman"/>
                        <w:sz w:val="28"/>
                        <w:szCs w:val="28"/>
                        <w:lang w:val="en-US"/>
                      </w:rPr>
                      <m:t>Ni</m:t>
                    </m:r>
                  </m:sub>
                </m:sSub>
              </m:num>
              <m:den>
                <m:r>
                  <w:rPr>
                    <w:rFonts w:ascii="Cambria Math" w:hAnsi="Cambria Math" w:cs="Times New Roman"/>
                    <w:sz w:val="28"/>
                    <w:szCs w:val="28"/>
                    <w:lang w:val="en-US"/>
                  </w:rPr>
                  <m:t>D</m:t>
                </m:r>
              </m:den>
            </m:f>
          </m:e>
        </m:d>
        <m:r>
          <w:rPr>
            <w:rFonts w:ascii="Cambria Math" w:hAnsi="Cambria Math" w:cs="Times New Roman"/>
            <w:sz w:val="28"/>
            <w:szCs w:val="28"/>
          </w:rPr>
          <m:t>,</m:t>
        </m:r>
      </m:oMath>
      <w:bookmarkEnd w:id="12"/>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t>(4.3)</w:t>
      </w:r>
    </w:p>
    <w:p w14:paraId="483914C0" w14:textId="6FC2B853" w:rsidR="00D741F1" w:rsidRPr="0044387A" w:rsidRDefault="00D741F1" w:rsidP="0044387A">
      <w:pPr>
        <w:spacing w:after="0" w:line="240" w:lineRule="auto"/>
        <w:ind w:firstLine="567"/>
        <w:jc w:val="both"/>
        <w:rPr>
          <w:rFonts w:ascii="Times New Roman" w:hAnsi="Times New Roman" w:cs="Times New Roman"/>
          <w:sz w:val="28"/>
          <w:szCs w:val="28"/>
        </w:rPr>
      </w:pPr>
    </w:p>
    <w:p w14:paraId="65F9F3A5" w14:textId="381D4FEB" w:rsidR="00D741F1"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Δ</m:t>
            </m:r>
          </m:e>
          <m:sub>
            <m:r>
              <m:rPr>
                <m:nor/>
              </m:rPr>
              <w:rPr>
                <w:rFonts w:ascii="Times New Roman" w:hAnsi="Times New Roman" w:cs="Times New Roman"/>
                <w:sz w:val="28"/>
                <w:szCs w:val="28"/>
              </w:rPr>
              <m:t>Ni</m:t>
            </m:r>
          </m:sub>
        </m:sSub>
        <m:r>
          <w:rPr>
            <w:rFonts w:ascii="Cambria Math" w:hAnsi="Cambria Math" w:cs="Times New Roman"/>
            <w:sz w:val="28"/>
            <w:szCs w:val="28"/>
          </w:rPr>
          <m:t>∼1.3</m:t>
        </m:r>
        <m:r>
          <m:rPr>
            <m:nor/>
          </m:rPr>
          <w:rPr>
            <w:rFonts w:ascii="Times New Roman" w:hAnsi="Times New Roman" w:cs="Times New Roman"/>
            <w:sz w:val="28"/>
            <w:szCs w:val="28"/>
          </w:rPr>
          <m:t>–</m:t>
        </m:r>
        <m:r>
          <w:rPr>
            <w:rFonts w:ascii="Cambria Math" w:hAnsi="Cambria Math" w:cs="Times New Roman"/>
            <w:sz w:val="28"/>
            <w:szCs w:val="28"/>
          </w:rPr>
          <m:t>1.5</m:t>
        </m:r>
      </m:oMath>
      <w:r w:rsidRPr="0044387A">
        <w:rPr>
          <w:rFonts w:ascii="Times New Roman" w:hAnsi="Times New Roman" w:cs="Times New Roman"/>
          <w:sz w:val="28"/>
          <w:szCs w:val="28"/>
        </w:rPr>
        <w:t>нм — эффективная толщина поверхностного слоя, характеризующего снижение обменной энергии.</w:t>
      </w:r>
    </w:p>
    <w:p w14:paraId="58A0CDBE" w14:textId="7F6F9473" w:rsidR="0044387A"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Подстановка значений для никеля показывает, что для частиц </w:t>
      </w:r>
      <m:oMath>
        <m:r>
          <w:rPr>
            <w:rFonts w:ascii="Cambria Math" w:hAnsi="Cambria Math" w:cs="Times New Roman"/>
            <w:sz w:val="28"/>
            <w:szCs w:val="28"/>
          </w:rPr>
          <m:t>D=112</m:t>
        </m:r>
      </m:oMath>
      <w:r w:rsidRPr="0044387A">
        <w:rPr>
          <w:rFonts w:ascii="Times New Roman" w:hAnsi="Times New Roman" w:cs="Times New Roman"/>
          <w:sz w:val="28"/>
          <w:szCs w:val="28"/>
        </w:rPr>
        <w:t>нм:</w:t>
      </w:r>
    </w:p>
    <w:p w14:paraId="4104EB31" w14:textId="77777777" w:rsidR="00D741F1" w:rsidRPr="0044387A" w:rsidRDefault="00D741F1" w:rsidP="0044387A">
      <w:pPr>
        <w:spacing w:after="0" w:line="240" w:lineRule="auto"/>
        <w:ind w:firstLine="567"/>
        <w:jc w:val="both"/>
        <w:rPr>
          <w:rFonts w:ascii="Times New Roman" w:hAnsi="Times New Roman" w:cs="Times New Roman"/>
          <w:sz w:val="28"/>
          <w:szCs w:val="28"/>
        </w:rPr>
      </w:pPr>
    </w:p>
    <w:p w14:paraId="74BF8001" w14:textId="6DF9D3DF" w:rsidR="00D741F1" w:rsidRPr="0044387A" w:rsidRDefault="00000000" w:rsidP="004F7B17">
      <w:pPr>
        <w:spacing w:after="0" w:line="240" w:lineRule="auto"/>
        <w:ind w:firstLine="567"/>
        <w:jc w:val="right"/>
        <w:rPr>
          <w:rFonts w:ascii="Times New Roman" w:eastAsiaTheme="minorEastAsia" w:hAnsi="Times New Roman" w:cs="Times New Roman"/>
          <w:noProof/>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sub>
        </m:sSub>
        <m:r>
          <w:rPr>
            <w:rFonts w:ascii="Cambria Math" w:hAnsi="Cambria Math" w:cs="Times New Roman"/>
            <w:sz w:val="28"/>
            <w:szCs w:val="28"/>
          </w:rPr>
          <m:t>≈358 оC</m:t>
        </m:r>
        <m:d>
          <m:dPr>
            <m:ctrlPr>
              <w:rPr>
                <w:rFonts w:ascii="Cambria Math" w:hAnsi="Cambria Math" w:cs="Times New Roman"/>
                <w:i/>
                <w:sz w:val="28"/>
                <w:szCs w:val="28"/>
                <w:lang w:val="en-US"/>
              </w:rPr>
            </m:ctrlPr>
          </m:dPr>
          <m:e>
            <m:r>
              <w:rPr>
                <w:rFonts w:ascii="Cambria Math" w:hAnsi="Cambria Math" w:cs="Times New Roman"/>
                <w:sz w:val="28"/>
                <w:szCs w:val="28"/>
              </w:rPr>
              <m:t>1-</m:t>
            </m:r>
            <m:f>
              <m:fPr>
                <m:ctrlPr>
                  <w:rPr>
                    <w:rFonts w:ascii="Cambria Math" w:hAnsi="Cambria Math" w:cs="Times New Roman"/>
                    <w:i/>
                    <w:sz w:val="28"/>
                    <w:szCs w:val="28"/>
                    <w:lang w:val="en-US"/>
                  </w:rPr>
                </m:ctrlPr>
              </m:fPr>
              <m:num>
                <m:r>
                  <w:rPr>
                    <w:rFonts w:ascii="Cambria Math" w:hAnsi="Cambria Math" w:cs="Times New Roman"/>
                    <w:sz w:val="28"/>
                    <w:szCs w:val="28"/>
                  </w:rPr>
                  <m:t>1.5</m:t>
                </m:r>
              </m:num>
              <m:den>
                <m:r>
                  <w:rPr>
                    <w:rFonts w:ascii="Cambria Math" w:hAnsi="Cambria Math" w:cs="Times New Roman"/>
                    <w:sz w:val="28"/>
                    <w:szCs w:val="28"/>
                  </w:rPr>
                  <m:t>112</m:t>
                </m:r>
              </m:den>
            </m:f>
          </m:e>
        </m:d>
        <m:r>
          <w:rPr>
            <w:rFonts w:ascii="Cambria Math" w:hAnsi="Cambria Math" w:cs="Times New Roman"/>
            <w:sz w:val="28"/>
            <w:szCs w:val="28"/>
          </w:rPr>
          <m:t>≈353 оC,</m:t>
        </m:r>
      </m:oMath>
      <w:r w:rsidR="004F7B17">
        <w:rPr>
          <w:rFonts w:ascii="Times New Roman" w:eastAsiaTheme="minorEastAsia" w:hAnsi="Times New Roman" w:cs="Times New Roman"/>
          <w:noProof/>
          <w:sz w:val="28"/>
          <w:szCs w:val="28"/>
        </w:rPr>
        <w:t xml:space="preserve"> </w:t>
      </w:r>
      <w:r w:rsidR="004F7B17">
        <w:rPr>
          <w:rFonts w:ascii="Times New Roman" w:eastAsiaTheme="minorEastAsia" w:hAnsi="Times New Roman" w:cs="Times New Roman"/>
          <w:noProof/>
          <w:sz w:val="28"/>
          <w:szCs w:val="28"/>
        </w:rPr>
        <w:tab/>
      </w:r>
      <w:r w:rsidR="004F7B17">
        <w:rPr>
          <w:rFonts w:ascii="Times New Roman" w:eastAsiaTheme="minorEastAsia" w:hAnsi="Times New Roman" w:cs="Times New Roman"/>
          <w:noProof/>
          <w:sz w:val="28"/>
          <w:szCs w:val="28"/>
        </w:rPr>
        <w:tab/>
      </w:r>
      <w:r w:rsidR="004F7B17">
        <w:rPr>
          <w:rFonts w:ascii="Times New Roman" w:eastAsiaTheme="minorEastAsia" w:hAnsi="Times New Roman" w:cs="Times New Roman"/>
          <w:noProof/>
          <w:sz w:val="28"/>
          <w:szCs w:val="28"/>
        </w:rPr>
        <w:tab/>
        <w:t>(4.4)</w:t>
      </w:r>
    </w:p>
    <w:p w14:paraId="3D979E7D" w14:textId="77777777" w:rsidR="0044387A" w:rsidRPr="0044387A" w:rsidRDefault="0044387A" w:rsidP="0044387A">
      <w:pPr>
        <w:spacing w:after="0" w:line="240" w:lineRule="auto"/>
        <w:ind w:firstLine="567"/>
        <w:jc w:val="both"/>
        <w:rPr>
          <w:rFonts w:ascii="Times New Roman" w:eastAsiaTheme="minorEastAsia" w:hAnsi="Times New Roman" w:cs="Times New Roman"/>
          <w:noProof/>
          <w:sz w:val="28"/>
          <w:szCs w:val="28"/>
        </w:rPr>
      </w:pPr>
    </w:p>
    <w:p w14:paraId="5092D820" w14:textId="21AE4787" w:rsidR="0044387A" w:rsidRPr="0044387A" w:rsidRDefault="0044387A" w:rsidP="0044387A">
      <w:pPr>
        <w:spacing w:after="0" w:line="240" w:lineRule="auto"/>
        <w:ind w:firstLine="567"/>
        <w:jc w:val="both"/>
        <w:rPr>
          <w:rFonts w:ascii="Times New Roman" w:hAnsi="Times New Roman" w:cs="Times New Roman"/>
          <w:noProof/>
          <w:sz w:val="28"/>
          <w:szCs w:val="28"/>
        </w:rPr>
      </w:pPr>
      <w:r w:rsidRPr="0044387A">
        <w:rPr>
          <w:rFonts w:ascii="Times New Roman" w:hAnsi="Times New Roman" w:cs="Times New Roman"/>
          <w:noProof/>
          <w:sz w:val="28"/>
          <w:szCs w:val="28"/>
        </w:rPr>
        <w:t>Результат практически полностью совпадает с экспериментальными данными (354 °C), что подтверждает корректность используемой модели. Такое соответствие теории и опыта демонстрирует, что при размерах частиц порядка сотни нанометров изменение температуры Кюри выражено слабо, и наночастицы Ni сохраняют магнитную стабильность, характерную для объемного материала.</w:t>
      </w:r>
    </w:p>
    <w:p w14:paraId="79D26E07" w14:textId="67063020" w:rsidR="00A710E1" w:rsidRPr="0044387A" w:rsidRDefault="00A710E1" w:rsidP="0044387A">
      <w:pPr>
        <w:spacing w:after="0" w:line="240" w:lineRule="auto"/>
        <w:ind w:firstLine="567"/>
        <w:jc w:val="center"/>
        <w:rPr>
          <w:rFonts w:ascii="Times New Roman" w:hAnsi="Times New Roman" w:cs="Times New Roman"/>
          <w:noProof/>
          <w:sz w:val="28"/>
          <w:szCs w:val="28"/>
        </w:rPr>
      </w:pPr>
      <w:r w:rsidRPr="0044387A">
        <w:rPr>
          <w:rFonts w:ascii="Times New Roman" w:hAnsi="Times New Roman" w:cs="Times New Roman"/>
          <w:noProof/>
          <w:sz w:val="28"/>
          <w:szCs w:val="28"/>
        </w:rPr>
        <w:lastRenderedPageBreak/>
        <w:drawing>
          <wp:inline distT="0" distB="0" distL="0" distR="0" wp14:anchorId="7371275E" wp14:editId="5B75B980">
            <wp:extent cx="4154713" cy="3307742"/>
            <wp:effectExtent l="0" t="0" r="0" b="6985"/>
            <wp:docPr id="667947886" name="Рисунок 4" descr="Изображение выглядит как текст, снимок экрана, линия, диаграмма&#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6A29916F-4336-FF33-4A3F-3EB748382E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47886" name="Рисунок 4" descr="Изображение выглядит как текст, снимок экрана, линия, диаграмма&#10;&#10;Содержимое, созданное искусственным интеллектом, может быть неверным.">
                      <a:extLst>
                        <a:ext uri="{FF2B5EF4-FFF2-40B4-BE49-F238E27FC236}">
                          <a16:creationId xmlns:a16="http://schemas.microsoft.com/office/drawing/2014/main" id="{6A29916F-4336-FF33-4A3F-3EB748382E8D}"/>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158674" cy="3310895"/>
                    </a:xfrm>
                    <a:prstGeom prst="rect">
                      <a:avLst/>
                    </a:prstGeom>
                  </pic:spPr>
                </pic:pic>
              </a:graphicData>
            </a:graphic>
          </wp:inline>
        </w:drawing>
      </w:r>
    </w:p>
    <w:p w14:paraId="45DAAF6F" w14:textId="42C56DEE" w:rsidR="0025514C" w:rsidRPr="0044387A" w:rsidRDefault="0025514C" w:rsidP="0044387A">
      <w:pPr>
        <w:spacing w:after="0" w:line="240" w:lineRule="auto"/>
        <w:ind w:firstLine="567"/>
        <w:jc w:val="center"/>
        <w:rPr>
          <w:rFonts w:ascii="Times New Roman" w:hAnsi="Times New Roman" w:cs="Times New Roman"/>
          <w:noProof/>
          <w:sz w:val="28"/>
          <w:szCs w:val="28"/>
        </w:rPr>
      </w:pPr>
      <w:r w:rsidRPr="0044387A">
        <w:rPr>
          <w:rFonts w:ascii="Times New Roman" w:hAnsi="Times New Roman" w:cs="Times New Roman"/>
          <w:noProof/>
          <w:sz w:val="28"/>
          <w:szCs w:val="28"/>
        </w:rPr>
        <w:t>Рисунок 4.</w:t>
      </w:r>
      <w:r w:rsidR="00A4669C">
        <w:rPr>
          <w:rFonts w:ascii="Times New Roman" w:hAnsi="Times New Roman" w:cs="Times New Roman"/>
          <w:noProof/>
          <w:sz w:val="28"/>
          <w:szCs w:val="28"/>
        </w:rPr>
        <w:t>8</w:t>
      </w:r>
      <w:r w:rsidR="00B501DF">
        <w:rPr>
          <w:rFonts w:ascii="Times New Roman" w:hAnsi="Times New Roman" w:cs="Times New Roman"/>
          <w:noProof/>
          <w:sz w:val="28"/>
          <w:szCs w:val="28"/>
        </w:rPr>
        <w:t xml:space="preserve"> - </w:t>
      </w:r>
      <w:r w:rsidR="0044387A" w:rsidRPr="0044387A">
        <w:rPr>
          <w:rFonts w:ascii="Times New Roman" w:hAnsi="Times New Roman" w:cs="Times New Roman"/>
          <w:noProof/>
          <w:sz w:val="28"/>
          <w:szCs w:val="28"/>
        </w:rPr>
        <w:t>Теоретическая и экспериментальная зависимости температуры Кюри наночастиц никеля диаметром ~112 нм, полученных плазмохимическим синтезом, с использованием модели, основанной на энергии когезии</w:t>
      </w:r>
    </w:p>
    <w:p w14:paraId="3A00915D" w14:textId="77777777" w:rsidR="00D741F1" w:rsidRPr="0044387A" w:rsidRDefault="00D741F1" w:rsidP="0044387A">
      <w:pPr>
        <w:spacing w:after="0" w:line="240" w:lineRule="auto"/>
        <w:ind w:firstLine="567"/>
        <w:jc w:val="both"/>
        <w:rPr>
          <w:rFonts w:ascii="Times New Roman" w:hAnsi="Times New Roman" w:cs="Times New Roman"/>
          <w:sz w:val="28"/>
          <w:szCs w:val="28"/>
        </w:rPr>
      </w:pPr>
    </w:p>
    <w:p w14:paraId="139ED981" w14:textId="776E4CBB" w:rsidR="00D741F1"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Температура Кюри наночастиц α-Fe</w:t>
      </w:r>
    </w:p>
    <w:p w14:paraId="0F6290C4" w14:textId="7EFD7139" w:rsidR="0044387A"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Аналогичный подход применён и для частиц железа размером около 67 нм. Для α-Fe объёмная температура Кюри составляет 770 °C. Модель описывается зависимостью:</w:t>
      </w:r>
    </w:p>
    <w:p w14:paraId="707C271C" w14:textId="77777777" w:rsidR="0044387A" w:rsidRPr="0044387A" w:rsidRDefault="0044387A" w:rsidP="0044387A">
      <w:pPr>
        <w:spacing w:after="0" w:line="240" w:lineRule="auto"/>
        <w:ind w:firstLine="567"/>
        <w:jc w:val="both"/>
        <w:rPr>
          <w:rFonts w:ascii="Times New Roman" w:hAnsi="Times New Roman" w:cs="Times New Roman"/>
          <w:sz w:val="28"/>
          <w:szCs w:val="28"/>
        </w:rPr>
      </w:pPr>
    </w:p>
    <w:p w14:paraId="500AEEB9" w14:textId="1E94B9F5" w:rsidR="00D741F1" w:rsidRPr="0044387A" w:rsidRDefault="00000000" w:rsidP="0044387A">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D</m:t>
            </m:r>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r>
              <w:rPr>
                <w:rFonts w:ascii="Cambria Math" w:hAnsi="Cambria Math" w:cs="Times New Roman"/>
                <w:sz w:val="28"/>
                <w:szCs w:val="28"/>
              </w:rPr>
              <m:t>,</m:t>
            </m:r>
            <m:r>
              <w:rPr>
                <w:rFonts w:ascii="Cambria Math" w:hAnsi="Cambria Math" w:cs="Times New Roman"/>
                <w:sz w:val="28"/>
                <w:szCs w:val="28"/>
                <w:lang w:val="en-US"/>
              </w:rPr>
              <m:t>bulk</m:t>
            </m:r>
          </m:sub>
        </m:sSub>
        <m:d>
          <m:dPr>
            <m:ctrlPr>
              <w:rPr>
                <w:rFonts w:ascii="Cambria Math" w:hAnsi="Cambria Math" w:cs="Times New Roman"/>
                <w:i/>
                <w:sz w:val="28"/>
                <w:szCs w:val="28"/>
                <w:lang w:val="en-US"/>
              </w:rPr>
            </m:ctrlPr>
          </m:dPr>
          <m:e>
            <m:r>
              <w:rPr>
                <w:rFonts w:ascii="Cambria Math" w:hAnsi="Cambria Math" w:cs="Times New Roman"/>
                <w:sz w:val="28"/>
                <w:szCs w:val="28"/>
              </w:rPr>
              <m:t>1-</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rPr>
                      <m:t>∆</m:t>
                    </m:r>
                  </m:e>
                  <m:sub>
                    <m:r>
                      <w:rPr>
                        <w:rFonts w:ascii="Cambria Math" w:hAnsi="Cambria Math" w:cs="Times New Roman"/>
                        <w:sz w:val="28"/>
                        <w:szCs w:val="28"/>
                        <w:lang w:val="en-US"/>
                      </w:rPr>
                      <m:t>Fe</m:t>
                    </m:r>
                  </m:sub>
                </m:sSub>
              </m:num>
              <m:den>
                <m:r>
                  <w:rPr>
                    <w:rFonts w:ascii="Cambria Math" w:hAnsi="Cambria Math" w:cs="Times New Roman"/>
                    <w:sz w:val="28"/>
                    <w:szCs w:val="28"/>
                    <w:lang w:val="en-US"/>
                  </w:rPr>
                  <m:t>D</m:t>
                </m:r>
              </m:den>
            </m:f>
          </m:e>
        </m:d>
        <m:r>
          <w:rPr>
            <w:rFonts w:ascii="Cambria Math" w:hAnsi="Cambria Math" w:cs="Times New Roman"/>
            <w:sz w:val="28"/>
            <w:szCs w:val="28"/>
          </w:rPr>
          <m:t>,</m:t>
        </m:r>
      </m:oMath>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r>
      <w:r w:rsidR="007E3B8F" w:rsidRPr="0044387A">
        <w:rPr>
          <w:rFonts w:ascii="Times New Roman" w:eastAsiaTheme="minorEastAsia" w:hAnsi="Times New Roman" w:cs="Times New Roman"/>
          <w:sz w:val="28"/>
          <w:szCs w:val="28"/>
        </w:rPr>
        <w:tab/>
        <w:t>(4.</w:t>
      </w:r>
      <w:r w:rsidR="004F7B17">
        <w:rPr>
          <w:rFonts w:ascii="Times New Roman" w:eastAsiaTheme="minorEastAsia" w:hAnsi="Times New Roman" w:cs="Times New Roman"/>
          <w:sz w:val="28"/>
          <w:szCs w:val="28"/>
        </w:rPr>
        <w:t>5</w:t>
      </w:r>
      <w:r w:rsidR="007E3B8F" w:rsidRPr="0044387A">
        <w:rPr>
          <w:rFonts w:ascii="Times New Roman" w:eastAsiaTheme="minorEastAsia" w:hAnsi="Times New Roman" w:cs="Times New Roman"/>
          <w:sz w:val="28"/>
          <w:szCs w:val="28"/>
        </w:rPr>
        <w:t>)</w:t>
      </w:r>
    </w:p>
    <w:p w14:paraId="4E750646" w14:textId="77777777" w:rsidR="00D741F1" w:rsidRPr="0044387A" w:rsidRDefault="00D741F1" w:rsidP="0044387A">
      <w:pPr>
        <w:spacing w:after="0" w:line="240" w:lineRule="auto"/>
        <w:ind w:firstLine="567"/>
        <w:jc w:val="both"/>
        <w:rPr>
          <w:rFonts w:ascii="Times New Roman" w:hAnsi="Times New Roman" w:cs="Times New Roman"/>
          <w:sz w:val="28"/>
          <w:szCs w:val="28"/>
        </w:rPr>
      </w:pPr>
    </w:p>
    <w:bookmarkEnd w:id="8"/>
    <w:bookmarkEnd w:id="10"/>
    <w:p w14:paraId="5ED7CF2D" w14:textId="1514306E" w:rsidR="001C2B0B" w:rsidRPr="0044387A" w:rsidRDefault="0044387A" w:rsidP="0044387A">
      <w:pPr>
        <w:spacing w:after="0" w:line="240" w:lineRule="auto"/>
        <w:ind w:firstLine="567"/>
        <w:jc w:val="both"/>
        <w:rPr>
          <w:rFonts w:ascii="Times New Roman" w:hAnsi="Times New Roman" w:cs="Times New Roman"/>
          <w:sz w:val="28"/>
          <w:szCs w:val="28"/>
        </w:rPr>
      </w:pPr>
      <w:r w:rsidRPr="0044387A">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Δ</m:t>
            </m:r>
          </m:e>
          <m:sub>
            <m:r>
              <m:rPr>
                <m:nor/>
              </m:rPr>
              <w:rPr>
                <w:rFonts w:ascii="Times New Roman" w:hAnsi="Times New Roman" w:cs="Times New Roman"/>
                <w:sz w:val="28"/>
                <w:szCs w:val="28"/>
              </w:rPr>
              <m:t>Fe</m:t>
            </m:r>
          </m:sub>
        </m:sSub>
        <m:r>
          <w:rPr>
            <w:rFonts w:ascii="Cambria Math" w:hAnsi="Cambria Math" w:cs="Times New Roman"/>
            <w:sz w:val="28"/>
            <w:szCs w:val="28"/>
          </w:rPr>
          <m:t>≈1.5</m:t>
        </m:r>
        <m:r>
          <m:rPr>
            <m:nor/>
          </m:rPr>
          <w:rPr>
            <w:rFonts w:ascii="Times New Roman" w:hAnsi="Times New Roman" w:cs="Times New Roman"/>
            <w:sz w:val="28"/>
            <w:szCs w:val="28"/>
          </w:rPr>
          <m:t>–</m:t>
        </m:r>
        <m:r>
          <w:rPr>
            <w:rFonts w:ascii="Cambria Math" w:hAnsi="Cambria Math" w:cs="Times New Roman"/>
            <w:sz w:val="28"/>
            <w:szCs w:val="28"/>
          </w:rPr>
          <m:t>1.7</m:t>
        </m:r>
      </m:oMath>
      <w:r w:rsidRPr="0044387A">
        <w:rPr>
          <w:rFonts w:ascii="Times New Roman" w:hAnsi="Times New Roman" w:cs="Times New Roman"/>
          <w:sz w:val="28"/>
          <w:szCs w:val="28"/>
        </w:rPr>
        <w:t>нм — параметр поверхностного слоя для железа, сопоставимый с никелем.</w:t>
      </w:r>
    </w:p>
    <w:p w14:paraId="136F50A6" w14:textId="338DAFE6"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Для </w:t>
      </w:r>
      <m:oMath>
        <m:r>
          <w:rPr>
            <w:rFonts w:ascii="Cambria Math" w:eastAsia="Times New Roman" w:hAnsi="Cambria Math" w:cs="Times New Roman"/>
            <w:sz w:val="28"/>
            <w:szCs w:val="28"/>
          </w:rPr>
          <m:t>D=67</m:t>
        </m:r>
      </m:oMath>
      <w:r w:rsidRPr="0044387A">
        <w:rPr>
          <w:rFonts w:ascii="Times New Roman" w:eastAsia="Times New Roman" w:hAnsi="Times New Roman" w:cs="Times New Roman"/>
          <w:sz w:val="28"/>
          <w:szCs w:val="28"/>
        </w:rPr>
        <w:t>нм получено:</w:t>
      </w:r>
    </w:p>
    <w:p w14:paraId="3075B6BD" w14:textId="56782D7B" w:rsidR="0044387A" w:rsidRPr="0044387A" w:rsidRDefault="00000000" w:rsidP="004F7B17">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C</m:t>
            </m:r>
          </m:sub>
        </m:sSub>
        <m: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770</m:t>
            </m:r>
          </m:e>
          <m:sup>
            <m:r>
              <w:rPr>
                <w:rFonts w:ascii="Cambria Math" w:eastAsia="Times New Roman" w:hAnsi="Cambria Math" w:cs="Times New Roman"/>
                <w:sz w:val="28"/>
                <w:szCs w:val="28"/>
              </w:rPr>
              <m:t>∘</m:t>
            </m:r>
          </m:sup>
        </m:sSup>
        <m:r>
          <m:rPr>
            <m:nor/>
          </m:rPr>
          <w:rPr>
            <w:rFonts w:ascii="Times New Roman" w:eastAsia="Times New Roman" w:hAnsi="Times New Roman" w:cs="Times New Roman"/>
            <w:sz w:val="28"/>
            <w:szCs w:val="28"/>
          </w:rPr>
          <m:t>C</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1-</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1.5</m:t>
                </m:r>
              </m:num>
              <m:den>
                <m:r>
                  <w:rPr>
                    <w:rFonts w:ascii="Cambria Math" w:eastAsia="Times New Roman" w:hAnsi="Cambria Math" w:cs="Times New Roman"/>
                    <w:sz w:val="28"/>
                    <w:szCs w:val="28"/>
                  </w:rPr>
                  <m:t>67</m:t>
                </m:r>
              </m:den>
            </m:f>
          </m:e>
        </m:d>
        <m: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753</m:t>
            </m:r>
          </m:e>
          <m:sup>
            <m:r>
              <w:rPr>
                <w:rFonts w:ascii="Cambria Math" w:eastAsia="Times New Roman" w:hAnsi="Cambria Math" w:cs="Times New Roman"/>
                <w:sz w:val="28"/>
                <w:szCs w:val="28"/>
              </w:rPr>
              <m:t>∘</m:t>
            </m:r>
          </m:sup>
        </m:sSup>
        <m:r>
          <m:rPr>
            <m:nor/>
          </m:rPr>
          <w:rPr>
            <w:rFonts w:ascii="Times New Roman" w:eastAsia="Times New Roman" w:hAnsi="Times New Roman" w:cs="Times New Roman"/>
            <w:sz w:val="28"/>
            <w:szCs w:val="28"/>
          </w:rPr>
          <m:t>C</m:t>
        </m:r>
        <m:r>
          <m:rPr>
            <m:sty m:val="p"/>
          </m:rPr>
          <w:rPr>
            <w:rFonts w:ascii="Cambria Math" w:eastAsia="Times New Roman" w:hAnsi="Cambria Math" w:cs="Times New Roman"/>
            <w:sz w:val="28"/>
            <w:szCs w:val="28"/>
          </w:rPr>
          <m:t>.</m:t>
        </m:r>
      </m:oMath>
      <w:r w:rsidR="004F7B17">
        <w:rPr>
          <w:rFonts w:ascii="Times New Roman" w:eastAsia="Times New Roman" w:hAnsi="Times New Roman" w:cs="Times New Roman"/>
          <w:sz w:val="28"/>
          <w:szCs w:val="28"/>
        </w:rPr>
        <w:t xml:space="preserve"> </w:t>
      </w:r>
      <w:r w:rsidR="004F7B17">
        <w:rPr>
          <w:rFonts w:ascii="Times New Roman" w:eastAsia="Times New Roman" w:hAnsi="Times New Roman" w:cs="Times New Roman"/>
          <w:sz w:val="28"/>
          <w:szCs w:val="28"/>
        </w:rPr>
        <w:tab/>
      </w:r>
      <w:r w:rsidR="004F7B17">
        <w:rPr>
          <w:rFonts w:ascii="Times New Roman" w:eastAsia="Times New Roman" w:hAnsi="Times New Roman" w:cs="Times New Roman"/>
          <w:sz w:val="28"/>
          <w:szCs w:val="28"/>
        </w:rPr>
        <w:tab/>
      </w:r>
      <w:r w:rsidR="004F7B17">
        <w:rPr>
          <w:rFonts w:ascii="Times New Roman" w:eastAsia="Times New Roman" w:hAnsi="Times New Roman" w:cs="Times New Roman"/>
          <w:sz w:val="28"/>
          <w:szCs w:val="28"/>
        </w:rPr>
        <w:tab/>
        <w:t>(4.6)</w:t>
      </w:r>
    </w:p>
    <w:p w14:paraId="068DF540" w14:textId="77777777"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p>
    <w:p w14:paraId="2EF0409C" w14:textId="77777777"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Это значение соответствует диапазону 750–760 °C, указанному в литературе, и подтверждает умеренное снижение температуры Кюри наночастиц железа по сравнению с объемным образцом.</w:t>
      </w:r>
    </w:p>
    <w:p w14:paraId="7E306585" w14:textId="77777777"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p>
    <w:p w14:paraId="7586728B" w14:textId="77777777" w:rsidR="0044387A" w:rsidRPr="0044387A" w:rsidRDefault="0044387A" w:rsidP="0044387A">
      <w:pPr>
        <w:spacing w:after="0" w:line="240" w:lineRule="auto"/>
        <w:ind w:firstLine="567"/>
        <w:jc w:val="center"/>
        <w:rPr>
          <w:rFonts w:ascii="Times New Roman" w:hAnsi="Times New Roman" w:cs="Times New Roman"/>
          <w:sz w:val="28"/>
          <w:szCs w:val="28"/>
        </w:rPr>
      </w:pPr>
    </w:p>
    <w:p w14:paraId="41E543CB" w14:textId="552C22CB" w:rsidR="0044387A" w:rsidRDefault="0044387A" w:rsidP="0044387A">
      <w:pPr>
        <w:spacing w:after="0" w:line="240" w:lineRule="auto"/>
        <w:ind w:firstLine="567"/>
        <w:jc w:val="center"/>
        <w:rPr>
          <w:rFonts w:ascii="Times New Roman" w:hAnsi="Times New Roman" w:cs="Times New Roman"/>
          <w:noProof/>
          <w:sz w:val="28"/>
          <w:szCs w:val="28"/>
          <w:lang w:eastAsia="ru-RU"/>
        </w:rPr>
      </w:pPr>
    </w:p>
    <w:p w14:paraId="39080D18" w14:textId="77777777" w:rsidR="00C639FA" w:rsidRDefault="00C639FA" w:rsidP="0044387A">
      <w:pPr>
        <w:spacing w:after="0" w:line="240" w:lineRule="auto"/>
        <w:ind w:firstLine="567"/>
        <w:jc w:val="center"/>
        <w:rPr>
          <w:rFonts w:ascii="Times New Roman" w:hAnsi="Times New Roman" w:cs="Times New Roman"/>
          <w:noProof/>
          <w:sz w:val="28"/>
          <w:szCs w:val="28"/>
          <w:lang w:eastAsia="ru-RU"/>
        </w:rPr>
      </w:pPr>
    </w:p>
    <w:p w14:paraId="789F1885" w14:textId="77777777" w:rsidR="00C639FA" w:rsidRDefault="00C639FA" w:rsidP="0044387A">
      <w:pPr>
        <w:spacing w:after="0" w:line="240" w:lineRule="auto"/>
        <w:ind w:firstLine="567"/>
        <w:jc w:val="center"/>
        <w:rPr>
          <w:rFonts w:ascii="Times New Roman" w:hAnsi="Times New Roman" w:cs="Times New Roman"/>
          <w:noProof/>
          <w:sz w:val="28"/>
          <w:szCs w:val="28"/>
          <w:lang w:eastAsia="ru-RU"/>
        </w:rPr>
      </w:pPr>
    </w:p>
    <w:p w14:paraId="151E2637" w14:textId="77777777" w:rsidR="00C639FA" w:rsidRDefault="00C639FA" w:rsidP="00302E0C">
      <w:pPr>
        <w:spacing w:after="0" w:line="240" w:lineRule="auto"/>
        <w:rPr>
          <w:rFonts w:ascii="Times New Roman" w:hAnsi="Times New Roman" w:cs="Times New Roman"/>
          <w:noProof/>
          <w:sz w:val="28"/>
          <w:szCs w:val="28"/>
          <w:lang w:eastAsia="ru-RU"/>
        </w:rPr>
      </w:pPr>
    </w:p>
    <w:p w14:paraId="3E8759AF" w14:textId="77777777" w:rsidR="00C639FA" w:rsidRDefault="00C639FA" w:rsidP="0044387A">
      <w:pPr>
        <w:spacing w:after="0" w:line="240" w:lineRule="auto"/>
        <w:ind w:firstLine="567"/>
        <w:jc w:val="center"/>
        <w:rPr>
          <w:rFonts w:ascii="Times New Roman" w:hAnsi="Times New Roman" w:cs="Times New Roman"/>
          <w:noProof/>
          <w:sz w:val="28"/>
          <w:szCs w:val="28"/>
          <w:lang w:eastAsia="ru-RU"/>
        </w:rPr>
      </w:pPr>
    </w:p>
    <w:p w14:paraId="0211B3F4" w14:textId="78DAAE28" w:rsidR="00C639FA" w:rsidRPr="00302E0C" w:rsidRDefault="00302E0C" w:rsidP="00302E0C">
      <w:pPr>
        <w:spacing w:after="0" w:line="240" w:lineRule="auto"/>
        <w:ind w:firstLine="567"/>
        <w:jc w:val="center"/>
        <w:rPr>
          <w:rFonts w:ascii="Times New Roman" w:hAnsi="Times New Roman" w:cs="Times New Roman"/>
          <w:noProof/>
          <w:sz w:val="28"/>
          <w:szCs w:val="28"/>
          <w:lang w:val="ru-KZ" w:eastAsia="ru-RU"/>
        </w:rPr>
      </w:pPr>
      <w:r w:rsidRPr="00302E0C">
        <w:rPr>
          <w:rFonts w:ascii="Times New Roman" w:hAnsi="Times New Roman" w:cs="Times New Roman"/>
          <w:noProof/>
          <w:sz w:val="28"/>
          <w:szCs w:val="28"/>
          <w:lang w:val="ru-KZ" w:eastAsia="ru-RU"/>
        </w:rPr>
        <w:lastRenderedPageBreak/>
        <w:drawing>
          <wp:inline distT="0" distB="0" distL="0" distR="0" wp14:anchorId="489AAC1E" wp14:editId="0405001E">
            <wp:extent cx="4092097" cy="3028950"/>
            <wp:effectExtent l="0" t="0" r="3810" b="0"/>
            <wp:docPr id="19104274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04483" cy="3038118"/>
                    </a:xfrm>
                    <a:prstGeom prst="rect">
                      <a:avLst/>
                    </a:prstGeom>
                    <a:noFill/>
                    <a:ln>
                      <a:noFill/>
                    </a:ln>
                  </pic:spPr>
                </pic:pic>
              </a:graphicData>
            </a:graphic>
          </wp:inline>
        </w:drawing>
      </w:r>
    </w:p>
    <w:p w14:paraId="0869831B" w14:textId="77777777" w:rsidR="00C639FA" w:rsidRPr="0044387A" w:rsidRDefault="00C639FA" w:rsidP="0044387A">
      <w:pPr>
        <w:spacing w:after="0" w:line="240" w:lineRule="auto"/>
        <w:ind w:firstLine="567"/>
        <w:jc w:val="center"/>
        <w:rPr>
          <w:rFonts w:ascii="Times New Roman" w:hAnsi="Times New Roman" w:cs="Times New Roman"/>
          <w:sz w:val="28"/>
          <w:szCs w:val="28"/>
        </w:rPr>
      </w:pPr>
    </w:p>
    <w:p w14:paraId="7FE5068D" w14:textId="4EF9F7EE" w:rsidR="0044387A" w:rsidRPr="00B501DF" w:rsidRDefault="0044387A" w:rsidP="00B501DF">
      <w:pPr>
        <w:spacing w:after="0" w:line="240" w:lineRule="auto"/>
        <w:ind w:firstLine="567"/>
        <w:jc w:val="center"/>
        <w:rPr>
          <w:rFonts w:ascii="Times New Roman" w:hAnsi="Times New Roman" w:cs="Times New Roman"/>
          <w:sz w:val="28"/>
          <w:szCs w:val="28"/>
        </w:rPr>
      </w:pPr>
      <w:r w:rsidRPr="0044387A">
        <w:rPr>
          <w:rFonts w:ascii="Times New Roman" w:hAnsi="Times New Roman" w:cs="Times New Roman"/>
          <w:sz w:val="28"/>
          <w:szCs w:val="28"/>
        </w:rPr>
        <w:t>Рисунок 4.</w:t>
      </w:r>
      <w:r w:rsidR="00A4669C">
        <w:rPr>
          <w:rFonts w:ascii="Times New Roman" w:hAnsi="Times New Roman" w:cs="Times New Roman"/>
          <w:sz w:val="28"/>
          <w:szCs w:val="28"/>
        </w:rPr>
        <w:t>9</w:t>
      </w:r>
      <w:r w:rsidR="00B501DF">
        <w:rPr>
          <w:rFonts w:ascii="Times New Roman" w:hAnsi="Times New Roman" w:cs="Times New Roman"/>
          <w:sz w:val="28"/>
          <w:szCs w:val="28"/>
        </w:rPr>
        <w:t xml:space="preserve"> - </w:t>
      </w:r>
      <w:r w:rsidRPr="0044387A">
        <w:rPr>
          <w:rFonts w:ascii="Times New Roman" w:eastAsia="Times New Roman" w:hAnsi="Times New Roman" w:cs="Times New Roman"/>
          <w:sz w:val="28"/>
          <w:szCs w:val="28"/>
        </w:rPr>
        <w:t>Теоретическая и экспериментальная зависимости температуры Кюри наночастиц α-Fe диаметром ~67 нм, рассчитанные на основе модели снижения энергии когезии для нанокристаллов</w:t>
      </w:r>
    </w:p>
    <w:p w14:paraId="7EF41995" w14:textId="77777777"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p>
    <w:p w14:paraId="742BB2DB" w14:textId="77777777"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Сопоставление теоретических и экспериментальных данных показывает, что модели, основанные на снижении энергии когезии вследствие поверхностных эффектов, корректно описывают изменение температуры Кюри в наночастицах никеля и железа исследуемых размеров. При размере порядка десятков нанометров наблюдается незначительное уменьшение температуры Кюри — не более нескольких процентов, что связано с небольшой долей поверхностных атомов. Таким образом, наночастицы сохраняют характерный для объемных образцов ферромагнитный порядок вплоть до высоких температур.</w:t>
      </w:r>
    </w:p>
    <w:p w14:paraId="4B79643C" w14:textId="46B9DB7F"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 xml:space="preserve">Для никеля согласие теории и эксперимента составляет менее 1 %, что подтверждает надёжность модели. Для железа результаты также совпадают в пределах погрешности. Это говорит о том, что основным механизмом понижения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C</m:t>
            </m:r>
          </m:sub>
        </m:sSub>
      </m:oMath>
      <w:r w:rsidRPr="0044387A">
        <w:rPr>
          <w:rFonts w:ascii="Times New Roman" w:eastAsia="Times New Roman" w:hAnsi="Times New Roman" w:cs="Times New Roman"/>
          <w:sz w:val="28"/>
          <w:szCs w:val="28"/>
        </w:rPr>
        <w:t>является уменьшение обменных взаимодействий на поверхности наночастиц, где атомы обладают меньшим числом координационных связей.</w:t>
      </w:r>
    </w:p>
    <w:p w14:paraId="0B072233" w14:textId="77777777" w:rsidR="0044387A" w:rsidRPr="0044387A" w:rsidRDefault="0044387A" w:rsidP="0044387A">
      <w:pPr>
        <w:spacing w:after="0" w:line="240" w:lineRule="auto"/>
        <w:ind w:firstLine="567"/>
        <w:jc w:val="both"/>
        <w:rPr>
          <w:rFonts w:ascii="Times New Roman" w:eastAsia="Times New Roman" w:hAnsi="Times New Roman" w:cs="Times New Roman"/>
          <w:sz w:val="28"/>
          <w:szCs w:val="28"/>
        </w:rPr>
      </w:pPr>
      <w:r w:rsidRPr="0044387A">
        <w:rPr>
          <w:rFonts w:ascii="Times New Roman" w:eastAsia="Times New Roman" w:hAnsi="Times New Roman" w:cs="Times New Roman"/>
          <w:sz w:val="28"/>
          <w:szCs w:val="28"/>
        </w:rPr>
        <w:t>Полученные зависимости позволяют оценивать температурную стабильность ферромагнитных нанокомпозитов, синтезированных методом плазмохимической обработки, и использовать эти данные при разработке функциональных материалов с контролируемыми магнитными характеристиками.</w:t>
      </w:r>
    </w:p>
    <w:p w14:paraId="2A3A2822" w14:textId="77777777" w:rsidR="0044387A" w:rsidRPr="001C2B0B" w:rsidRDefault="0044387A" w:rsidP="00506920">
      <w:pPr>
        <w:spacing w:after="0" w:line="240" w:lineRule="auto"/>
        <w:jc w:val="both"/>
        <w:rPr>
          <w:rFonts w:ascii="Times New Roman" w:eastAsia="Times New Roman" w:hAnsi="Times New Roman" w:cs="Times New Roman"/>
          <w:b/>
          <w:bCs/>
          <w:sz w:val="28"/>
          <w:szCs w:val="28"/>
        </w:rPr>
      </w:pPr>
    </w:p>
    <w:p w14:paraId="1833EB42" w14:textId="77777777" w:rsidR="001C2B0B" w:rsidRPr="001C2B0B" w:rsidRDefault="001C2B0B" w:rsidP="00506920">
      <w:pPr>
        <w:spacing w:after="0" w:line="240" w:lineRule="auto"/>
        <w:jc w:val="both"/>
        <w:rPr>
          <w:rFonts w:ascii="Times New Roman" w:eastAsia="Times New Roman" w:hAnsi="Times New Roman" w:cs="Times New Roman"/>
          <w:b/>
          <w:bCs/>
          <w:sz w:val="28"/>
          <w:szCs w:val="28"/>
        </w:rPr>
      </w:pPr>
    </w:p>
    <w:bookmarkEnd w:id="11"/>
    <w:p w14:paraId="57AE93CB" w14:textId="0D2AF312" w:rsidR="00945121" w:rsidRDefault="00945121">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14:paraId="3C4BB1E3" w14:textId="70ADD231" w:rsidR="001C2B0B" w:rsidRDefault="00D77CEA" w:rsidP="00D77CEA">
      <w:pPr>
        <w:spacing w:after="0" w:line="240" w:lineRule="auto"/>
        <w:jc w:val="center"/>
        <w:rPr>
          <w:rFonts w:ascii="Times New Roman" w:eastAsia="Times New Roman" w:hAnsi="Times New Roman" w:cs="Times New Roman"/>
          <w:b/>
          <w:bCs/>
          <w:sz w:val="28"/>
          <w:szCs w:val="28"/>
        </w:rPr>
      </w:pPr>
      <w:r w:rsidRPr="00D77CEA">
        <w:rPr>
          <w:rFonts w:ascii="Times New Roman" w:eastAsia="Times New Roman" w:hAnsi="Times New Roman" w:cs="Times New Roman"/>
          <w:b/>
          <w:bCs/>
          <w:sz w:val="28"/>
          <w:szCs w:val="28"/>
        </w:rPr>
        <w:lastRenderedPageBreak/>
        <w:t>Выводы по разделу</w:t>
      </w:r>
    </w:p>
    <w:p w14:paraId="4E9DCBED" w14:textId="77777777" w:rsidR="00A57F1C" w:rsidRPr="00A57F1C" w:rsidRDefault="00A57F1C" w:rsidP="00A57F1C">
      <w:pPr>
        <w:spacing w:after="0" w:line="240" w:lineRule="auto"/>
        <w:jc w:val="both"/>
        <w:rPr>
          <w:rFonts w:ascii="Times New Roman" w:eastAsia="Times New Roman" w:hAnsi="Times New Roman" w:cs="Times New Roman"/>
          <w:sz w:val="28"/>
          <w:szCs w:val="28"/>
        </w:rPr>
      </w:pPr>
    </w:p>
    <w:p w14:paraId="3600E1B5" w14:textId="77C50652" w:rsidR="00F12991" w:rsidRPr="00F12991" w:rsidRDefault="00F12991" w:rsidP="00F12991">
      <w:pPr>
        <w:spacing w:after="0" w:line="240" w:lineRule="auto"/>
        <w:ind w:firstLine="567"/>
        <w:jc w:val="both"/>
        <w:rPr>
          <w:rFonts w:ascii="Times New Roman" w:eastAsia="Times New Roman" w:hAnsi="Times New Roman" w:cs="Times New Roman"/>
          <w:sz w:val="28"/>
          <w:szCs w:val="28"/>
        </w:rPr>
      </w:pPr>
      <w:r w:rsidRPr="00F12991">
        <w:rPr>
          <w:rFonts w:ascii="Times New Roman" w:eastAsia="Times New Roman" w:hAnsi="Times New Roman" w:cs="Times New Roman"/>
          <w:sz w:val="28"/>
          <w:szCs w:val="28"/>
        </w:rPr>
        <w:t xml:space="preserve">1. В результате проведённых экспериментов получены полевые и температурные зависимости удельной намагниченности наночастиц никеля и железа, синтезированных в водной и </w:t>
      </w:r>
      <w:proofErr w:type="spellStart"/>
      <w:r w:rsidRPr="00F12991">
        <w:rPr>
          <w:rFonts w:ascii="Times New Roman" w:eastAsia="Times New Roman" w:hAnsi="Times New Roman" w:cs="Times New Roman"/>
          <w:sz w:val="28"/>
          <w:szCs w:val="28"/>
        </w:rPr>
        <w:t>толуольной</w:t>
      </w:r>
      <w:proofErr w:type="spellEnd"/>
      <w:r w:rsidRPr="00F12991">
        <w:rPr>
          <w:rFonts w:ascii="Times New Roman" w:eastAsia="Times New Roman" w:hAnsi="Times New Roman" w:cs="Times New Roman"/>
          <w:sz w:val="28"/>
          <w:szCs w:val="28"/>
        </w:rPr>
        <w:t xml:space="preserve"> средах, что позволило установить влияние фазового состава, размера кристаллитов и наличия углеродной матрицы на магнитные свойства материалов. Показано, что инкапсуляция никеля в углеродную оболочку не оказывает существенного влияния на величину </w:t>
      </w:r>
      <w:proofErr w:type="spellStart"/>
      <w:r w:rsidRPr="00F12991">
        <w:rPr>
          <w:rFonts w:ascii="Times New Roman" w:eastAsia="Times New Roman" w:hAnsi="Times New Roman" w:cs="Times New Roman"/>
          <w:sz w:val="28"/>
          <w:szCs w:val="28"/>
        </w:rPr>
        <w:t>Ms</w:t>
      </w:r>
      <w:proofErr w:type="spellEnd"/>
      <w:r w:rsidRPr="00F12991">
        <w:rPr>
          <w:rFonts w:ascii="Times New Roman" w:eastAsia="Times New Roman" w:hAnsi="Times New Roman" w:cs="Times New Roman"/>
          <w:sz w:val="28"/>
          <w:szCs w:val="28"/>
        </w:rPr>
        <w:t>, тогда как для железа наблюдается заметное снижение удельной намагниченности вследствие образования карбидных и оксидных фаз при синтезе в толуоле.</w:t>
      </w:r>
    </w:p>
    <w:p w14:paraId="5ADFB23F" w14:textId="52154EEB" w:rsidR="00F12991" w:rsidRPr="00F12991" w:rsidRDefault="00F12991" w:rsidP="00F12991">
      <w:pPr>
        <w:spacing w:after="0" w:line="240" w:lineRule="auto"/>
        <w:ind w:firstLine="567"/>
        <w:jc w:val="both"/>
        <w:rPr>
          <w:rFonts w:ascii="Times New Roman" w:eastAsia="Times New Roman" w:hAnsi="Times New Roman" w:cs="Times New Roman"/>
          <w:sz w:val="28"/>
          <w:szCs w:val="28"/>
        </w:rPr>
      </w:pPr>
      <w:r w:rsidRPr="00F12991">
        <w:rPr>
          <w:rFonts w:ascii="Times New Roman" w:eastAsia="Times New Roman" w:hAnsi="Times New Roman" w:cs="Times New Roman"/>
          <w:sz w:val="28"/>
          <w:szCs w:val="28"/>
        </w:rPr>
        <w:t xml:space="preserve">2. Исследование температурных зависимостей </w:t>
      </w:r>
      <w:proofErr w:type="spellStart"/>
      <w:r w:rsidRPr="00F12991">
        <w:rPr>
          <w:rFonts w:ascii="Times New Roman" w:eastAsia="Times New Roman" w:hAnsi="Times New Roman" w:cs="Times New Roman"/>
          <w:sz w:val="28"/>
          <w:szCs w:val="28"/>
        </w:rPr>
        <w:t>σs</w:t>
      </w:r>
      <w:proofErr w:type="spellEnd"/>
      <w:r w:rsidRPr="00F12991">
        <w:rPr>
          <w:rFonts w:ascii="Times New Roman" w:eastAsia="Times New Roman" w:hAnsi="Times New Roman" w:cs="Times New Roman"/>
          <w:sz w:val="28"/>
          <w:szCs w:val="28"/>
        </w:rPr>
        <w:t>(T) позволило определить температуры Кюри композитов Ni–C и Fe–C, которые составили 353 °C и 771 °C соответственно. Установлено, что углеродная матрица не влияет на температуру магнитного перехода, а ферромагнитный порядок сохраняется в широком диапазоне температур, что подтверждает устойчивость металлических фаз после плазмохимического синтеза и последующего отжига.</w:t>
      </w:r>
    </w:p>
    <w:p w14:paraId="52C5FE64" w14:textId="599F1863" w:rsidR="00F12991" w:rsidRPr="00F12991" w:rsidRDefault="00F12991" w:rsidP="00F12991">
      <w:pPr>
        <w:spacing w:after="0" w:line="240" w:lineRule="auto"/>
        <w:ind w:firstLine="567"/>
        <w:jc w:val="both"/>
        <w:rPr>
          <w:rFonts w:ascii="Times New Roman" w:eastAsia="Times New Roman" w:hAnsi="Times New Roman" w:cs="Times New Roman"/>
          <w:sz w:val="28"/>
          <w:szCs w:val="28"/>
        </w:rPr>
      </w:pPr>
      <w:r w:rsidRPr="00F12991">
        <w:rPr>
          <w:rFonts w:ascii="Times New Roman" w:eastAsia="Times New Roman" w:hAnsi="Times New Roman" w:cs="Times New Roman"/>
          <w:sz w:val="28"/>
          <w:szCs w:val="28"/>
        </w:rPr>
        <w:t xml:space="preserve">3. Сравнение экспериментальных данных с теоретическими расчётами температур Кюри, основанными на модели снижения энергии когезии наночастиц, показало их высокую согласованность для Ni </w:t>
      </w:r>
      <w:r>
        <w:rPr>
          <w:rFonts w:ascii="Times New Roman" w:eastAsia="Times New Roman" w:hAnsi="Times New Roman" w:cs="Times New Roman"/>
          <w:sz w:val="28"/>
          <w:szCs w:val="28"/>
        </w:rPr>
        <w:t>и</w:t>
      </w:r>
      <w:r w:rsidRPr="00F12991">
        <w:rPr>
          <w:rFonts w:ascii="Times New Roman" w:eastAsia="Times New Roman" w:hAnsi="Times New Roman" w:cs="Times New Roman"/>
          <w:sz w:val="28"/>
          <w:szCs w:val="28"/>
        </w:rPr>
        <w:t xml:space="preserve"> Fe. Это подтверждает корректность применённой модели и демонстрирует ключевую роль поверхностных эффектов и уменьшения обменных взаимодействий при уменьшении размеров ферромагнитных наночастиц.</w:t>
      </w:r>
    </w:p>
    <w:p w14:paraId="186075D4" w14:textId="77777777" w:rsidR="00D77CEA" w:rsidRDefault="00D77CEA" w:rsidP="00D77CEA">
      <w:pPr>
        <w:spacing w:after="0" w:line="240" w:lineRule="auto"/>
        <w:jc w:val="center"/>
        <w:rPr>
          <w:rFonts w:ascii="Times New Roman" w:eastAsia="Times New Roman" w:hAnsi="Times New Roman" w:cs="Times New Roman"/>
          <w:b/>
          <w:bCs/>
          <w:sz w:val="28"/>
          <w:szCs w:val="28"/>
        </w:rPr>
      </w:pPr>
    </w:p>
    <w:p w14:paraId="3A6A9A7B" w14:textId="77777777" w:rsidR="00D77CEA" w:rsidRDefault="00D77CEA" w:rsidP="00D77CEA">
      <w:pPr>
        <w:spacing w:after="0" w:line="240" w:lineRule="auto"/>
        <w:jc w:val="center"/>
        <w:rPr>
          <w:rFonts w:ascii="Times New Roman" w:eastAsia="Times New Roman" w:hAnsi="Times New Roman" w:cs="Times New Roman"/>
          <w:b/>
          <w:bCs/>
          <w:sz w:val="28"/>
          <w:szCs w:val="28"/>
        </w:rPr>
      </w:pPr>
    </w:p>
    <w:p w14:paraId="67BA6E4D" w14:textId="6EED3326" w:rsidR="00C054A6" w:rsidRDefault="00C054A6">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14:paraId="7A0CEEC4" w14:textId="77777777" w:rsidR="00A472F7" w:rsidRDefault="00A472F7" w:rsidP="00A472F7">
      <w:pPr>
        <w:spacing w:after="0" w:line="240" w:lineRule="auto"/>
        <w:jc w:val="center"/>
        <w:rPr>
          <w:rFonts w:ascii="Times New Roman" w:hAnsi="Times New Roman" w:cs="Times New Roman"/>
          <w:b/>
          <w:sz w:val="28"/>
          <w:szCs w:val="28"/>
        </w:rPr>
      </w:pPr>
      <w:bookmarkStart w:id="13" w:name="_Hlk198129322"/>
      <w:r>
        <w:rPr>
          <w:rFonts w:ascii="Times New Roman" w:hAnsi="Times New Roman" w:cs="Times New Roman"/>
          <w:b/>
          <w:sz w:val="28"/>
          <w:szCs w:val="28"/>
        </w:rPr>
        <w:lastRenderedPageBreak/>
        <w:t>Заключение</w:t>
      </w:r>
    </w:p>
    <w:bookmarkEnd w:id="13"/>
    <w:p w14:paraId="5D30D601" w14:textId="77777777" w:rsidR="00A472F7" w:rsidRPr="00ED3E11" w:rsidRDefault="00A472F7" w:rsidP="00A472F7">
      <w:pPr>
        <w:spacing w:after="0" w:line="240" w:lineRule="auto"/>
        <w:ind w:firstLine="567"/>
        <w:jc w:val="center"/>
        <w:rPr>
          <w:rFonts w:ascii="Times New Roman" w:hAnsi="Times New Roman" w:cs="Times New Roman"/>
          <w:b/>
          <w:sz w:val="28"/>
          <w:szCs w:val="28"/>
        </w:rPr>
      </w:pPr>
    </w:p>
    <w:p w14:paraId="358EC77F" w14:textId="77777777" w:rsidR="00A472F7" w:rsidRDefault="00A472F7" w:rsidP="00A472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основании проведенных исследований получены следующие основные результаты:</w:t>
      </w:r>
    </w:p>
    <w:p w14:paraId="3E25797B" w14:textId="77777777" w:rsidR="00A472F7" w:rsidRDefault="00A472F7" w:rsidP="00A472F7">
      <w:pPr>
        <w:spacing w:after="0" w:line="240" w:lineRule="auto"/>
        <w:ind w:firstLine="567"/>
        <w:jc w:val="both"/>
        <w:rPr>
          <w:rFonts w:ascii="Times New Roman" w:hAnsi="Times New Roman" w:cs="Times New Roman"/>
          <w:sz w:val="28"/>
          <w:szCs w:val="28"/>
        </w:rPr>
      </w:pPr>
    </w:p>
    <w:p w14:paraId="0A148675" w14:textId="5E99EDD4" w:rsidR="00A472F7" w:rsidRPr="00E122BD" w:rsidRDefault="00A472F7" w:rsidP="00A472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A472F7">
        <w:rPr>
          <w:rFonts w:ascii="Times New Roman" w:hAnsi="Times New Roman" w:cs="Times New Roman"/>
          <w:sz w:val="28"/>
          <w:szCs w:val="28"/>
        </w:rPr>
        <w:t xml:space="preserve">Ферромагнитные наночастицы, иммобилизованные в углеродную матрицу, представляют собой перспективный класс функциональных наноматериалов, объединяющий высокую магнитную активность, химическую стабильность и структурную устойчивость. Проведённый </w:t>
      </w:r>
      <w:r>
        <w:rPr>
          <w:rFonts w:ascii="Times New Roman" w:hAnsi="Times New Roman" w:cs="Times New Roman"/>
          <w:sz w:val="28"/>
          <w:szCs w:val="28"/>
        </w:rPr>
        <w:t>литературный обзор</w:t>
      </w:r>
      <w:r w:rsidRPr="00A472F7">
        <w:rPr>
          <w:rFonts w:ascii="Times New Roman" w:hAnsi="Times New Roman" w:cs="Times New Roman"/>
          <w:sz w:val="28"/>
          <w:szCs w:val="28"/>
        </w:rPr>
        <w:t xml:space="preserve"> показывает, что дуговой плазмохимический синтез в жидкой среде является одним </w:t>
      </w:r>
      <w:r w:rsidRPr="00E122BD">
        <w:rPr>
          <w:rFonts w:ascii="Times New Roman" w:hAnsi="Times New Roman" w:cs="Times New Roman"/>
          <w:sz w:val="28"/>
          <w:szCs w:val="28"/>
        </w:rPr>
        <w:t>из наиболее эффективных подходов к их получению, открывая возможности для широкого спектра технологических и научных применений.</w:t>
      </w:r>
    </w:p>
    <w:p w14:paraId="5561F1C7" w14:textId="6C42B350" w:rsidR="00A472F7" w:rsidRPr="00E122BD" w:rsidRDefault="00A472F7" w:rsidP="00A472F7">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 xml:space="preserve">2. </w:t>
      </w:r>
      <w:r w:rsidR="00E122BD" w:rsidRPr="00E122BD">
        <w:rPr>
          <w:rFonts w:ascii="Times New Roman" w:hAnsi="Times New Roman" w:cs="Times New Roman"/>
          <w:sz w:val="28"/>
          <w:szCs w:val="28"/>
        </w:rPr>
        <w:t>Разработан и реализован плазмохимический метод синтеза ферромагнитных наночастиц в жидкой среде, включающий универсальную экспериментальную установку с управляемыми параметрами разряда и сменными катодами из Ni и Fe. Конструкция реактора, режимы дугового разряда и выбор жидкой фазы обеспечили возможность целенаправленного формирования металлических ядер и углеродных матриц различной степени упорядоченности.</w:t>
      </w:r>
    </w:p>
    <w:p w14:paraId="37B6360B" w14:textId="4A0F3625" w:rsidR="00E122BD" w:rsidRPr="00E122BD" w:rsidRDefault="00E122BD" w:rsidP="00A472F7">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3. Систематическое исследование морфологии, элементного состава и фазовых состояний никель- и железосодержащих частиц, синтезированных в воде, позволило установить фундаментальные закономерности их формирования. Показано, что никель формирует крупные сферические частицы с более высоким выходом кристаллического металла, тогда как железо даёт более мелкие частицы с повышенной склонностью к окислению. Выявлена устойчивая связь между размерами катодных пятен, эффективностью испарения металла и массовым выходом наночастиц.</w:t>
      </w:r>
    </w:p>
    <w:p w14:paraId="0F1CBC91" w14:textId="7F243587" w:rsidR="00E122BD" w:rsidRPr="00E122BD" w:rsidRDefault="00E122BD" w:rsidP="00A472F7">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 xml:space="preserve">4. Рамановские исследования подтвердили различия в структуре оксидной и углеродной фаз никелевых и железных наночастиц, синтезированных в воде. Установлено, что </w:t>
      </w:r>
      <w:proofErr w:type="spellStart"/>
      <w:r w:rsidRPr="00E122BD">
        <w:rPr>
          <w:rFonts w:ascii="Times New Roman" w:hAnsi="Times New Roman" w:cs="Times New Roman"/>
          <w:sz w:val="28"/>
          <w:szCs w:val="28"/>
        </w:rPr>
        <w:t>NiO</w:t>
      </w:r>
      <w:proofErr w:type="spellEnd"/>
      <w:r w:rsidRPr="00E122BD">
        <w:rPr>
          <w:rFonts w:ascii="Times New Roman" w:hAnsi="Times New Roman" w:cs="Times New Roman"/>
          <w:sz w:val="28"/>
          <w:szCs w:val="28"/>
        </w:rPr>
        <w:t xml:space="preserve"> образует выраженную кристаллическую фазу, тогда как оксиды железа проявляют менее интенсивные рамановские моды. Углеродная матрица обеих систем характеризуется смешанными аморфно-</w:t>
      </w:r>
      <w:proofErr w:type="spellStart"/>
      <w:r w:rsidRPr="00E122BD">
        <w:rPr>
          <w:rFonts w:ascii="Times New Roman" w:hAnsi="Times New Roman" w:cs="Times New Roman"/>
          <w:sz w:val="28"/>
          <w:szCs w:val="28"/>
        </w:rPr>
        <w:t>графитизированными</w:t>
      </w:r>
      <w:proofErr w:type="spellEnd"/>
      <w:r w:rsidRPr="00E122BD">
        <w:rPr>
          <w:rFonts w:ascii="Times New Roman" w:hAnsi="Times New Roman" w:cs="Times New Roman"/>
          <w:sz w:val="28"/>
          <w:szCs w:val="28"/>
        </w:rPr>
        <w:t xml:space="preserve"> структурами, степень дефектности которых снижается при увеличении энергии разряда и после термообработки.</w:t>
      </w:r>
    </w:p>
    <w:p w14:paraId="01CFB41E" w14:textId="02BE0E6A" w:rsidR="00E122BD" w:rsidRPr="00E122BD" w:rsidRDefault="00E122BD" w:rsidP="00A472F7">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5. Синтез в органических средах (спирт, толуол) позволил выявить влияние природы растворителя на механизм образования углеродной матрицы и морфологию частиц Ni и Fe. Для никеля в спирте и толуоле установлено формирование сферических частиц с различной степенью углеродного покрытия и наличием переходных фаз (</w:t>
      </w:r>
      <w:proofErr w:type="spellStart"/>
      <w:r w:rsidRPr="00E122BD">
        <w:rPr>
          <w:rFonts w:ascii="Times New Roman" w:hAnsi="Times New Roman" w:cs="Times New Roman"/>
          <w:sz w:val="28"/>
          <w:szCs w:val="28"/>
        </w:rPr>
        <w:t>Ni₃C</w:t>
      </w:r>
      <w:proofErr w:type="spellEnd"/>
      <w:r w:rsidRPr="00E122BD">
        <w:rPr>
          <w:rFonts w:ascii="Times New Roman" w:hAnsi="Times New Roman" w:cs="Times New Roman"/>
          <w:sz w:val="28"/>
          <w:szCs w:val="28"/>
        </w:rPr>
        <w:t xml:space="preserve">). Железные частицы оказались существенно более мелкими, что потребовало проведения ПЭМ-исследований, подтвердивших частичную инкапсуляцию наночастиц в тонкие графитовые оболочки. Рентгеноструктурный анализ показал, что состав фаз существенно зависит от растворителя: в спирте сохраняются оксидные формы железа, а в </w:t>
      </w:r>
      <w:r w:rsidRPr="00E122BD">
        <w:rPr>
          <w:rFonts w:ascii="Times New Roman" w:hAnsi="Times New Roman" w:cs="Times New Roman"/>
          <w:sz w:val="28"/>
          <w:szCs w:val="28"/>
        </w:rPr>
        <w:lastRenderedPageBreak/>
        <w:t xml:space="preserve">толуоле наблюдается преимущественное формирование металлического Fe и </w:t>
      </w:r>
      <w:proofErr w:type="spellStart"/>
      <w:r w:rsidRPr="00E122BD">
        <w:rPr>
          <w:rFonts w:ascii="Times New Roman" w:hAnsi="Times New Roman" w:cs="Times New Roman"/>
          <w:sz w:val="28"/>
          <w:szCs w:val="28"/>
        </w:rPr>
        <w:t>FeO</w:t>
      </w:r>
      <w:proofErr w:type="spellEnd"/>
    </w:p>
    <w:p w14:paraId="0B86972F" w14:textId="497BB67F" w:rsidR="00E122BD" w:rsidRDefault="00E122BD" w:rsidP="00A472F7">
      <w:pPr>
        <w:spacing w:after="0" w:line="240" w:lineRule="auto"/>
        <w:ind w:firstLine="567"/>
        <w:jc w:val="both"/>
        <w:rPr>
          <w:rFonts w:ascii="Times New Roman" w:hAnsi="Times New Roman" w:cs="Times New Roman"/>
          <w:sz w:val="28"/>
          <w:szCs w:val="28"/>
        </w:rPr>
      </w:pPr>
      <w:r w:rsidRPr="00E122BD">
        <w:rPr>
          <w:rFonts w:ascii="Times New Roman" w:hAnsi="Times New Roman" w:cs="Times New Roman"/>
          <w:sz w:val="28"/>
          <w:szCs w:val="28"/>
        </w:rPr>
        <w:t xml:space="preserve">6. Комплексный анализ рамановских спектров никель- и железосодержащих частиц, синтезированных в спирте и толуоле, продемонстрировал, что степень </w:t>
      </w:r>
      <w:proofErr w:type="spellStart"/>
      <w:r w:rsidRPr="00E122BD">
        <w:rPr>
          <w:rFonts w:ascii="Times New Roman" w:hAnsi="Times New Roman" w:cs="Times New Roman"/>
          <w:sz w:val="28"/>
          <w:szCs w:val="28"/>
        </w:rPr>
        <w:t>графитизации</w:t>
      </w:r>
      <w:proofErr w:type="spellEnd"/>
      <w:r w:rsidRPr="00E122BD">
        <w:rPr>
          <w:rFonts w:ascii="Times New Roman" w:hAnsi="Times New Roman" w:cs="Times New Roman"/>
          <w:sz w:val="28"/>
          <w:szCs w:val="28"/>
        </w:rPr>
        <w:t xml:space="preserve"> и дефектности углеродной матрицы определяется как энергией разряда, так и природой жидкой среды. Для никеля установлено устойчивое улучшение </w:t>
      </w:r>
      <w:proofErr w:type="spellStart"/>
      <w:r w:rsidRPr="00E122BD">
        <w:rPr>
          <w:rFonts w:ascii="Times New Roman" w:hAnsi="Times New Roman" w:cs="Times New Roman"/>
          <w:sz w:val="28"/>
          <w:szCs w:val="28"/>
        </w:rPr>
        <w:t>графитизации</w:t>
      </w:r>
      <w:proofErr w:type="spellEnd"/>
      <w:r w:rsidRPr="00E122BD">
        <w:rPr>
          <w:rFonts w:ascii="Times New Roman" w:hAnsi="Times New Roman" w:cs="Times New Roman"/>
          <w:sz w:val="28"/>
          <w:szCs w:val="28"/>
        </w:rPr>
        <w:t xml:space="preserve"> после термообработки, тогда как железо проявило выраженную чувствительность к энергиям синтеза: только при высоких ёмкостях (70 </w:t>
      </w:r>
      <w:proofErr w:type="spellStart"/>
      <w:r w:rsidRPr="00E122BD">
        <w:rPr>
          <w:rFonts w:ascii="Times New Roman" w:hAnsi="Times New Roman" w:cs="Times New Roman"/>
          <w:sz w:val="28"/>
          <w:szCs w:val="28"/>
        </w:rPr>
        <w:t>μF</w:t>
      </w:r>
      <w:proofErr w:type="spellEnd"/>
      <w:r w:rsidRPr="00E122BD">
        <w:rPr>
          <w:rFonts w:ascii="Times New Roman" w:hAnsi="Times New Roman" w:cs="Times New Roman"/>
          <w:sz w:val="28"/>
          <w:szCs w:val="28"/>
        </w:rPr>
        <w:t xml:space="preserve">) сформировались хорошо упорядоченные </w:t>
      </w:r>
      <w:proofErr w:type="spellStart"/>
      <w:r w:rsidRPr="00E122BD">
        <w:rPr>
          <w:rFonts w:ascii="Times New Roman" w:hAnsi="Times New Roman" w:cs="Times New Roman"/>
          <w:sz w:val="28"/>
          <w:szCs w:val="28"/>
        </w:rPr>
        <w:t>графитоподобные</w:t>
      </w:r>
      <w:proofErr w:type="spellEnd"/>
      <w:r w:rsidRPr="00E122BD">
        <w:rPr>
          <w:rFonts w:ascii="Times New Roman" w:hAnsi="Times New Roman" w:cs="Times New Roman"/>
          <w:sz w:val="28"/>
          <w:szCs w:val="28"/>
        </w:rPr>
        <w:t xml:space="preserve"> структуры. Полученные результаты указывают на возможность тонкой настройки свойств композитов Ni–C и Fe–C посредством выбора параметров разряда и химической природы среды.</w:t>
      </w:r>
    </w:p>
    <w:p w14:paraId="255E2CCF" w14:textId="67E00539" w:rsidR="00973EEA" w:rsidRDefault="00973EEA" w:rsidP="00A472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 </w:t>
      </w:r>
      <w:r w:rsidRPr="00973EEA">
        <w:rPr>
          <w:rFonts w:ascii="Times New Roman" w:hAnsi="Times New Roman" w:cs="Times New Roman"/>
          <w:sz w:val="28"/>
          <w:szCs w:val="28"/>
        </w:rPr>
        <w:t xml:space="preserve">В результате исследования полевых зависимостей удельной намагниченности установлено, что инкапсуляция никеля в углеродную матрицу не изменяет его магнитных характеристик: значения </w:t>
      </w:r>
      <w:proofErr w:type="spellStart"/>
      <w:r w:rsidRPr="00973EEA">
        <w:rPr>
          <w:rFonts w:ascii="Times New Roman" w:hAnsi="Times New Roman" w:cs="Times New Roman"/>
          <w:sz w:val="28"/>
          <w:szCs w:val="28"/>
        </w:rPr>
        <w:t>Ms</w:t>
      </w:r>
      <w:proofErr w:type="spellEnd"/>
      <w:r w:rsidRPr="00973EEA">
        <w:rPr>
          <w:rFonts w:ascii="Times New Roman" w:hAnsi="Times New Roman" w:cs="Times New Roman"/>
          <w:sz w:val="28"/>
          <w:szCs w:val="28"/>
        </w:rPr>
        <w:t xml:space="preserve"> для частиц, синтезированных в воде и в толуоле, полностью совпадают в пределах погрешности, что свидетельствует о высокой устойчивости металлической фазы Ni и слабом влиянии </w:t>
      </w:r>
      <w:proofErr w:type="spellStart"/>
      <w:r w:rsidRPr="00973EEA">
        <w:rPr>
          <w:rFonts w:ascii="Times New Roman" w:hAnsi="Times New Roman" w:cs="Times New Roman"/>
          <w:sz w:val="28"/>
          <w:szCs w:val="28"/>
        </w:rPr>
        <w:t>углеродизации</w:t>
      </w:r>
      <w:proofErr w:type="spellEnd"/>
      <w:r w:rsidRPr="00973EEA">
        <w:rPr>
          <w:rFonts w:ascii="Times New Roman" w:hAnsi="Times New Roman" w:cs="Times New Roman"/>
          <w:sz w:val="28"/>
          <w:szCs w:val="28"/>
        </w:rPr>
        <w:t xml:space="preserve"> на ферромагнитный порядок.</w:t>
      </w:r>
      <w:r>
        <w:rPr>
          <w:rFonts w:ascii="Times New Roman" w:hAnsi="Times New Roman" w:cs="Times New Roman"/>
          <w:sz w:val="28"/>
          <w:szCs w:val="28"/>
        </w:rPr>
        <w:t xml:space="preserve"> </w:t>
      </w:r>
      <w:r w:rsidRPr="00973EEA">
        <w:rPr>
          <w:rFonts w:ascii="Times New Roman" w:hAnsi="Times New Roman" w:cs="Times New Roman"/>
          <w:sz w:val="28"/>
          <w:szCs w:val="28"/>
        </w:rPr>
        <w:t xml:space="preserve">Для железосодержащих частиц выявлено существенное падение удельной намагниченности насыщения при синтезе в толуоле. Это связано с формированием карбидных и оксидных фаз, а также уменьшением размеров металлического железа до нанометрового уровня, что приводит к ухудшению ферромагнитных свойств Fe–C </w:t>
      </w:r>
      <w:proofErr w:type="spellStart"/>
      <w:r w:rsidRPr="00973EEA">
        <w:rPr>
          <w:rFonts w:ascii="Times New Roman" w:hAnsi="Times New Roman" w:cs="Times New Roman"/>
          <w:sz w:val="28"/>
          <w:szCs w:val="28"/>
        </w:rPr>
        <w:t>компохитов</w:t>
      </w:r>
      <w:proofErr w:type="spellEnd"/>
      <w:r w:rsidRPr="00973EEA">
        <w:rPr>
          <w:rFonts w:ascii="Times New Roman" w:hAnsi="Times New Roman" w:cs="Times New Roman"/>
          <w:sz w:val="28"/>
          <w:szCs w:val="28"/>
        </w:rPr>
        <w:t xml:space="preserve"> по сравнению с частицами, полученными в воде.</w:t>
      </w:r>
    </w:p>
    <w:p w14:paraId="46153095" w14:textId="793913F0" w:rsidR="00973EEA" w:rsidRDefault="00973EEA" w:rsidP="00A472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 </w:t>
      </w:r>
      <w:r w:rsidRPr="00973EEA">
        <w:rPr>
          <w:rFonts w:ascii="Times New Roman" w:hAnsi="Times New Roman" w:cs="Times New Roman"/>
          <w:sz w:val="28"/>
          <w:szCs w:val="28"/>
        </w:rPr>
        <w:t>Температурные исследования показали, что композиты Ni–C и Fe–C сохраняют характерные температуры Кюри соответствующих металлических фаз (353 °C и 771 °C соответственно), а теоретические оценки, основанные на модели уменьшения энергии когезии наночастиц, хорошо совпадают с экспериментальными значениями. Это подтверждает корректность выбранной методологии и демонстрирует предсказуемость магнитного поведения синтезированных наночастиц.</w:t>
      </w:r>
    </w:p>
    <w:p w14:paraId="1CD02394" w14:textId="7B54AA0F" w:rsidR="00312E35" w:rsidRDefault="00312E35" w:rsidP="00312E35">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14:paraId="12937C17" w14:textId="77777777" w:rsidR="002073F2" w:rsidRPr="002073F2" w:rsidRDefault="002073F2" w:rsidP="00945121">
      <w:pPr>
        <w:spacing w:after="0" w:line="240" w:lineRule="auto"/>
        <w:ind w:firstLine="567"/>
        <w:jc w:val="center"/>
        <w:rPr>
          <w:rFonts w:ascii="Times New Roman" w:eastAsia="Times New Roman" w:hAnsi="Times New Roman" w:cs="Times New Roman"/>
          <w:b/>
          <w:color w:val="000000"/>
          <w:sz w:val="28"/>
          <w:szCs w:val="28"/>
        </w:rPr>
      </w:pPr>
      <w:r w:rsidRPr="002073F2">
        <w:rPr>
          <w:rFonts w:ascii="Times New Roman" w:eastAsia="Times New Roman" w:hAnsi="Times New Roman" w:cs="Times New Roman"/>
          <w:b/>
          <w:color w:val="000000"/>
          <w:sz w:val="28"/>
          <w:szCs w:val="28"/>
        </w:rPr>
        <w:lastRenderedPageBreak/>
        <w:t>СПИСОК ИСПОЛЬЗОВАННЫХ ИСТОЧНИКОВ</w:t>
      </w:r>
    </w:p>
    <w:p w14:paraId="3F0C3A26" w14:textId="77777777" w:rsidR="002073F2" w:rsidRPr="002073F2" w:rsidRDefault="002073F2" w:rsidP="00506920">
      <w:pPr>
        <w:spacing w:after="0" w:line="240" w:lineRule="auto"/>
        <w:ind w:firstLine="567"/>
        <w:jc w:val="both"/>
        <w:rPr>
          <w:rFonts w:ascii="Times New Roman" w:eastAsia="Times New Roman" w:hAnsi="Times New Roman" w:cs="Times New Roman"/>
          <w:sz w:val="28"/>
          <w:szCs w:val="28"/>
        </w:rPr>
      </w:pPr>
    </w:p>
    <w:p w14:paraId="5FBE8302" w14:textId="03F33F83" w:rsidR="00506920" w:rsidRDefault="00506920" w:rsidP="00506920">
      <w:pPr>
        <w:spacing w:after="0" w:line="240" w:lineRule="auto"/>
        <w:ind w:firstLine="567"/>
        <w:jc w:val="both"/>
        <w:rPr>
          <w:rFonts w:ascii="Times New Roman" w:hAnsi="Times New Roman" w:cs="Times New Roman"/>
          <w:sz w:val="28"/>
          <w:szCs w:val="28"/>
          <w:lang w:val="en-US"/>
        </w:rPr>
      </w:pPr>
      <w:r w:rsidRPr="00C546B8">
        <w:rPr>
          <w:rFonts w:ascii="Times New Roman" w:hAnsi="Times New Roman" w:cs="Times New Roman"/>
          <w:sz w:val="28"/>
          <w:szCs w:val="28"/>
        </w:rPr>
        <w:t xml:space="preserve">1. </w:t>
      </w:r>
      <w:r w:rsidRPr="0010007B">
        <w:rPr>
          <w:rFonts w:ascii="Times New Roman" w:hAnsi="Times New Roman" w:cs="Times New Roman"/>
          <w:sz w:val="28"/>
          <w:szCs w:val="28"/>
          <w:lang w:val="en-US"/>
        </w:rPr>
        <w:t>S</w:t>
      </w:r>
      <w:r w:rsidRPr="00C546B8">
        <w:rPr>
          <w:rFonts w:ascii="Times New Roman" w:hAnsi="Times New Roman" w:cs="Times New Roman"/>
          <w:sz w:val="28"/>
          <w:szCs w:val="28"/>
        </w:rPr>
        <w:t>.</w:t>
      </w:r>
      <w:r w:rsidRPr="0010007B">
        <w:rPr>
          <w:rFonts w:ascii="Times New Roman" w:hAnsi="Times New Roman" w:cs="Times New Roman"/>
          <w:sz w:val="28"/>
          <w:szCs w:val="28"/>
          <w:lang w:val="en-US"/>
        </w:rPr>
        <w:t>S</w:t>
      </w:r>
      <w:r w:rsidRPr="00C546B8">
        <w:rPr>
          <w:rFonts w:ascii="Times New Roman" w:hAnsi="Times New Roman" w:cs="Times New Roman"/>
          <w:sz w:val="28"/>
          <w:szCs w:val="28"/>
        </w:rPr>
        <w:t xml:space="preserve">. </w:t>
      </w:r>
      <w:r w:rsidRPr="0010007B">
        <w:rPr>
          <w:rFonts w:ascii="Times New Roman" w:hAnsi="Times New Roman" w:cs="Times New Roman"/>
          <w:sz w:val="28"/>
          <w:szCs w:val="28"/>
          <w:lang w:val="en-US"/>
        </w:rPr>
        <w:t>Rashid</w:t>
      </w:r>
      <w:r w:rsidRPr="00C546B8">
        <w:rPr>
          <w:rFonts w:ascii="Times New Roman" w:hAnsi="Times New Roman" w:cs="Times New Roman"/>
          <w:sz w:val="28"/>
          <w:szCs w:val="28"/>
        </w:rPr>
        <w:t xml:space="preserve">, </w:t>
      </w:r>
      <w:r w:rsidRPr="0010007B">
        <w:rPr>
          <w:rFonts w:ascii="Times New Roman" w:hAnsi="Times New Roman" w:cs="Times New Roman"/>
          <w:sz w:val="28"/>
          <w:szCs w:val="28"/>
          <w:lang w:val="en-US"/>
        </w:rPr>
        <w:t>A</w:t>
      </w:r>
      <w:r w:rsidRPr="00C546B8">
        <w:rPr>
          <w:rFonts w:ascii="Times New Roman" w:hAnsi="Times New Roman" w:cs="Times New Roman"/>
          <w:sz w:val="28"/>
          <w:szCs w:val="28"/>
        </w:rPr>
        <w:t>.</w:t>
      </w:r>
      <w:r w:rsidRPr="0010007B">
        <w:rPr>
          <w:rFonts w:ascii="Times New Roman" w:hAnsi="Times New Roman" w:cs="Times New Roman"/>
          <w:sz w:val="28"/>
          <w:szCs w:val="28"/>
          <w:lang w:val="en-US"/>
        </w:rPr>
        <w:t>H</w:t>
      </w:r>
      <w:r w:rsidRPr="00C546B8">
        <w:rPr>
          <w:rFonts w:ascii="Times New Roman" w:hAnsi="Times New Roman" w:cs="Times New Roman"/>
          <w:sz w:val="28"/>
          <w:szCs w:val="28"/>
        </w:rPr>
        <w:t xml:space="preserve">. </w:t>
      </w:r>
      <w:r w:rsidRPr="0010007B">
        <w:rPr>
          <w:rFonts w:ascii="Times New Roman" w:hAnsi="Times New Roman" w:cs="Times New Roman"/>
          <w:sz w:val="28"/>
          <w:szCs w:val="28"/>
          <w:lang w:val="en-US"/>
        </w:rPr>
        <w:t>Mustafa</w:t>
      </w:r>
      <w:r w:rsidRPr="00C546B8">
        <w:rPr>
          <w:rFonts w:ascii="Times New Roman" w:hAnsi="Times New Roman" w:cs="Times New Roman"/>
          <w:sz w:val="28"/>
          <w:szCs w:val="28"/>
        </w:rPr>
        <w:t xml:space="preserve">, </w:t>
      </w:r>
      <w:r w:rsidRPr="0010007B">
        <w:rPr>
          <w:rFonts w:ascii="Times New Roman" w:hAnsi="Times New Roman" w:cs="Times New Roman"/>
          <w:sz w:val="28"/>
          <w:szCs w:val="28"/>
          <w:lang w:val="en-US"/>
        </w:rPr>
        <w:t>M</w:t>
      </w:r>
      <w:r w:rsidRPr="00C546B8">
        <w:rPr>
          <w:rFonts w:ascii="Times New Roman" w:hAnsi="Times New Roman" w:cs="Times New Roman"/>
          <w:sz w:val="28"/>
          <w:szCs w:val="28"/>
        </w:rPr>
        <w:t>.</w:t>
      </w:r>
      <w:r w:rsidRPr="0010007B">
        <w:rPr>
          <w:rFonts w:ascii="Times New Roman" w:hAnsi="Times New Roman" w:cs="Times New Roman"/>
          <w:sz w:val="28"/>
          <w:szCs w:val="28"/>
          <w:lang w:val="en-US"/>
        </w:rPr>
        <w:t>H</w:t>
      </w:r>
      <w:r w:rsidRPr="00C546B8">
        <w:rPr>
          <w:rFonts w:ascii="Times New Roman" w:hAnsi="Times New Roman" w:cs="Times New Roman"/>
          <w:sz w:val="28"/>
          <w:szCs w:val="28"/>
        </w:rPr>
        <w:t xml:space="preserve">. </w:t>
      </w:r>
      <w:r w:rsidRPr="0010007B">
        <w:rPr>
          <w:rFonts w:ascii="Times New Roman" w:hAnsi="Times New Roman" w:cs="Times New Roman"/>
          <w:sz w:val="28"/>
          <w:szCs w:val="28"/>
          <w:lang w:val="en-US"/>
        </w:rPr>
        <w:t>Ab</w:t>
      </w:r>
      <w:r w:rsidRPr="00C546B8">
        <w:rPr>
          <w:rFonts w:ascii="Times New Roman" w:hAnsi="Times New Roman" w:cs="Times New Roman"/>
          <w:sz w:val="28"/>
          <w:szCs w:val="28"/>
        </w:rPr>
        <w:t xml:space="preserve"> </w:t>
      </w:r>
      <w:r w:rsidRPr="0010007B">
        <w:rPr>
          <w:rFonts w:ascii="Times New Roman" w:hAnsi="Times New Roman" w:cs="Times New Roman"/>
          <w:sz w:val="28"/>
          <w:szCs w:val="28"/>
          <w:lang w:val="en-US"/>
        </w:rPr>
        <w:t>Rahim</w:t>
      </w:r>
      <w:r w:rsidRPr="00C546B8">
        <w:rPr>
          <w:rFonts w:ascii="Times New Roman" w:hAnsi="Times New Roman" w:cs="Times New Roman"/>
          <w:sz w:val="28"/>
          <w:szCs w:val="28"/>
        </w:rPr>
        <w:t xml:space="preserve">. </w:t>
      </w:r>
      <w:r w:rsidRPr="0010007B">
        <w:rPr>
          <w:rFonts w:ascii="Times New Roman" w:hAnsi="Times New Roman" w:cs="Times New Roman"/>
          <w:sz w:val="28"/>
          <w:szCs w:val="28"/>
          <w:lang w:val="en-US"/>
        </w:rPr>
        <w:t>Ferromagnetic nanoparticles synthesis and functionalization for laccase enzyme immobilization // Materials</w:t>
      </w:r>
      <w:r w:rsidR="00886021" w:rsidRPr="00886021">
        <w:rPr>
          <w:rFonts w:ascii="Times New Roman" w:hAnsi="Times New Roman" w:cs="Times New Roman"/>
          <w:sz w:val="28"/>
          <w:szCs w:val="28"/>
          <w:lang w:val="en-US"/>
        </w:rPr>
        <w:t xml:space="preserve"> </w:t>
      </w:r>
      <w:r w:rsidRPr="0010007B">
        <w:rPr>
          <w:rFonts w:ascii="Times New Roman" w:hAnsi="Times New Roman" w:cs="Times New Roman"/>
          <w:sz w:val="28"/>
          <w:szCs w:val="28"/>
          <w:lang w:val="en-US"/>
        </w:rPr>
        <w:t>today: proceedings. – 2022. – Vol. 48. Part 4. – P. 916-919</w:t>
      </w:r>
    </w:p>
    <w:p w14:paraId="2AB4BE17" w14:textId="24D83F1B" w:rsidR="00506920" w:rsidRPr="0010007B" w:rsidRDefault="00506920" w:rsidP="0050692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2. A.C. Gandhi. Synthesis and characterization of functional magnetic nanomaterials // Coatings. – 2022. – Vol.12(6). – 857.</w:t>
      </w:r>
    </w:p>
    <w:p w14:paraId="72ED5471" w14:textId="02D090D1" w:rsidR="00506920" w:rsidRDefault="00506920" w:rsidP="0050692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E.M. </w:t>
      </w:r>
      <w:proofErr w:type="spellStart"/>
      <w:r>
        <w:rPr>
          <w:rFonts w:ascii="Times New Roman" w:hAnsi="Times New Roman" w:cs="Times New Roman"/>
          <w:sz w:val="28"/>
          <w:szCs w:val="28"/>
          <w:lang w:val="en-US"/>
        </w:rPr>
        <w:t>Materon</w:t>
      </w:r>
      <w:proofErr w:type="spellEnd"/>
      <w:r>
        <w:rPr>
          <w:rFonts w:ascii="Times New Roman" w:hAnsi="Times New Roman" w:cs="Times New Roman"/>
          <w:sz w:val="28"/>
          <w:szCs w:val="28"/>
          <w:lang w:val="en-US"/>
        </w:rPr>
        <w:t>, C.M. Miyazaki, O. Carr. Magnetic nanoparticles in biomedical applications: A review // Applied surface science advances. – 2021. – Vol. 6 (1). – 100163.</w:t>
      </w:r>
    </w:p>
    <w:p w14:paraId="2C354BBF" w14:textId="13A79949" w:rsidR="008A7812" w:rsidRPr="001C2B0B" w:rsidRDefault="00506920" w:rsidP="008A7812">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A. Popa, O. Pana, M. Stefan, D. </w:t>
      </w:r>
      <w:proofErr w:type="spellStart"/>
      <w:r>
        <w:rPr>
          <w:rFonts w:ascii="Times New Roman" w:hAnsi="Times New Roman" w:cs="Times New Roman"/>
          <w:sz w:val="28"/>
          <w:szCs w:val="28"/>
          <w:lang w:val="en-US"/>
        </w:rPr>
        <w:t>Toloman</w:t>
      </w:r>
      <w:proofErr w:type="spellEnd"/>
      <w:r>
        <w:rPr>
          <w:rFonts w:ascii="Times New Roman" w:hAnsi="Times New Roman" w:cs="Times New Roman"/>
          <w:sz w:val="28"/>
          <w:szCs w:val="28"/>
          <w:lang w:val="en-US"/>
        </w:rPr>
        <w:t>. Interplay between ferromagnetism and photocatalytic activity generated by Fe</w:t>
      </w:r>
      <w:r w:rsidRPr="00F21B2E">
        <w:rPr>
          <w:rFonts w:ascii="Times New Roman" w:hAnsi="Times New Roman" w:cs="Times New Roman"/>
          <w:sz w:val="28"/>
          <w:szCs w:val="28"/>
          <w:vertAlign w:val="superscript"/>
          <w:lang w:val="en-US"/>
        </w:rPr>
        <w:t>3+</w:t>
      </w:r>
      <w:r>
        <w:rPr>
          <w:rFonts w:ascii="Times New Roman" w:hAnsi="Times New Roman" w:cs="Times New Roman"/>
          <w:sz w:val="28"/>
          <w:szCs w:val="28"/>
          <w:lang w:val="en-US"/>
        </w:rPr>
        <w:t xml:space="preserve"> ions in iron doped </w:t>
      </w:r>
      <w:proofErr w:type="spellStart"/>
      <w:r>
        <w:rPr>
          <w:rFonts w:ascii="Times New Roman" w:hAnsi="Times New Roman" w:cs="Times New Roman"/>
          <w:sz w:val="28"/>
          <w:szCs w:val="28"/>
          <w:lang w:val="en-US"/>
        </w:rPr>
        <w:t>ZnO</w:t>
      </w:r>
      <w:proofErr w:type="spellEnd"/>
      <w:r>
        <w:rPr>
          <w:rFonts w:ascii="Times New Roman" w:hAnsi="Times New Roman" w:cs="Times New Roman"/>
          <w:sz w:val="28"/>
          <w:szCs w:val="28"/>
          <w:lang w:val="en-US"/>
        </w:rPr>
        <w:t xml:space="preserve"> nanoparticles grown on MWCNTs // Physica E: Low-dimensional </w:t>
      </w:r>
      <w:r w:rsidR="00F21B2E">
        <w:rPr>
          <w:rFonts w:ascii="Times New Roman" w:hAnsi="Times New Roman" w:cs="Times New Roman"/>
          <w:sz w:val="28"/>
          <w:szCs w:val="28"/>
          <w:lang w:val="en-US"/>
        </w:rPr>
        <w:t>S</w:t>
      </w:r>
      <w:r>
        <w:rPr>
          <w:rFonts w:ascii="Times New Roman" w:hAnsi="Times New Roman" w:cs="Times New Roman"/>
          <w:sz w:val="28"/>
          <w:szCs w:val="28"/>
          <w:lang w:val="en-US"/>
        </w:rPr>
        <w:t xml:space="preserve">ystems and </w:t>
      </w:r>
      <w:r w:rsidR="00F21B2E">
        <w:rPr>
          <w:rFonts w:ascii="Times New Roman" w:hAnsi="Times New Roman" w:cs="Times New Roman"/>
          <w:sz w:val="28"/>
          <w:szCs w:val="28"/>
          <w:lang w:val="en-US"/>
        </w:rPr>
        <w:t>N</w:t>
      </w:r>
      <w:r>
        <w:rPr>
          <w:rFonts w:ascii="Times New Roman" w:hAnsi="Times New Roman" w:cs="Times New Roman"/>
          <w:sz w:val="28"/>
          <w:szCs w:val="28"/>
          <w:lang w:val="en-US"/>
        </w:rPr>
        <w:t>anostructures. – 2021. – Vol. 129. – 114581.</w:t>
      </w:r>
    </w:p>
    <w:p w14:paraId="016768DB" w14:textId="69242F3E" w:rsidR="00506920" w:rsidRDefault="00506920" w:rsidP="0050692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G. Zhang, K. </w:t>
      </w:r>
      <w:proofErr w:type="spellStart"/>
      <w:r>
        <w:rPr>
          <w:rFonts w:ascii="Times New Roman" w:hAnsi="Times New Roman" w:cs="Times New Roman"/>
          <w:sz w:val="28"/>
          <w:szCs w:val="28"/>
          <w:lang w:val="en-US"/>
        </w:rPr>
        <w:t>Potzger</w:t>
      </w:r>
      <w:proofErr w:type="spellEnd"/>
      <w:r>
        <w:rPr>
          <w:rFonts w:ascii="Times New Roman" w:hAnsi="Times New Roman" w:cs="Times New Roman"/>
          <w:sz w:val="28"/>
          <w:szCs w:val="28"/>
          <w:lang w:val="en-US"/>
        </w:rPr>
        <w:t xml:space="preserve">, S. Zhou. Memory effect of magnetic nanoparticles systems originating from particle size distribution // Nuclear </w:t>
      </w:r>
      <w:r w:rsidR="00F21B2E">
        <w:rPr>
          <w:rFonts w:ascii="Times New Roman" w:hAnsi="Times New Roman" w:cs="Times New Roman"/>
          <w:sz w:val="28"/>
          <w:szCs w:val="28"/>
          <w:lang w:val="en-US"/>
        </w:rPr>
        <w:t>I</w:t>
      </w:r>
      <w:r>
        <w:rPr>
          <w:rFonts w:ascii="Times New Roman" w:hAnsi="Times New Roman" w:cs="Times New Roman"/>
          <w:sz w:val="28"/>
          <w:szCs w:val="28"/>
          <w:lang w:val="en-US"/>
        </w:rPr>
        <w:t xml:space="preserve">nstruments and </w:t>
      </w:r>
      <w:r w:rsidR="00F21B2E">
        <w:rPr>
          <w:rFonts w:ascii="Times New Roman" w:hAnsi="Times New Roman" w:cs="Times New Roman"/>
          <w:sz w:val="28"/>
          <w:szCs w:val="28"/>
          <w:lang w:val="en-US"/>
        </w:rPr>
        <w:t>M</w:t>
      </w:r>
      <w:r>
        <w:rPr>
          <w:rFonts w:ascii="Times New Roman" w:hAnsi="Times New Roman" w:cs="Times New Roman"/>
          <w:sz w:val="28"/>
          <w:szCs w:val="28"/>
          <w:lang w:val="en-US"/>
        </w:rPr>
        <w:t xml:space="preserve">ethods in </w:t>
      </w:r>
      <w:r w:rsidR="00F21B2E">
        <w:rPr>
          <w:rFonts w:ascii="Times New Roman" w:hAnsi="Times New Roman" w:cs="Times New Roman"/>
          <w:sz w:val="28"/>
          <w:szCs w:val="28"/>
          <w:lang w:val="en-US"/>
        </w:rPr>
        <w:t>P</w:t>
      </w:r>
      <w:r>
        <w:rPr>
          <w:rFonts w:ascii="Times New Roman" w:hAnsi="Times New Roman" w:cs="Times New Roman"/>
          <w:sz w:val="28"/>
          <w:szCs w:val="28"/>
          <w:lang w:val="en-US"/>
        </w:rPr>
        <w:t xml:space="preserve">hysics </w:t>
      </w:r>
      <w:r w:rsidR="00F21B2E">
        <w:rPr>
          <w:rFonts w:ascii="Times New Roman" w:hAnsi="Times New Roman" w:cs="Times New Roman"/>
          <w:sz w:val="28"/>
          <w:szCs w:val="28"/>
          <w:lang w:val="en-US"/>
        </w:rPr>
        <w:t>R</w:t>
      </w:r>
      <w:r>
        <w:rPr>
          <w:rFonts w:ascii="Times New Roman" w:hAnsi="Times New Roman" w:cs="Times New Roman"/>
          <w:sz w:val="28"/>
          <w:szCs w:val="28"/>
          <w:lang w:val="en-US"/>
        </w:rPr>
        <w:t xml:space="preserve">esearch </w:t>
      </w:r>
      <w:r w:rsidR="00F21B2E">
        <w:rPr>
          <w:rFonts w:ascii="Times New Roman" w:hAnsi="Times New Roman" w:cs="Times New Roman"/>
          <w:sz w:val="28"/>
          <w:szCs w:val="28"/>
          <w:lang w:val="en-US"/>
        </w:rPr>
        <w:t>S</w:t>
      </w:r>
      <w:r>
        <w:rPr>
          <w:rFonts w:ascii="Times New Roman" w:hAnsi="Times New Roman" w:cs="Times New Roman"/>
          <w:sz w:val="28"/>
          <w:szCs w:val="28"/>
          <w:lang w:val="en-US"/>
        </w:rPr>
        <w:t xml:space="preserve">ection B: </w:t>
      </w:r>
      <w:r w:rsidR="00F21B2E">
        <w:rPr>
          <w:rFonts w:ascii="Times New Roman" w:hAnsi="Times New Roman" w:cs="Times New Roman"/>
          <w:sz w:val="28"/>
          <w:szCs w:val="28"/>
          <w:lang w:val="en-US"/>
        </w:rPr>
        <w:t>B</w:t>
      </w:r>
      <w:r>
        <w:rPr>
          <w:rFonts w:ascii="Times New Roman" w:hAnsi="Times New Roman" w:cs="Times New Roman"/>
          <w:sz w:val="28"/>
          <w:szCs w:val="28"/>
          <w:lang w:val="en-US"/>
        </w:rPr>
        <w:t xml:space="preserve">eam </w:t>
      </w:r>
      <w:r w:rsidR="00F21B2E">
        <w:rPr>
          <w:rFonts w:ascii="Times New Roman" w:hAnsi="Times New Roman" w:cs="Times New Roman"/>
          <w:sz w:val="28"/>
          <w:szCs w:val="28"/>
          <w:lang w:val="en-US"/>
        </w:rPr>
        <w:t>I</w:t>
      </w:r>
      <w:r>
        <w:rPr>
          <w:rFonts w:ascii="Times New Roman" w:hAnsi="Times New Roman" w:cs="Times New Roman"/>
          <w:sz w:val="28"/>
          <w:szCs w:val="28"/>
          <w:lang w:val="en-US"/>
        </w:rPr>
        <w:t xml:space="preserve">nteractions with </w:t>
      </w:r>
      <w:r w:rsidR="00F21B2E">
        <w:rPr>
          <w:rFonts w:ascii="Times New Roman" w:hAnsi="Times New Roman" w:cs="Times New Roman"/>
          <w:sz w:val="28"/>
          <w:szCs w:val="28"/>
          <w:lang w:val="en-US"/>
        </w:rPr>
        <w:t>M</w:t>
      </w:r>
      <w:r>
        <w:rPr>
          <w:rFonts w:ascii="Times New Roman" w:hAnsi="Times New Roman" w:cs="Times New Roman"/>
          <w:sz w:val="28"/>
          <w:szCs w:val="28"/>
          <w:lang w:val="en-US"/>
        </w:rPr>
        <w:t xml:space="preserve">aterials and </w:t>
      </w:r>
      <w:r w:rsidR="00F21B2E">
        <w:rPr>
          <w:rFonts w:ascii="Times New Roman" w:hAnsi="Times New Roman" w:cs="Times New Roman"/>
          <w:sz w:val="28"/>
          <w:szCs w:val="28"/>
          <w:lang w:val="en-US"/>
        </w:rPr>
        <w:t>A</w:t>
      </w:r>
      <w:r>
        <w:rPr>
          <w:rFonts w:ascii="Times New Roman" w:hAnsi="Times New Roman" w:cs="Times New Roman"/>
          <w:sz w:val="28"/>
          <w:szCs w:val="28"/>
          <w:lang w:val="en-US"/>
        </w:rPr>
        <w:t xml:space="preserve">toms. – 2009. – Vol. 267. </w:t>
      </w:r>
      <w:proofErr w:type="spellStart"/>
      <w:r>
        <w:rPr>
          <w:rFonts w:ascii="Times New Roman" w:hAnsi="Times New Roman" w:cs="Times New Roman"/>
          <w:sz w:val="28"/>
          <w:szCs w:val="28"/>
          <w:lang w:val="en-US"/>
        </w:rPr>
        <w:t>Iss</w:t>
      </w:r>
      <w:proofErr w:type="spellEnd"/>
      <w:r>
        <w:rPr>
          <w:rFonts w:ascii="Times New Roman" w:hAnsi="Times New Roman" w:cs="Times New Roman"/>
          <w:sz w:val="28"/>
          <w:szCs w:val="28"/>
          <w:lang w:val="en-US"/>
        </w:rPr>
        <w:t>. 8-9. – P. 1596-1599.</w:t>
      </w:r>
    </w:p>
    <w:p w14:paraId="772E4CA8" w14:textId="77777777" w:rsidR="00506920" w:rsidRDefault="00506920" w:rsidP="0050692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6. A. Al-</w:t>
      </w:r>
      <w:proofErr w:type="spellStart"/>
      <w:r>
        <w:rPr>
          <w:rFonts w:ascii="Times New Roman" w:hAnsi="Times New Roman" w:cs="Times New Roman"/>
          <w:sz w:val="28"/>
          <w:szCs w:val="28"/>
          <w:lang w:val="en-US"/>
        </w:rPr>
        <w:t>Anazi</w:t>
      </w:r>
      <w:proofErr w:type="spellEnd"/>
      <w:r>
        <w:rPr>
          <w:rFonts w:ascii="Times New Roman" w:hAnsi="Times New Roman" w:cs="Times New Roman"/>
          <w:sz w:val="28"/>
          <w:szCs w:val="28"/>
          <w:lang w:val="en-US"/>
        </w:rPr>
        <w:t>. Iron-based magnetic nanomaterials in environmental and energy applications: a short review // Current Opinion in Chemical Engineering. – 2022. – Vol. 36. – 100794.</w:t>
      </w:r>
    </w:p>
    <w:p w14:paraId="463FC497" w14:textId="77777777" w:rsidR="00506920" w:rsidRDefault="00506920" w:rsidP="0050692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K. Wojtera, L. Pietrzak, L. Szymanski. Investigation of ferromagnetic </w:t>
      </w:r>
      <w:proofErr w:type="spellStart"/>
      <w:r>
        <w:rPr>
          <w:rFonts w:ascii="Times New Roman" w:hAnsi="Times New Roman" w:cs="Times New Roman"/>
          <w:sz w:val="28"/>
          <w:szCs w:val="28"/>
          <w:lang w:val="en-US"/>
        </w:rPr>
        <w:t>nanoparticles’s</w:t>
      </w:r>
      <w:proofErr w:type="spellEnd"/>
      <w:r>
        <w:rPr>
          <w:rFonts w:ascii="Times New Roman" w:hAnsi="Times New Roman" w:cs="Times New Roman"/>
          <w:sz w:val="28"/>
          <w:szCs w:val="28"/>
          <w:lang w:val="en-US"/>
        </w:rPr>
        <w:t xml:space="preserve"> behavior in a radio frequency electromagnetic field for medical applications // Electronics. – 2024. – Vol. 13(12). – 2287.</w:t>
      </w:r>
    </w:p>
    <w:p w14:paraId="1765A81B" w14:textId="29FCC290" w:rsidR="00506920" w:rsidRDefault="00506920" w:rsidP="0050692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8. P. Rasaili, N.K. Sharma, A. Bhattarai. Comparison of ferromagnetic materials: past work, recent trends, and applications // Condens</w:t>
      </w:r>
      <w:r w:rsidR="006C5E6C">
        <w:rPr>
          <w:rFonts w:ascii="Times New Roman" w:hAnsi="Times New Roman" w:cs="Times New Roman"/>
          <w:sz w:val="28"/>
          <w:szCs w:val="28"/>
          <w:lang w:val="en-US"/>
        </w:rPr>
        <w:t>ed</w:t>
      </w:r>
      <w:r>
        <w:rPr>
          <w:rFonts w:ascii="Times New Roman" w:hAnsi="Times New Roman" w:cs="Times New Roman"/>
          <w:sz w:val="28"/>
          <w:szCs w:val="28"/>
          <w:lang w:val="en-US"/>
        </w:rPr>
        <w:t xml:space="preserve"> Matter. – 2022. – Vol.7(1). – 12.</w:t>
      </w:r>
    </w:p>
    <w:p w14:paraId="31EEBFB8"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9. G</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Reiss, A</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Hütten</w:t>
      </w:r>
      <w:proofErr w:type="spellEnd"/>
      <w:r w:rsidRPr="00A57495">
        <w:rPr>
          <w:rFonts w:ascii="Times New Roman" w:eastAsia="Times New Roman" w:hAnsi="Times New Roman" w:cs="Times New Roman"/>
          <w:sz w:val="28"/>
          <w:szCs w:val="28"/>
          <w:lang w:val="en-US"/>
        </w:rPr>
        <w:t>. Magnetic nanoparticles: applications beyond data storage applications //</w:t>
      </w:r>
      <w:r w:rsidRPr="00A57495">
        <w:rPr>
          <w:lang w:val="en-US"/>
        </w:rPr>
        <w:t xml:space="preserve"> </w:t>
      </w:r>
      <w:r w:rsidRPr="00A57495">
        <w:rPr>
          <w:rFonts w:ascii="Times New Roman" w:eastAsia="Times New Roman" w:hAnsi="Times New Roman" w:cs="Times New Roman"/>
          <w:sz w:val="28"/>
          <w:szCs w:val="28"/>
          <w:lang w:val="en-US"/>
        </w:rPr>
        <w:t>Nat</w:t>
      </w:r>
      <w:r>
        <w:rPr>
          <w:rFonts w:ascii="Times New Roman" w:eastAsia="Times New Roman" w:hAnsi="Times New Roman" w:cs="Times New Roman"/>
          <w:sz w:val="28"/>
          <w:szCs w:val="28"/>
          <w:lang w:val="en-US"/>
        </w:rPr>
        <w:t>ure</w:t>
      </w:r>
      <w:r w:rsidRPr="00A57495">
        <w:rPr>
          <w:rFonts w:ascii="Times New Roman" w:eastAsia="Times New Roman" w:hAnsi="Times New Roman" w:cs="Times New Roman"/>
          <w:sz w:val="28"/>
          <w:szCs w:val="28"/>
          <w:lang w:val="en-US"/>
        </w:rPr>
        <w:t xml:space="preserve"> Mater</w:t>
      </w:r>
      <w:r>
        <w:rPr>
          <w:rFonts w:ascii="Times New Roman" w:eastAsia="Times New Roman" w:hAnsi="Times New Roman" w:cs="Times New Roman"/>
          <w:sz w:val="28"/>
          <w:szCs w:val="28"/>
          <w:lang w:val="en-US"/>
        </w:rPr>
        <w:t>ials.</w:t>
      </w:r>
      <w:r w:rsidRPr="00A57495">
        <w:rPr>
          <w:rFonts w:ascii="Times New Roman" w:eastAsia="Times New Roman" w:hAnsi="Times New Roman" w:cs="Times New Roman"/>
          <w:sz w:val="28"/>
          <w:szCs w:val="28"/>
          <w:lang w:val="en-US"/>
        </w:rPr>
        <w:t xml:space="preserve"> – 2005</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 Vol. 4(10). – P. 725</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72</w:t>
      </w:r>
      <w:r w:rsidRPr="00A57495">
        <w:rPr>
          <w:rFonts w:ascii="Times New Roman" w:eastAsia="Times New Roman" w:hAnsi="Times New Roman" w:cs="Times New Roman"/>
          <w:sz w:val="28"/>
          <w:szCs w:val="28"/>
          <w:lang w:val="en-US"/>
        </w:rPr>
        <w:t xml:space="preserve">6. </w:t>
      </w:r>
    </w:p>
    <w:p w14:paraId="2F3DBA41"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10. </w:t>
      </w:r>
      <w:r>
        <w:rPr>
          <w:rFonts w:ascii="Times New Roman" w:eastAsia="Times New Roman" w:hAnsi="Times New Roman" w:cs="Times New Roman"/>
          <w:sz w:val="28"/>
          <w:szCs w:val="28"/>
          <w:lang w:val="en-US"/>
        </w:rPr>
        <w:t xml:space="preserve">T. </w:t>
      </w:r>
      <w:r w:rsidRPr="00A57495">
        <w:rPr>
          <w:rFonts w:ascii="Times New Roman" w:eastAsia="Times New Roman" w:hAnsi="Times New Roman" w:cs="Times New Roman"/>
          <w:sz w:val="28"/>
          <w:szCs w:val="28"/>
          <w:lang w:val="en-US"/>
        </w:rPr>
        <w:t>Arun, S</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S</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Dhanabalan, R. </w:t>
      </w:r>
      <w:proofErr w:type="spellStart"/>
      <w:r w:rsidRPr="00A57495">
        <w:rPr>
          <w:rFonts w:ascii="Times New Roman" w:eastAsia="Times New Roman" w:hAnsi="Times New Roman" w:cs="Times New Roman"/>
          <w:sz w:val="28"/>
          <w:szCs w:val="28"/>
          <w:lang w:val="en-US"/>
        </w:rPr>
        <w:t>Udayabhaskar</w:t>
      </w:r>
      <w:proofErr w:type="spellEnd"/>
      <w:r w:rsidRPr="00A57495">
        <w:rPr>
          <w:rFonts w:ascii="Times New Roman" w:eastAsia="Times New Roman" w:hAnsi="Times New Roman" w:cs="Times New Roman"/>
          <w:sz w:val="28"/>
          <w:szCs w:val="28"/>
          <w:lang w:val="en-US"/>
        </w:rPr>
        <w:t>. Magnetic Nanomaterials for Energy Storage Applications // In book: Inorganic Materials for Energy, Medicine and Environmental Remediation</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 2024</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 P. 131 – 150.</w:t>
      </w:r>
    </w:p>
    <w:p w14:paraId="6E1F233B"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11.</w:t>
      </w:r>
      <w:r w:rsidRPr="00A57495">
        <w:rPr>
          <w:lang w:val="en-US"/>
        </w:rPr>
        <w:t xml:space="preserve"> </w:t>
      </w:r>
      <w:r w:rsidRPr="00A57495">
        <w:rPr>
          <w:rFonts w:ascii="Times New Roman" w:eastAsia="Times New Roman" w:hAnsi="Times New Roman" w:cs="Times New Roman"/>
          <w:sz w:val="28"/>
          <w:szCs w:val="28"/>
          <w:lang w:val="en-US"/>
        </w:rPr>
        <w:t>E.</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Mitchell, R.K.</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Gupta, K.</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Mensah-Darkwa, D.</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Kumar, K.</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Ramasamy, B.K.</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Gupta, P.</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Kahol</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Facile synthesis and morphogenesis of superparamagnetic iron oxide nanoparticles for high-performance supercapacitor applications // N</w:t>
      </w:r>
      <w:r>
        <w:rPr>
          <w:rFonts w:ascii="Times New Roman" w:eastAsia="Times New Roman" w:hAnsi="Times New Roman" w:cs="Times New Roman"/>
          <w:sz w:val="28"/>
          <w:szCs w:val="28"/>
          <w:lang w:val="en-US"/>
        </w:rPr>
        <w:t>ew</w:t>
      </w:r>
      <w:r w:rsidRPr="00A57495">
        <w:rPr>
          <w:rFonts w:ascii="Times New Roman" w:eastAsia="Times New Roman" w:hAnsi="Times New Roman" w:cs="Times New Roman"/>
          <w:sz w:val="28"/>
          <w:szCs w:val="28"/>
          <w:lang w:val="en-US"/>
        </w:rPr>
        <w:t xml:space="preserve"> J</w:t>
      </w:r>
      <w:r>
        <w:rPr>
          <w:rFonts w:ascii="Times New Roman" w:eastAsia="Times New Roman" w:hAnsi="Times New Roman" w:cs="Times New Roman"/>
          <w:sz w:val="28"/>
          <w:szCs w:val="28"/>
          <w:lang w:val="en-US"/>
        </w:rPr>
        <w:t>ournal of</w:t>
      </w:r>
      <w:r w:rsidRPr="00A57495">
        <w:rPr>
          <w:rFonts w:ascii="Times New Roman" w:eastAsia="Times New Roman" w:hAnsi="Times New Roman" w:cs="Times New Roman"/>
          <w:sz w:val="28"/>
          <w:szCs w:val="28"/>
          <w:lang w:val="en-US"/>
        </w:rPr>
        <w:t xml:space="preserve"> Chem</w:t>
      </w:r>
      <w:r>
        <w:rPr>
          <w:rFonts w:ascii="Times New Roman" w:eastAsia="Times New Roman" w:hAnsi="Times New Roman" w:cs="Times New Roman"/>
          <w:sz w:val="28"/>
          <w:szCs w:val="28"/>
          <w:lang w:val="en-US"/>
        </w:rPr>
        <w:t>istry</w:t>
      </w:r>
      <w:r w:rsidRPr="00A57495">
        <w:rPr>
          <w:rFonts w:ascii="Times New Roman" w:eastAsia="Times New Roman" w:hAnsi="Times New Roman" w:cs="Times New Roman"/>
          <w:sz w:val="28"/>
          <w:szCs w:val="28"/>
          <w:lang w:val="en-US"/>
        </w:rPr>
        <w:t>. – 2014 – Vol. 38. – P. 4344</w:t>
      </w:r>
      <w:r>
        <w:rPr>
          <w:rFonts w:ascii="Times New Roman" w:eastAsia="Times New Roman" w:hAnsi="Times New Roman" w:cs="Times New Roman"/>
          <w:sz w:val="28"/>
          <w:szCs w:val="28"/>
          <w:lang w:val="en-US"/>
        </w:rPr>
        <w:t>-4350</w:t>
      </w:r>
      <w:r w:rsidRPr="00A57495">
        <w:rPr>
          <w:rFonts w:ascii="Times New Roman" w:eastAsia="Times New Roman" w:hAnsi="Times New Roman" w:cs="Times New Roman"/>
          <w:sz w:val="28"/>
          <w:szCs w:val="28"/>
          <w:lang w:val="en-US"/>
        </w:rPr>
        <w:t>.</w:t>
      </w:r>
    </w:p>
    <w:p w14:paraId="3B97838C"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12. J.</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Puebla, J.</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Kim, K.</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Kondou, O. Yoshichika</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Spintronic devices for energy-efficient data storage and energy harvesting // Commun</w:t>
      </w:r>
      <w:r>
        <w:rPr>
          <w:rFonts w:ascii="Times New Roman" w:eastAsia="Times New Roman" w:hAnsi="Times New Roman" w:cs="Times New Roman"/>
          <w:sz w:val="28"/>
          <w:szCs w:val="28"/>
          <w:lang w:val="en-US"/>
        </w:rPr>
        <w:t>ications</w:t>
      </w:r>
      <w:r w:rsidRPr="00A57495">
        <w:rPr>
          <w:rFonts w:ascii="Times New Roman" w:eastAsia="Times New Roman" w:hAnsi="Times New Roman" w:cs="Times New Roman"/>
          <w:sz w:val="28"/>
          <w:szCs w:val="28"/>
          <w:lang w:val="en-US"/>
        </w:rPr>
        <w:t xml:space="preserve"> Mater</w:t>
      </w:r>
      <w:r>
        <w:rPr>
          <w:rFonts w:ascii="Times New Roman" w:eastAsia="Times New Roman" w:hAnsi="Times New Roman" w:cs="Times New Roman"/>
          <w:sz w:val="28"/>
          <w:szCs w:val="28"/>
          <w:lang w:val="en-US"/>
        </w:rPr>
        <w:t>ials.</w:t>
      </w:r>
      <w:r w:rsidRPr="00A57495">
        <w:rPr>
          <w:rFonts w:ascii="Times New Roman" w:eastAsia="Times New Roman" w:hAnsi="Times New Roman" w:cs="Times New Roman"/>
          <w:sz w:val="28"/>
          <w:szCs w:val="28"/>
          <w:lang w:val="en-US"/>
        </w:rPr>
        <w:t xml:space="preserve"> – 2020 – Vol. 1. – P. 24.</w:t>
      </w:r>
    </w:p>
    <w:p w14:paraId="3E9E681A"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13. P.</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Barla, V.K.</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Joshi, S.</w:t>
      </w:r>
      <w:r>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Bhat</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Spintronic devices: A promising alternative to CMOS devices // J</w:t>
      </w:r>
      <w:r>
        <w:rPr>
          <w:rFonts w:ascii="Times New Roman" w:eastAsia="Times New Roman" w:hAnsi="Times New Roman" w:cs="Times New Roman"/>
          <w:sz w:val="28"/>
          <w:szCs w:val="28"/>
          <w:lang w:val="en-US"/>
        </w:rPr>
        <w:t>ournal of</w:t>
      </w:r>
      <w:r w:rsidRPr="00A57495">
        <w:rPr>
          <w:rFonts w:ascii="Times New Roman" w:eastAsia="Times New Roman" w:hAnsi="Times New Roman" w:cs="Times New Roman"/>
          <w:sz w:val="28"/>
          <w:szCs w:val="28"/>
          <w:lang w:val="en-US"/>
        </w:rPr>
        <w:t xml:space="preserve"> Comput</w:t>
      </w:r>
      <w:r>
        <w:rPr>
          <w:rFonts w:ascii="Times New Roman" w:eastAsia="Times New Roman" w:hAnsi="Times New Roman" w:cs="Times New Roman"/>
          <w:sz w:val="28"/>
          <w:szCs w:val="28"/>
          <w:lang w:val="en-US"/>
        </w:rPr>
        <w:t>ational</w:t>
      </w:r>
      <w:r w:rsidRPr="00A57495">
        <w:rPr>
          <w:rFonts w:ascii="Times New Roman" w:eastAsia="Times New Roman" w:hAnsi="Times New Roman" w:cs="Times New Roman"/>
          <w:sz w:val="28"/>
          <w:szCs w:val="28"/>
          <w:lang w:val="en-US"/>
        </w:rPr>
        <w:t xml:space="preserve"> Electron</w:t>
      </w:r>
      <w:r>
        <w:rPr>
          <w:rFonts w:ascii="Times New Roman" w:eastAsia="Times New Roman" w:hAnsi="Times New Roman" w:cs="Times New Roman"/>
          <w:sz w:val="28"/>
          <w:szCs w:val="28"/>
          <w:lang w:val="en-US"/>
        </w:rPr>
        <w:t>ics.</w:t>
      </w:r>
      <w:r w:rsidRPr="00A57495">
        <w:rPr>
          <w:rFonts w:ascii="Times New Roman" w:eastAsia="Times New Roman" w:hAnsi="Times New Roman" w:cs="Times New Roman"/>
          <w:sz w:val="28"/>
          <w:szCs w:val="28"/>
          <w:lang w:val="en-US"/>
        </w:rPr>
        <w:t xml:space="preserve"> – 2021 – Vol. 20. – P. 805–837.</w:t>
      </w:r>
    </w:p>
    <w:p w14:paraId="5E0C89E8"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14. </w:t>
      </w:r>
      <w:r>
        <w:rPr>
          <w:rFonts w:ascii="Times New Roman" w:eastAsia="Times New Roman" w:hAnsi="Times New Roman" w:cs="Times New Roman"/>
          <w:sz w:val="28"/>
          <w:szCs w:val="28"/>
          <w:lang w:val="en-US"/>
        </w:rPr>
        <w:t>S.</w:t>
      </w:r>
      <w:r w:rsidRPr="00A57495">
        <w:rPr>
          <w:rFonts w:ascii="Times New Roman" w:eastAsia="Times New Roman" w:hAnsi="Times New Roman" w:cs="Times New Roman"/>
          <w:sz w:val="28"/>
          <w:szCs w:val="28"/>
          <w:lang w:val="en-US"/>
        </w:rPr>
        <w:t>B.</w:t>
      </w:r>
      <w:r>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Dalavi</w:t>
      </w:r>
      <w:proofErr w:type="spellEnd"/>
      <w:r w:rsidRPr="00A5749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 xml:space="preserve">A.B. </w:t>
      </w:r>
      <w:r w:rsidRPr="00A57495">
        <w:rPr>
          <w:rFonts w:ascii="Times New Roman" w:eastAsia="Times New Roman" w:hAnsi="Times New Roman" w:cs="Times New Roman"/>
          <w:sz w:val="28"/>
          <w:szCs w:val="28"/>
          <w:lang w:val="en-US"/>
        </w:rPr>
        <w:t>Patil, R</w:t>
      </w:r>
      <w:r>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N. Panda. Magnetic Nanoparticles-Based Coated Materials // Handbook of Materials Science. – 2024 – Vol. 2. – P. 533–571.</w:t>
      </w:r>
    </w:p>
    <w:p w14:paraId="221368AB" w14:textId="39E46321"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lastRenderedPageBreak/>
        <w:t>15. Y</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Xiao, Q</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Xu, J</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Zhang, X</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Yin, S</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Duan. Preparation and Magnetic Properties of Fe-Co–Ni Magnetic Nanowire Arrays with Three-Dimensional Periodic Structures // Journal of Superconductivity and Novel Magnetism.  – 2023 – Vol. 36. – P. 1161–1170.</w:t>
      </w:r>
    </w:p>
    <w:p w14:paraId="5DA3245D" w14:textId="5034BF79"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16. S</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S. </w:t>
      </w:r>
      <w:proofErr w:type="spellStart"/>
      <w:r w:rsidRPr="00A57495">
        <w:rPr>
          <w:rFonts w:ascii="Times New Roman" w:eastAsia="Times New Roman" w:hAnsi="Times New Roman" w:cs="Times New Roman"/>
          <w:sz w:val="28"/>
          <w:szCs w:val="28"/>
          <w:lang w:val="en-US"/>
        </w:rPr>
        <w:t>Alterary</w:t>
      </w:r>
      <w:proofErr w:type="spellEnd"/>
      <w:r w:rsidRPr="00A57495">
        <w:rPr>
          <w:rFonts w:ascii="Times New Roman" w:eastAsia="Times New Roman" w:hAnsi="Times New Roman" w:cs="Times New Roman"/>
          <w:sz w:val="28"/>
          <w:szCs w:val="28"/>
          <w:lang w:val="en-US"/>
        </w:rPr>
        <w:t>, A</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Al</w:t>
      </w:r>
      <w:r w:rsidR="006C5E6C">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Khamees</w:t>
      </w:r>
      <w:proofErr w:type="spellEnd"/>
      <w:r w:rsidRPr="00A57495">
        <w:rPr>
          <w:rFonts w:ascii="Times New Roman" w:eastAsia="Times New Roman" w:hAnsi="Times New Roman" w:cs="Times New Roman"/>
          <w:sz w:val="28"/>
          <w:szCs w:val="28"/>
          <w:lang w:val="en-US"/>
        </w:rPr>
        <w:t>. Synthesis, surface modification, and characterization of Fe</w:t>
      </w:r>
      <w:r w:rsidRPr="004D429E">
        <w:rPr>
          <w:rFonts w:ascii="Times New Roman" w:eastAsia="Times New Roman" w:hAnsi="Times New Roman" w:cs="Times New Roman"/>
          <w:sz w:val="28"/>
          <w:szCs w:val="28"/>
          <w:vertAlign w:val="subscript"/>
          <w:lang w:val="en-US"/>
        </w:rPr>
        <w:t>3</w:t>
      </w:r>
      <w:r w:rsidRPr="00A57495">
        <w:rPr>
          <w:rFonts w:ascii="Times New Roman" w:eastAsia="Times New Roman" w:hAnsi="Times New Roman" w:cs="Times New Roman"/>
          <w:sz w:val="28"/>
          <w:szCs w:val="28"/>
          <w:lang w:val="en-US"/>
        </w:rPr>
        <w:t>O</w:t>
      </w:r>
      <w:r w:rsidRPr="004D429E">
        <w:rPr>
          <w:rFonts w:ascii="Times New Roman" w:eastAsia="Times New Roman" w:hAnsi="Times New Roman" w:cs="Times New Roman"/>
          <w:sz w:val="28"/>
          <w:szCs w:val="28"/>
          <w:vertAlign w:val="subscript"/>
          <w:lang w:val="en-US"/>
        </w:rPr>
        <w:t>4</w:t>
      </w:r>
      <w:r w:rsidRPr="00A57495">
        <w:rPr>
          <w:rFonts w:ascii="Times New Roman" w:eastAsia="Times New Roman" w:hAnsi="Times New Roman" w:cs="Times New Roman"/>
          <w:sz w:val="28"/>
          <w:szCs w:val="28"/>
          <w:lang w:val="en-US"/>
        </w:rPr>
        <w:t>@SiO</w:t>
      </w:r>
      <w:r w:rsidRPr="004D429E">
        <w:rPr>
          <w:rFonts w:ascii="Times New Roman" w:eastAsia="Times New Roman" w:hAnsi="Times New Roman" w:cs="Times New Roman"/>
          <w:sz w:val="28"/>
          <w:szCs w:val="28"/>
          <w:vertAlign w:val="subscript"/>
          <w:lang w:val="en-US"/>
        </w:rPr>
        <w:t>2</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core@shell</w:t>
      </w:r>
      <w:proofErr w:type="spellEnd"/>
      <w:r w:rsidRPr="00A57495">
        <w:rPr>
          <w:rFonts w:ascii="Times New Roman" w:eastAsia="Times New Roman" w:hAnsi="Times New Roman" w:cs="Times New Roman"/>
          <w:sz w:val="28"/>
          <w:szCs w:val="28"/>
          <w:lang w:val="en-US"/>
        </w:rPr>
        <w:t xml:space="preserve"> nanostructure // Green Processing and Synthesis.  – 2021 – Vol. 10. – P. 384–391.</w:t>
      </w:r>
    </w:p>
    <w:p w14:paraId="409A9236" w14:textId="4197769C"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17. M</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D</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Nguyen, H</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V</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Tran, S</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Xu, T.R</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Lee. Fe</w:t>
      </w:r>
      <w:r w:rsidRPr="006C5E6C">
        <w:rPr>
          <w:rFonts w:ascii="Times New Roman" w:eastAsia="Times New Roman" w:hAnsi="Times New Roman" w:cs="Times New Roman"/>
          <w:sz w:val="28"/>
          <w:szCs w:val="28"/>
          <w:vertAlign w:val="subscript"/>
          <w:lang w:val="en-US"/>
        </w:rPr>
        <w:t>3</w:t>
      </w:r>
      <w:r w:rsidRPr="00A57495">
        <w:rPr>
          <w:rFonts w:ascii="Times New Roman" w:eastAsia="Times New Roman" w:hAnsi="Times New Roman" w:cs="Times New Roman"/>
          <w:sz w:val="28"/>
          <w:szCs w:val="28"/>
          <w:lang w:val="en-US"/>
        </w:rPr>
        <w:t>O</w:t>
      </w:r>
      <w:r w:rsidRPr="006C5E6C">
        <w:rPr>
          <w:rFonts w:ascii="Times New Roman" w:eastAsia="Times New Roman" w:hAnsi="Times New Roman" w:cs="Times New Roman"/>
          <w:sz w:val="28"/>
          <w:szCs w:val="28"/>
          <w:vertAlign w:val="subscript"/>
          <w:lang w:val="en-US"/>
        </w:rPr>
        <w:t>4</w:t>
      </w:r>
      <w:r w:rsidRPr="00A57495">
        <w:rPr>
          <w:rFonts w:ascii="Times New Roman" w:eastAsia="Times New Roman" w:hAnsi="Times New Roman" w:cs="Times New Roman"/>
          <w:sz w:val="28"/>
          <w:szCs w:val="28"/>
          <w:lang w:val="en-US"/>
        </w:rPr>
        <w:t xml:space="preserve"> Nanoparticles: Structures, Synthesis, Magnetic Properties, Surface Functionalization, and Emerging Applications // Appl</w:t>
      </w:r>
      <w:r w:rsidR="006C5E6C">
        <w:rPr>
          <w:rFonts w:ascii="Times New Roman" w:eastAsia="Times New Roman" w:hAnsi="Times New Roman" w:cs="Times New Roman"/>
          <w:sz w:val="28"/>
          <w:szCs w:val="28"/>
          <w:lang w:val="en-US"/>
        </w:rPr>
        <w:t>ied</w:t>
      </w:r>
      <w:r w:rsidRPr="00A57495">
        <w:rPr>
          <w:rFonts w:ascii="Times New Roman" w:eastAsia="Times New Roman" w:hAnsi="Times New Roman" w:cs="Times New Roman"/>
          <w:sz w:val="28"/>
          <w:szCs w:val="28"/>
          <w:lang w:val="en-US"/>
        </w:rPr>
        <w:t xml:space="preserve"> Sci</w:t>
      </w:r>
      <w:r w:rsidR="006C5E6C">
        <w:rPr>
          <w:rFonts w:ascii="Times New Roman" w:eastAsia="Times New Roman" w:hAnsi="Times New Roman" w:cs="Times New Roman"/>
          <w:sz w:val="28"/>
          <w:szCs w:val="28"/>
          <w:lang w:val="en-US"/>
        </w:rPr>
        <w:t>ences.</w:t>
      </w:r>
      <w:r w:rsidRPr="00A57495">
        <w:rPr>
          <w:rFonts w:ascii="Times New Roman" w:eastAsia="Times New Roman" w:hAnsi="Times New Roman" w:cs="Times New Roman"/>
          <w:sz w:val="28"/>
          <w:szCs w:val="28"/>
          <w:lang w:val="en-US"/>
        </w:rPr>
        <w:t xml:space="preserve"> – 2021 – Vol. 11(23). – 11301.</w:t>
      </w:r>
    </w:p>
    <w:p w14:paraId="04E7F551" w14:textId="70B3B266"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18. S</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B. </w:t>
      </w:r>
      <w:proofErr w:type="spellStart"/>
      <w:r w:rsidRPr="00A57495">
        <w:rPr>
          <w:rFonts w:ascii="Times New Roman" w:eastAsia="Times New Roman" w:hAnsi="Times New Roman" w:cs="Times New Roman"/>
          <w:sz w:val="28"/>
          <w:szCs w:val="28"/>
          <w:lang w:val="en-US"/>
        </w:rPr>
        <w:t>Dalavi</w:t>
      </w:r>
      <w:proofErr w:type="spellEnd"/>
      <w:r w:rsidRPr="00A57495">
        <w:rPr>
          <w:rFonts w:ascii="Times New Roman" w:eastAsia="Times New Roman" w:hAnsi="Times New Roman" w:cs="Times New Roman"/>
          <w:sz w:val="28"/>
          <w:szCs w:val="28"/>
          <w:lang w:val="en-US"/>
        </w:rPr>
        <w:t>, A</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B. Patil, R</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N. Panda. Magnetic Nanoparticles-Based Coated Materials // Handbook of Materials Science. – 2024 – Vol. 2. – P. 533–571.</w:t>
      </w:r>
    </w:p>
    <w:p w14:paraId="51BAD3C8" w14:textId="607BBF6B"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19. T</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Saragi, B</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Permana</w:t>
      </w:r>
      <w:proofErr w:type="spellEnd"/>
      <w:r w:rsidRPr="00A57495">
        <w:rPr>
          <w:rFonts w:ascii="Times New Roman" w:eastAsia="Times New Roman" w:hAnsi="Times New Roman" w:cs="Times New Roman"/>
          <w:sz w:val="28"/>
          <w:szCs w:val="28"/>
          <w:lang w:val="en-US"/>
        </w:rPr>
        <w:t>, A</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Therigan</w:t>
      </w:r>
      <w:proofErr w:type="spellEnd"/>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Study of Magnetic Properties and Relaxation Time of Nanoparticle Fe</w:t>
      </w:r>
      <w:r w:rsidRPr="006C5E6C">
        <w:rPr>
          <w:rFonts w:ascii="Times New Roman" w:eastAsia="Times New Roman" w:hAnsi="Times New Roman" w:cs="Times New Roman"/>
          <w:sz w:val="28"/>
          <w:szCs w:val="28"/>
          <w:vertAlign w:val="subscript"/>
          <w:lang w:val="en-US"/>
        </w:rPr>
        <w:t>3</w:t>
      </w:r>
      <w:r w:rsidRPr="00A57495">
        <w:rPr>
          <w:rFonts w:ascii="Times New Roman" w:eastAsia="Times New Roman" w:hAnsi="Times New Roman" w:cs="Times New Roman"/>
          <w:sz w:val="28"/>
          <w:szCs w:val="28"/>
          <w:lang w:val="en-US"/>
        </w:rPr>
        <w:t>O</w:t>
      </w:r>
      <w:r w:rsidRPr="006C5E6C">
        <w:rPr>
          <w:rFonts w:ascii="Times New Roman" w:eastAsia="Times New Roman" w:hAnsi="Times New Roman" w:cs="Times New Roman"/>
          <w:sz w:val="28"/>
          <w:szCs w:val="28"/>
          <w:vertAlign w:val="subscript"/>
          <w:lang w:val="en-US"/>
        </w:rPr>
        <w:t>4</w:t>
      </w:r>
      <w:r w:rsidRPr="00A57495">
        <w:rPr>
          <w:rFonts w:ascii="Times New Roman" w:eastAsia="Times New Roman" w:hAnsi="Times New Roman" w:cs="Times New Roman"/>
          <w:sz w:val="28"/>
          <w:szCs w:val="28"/>
          <w:lang w:val="en-US"/>
        </w:rPr>
        <w:t>-SiO</w:t>
      </w:r>
      <w:r w:rsidRPr="006C5E6C">
        <w:rPr>
          <w:rFonts w:ascii="Times New Roman" w:eastAsia="Times New Roman" w:hAnsi="Times New Roman" w:cs="Times New Roman"/>
          <w:sz w:val="28"/>
          <w:szCs w:val="28"/>
          <w:vertAlign w:val="subscript"/>
          <w:lang w:val="en-US"/>
        </w:rPr>
        <w:t>2</w:t>
      </w:r>
      <w:r w:rsidRPr="00A57495">
        <w:rPr>
          <w:rFonts w:ascii="Times New Roman" w:eastAsia="Times New Roman" w:hAnsi="Times New Roman" w:cs="Times New Roman"/>
          <w:sz w:val="28"/>
          <w:szCs w:val="28"/>
          <w:lang w:val="en-US"/>
        </w:rPr>
        <w:t xml:space="preserve"> // Materials. – 2022 – Vol. 15(4). – P. 1573.</w:t>
      </w:r>
    </w:p>
    <w:p w14:paraId="5A25DC42" w14:textId="788732ED"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20. U.O. García-Vidal, J.L. Jiménez-Pérez, Z.N. Correa-Pacheco</w:t>
      </w:r>
      <w:r w:rsidR="006C5E6C">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 xml:space="preserve">Thermal Study of Ferromagnetic Nanoparticles Coated with Silicon Oxide // International Journal of </w:t>
      </w:r>
      <w:proofErr w:type="spellStart"/>
      <w:r w:rsidRPr="00A57495">
        <w:rPr>
          <w:rFonts w:ascii="Times New Roman" w:eastAsia="Times New Roman" w:hAnsi="Times New Roman" w:cs="Times New Roman"/>
          <w:sz w:val="28"/>
          <w:szCs w:val="28"/>
          <w:lang w:val="en-US"/>
        </w:rPr>
        <w:t>Thermophysics</w:t>
      </w:r>
      <w:proofErr w:type="spellEnd"/>
      <w:r w:rsidRPr="00A57495">
        <w:rPr>
          <w:rFonts w:ascii="Times New Roman" w:eastAsia="Times New Roman" w:hAnsi="Times New Roman" w:cs="Times New Roman"/>
          <w:sz w:val="28"/>
          <w:szCs w:val="28"/>
          <w:lang w:val="en-US"/>
        </w:rPr>
        <w:t>. – 2023 – Vol. 44. – P. 18.</w:t>
      </w:r>
    </w:p>
    <w:p w14:paraId="797FAFF5" w14:textId="4FF7FF46"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21. B</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D. Korth, P</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Y</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Keng, I</w:t>
      </w:r>
      <w:r w:rsidR="006C5E6C">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Shim</w:t>
      </w:r>
      <w:r w:rsidR="006C5E6C">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Synthesis, assembly, and functionalization of polymer-coated ferromagnetic nanoparticles // ACS Symposium Series. – 2008 – Vol. 996. – P. 272-285.</w:t>
      </w:r>
    </w:p>
    <w:p w14:paraId="328E3DFE"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22. H. </w:t>
      </w:r>
      <w:proofErr w:type="spellStart"/>
      <w:r w:rsidRPr="00A57495">
        <w:rPr>
          <w:rFonts w:ascii="Times New Roman" w:eastAsia="Times New Roman" w:hAnsi="Times New Roman" w:cs="Times New Roman"/>
          <w:sz w:val="28"/>
          <w:szCs w:val="28"/>
          <w:lang w:val="en-US"/>
        </w:rPr>
        <w:t>Tokoro</w:t>
      </w:r>
      <w:proofErr w:type="spellEnd"/>
      <w:r w:rsidRPr="00A57495">
        <w:rPr>
          <w:rFonts w:ascii="Times New Roman" w:eastAsia="Times New Roman" w:hAnsi="Times New Roman" w:cs="Times New Roman"/>
          <w:sz w:val="28"/>
          <w:szCs w:val="28"/>
          <w:lang w:val="en-US"/>
        </w:rPr>
        <w:t>; S. Fujii; T. Oku. Iron nanoparticles coated with boron nitride nanolayers synthesized by a solid phase reaction // IEEE Transactions on Magnetics. – 2003 – Vol. 39. – P. 2761 – 2763.</w:t>
      </w:r>
    </w:p>
    <w:p w14:paraId="440B854F" w14:textId="7701E223"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23. L</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Tonthat, M</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Kimura, T</w:t>
      </w:r>
      <w:r w:rsidR="006C5E6C">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Ogawa. Development of gold-coated magnetic nanoparticles as a </w:t>
      </w:r>
      <w:proofErr w:type="spellStart"/>
      <w:r w:rsidRPr="00A57495">
        <w:rPr>
          <w:rFonts w:ascii="Times New Roman" w:eastAsia="Times New Roman" w:hAnsi="Times New Roman" w:cs="Times New Roman"/>
          <w:sz w:val="28"/>
          <w:szCs w:val="28"/>
          <w:lang w:val="en-US"/>
        </w:rPr>
        <w:t>theranostic</w:t>
      </w:r>
      <w:proofErr w:type="spellEnd"/>
      <w:r w:rsidRPr="00A57495">
        <w:rPr>
          <w:rFonts w:ascii="Times New Roman" w:eastAsia="Times New Roman" w:hAnsi="Times New Roman" w:cs="Times New Roman"/>
          <w:sz w:val="28"/>
          <w:szCs w:val="28"/>
          <w:lang w:val="en-US"/>
        </w:rPr>
        <w:t xml:space="preserve"> agent for magnetic hyperthermia and CT imaging applications // AIP Advances. – 2023 – Vol. 13. – P. 025239.</w:t>
      </w:r>
    </w:p>
    <w:p w14:paraId="471115D2" w14:textId="0F15D3E4"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24. S</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M</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Silva, R</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Tavallaie</w:t>
      </w:r>
      <w:proofErr w:type="spellEnd"/>
      <w:r w:rsidRPr="00A57495">
        <w:rPr>
          <w:rFonts w:ascii="Times New Roman" w:eastAsia="Times New Roman" w:hAnsi="Times New Roman" w:cs="Times New Roman"/>
          <w:sz w:val="28"/>
          <w:szCs w:val="28"/>
          <w:lang w:val="en-US"/>
        </w:rPr>
        <w:t>, L</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Sandiford. Gold coated magnetic nanoparticles: from preparation to surface modification for analytical and biomedical applications // Chem</w:t>
      </w:r>
      <w:r w:rsidR="006F0F6B">
        <w:rPr>
          <w:rFonts w:ascii="Times New Roman" w:eastAsia="Times New Roman" w:hAnsi="Times New Roman" w:cs="Times New Roman"/>
          <w:sz w:val="28"/>
          <w:szCs w:val="28"/>
          <w:lang w:val="en-US"/>
        </w:rPr>
        <w:t>ical</w:t>
      </w:r>
      <w:r w:rsidRPr="00A57495">
        <w:rPr>
          <w:rFonts w:ascii="Times New Roman" w:eastAsia="Times New Roman" w:hAnsi="Times New Roman" w:cs="Times New Roman"/>
          <w:sz w:val="28"/>
          <w:szCs w:val="28"/>
          <w:lang w:val="en-US"/>
        </w:rPr>
        <w:t xml:space="preserve"> Commun</w:t>
      </w:r>
      <w:r w:rsidR="006F0F6B">
        <w:rPr>
          <w:rFonts w:ascii="Times New Roman" w:eastAsia="Times New Roman" w:hAnsi="Times New Roman" w:cs="Times New Roman"/>
          <w:sz w:val="28"/>
          <w:szCs w:val="28"/>
          <w:lang w:val="en-US"/>
        </w:rPr>
        <w:t>ications</w:t>
      </w:r>
      <w:r w:rsidRPr="00A57495">
        <w:rPr>
          <w:rFonts w:ascii="Times New Roman" w:eastAsia="Times New Roman" w:hAnsi="Times New Roman" w:cs="Times New Roman"/>
          <w:sz w:val="28"/>
          <w:szCs w:val="28"/>
          <w:lang w:val="en-US"/>
        </w:rPr>
        <w:t>. – 2016 – Vol. 52. – P. 7528 – 7540.</w:t>
      </w:r>
    </w:p>
    <w:p w14:paraId="2355FE3F" w14:textId="43E4A9C1"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25. </w:t>
      </w:r>
      <w:r w:rsidR="006F0F6B" w:rsidRPr="00A57495">
        <w:rPr>
          <w:rFonts w:ascii="Times New Roman" w:eastAsia="Times New Roman" w:hAnsi="Times New Roman" w:cs="Times New Roman"/>
          <w:sz w:val="28"/>
          <w:szCs w:val="28"/>
          <w:lang w:val="en-US"/>
        </w:rPr>
        <w:t>R.</w:t>
      </w:r>
      <w:r w:rsidR="006F0F6B">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 xml:space="preserve">Sergiienko, </w:t>
      </w:r>
      <w:r w:rsidR="006F0F6B" w:rsidRPr="00A57495">
        <w:rPr>
          <w:rFonts w:ascii="Times New Roman" w:eastAsia="Times New Roman" w:hAnsi="Times New Roman" w:cs="Times New Roman"/>
          <w:sz w:val="28"/>
          <w:szCs w:val="28"/>
          <w:lang w:val="en-US"/>
        </w:rPr>
        <w:t>E.</w:t>
      </w:r>
      <w:r w:rsidR="006F0F6B">
        <w:rPr>
          <w:rFonts w:ascii="Times New Roman" w:eastAsia="Times New Roman" w:hAnsi="Times New Roman" w:cs="Times New Roman"/>
          <w:sz w:val="28"/>
          <w:szCs w:val="28"/>
          <w:lang w:val="en-US"/>
        </w:rPr>
        <w:t xml:space="preserve"> </w:t>
      </w:r>
      <w:r w:rsidRPr="00A57495">
        <w:rPr>
          <w:rFonts w:ascii="Times New Roman" w:eastAsia="Times New Roman" w:hAnsi="Times New Roman" w:cs="Times New Roman"/>
          <w:sz w:val="28"/>
          <w:szCs w:val="28"/>
          <w:lang w:val="en-US"/>
        </w:rPr>
        <w:t xml:space="preserve">Shibata, </w:t>
      </w:r>
      <w:r w:rsidR="006F0F6B" w:rsidRPr="00A57495">
        <w:rPr>
          <w:rFonts w:ascii="Times New Roman" w:eastAsia="Times New Roman" w:hAnsi="Times New Roman" w:cs="Times New Roman"/>
          <w:sz w:val="28"/>
          <w:szCs w:val="28"/>
          <w:lang w:val="en-US"/>
        </w:rPr>
        <w:t>H.</w:t>
      </w:r>
      <w:r w:rsidR="006F0F6B">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Suwa</w:t>
      </w:r>
      <w:proofErr w:type="spellEnd"/>
      <w:r w:rsidRPr="00A57495">
        <w:rPr>
          <w:rFonts w:ascii="Times New Roman" w:eastAsia="Times New Roman" w:hAnsi="Times New Roman" w:cs="Times New Roman"/>
          <w:sz w:val="28"/>
          <w:szCs w:val="28"/>
          <w:lang w:val="en-US"/>
        </w:rPr>
        <w:t>. Synthesis of amorphous carbon nanoparticles and carbon encapsulated metal nanoparticles in liquid benzene by an electric plasma discharge in ultrasonic cavitation field // Ultrason</w:t>
      </w:r>
      <w:r w:rsidR="006F0F6B">
        <w:rPr>
          <w:rFonts w:ascii="Times New Roman" w:eastAsia="Times New Roman" w:hAnsi="Times New Roman" w:cs="Times New Roman"/>
          <w:sz w:val="28"/>
          <w:szCs w:val="28"/>
          <w:lang w:val="en-US"/>
        </w:rPr>
        <w:t>ics</w:t>
      </w:r>
      <w:r w:rsidRPr="00A57495">
        <w:rPr>
          <w:rFonts w:ascii="Times New Roman" w:eastAsia="Times New Roman" w:hAnsi="Times New Roman" w:cs="Times New Roman"/>
          <w:sz w:val="28"/>
          <w:szCs w:val="28"/>
          <w:lang w:val="en-US"/>
        </w:rPr>
        <w:t xml:space="preserve"> Sonochem</w:t>
      </w:r>
      <w:r w:rsidR="006F0F6B">
        <w:rPr>
          <w:rFonts w:ascii="Times New Roman" w:eastAsia="Times New Roman" w:hAnsi="Times New Roman" w:cs="Times New Roman"/>
          <w:sz w:val="28"/>
          <w:szCs w:val="28"/>
          <w:lang w:val="en-US"/>
        </w:rPr>
        <w:t>istry</w:t>
      </w:r>
      <w:r w:rsidRPr="00A57495">
        <w:rPr>
          <w:rFonts w:ascii="Times New Roman" w:eastAsia="Times New Roman" w:hAnsi="Times New Roman" w:cs="Times New Roman"/>
          <w:sz w:val="28"/>
          <w:szCs w:val="28"/>
          <w:lang w:val="en-US"/>
        </w:rPr>
        <w:t>.– 2006 – Vol. 13. – P. 6–12.</w:t>
      </w:r>
    </w:p>
    <w:p w14:paraId="35078470" w14:textId="11BE3F99"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26. D</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Coetzee, M</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Venkataraman, J</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Militky</w:t>
      </w:r>
      <w:proofErr w:type="spellEnd"/>
      <w:r w:rsidRPr="00A57495">
        <w:rPr>
          <w:rFonts w:ascii="Times New Roman" w:eastAsia="Times New Roman" w:hAnsi="Times New Roman" w:cs="Times New Roman"/>
          <w:sz w:val="28"/>
          <w:szCs w:val="28"/>
          <w:lang w:val="en-US"/>
        </w:rPr>
        <w:t>. Influence of Nanoparticles on Thermal and Electrical Conductivity of Composites // Polymers. – 2020 – Vol. 12(4). – P. 742.</w:t>
      </w:r>
    </w:p>
    <w:p w14:paraId="0648AAD9" w14:textId="220A3A45"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27. R</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Chapa-Rodríguez, G</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Avila-de la Rosa, E</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Pérez. Thermal stability and ageing properties of PP–PE film modulated by nano-silica particles: comparison between dry and moist particles // Polymer Bulletin. – 2021 – Vol. 78. – P. 3071 – 3088.</w:t>
      </w:r>
    </w:p>
    <w:p w14:paraId="2CCEFE0E" w14:textId="1302C4A0"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28. L</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Spitzmüller</w:t>
      </w:r>
      <w:proofErr w:type="spellEnd"/>
      <w:r w:rsidRPr="00A57495">
        <w:rPr>
          <w:rFonts w:ascii="Times New Roman" w:eastAsia="Times New Roman" w:hAnsi="Times New Roman" w:cs="Times New Roman"/>
          <w:sz w:val="28"/>
          <w:szCs w:val="28"/>
          <w:lang w:val="en-US"/>
        </w:rPr>
        <w:t>, F</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Nitschke, B</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Rudolph. Dissolution control and stability improvement of silica nanoparticles in aqueous media // Journal of Nanoparticle Research. – 2023 – Vol. 25. – P. 40.</w:t>
      </w:r>
    </w:p>
    <w:p w14:paraId="1BF533E8" w14:textId="3F338C52"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bookmarkStart w:id="14" w:name="_heading=h.gjdgxs" w:colFirst="0" w:colLast="0"/>
      <w:bookmarkEnd w:id="14"/>
      <w:r w:rsidRPr="00A57495">
        <w:rPr>
          <w:rFonts w:ascii="Times New Roman" w:eastAsia="Times New Roman" w:hAnsi="Times New Roman" w:cs="Times New Roman"/>
          <w:sz w:val="28"/>
          <w:szCs w:val="28"/>
          <w:lang w:val="en-US"/>
        </w:rPr>
        <w:lastRenderedPageBreak/>
        <w:t>29. J</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S</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Li, C</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R</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Zhang, </w:t>
      </w:r>
      <w:r w:rsidR="006F0F6B">
        <w:rPr>
          <w:rFonts w:ascii="Times New Roman" w:eastAsia="Times New Roman" w:hAnsi="Times New Roman" w:cs="Times New Roman"/>
          <w:sz w:val="28"/>
          <w:szCs w:val="28"/>
          <w:lang w:val="en-US"/>
        </w:rPr>
        <w:t>B.</w:t>
      </w:r>
      <w:r w:rsidRPr="00A57495">
        <w:rPr>
          <w:rFonts w:ascii="Times New Roman" w:eastAsia="Times New Roman" w:hAnsi="Times New Roman" w:cs="Times New Roman"/>
          <w:sz w:val="28"/>
          <w:szCs w:val="28"/>
          <w:lang w:val="en-US"/>
        </w:rPr>
        <w:t xml:space="preserve"> Li. Preparation and characterization of boron nitride coatings on carbon fibers from borazine by chemical vapor deposition // Applied Surface Science. – 2011 – Vol. 257(17). – P. 7752– 7757.</w:t>
      </w:r>
    </w:p>
    <w:p w14:paraId="11CA8149" w14:textId="65B94D80"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30. A</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Badakhsh</w:t>
      </w:r>
      <w:proofErr w:type="spellEnd"/>
      <w:r w:rsidRPr="00A57495">
        <w:rPr>
          <w:rFonts w:ascii="Times New Roman" w:eastAsia="Times New Roman" w:hAnsi="Times New Roman" w:cs="Times New Roman"/>
          <w:sz w:val="28"/>
          <w:szCs w:val="28"/>
          <w:lang w:val="en-US"/>
        </w:rPr>
        <w:t>, W</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Han, S</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C</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Jung. Preparation of Boron Nitride-Coated Carbon Fibers and Synergistic Improvement of Thermal Conductivity in Their Polypropylene-Matrix Composites // Polymers. – 2019 – Vol. 11(12). </w:t>
      </w:r>
    </w:p>
    <w:p w14:paraId="2D76C577" w14:textId="76658688"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31. B</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B. Sahu, D</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Tripathy, K</w:t>
      </w:r>
      <w:r w:rsidR="006F0F6B">
        <w:rPr>
          <w:rFonts w:ascii="Times New Roman" w:eastAsia="Times New Roman" w:hAnsi="Times New Roman" w:cs="Times New Roman"/>
          <w:sz w:val="28"/>
          <w:szCs w:val="28"/>
          <w:lang w:val="en-US"/>
        </w:rPr>
        <w:t>.</w:t>
      </w:r>
      <w:r w:rsidRPr="00A57495">
        <w:rPr>
          <w:rFonts w:ascii="Times New Roman" w:eastAsia="Times New Roman" w:hAnsi="Times New Roman" w:cs="Times New Roman"/>
          <w:sz w:val="28"/>
          <w:szCs w:val="28"/>
          <w:lang w:val="en-US"/>
        </w:rPr>
        <w:t xml:space="preserve"> Deshmukh.</w:t>
      </w:r>
      <w:r w:rsidRPr="00A57495">
        <w:rPr>
          <w:lang w:val="en-US"/>
        </w:rPr>
        <w:t xml:space="preserve"> </w:t>
      </w:r>
      <w:r w:rsidRPr="00A57495">
        <w:rPr>
          <w:rFonts w:ascii="Times New Roman" w:eastAsia="Times New Roman" w:hAnsi="Times New Roman" w:cs="Times New Roman"/>
          <w:sz w:val="28"/>
          <w:szCs w:val="28"/>
          <w:lang w:val="en-US"/>
        </w:rPr>
        <w:t>Functionalized Carbon Nanostructures-Based Conductive Coatings // Handbook of Functionalized Carbon Nanostructures. – 2024 –</w:t>
      </w:r>
      <w:r w:rsidRPr="00A57495">
        <w:rPr>
          <w:lang w:val="en-US"/>
        </w:rPr>
        <w:t xml:space="preserve"> </w:t>
      </w:r>
      <w:r w:rsidRPr="00A57495">
        <w:rPr>
          <w:rFonts w:ascii="Times New Roman" w:eastAsia="Times New Roman" w:hAnsi="Times New Roman" w:cs="Times New Roman"/>
          <w:sz w:val="28"/>
          <w:szCs w:val="28"/>
          <w:lang w:val="en-US"/>
        </w:rPr>
        <w:t>P. 1– 40.</w:t>
      </w:r>
    </w:p>
    <w:p w14:paraId="408231AF"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32. </w:t>
      </w:r>
      <w:proofErr w:type="spellStart"/>
      <w:r w:rsidRPr="00A57495">
        <w:rPr>
          <w:rFonts w:ascii="Times New Roman" w:eastAsia="Times New Roman" w:hAnsi="Times New Roman" w:cs="Times New Roman"/>
          <w:sz w:val="28"/>
          <w:szCs w:val="28"/>
          <w:lang w:val="en-US"/>
        </w:rPr>
        <w:t>Jinhe</w:t>
      </w:r>
      <w:proofErr w:type="spellEnd"/>
      <w:r w:rsidRPr="00A57495">
        <w:rPr>
          <w:rFonts w:ascii="Times New Roman" w:eastAsia="Times New Roman" w:hAnsi="Times New Roman" w:cs="Times New Roman"/>
          <w:sz w:val="28"/>
          <w:szCs w:val="28"/>
          <w:lang w:val="en-US"/>
        </w:rPr>
        <w:t xml:space="preserve"> Wang, Di Zhao, Xiong Zou, Lin Mao, </w:t>
      </w:r>
      <w:proofErr w:type="spellStart"/>
      <w:r w:rsidRPr="00A57495">
        <w:rPr>
          <w:rFonts w:ascii="Times New Roman" w:eastAsia="Times New Roman" w:hAnsi="Times New Roman" w:cs="Times New Roman"/>
          <w:sz w:val="28"/>
          <w:szCs w:val="28"/>
          <w:lang w:val="en-US"/>
        </w:rPr>
        <w:t>Liyi</w:t>
      </w:r>
      <w:proofErr w:type="spellEnd"/>
      <w:r w:rsidRPr="00A57495">
        <w:rPr>
          <w:rFonts w:ascii="Times New Roman" w:eastAsia="Times New Roman" w:hAnsi="Times New Roman" w:cs="Times New Roman"/>
          <w:sz w:val="28"/>
          <w:szCs w:val="28"/>
          <w:lang w:val="en-US"/>
        </w:rPr>
        <w:t xml:space="preserve"> Shi. The exfoliation and functionalization of boron nitride nanosheets and their utilization in silicone composites with improved thermal conductivity // Journal of Materials Science: Materials in Electronics. – 2017 – Vol. 28. – P. 12984 – 12994.</w:t>
      </w:r>
    </w:p>
    <w:p w14:paraId="5DB8DD0A"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33.  Wei Xiao, Bei Li, Jun Yan, Ling Wang, </w:t>
      </w:r>
      <w:proofErr w:type="spellStart"/>
      <w:r w:rsidRPr="00A57495">
        <w:rPr>
          <w:rFonts w:ascii="Times New Roman" w:eastAsia="Times New Roman" w:hAnsi="Times New Roman" w:cs="Times New Roman"/>
          <w:sz w:val="28"/>
          <w:szCs w:val="28"/>
          <w:lang w:val="en-US"/>
        </w:rPr>
        <w:t>Xuewu</w:t>
      </w:r>
      <w:proofErr w:type="spellEnd"/>
      <w:r w:rsidRPr="00A57495">
        <w:rPr>
          <w:rFonts w:ascii="Times New Roman" w:eastAsia="Times New Roman" w:hAnsi="Times New Roman" w:cs="Times New Roman"/>
          <w:sz w:val="28"/>
          <w:szCs w:val="28"/>
          <w:lang w:val="en-US"/>
        </w:rPr>
        <w:t xml:space="preserve"> Huang, </w:t>
      </w:r>
      <w:proofErr w:type="spellStart"/>
      <w:r w:rsidRPr="00A57495">
        <w:rPr>
          <w:rFonts w:ascii="Times New Roman" w:eastAsia="Times New Roman" w:hAnsi="Times New Roman" w:cs="Times New Roman"/>
          <w:sz w:val="28"/>
          <w:szCs w:val="28"/>
          <w:lang w:val="en-US"/>
        </w:rPr>
        <w:t>Jiefeng</w:t>
      </w:r>
      <w:proofErr w:type="spellEnd"/>
      <w:r w:rsidRPr="00A57495">
        <w:rPr>
          <w:rFonts w:ascii="Times New Roman" w:eastAsia="Times New Roman" w:hAnsi="Times New Roman" w:cs="Times New Roman"/>
          <w:sz w:val="28"/>
          <w:szCs w:val="28"/>
          <w:lang w:val="en-US"/>
        </w:rPr>
        <w:t xml:space="preserve"> Gao. Three-dimensional graphene composites: preparation, morphology and their multi-functional applications // Composites Part A: Applied Science and Manufacturing. – 2023 – Vol. 165. – P. 107335.</w:t>
      </w:r>
    </w:p>
    <w:p w14:paraId="08606506"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34. Ehtisham Umar, Muhammad Ikram, Junaid Haider, Walid Nabgan, Muhammad Imran, Ghazanfar Nazir. 3D graphene-based material: Overview, perspective, advancement, energy storage, biomedical engineering and environmental applications a bibliometric analysis // Journal of Environmental Chemical Engineering. – 2023 – Vol. 11(5). – P. 110339.</w:t>
      </w:r>
    </w:p>
    <w:p w14:paraId="0E884FA3"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35. Hema Bhandari, Diwan S. Rawat, Seema Garg. Graphene-Based Nanocomposites for Photocatalytic Applications: Emphasis on Environmental Remediation // Green Photocatalytic Semiconductors. – 2021 – P. 77 – 110.</w:t>
      </w:r>
    </w:p>
    <w:p w14:paraId="1E63CC80"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36. Nguyen, K.; Zhao, Y. Integrated graphene/nanoparticle hybrids for biological and electronic applications // Nanoscale – 2014 – Vol. 6. – P. 6245–6266. </w:t>
      </w:r>
    </w:p>
    <w:p w14:paraId="75A90B63"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37. S.S. Makridis, E. </w:t>
      </w:r>
      <w:proofErr w:type="spellStart"/>
      <w:r w:rsidRPr="00A57495">
        <w:rPr>
          <w:rFonts w:ascii="Times New Roman" w:eastAsia="Times New Roman" w:hAnsi="Times New Roman" w:cs="Times New Roman"/>
          <w:sz w:val="28"/>
          <w:szCs w:val="28"/>
          <w:lang w:val="en-US"/>
        </w:rPr>
        <w:t>Gkanas</w:t>
      </w:r>
      <w:proofErr w:type="spellEnd"/>
      <w:r w:rsidRPr="00A57495">
        <w:rPr>
          <w:rFonts w:ascii="Times New Roman" w:eastAsia="Times New Roman" w:hAnsi="Times New Roman" w:cs="Times New Roman"/>
          <w:sz w:val="28"/>
          <w:szCs w:val="28"/>
          <w:lang w:val="en-US"/>
        </w:rPr>
        <w:t xml:space="preserve">, G. Panagakos, E.S. Kikkinides, A.K. </w:t>
      </w:r>
      <w:proofErr w:type="spellStart"/>
      <w:r w:rsidRPr="00A57495">
        <w:rPr>
          <w:rFonts w:ascii="Times New Roman" w:eastAsia="Times New Roman" w:hAnsi="Times New Roman" w:cs="Times New Roman"/>
          <w:sz w:val="28"/>
          <w:szCs w:val="28"/>
          <w:lang w:val="en-US"/>
        </w:rPr>
        <w:t>Stubos</w:t>
      </w:r>
      <w:proofErr w:type="spellEnd"/>
      <w:r w:rsidRPr="00A57495">
        <w:rPr>
          <w:rFonts w:ascii="Times New Roman" w:eastAsia="Times New Roman" w:hAnsi="Times New Roman" w:cs="Times New Roman"/>
          <w:sz w:val="28"/>
          <w:szCs w:val="28"/>
          <w:lang w:val="en-US"/>
        </w:rPr>
        <w:t>, P. Wagener, S. Barcikowski. Polymer Stable Magnesium Nanocomposites Prepared by Laser Ablation for Efficient Hydrogen Storage // International Journal of Hydrogen Energy – 2013 – Vol. 38(26). – P. 11530–11535.</w:t>
      </w:r>
    </w:p>
    <w:p w14:paraId="7126BA57"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38. </w:t>
      </w:r>
      <w:proofErr w:type="spellStart"/>
      <w:r w:rsidRPr="00A57495">
        <w:rPr>
          <w:rFonts w:ascii="Times New Roman" w:eastAsia="Times New Roman" w:hAnsi="Times New Roman" w:cs="Times New Roman"/>
          <w:sz w:val="28"/>
          <w:szCs w:val="28"/>
          <w:lang w:val="en-US"/>
        </w:rPr>
        <w:t>Myungjoon</w:t>
      </w:r>
      <w:proofErr w:type="spellEnd"/>
      <w:r w:rsidRPr="00A57495">
        <w:rPr>
          <w:rFonts w:ascii="Times New Roman" w:eastAsia="Times New Roman" w:hAnsi="Times New Roman" w:cs="Times New Roman"/>
          <w:sz w:val="28"/>
          <w:szCs w:val="28"/>
          <w:lang w:val="en-US"/>
        </w:rPr>
        <w:t xml:space="preserve"> Kim, Saho </w:t>
      </w:r>
      <w:proofErr w:type="spellStart"/>
      <w:r w:rsidRPr="00A57495">
        <w:rPr>
          <w:rFonts w:ascii="Times New Roman" w:eastAsia="Times New Roman" w:hAnsi="Times New Roman" w:cs="Times New Roman"/>
          <w:sz w:val="28"/>
          <w:szCs w:val="28"/>
          <w:lang w:val="en-US"/>
        </w:rPr>
        <w:t>Osone</w:t>
      </w:r>
      <w:proofErr w:type="spellEnd"/>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Taesung</w:t>
      </w:r>
      <w:proofErr w:type="spellEnd"/>
      <w:r w:rsidRPr="00A57495">
        <w:rPr>
          <w:rFonts w:ascii="Times New Roman" w:eastAsia="Times New Roman" w:hAnsi="Times New Roman" w:cs="Times New Roman"/>
          <w:sz w:val="28"/>
          <w:szCs w:val="28"/>
          <w:lang w:val="en-US"/>
        </w:rPr>
        <w:t xml:space="preserve"> Kim, Hidenori Higashi, Takafumi Seto. Synthesis of Nanoparticles by Laser Ablation: A Review // KONA Powder and Particle Journal – 2017 – Vol. 34. – P. 80–90.</w:t>
      </w:r>
    </w:p>
    <w:p w14:paraId="045275BA"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39. Huang Y.-C., Teng M.-H., Tsai T.-H. A new model for the synthesis of graphite encapsulated nickel nanoparticles when using organic compounds in an arc-discharge system. // Diam. </w:t>
      </w:r>
      <w:proofErr w:type="spellStart"/>
      <w:r w:rsidRPr="00A57495">
        <w:rPr>
          <w:rFonts w:ascii="Times New Roman" w:eastAsia="Times New Roman" w:hAnsi="Times New Roman" w:cs="Times New Roman"/>
          <w:sz w:val="28"/>
          <w:szCs w:val="28"/>
          <w:lang w:val="en-US"/>
        </w:rPr>
        <w:t>Relat</w:t>
      </w:r>
      <w:proofErr w:type="spellEnd"/>
      <w:r w:rsidRPr="00A57495">
        <w:rPr>
          <w:rFonts w:ascii="Times New Roman" w:eastAsia="Times New Roman" w:hAnsi="Times New Roman" w:cs="Times New Roman"/>
          <w:sz w:val="28"/>
          <w:szCs w:val="28"/>
          <w:lang w:val="en-US"/>
        </w:rPr>
        <w:t>. Mater. – 2020 – Vol. 103. – P. 107719.</w:t>
      </w:r>
    </w:p>
    <w:p w14:paraId="10550FAC"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40. Adamovich I, Agarwal S, Ahedo E. Low temperature plasma science and technology // Journal of Physics D: Applied Physics – 2022 – Vol. 55. – P. 373001. </w:t>
      </w:r>
    </w:p>
    <w:p w14:paraId="2A46E2C6"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41. Zhang T, Zhou R, Zhang S. Sustainable ammonia synthesis from nitrogen and water by one-step plasma catalysis // Energy Environ. Mater. – 2021 – Vol. 6. – P. 12344. </w:t>
      </w:r>
    </w:p>
    <w:p w14:paraId="7C767CA0"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lastRenderedPageBreak/>
        <w:t xml:space="preserve">42. S. Horikoshi, N. </w:t>
      </w:r>
      <w:proofErr w:type="spellStart"/>
      <w:r w:rsidRPr="00A57495">
        <w:rPr>
          <w:rFonts w:ascii="Times New Roman" w:eastAsia="Times New Roman" w:hAnsi="Times New Roman" w:cs="Times New Roman"/>
          <w:sz w:val="28"/>
          <w:szCs w:val="28"/>
          <w:lang w:val="en-US"/>
        </w:rPr>
        <w:t>Serpone</w:t>
      </w:r>
      <w:proofErr w:type="spellEnd"/>
      <w:r w:rsidRPr="00A57495">
        <w:rPr>
          <w:rFonts w:ascii="Times New Roman" w:eastAsia="Times New Roman" w:hAnsi="Times New Roman" w:cs="Times New Roman"/>
          <w:sz w:val="28"/>
          <w:szCs w:val="28"/>
          <w:lang w:val="en-US"/>
        </w:rPr>
        <w:t xml:space="preserve">. In-liquid plasma: a novel tool in the fabrication of nanomaterials and in the treatment of wastewaters // RSC Adv. – 2017 – Vol. 7. – P. 47196-47218. </w:t>
      </w:r>
    </w:p>
    <w:p w14:paraId="28E770E8"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43. </w:t>
      </w:r>
      <w:proofErr w:type="spellStart"/>
      <w:r w:rsidRPr="00A57495">
        <w:rPr>
          <w:rFonts w:ascii="Times New Roman" w:eastAsia="Times New Roman" w:hAnsi="Times New Roman" w:cs="Times New Roman"/>
          <w:sz w:val="28"/>
          <w:szCs w:val="28"/>
          <w:lang w:val="en-US"/>
        </w:rPr>
        <w:t>Dashuai</w:t>
      </w:r>
      <w:proofErr w:type="spellEnd"/>
      <w:r w:rsidRPr="00A57495">
        <w:rPr>
          <w:rFonts w:ascii="Times New Roman" w:eastAsia="Times New Roman" w:hAnsi="Times New Roman" w:cs="Times New Roman"/>
          <w:sz w:val="28"/>
          <w:szCs w:val="28"/>
          <w:lang w:val="en-US"/>
        </w:rPr>
        <w:t xml:space="preserve"> Li, Ling Tong, Bo Gao. Synthesis of Multiwalled Carbon Nanotubes on Stainless Steel by Atmospheric Pressure Microwave Plasma Chemical Vapor Deposition // Appl. Sci.  – 2020 – Vol. 10(13). – P. 4468. </w:t>
      </w:r>
    </w:p>
    <w:p w14:paraId="1430DB5D"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44. Keun Su Kim, Ala Moradian, Javad Mostaghimi, Yasaman Alinejad, Ali Shahverdi, Benoit Simard, Gervais Soucy.</w:t>
      </w:r>
      <w:r w:rsidRPr="00A57495">
        <w:rPr>
          <w:lang w:val="en-US"/>
        </w:rPr>
        <w:t xml:space="preserve"> </w:t>
      </w:r>
      <w:r w:rsidRPr="00A57495">
        <w:rPr>
          <w:rFonts w:ascii="Times New Roman" w:eastAsia="Times New Roman" w:hAnsi="Times New Roman" w:cs="Times New Roman"/>
          <w:sz w:val="28"/>
          <w:szCs w:val="28"/>
          <w:lang w:val="en-US"/>
        </w:rPr>
        <w:t xml:space="preserve">Synthesis of single-walled carbon nanotubes by induction thermal plasma // Research Article – 2009 – Vol. 2. – P. 800–817. </w:t>
      </w:r>
    </w:p>
    <w:p w14:paraId="315C4778"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45. Cheng Wang, </w:t>
      </w:r>
      <w:proofErr w:type="spellStart"/>
      <w:r w:rsidRPr="00A57495">
        <w:rPr>
          <w:rFonts w:ascii="Times New Roman" w:eastAsia="Times New Roman" w:hAnsi="Times New Roman" w:cs="Times New Roman"/>
          <w:sz w:val="28"/>
          <w:szCs w:val="28"/>
          <w:lang w:val="en-US"/>
        </w:rPr>
        <w:t>Dongning</w:t>
      </w:r>
      <w:proofErr w:type="spellEnd"/>
      <w:r w:rsidRPr="00A57495">
        <w:rPr>
          <w:rFonts w:ascii="Times New Roman" w:eastAsia="Times New Roman" w:hAnsi="Times New Roman" w:cs="Times New Roman"/>
          <w:sz w:val="28"/>
          <w:szCs w:val="28"/>
          <w:lang w:val="en-US"/>
        </w:rPr>
        <w:t xml:space="preserve"> Li, Zhongshan Lu, Ming Song, Weidong Xia. Continuous preparation of carbon nano-onions in a non-thermal plasma process // Materials Letters – 2020 – Vol. 272. – P. 127808. </w:t>
      </w:r>
    </w:p>
    <w:p w14:paraId="5F278989" w14:textId="0F8F5AB5"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46.</w:t>
      </w:r>
      <w:r w:rsidR="000B5935">
        <w:rPr>
          <w:rFonts w:ascii="Times New Roman" w:eastAsia="Times New Roman" w:hAnsi="Times New Roman" w:cs="Times New Roman"/>
          <w:sz w:val="28"/>
          <w:szCs w:val="28"/>
          <w:lang w:val="en-US"/>
        </w:rPr>
        <w:t xml:space="preserve"> S. </w:t>
      </w:r>
      <w:proofErr w:type="spellStart"/>
      <w:r w:rsidR="000B5935">
        <w:rPr>
          <w:rFonts w:ascii="Times New Roman" w:eastAsia="Times New Roman" w:hAnsi="Times New Roman" w:cs="Times New Roman"/>
          <w:sz w:val="28"/>
          <w:szCs w:val="28"/>
          <w:lang w:val="en-US"/>
        </w:rPr>
        <w:t>Fukuzumi</w:t>
      </w:r>
      <w:proofErr w:type="spellEnd"/>
      <w:r w:rsidR="000B5935">
        <w:rPr>
          <w:rFonts w:ascii="Times New Roman" w:eastAsia="Times New Roman" w:hAnsi="Times New Roman" w:cs="Times New Roman"/>
          <w:sz w:val="28"/>
          <w:szCs w:val="28"/>
          <w:lang w:val="en-US"/>
        </w:rPr>
        <w:t>. Nanocarbons as electron donors and acceptors in photoinduced electron-transfer reactions // ECS Journal of Solid State Science and Technology. – 2017. – Vol.6(6). – P. 3055-3061.</w:t>
      </w:r>
    </w:p>
    <w:p w14:paraId="0AD4384C"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47.</w:t>
      </w:r>
      <w:r w:rsidRPr="00A57495">
        <w:rPr>
          <w:lang w:val="en-US"/>
        </w:rPr>
        <w:t xml:space="preserve"> </w:t>
      </w:r>
      <w:r w:rsidRPr="00A57495">
        <w:rPr>
          <w:rFonts w:ascii="Times New Roman" w:eastAsia="Times New Roman" w:hAnsi="Times New Roman" w:cs="Times New Roman"/>
          <w:sz w:val="28"/>
          <w:szCs w:val="28"/>
          <w:lang w:val="en-US"/>
        </w:rPr>
        <w:t xml:space="preserve">Xintong Ma, </w:t>
      </w:r>
      <w:proofErr w:type="spellStart"/>
      <w:r w:rsidRPr="00A57495">
        <w:rPr>
          <w:rFonts w:ascii="Times New Roman" w:eastAsia="Times New Roman" w:hAnsi="Times New Roman" w:cs="Times New Roman"/>
          <w:sz w:val="28"/>
          <w:szCs w:val="28"/>
          <w:lang w:val="en-US"/>
        </w:rPr>
        <w:t>Sirui</w:t>
      </w:r>
      <w:proofErr w:type="spellEnd"/>
      <w:r w:rsidRPr="00A57495">
        <w:rPr>
          <w:rFonts w:ascii="Times New Roman" w:eastAsia="Times New Roman" w:hAnsi="Times New Roman" w:cs="Times New Roman"/>
          <w:sz w:val="28"/>
          <w:szCs w:val="28"/>
          <w:lang w:val="en-US"/>
        </w:rPr>
        <w:t xml:space="preserve"> Li, Volker Hessel, </w:t>
      </w:r>
      <w:proofErr w:type="spellStart"/>
      <w:r w:rsidRPr="00A57495">
        <w:rPr>
          <w:rFonts w:ascii="Times New Roman" w:eastAsia="Times New Roman" w:hAnsi="Times New Roman" w:cs="Times New Roman"/>
          <w:sz w:val="28"/>
          <w:szCs w:val="28"/>
          <w:lang w:val="en-US"/>
        </w:rPr>
        <w:t>Liangliang</w:t>
      </w:r>
      <w:proofErr w:type="spellEnd"/>
      <w:r w:rsidRPr="00A57495">
        <w:rPr>
          <w:rFonts w:ascii="Times New Roman" w:eastAsia="Times New Roman" w:hAnsi="Times New Roman" w:cs="Times New Roman"/>
          <w:sz w:val="28"/>
          <w:szCs w:val="28"/>
          <w:lang w:val="en-US"/>
        </w:rPr>
        <w:t xml:space="preserve"> Lin, Stefan Meskers, Fausto Gallucci. Synthesis of luminescent carbon quantum dots by </w:t>
      </w:r>
      <w:proofErr w:type="spellStart"/>
      <w:r w:rsidRPr="00A57495">
        <w:rPr>
          <w:rFonts w:ascii="Times New Roman" w:eastAsia="Times New Roman" w:hAnsi="Times New Roman" w:cs="Times New Roman"/>
          <w:sz w:val="28"/>
          <w:szCs w:val="28"/>
          <w:lang w:val="en-US"/>
        </w:rPr>
        <w:t>microplasma</w:t>
      </w:r>
      <w:proofErr w:type="spellEnd"/>
      <w:r w:rsidRPr="00A57495">
        <w:rPr>
          <w:rFonts w:ascii="Times New Roman" w:eastAsia="Times New Roman" w:hAnsi="Times New Roman" w:cs="Times New Roman"/>
          <w:sz w:val="28"/>
          <w:szCs w:val="28"/>
          <w:lang w:val="en-US"/>
        </w:rPr>
        <w:t xml:space="preserve"> process // Chemical Engineering and Processing – 2019 – Vol. 140. – P. 29–35. </w:t>
      </w:r>
    </w:p>
    <w:p w14:paraId="7A35A78D"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48. Muhammad Adeel Zafar, Mohan V. Jacob. Plasma-based synthesis of graphene and applications: a focused review // Reviews of Modern Plasma Physics – 2022 – Vol. 6(37). – P. 29–35. </w:t>
      </w:r>
    </w:p>
    <w:p w14:paraId="486BF16C" w14:textId="1CE5040B" w:rsidR="00506920" w:rsidRPr="006F0F6B" w:rsidRDefault="00506920" w:rsidP="006F0F6B">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49. Ruslan Sergiienk</w:t>
      </w:r>
      <w:r>
        <w:rPr>
          <w:rFonts w:ascii="Times New Roman" w:eastAsia="Times New Roman" w:hAnsi="Times New Roman" w:cs="Times New Roman"/>
          <w:sz w:val="28"/>
          <w:szCs w:val="28"/>
        </w:rPr>
        <w:t>о</w:t>
      </w:r>
      <w:r w:rsidRPr="00A57495">
        <w:rPr>
          <w:rFonts w:ascii="Times New Roman" w:eastAsia="Times New Roman" w:hAnsi="Times New Roman" w:cs="Times New Roman"/>
          <w:sz w:val="28"/>
          <w:szCs w:val="28"/>
          <w:lang w:val="en-US"/>
        </w:rPr>
        <w:t xml:space="preserve">, </w:t>
      </w:r>
      <w:proofErr w:type="spellStart"/>
      <w:r w:rsidRPr="00A57495">
        <w:rPr>
          <w:rFonts w:ascii="Times New Roman" w:eastAsia="Times New Roman" w:hAnsi="Times New Roman" w:cs="Times New Roman"/>
          <w:sz w:val="28"/>
          <w:szCs w:val="28"/>
          <w:lang w:val="en-US"/>
        </w:rPr>
        <w:t>Etsuro</w:t>
      </w:r>
      <w:proofErr w:type="spellEnd"/>
      <w:r w:rsidRPr="00A57495">
        <w:rPr>
          <w:rFonts w:ascii="Times New Roman" w:eastAsia="Times New Roman" w:hAnsi="Times New Roman" w:cs="Times New Roman"/>
          <w:sz w:val="28"/>
          <w:szCs w:val="28"/>
          <w:lang w:val="en-US"/>
        </w:rPr>
        <w:t xml:space="preserve"> Shibata, Hiroyuki </w:t>
      </w:r>
      <w:proofErr w:type="spellStart"/>
      <w:r w:rsidRPr="00A57495">
        <w:rPr>
          <w:rFonts w:ascii="Times New Roman" w:eastAsia="Times New Roman" w:hAnsi="Times New Roman" w:cs="Times New Roman"/>
          <w:sz w:val="28"/>
          <w:szCs w:val="28"/>
          <w:lang w:val="en-US"/>
        </w:rPr>
        <w:t>Suwa</w:t>
      </w:r>
      <w:proofErr w:type="spellEnd"/>
      <w:r w:rsidRPr="00A57495">
        <w:rPr>
          <w:rFonts w:ascii="Times New Roman" w:eastAsia="Times New Roman" w:hAnsi="Times New Roman" w:cs="Times New Roman"/>
          <w:sz w:val="28"/>
          <w:szCs w:val="28"/>
          <w:lang w:val="en-US"/>
        </w:rPr>
        <w:t>, Takashi Nakamura, Zentaro Akase, Yasukazu Murakami, Daisuke Shindo. Synthesis of amorphous carbon nanoparticles and carbon encapsulated metal nanoparticles in liquid benzene by an electric plasma discharge in ultrasonic cavitation field // Ultrasonics Sonochemistry – 2006 – Vol. 13(1). – P. 6–12.</w:t>
      </w:r>
    </w:p>
    <w:p w14:paraId="701991CD"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50. Cheng Wang, </w:t>
      </w:r>
      <w:proofErr w:type="spellStart"/>
      <w:r w:rsidRPr="00A57495">
        <w:rPr>
          <w:rFonts w:ascii="Times New Roman" w:eastAsia="Times New Roman" w:hAnsi="Times New Roman" w:cs="Times New Roman"/>
          <w:sz w:val="28"/>
          <w:szCs w:val="28"/>
          <w:lang w:val="en-US"/>
        </w:rPr>
        <w:t>Dongning</w:t>
      </w:r>
      <w:proofErr w:type="spellEnd"/>
      <w:r w:rsidRPr="00A57495">
        <w:rPr>
          <w:rFonts w:ascii="Times New Roman" w:eastAsia="Times New Roman" w:hAnsi="Times New Roman" w:cs="Times New Roman"/>
          <w:sz w:val="28"/>
          <w:szCs w:val="28"/>
          <w:lang w:val="en-US"/>
        </w:rPr>
        <w:t xml:space="preserve"> Li, </w:t>
      </w:r>
      <w:proofErr w:type="spellStart"/>
      <w:r w:rsidRPr="00A57495">
        <w:rPr>
          <w:rFonts w:ascii="Times New Roman" w:eastAsia="Times New Roman" w:hAnsi="Times New Roman" w:cs="Times New Roman"/>
          <w:sz w:val="28"/>
          <w:szCs w:val="28"/>
          <w:lang w:val="en-US"/>
        </w:rPr>
        <w:t>ZhongShan</w:t>
      </w:r>
      <w:proofErr w:type="spellEnd"/>
      <w:r w:rsidRPr="00A57495">
        <w:rPr>
          <w:rFonts w:ascii="Times New Roman" w:eastAsia="Times New Roman" w:hAnsi="Times New Roman" w:cs="Times New Roman"/>
          <w:sz w:val="28"/>
          <w:szCs w:val="28"/>
          <w:lang w:val="en-US"/>
        </w:rPr>
        <w:t xml:space="preserve"> Lu, Ming Song, Weidong Xia. Synthesis of carbon nanoparticles in a non-thermal plasma process // Chemical Engineering Science – 2020 – Vol. 227. – P. 115921.</w:t>
      </w:r>
    </w:p>
    <w:p w14:paraId="1FFB4FF3" w14:textId="77777777" w:rsidR="00506920" w:rsidRPr="00A57495"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51. Yue Hao, Yuhang Zhang, Andrea Prosperetti. Mechanics of gas-vapor bubbles // Phys. Rev. Fluids – 2017– Vol. 2. – P. 034303.</w:t>
      </w:r>
    </w:p>
    <w:p w14:paraId="27B34322" w14:textId="1DAB4C6D" w:rsidR="00506920" w:rsidRDefault="00506920" w:rsidP="00506920">
      <w:pPr>
        <w:spacing w:after="0" w:line="240" w:lineRule="auto"/>
        <w:ind w:firstLine="567"/>
        <w:jc w:val="both"/>
        <w:rPr>
          <w:rFonts w:ascii="Times New Roman" w:eastAsia="Times New Roman" w:hAnsi="Times New Roman" w:cs="Times New Roman"/>
          <w:sz w:val="28"/>
          <w:szCs w:val="28"/>
          <w:lang w:val="en-US"/>
        </w:rPr>
      </w:pPr>
      <w:r w:rsidRPr="00A57495">
        <w:rPr>
          <w:rFonts w:ascii="Times New Roman" w:eastAsia="Times New Roman" w:hAnsi="Times New Roman" w:cs="Times New Roman"/>
          <w:sz w:val="28"/>
          <w:szCs w:val="28"/>
          <w:lang w:val="en-US"/>
        </w:rPr>
        <w:t xml:space="preserve">52. Zhakypov, A.S., Nemkayeva, R.R., </w:t>
      </w:r>
      <w:proofErr w:type="spellStart"/>
      <w:r w:rsidRPr="00A57495">
        <w:rPr>
          <w:rFonts w:ascii="Times New Roman" w:eastAsia="Times New Roman" w:hAnsi="Times New Roman" w:cs="Times New Roman"/>
          <w:sz w:val="28"/>
          <w:szCs w:val="28"/>
          <w:lang w:val="en-US"/>
        </w:rPr>
        <w:t>Yerlanuly</w:t>
      </w:r>
      <w:proofErr w:type="spellEnd"/>
      <w:r w:rsidRPr="00A57495">
        <w:rPr>
          <w:rFonts w:ascii="Times New Roman" w:eastAsia="Times New Roman" w:hAnsi="Times New Roman" w:cs="Times New Roman"/>
          <w:sz w:val="28"/>
          <w:szCs w:val="28"/>
          <w:lang w:val="en-US"/>
        </w:rPr>
        <w:t xml:space="preserve">, Y., ... </w:t>
      </w:r>
      <w:proofErr w:type="spellStart"/>
      <w:r w:rsidRPr="00A57495">
        <w:rPr>
          <w:rFonts w:ascii="Times New Roman" w:eastAsia="Times New Roman" w:hAnsi="Times New Roman" w:cs="Times New Roman"/>
          <w:sz w:val="28"/>
          <w:szCs w:val="28"/>
          <w:lang w:val="en-US"/>
        </w:rPr>
        <w:t>Markhabayeva</w:t>
      </w:r>
      <w:proofErr w:type="spellEnd"/>
      <w:r w:rsidRPr="00A57495">
        <w:rPr>
          <w:rFonts w:ascii="Times New Roman" w:eastAsia="Times New Roman" w:hAnsi="Times New Roman" w:cs="Times New Roman"/>
          <w:sz w:val="28"/>
          <w:szCs w:val="28"/>
          <w:lang w:val="en-US"/>
        </w:rPr>
        <w:t xml:space="preserve">, A.A., </w:t>
      </w:r>
      <w:proofErr w:type="spellStart"/>
      <w:r w:rsidRPr="00A57495">
        <w:rPr>
          <w:rFonts w:ascii="Times New Roman" w:eastAsia="Times New Roman" w:hAnsi="Times New Roman" w:cs="Times New Roman"/>
          <w:sz w:val="28"/>
          <w:szCs w:val="28"/>
          <w:lang w:val="en-US"/>
        </w:rPr>
        <w:t>Gabdullin</w:t>
      </w:r>
      <w:proofErr w:type="spellEnd"/>
      <w:r w:rsidRPr="00A57495">
        <w:rPr>
          <w:rFonts w:ascii="Times New Roman" w:eastAsia="Times New Roman" w:hAnsi="Times New Roman" w:cs="Times New Roman"/>
          <w:sz w:val="28"/>
          <w:szCs w:val="28"/>
          <w:lang w:val="en-US"/>
        </w:rPr>
        <w:t>, M.T. Synthesis and in situ oxidation of copper micro- and nanoparticles by arc discharge plasma in liquid // Scientific Reports – 2023– Vol. 13(1). – P. 15714</w:t>
      </w:r>
    </w:p>
    <w:p w14:paraId="18A52553" w14:textId="4FB79B6B" w:rsidR="00CA043B" w:rsidRDefault="00CA043B" w:rsidP="00506920">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53. L.A. Bottomley, E.D. Gadsby, M.A. Poggi. Microscopy techniques </w:t>
      </w:r>
      <w:r w:rsidRPr="00CA043B">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Atomic force and scanning tunneling microscopy // Encyclopedia of Analytical Science (Second Edition). – 2005. – P. 143-151.</w:t>
      </w:r>
    </w:p>
    <w:p w14:paraId="0642F662" w14:textId="209F9CE1" w:rsidR="00CA043B" w:rsidRDefault="00CA043B" w:rsidP="00506920">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54. Anniversary issues. Nature Nanotechnology. – 2016. – Vol.11(305).</w:t>
      </w:r>
    </w:p>
    <w:p w14:paraId="50BC758E" w14:textId="2BC54CD5" w:rsidR="007834C2" w:rsidRPr="00CA043B" w:rsidRDefault="00CA043B"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55.</w:t>
      </w:r>
      <w:r w:rsidRPr="00CA043B">
        <w:rPr>
          <w:rFonts w:ascii="Times New Roman" w:eastAsia="Times New Roman" w:hAnsi="Times New Roman" w:cs="Times New Roman"/>
          <w:sz w:val="28"/>
          <w:szCs w:val="28"/>
          <w:lang w:val="en-US"/>
        </w:rPr>
        <w:t xml:space="preserve"> IBM researchers make world's smallest movie using atoms (w/ video) (2013, May 1) retrieved 1 May 2025 from</w:t>
      </w:r>
      <w:r>
        <w:rPr>
          <w:rFonts w:ascii="Times New Roman" w:eastAsia="Times New Roman" w:hAnsi="Times New Roman" w:cs="Times New Roman"/>
          <w:sz w:val="28"/>
          <w:szCs w:val="28"/>
          <w:lang w:val="en-US"/>
        </w:rPr>
        <w:t xml:space="preserve"> </w:t>
      </w:r>
      <w:r w:rsidRPr="001F5C4B">
        <w:rPr>
          <w:rFonts w:ascii="Times New Roman" w:hAnsi="Times New Roman" w:cs="Times New Roman"/>
          <w:sz w:val="28"/>
          <w:szCs w:val="28"/>
          <w:lang w:val="en-US"/>
        </w:rPr>
        <w:t>https://phys.org/news/2013-05-ibm-world-smallest-movie-atoms.html</w:t>
      </w:r>
    </w:p>
    <w:p w14:paraId="42C7A78C" w14:textId="7C953A9E" w:rsidR="00CA043B" w:rsidRPr="00A078B3" w:rsidRDefault="00CA043B" w:rsidP="00CA043B">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56. </w:t>
      </w:r>
      <w:r w:rsidR="00A078B3" w:rsidRPr="001F5C4B">
        <w:rPr>
          <w:rFonts w:ascii="Times New Roman" w:hAnsi="Times New Roman" w:cs="Times New Roman"/>
          <w:sz w:val="28"/>
          <w:szCs w:val="28"/>
          <w:lang w:val="en-US"/>
        </w:rPr>
        <w:t>https://www.grandviewresearch.com/industry-analysis/nanotechnology-and-nanomaterials-</w:t>
      </w:r>
      <w:r w:rsidR="00A078B3" w:rsidRPr="001F5C4B">
        <w:rPr>
          <w:rFonts w:ascii="Times New Roman" w:hAnsi="Times New Roman" w:cs="Times New Roman"/>
          <w:sz w:val="28"/>
          <w:szCs w:val="28"/>
          <w:lang w:val="en-US"/>
        </w:rPr>
        <w:lastRenderedPageBreak/>
        <w:t>market#:~:text=The%20global%20nanomaterials%20market%20size,drug%20delivery%2C%20gene%20therapy%2C%20and</w:t>
      </w:r>
    </w:p>
    <w:p w14:paraId="64CA077D" w14:textId="2F159DA0" w:rsidR="00A078B3" w:rsidRPr="006903A6" w:rsidRDefault="00A078B3" w:rsidP="00CA043B">
      <w:pPr>
        <w:spacing w:after="0" w:line="240" w:lineRule="auto"/>
        <w:ind w:firstLine="567"/>
        <w:jc w:val="both"/>
        <w:rPr>
          <w:rFonts w:ascii="Times New Roman" w:hAnsi="Times New Roman" w:cs="Times New Roman"/>
          <w:sz w:val="28"/>
          <w:szCs w:val="28"/>
          <w:lang w:val="en-US"/>
        </w:rPr>
      </w:pPr>
      <w:r w:rsidRPr="00A078B3">
        <w:rPr>
          <w:rFonts w:ascii="Times New Roman" w:hAnsi="Times New Roman" w:cs="Times New Roman"/>
          <w:sz w:val="28"/>
          <w:szCs w:val="28"/>
          <w:lang w:val="en-US"/>
        </w:rPr>
        <w:t xml:space="preserve">57. </w:t>
      </w:r>
      <w:r w:rsidRPr="001F5C4B">
        <w:rPr>
          <w:rFonts w:ascii="Times New Roman" w:hAnsi="Times New Roman" w:cs="Times New Roman"/>
          <w:sz w:val="28"/>
          <w:szCs w:val="28"/>
          <w:lang w:val="en-US"/>
        </w:rPr>
        <w:t>https://www.precedenceresearch.com/nanomaterials-market</w:t>
      </w:r>
    </w:p>
    <w:p w14:paraId="5474532D" w14:textId="08ECF3EC" w:rsidR="00A078B3" w:rsidRDefault="004951FF"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58. S. Anjum, S. Ishaque, H. Fatima. Emerging applications of nanotechnology in healthcare systems: grand challenges and perspectives // </w:t>
      </w:r>
      <w:r w:rsidR="003A393F">
        <w:rPr>
          <w:rFonts w:ascii="Times New Roman" w:eastAsia="Times New Roman" w:hAnsi="Times New Roman" w:cs="Times New Roman"/>
          <w:sz w:val="28"/>
          <w:szCs w:val="28"/>
          <w:lang w:val="en-US"/>
        </w:rPr>
        <w:t>Pharmaceuticals. – 2021. – Vol.14(8). – 707.</w:t>
      </w:r>
    </w:p>
    <w:p w14:paraId="28B96C4D" w14:textId="59423C3A" w:rsidR="003A393F" w:rsidRDefault="003A393F"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59. S. Islam, M.M.S. Ahmed, M.A. Islam. Advances in nanoparticles in targeted drug delivery – a review // Results in Surfaces and Interfaces. – 2025. – Vol.19. – 100529.</w:t>
      </w:r>
    </w:p>
    <w:p w14:paraId="64BA8F95" w14:textId="4A6CDE43" w:rsidR="003A393F" w:rsidRPr="00547989" w:rsidRDefault="003A393F"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60. B. Liu, H. Zhou, L. Tan. Exploring treatment options in cancer: tumor treatment strategies // Signal Transduction and Targeted Therapy. – 2024. – Vol. 9. – 175.</w:t>
      </w:r>
    </w:p>
    <w:p w14:paraId="7B369037" w14:textId="3756D9EF" w:rsidR="00057C86" w:rsidRDefault="00057C86" w:rsidP="00CA043B">
      <w:pPr>
        <w:spacing w:after="0" w:line="240" w:lineRule="auto"/>
        <w:ind w:firstLine="567"/>
        <w:jc w:val="both"/>
        <w:rPr>
          <w:rFonts w:ascii="Times New Roman" w:eastAsia="Times New Roman" w:hAnsi="Times New Roman" w:cs="Times New Roman"/>
          <w:sz w:val="28"/>
          <w:szCs w:val="28"/>
          <w:lang w:val="en-US"/>
        </w:rPr>
      </w:pPr>
      <w:r w:rsidRPr="00057C86">
        <w:rPr>
          <w:rFonts w:ascii="Times New Roman" w:eastAsia="Times New Roman" w:hAnsi="Times New Roman" w:cs="Times New Roman"/>
          <w:sz w:val="28"/>
          <w:szCs w:val="28"/>
          <w:lang w:val="en-US"/>
        </w:rPr>
        <w:t xml:space="preserve">61. </w:t>
      </w:r>
      <w:r>
        <w:rPr>
          <w:rFonts w:ascii="Times New Roman" w:eastAsia="Times New Roman" w:hAnsi="Times New Roman" w:cs="Times New Roman"/>
          <w:sz w:val="28"/>
          <w:szCs w:val="28"/>
          <w:lang w:val="en-US"/>
        </w:rPr>
        <w:t xml:space="preserve">Q.L. Yan, M. </w:t>
      </w:r>
      <w:proofErr w:type="spellStart"/>
      <w:r>
        <w:rPr>
          <w:rFonts w:ascii="Times New Roman" w:eastAsia="Times New Roman" w:hAnsi="Times New Roman" w:cs="Times New Roman"/>
          <w:sz w:val="28"/>
          <w:szCs w:val="28"/>
          <w:lang w:val="en-US"/>
        </w:rPr>
        <w:t>Gozin</w:t>
      </w:r>
      <w:proofErr w:type="spellEnd"/>
      <w:r>
        <w:rPr>
          <w:rFonts w:ascii="Times New Roman" w:eastAsia="Times New Roman" w:hAnsi="Times New Roman" w:cs="Times New Roman"/>
          <w:sz w:val="28"/>
          <w:szCs w:val="28"/>
          <w:lang w:val="en-US"/>
        </w:rPr>
        <w:t>, F.Q. Zhao. Highly energetic compositions based on functionalized carbon nanomaterials // Nanoscale. – 2016. – Vol.9.</w:t>
      </w:r>
    </w:p>
    <w:p w14:paraId="2A8FCFCC" w14:textId="4E3EABC2" w:rsidR="00057C86" w:rsidRDefault="00057C86"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62. M.S. Chavali, M.P. Nikolova. Metal oxide nanoparticles and their applications in nanotechnology // </w:t>
      </w:r>
      <w:r w:rsidR="002B2D7E">
        <w:rPr>
          <w:rFonts w:ascii="Times New Roman" w:eastAsia="Times New Roman" w:hAnsi="Times New Roman" w:cs="Times New Roman"/>
          <w:sz w:val="28"/>
          <w:szCs w:val="28"/>
          <w:lang w:val="en-US"/>
        </w:rPr>
        <w:t>SN Applied Sciences –</w:t>
      </w:r>
      <w:r>
        <w:rPr>
          <w:rFonts w:ascii="Times New Roman" w:eastAsia="Times New Roman" w:hAnsi="Times New Roman" w:cs="Times New Roman"/>
          <w:sz w:val="28"/>
          <w:szCs w:val="28"/>
          <w:lang w:val="en-US"/>
        </w:rPr>
        <w:t xml:space="preserve"> 2019. – Vol.1. – 607.</w:t>
      </w:r>
    </w:p>
    <w:p w14:paraId="2F5024AE" w14:textId="6E84DA5E" w:rsidR="002B2D7E" w:rsidRDefault="002B2D7E"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63. D. Feng, G. Zhang, Y. Li. Semiconductor quantum dots: synthesis, properties and applications // Nanomaterials. – 2024. – Vol.14(22). – 1825.</w:t>
      </w:r>
    </w:p>
    <w:p w14:paraId="7753AE74" w14:textId="10EBAE88" w:rsidR="002B2D7E" w:rsidRDefault="002B2D7E"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64. </w:t>
      </w:r>
      <w:r w:rsidRPr="002B2D7E">
        <w:rPr>
          <w:rFonts w:ascii="Times New Roman" w:eastAsia="Times New Roman" w:hAnsi="Times New Roman" w:cs="Times New Roman"/>
          <w:sz w:val="28"/>
          <w:szCs w:val="28"/>
          <w:lang w:val="en-US"/>
        </w:rPr>
        <w:t>E.</w:t>
      </w:r>
      <w:r>
        <w:rPr>
          <w:rFonts w:ascii="Times New Roman" w:eastAsia="Times New Roman" w:hAnsi="Times New Roman" w:cs="Times New Roman"/>
          <w:sz w:val="28"/>
          <w:szCs w:val="28"/>
          <w:lang w:val="en-US"/>
        </w:rPr>
        <w:t xml:space="preserve"> </w:t>
      </w:r>
      <w:r w:rsidRPr="002B2D7E">
        <w:rPr>
          <w:rFonts w:ascii="Times New Roman" w:eastAsia="Times New Roman" w:hAnsi="Times New Roman" w:cs="Times New Roman"/>
          <w:sz w:val="28"/>
          <w:szCs w:val="28"/>
          <w:lang w:val="en-US"/>
        </w:rPr>
        <w:t>Omanović-Mikličanin, A.</w:t>
      </w:r>
      <w:r>
        <w:rPr>
          <w:rFonts w:ascii="Times New Roman" w:eastAsia="Times New Roman" w:hAnsi="Times New Roman" w:cs="Times New Roman"/>
          <w:sz w:val="28"/>
          <w:szCs w:val="28"/>
          <w:lang w:val="en-US"/>
        </w:rPr>
        <w:t xml:space="preserve"> </w:t>
      </w:r>
      <w:proofErr w:type="spellStart"/>
      <w:r w:rsidRPr="002B2D7E">
        <w:rPr>
          <w:rFonts w:ascii="Times New Roman" w:eastAsia="Times New Roman" w:hAnsi="Times New Roman" w:cs="Times New Roman"/>
          <w:sz w:val="28"/>
          <w:szCs w:val="28"/>
          <w:lang w:val="en-US"/>
        </w:rPr>
        <w:t>Badnjević</w:t>
      </w:r>
      <w:proofErr w:type="spellEnd"/>
      <w:r w:rsidRPr="002B2D7E">
        <w:rPr>
          <w:rFonts w:ascii="Times New Roman" w:eastAsia="Times New Roman" w:hAnsi="Times New Roman" w:cs="Times New Roman"/>
          <w:sz w:val="28"/>
          <w:szCs w:val="28"/>
          <w:lang w:val="en-US"/>
        </w:rPr>
        <w:t>, A.</w:t>
      </w:r>
      <w:r>
        <w:rPr>
          <w:rFonts w:ascii="Times New Roman" w:eastAsia="Times New Roman" w:hAnsi="Times New Roman" w:cs="Times New Roman"/>
          <w:sz w:val="28"/>
          <w:szCs w:val="28"/>
          <w:lang w:val="en-US"/>
        </w:rPr>
        <w:t xml:space="preserve"> </w:t>
      </w:r>
      <w:proofErr w:type="spellStart"/>
      <w:r w:rsidRPr="002B2D7E">
        <w:rPr>
          <w:rFonts w:ascii="Times New Roman" w:eastAsia="Times New Roman" w:hAnsi="Times New Roman" w:cs="Times New Roman"/>
          <w:sz w:val="28"/>
          <w:szCs w:val="28"/>
          <w:lang w:val="en-US"/>
        </w:rPr>
        <w:t>Kazlagić</w:t>
      </w:r>
      <w:proofErr w:type="spellEnd"/>
      <w:r w:rsidRPr="002B2D7E">
        <w:rPr>
          <w:rFonts w:ascii="Times New Roman" w:eastAsia="Times New Roman" w:hAnsi="Times New Roman" w:cs="Times New Roman"/>
          <w:sz w:val="28"/>
          <w:szCs w:val="28"/>
          <w:lang w:val="en-US"/>
        </w:rPr>
        <w:t>. Nanocomposites: a brief review</w:t>
      </w:r>
      <w:r>
        <w:rPr>
          <w:rFonts w:ascii="Times New Roman" w:eastAsia="Times New Roman" w:hAnsi="Times New Roman" w:cs="Times New Roman"/>
          <w:sz w:val="28"/>
          <w:szCs w:val="28"/>
          <w:lang w:val="en-US"/>
        </w:rPr>
        <w:t xml:space="preserve"> //</w:t>
      </w:r>
      <w:r w:rsidRPr="002B2D7E">
        <w:rPr>
          <w:rFonts w:ascii="Times New Roman" w:eastAsia="Times New Roman" w:hAnsi="Times New Roman" w:cs="Times New Roman"/>
          <w:sz w:val="28"/>
          <w:szCs w:val="28"/>
          <w:lang w:val="en-US"/>
        </w:rPr>
        <w:t xml:space="preserve"> Health </w:t>
      </w:r>
      <w:r>
        <w:rPr>
          <w:rFonts w:ascii="Times New Roman" w:eastAsia="Times New Roman" w:hAnsi="Times New Roman" w:cs="Times New Roman"/>
          <w:sz w:val="28"/>
          <w:szCs w:val="28"/>
          <w:lang w:val="en-US"/>
        </w:rPr>
        <w:t xml:space="preserve">and </w:t>
      </w:r>
      <w:r w:rsidRPr="002B2D7E">
        <w:rPr>
          <w:rFonts w:ascii="Times New Roman" w:eastAsia="Times New Roman" w:hAnsi="Times New Roman" w:cs="Times New Roman"/>
          <w:sz w:val="28"/>
          <w:szCs w:val="28"/>
          <w:lang w:val="en-US"/>
        </w:rPr>
        <w:t>Technol</w:t>
      </w:r>
      <w:r>
        <w:rPr>
          <w:rFonts w:ascii="Times New Roman" w:eastAsia="Times New Roman" w:hAnsi="Times New Roman" w:cs="Times New Roman"/>
          <w:sz w:val="28"/>
          <w:szCs w:val="28"/>
          <w:lang w:val="en-US"/>
        </w:rPr>
        <w:t>ogy. – 2020. –</w:t>
      </w:r>
      <w:r w:rsidRPr="002B2D7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Vol.</w:t>
      </w:r>
      <w:r w:rsidRPr="002B2D7E">
        <w:rPr>
          <w:rFonts w:ascii="Times New Roman" w:eastAsia="Times New Roman" w:hAnsi="Times New Roman" w:cs="Times New Roman"/>
          <w:sz w:val="28"/>
          <w:szCs w:val="28"/>
          <w:lang w:val="en-US"/>
        </w:rPr>
        <w:t>10</w:t>
      </w:r>
      <w:r>
        <w:rPr>
          <w:rFonts w:ascii="Times New Roman" w:eastAsia="Times New Roman" w:hAnsi="Times New Roman" w:cs="Times New Roman"/>
          <w:sz w:val="28"/>
          <w:szCs w:val="28"/>
          <w:lang w:val="en-US"/>
        </w:rPr>
        <w:t>. – P.</w:t>
      </w:r>
      <w:r w:rsidRPr="002B2D7E">
        <w:rPr>
          <w:rFonts w:ascii="Times New Roman" w:eastAsia="Times New Roman" w:hAnsi="Times New Roman" w:cs="Times New Roman"/>
          <w:sz w:val="28"/>
          <w:szCs w:val="28"/>
          <w:lang w:val="en-US"/>
        </w:rPr>
        <w:t xml:space="preserve"> 51–59</w:t>
      </w:r>
    </w:p>
    <w:p w14:paraId="629F7C17" w14:textId="32C62489" w:rsidR="002B2D7E" w:rsidRDefault="002B2D7E"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65. H. </w:t>
      </w:r>
      <w:proofErr w:type="spellStart"/>
      <w:r>
        <w:rPr>
          <w:rFonts w:ascii="Times New Roman" w:eastAsia="Times New Roman" w:hAnsi="Times New Roman" w:cs="Times New Roman"/>
          <w:sz w:val="28"/>
          <w:szCs w:val="28"/>
          <w:lang w:val="en-US"/>
        </w:rPr>
        <w:t>Laroui</w:t>
      </w:r>
      <w:proofErr w:type="spellEnd"/>
      <w:r>
        <w:rPr>
          <w:rFonts w:ascii="Times New Roman" w:eastAsia="Times New Roman" w:hAnsi="Times New Roman" w:cs="Times New Roman"/>
          <w:sz w:val="28"/>
          <w:szCs w:val="28"/>
          <w:lang w:val="en-US"/>
        </w:rPr>
        <w:t>, D.S. Wilson, G. Dalmasso. Nanomedicine in GI // American Journal of Physiology. Gastrointestinal and Liver Physiology. – 2011. – Vol.300. – P. G371-G383.</w:t>
      </w:r>
    </w:p>
    <w:p w14:paraId="6C271AF9" w14:textId="76482315" w:rsidR="002B2D7E" w:rsidRDefault="002B2D7E"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66. M.C. Daniel, D. Astruc. Gold nanoparticles: assembly, supramolecular chemistry, quantum-size-related properties, and applications toward biology, catalysis, and nanotechnology // Chemical Reviews. – 2003. – Vol.104(1). – P. 293-346.</w:t>
      </w:r>
    </w:p>
    <w:p w14:paraId="12C36BF9" w14:textId="5EFAC674" w:rsidR="002B2D7E" w:rsidRDefault="00E0790C"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67. F.T. </w:t>
      </w:r>
      <w:proofErr w:type="spellStart"/>
      <w:r>
        <w:rPr>
          <w:rFonts w:ascii="Times New Roman" w:eastAsia="Times New Roman" w:hAnsi="Times New Roman" w:cs="Times New Roman"/>
          <w:sz w:val="28"/>
          <w:szCs w:val="28"/>
          <w:lang w:val="en-US"/>
        </w:rPr>
        <w:t>Rabouw</w:t>
      </w:r>
      <w:proofErr w:type="spellEnd"/>
      <w:r>
        <w:rPr>
          <w:rFonts w:ascii="Times New Roman" w:eastAsia="Times New Roman" w:hAnsi="Times New Roman" w:cs="Times New Roman"/>
          <w:sz w:val="28"/>
          <w:szCs w:val="28"/>
          <w:lang w:val="en-US"/>
        </w:rPr>
        <w:t>, C. de Mello Donega. Excited-state dynamics in colloidal semiconductor nanocrystals // Topics in Current Chemistry. – 2016. – Vol. 374. – 58.</w:t>
      </w:r>
    </w:p>
    <w:p w14:paraId="29E33768" w14:textId="46FB2B7F" w:rsidR="00E0790C" w:rsidRDefault="00E0790C"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 A. Chota, B.P. George, H. Abrahamse. Recent advances in green metallic nanoparticles for enhanced drug delivery in photodynamic therapy: a therapeutic approach // International Journal of Molecular Sciences. – 2023. – Vol. 24(5). – 4808.</w:t>
      </w:r>
    </w:p>
    <w:p w14:paraId="717C98D7" w14:textId="03EAE8D5" w:rsidR="00E0790C" w:rsidRDefault="00267FD2"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69. G. Habibullah, J. </w:t>
      </w:r>
      <w:proofErr w:type="spellStart"/>
      <w:r>
        <w:rPr>
          <w:rFonts w:ascii="Times New Roman" w:eastAsia="Times New Roman" w:hAnsi="Times New Roman" w:cs="Times New Roman"/>
          <w:sz w:val="28"/>
          <w:szCs w:val="28"/>
          <w:lang w:val="en-US"/>
        </w:rPr>
        <w:t>Viktorova</w:t>
      </w:r>
      <w:proofErr w:type="spellEnd"/>
      <w:r>
        <w:rPr>
          <w:rFonts w:ascii="Times New Roman" w:eastAsia="Times New Roman" w:hAnsi="Times New Roman" w:cs="Times New Roman"/>
          <w:sz w:val="28"/>
          <w:szCs w:val="28"/>
          <w:lang w:val="en-US"/>
        </w:rPr>
        <w:t>, T. Ruml. Current strategies for noble metal nanoparticles synthesis // Nanoscale Research Letters. – 2021. – Vol. 16. – 47.</w:t>
      </w:r>
    </w:p>
    <w:p w14:paraId="345B1C8A" w14:textId="64AD2DCD" w:rsidR="00267FD2" w:rsidRDefault="00547989"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70. R. Abbas, J. Luo, X. Qi. Silver nanoparticles: synthesis, structure, properties and applications // Nanomaterials. – 2024. – Vol. 14(17). – 1425.</w:t>
      </w:r>
    </w:p>
    <w:p w14:paraId="6DFA8901" w14:textId="1BC9050E" w:rsidR="00547989" w:rsidRDefault="00547989"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71. P. Suchomel, L. Kvitek, R. Prucek. Simple size-controlled synthesis of Au nanoparticles and their size-dependent catalytic activity // Scientific Reports. – 2018. – Vol. 8. – 4589.</w:t>
      </w:r>
    </w:p>
    <w:p w14:paraId="29648F59" w14:textId="27EF98C2" w:rsidR="00547989" w:rsidRDefault="00547989"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72. M. Jeyaraj, S. Gurunathan, M. Qasim. A comprehensive review of the synthesis, characterization, and biomedical applications of platinum nanoparticles // Nanomaterials. – 2019. – Vol. 9(12). – 1719.</w:t>
      </w:r>
    </w:p>
    <w:p w14:paraId="5830AEEB" w14:textId="44581C0D" w:rsidR="00547989" w:rsidRDefault="00547989"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lastRenderedPageBreak/>
        <w:t xml:space="preserve">73. J. </w:t>
      </w:r>
      <w:proofErr w:type="spellStart"/>
      <w:r>
        <w:rPr>
          <w:rFonts w:ascii="Times New Roman" w:eastAsia="Times New Roman" w:hAnsi="Times New Roman" w:cs="Times New Roman"/>
          <w:sz w:val="28"/>
          <w:szCs w:val="28"/>
          <w:lang w:val="en-US"/>
        </w:rPr>
        <w:t>Cunado</w:t>
      </w:r>
      <w:proofErr w:type="spellEnd"/>
      <w:r>
        <w:rPr>
          <w:rFonts w:ascii="Times New Roman" w:eastAsia="Times New Roman" w:hAnsi="Times New Roman" w:cs="Times New Roman"/>
          <w:sz w:val="28"/>
          <w:szCs w:val="28"/>
          <w:lang w:val="en-US"/>
        </w:rPr>
        <w:t>, L.A. Gil-Alana, R. Gupta. Persistence in trends and cycles of gold and silver prices: evidence from historical data // Physica A: Statistical Mechanics and its Applications. – 2019. – Vol.514. – P. 345-354.</w:t>
      </w:r>
    </w:p>
    <w:p w14:paraId="52D2643E" w14:textId="56D412D2" w:rsidR="00473E24" w:rsidRDefault="00473E24"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74. A. Srivastava, G.L. </w:t>
      </w:r>
      <w:proofErr w:type="spellStart"/>
      <w:r>
        <w:rPr>
          <w:rFonts w:ascii="Times New Roman" w:eastAsia="Times New Roman" w:hAnsi="Times New Roman" w:cs="Times New Roman"/>
          <w:sz w:val="28"/>
          <w:szCs w:val="28"/>
          <w:lang w:val="en-US"/>
        </w:rPr>
        <w:t>Devnani</w:t>
      </w:r>
      <w:proofErr w:type="spellEnd"/>
      <w:r>
        <w:rPr>
          <w:rFonts w:ascii="Times New Roman" w:eastAsia="Times New Roman" w:hAnsi="Times New Roman" w:cs="Times New Roman"/>
          <w:sz w:val="28"/>
          <w:szCs w:val="28"/>
          <w:lang w:val="en-US"/>
        </w:rPr>
        <w:t>, P. Gupta. Magnetic separat</w:t>
      </w:r>
      <w:r w:rsidR="004771F0">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lang w:val="en-US"/>
        </w:rPr>
        <w:t>on a</w:t>
      </w:r>
      <w:r w:rsidR="002156FF">
        <w:rPr>
          <w:rFonts w:ascii="Times New Roman" w:eastAsia="Times New Roman" w:hAnsi="Times New Roman" w:cs="Times New Roman"/>
          <w:sz w:val="28"/>
          <w:szCs w:val="28"/>
          <w:lang w:val="en-US"/>
        </w:rPr>
        <w:t>nd degradation approaches for effective microplastic removal from aquatic and terrestrial environments // Materials Advances. – 2025. – Advance Article</w:t>
      </w:r>
    </w:p>
    <w:p w14:paraId="7AA36230" w14:textId="39103B18" w:rsidR="002156FF" w:rsidRDefault="002156FF"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75. S.H. </w:t>
      </w:r>
      <w:proofErr w:type="spellStart"/>
      <w:r>
        <w:rPr>
          <w:rFonts w:ascii="Times New Roman" w:eastAsia="Times New Roman" w:hAnsi="Times New Roman" w:cs="Times New Roman"/>
          <w:sz w:val="28"/>
          <w:szCs w:val="28"/>
          <w:lang w:val="en-US"/>
        </w:rPr>
        <w:t>Bossmann</w:t>
      </w:r>
      <w:proofErr w:type="spellEnd"/>
      <w:r>
        <w:rPr>
          <w:rFonts w:ascii="Times New Roman" w:eastAsia="Times New Roman" w:hAnsi="Times New Roman" w:cs="Times New Roman"/>
          <w:sz w:val="28"/>
          <w:szCs w:val="28"/>
          <w:lang w:val="en-US"/>
        </w:rPr>
        <w:t xml:space="preserve">, M.M. Payne, M. Kalita. Iron-based magnetic </w:t>
      </w:r>
      <w:proofErr w:type="spellStart"/>
      <w:r>
        <w:rPr>
          <w:rFonts w:ascii="Times New Roman" w:eastAsia="Times New Roman" w:hAnsi="Times New Roman" w:cs="Times New Roman"/>
          <w:sz w:val="28"/>
          <w:szCs w:val="28"/>
          <w:lang w:val="en-US"/>
        </w:rPr>
        <w:t>nanosystems</w:t>
      </w:r>
      <w:proofErr w:type="spellEnd"/>
      <w:r>
        <w:rPr>
          <w:rFonts w:ascii="Times New Roman" w:eastAsia="Times New Roman" w:hAnsi="Times New Roman" w:cs="Times New Roman"/>
          <w:sz w:val="28"/>
          <w:szCs w:val="28"/>
          <w:lang w:val="en-US"/>
        </w:rPr>
        <w:t xml:space="preserve"> for diagnostic imaging and drug delivery: towards transformative biomedical applications // Pharmaceutics. – 2022. – Vol. 14(10). – 2093.</w:t>
      </w:r>
    </w:p>
    <w:p w14:paraId="21E70B55" w14:textId="6C9EB0DA" w:rsidR="00EA326E" w:rsidRDefault="00EA326E"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76. C. Gao, F. Lyu, Y. Yin. Encapsulated metal nanoparticles for catalysis // Chemical Reviews. – 2020. – Vol.121(2). – P. 843-881.</w:t>
      </w:r>
    </w:p>
    <w:p w14:paraId="7DE8FFE9" w14:textId="718516B5" w:rsidR="00EA326E" w:rsidRDefault="00BF4C23"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77. C.G. </w:t>
      </w:r>
      <w:proofErr w:type="spellStart"/>
      <w:r>
        <w:rPr>
          <w:rFonts w:ascii="Times New Roman" w:eastAsia="Times New Roman" w:hAnsi="Times New Roman" w:cs="Times New Roman"/>
          <w:sz w:val="28"/>
          <w:szCs w:val="28"/>
          <w:lang w:val="en-US"/>
        </w:rPr>
        <w:t>Hadjipanayis</w:t>
      </w:r>
      <w:proofErr w:type="spellEnd"/>
      <w:r>
        <w:rPr>
          <w:rFonts w:ascii="Times New Roman" w:eastAsia="Times New Roman" w:hAnsi="Times New Roman" w:cs="Times New Roman"/>
          <w:sz w:val="28"/>
          <w:szCs w:val="28"/>
          <w:lang w:val="en-US"/>
        </w:rPr>
        <w:t>, M.J. Bonder, S. Balakrishnan. Metallic iron nanoparticles for MRI contrast enhancement and local hyperthermia // Small. – 2008. – Vol. 4(11). – P. 1925-1929.</w:t>
      </w:r>
    </w:p>
    <w:p w14:paraId="0AC0A5E8" w14:textId="3A198FA9" w:rsidR="004476A4" w:rsidRDefault="004476A4"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78. I. Koh, L. Josephson. Magnetic nanoparticles sensors // Sensors. – 2009. – Vol.9(10). – 8130-8145.</w:t>
      </w:r>
    </w:p>
    <w:p w14:paraId="4E21682B" w14:textId="71C939BE" w:rsidR="004476A4" w:rsidRDefault="00B81739"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79. H. Choi, Y. Choi, J. Min. Origin and formation mechanism of carbon shell-encapsulated metal nanoparticles for powerful fuel cell durability // Nanomaterials. – 2023. – Vol.13(21). – 2862.</w:t>
      </w:r>
    </w:p>
    <w:p w14:paraId="1EB585EE" w14:textId="72B3C800" w:rsidR="0016487A" w:rsidRPr="007819F9" w:rsidRDefault="00B81739" w:rsidP="0016487A">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80. J. Zhao, M. Kou, Q. Yuan. Encapsulating transition metal nanoparticles inside carbon (TM@C) chainmail catalysts for hydrogen evolution reactions: a review // Molecules. – 2024. – Vol. 29. – 4677.</w:t>
      </w:r>
    </w:p>
    <w:p w14:paraId="24D63592" w14:textId="5F303E1D" w:rsidR="00986A4D" w:rsidRDefault="00986A4D"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w:t>
      </w:r>
      <w:r w:rsidR="0016487A" w:rsidRPr="0016487A">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en-US"/>
        </w:rPr>
        <w:t xml:space="preserve">. J.H. Jang, A.A. Jeffery, J. Min. Emerging carbon shell-encapsulated metal </w:t>
      </w:r>
      <w:proofErr w:type="spellStart"/>
      <w:r>
        <w:rPr>
          <w:rFonts w:ascii="Times New Roman" w:eastAsia="Times New Roman" w:hAnsi="Times New Roman" w:cs="Times New Roman"/>
          <w:sz w:val="28"/>
          <w:szCs w:val="28"/>
          <w:lang w:val="en-US"/>
        </w:rPr>
        <w:t>nanocatalysts</w:t>
      </w:r>
      <w:proofErr w:type="spellEnd"/>
      <w:r>
        <w:rPr>
          <w:rFonts w:ascii="Times New Roman" w:eastAsia="Times New Roman" w:hAnsi="Times New Roman" w:cs="Times New Roman"/>
          <w:sz w:val="28"/>
          <w:szCs w:val="28"/>
          <w:lang w:val="en-US"/>
        </w:rPr>
        <w:t xml:space="preserve"> for fuel cells and water </w:t>
      </w:r>
      <w:r w:rsidR="0016487A">
        <w:rPr>
          <w:rFonts w:ascii="Times New Roman" w:eastAsia="Times New Roman" w:hAnsi="Times New Roman" w:cs="Times New Roman"/>
          <w:sz w:val="28"/>
          <w:szCs w:val="28"/>
          <w:lang w:val="en-US"/>
        </w:rPr>
        <w:t>electrolysis // Nanoscale. – 2021. – Vol.36.</w:t>
      </w:r>
    </w:p>
    <w:p w14:paraId="54F93328" w14:textId="13662872" w:rsidR="002822C2" w:rsidRPr="007819F9" w:rsidRDefault="002822C2"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82. Y. Zhao, Y. Zhang, Y. Li. A flexible chemical vapor deposition method to synthesize </w:t>
      </w:r>
      <w:proofErr w:type="spellStart"/>
      <w:r>
        <w:rPr>
          <w:rFonts w:ascii="Times New Roman" w:eastAsia="Times New Roman" w:hAnsi="Times New Roman" w:cs="Times New Roman"/>
          <w:sz w:val="28"/>
          <w:szCs w:val="28"/>
          <w:lang w:val="en-US"/>
        </w:rPr>
        <w:t>copper@carbon</w:t>
      </w:r>
      <w:proofErr w:type="spellEnd"/>
      <w:r>
        <w:rPr>
          <w:rFonts w:ascii="Times New Roman" w:eastAsia="Times New Roman" w:hAnsi="Times New Roman" w:cs="Times New Roman"/>
          <w:sz w:val="28"/>
          <w:szCs w:val="28"/>
          <w:lang w:val="en-US"/>
        </w:rPr>
        <w:t xml:space="preserve"> core-shell structured nanowires and the study of their structural electrical properties // New Journal of Chemistry. – 2012. – Vol.36. – P. 1161-1169.</w:t>
      </w:r>
    </w:p>
    <w:p w14:paraId="0D040728" w14:textId="0CD45B07" w:rsidR="002939F2" w:rsidRDefault="002939F2" w:rsidP="00CA043B">
      <w:pPr>
        <w:spacing w:after="0" w:line="240" w:lineRule="auto"/>
        <w:ind w:firstLine="567"/>
        <w:jc w:val="both"/>
        <w:rPr>
          <w:rFonts w:ascii="Times New Roman" w:eastAsia="Times New Roman" w:hAnsi="Times New Roman" w:cs="Times New Roman"/>
          <w:sz w:val="28"/>
          <w:szCs w:val="28"/>
          <w:lang w:val="en-US"/>
        </w:rPr>
      </w:pPr>
      <w:r w:rsidRPr="00DE4C30">
        <w:rPr>
          <w:rFonts w:ascii="Times New Roman" w:eastAsia="Times New Roman" w:hAnsi="Times New Roman" w:cs="Times New Roman"/>
          <w:sz w:val="28"/>
          <w:szCs w:val="28"/>
          <w:lang w:val="en-US"/>
        </w:rPr>
        <w:t xml:space="preserve">83. </w:t>
      </w:r>
      <w:r w:rsidR="00DE4C30">
        <w:rPr>
          <w:rFonts w:ascii="Times New Roman" w:eastAsia="Times New Roman" w:hAnsi="Times New Roman" w:cs="Times New Roman"/>
          <w:sz w:val="28"/>
          <w:szCs w:val="28"/>
          <w:lang w:val="en-US"/>
        </w:rPr>
        <w:t xml:space="preserve">A. </w:t>
      </w:r>
      <w:proofErr w:type="spellStart"/>
      <w:r w:rsidR="00DE4C30">
        <w:rPr>
          <w:rFonts w:ascii="Times New Roman" w:eastAsia="Times New Roman" w:hAnsi="Times New Roman" w:cs="Times New Roman"/>
          <w:sz w:val="28"/>
          <w:szCs w:val="28"/>
          <w:lang w:val="en-US"/>
        </w:rPr>
        <w:t>Bugalia</w:t>
      </w:r>
      <w:proofErr w:type="spellEnd"/>
      <w:r w:rsidR="00DE4C30">
        <w:rPr>
          <w:rFonts w:ascii="Times New Roman" w:eastAsia="Times New Roman" w:hAnsi="Times New Roman" w:cs="Times New Roman"/>
          <w:sz w:val="28"/>
          <w:szCs w:val="28"/>
          <w:lang w:val="en-US"/>
        </w:rPr>
        <w:t xml:space="preserve">, V. Gupta. Structural, morphological and spectroscopic studies of Bi-Ca co-doped </w:t>
      </w:r>
      <w:proofErr w:type="spellStart"/>
      <w:r w:rsidR="00DE4C30">
        <w:rPr>
          <w:rFonts w:ascii="Times New Roman" w:eastAsia="Times New Roman" w:hAnsi="Times New Roman" w:cs="Times New Roman"/>
          <w:sz w:val="28"/>
          <w:szCs w:val="28"/>
          <w:lang w:val="en-US"/>
        </w:rPr>
        <w:t>SnTe</w:t>
      </w:r>
      <w:proofErr w:type="spellEnd"/>
      <w:r w:rsidR="00DE4C30">
        <w:rPr>
          <w:rFonts w:ascii="Times New Roman" w:eastAsia="Times New Roman" w:hAnsi="Times New Roman" w:cs="Times New Roman"/>
          <w:sz w:val="28"/>
          <w:szCs w:val="28"/>
          <w:lang w:val="en-US"/>
        </w:rPr>
        <w:t xml:space="preserve"> // Journal of Materials Science: Materials in Electronics. – 2023. – Vol. 34. – 2190.</w:t>
      </w:r>
    </w:p>
    <w:p w14:paraId="72426B98" w14:textId="147ED791" w:rsidR="00F75E5F" w:rsidRDefault="00F75E5F"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84. Y.S. Park, S. Kodama, H. Sekiguchi. Preparation of metal nitride particles using arc discharge in liquid nitrogen // Nanomaterials. – 2021. – Vol. 11(9). – 2212.</w:t>
      </w:r>
    </w:p>
    <w:p w14:paraId="39FAF1AB" w14:textId="4E6E8059" w:rsidR="00F75E5F" w:rsidRDefault="00F75E5F"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85. J. Kang, Y. Kim, Hm. Kim. In-situ one-step synthesis of carbon-encapsulated naked magnetic metal nanoparticles conducted without additional reductants and agents // Scientific Reports. – 2016. – Vol. 6. – 38652.</w:t>
      </w:r>
    </w:p>
    <w:p w14:paraId="3C03761B" w14:textId="7F453CB1" w:rsidR="00A9773A" w:rsidRPr="00A9773A" w:rsidRDefault="00A9773A"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86. </w:t>
      </w:r>
      <w:r w:rsidRPr="00A9773A">
        <w:rPr>
          <w:rFonts w:ascii="Times New Roman" w:eastAsia="Times New Roman" w:hAnsi="Times New Roman" w:cs="Times New Roman"/>
          <w:sz w:val="28"/>
          <w:szCs w:val="28"/>
          <w:lang w:val="en-US"/>
        </w:rPr>
        <w:t xml:space="preserve">J. A Patel. Commentary on the Plasma-Liquid Interactions </w:t>
      </w:r>
      <w:r>
        <w:rPr>
          <w:rFonts w:ascii="Times New Roman" w:eastAsia="Times New Roman" w:hAnsi="Times New Roman" w:cs="Times New Roman"/>
          <w:sz w:val="28"/>
          <w:szCs w:val="28"/>
          <w:lang w:val="en-US"/>
        </w:rPr>
        <w:t xml:space="preserve">// </w:t>
      </w:r>
      <w:r w:rsidRPr="00A9773A">
        <w:rPr>
          <w:rFonts w:ascii="Times New Roman" w:eastAsia="Times New Roman" w:hAnsi="Times New Roman" w:cs="Times New Roman"/>
          <w:sz w:val="28"/>
          <w:szCs w:val="28"/>
          <w:lang w:val="en-US"/>
        </w:rPr>
        <w:t>Russ</w:t>
      </w:r>
      <w:r>
        <w:rPr>
          <w:rFonts w:ascii="Times New Roman" w:eastAsia="Times New Roman" w:hAnsi="Times New Roman" w:cs="Times New Roman"/>
          <w:sz w:val="28"/>
          <w:szCs w:val="28"/>
          <w:lang w:val="en-US"/>
        </w:rPr>
        <w:t>ian</w:t>
      </w:r>
      <w:r w:rsidRPr="00A9773A">
        <w:rPr>
          <w:rFonts w:ascii="Times New Roman" w:eastAsia="Times New Roman" w:hAnsi="Times New Roman" w:cs="Times New Roman"/>
          <w:sz w:val="28"/>
          <w:szCs w:val="28"/>
          <w:lang w:val="en-US"/>
        </w:rPr>
        <w:t xml:space="preserve"> J</w:t>
      </w:r>
      <w:r>
        <w:rPr>
          <w:rFonts w:ascii="Times New Roman" w:eastAsia="Times New Roman" w:hAnsi="Times New Roman" w:cs="Times New Roman"/>
          <w:sz w:val="28"/>
          <w:szCs w:val="28"/>
          <w:lang w:val="en-US"/>
        </w:rPr>
        <w:t>ournal of</w:t>
      </w:r>
      <w:r w:rsidRPr="00A9773A">
        <w:rPr>
          <w:rFonts w:ascii="Times New Roman" w:eastAsia="Times New Roman" w:hAnsi="Times New Roman" w:cs="Times New Roman"/>
          <w:sz w:val="28"/>
          <w:szCs w:val="28"/>
          <w:lang w:val="en-US"/>
        </w:rPr>
        <w:t xml:space="preserve"> Phys</w:t>
      </w:r>
      <w:r>
        <w:rPr>
          <w:rFonts w:ascii="Times New Roman" w:eastAsia="Times New Roman" w:hAnsi="Times New Roman" w:cs="Times New Roman"/>
          <w:sz w:val="28"/>
          <w:szCs w:val="28"/>
          <w:lang w:val="en-US"/>
        </w:rPr>
        <w:t>ical</w:t>
      </w:r>
      <w:r w:rsidRPr="00A9773A">
        <w:rPr>
          <w:rFonts w:ascii="Times New Roman" w:eastAsia="Times New Roman" w:hAnsi="Times New Roman" w:cs="Times New Roman"/>
          <w:sz w:val="28"/>
          <w:szCs w:val="28"/>
          <w:lang w:val="en-US"/>
        </w:rPr>
        <w:t xml:space="preserve"> Chem</w:t>
      </w:r>
      <w:r>
        <w:rPr>
          <w:rFonts w:ascii="Times New Roman" w:eastAsia="Times New Roman" w:hAnsi="Times New Roman" w:cs="Times New Roman"/>
          <w:sz w:val="28"/>
          <w:szCs w:val="28"/>
          <w:lang w:val="en-US"/>
        </w:rPr>
        <w:t>istry</w:t>
      </w:r>
      <w:r w:rsidRPr="00A9773A">
        <w:rPr>
          <w:rFonts w:ascii="Times New Roman" w:eastAsia="Times New Roman" w:hAnsi="Times New Roman" w:cs="Times New Roman"/>
          <w:sz w:val="28"/>
          <w:szCs w:val="28"/>
          <w:lang w:val="en-US"/>
        </w:rPr>
        <w:t xml:space="preserve"> B</w:t>
      </w:r>
      <w:r>
        <w:rPr>
          <w:rFonts w:ascii="Times New Roman" w:eastAsia="Times New Roman" w:hAnsi="Times New Roman" w:cs="Times New Roman"/>
          <w:sz w:val="28"/>
          <w:szCs w:val="28"/>
          <w:lang w:val="en-US"/>
        </w:rPr>
        <w:t>. – 2024. – Vol.</w:t>
      </w:r>
      <w:r w:rsidRPr="00A9773A">
        <w:rPr>
          <w:rFonts w:ascii="Times New Roman" w:eastAsia="Times New Roman" w:hAnsi="Times New Roman" w:cs="Times New Roman"/>
          <w:sz w:val="28"/>
          <w:szCs w:val="28"/>
          <w:lang w:val="en-US"/>
        </w:rPr>
        <w:t>18</w:t>
      </w:r>
      <w:r>
        <w:rPr>
          <w:rFonts w:ascii="Times New Roman" w:eastAsia="Times New Roman" w:hAnsi="Times New Roman" w:cs="Times New Roman"/>
          <w:sz w:val="28"/>
          <w:szCs w:val="28"/>
          <w:lang w:val="en-US"/>
        </w:rPr>
        <w:t>. – P.</w:t>
      </w:r>
      <w:r w:rsidRPr="00A9773A">
        <w:rPr>
          <w:rFonts w:ascii="Times New Roman" w:eastAsia="Times New Roman" w:hAnsi="Times New Roman" w:cs="Times New Roman"/>
          <w:sz w:val="28"/>
          <w:szCs w:val="28"/>
          <w:lang w:val="en-US"/>
        </w:rPr>
        <w:t xml:space="preserve"> 1301–1308. </w:t>
      </w:r>
    </w:p>
    <w:p w14:paraId="27F4764D" w14:textId="67AA8D28" w:rsidR="00A9773A" w:rsidRDefault="00AC613A"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87. </w:t>
      </w:r>
      <w:r w:rsidRPr="00AC613A">
        <w:rPr>
          <w:rFonts w:ascii="Times New Roman" w:eastAsia="Times New Roman" w:hAnsi="Times New Roman" w:cs="Times New Roman"/>
          <w:sz w:val="28"/>
          <w:szCs w:val="28"/>
          <w:lang w:val="en-US"/>
        </w:rPr>
        <w:t>S</w:t>
      </w:r>
      <w:r>
        <w:rPr>
          <w:rFonts w:ascii="Times New Roman" w:eastAsia="Times New Roman" w:hAnsi="Times New Roman" w:cs="Times New Roman"/>
          <w:sz w:val="28"/>
          <w:szCs w:val="28"/>
          <w:lang w:val="en-US"/>
        </w:rPr>
        <w:t>.</w:t>
      </w:r>
      <w:r w:rsidRPr="00AC613A">
        <w:rPr>
          <w:rFonts w:ascii="Times New Roman" w:eastAsia="Times New Roman" w:hAnsi="Times New Roman" w:cs="Times New Roman"/>
          <w:sz w:val="28"/>
          <w:szCs w:val="28"/>
          <w:lang w:val="en-US"/>
        </w:rPr>
        <w:t>Y.</w:t>
      </w:r>
      <w:r>
        <w:rPr>
          <w:rFonts w:ascii="Times New Roman" w:eastAsia="Times New Roman" w:hAnsi="Times New Roman" w:cs="Times New Roman"/>
          <w:sz w:val="28"/>
          <w:szCs w:val="28"/>
          <w:lang w:val="en-US"/>
        </w:rPr>
        <w:t xml:space="preserve"> </w:t>
      </w:r>
      <w:r w:rsidRPr="00AC613A">
        <w:rPr>
          <w:rFonts w:ascii="Times New Roman" w:eastAsia="Times New Roman" w:hAnsi="Times New Roman" w:cs="Times New Roman"/>
          <w:sz w:val="28"/>
          <w:szCs w:val="28"/>
          <w:lang w:val="en-US"/>
        </w:rPr>
        <w:t>Yoon, H.</w:t>
      </w:r>
      <w:r>
        <w:rPr>
          <w:rFonts w:ascii="Times New Roman" w:eastAsia="Times New Roman" w:hAnsi="Times New Roman" w:cs="Times New Roman"/>
          <w:sz w:val="28"/>
          <w:szCs w:val="28"/>
          <w:lang w:val="en-US"/>
        </w:rPr>
        <w:t xml:space="preserve"> </w:t>
      </w:r>
      <w:r w:rsidRPr="00AC613A">
        <w:rPr>
          <w:rFonts w:ascii="Times New Roman" w:eastAsia="Times New Roman" w:hAnsi="Times New Roman" w:cs="Times New Roman"/>
          <w:sz w:val="28"/>
          <w:szCs w:val="28"/>
          <w:lang w:val="en-US"/>
        </w:rPr>
        <w:t>Jeon, C</w:t>
      </w:r>
      <w:r>
        <w:rPr>
          <w:rFonts w:ascii="Times New Roman" w:eastAsia="Times New Roman" w:hAnsi="Times New Roman" w:cs="Times New Roman"/>
          <w:sz w:val="28"/>
          <w:szCs w:val="28"/>
          <w:lang w:val="en-US"/>
        </w:rPr>
        <w:t>.</w:t>
      </w:r>
      <w:r w:rsidRPr="00AC613A">
        <w:rPr>
          <w:rFonts w:ascii="Times New Roman" w:eastAsia="Times New Roman" w:hAnsi="Times New Roman" w:cs="Times New Roman"/>
          <w:sz w:val="28"/>
          <w:szCs w:val="28"/>
          <w:lang w:val="en-US"/>
        </w:rPr>
        <w:t xml:space="preserve"> Yi.</w:t>
      </w:r>
      <w:r>
        <w:rPr>
          <w:rFonts w:ascii="Times New Roman" w:eastAsia="Times New Roman" w:hAnsi="Times New Roman" w:cs="Times New Roman"/>
          <w:sz w:val="28"/>
          <w:szCs w:val="28"/>
          <w:lang w:val="en-US"/>
        </w:rPr>
        <w:t xml:space="preserve"> </w:t>
      </w:r>
      <w:r w:rsidRPr="00AC613A">
        <w:rPr>
          <w:rFonts w:ascii="Times New Roman" w:eastAsia="Times New Roman" w:hAnsi="Times New Roman" w:cs="Times New Roman"/>
          <w:sz w:val="28"/>
          <w:szCs w:val="28"/>
          <w:lang w:val="en-US"/>
        </w:rPr>
        <w:t>Mutual Interaction between Plasma Characteristics and Liquid Properties in AC-driven Pin-to-Liquid Discharge</w:t>
      </w:r>
      <w:r>
        <w:rPr>
          <w:rFonts w:ascii="Times New Roman" w:eastAsia="Times New Roman" w:hAnsi="Times New Roman" w:cs="Times New Roman"/>
          <w:sz w:val="28"/>
          <w:szCs w:val="28"/>
          <w:lang w:val="en-US"/>
        </w:rPr>
        <w:t xml:space="preserve"> // Scientific reports. – 2028. – Vol.</w:t>
      </w:r>
      <w:r w:rsidRPr="00AC613A">
        <w:rPr>
          <w:rFonts w:ascii="Times New Roman" w:eastAsia="Times New Roman" w:hAnsi="Times New Roman" w:cs="Times New Roman"/>
          <w:b/>
          <w:bCs/>
          <w:sz w:val="28"/>
          <w:szCs w:val="28"/>
          <w:lang w:val="en-US"/>
        </w:rPr>
        <w:t>8</w:t>
      </w:r>
      <w:r>
        <w:rPr>
          <w:rFonts w:ascii="Times New Roman" w:eastAsia="Times New Roman" w:hAnsi="Times New Roman" w:cs="Times New Roman"/>
          <w:sz w:val="28"/>
          <w:szCs w:val="28"/>
          <w:lang w:val="en-US"/>
        </w:rPr>
        <w:t>. –</w:t>
      </w:r>
      <w:r w:rsidRPr="00AC613A">
        <w:rPr>
          <w:rFonts w:ascii="Times New Roman" w:eastAsia="Times New Roman" w:hAnsi="Times New Roman" w:cs="Times New Roman"/>
          <w:sz w:val="28"/>
          <w:szCs w:val="28"/>
          <w:lang w:val="en-US"/>
        </w:rPr>
        <w:t xml:space="preserve"> 12037.</w:t>
      </w:r>
    </w:p>
    <w:p w14:paraId="59BC4F0D" w14:textId="2DFE239F" w:rsidR="00AC613A" w:rsidRDefault="00AC613A"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88. K. Stapelmann, S. Gershman, V. Miller. Plasma-liquid interactions in the presence of organic matter – A perspective // Journal of Applied Physics. – 2024. – Vol. 135. – 160901.</w:t>
      </w:r>
    </w:p>
    <w:p w14:paraId="37F9C7DB" w14:textId="5CA689C5" w:rsidR="00AC613A" w:rsidRDefault="00AC613A"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lastRenderedPageBreak/>
        <w:t>89. H. Jablonowski, T. von Woedtke. Research on plasma medicine – relevant plasma-liquid interaction: What happened in the past five years? // Clinical Plasma Medicine. – 2015. – Vol. 3. – P. 42.-52.</w:t>
      </w:r>
    </w:p>
    <w:p w14:paraId="163197D3" w14:textId="7A8E9834" w:rsidR="00AC613A" w:rsidRDefault="003955C4"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90. F. Rezaei, P. </w:t>
      </w:r>
      <w:proofErr w:type="spellStart"/>
      <w:r>
        <w:rPr>
          <w:rFonts w:ascii="Times New Roman" w:eastAsia="Times New Roman" w:hAnsi="Times New Roman" w:cs="Times New Roman"/>
          <w:sz w:val="28"/>
          <w:szCs w:val="28"/>
          <w:lang w:val="en-US"/>
        </w:rPr>
        <w:t>Vanraes</w:t>
      </w:r>
      <w:proofErr w:type="spellEnd"/>
      <w:r>
        <w:rPr>
          <w:rFonts w:ascii="Times New Roman" w:eastAsia="Times New Roman" w:hAnsi="Times New Roman" w:cs="Times New Roman"/>
          <w:sz w:val="28"/>
          <w:szCs w:val="28"/>
          <w:lang w:val="en-US"/>
        </w:rPr>
        <w:t xml:space="preserve">, A. Nikiforov, R. </w:t>
      </w:r>
      <w:proofErr w:type="spellStart"/>
      <w:r>
        <w:rPr>
          <w:rFonts w:ascii="Times New Roman" w:eastAsia="Times New Roman" w:hAnsi="Times New Roman" w:cs="Times New Roman"/>
          <w:sz w:val="28"/>
          <w:szCs w:val="28"/>
          <w:lang w:val="en-US"/>
        </w:rPr>
        <w:t>Morent</w:t>
      </w:r>
      <w:proofErr w:type="spellEnd"/>
      <w:r>
        <w:rPr>
          <w:rFonts w:ascii="Times New Roman" w:eastAsia="Times New Roman" w:hAnsi="Times New Roman" w:cs="Times New Roman"/>
          <w:sz w:val="28"/>
          <w:szCs w:val="28"/>
          <w:lang w:val="en-US"/>
        </w:rPr>
        <w:t>, N. De Geyter. Applications of plasma-liquid systems: A review // Materials. – 2019. – Vol. 12(17) – 2751.</w:t>
      </w:r>
    </w:p>
    <w:p w14:paraId="1C0CD814" w14:textId="60326BAC" w:rsidR="005E0FF4" w:rsidRDefault="003955C4"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91</w:t>
      </w:r>
      <w:r w:rsidR="00790BC8">
        <w:rPr>
          <w:rFonts w:ascii="Times New Roman" w:eastAsia="Times New Roman" w:hAnsi="Times New Roman" w:cs="Times New Roman"/>
          <w:sz w:val="28"/>
          <w:szCs w:val="28"/>
          <w:lang w:val="en-US"/>
        </w:rPr>
        <w:t xml:space="preserve">. P.J. </w:t>
      </w:r>
      <w:r>
        <w:rPr>
          <w:rFonts w:ascii="Times New Roman" w:eastAsia="Times New Roman" w:hAnsi="Times New Roman" w:cs="Times New Roman"/>
          <w:sz w:val="28"/>
          <w:szCs w:val="28"/>
          <w:lang w:val="en-US"/>
        </w:rPr>
        <w:t>Rezaei</w:t>
      </w:r>
      <w:r w:rsidR="00790BC8">
        <w:rPr>
          <w:rFonts w:ascii="Times New Roman" w:eastAsia="Times New Roman" w:hAnsi="Times New Roman" w:cs="Times New Roman"/>
          <w:sz w:val="28"/>
          <w:szCs w:val="28"/>
          <w:lang w:val="en-US"/>
        </w:rPr>
        <w:t>, M.J. Kushner, B.R. Locke. Plasma-liquid interactions: a review and roadmap // Plasma Sources Science and Technology. – 2016. – Vol. 25. – 053002.</w:t>
      </w:r>
    </w:p>
    <w:p w14:paraId="6E4639DD" w14:textId="2A88A5BE" w:rsidR="003955C4" w:rsidRDefault="003955C4"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92. N.K. Kaushik, N. Kaushik, N.N. Linh, B. Ghimire, A. </w:t>
      </w:r>
      <w:proofErr w:type="spellStart"/>
      <w:r>
        <w:rPr>
          <w:rFonts w:ascii="Times New Roman" w:eastAsia="Times New Roman" w:hAnsi="Times New Roman" w:cs="Times New Roman"/>
          <w:sz w:val="28"/>
          <w:szCs w:val="28"/>
          <w:lang w:val="en-US"/>
        </w:rPr>
        <w:t>Pengkit</w:t>
      </w:r>
      <w:proofErr w:type="spellEnd"/>
      <w:r>
        <w:rPr>
          <w:rFonts w:ascii="Times New Roman" w:eastAsia="Times New Roman" w:hAnsi="Times New Roman" w:cs="Times New Roman"/>
          <w:sz w:val="28"/>
          <w:szCs w:val="28"/>
          <w:lang w:val="en-US"/>
        </w:rPr>
        <w:t xml:space="preserve">, J. </w:t>
      </w:r>
      <w:proofErr w:type="spellStart"/>
      <w:r>
        <w:rPr>
          <w:rFonts w:ascii="Times New Roman" w:eastAsia="Times New Roman" w:hAnsi="Times New Roman" w:cs="Times New Roman"/>
          <w:sz w:val="28"/>
          <w:szCs w:val="28"/>
          <w:lang w:val="en-US"/>
        </w:rPr>
        <w:t>Sornsakdanuphap</w:t>
      </w:r>
      <w:proofErr w:type="spellEnd"/>
      <w:r>
        <w:rPr>
          <w:rFonts w:ascii="Times New Roman" w:eastAsia="Times New Roman" w:hAnsi="Times New Roman" w:cs="Times New Roman"/>
          <w:sz w:val="28"/>
          <w:szCs w:val="28"/>
          <w:lang w:val="en-US"/>
        </w:rPr>
        <w:t>, S.J. Lee, E.H. Choi. Plasma and nanomaterials: fabrication and biomedical applications // Nanomaterials. – 2019. – Vol. 9(1). – 98.</w:t>
      </w:r>
    </w:p>
    <w:p w14:paraId="5A1A5CC9" w14:textId="60F4D75B" w:rsidR="003955C4" w:rsidRDefault="00D8574D" w:rsidP="00CA043B">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93. C.V. </w:t>
      </w:r>
      <w:proofErr w:type="spellStart"/>
      <w:r>
        <w:rPr>
          <w:rFonts w:ascii="Times New Roman" w:eastAsia="Times New Roman" w:hAnsi="Times New Roman" w:cs="Times New Roman"/>
          <w:sz w:val="28"/>
          <w:szCs w:val="28"/>
          <w:lang w:val="en-US"/>
        </w:rPr>
        <w:t>Suschek</w:t>
      </w:r>
      <w:proofErr w:type="spellEnd"/>
      <w:r>
        <w:rPr>
          <w:rFonts w:ascii="Times New Roman" w:eastAsia="Times New Roman" w:hAnsi="Times New Roman" w:cs="Times New Roman"/>
          <w:sz w:val="28"/>
          <w:szCs w:val="28"/>
          <w:lang w:val="en-US"/>
        </w:rPr>
        <w:t>. Plasma applications in biomedicine: a groundbreaking intersection between physics and life science // biomedicines. – 2024. – Vol. 12(5). – 1029.</w:t>
      </w:r>
    </w:p>
    <w:p w14:paraId="6981258D"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E74709">
        <w:rPr>
          <w:rFonts w:ascii="Times New Roman" w:eastAsia="Times New Roman" w:hAnsi="Times New Roman" w:cs="Times New Roman"/>
          <w:sz w:val="28"/>
          <w:szCs w:val="28"/>
          <w:lang w:val="en-US"/>
        </w:rPr>
        <w:t>94.</w:t>
      </w:r>
      <w:r w:rsidRPr="00E74709">
        <w:rPr>
          <w:lang w:val="en-US"/>
        </w:rPr>
        <w:t xml:space="preserve"> </w:t>
      </w:r>
      <w:r w:rsidRPr="00E74709">
        <w:rPr>
          <w:rFonts w:ascii="Times New Roman" w:eastAsia="Times New Roman" w:hAnsi="Times New Roman" w:cs="Times New Roman"/>
          <w:sz w:val="28"/>
          <w:szCs w:val="28"/>
          <w:lang w:val="en-US"/>
        </w:rPr>
        <w:t xml:space="preserve">Budtz-Jørgensen C., Hansen S., Michelsen P. Studies of Electrical Plasma Discharges // Aarhus University, Department of Physics and Astronomy. – 2020. – 89 </w:t>
      </w:r>
    </w:p>
    <w:p w14:paraId="1A8A8B16"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343C86">
        <w:rPr>
          <w:rFonts w:ascii="Times New Roman" w:eastAsia="Times New Roman" w:hAnsi="Times New Roman" w:cs="Times New Roman"/>
          <w:sz w:val="28"/>
          <w:szCs w:val="28"/>
          <w:lang w:val="en-US"/>
        </w:rPr>
        <w:t>9</w:t>
      </w:r>
      <w:r>
        <w:rPr>
          <w:rFonts w:ascii="Times New Roman" w:eastAsia="Times New Roman" w:hAnsi="Times New Roman" w:cs="Times New Roman"/>
          <w:sz w:val="28"/>
          <w:szCs w:val="28"/>
          <w:lang w:val="en-US"/>
        </w:rPr>
        <w:t>5</w:t>
      </w:r>
      <w:r w:rsidRPr="00343C86">
        <w:rPr>
          <w:rFonts w:ascii="Times New Roman" w:eastAsia="Times New Roman" w:hAnsi="Times New Roman" w:cs="Times New Roman"/>
          <w:sz w:val="28"/>
          <w:szCs w:val="28"/>
          <w:lang w:val="en-US"/>
        </w:rPr>
        <w:t>.Gonoskov A., Blackburn T., Marklund M., Bulanov S. Charged particle motion and radiation in strong electromagnetic fields // Rev. Mod. Phys. – 2022. – Vol. 94. – 045001.</w:t>
      </w:r>
      <w:r>
        <w:rPr>
          <w:rFonts w:ascii="Times New Roman" w:eastAsia="Times New Roman" w:hAnsi="Times New Roman" w:cs="Times New Roman"/>
          <w:sz w:val="28"/>
          <w:szCs w:val="28"/>
          <w:lang w:val="en-US"/>
        </w:rPr>
        <w:t xml:space="preserve"> </w:t>
      </w:r>
    </w:p>
    <w:p w14:paraId="50067DF1" w14:textId="77777777" w:rsidR="00691E55" w:rsidRPr="001A5096" w:rsidRDefault="00691E55" w:rsidP="00691E55">
      <w:pPr>
        <w:spacing w:after="0" w:line="240" w:lineRule="auto"/>
        <w:ind w:firstLine="567"/>
        <w:jc w:val="both"/>
        <w:rPr>
          <w:rFonts w:ascii="Times New Roman" w:eastAsia="Times New Roman" w:hAnsi="Times New Roman" w:cs="Times New Roman"/>
          <w:sz w:val="28"/>
          <w:szCs w:val="28"/>
          <w:lang w:val="en-US"/>
        </w:rPr>
      </w:pPr>
      <w:r w:rsidRPr="00144787">
        <w:rPr>
          <w:rFonts w:ascii="Times New Roman" w:eastAsia="Times New Roman" w:hAnsi="Times New Roman" w:cs="Times New Roman"/>
          <w:sz w:val="28"/>
          <w:szCs w:val="28"/>
          <w:lang w:val="en-US"/>
        </w:rPr>
        <w:t>96.</w:t>
      </w:r>
      <w:r w:rsidRPr="00144787">
        <w:rPr>
          <w:lang w:val="en-US"/>
        </w:rPr>
        <w:t xml:space="preserve"> </w:t>
      </w:r>
      <w:r w:rsidRPr="00144787">
        <w:rPr>
          <w:rFonts w:ascii="Times New Roman" w:eastAsia="Times New Roman" w:hAnsi="Times New Roman" w:cs="Times New Roman"/>
          <w:sz w:val="28"/>
          <w:szCs w:val="28"/>
          <w:lang w:val="en-US"/>
        </w:rPr>
        <w:t>M.G.</w:t>
      </w:r>
      <w:r w:rsidRPr="001A5096">
        <w:rPr>
          <w:rFonts w:ascii="Times New Roman" w:eastAsia="Times New Roman" w:hAnsi="Times New Roman" w:cs="Times New Roman"/>
          <w:sz w:val="28"/>
          <w:szCs w:val="28"/>
          <w:lang w:val="en-US"/>
        </w:rPr>
        <w:t xml:space="preserve"> </w:t>
      </w:r>
      <w:r w:rsidRPr="00144787">
        <w:rPr>
          <w:rFonts w:ascii="Times New Roman" w:eastAsia="Times New Roman" w:hAnsi="Times New Roman" w:cs="Times New Roman"/>
          <w:sz w:val="28"/>
          <w:szCs w:val="28"/>
          <w:lang w:val="en-US"/>
        </w:rPr>
        <w:t xml:space="preserve">Kong, </w:t>
      </w:r>
      <w:r w:rsidRPr="001A5096">
        <w:rPr>
          <w:rFonts w:ascii="Times New Roman" w:eastAsia="Times New Roman" w:hAnsi="Times New Roman" w:cs="Times New Roman"/>
          <w:sz w:val="28"/>
          <w:szCs w:val="28"/>
          <w:lang w:val="en-US"/>
        </w:rPr>
        <w:t xml:space="preserve">B.N. </w:t>
      </w:r>
      <w:r w:rsidRPr="00144787">
        <w:rPr>
          <w:rFonts w:ascii="Times New Roman" w:eastAsia="Times New Roman" w:hAnsi="Times New Roman" w:cs="Times New Roman"/>
          <w:sz w:val="28"/>
          <w:szCs w:val="28"/>
          <w:lang w:val="en-US"/>
        </w:rPr>
        <w:t xml:space="preserve">Ganguly, </w:t>
      </w:r>
      <w:r w:rsidRPr="001A5096">
        <w:rPr>
          <w:rFonts w:ascii="Times New Roman" w:eastAsia="Times New Roman" w:hAnsi="Times New Roman" w:cs="Times New Roman"/>
          <w:sz w:val="28"/>
          <w:szCs w:val="28"/>
          <w:lang w:val="en-US"/>
        </w:rPr>
        <w:t xml:space="preserve">R.F.  </w:t>
      </w:r>
      <w:r w:rsidRPr="00144787">
        <w:rPr>
          <w:rFonts w:ascii="Times New Roman" w:eastAsia="Times New Roman" w:hAnsi="Times New Roman" w:cs="Times New Roman"/>
          <w:sz w:val="28"/>
          <w:szCs w:val="28"/>
          <w:lang w:val="en-US"/>
        </w:rPr>
        <w:t>Hicks</w:t>
      </w:r>
      <w:r w:rsidRPr="001A5096">
        <w:rPr>
          <w:rFonts w:ascii="Times New Roman" w:eastAsia="Times New Roman" w:hAnsi="Times New Roman" w:cs="Times New Roman"/>
          <w:sz w:val="28"/>
          <w:szCs w:val="28"/>
          <w:lang w:val="en-US"/>
        </w:rPr>
        <w:t xml:space="preserve">. </w:t>
      </w:r>
      <w:r w:rsidRPr="00144787">
        <w:rPr>
          <w:rFonts w:ascii="Times New Roman" w:eastAsia="Times New Roman" w:hAnsi="Times New Roman" w:cs="Times New Roman"/>
          <w:sz w:val="28"/>
          <w:szCs w:val="28"/>
          <w:lang w:val="en-US"/>
        </w:rPr>
        <w:t xml:space="preserve">Plasma jets and plasma bullets // Plasma Sources Sci. </w:t>
      </w:r>
      <w:r w:rsidRPr="001A5096">
        <w:rPr>
          <w:rFonts w:ascii="Times New Roman" w:eastAsia="Times New Roman" w:hAnsi="Times New Roman" w:cs="Times New Roman"/>
          <w:sz w:val="28"/>
          <w:szCs w:val="28"/>
          <w:lang w:val="en-US"/>
        </w:rPr>
        <w:t>Technol. – 2012. – Vol. 21(3) – 030201.</w:t>
      </w:r>
    </w:p>
    <w:p w14:paraId="241A742C"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1A5096">
        <w:rPr>
          <w:rFonts w:ascii="Times New Roman" w:eastAsia="Times New Roman" w:hAnsi="Times New Roman" w:cs="Times New Roman"/>
          <w:sz w:val="28"/>
          <w:szCs w:val="28"/>
          <w:lang w:val="en-US"/>
        </w:rPr>
        <w:t>97. G. Colonna, C. D. Pintassilgo, F. Pegoraro. Theoretical and experimental aspects of non-equilibrium plasmas in different regimes: fundamentals and selected applications // Eur. Phys. J. D. – 2021. – Vol. 75, Art. №183.</w:t>
      </w:r>
    </w:p>
    <w:p w14:paraId="25E78BDC"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C670BF">
        <w:rPr>
          <w:rFonts w:ascii="Times New Roman" w:eastAsia="Times New Roman" w:hAnsi="Times New Roman" w:cs="Times New Roman"/>
          <w:sz w:val="28"/>
          <w:szCs w:val="28"/>
          <w:lang w:val="en-US"/>
        </w:rPr>
        <w:t xml:space="preserve">98. F. Rezaei, N. Lu, P.J. Bruggeman. Applications of plasma–liquid systems: a review // Plasma Chemistry and Plasma Processing. – 2019. – Vol. 39(4). – pp. 485–511. </w:t>
      </w:r>
    </w:p>
    <w:p w14:paraId="3EED4286"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03300C">
        <w:rPr>
          <w:rFonts w:ascii="Times New Roman" w:eastAsia="Times New Roman" w:hAnsi="Times New Roman" w:cs="Times New Roman"/>
          <w:sz w:val="28"/>
          <w:szCs w:val="28"/>
          <w:lang w:val="en-US"/>
        </w:rPr>
        <w:t xml:space="preserve">99. J.M. Herbert, A. </w:t>
      </w:r>
      <w:proofErr w:type="spellStart"/>
      <w:r w:rsidRPr="0003300C">
        <w:rPr>
          <w:rFonts w:ascii="Times New Roman" w:eastAsia="Times New Roman" w:hAnsi="Times New Roman" w:cs="Times New Roman"/>
          <w:sz w:val="28"/>
          <w:szCs w:val="28"/>
          <w:lang w:val="en-US"/>
        </w:rPr>
        <w:t>Marenich</w:t>
      </w:r>
      <w:proofErr w:type="spellEnd"/>
      <w:r w:rsidRPr="0003300C">
        <w:rPr>
          <w:rFonts w:ascii="Times New Roman" w:eastAsia="Times New Roman" w:hAnsi="Times New Roman" w:cs="Times New Roman"/>
          <w:sz w:val="28"/>
          <w:szCs w:val="28"/>
          <w:lang w:val="en-US"/>
        </w:rPr>
        <w:t>, D.G. Truhlar. The Hydrated Electron // Annual Review of Physical Chemistry. – 2017. – Vol. 68. – pp. 555–581.</w:t>
      </w:r>
    </w:p>
    <w:p w14:paraId="2F1DF316" w14:textId="77777777" w:rsidR="00691E55" w:rsidRPr="00636464" w:rsidRDefault="00691E55" w:rsidP="00691E55">
      <w:pPr>
        <w:spacing w:after="0" w:line="240" w:lineRule="auto"/>
        <w:ind w:firstLine="567"/>
        <w:jc w:val="both"/>
        <w:rPr>
          <w:rFonts w:ascii="Times New Roman" w:eastAsia="Times New Roman" w:hAnsi="Times New Roman" w:cs="Times New Roman"/>
          <w:sz w:val="28"/>
          <w:szCs w:val="28"/>
          <w:lang w:val="en-US"/>
        </w:rPr>
      </w:pPr>
      <w:r w:rsidRPr="00636464">
        <w:rPr>
          <w:rFonts w:ascii="Times New Roman" w:eastAsia="Times New Roman" w:hAnsi="Times New Roman" w:cs="Times New Roman"/>
          <w:sz w:val="28"/>
          <w:szCs w:val="28"/>
          <w:lang w:val="en-US"/>
        </w:rPr>
        <w:t>100. Q. Chen, J. Li, Y. Li. A review of plasma–liquid interactions for nanomaterial synthesis // Journal of Physics D: Applied Physics. – 2015. – Vol. 48(42). – 424005.</w:t>
      </w:r>
    </w:p>
    <w:p w14:paraId="2B0355C1"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E050F9">
        <w:rPr>
          <w:rFonts w:ascii="Times New Roman" w:eastAsia="Times New Roman" w:hAnsi="Times New Roman" w:cs="Times New Roman"/>
          <w:sz w:val="28"/>
          <w:szCs w:val="28"/>
          <w:lang w:val="en-US"/>
        </w:rPr>
        <w:t>101. M. Hori. Radical-controlled plasma processes // Reviews of Modern Plasma Physics. – 2022. – Vol. 6. – 36.</w:t>
      </w:r>
    </w:p>
    <w:p w14:paraId="39FDA0E2"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EA4A3D">
        <w:rPr>
          <w:rFonts w:ascii="Times New Roman" w:eastAsia="Times New Roman" w:hAnsi="Times New Roman" w:cs="Times New Roman"/>
          <w:sz w:val="28"/>
          <w:szCs w:val="28"/>
          <w:lang w:val="en-US"/>
        </w:rPr>
        <w:t>102. S. Lee, H.-G. Kang, M. Kim, G. Yun. Solvated electrons and hydroxyl radicals at the plasma–liquid interface // Plasma Processes and Polymers. – 2025. – Vol. 22(6). – Art. 70005.</w:t>
      </w:r>
    </w:p>
    <w:p w14:paraId="5211DAC9"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561C10">
        <w:rPr>
          <w:rFonts w:ascii="Times New Roman" w:eastAsia="Times New Roman" w:hAnsi="Times New Roman" w:cs="Times New Roman"/>
          <w:sz w:val="28"/>
          <w:szCs w:val="28"/>
          <w:lang w:val="en-US"/>
        </w:rPr>
        <w:t xml:space="preserve">103. M. Kurake, Y. Tanaka, R. Mizuno, K. Takeda, F. </w:t>
      </w:r>
      <w:proofErr w:type="spellStart"/>
      <w:r w:rsidRPr="00561C10">
        <w:rPr>
          <w:rFonts w:ascii="Times New Roman" w:eastAsia="Times New Roman" w:hAnsi="Times New Roman" w:cs="Times New Roman"/>
          <w:sz w:val="28"/>
          <w:szCs w:val="28"/>
          <w:lang w:val="en-US"/>
        </w:rPr>
        <w:t>Tochikubo</w:t>
      </w:r>
      <w:proofErr w:type="spellEnd"/>
      <w:r w:rsidRPr="00561C10">
        <w:rPr>
          <w:rFonts w:ascii="Times New Roman" w:eastAsia="Times New Roman" w:hAnsi="Times New Roman" w:cs="Times New Roman"/>
          <w:sz w:val="28"/>
          <w:szCs w:val="28"/>
          <w:lang w:val="en-US"/>
        </w:rPr>
        <w:t>. Mechanisms of reactive species generation by plasma at the gas–liquid interface and its role in aqueous photochemical processes // Journal of Physics D: Applied Physics. – 2017. – Vol. 50(37). – 373002.</w:t>
      </w:r>
    </w:p>
    <w:p w14:paraId="12034550"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8D0D30">
        <w:rPr>
          <w:rFonts w:ascii="Times New Roman" w:eastAsia="Times New Roman" w:hAnsi="Times New Roman" w:cs="Times New Roman"/>
          <w:sz w:val="28"/>
          <w:szCs w:val="28"/>
          <w:lang w:val="en-US"/>
        </w:rPr>
        <w:t>104. T. Oldham, S. Yatom, E. Thimsen. Plasma parameters and the reduction potential at a plasma–liquid interface // Physical Chemistry Chemical Physics. – 2022. – Vol. 24(17). – pp. 10425–10438.</w:t>
      </w:r>
    </w:p>
    <w:p w14:paraId="2286BDF2"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362F6F">
        <w:rPr>
          <w:rFonts w:ascii="Times New Roman" w:eastAsia="Times New Roman" w:hAnsi="Times New Roman" w:cs="Times New Roman"/>
          <w:sz w:val="28"/>
          <w:szCs w:val="28"/>
          <w:lang w:val="en-US"/>
        </w:rPr>
        <w:lastRenderedPageBreak/>
        <w:t xml:space="preserve">105. H. </w:t>
      </w:r>
      <w:proofErr w:type="spellStart"/>
      <w:r w:rsidRPr="00362F6F">
        <w:rPr>
          <w:rFonts w:ascii="Times New Roman" w:eastAsia="Times New Roman" w:hAnsi="Times New Roman" w:cs="Times New Roman"/>
          <w:sz w:val="28"/>
          <w:szCs w:val="28"/>
          <w:lang w:val="en-US"/>
        </w:rPr>
        <w:t>Zeghioud</w:t>
      </w:r>
      <w:proofErr w:type="spellEnd"/>
      <w:r w:rsidRPr="00362F6F">
        <w:rPr>
          <w:rFonts w:ascii="Times New Roman" w:eastAsia="Times New Roman" w:hAnsi="Times New Roman" w:cs="Times New Roman"/>
          <w:sz w:val="28"/>
          <w:szCs w:val="28"/>
          <w:lang w:val="en-US"/>
        </w:rPr>
        <w:t>, “Review on discharge plasma for water treatment” // Journal of Water Process Engineering. – 2020. – Vol. 36.</w:t>
      </w:r>
    </w:p>
    <w:p w14:paraId="2631A304"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AF4493">
        <w:rPr>
          <w:rFonts w:ascii="Times New Roman" w:eastAsia="Times New Roman" w:hAnsi="Times New Roman" w:cs="Times New Roman"/>
          <w:sz w:val="28"/>
          <w:szCs w:val="28"/>
          <w:lang w:val="en-US"/>
        </w:rPr>
        <w:t xml:space="preserve">106. F. </w:t>
      </w:r>
      <w:proofErr w:type="spellStart"/>
      <w:r w:rsidRPr="00AF4493">
        <w:rPr>
          <w:rFonts w:ascii="Times New Roman" w:eastAsia="Times New Roman" w:hAnsi="Times New Roman" w:cs="Times New Roman"/>
          <w:sz w:val="28"/>
          <w:szCs w:val="28"/>
          <w:lang w:val="en-US"/>
        </w:rPr>
        <w:t>Taccogna</w:t>
      </w:r>
      <w:proofErr w:type="spellEnd"/>
      <w:r w:rsidRPr="00AF4493">
        <w:rPr>
          <w:rFonts w:ascii="Times New Roman" w:eastAsia="Times New Roman" w:hAnsi="Times New Roman" w:cs="Times New Roman"/>
          <w:sz w:val="28"/>
          <w:szCs w:val="28"/>
          <w:lang w:val="en-US"/>
        </w:rPr>
        <w:t>. Non-equilibrium in low-temperature plasmas // European Physical Journal D. – 2016. – Vol. 70.</w:t>
      </w:r>
    </w:p>
    <w:p w14:paraId="59478979"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7274E8">
        <w:rPr>
          <w:rFonts w:ascii="Times New Roman" w:eastAsia="Times New Roman" w:hAnsi="Times New Roman" w:cs="Times New Roman"/>
          <w:sz w:val="28"/>
          <w:szCs w:val="28"/>
          <w:lang w:val="en-US"/>
        </w:rPr>
        <w:t xml:space="preserve">107. F. Rezaei, P. </w:t>
      </w:r>
      <w:proofErr w:type="spellStart"/>
      <w:r w:rsidRPr="007274E8">
        <w:rPr>
          <w:rFonts w:ascii="Times New Roman" w:eastAsia="Times New Roman" w:hAnsi="Times New Roman" w:cs="Times New Roman"/>
          <w:sz w:val="28"/>
          <w:szCs w:val="28"/>
          <w:lang w:val="en-US"/>
        </w:rPr>
        <w:t>Vanraes</w:t>
      </w:r>
      <w:proofErr w:type="spellEnd"/>
      <w:r w:rsidRPr="007274E8">
        <w:rPr>
          <w:rFonts w:ascii="Times New Roman" w:eastAsia="Times New Roman" w:hAnsi="Times New Roman" w:cs="Times New Roman"/>
          <w:sz w:val="28"/>
          <w:szCs w:val="28"/>
          <w:lang w:val="en-US"/>
        </w:rPr>
        <w:t xml:space="preserve">, A. Nikiforov, R. </w:t>
      </w:r>
      <w:proofErr w:type="spellStart"/>
      <w:r w:rsidRPr="007274E8">
        <w:rPr>
          <w:rFonts w:ascii="Times New Roman" w:eastAsia="Times New Roman" w:hAnsi="Times New Roman" w:cs="Times New Roman"/>
          <w:sz w:val="28"/>
          <w:szCs w:val="28"/>
          <w:lang w:val="en-US"/>
        </w:rPr>
        <w:t>Morent</w:t>
      </w:r>
      <w:proofErr w:type="spellEnd"/>
      <w:r w:rsidRPr="007274E8">
        <w:rPr>
          <w:rFonts w:ascii="Times New Roman" w:eastAsia="Times New Roman" w:hAnsi="Times New Roman" w:cs="Times New Roman"/>
          <w:sz w:val="28"/>
          <w:szCs w:val="28"/>
          <w:lang w:val="en-US"/>
        </w:rPr>
        <w:t xml:space="preserve">, N. De Geyter. </w:t>
      </w:r>
      <w:r w:rsidRPr="00691E55">
        <w:rPr>
          <w:rFonts w:ascii="Times New Roman" w:eastAsia="Times New Roman" w:hAnsi="Times New Roman" w:cs="Times New Roman"/>
          <w:sz w:val="28"/>
          <w:szCs w:val="28"/>
          <w:lang w:val="en-US"/>
        </w:rPr>
        <w:t>Applications of Plasma–Liquid Systems: A Review // Materials. – 2019. – Vol. 12(17). – 2751.</w:t>
      </w:r>
    </w:p>
    <w:p w14:paraId="2871C990"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1F63AE">
        <w:rPr>
          <w:rFonts w:ascii="Times New Roman" w:eastAsia="Times New Roman" w:hAnsi="Times New Roman" w:cs="Times New Roman"/>
          <w:sz w:val="28"/>
          <w:szCs w:val="28"/>
          <w:lang w:val="en-US"/>
        </w:rPr>
        <w:t xml:space="preserve">108. H. </w:t>
      </w:r>
      <w:proofErr w:type="spellStart"/>
      <w:r w:rsidRPr="001F63AE">
        <w:rPr>
          <w:rFonts w:ascii="Times New Roman" w:eastAsia="Times New Roman" w:hAnsi="Times New Roman" w:cs="Times New Roman"/>
          <w:sz w:val="28"/>
          <w:szCs w:val="28"/>
          <w:lang w:val="en-US"/>
        </w:rPr>
        <w:t>Zeghioud</w:t>
      </w:r>
      <w:proofErr w:type="spellEnd"/>
      <w:r w:rsidRPr="001F63AE">
        <w:rPr>
          <w:rFonts w:ascii="Times New Roman" w:eastAsia="Times New Roman" w:hAnsi="Times New Roman" w:cs="Times New Roman"/>
          <w:sz w:val="28"/>
          <w:szCs w:val="28"/>
          <w:lang w:val="en-US"/>
        </w:rPr>
        <w:t>. Review on discharge plasma for water treatment // Journal of Water Process Engineering. – 2020. – Vol. 36.</w:t>
      </w:r>
    </w:p>
    <w:p w14:paraId="304E74A7"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C562A0">
        <w:rPr>
          <w:rFonts w:ascii="Times New Roman" w:eastAsia="Times New Roman" w:hAnsi="Times New Roman" w:cs="Times New Roman"/>
          <w:sz w:val="28"/>
          <w:szCs w:val="28"/>
          <w:lang w:val="en-US"/>
        </w:rPr>
        <w:t xml:space="preserve">109. A. </w:t>
      </w:r>
      <w:proofErr w:type="spellStart"/>
      <w:r w:rsidRPr="00C562A0">
        <w:rPr>
          <w:rFonts w:ascii="Times New Roman" w:eastAsia="Times New Roman" w:hAnsi="Times New Roman" w:cs="Times New Roman"/>
          <w:sz w:val="28"/>
          <w:szCs w:val="28"/>
          <w:lang w:val="en-US"/>
        </w:rPr>
        <w:t>Sakudo</w:t>
      </w:r>
      <w:proofErr w:type="spellEnd"/>
      <w:r w:rsidRPr="00C562A0">
        <w:rPr>
          <w:rFonts w:ascii="Times New Roman" w:eastAsia="Times New Roman" w:hAnsi="Times New Roman" w:cs="Times New Roman"/>
          <w:sz w:val="28"/>
          <w:szCs w:val="28"/>
          <w:lang w:val="en-US"/>
        </w:rPr>
        <w:t xml:space="preserve">, Y. </w:t>
      </w:r>
      <w:proofErr w:type="spellStart"/>
      <w:r w:rsidRPr="00C562A0">
        <w:rPr>
          <w:rFonts w:ascii="Times New Roman" w:eastAsia="Times New Roman" w:hAnsi="Times New Roman" w:cs="Times New Roman"/>
          <w:sz w:val="28"/>
          <w:szCs w:val="28"/>
          <w:lang w:val="en-US"/>
        </w:rPr>
        <w:t>Yagyu</w:t>
      </w:r>
      <w:proofErr w:type="spellEnd"/>
      <w:r w:rsidRPr="00C562A0">
        <w:rPr>
          <w:rFonts w:ascii="Times New Roman" w:eastAsia="Times New Roman" w:hAnsi="Times New Roman" w:cs="Times New Roman"/>
          <w:sz w:val="28"/>
          <w:szCs w:val="28"/>
          <w:lang w:val="en-US"/>
        </w:rPr>
        <w:t>, T. Onodera. Disinfection and Sterilization Using Plasma Technology: Fundamentals and Future Perspectives for Biological Applications // International Journal of Molecular Sciences. – 2019. – Vol. 20(20). – 5216.</w:t>
      </w:r>
    </w:p>
    <w:p w14:paraId="4CDDEE41"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7F221D">
        <w:rPr>
          <w:rFonts w:ascii="Times New Roman" w:eastAsia="Times New Roman" w:hAnsi="Times New Roman" w:cs="Times New Roman"/>
          <w:sz w:val="28"/>
          <w:szCs w:val="28"/>
          <w:lang w:val="en-US"/>
        </w:rPr>
        <w:t>110. J. H. Bae, et al. Nitric and nitrous acid formation in plasma-treated water // Water Research. – 2024. – Vol. XX.</w:t>
      </w:r>
    </w:p>
    <w:p w14:paraId="790A074E"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133B63">
        <w:rPr>
          <w:rFonts w:ascii="Times New Roman" w:eastAsia="Times New Roman" w:hAnsi="Times New Roman" w:cs="Times New Roman"/>
          <w:sz w:val="28"/>
          <w:szCs w:val="28"/>
          <w:lang w:val="en-US"/>
        </w:rPr>
        <w:t xml:space="preserve">111. A. </w:t>
      </w:r>
      <w:proofErr w:type="spellStart"/>
      <w:r w:rsidRPr="00133B63">
        <w:rPr>
          <w:rFonts w:ascii="Times New Roman" w:eastAsia="Times New Roman" w:hAnsi="Times New Roman" w:cs="Times New Roman"/>
          <w:sz w:val="28"/>
          <w:szCs w:val="28"/>
          <w:lang w:val="en-US"/>
        </w:rPr>
        <w:t>Sakudo</w:t>
      </w:r>
      <w:proofErr w:type="spellEnd"/>
      <w:r w:rsidRPr="00133B63">
        <w:rPr>
          <w:rFonts w:ascii="Times New Roman" w:eastAsia="Times New Roman" w:hAnsi="Times New Roman" w:cs="Times New Roman"/>
          <w:sz w:val="28"/>
          <w:szCs w:val="28"/>
          <w:lang w:val="en-US"/>
        </w:rPr>
        <w:t xml:space="preserve">, Y. </w:t>
      </w:r>
      <w:proofErr w:type="spellStart"/>
      <w:r w:rsidRPr="00133B63">
        <w:rPr>
          <w:rFonts w:ascii="Times New Roman" w:eastAsia="Times New Roman" w:hAnsi="Times New Roman" w:cs="Times New Roman"/>
          <w:sz w:val="28"/>
          <w:szCs w:val="28"/>
          <w:lang w:val="en-US"/>
        </w:rPr>
        <w:t>Yagyu</w:t>
      </w:r>
      <w:proofErr w:type="spellEnd"/>
      <w:r w:rsidRPr="00133B63">
        <w:rPr>
          <w:rFonts w:ascii="Times New Roman" w:eastAsia="Times New Roman" w:hAnsi="Times New Roman" w:cs="Times New Roman"/>
          <w:sz w:val="28"/>
          <w:szCs w:val="28"/>
          <w:lang w:val="en-US"/>
        </w:rPr>
        <w:t>, T. Onodera. Disinfection and Sterilization Using Plasma Technology: Fundamentals and Future Perspectives for Biological Applications // Int. J. Mol. Sci. – 2019. – Vol. 20(20). – 5216.</w:t>
      </w:r>
    </w:p>
    <w:p w14:paraId="10C7376C"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691E55">
        <w:rPr>
          <w:rFonts w:ascii="Times New Roman" w:eastAsia="Times New Roman" w:hAnsi="Times New Roman" w:cs="Times New Roman"/>
          <w:sz w:val="28"/>
          <w:szCs w:val="28"/>
          <w:lang w:val="en-US"/>
        </w:rPr>
        <w:t xml:space="preserve">112. H.R. Lee, S.U. Kang, H.J. Kim, E.J. Ji, J.H. Yun, S. Kim, J.Y. Jang, Y.S. Shin, C.-H. Kim. </w:t>
      </w:r>
      <w:r w:rsidRPr="003F6B78">
        <w:rPr>
          <w:rFonts w:ascii="Times New Roman" w:eastAsia="Times New Roman" w:hAnsi="Times New Roman" w:cs="Times New Roman"/>
          <w:sz w:val="28"/>
          <w:szCs w:val="28"/>
          <w:lang w:val="en-US"/>
        </w:rPr>
        <w:t>Liquid plasma as a treatment for cutaneous wound healing through regulation of redox metabolism // Cell Death &amp; Disease. – 2023. – Vol. 14(2). – 119.</w:t>
      </w:r>
    </w:p>
    <w:p w14:paraId="45A5D5EB"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0304D3">
        <w:rPr>
          <w:rFonts w:ascii="Times New Roman" w:eastAsia="Times New Roman" w:hAnsi="Times New Roman" w:cs="Times New Roman"/>
          <w:sz w:val="28"/>
          <w:szCs w:val="28"/>
          <w:lang w:val="en-US"/>
        </w:rPr>
        <w:t>113. S. Kim, C.-H. Kim. Applications of Plasma-Activated Liquid in the Medical Field // Biomedicines. – 2021. – Vol. 9(11). – 1700.</w:t>
      </w:r>
    </w:p>
    <w:p w14:paraId="060C6E3E"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252B22">
        <w:rPr>
          <w:rFonts w:ascii="Times New Roman" w:eastAsia="Times New Roman" w:hAnsi="Times New Roman" w:cs="Times New Roman"/>
          <w:sz w:val="28"/>
          <w:szCs w:val="28"/>
          <w:lang w:val="en-US"/>
        </w:rPr>
        <w:t>114. Q. Chen, J. Li, Y. Li. A review of plasma–liquid interactions for nanomaterial synthesis // Journal of Physics D: Applied Physics. – 2015. – Vol. 48(42). – 424005.</w:t>
      </w:r>
    </w:p>
    <w:p w14:paraId="25EDFA25"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B022F7">
        <w:rPr>
          <w:rFonts w:ascii="Times New Roman" w:eastAsia="Times New Roman" w:hAnsi="Times New Roman" w:cs="Times New Roman"/>
          <w:sz w:val="28"/>
          <w:szCs w:val="28"/>
          <w:lang w:val="en-US"/>
        </w:rPr>
        <w:t>115. S. Kawamura, T. Nakata, T. Nakamura, S. Nomura. Synthesis of metal oxide nanoparticles by liquid phase discharge plasma and their photocatalytic activity // Materials Chemistry and Physics. – 2020. – Vol. 239. – 122051.</w:t>
      </w:r>
    </w:p>
    <w:p w14:paraId="35A22B11"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9D53A4">
        <w:rPr>
          <w:rFonts w:ascii="Times New Roman" w:eastAsia="Times New Roman" w:hAnsi="Times New Roman" w:cs="Times New Roman"/>
          <w:sz w:val="28"/>
          <w:szCs w:val="28"/>
          <w:lang w:val="en-US"/>
        </w:rPr>
        <w:t>116. T. Kaneko, R. Hatakeyama. Gold nanoparticle synthesis using plasma in liquid // Pure and Applied Chemistry. – 2011. – Vol. 83(2). – pp. 467–475.</w:t>
      </w:r>
    </w:p>
    <w:p w14:paraId="295B0BE9"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CC284C">
        <w:rPr>
          <w:rFonts w:ascii="Times New Roman" w:eastAsia="Times New Roman" w:hAnsi="Times New Roman" w:cs="Times New Roman"/>
          <w:sz w:val="28"/>
          <w:szCs w:val="28"/>
          <w:lang w:val="en-US"/>
        </w:rPr>
        <w:t xml:space="preserve">117. A. S. Alshraiedeh, M. </w:t>
      </w:r>
      <w:proofErr w:type="spellStart"/>
      <w:r w:rsidRPr="00CC284C">
        <w:rPr>
          <w:rFonts w:ascii="Times New Roman" w:eastAsia="Times New Roman" w:hAnsi="Times New Roman" w:cs="Times New Roman"/>
          <w:sz w:val="28"/>
          <w:szCs w:val="28"/>
          <w:lang w:val="en-US"/>
        </w:rPr>
        <w:t>Shvalya</w:t>
      </w:r>
      <w:proofErr w:type="spellEnd"/>
      <w:r w:rsidRPr="00CC284C">
        <w:rPr>
          <w:rFonts w:ascii="Times New Roman" w:eastAsia="Times New Roman" w:hAnsi="Times New Roman" w:cs="Times New Roman"/>
          <w:sz w:val="28"/>
          <w:szCs w:val="28"/>
          <w:lang w:val="en-US"/>
        </w:rPr>
        <w:t>, R. Snytnikov, A. Nikiforov, P. J. Bruggeman. Synthesis of carbon quantum dots by plasma–liquid interactions // Carbon. – 2021. – Vol. 176. – pp. 480–489.</w:t>
      </w:r>
    </w:p>
    <w:p w14:paraId="24E4B03B"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0E0C6F">
        <w:rPr>
          <w:rFonts w:ascii="Times New Roman" w:eastAsia="Times New Roman" w:hAnsi="Times New Roman" w:cs="Times New Roman"/>
          <w:sz w:val="28"/>
          <w:szCs w:val="28"/>
          <w:lang w:val="en-US"/>
        </w:rPr>
        <w:t>118. R. Dey, D. Mukherjee, S. N. Singh. Plasma–liquid interactions for nanocomposite synthesis: mechanisms, structures, and applications // Materials Today Chemistry. – 2022. – Vol. 26. – 101180.</w:t>
      </w:r>
    </w:p>
    <w:p w14:paraId="74497EF4"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844850">
        <w:rPr>
          <w:rFonts w:ascii="Times New Roman" w:eastAsia="Times New Roman" w:hAnsi="Times New Roman" w:cs="Times New Roman"/>
          <w:sz w:val="28"/>
          <w:szCs w:val="28"/>
          <w:lang w:val="en-US"/>
        </w:rPr>
        <w:t>119. S. C. Ray, M. K. Das, A. Saha, A. De. Plasma-assisted green synthesis of nanomaterials: a sustainable approach // Green Chemistry. – 2023. – Vol. 25(3). – pp. 1204–1225.</w:t>
      </w:r>
    </w:p>
    <w:p w14:paraId="42984755"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844850">
        <w:rPr>
          <w:rFonts w:ascii="Times New Roman" w:eastAsia="Times New Roman" w:hAnsi="Times New Roman" w:cs="Times New Roman"/>
          <w:sz w:val="28"/>
          <w:szCs w:val="28"/>
          <w:lang w:val="en-US"/>
        </w:rPr>
        <w:t>120. Y. Pang, H. Li, Y. Hua, X. Zhang, L. Di. Rapid Synthesis of Noble Metal Colloids by Plasma–Liquid Interactions // Materials. – 2024. – Vol. 17(5). – 987.</w:t>
      </w:r>
    </w:p>
    <w:p w14:paraId="66F568E9"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807597">
        <w:rPr>
          <w:rFonts w:ascii="Times New Roman" w:eastAsia="Times New Roman" w:hAnsi="Times New Roman" w:cs="Times New Roman"/>
          <w:sz w:val="28"/>
          <w:szCs w:val="28"/>
          <w:lang w:val="en-US"/>
        </w:rPr>
        <w:t xml:space="preserve">121. K. Takeda, F. </w:t>
      </w:r>
      <w:proofErr w:type="spellStart"/>
      <w:r w:rsidRPr="00807597">
        <w:rPr>
          <w:rFonts w:ascii="Times New Roman" w:eastAsia="Times New Roman" w:hAnsi="Times New Roman" w:cs="Times New Roman"/>
          <w:sz w:val="28"/>
          <w:szCs w:val="28"/>
          <w:lang w:val="en-US"/>
        </w:rPr>
        <w:t>Tochikubo</w:t>
      </w:r>
      <w:proofErr w:type="spellEnd"/>
      <w:r w:rsidRPr="00807597">
        <w:rPr>
          <w:rFonts w:ascii="Times New Roman" w:eastAsia="Times New Roman" w:hAnsi="Times New Roman" w:cs="Times New Roman"/>
          <w:sz w:val="28"/>
          <w:szCs w:val="28"/>
          <w:lang w:val="en-US"/>
        </w:rPr>
        <w:t>. Generation of hydrogen peroxide in water by atmospheric pressure plasma and its application // Plasma Chemistry and Plasma Processing. – 2018. – Vol. 38(6). – pp. 1161–1175.</w:t>
      </w:r>
    </w:p>
    <w:p w14:paraId="6FC69519"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097862">
        <w:rPr>
          <w:rFonts w:ascii="Times New Roman" w:eastAsia="Times New Roman" w:hAnsi="Times New Roman" w:cs="Times New Roman"/>
          <w:sz w:val="28"/>
          <w:szCs w:val="28"/>
          <w:lang w:val="en-US"/>
        </w:rPr>
        <w:lastRenderedPageBreak/>
        <w:t xml:space="preserve">122. Y. Gorbanev, A. Bogaerts, E. C. </w:t>
      </w:r>
      <w:proofErr w:type="spellStart"/>
      <w:r w:rsidRPr="00097862">
        <w:rPr>
          <w:rFonts w:ascii="Times New Roman" w:eastAsia="Times New Roman" w:hAnsi="Times New Roman" w:cs="Times New Roman"/>
          <w:sz w:val="28"/>
          <w:szCs w:val="28"/>
          <w:lang w:val="en-US"/>
        </w:rPr>
        <w:t>Neyts</w:t>
      </w:r>
      <w:proofErr w:type="spellEnd"/>
      <w:r w:rsidRPr="00097862">
        <w:rPr>
          <w:rFonts w:ascii="Times New Roman" w:eastAsia="Times New Roman" w:hAnsi="Times New Roman" w:cs="Times New Roman"/>
          <w:sz w:val="28"/>
          <w:szCs w:val="28"/>
          <w:lang w:val="en-US"/>
        </w:rPr>
        <w:t>. Organic Reactions in Plasma–Liquid Systems for Nanomaterial Synthesis // Plasma Processes and Polymers. – 2025. – Vol. 22. – e2400149.</w:t>
      </w:r>
    </w:p>
    <w:p w14:paraId="3052D3D9"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691E55">
        <w:rPr>
          <w:rFonts w:ascii="Times New Roman" w:eastAsia="Times New Roman" w:hAnsi="Times New Roman" w:cs="Times New Roman"/>
          <w:sz w:val="28"/>
          <w:szCs w:val="28"/>
          <w:lang w:val="en-US"/>
        </w:rPr>
        <w:t xml:space="preserve">123. Y. Niu, E. Omurzak, R. Cai, D. </w:t>
      </w:r>
      <w:proofErr w:type="spellStart"/>
      <w:r w:rsidRPr="00691E55">
        <w:rPr>
          <w:rFonts w:ascii="Times New Roman" w:eastAsia="Times New Roman" w:hAnsi="Times New Roman" w:cs="Times New Roman"/>
          <w:sz w:val="28"/>
          <w:szCs w:val="28"/>
          <w:lang w:val="en-US"/>
        </w:rPr>
        <w:t>Syrgakbek</w:t>
      </w:r>
      <w:proofErr w:type="spellEnd"/>
      <w:r w:rsidRPr="00691E55">
        <w:rPr>
          <w:rFonts w:ascii="Times New Roman" w:eastAsia="Times New Roman" w:hAnsi="Times New Roman" w:cs="Times New Roman"/>
          <w:sz w:val="28"/>
          <w:szCs w:val="28"/>
          <w:lang w:val="en-US"/>
        </w:rPr>
        <w:t xml:space="preserve"> </w:t>
      </w:r>
      <w:proofErr w:type="spellStart"/>
      <w:r w:rsidRPr="00691E55">
        <w:rPr>
          <w:rFonts w:ascii="Times New Roman" w:eastAsia="Times New Roman" w:hAnsi="Times New Roman" w:cs="Times New Roman"/>
          <w:sz w:val="28"/>
          <w:szCs w:val="28"/>
          <w:lang w:val="en-US"/>
        </w:rPr>
        <w:t>kyzy</w:t>
      </w:r>
      <w:proofErr w:type="spellEnd"/>
      <w:r w:rsidRPr="00691E55">
        <w:rPr>
          <w:rFonts w:ascii="Times New Roman" w:eastAsia="Times New Roman" w:hAnsi="Times New Roman" w:cs="Times New Roman"/>
          <w:sz w:val="28"/>
          <w:szCs w:val="28"/>
          <w:lang w:val="en-US"/>
        </w:rPr>
        <w:t xml:space="preserve">, Z. Zhasnakunov, A. </w:t>
      </w:r>
      <w:proofErr w:type="spellStart"/>
      <w:r w:rsidRPr="00691E55">
        <w:rPr>
          <w:rFonts w:ascii="Times New Roman" w:eastAsia="Times New Roman" w:hAnsi="Times New Roman" w:cs="Times New Roman"/>
          <w:sz w:val="28"/>
          <w:szCs w:val="28"/>
          <w:lang w:val="en-US"/>
        </w:rPr>
        <w:t>Satyvaldiev</w:t>
      </w:r>
      <w:proofErr w:type="spellEnd"/>
      <w:r w:rsidRPr="00691E55">
        <w:rPr>
          <w:rFonts w:ascii="Times New Roman" w:eastAsia="Times New Roman" w:hAnsi="Times New Roman" w:cs="Times New Roman"/>
          <w:sz w:val="28"/>
          <w:szCs w:val="28"/>
          <w:lang w:val="en-US"/>
        </w:rPr>
        <w:t xml:space="preserve">, R. E. Palmer. </w:t>
      </w:r>
      <w:r w:rsidRPr="00075EC0">
        <w:rPr>
          <w:rFonts w:ascii="Times New Roman" w:eastAsia="Times New Roman" w:hAnsi="Times New Roman" w:cs="Times New Roman"/>
          <w:sz w:val="28"/>
          <w:szCs w:val="28"/>
          <w:lang w:val="en-US"/>
        </w:rPr>
        <w:t>Eco-Friendly Synthesis of Silver Nanoparticles Using Pulsed Plasma in Liquid: Effect of Surfactants // Surfaces. – 2022. – Vol. 5(1). – pp. 202–208.</w:t>
      </w:r>
    </w:p>
    <w:p w14:paraId="7495F7BB"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691E55">
        <w:rPr>
          <w:rFonts w:ascii="Times New Roman" w:eastAsia="Times New Roman" w:hAnsi="Times New Roman" w:cs="Times New Roman"/>
          <w:sz w:val="28"/>
          <w:szCs w:val="28"/>
          <w:lang w:val="en-US"/>
        </w:rPr>
        <w:t xml:space="preserve">124. E. Omurzak, Y. Niu, R. Cai, D. </w:t>
      </w:r>
      <w:proofErr w:type="spellStart"/>
      <w:r w:rsidRPr="00691E55">
        <w:rPr>
          <w:rFonts w:ascii="Times New Roman" w:eastAsia="Times New Roman" w:hAnsi="Times New Roman" w:cs="Times New Roman"/>
          <w:sz w:val="28"/>
          <w:szCs w:val="28"/>
          <w:lang w:val="en-US"/>
        </w:rPr>
        <w:t>Syrgakbek</w:t>
      </w:r>
      <w:proofErr w:type="spellEnd"/>
      <w:r w:rsidRPr="00691E55">
        <w:rPr>
          <w:rFonts w:ascii="Times New Roman" w:eastAsia="Times New Roman" w:hAnsi="Times New Roman" w:cs="Times New Roman"/>
          <w:sz w:val="28"/>
          <w:szCs w:val="28"/>
          <w:lang w:val="en-US"/>
        </w:rPr>
        <w:t xml:space="preserve"> </w:t>
      </w:r>
      <w:proofErr w:type="spellStart"/>
      <w:r w:rsidRPr="00691E55">
        <w:rPr>
          <w:rFonts w:ascii="Times New Roman" w:eastAsia="Times New Roman" w:hAnsi="Times New Roman" w:cs="Times New Roman"/>
          <w:sz w:val="28"/>
          <w:szCs w:val="28"/>
          <w:lang w:val="en-US"/>
        </w:rPr>
        <w:t>kyzy</w:t>
      </w:r>
      <w:proofErr w:type="spellEnd"/>
      <w:r w:rsidRPr="00691E55">
        <w:rPr>
          <w:rFonts w:ascii="Times New Roman" w:eastAsia="Times New Roman" w:hAnsi="Times New Roman" w:cs="Times New Roman"/>
          <w:sz w:val="28"/>
          <w:szCs w:val="28"/>
          <w:lang w:val="en-US"/>
        </w:rPr>
        <w:t xml:space="preserve">, Z. Zhasnakunov, A. </w:t>
      </w:r>
      <w:proofErr w:type="spellStart"/>
      <w:r w:rsidRPr="00691E55">
        <w:rPr>
          <w:rFonts w:ascii="Times New Roman" w:eastAsia="Times New Roman" w:hAnsi="Times New Roman" w:cs="Times New Roman"/>
          <w:sz w:val="28"/>
          <w:szCs w:val="28"/>
          <w:lang w:val="en-US"/>
        </w:rPr>
        <w:t>Satyvaldiev</w:t>
      </w:r>
      <w:proofErr w:type="spellEnd"/>
      <w:r w:rsidRPr="00691E55">
        <w:rPr>
          <w:rFonts w:ascii="Times New Roman" w:eastAsia="Times New Roman" w:hAnsi="Times New Roman" w:cs="Times New Roman"/>
          <w:sz w:val="28"/>
          <w:szCs w:val="28"/>
          <w:lang w:val="en-US"/>
        </w:rPr>
        <w:t xml:space="preserve">, R. E. Palmer. </w:t>
      </w:r>
      <w:r w:rsidRPr="006861B1">
        <w:rPr>
          <w:rFonts w:ascii="Times New Roman" w:eastAsia="Times New Roman" w:hAnsi="Times New Roman" w:cs="Times New Roman"/>
          <w:sz w:val="28"/>
          <w:szCs w:val="28"/>
          <w:lang w:val="en-US"/>
        </w:rPr>
        <w:t>Plasma-induced synthesis of silver nanoparticles for colorimetric detection of mercury ions in aqueous solutions // Materials Letters. – 2023. – Vol. 343. – 134303.</w:t>
      </w:r>
    </w:p>
    <w:p w14:paraId="384DC136"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4876F2">
        <w:rPr>
          <w:rFonts w:ascii="Times New Roman" w:eastAsia="Times New Roman" w:hAnsi="Times New Roman" w:cs="Times New Roman"/>
          <w:sz w:val="28"/>
          <w:szCs w:val="28"/>
          <w:lang w:val="en-US"/>
        </w:rPr>
        <w:t>125. S. Xu, Q. Chen, J. Li, Y. Li. Plasma-assisted synthesis of nanomaterials for sensing applications: a review // Sensors and Actuators B: Chemical. – 2022. – Vol. 367. – 132135.</w:t>
      </w:r>
    </w:p>
    <w:p w14:paraId="19FA0D43" w14:textId="77777777" w:rsidR="00691E55" w:rsidRPr="00691E55" w:rsidRDefault="00691E55" w:rsidP="00691E55">
      <w:pPr>
        <w:spacing w:after="0" w:line="240" w:lineRule="auto"/>
        <w:ind w:firstLine="567"/>
        <w:jc w:val="both"/>
        <w:rPr>
          <w:rFonts w:ascii="Times New Roman" w:eastAsia="Times New Roman" w:hAnsi="Times New Roman" w:cs="Times New Roman"/>
          <w:sz w:val="28"/>
          <w:szCs w:val="28"/>
          <w:lang w:val="en-US"/>
        </w:rPr>
      </w:pPr>
      <w:r w:rsidRPr="007C30C8">
        <w:rPr>
          <w:rFonts w:ascii="Times New Roman" w:eastAsia="Times New Roman" w:hAnsi="Times New Roman" w:cs="Times New Roman"/>
          <w:sz w:val="28"/>
          <w:szCs w:val="28"/>
          <w:lang w:val="en-US"/>
        </w:rPr>
        <w:t>126. M. S. A. Rahman, A. Bogaerts, Y. Gorbanev. Plasma-assisted fabrication of nanomaterials for electrochemical and optical biosensors: mechanisms and recent advances // Biosensors and Bioelectronics. – 2023. – Vol. 236. – 115541.</w:t>
      </w:r>
    </w:p>
    <w:p w14:paraId="28DB723F" w14:textId="77777777" w:rsidR="00691E55" w:rsidRPr="009136E3" w:rsidRDefault="00691E55" w:rsidP="00691E55">
      <w:pPr>
        <w:spacing w:after="0" w:line="240" w:lineRule="auto"/>
        <w:ind w:firstLine="567"/>
        <w:jc w:val="both"/>
        <w:rPr>
          <w:rFonts w:ascii="Times New Roman" w:eastAsia="Times New Roman" w:hAnsi="Times New Roman" w:cs="Times New Roman"/>
          <w:sz w:val="28"/>
          <w:szCs w:val="28"/>
          <w:lang w:val="en-US"/>
        </w:rPr>
      </w:pPr>
      <w:r w:rsidRPr="009136E3">
        <w:rPr>
          <w:rFonts w:ascii="Times New Roman" w:eastAsia="Times New Roman" w:hAnsi="Times New Roman" w:cs="Times New Roman"/>
          <w:sz w:val="28"/>
          <w:szCs w:val="28"/>
          <w:lang w:val="en-US"/>
        </w:rPr>
        <w:t xml:space="preserve">127. T. Lin, H. Li, X. Zhang, A. Bogaerts. Plasma-assisted surface modification of electrodes for electrochemical sensors // </w:t>
      </w:r>
      <w:proofErr w:type="spellStart"/>
      <w:r w:rsidRPr="009136E3">
        <w:rPr>
          <w:rFonts w:ascii="Times New Roman" w:eastAsia="Times New Roman" w:hAnsi="Times New Roman" w:cs="Times New Roman"/>
          <w:sz w:val="28"/>
          <w:szCs w:val="28"/>
          <w:lang w:val="en-US"/>
        </w:rPr>
        <w:t>Electrochimica</w:t>
      </w:r>
      <w:proofErr w:type="spellEnd"/>
      <w:r w:rsidRPr="009136E3">
        <w:rPr>
          <w:rFonts w:ascii="Times New Roman" w:eastAsia="Times New Roman" w:hAnsi="Times New Roman" w:cs="Times New Roman"/>
          <w:sz w:val="28"/>
          <w:szCs w:val="28"/>
          <w:lang w:val="en-US"/>
        </w:rPr>
        <w:t xml:space="preserve"> Acta. – 2022. – Vol. 420. – 140409.</w:t>
      </w:r>
    </w:p>
    <w:p w14:paraId="30BD86BE" w14:textId="321C063D" w:rsidR="00D8574D" w:rsidRPr="00A771BE" w:rsidRDefault="00224A59" w:rsidP="00CA043B">
      <w:pPr>
        <w:spacing w:after="0" w:line="240" w:lineRule="auto"/>
        <w:ind w:firstLine="567"/>
        <w:jc w:val="both"/>
        <w:rPr>
          <w:rFonts w:ascii="Times New Roman" w:eastAsia="Times New Roman" w:hAnsi="Times New Roman" w:cs="Times New Roman"/>
          <w:sz w:val="28"/>
          <w:szCs w:val="28"/>
          <w:lang w:val="en-US"/>
        </w:rPr>
      </w:pPr>
      <w:r w:rsidRPr="00224A59">
        <w:rPr>
          <w:rFonts w:ascii="Times New Roman" w:eastAsia="Times New Roman" w:hAnsi="Times New Roman" w:cs="Times New Roman"/>
          <w:sz w:val="28"/>
          <w:szCs w:val="28"/>
          <w:lang w:val="en-US"/>
        </w:rPr>
        <w:t xml:space="preserve">128. </w:t>
      </w:r>
      <w:r w:rsidR="00462A19" w:rsidRPr="00462A19">
        <w:rPr>
          <w:rFonts w:ascii="Times New Roman" w:eastAsia="Times New Roman" w:hAnsi="Times New Roman" w:cs="Times New Roman"/>
          <w:sz w:val="28"/>
          <w:szCs w:val="28"/>
          <w:lang w:val="en-US"/>
        </w:rPr>
        <w:t>R. Wüthrich, J. D. Abou Ziki. Historical Overview of Electrochemical Discharges // Micromachining Using Electrochemical Discharge Phenomenon. – 2009. – pp. 13–34.</w:t>
      </w:r>
      <w:r w:rsidRPr="00224A59">
        <w:rPr>
          <w:rFonts w:ascii="Times New Roman" w:eastAsia="Times New Roman" w:hAnsi="Times New Roman" w:cs="Times New Roman"/>
          <w:sz w:val="28"/>
          <w:szCs w:val="28"/>
          <w:lang w:val="en-US"/>
        </w:rPr>
        <w:t>.</w:t>
      </w:r>
    </w:p>
    <w:p w14:paraId="5CC4DF11" w14:textId="50CBF26F" w:rsidR="00224A59" w:rsidRPr="00A771BE" w:rsidRDefault="00224A59" w:rsidP="00CA043B">
      <w:pPr>
        <w:spacing w:after="0" w:line="240" w:lineRule="auto"/>
        <w:ind w:firstLine="567"/>
        <w:jc w:val="both"/>
        <w:rPr>
          <w:rFonts w:ascii="Times New Roman" w:eastAsia="Times New Roman" w:hAnsi="Times New Roman" w:cs="Times New Roman"/>
          <w:sz w:val="28"/>
          <w:szCs w:val="28"/>
          <w:lang w:val="en-US"/>
        </w:rPr>
      </w:pPr>
      <w:r w:rsidRPr="005B6899">
        <w:rPr>
          <w:rFonts w:ascii="Times New Roman" w:eastAsia="Times New Roman" w:hAnsi="Times New Roman" w:cs="Times New Roman"/>
          <w:sz w:val="28"/>
          <w:szCs w:val="28"/>
          <w:lang w:val="en-US"/>
        </w:rPr>
        <w:t xml:space="preserve">129. </w:t>
      </w:r>
      <w:r w:rsidR="005B6899" w:rsidRPr="005B6899">
        <w:rPr>
          <w:rFonts w:ascii="Times New Roman" w:eastAsia="Times New Roman" w:hAnsi="Times New Roman" w:cs="Times New Roman"/>
          <w:sz w:val="28"/>
          <w:szCs w:val="28"/>
          <w:lang w:val="en-US"/>
        </w:rPr>
        <w:t>P. Ajo, I. Kornev, S. Preis. Pulsed Corona Discharge Induced Hydroxyl Radical Transfer Through the Gas-Liquid Interface // Scientific Reports. – 2017. – Vol. 7. – Art. 16152.</w:t>
      </w:r>
    </w:p>
    <w:p w14:paraId="659763F2" w14:textId="1E0F8368" w:rsidR="005B6899" w:rsidRPr="00A771BE" w:rsidRDefault="005B6899" w:rsidP="00CA043B">
      <w:pPr>
        <w:spacing w:after="0" w:line="240" w:lineRule="auto"/>
        <w:ind w:firstLine="567"/>
        <w:jc w:val="both"/>
        <w:rPr>
          <w:rFonts w:ascii="Times New Roman" w:eastAsia="Times New Roman" w:hAnsi="Times New Roman" w:cs="Times New Roman"/>
          <w:sz w:val="28"/>
          <w:szCs w:val="28"/>
          <w:lang w:val="en-US"/>
        </w:rPr>
      </w:pPr>
      <w:r w:rsidRPr="0018788B">
        <w:rPr>
          <w:rFonts w:ascii="Times New Roman" w:eastAsia="Times New Roman" w:hAnsi="Times New Roman" w:cs="Times New Roman"/>
          <w:sz w:val="28"/>
          <w:szCs w:val="28"/>
          <w:lang w:val="en-US"/>
        </w:rPr>
        <w:t xml:space="preserve">130. </w:t>
      </w:r>
      <w:r w:rsidR="0018788B" w:rsidRPr="0018788B">
        <w:rPr>
          <w:rFonts w:ascii="Times New Roman" w:eastAsia="Times New Roman" w:hAnsi="Times New Roman" w:cs="Times New Roman"/>
          <w:sz w:val="28"/>
          <w:szCs w:val="28"/>
          <w:lang w:val="en-US"/>
        </w:rPr>
        <w:t xml:space="preserve">F. </w:t>
      </w:r>
      <w:proofErr w:type="spellStart"/>
      <w:r w:rsidR="0018788B" w:rsidRPr="0018788B">
        <w:rPr>
          <w:rFonts w:ascii="Times New Roman" w:eastAsia="Times New Roman" w:hAnsi="Times New Roman" w:cs="Times New Roman"/>
          <w:sz w:val="28"/>
          <w:szCs w:val="28"/>
          <w:lang w:val="en-US"/>
        </w:rPr>
        <w:t>Taccogna</w:t>
      </w:r>
      <w:proofErr w:type="spellEnd"/>
      <w:r w:rsidR="0018788B" w:rsidRPr="0018788B">
        <w:rPr>
          <w:rFonts w:ascii="Times New Roman" w:eastAsia="Times New Roman" w:hAnsi="Times New Roman" w:cs="Times New Roman"/>
          <w:sz w:val="28"/>
          <w:szCs w:val="28"/>
          <w:lang w:val="en-US"/>
        </w:rPr>
        <w:t>. Non-equilibrium in low-temperature plasmas // European Physical Journal D. – 2016. – Vol. 70.</w:t>
      </w:r>
    </w:p>
    <w:p w14:paraId="2587EF2D" w14:textId="2C4526CB" w:rsidR="00DC1D48" w:rsidRPr="004053FF" w:rsidRDefault="00DC1D48" w:rsidP="00CA043B">
      <w:pPr>
        <w:spacing w:after="0" w:line="240" w:lineRule="auto"/>
        <w:ind w:firstLine="567"/>
        <w:jc w:val="both"/>
        <w:rPr>
          <w:rFonts w:ascii="Times New Roman" w:eastAsia="Times New Roman" w:hAnsi="Times New Roman" w:cs="Times New Roman"/>
          <w:sz w:val="28"/>
          <w:szCs w:val="28"/>
          <w:lang w:val="en-US"/>
        </w:rPr>
      </w:pPr>
      <w:r w:rsidRPr="00DC1D48">
        <w:rPr>
          <w:rFonts w:ascii="Times New Roman" w:eastAsia="Times New Roman" w:hAnsi="Times New Roman" w:cs="Times New Roman"/>
          <w:sz w:val="28"/>
          <w:szCs w:val="28"/>
          <w:lang w:val="en-US"/>
        </w:rPr>
        <w:t xml:space="preserve">131. F. Rezaei, P. </w:t>
      </w:r>
      <w:proofErr w:type="spellStart"/>
      <w:r w:rsidRPr="00DC1D48">
        <w:rPr>
          <w:rFonts w:ascii="Times New Roman" w:eastAsia="Times New Roman" w:hAnsi="Times New Roman" w:cs="Times New Roman"/>
          <w:sz w:val="28"/>
          <w:szCs w:val="28"/>
          <w:lang w:val="en-US"/>
        </w:rPr>
        <w:t>Vanraes</w:t>
      </w:r>
      <w:proofErr w:type="spellEnd"/>
      <w:r w:rsidRPr="00DC1D48">
        <w:rPr>
          <w:rFonts w:ascii="Times New Roman" w:eastAsia="Times New Roman" w:hAnsi="Times New Roman" w:cs="Times New Roman"/>
          <w:sz w:val="28"/>
          <w:szCs w:val="28"/>
          <w:lang w:val="en-US"/>
        </w:rPr>
        <w:t xml:space="preserve">, A. Nikiforov, R. </w:t>
      </w:r>
      <w:proofErr w:type="spellStart"/>
      <w:r w:rsidRPr="00DC1D48">
        <w:rPr>
          <w:rFonts w:ascii="Times New Roman" w:eastAsia="Times New Roman" w:hAnsi="Times New Roman" w:cs="Times New Roman"/>
          <w:sz w:val="28"/>
          <w:szCs w:val="28"/>
          <w:lang w:val="en-US"/>
        </w:rPr>
        <w:t>Morent</w:t>
      </w:r>
      <w:proofErr w:type="spellEnd"/>
      <w:r w:rsidRPr="00DC1D48">
        <w:rPr>
          <w:rFonts w:ascii="Times New Roman" w:eastAsia="Times New Roman" w:hAnsi="Times New Roman" w:cs="Times New Roman"/>
          <w:sz w:val="28"/>
          <w:szCs w:val="28"/>
          <w:lang w:val="en-US"/>
        </w:rPr>
        <w:t xml:space="preserve">, N. De Geyter. </w:t>
      </w:r>
      <w:r w:rsidRPr="004053FF">
        <w:rPr>
          <w:rFonts w:ascii="Times New Roman" w:eastAsia="Times New Roman" w:hAnsi="Times New Roman" w:cs="Times New Roman"/>
          <w:sz w:val="28"/>
          <w:szCs w:val="28"/>
          <w:lang w:val="en-US"/>
        </w:rPr>
        <w:t>Applications of Plasma–Liquid Systems: A Review // Materials. – 2019. – Vol. 12(17). – 2751.</w:t>
      </w:r>
    </w:p>
    <w:p w14:paraId="4C3B47C8" w14:textId="503AFF8E" w:rsidR="00613D23" w:rsidRPr="00A771BE" w:rsidRDefault="00613D23" w:rsidP="00CA043B">
      <w:pPr>
        <w:spacing w:after="0" w:line="240" w:lineRule="auto"/>
        <w:ind w:firstLine="567"/>
        <w:jc w:val="both"/>
        <w:rPr>
          <w:rFonts w:ascii="Times New Roman" w:eastAsia="Times New Roman" w:hAnsi="Times New Roman" w:cs="Times New Roman"/>
          <w:sz w:val="28"/>
          <w:szCs w:val="28"/>
          <w:lang w:val="en-US"/>
        </w:rPr>
      </w:pPr>
      <w:r w:rsidRPr="004053FF">
        <w:rPr>
          <w:rFonts w:ascii="Times New Roman" w:eastAsia="Times New Roman" w:hAnsi="Times New Roman" w:cs="Times New Roman"/>
          <w:sz w:val="28"/>
          <w:szCs w:val="28"/>
          <w:lang w:val="en-US"/>
        </w:rPr>
        <w:t xml:space="preserve">132. </w:t>
      </w:r>
      <w:r w:rsidR="00DD6776" w:rsidRPr="00DD6776">
        <w:rPr>
          <w:rFonts w:ascii="Times New Roman" w:eastAsia="Times New Roman" w:hAnsi="Times New Roman" w:cs="Times New Roman"/>
          <w:sz w:val="28"/>
          <w:szCs w:val="28"/>
          <w:lang w:val="en-US"/>
        </w:rPr>
        <w:t xml:space="preserve">B. P. J. Boruah, P. K. Kalita &amp; H. </w:t>
      </w:r>
      <w:proofErr w:type="spellStart"/>
      <w:r w:rsidR="00DD6776" w:rsidRPr="00DD6776">
        <w:rPr>
          <w:rFonts w:ascii="Times New Roman" w:eastAsia="Times New Roman" w:hAnsi="Times New Roman" w:cs="Times New Roman"/>
          <w:sz w:val="28"/>
          <w:szCs w:val="28"/>
          <w:lang w:val="en-US"/>
        </w:rPr>
        <w:t>Bailung</w:t>
      </w:r>
      <w:proofErr w:type="spellEnd"/>
      <w:r w:rsidR="00DD6776" w:rsidRPr="00DD6776">
        <w:rPr>
          <w:rFonts w:ascii="Times New Roman" w:eastAsia="Times New Roman" w:hAnsi="Times New Roman" w:cs="Times New Roman"/>
          <w:sz w:val="28"/>
          <w:szCs w:val="28"/>
          <w:lang w:val="en-US"/>
        </w:rPr>
        <w:t>. (2021). In-Liquid Plasma: A Novel Tool for Nanofabrication. In: Plasma Science and Technology.</w:t>
      </w:r>
    </w:p>
    <w:p w14:paraId="1705ED56" w14:textId="71017FFE" w:rsidR="004053FF" w:rsidRPr="00A771BE" w:rsidRDefault="004053FF" w:rsidP="00CA043B">
      <w:pPr>
        <w:spacing w:after="0" w:line="240" w:lineRule="auto"/>
        <w:ind w:firstLine="567"/>
        <w:jc w:val="both"/>
        <w:rPr>
          <w:rFonts w:ascii="Times New Roman" w:eastAsia="Times New Roman" w:hAnsi="Times New Roman" w:cs="Times New Roman"/>
          <w:sz w:val="28"/>
          <w:szCs w:val="28"/>
          <w:lang w:val="en-US"/>
        </w:rPr>
      </w:pPr>
      <w:r w:rsidRPr="004053FF">
        <w:rPr>
          <w:rFonts w:ascii="Times New Roman" w:eastAsia="Times New Roman" w:hAnsi="Times New Roman" w:cs="Times New Roman"/>
          <w:sz w:val="28"/>
          <w:szCs w:val="28"/>
          <w:lang w:val="en-US"/>
        </w:rPr>
        <w:t>133.</w:t>
      </w:r>
      <w:r w:rsidRPr="004053FF">
        <w:rPr>
          <w:lang w:val="en-US"/>
        </w:rPr>
        <w:t xml:space="preserve"> </w:t>
      </w:r>
      <w:r w:rsidRPr="004053FF">
        <w:rPr>
          <w:rFonts w:ascii="Times New Roman" w:eastAsia="Times New Roman" w:hAnsi="Times New Roman" w:cs="Times New Roman"/>
          <w:sz w:val="28"/>
          <w:szCs w:val="28"/>
          <w:lang w:val="en-US"/>
        </w:rPr>
        <w:t>T. Nomura, Y. Nakata, S. Kawamura, S. Nomura. Observation and modeling of plasma bubble dynamics in liquid phase discharge // Plasma Sources Science and Technology. – 2020. – Vol. 29(8). – 085009.</w:t>
      </w:r>
    </w:p>
    <w:p w14:paraId="25AE3B9C" w14:textId="13A9D2B9" w:rsidR="004053FF" w:rsidRPr="00A771BE" w:rsidRDefault="004053FF" w:rsidP="00CA043B">
      <w:pPr>
        <w:spacing w:after="0" w:line="240" w:lineRule="auto"/>
        <w:ind w:firstLine="567"/>
        <w:jc w:val="both"/>
        <w:rPr>
          <w:rFonts w:ascii="Times New Roman" w:eastAsia="Times New Roman" w:hAnsi="Times New Roman" w:cs="Times New Roman"/>
          <w:sz w:val="28"/>
          <w:szCs w:val="28"/>
          <w:lang w:val="en-US"/>
        </w:rPr>
      </w:pPr>
      <w:r w:rsidRPr="008E13E9">
        <w:rPr>
          <w:rFonts w:ascii="Times New Roman" w:eastAsia="Times New Roman" w:hAnsi="Times New Roman" w:cs="Times New Roman"/>
          <w:sz w:val="28"/>
          <w:szCs w:val="28"/>
          <w:lang w:val="en-US"/>
        </w:rPr>
        <w:t>134.</w:t>
      </w:r>
      <w:r w:rsidR="008E13E9" w:rsidRPr="008E13E9">
        <w:rPr>
          <w:lang w:val="en-US"/>
        </w:rPr>
        <w:t xml:space="preserve"> </w:t>
      </w:r>
      <w:r w:rsidR="008E13E9" w:rsidRPr="008E13E9">
        <w:rPr>
          <w:rFonts w:ascii="Times New Roman" w:eastAsia="Times New Roman" w:hAnsi="Times New Roman" w:cs="Times New Roman"/>
          <w:sz w:val="28"/>
          <w:szCs w:val="28"/>
          <w:lang w:val="en-US"/>
        </w:rPr>
        <w:t>M. Sato, Y. Takahashi, T. Namihira. Electrical discharges in bubbles in water and their applications // Plasma Sources Science and Technology. – 2018. – Vol. 27(10). – 103001.</w:t>
      </w:r>
    </w:p>
    <w:p w14:paraId="75BCFA93" w14:textId="43D7F651" w:rsidR="0050564B" w:rsidRPr="00A771BE" w:rsidRDefault="0050564B" w:rsidP="00CA043B">
      <w:pPr>
        <w:spacing w:after="0" w:line="240" w:lineRule="auto"/>
        <w:ind w:firstLine="567"/>
        <w:jc w:val="both"/>
        <w:rPr>
          <w:rFonts w:ascii="Times New Roman" w:eastAsia="Times New Roman" w:hAnsi="Times New Roman" w:cs="Times New Roman"/>
          <w:sz w:val="28"/>
          <w:szCs w:val="28"/>
          <w:lang w:val="en-US"/>
        </w:rPr>
      </w:pPr>
      <w:r w:rsidRPr="00ED2BB7">
        <w:rPr>
          <w:rFonts w:ascii="Times New Roman" w:eastAsia="Times New Roman" w:hAnsi="Times New Roman" w:cs="Times New Roman"/>
          <w:sz w:val="28"/>
          <w:szCs w:val="28"/>
          <w:lang w:val="en-US"/>
        </w:rPr>
        <w:t>135.</w:t>
      </w:r>
      <w:r w:rsidR="00ED2BB7" w:rsidRPr="00ED2BB7">
        <w:rPr>
          <w:lang w:val="en-US"/>
        </w:rPr>
        <w:t xml:space="preserve"> </w:t>
      </w:r>
      <w:r w:rsidR="00ED2BB7" w:rsidRPr="00ED2BB7">
        <w:rPr>
          <w:rFonts w:ascii="Times New Roman" w:eastAsia="Times New Roman" w:hAnsi="Times New Roman" w:cs="Times New Roman"/>
          <w:sz w:val="28"/>
          <w:szCs w:val="28"/>
          <w:lang w:val="en-US"/>
        </w:rPr>
        <w:t xml:space="preserve">H. </w:t>
      </w:r>
      <w:proofErr w:type="spellStart"/>
      <w:r w:rsidR="00ED2BB7" w:rsidRPr="00ED2BB7">
        <w:rPr>
          <w:rFonts w:ascii="Times New Roman" w:eastAsia="Times New Roman" w:hAnsi="Times New Roman" w:cs="Times New Roman"/>
          <w:sz w:val="28"/>
          <w:szCs w:val="28"/>
          <w:lang w:val="en-US"/>
        </w:rPr>
        <w:t>Zeghioud</w:t>
      </w:r>
      <w:proofErr w:type="spellEnd"/>
      <w:r w:rsidR="00ED2BB7" w:rsidRPr="00ED2BB7">
        <w:rPr>
          <w:rFonts w:ascii="Times New Roman" w:eastAsia="Times New Roman" w:hAnsi="Times New Roman" w:cs="Times New Roman"/>
          <w:sz w:val="28"/>
          <w:szCs w:val="28"/>
          <w:lang w:val="en-US"/>
        </w:rPr>
        <w:t xml:space="preserve">, A. Simek, F. Khani, A. Abdelmalek, F. Brisset, A. </w:t>
      </w:r>
      <w:proofErr w:type="spellStart"/>
      <w:r w:rsidR="00ED2BB7" w:rsidRPr="00ED2BB7">
        <w:rPr>
          <w:rFonts w:ascii="Times New Roman" w:eastAsia="Times New Roman" w:hAnsi="Times New Roman" w:cs="Times New Roman"/>
          <w:sz w:val="28"/>
          <w:szCs w:val="28"/>
          <w:lang w:val="en-US"/>
        </w:rPr>
        <w:t>Addou</w:t>
      </w:r>
      <w:proofErr w:type="spellEnd"/>
      <w:r w:rsidR="00ED2BB7" w:rsidRPr="00ED2BB7">
        <w:rPr>
          <w:rFonts w:ascii="Times New Roman" w:eastAsia="Times New Roman" w:hAnsi="Times New Roman" w:cs="Times New Roman"/>
          <w:sz w:val="28"/>
          <w:szCs w:val="28"/>
          <w:lang w:val="en-US"/>
        </w:rPr>
        <w:t>. Review on discharge plasma for water treatment: mechanism, reactor geometries, active species and combined processes // Journal of Water Process Engineering. – 2020. – Vol. 36. – 101277.</w:t>
      </w:r>
    </w:p>
    <w:p w14:paraId="6D494365" w14:textId="5E0C6C00" w:rsidR="00893C31" w:rsidRPr="00A771BE" w:rsidRDefault="00893C31" w:rsidP="00CA043B">
      <w:pPr>
        <w:spacing w:after="0" w:line="240" w:lineRule="auto"/>
        <w:ind w:firstLine="567"/>
        <w:jc w:val="both"/>
        <w:rPr>
          <w:rFonts w:ascii="Times New Roman" w:eastAsia="Times New Roman" w:hAnsi="Times New Roman" w:cs="Times New Roman"/>
          <w:sz w:val="28"/>
          <w:szCs w:val="28"/>
          <w:lang w:val="en-US"/>
        </w:rPr>
      </w:pPr>
      <w:r w:rsidRPr="00893C31">
        <w:rPr>
          <w:rFonts w:ascii="Times New Roman" w:eastAsia="Times New Roman" w:hAnsi="Times New Roman" w:cs="Times New Roman"/>
          <w:sz w:val="28"/>
          <w:szCs w:val="28"/>
          <w:lang w:val="en-US"/>
        </w:rPr>
        <w:t xml:space="preserve">136. C. </w:t>
      </w:r>
      <w:proofErr w:type="spellStart"/>
      <w:r w:rsidRPr="00893C31">
        <w:rPr>
          <w:rFonts w:ascii="Times New Roman" w:eastAsia="Times New Roman" w:hAnsi="Times New Roman" w:cs="Times New Roman"/>
          <w:sz w:val="28"/>
          <w:szCs w:val="28"/>
          <w:lang w:val="en-US"/>
        </w:rPr>
        <w:t>Chokradjaroen</w:t>
      </w:r>
      <w:proofErr w:type="spellEnd"/>
      <w:r w:rsidRPr="00893C31">
        <w:rPr>
          <w:rFonts w:ascii="Times New Roman" w:eastAsia="Times New Roman" w:hAnsi="Times New Roman" w:cs="Times New Roman"/>
          <w:sz w:val="28"/>
          <w:szCs w:val="28"/>
          <w:lang w:val="en-US"/>
        </w:rPr>
        <w:t>, et al. Fundamentals of solution plasma for advanced materials // Materials Today Chemistry. – 2022. – Vol. 24. – 100607.</w:t>
      </w:r>
    </w:p>
    <w:p w14:paraId="706AB52D" w14:textId="5BB37297" w:rsidR="00893C31" w:rsidRPr="00A771BE" w:rsidRDefault="00893C31" w:rsidP="00487579">
      <w:pPr>
        <w:spacing w:after="0" w:line="240" w:lineRule="auto"/>
        <w:ind w:firstLine="567"/>
        <w:jc w:val="both"/>
        <w:rPr>
          <w:rFonts w:ascii="Times New Roman" w:eastAsia="Times New Roman" w:hAnsi="Times New Roman" w:cs="Times New Roman"/>
          <w:sz w:val="28"/>
          <w:szCs w:val="28"/>
          <w:lang w:val="en-US"/>
        </w:rPr>
      </w:pPr>
      <w:r w:rsidRPr="00487579">
        <w:rPr>
          <w:rFonts w:ascii="Times New Roman" w:eastAsia="Times New Roman" w:hAnsi="Times New Roman" w:cs="Times New Roman"/>
          <w:sz w:val="28"/>
          <w:szCs w:val="28"/>
          <w:lang w:val="en-US"/>
        </w:rPr>
        <w:lastRenderedPageBreak/>
        <w:t xml:space="preserve">137. </w:t>
      </w:r>
      <w:r w:rsidR="00487579" w:rsidRPr="00487579">
        <w:rPr>
          <w:rFonts w:ascii="Times New Roman" w:eastAsia="Times New Roman" w:hAnsi="Times New Roman" w:cs="Times New Roman"/>
          <w:sz w:val="28"/>
          <w:szCs w:val="28"/>
          <w:lang w:val="en-US"/>
        </w:rPr>
        <w:t xml:space="preserve">R. Sergiienko, E. Shibata, H. </w:t>
      </w:r>
      <w:proofErr w:type="spellStart"/>
      <w:r w:rsidR="00487579" w:rsidRPr="00487579">
        <w:rPr>
          <w:rFonts w:ascii="Times New Roman" w:eastAsia="Times New Roman" w:hAnsi="Times New Roman" w:cs="Times New Roman"/>
          <w:sz w:val="28"/>
          <w:szCs w:val="28"/>
          <w:lang w:val="en-US"/>
        </w:rPr>
        <w:t>Suwa</w:t>
      </w:r>
      <w:proofErr w:type="spellEnd"/>
      <w:r w:rsidR="00487579" w:rsidRPr="00487579">
        <w:rPr>
          <w:rFonts w:ascii="Times New Roman" w:eastAsia="Times New Roman" w:hAnsi="Times New Roman" w:cs="Times New Roman"/>
          <w:sz w:val="28"/>
          <w:szCs w:val="28"/>
          <w:lang w:val="en-US"/>
        </w:rPr>
        <w:t xml:space="preserve">, T. Nakamura, Z. </w:t>
      </w:r>
      <w:proofErr w:type="spellStart"/>
      <w:r w:rsidR="00487579" w:rsidRPr="00487579">
        <w:rPr>
          <w:rFonts w:ascii="Times New Roman" w:eastAsia="Times New Roman" w:hAnsi="Times New Roman" w:cs="Times New Roman"/>
          <w:sz w:val="28"/>
          <w:szCs w:val="28"/>
          <w:lang w:val="en-US"/>
        </w:rPr>
        <w:t>Akase</w:t>
      </w:r>
      <w:proofErr w:type="spellEnd"/>
      <w:r w:rsidR="00487579" w:rsidRPr="00487579">
        <w:rPr>
          <w:rFonts w:ascii="Times New Roman" w:eastAsia="Times New Roman" w:hAnsi="Times New Roman" w:cs="Times New Roman"/>
          <w:sz w:val="28"/>
          <w:szCs w:val="28"/>
          <w:lang w:val="en-US"/>
        </w:rPr>
        <w:t>, Y. Murakami, D. Shindo. Synthesis of amorphous carbon nanoparticles and carbon-encapsulated metal nanoparticles in liquid benzene by an electric plasma discharge in ultrasonic cavitation field // Ultrasonics Sonochemistry. – 2006. – Vol. 13(1). – pp. 6–12.</w:t>
      </w:r>
    </w:p>
    <w:p w14:paraId="0E8F0396" w14:textId="439980A9" w:rsidR="005921AB" w:rsidRPr="00A771BE" w:rsidRDefault="005921AB" w:rsidP="00487579">
      <w:pPr>
        <w:spacing w:after="0" w:line="240" w:lineRule="auto"/>
        <w:ind w:firstLine="567"/>
        <w:jc w:val="both"/>
        <w:rPr>
          <w:rFonts w:ascii="Times New Roman" w:eastAsia="Times New Roman" w:hAnsi="Times New Roman" w:cs="Times New Roman"/>
          <w:sz w:val="28"/>
          <w:szCs w:val="28"/>
          <w:lang w:val="en-US"/>
        </w:rPr>
      </w:pPr>
      <w:r w:rsidRPr="005921AB">
        <w:rPr>
          <w:rFonts w:ascii="Times New Roman" w:eastAsia="Times New Roman" w:hAnsi="Times New Roman" w:cs="Times New Roman"/>
          <w:sz w:val="28"/>
          <w:szCs w:val="28"/>
          <w:lang w:val="en-US"/>
        </w:rPr>
        <w:t xml:space="preserve">138. N. Mohammadi Nahrani, M. Bahreini, S. </w:t>
      </w:r>
      <w:proofErr w:type="spellStart"/>
      <w:r w:rsidRPr="005921AB">
        <w:rPr>
          <w:rFonts w:ascii="Times New Roman" w:eastAsia="Times New Roman" w:hAnsi="Times New Roman" w:cs="Times New Roman"/>
          <w:sz w:val="28"/>
          <w:szCs w:val="28"/>
          <w:lang w:val="en-US"/>
        </w:rPr>
        <w:t>Hasanpour</w:t>
      </w:r>
      <w:proofErr w:type="spellEnd"/>
      <w:r w:rsidRPr="005921AB">
        <w:rPr>
          <w:rFonts w:ascii="Times New Roman" w:eastAsia="Times New Roman" w:hAnsi="Times New Roman" w:cs="Times New Roman"/>
          <w:sz w:val="28"/>
          <w:szCs w:val="28"/>
          <w:lang w:val="en-US"/>
        </w:rPr>
        <w:t xml:space="preserve"> Tadi. Simulation of Plasma–Water Interaction with Discharge in the Existing Bubble in Water // Acta Physica Polonica A. – 2023. – Vol. 143(1). – Art. 100.</w:t>
      </w:r>
    </w:p>
    <w:p w14:paraId="0B231767" w14:textId="0D749268" w:rsidR="005921AB" w:rsidRPr="00A771BE" w:rsidRDefault="005921AB" w:rsidP="00487579">
      <w:pPr>
        <w:spacing w:after="0" w:line="240" w:lineRule="auto"/>
        <w:ind w:firstLine="567"/>
        <w:jc w:val="both"/>
        <w:rPr>
          <w:rFonts w:ascii="Times New Roman" w:eastAsia="Times New Roman" w:hAnsi="Times New Roman" w:cs="Times New Roman"/>
          <w:sz w:val="28"/>
          <w:szCs w:val="28"/>
          <w:lang w:val="en-US"/>
        </w:rPr>
      </w:pPr>
      <w:r w:rsidRPr="000707E1">
        <w:rPr>
          <w:rFonts w:ascii="Times New Roman" w:eastAsia="Times New Roman" w:hAnsi="Times New Roman" w:cs="Times New Roman"/>
          <w:sz w:val="28"/>
          <w:szCs w:val="28"/>
          <w:lang w:val="en-US"/>
        </w:rPr>
        <w:t xml:space="preserve">139. </w:t>
      </w:r>
      <w:r w:rsidR="000707E1" w:rsidRPr="000707E1">
        <w:rPr>
          <w:rFonts w:ascii="Times New Roman" w:eastAsia="Times New Roman" w:hAnsi="Times New Roman" w:cs="Times New Roman"/>
          <w:sz w:val="28"/>
          <w:szCs w:val="28"/>
          <w:lang w:val="en-US"/>
        </w:rPr>
        <w:t xml:space="preserve">N.M. </w:t>
      </w:r>
      <w:proofErr w:type="spellStart"/>
      <w:r w:rsidR="000707E1" w:rsidRPr="000707E1">
        <w:rPr>
          <w:rFonts w:ascii="Times New Roman" w:eastAsia="Times New Roman" w:hAnsi="Times New Roman" w:cs="Times New Roman"/>
          <w:sz w:val="28"/>
          <w:szCs w:val="28"/>
          <w:lang w:val="en-US"/>
        </w:rPr>
        <w:t>Nahrani</w:t>
      </w:r>
      <w:proofErr w:type="spellEnd"/>
      <w:r w:rsidR="000707E1" w:rsidRPr="000707E1">
        <w:rPr>
          <w:rFonts w:ascii="Times New Roman" w:eastAsia="Times New Roman" w:hAnsi="Times New Roman" w:cs="Times New Roman"/>
          <w:sz w:val="28"/>
          <w:szCs w:val="28"/>
          <w:lang w:val="en-US"/>
        </w:rPr>
        <w:t>, M. Bahreini, S.H. Tadi. Simulation of plasma–water interaction with discharge in the existing bubble in water // Acta Physica Polonica A. – 2023. – Vol. 143(1). – P. 86–90.</w:t>
      </w:r>
    </w:p>
    <w:p w14:paraId="1B2B80B7" w14:textId="65124388" w:rsidR="001D1FF3" w:rsidRPr="00A771BE" w:rsidRDefault="001D1FF3" w:rsidP="00487579">
      <w:pPr>
        <w:spacing w:after="0" w:line="240" w:lineRule="auto"/>
        <w:ind w:firstLine="567"/>
        <w:jc w:val="both"/>
        <w:rPr>
          <w:rFonts w:ascii="Times New Roman" w:eastAsia="Times New Roman" w:hAnsi="Times New Roman" w:cs="Times New Roman"/>
          <w:sz w:val="28"/>
          <w:szCs w:val="28"/>
          <w:lang w:val="en-US"/>
        </w:rPr>
      </w:pPr>
      <w:r w:rsidRPr="00055EBF">
        <w:rPr>
          <w:rFonts w:ascii="Times New Roman" w:eastAsia="Times New Roman" w:hAnsi="Times New Roman" w:cs="Times New Roman"/>
          <w:sz w:val="28"/>
          <w:szCs w:val="28"/>
          <w:lang w:val="en-US"/>
        </w:rPr>
        <w:t xml:space="preserve">140. </w:t>
      </w:r>
      <w:r w:rsidR="00055EBF" w:rsidRPr="00055EBF">
        <w:rPr>
          <w:rFonts w:ascii="Times New Roman" w:eastAsia="Times New Roman" w:hAnsi="Times New Roman" w:cs="Times New Roman"/>
          <w:sz w:val="28"/>
          <w:szCs w:val="28"/>
          <w:lang w:val="en-US"/>
        </w:rPr>
        <w:t xml:space="preserve">V. Stelmashuk, A. Tuholukov, Y. E. </w:t>
      </w:r>
      <w:proofErr w:type="spellStart"/>
      <w:r w:rsidR="00055EBF" w:rsidRPr="00055EBF">
        <w:rPr>
          <w:rFonts w:ascii="Times New Roman" w:eastAsia="Times New Roman" w:hAnsi="Times New Roman" w:cs="Times New Roman"/>
          <w:sz w:val="28"/>
          <w:szCs w:val="28"/>
          <w:lang w:val="en-US"/>
        </w:rPr>
        <w:t>Krasik</w:t>
      </w:r>
      <w:proofErr w:type="spellEnd"/>
      <w:r w:rsidR="00055EBF" w:rsidRPr="00055EBF">
        <w:rPr>
          <w:rFonts w:ascii="Times New Roman" w:eastAsia="Times New Roman" w:hAnsi="Times New Roman" w:cs="Times New Roman"/>
          <w:sz w:val="28"/>
          <w:szCs w:val="28"/>
          <w:lang w:val="en-US"/>
        </w:rPr>
        <w:t>, P. Hoffer, J. Schmidt, J. Straus, A. Frolov. Study of underwater discharge initiated by a high-voltage preliminary pulse produced by a Marx generator // Journal of Applied Physics. – 2023. – Vol. 133(3). – 033301.</w:t>
      </w:r>
    </w:p>
    <w:p w14:paraId="0078DD61" w14:textId="10B38208" w:rsidR="00AC147B" w:rsidRPr="00A771BE" w:rsidRDefault="00AC147B" w:rsidP="00487579">
      <w:pPr>
        <w:spacing w:after="0" w:line="240" w:lineRule="auto"/>
        <w:ind w:firstLine="567"/>
        <w:jc w:val="both"/>
        <w:rPr>
          <w:rFonts w:ascii="Times New Roman" w:eastAsia="Times New Roman" w:hAnsi="Times New Roman" w:cs="Times New Roman"/>
          <w:sz w:val="28"/>
          <w:szCs w:val="28"/>
          <w:lang w:val="en-US"/>
        </w:rPr>
      </w:pPr>
      <w:r w:rsidRPr="00AC147B">
        <w:rPr>
          <w:rFonts w:ascii="Times New Roman" w:eastAsia="Times New Roman" w:hAnsi="Times New Roman" w:cs="Times New Roman"/>
          <w:sz w:val="28"/>
          <w:szCs w:val="28"/>
          <w:lang w:val="en-US"/>
        </w:rPr>
        <w:t xml:space="preserve">141. A. </w:t>
      </w:r>
      <w:proofErr w:type="spellStart"/>
      <w:r w:rsidRPr="00AC147B">
        <w:rPr>
          <w:rFonts w:ascii="Times New Roman" w:eastAsia="Times New Roman" w:hAnsi="Times New Roman" w:cs="Times New Roman"/>
          <w:sz w:val="28"/>
          <w:szCs w:val="28"/>
          <w:lang w:val="en-US"/>
        </w:rPr>
        <w:t>Starikovskiy</w:t>
      </w:r>
      <w:proofErr w:type="spellEnd"/>
      <w:r w:rsidRPr="00AC147B">
        <w:rPr>
          <w:rFonts w:ascii="Times New Roman" w:eastAsia="Times New Roman" w:hAnsi="Times New Roman" w:cs="Times New Roman"/>
          <w:sz w:val="28"/>
          <w:szCs w:val="28"/>
          <w:lang w:val="en-US"/>
        </w:rPr>
        <w:t>, N. Aleksandrov. Pulsed nanosecond discharge development in liquids and dense media // Plasma Sources Science and Technology. – 2020. – Vol. 29(7). – 075008.</w:t>
      </w:r>
    </w:p>
    <w:p w14:paraId="056FD797" w14:textId="5DE2ED65" w:rsidR="003B1AD0" w:rsidRPr="00A771BE" w:rsidRDefault="003B1AD0" w:rsidP="00487579">
      <w:pPr>
        <w:spacing w:after="0" w:line="240" w:lineRule="auto"/>
        <w:ind w:firstLine="567"/>
        <w:jc w:val="both"/>
        <w:rPr>
          <w:rFonts w:ascii="Times New Roman" w:eastAsia="Times New Roman" w:hAnsi="Times New Roman" w:cs="Times New Roman"/>
          <w:sz w:val="28"/>
          <w:szCs w:val="28"/>
          <w:lang w:val="en-US"/>
        </w:rPr>
      </w:pPr>
      <w:r w:rsidRPr="002C251A">
        <w:rPr>
          <w:rFonts w:ascii="Times New Roman" w:eastAsia="Times New Roman" w:hAnsi="Times New Roman" w:cs="Times New Roman"/>
          <w:sz w:val="28"/>
          <w:szCs w:val="28"/>
          <w:lang w:val="en-US"/>
        </w:rPr>
        <w:t xml:space="preserve">142. </w:t>
      </w:r>
      <w:r w:rsidR="002C251A" w:rsidRPr="002C251A">
        <w:rPr>
          <w:rFonts w:ascii="Times New Roman" w:eastAsia="Times New Roman" w:hAnsi="Times New Roman" w:cs="Times New Roman"/>
          <w:sz w:val="28"/>
          <w:szCs w:val="28"/>
          <w:lang w:val="en-US"/>
        </w:rPr>
        <w:t>T. Namihira, Y. Takahashi, M. Sato. Discharge phenomena and shock wave generation in water under pulsed high electric fields // IEEE Transactions on Plasma Science. – 2018. – Vol. 46(12). – pp. 4070–4078.</w:t>
      </w:r>
    </w:p>
    <w:p w14:paraId="46409B12" w14:textId="77777777" w:rsidR="00DA4702" w:rsidRPr="007C6315" w:rsidRDefault="002C251A" w:rsidP="00422FE9">
      <w:pPr>
        <w:spacing w:after="0" w:line="240" w:lineRule="auto"/>
        <w:ind w:firstLine="567"/>
        <w:jc w:val="both"/>
        <w:rPr>
          <w:rFonts w:ascii="Times New Roman" w:eastAsia="Times New Roman" w:hAnsi="Times New Roman" w:cs="Times New Roman"/>
          <w:sz w:val="28"/>
          <w:szCs w:val="28"/>
          <w:lang w:val="en-US"/>
        </w:rPr>
      </w:pPr>
      <w:r w:rsidRPr="00ED62A4">
        <w:rPr>
          <w:rFonts w:ascii="Times New Roman" w:eastAsia="Times New Roman" w:hAnsi="Times New Roman" w:cs="Times New Roman"/>
          <w:sz w:val="28"/>
          <w:szCs w:val="28"/>
          <w:lang w:val="en-US"/>
        </w:rPr>
        <w:t xml:space="preserve">143. </w:t>
      </w:r>
      <w:r w:rsidR="00DA4702" w:rsidRPr="00DA4702">
        <w:rPr>
          <w:rFonts w:ascii="Times New Roman" w:eastAsia="Times New Roman" w:hAnsi="Times New Roman" w:cs="Times New Roman"/>
          <w:sz w:val="28"/>
          <w:szCs w:val="28"/>
          <w:lang w:val="en-US"/>
        </w:rPr>
        <w:t xml:space="preserve">S. Horikoshi, N. </w:t>
      </w:r>
      <w:proofErr w:type="spellStart"/>
      <w:r w:rsidR="00DA4702" w:rsidRPr="00DA4702">
        <w:rPr>
          <w:rFonts w:ascii="Times New Roman" w:eastAsia="Times New Roman" w:hAnsi="Times New Roman" w:cs="Times New Roman"/>
          <w:sz w:val="28"/>
          <w:szCs w:val="28"/>
          <w:lang w:val="en-US"/>
        </w:rPr>
        <w:t>Serpone</w:t>
      </w:r>
      <w:proofErr w:type="spellEnd"/>
      <w:r w:rsidR="00DA4702" w:rsidRPr="00DA4702">
        <w:rPr>
          <w:rFonts w:ascii="Times New Roman" w:eastAsia="Times New Roman" w:hAnsi="Times New Roman" w:cs="Times New Roman"/>
          <w:sz w:val="28"/>
          <w:szCs w:val="28"/>
          <w:lang w:val="en-US"/>
        </w:rPr>
        <w:t>. In-liquid plasma: a novel tool in the fabrication of nanomaterials and in the treatment of wastewaters // RSC Advances. – 2017. – Vol. 7. – pp. 47196–47218.</w:t>
      </w:r>
    </w:p>
    <w:p w14:paraId="08237859" w14:textId="1809AD0D" w:rsidR="00422FE9" w:rsidRPr="00422FE9" w:rsidRDefault="00BA6DD8" w:rsidP="00422FE9">
      <w:pPr>
        <w:spacing w:after="0" w:line="240" w:lineRule="auto"/>
        <w:ind w:firstLine="567"/>
        <w:jc w:val="both"/>
        <w:rPr>
          <w:rFonts w:ascii="Times New Roman" w:eastAsia="Times New Roman" w:hAnsi="Times New Roman" w:cs="Times New Roman"/>
          <w:sz w:val="28"/>
          <w:szCs w:val="28"/>
          <w:lang w:val="en-US"/>
        </w:rPr>
      </w:pPr>
      <w:r w:rsidRPr="00422FE9">
        <w:rPr>
          <w:rFonts w:ascii="Times New Roman" w:eastAsia="Times New Roman" w:hAnsi="Times New Roman" w:cs="Times New Roman"/>
          <w:sz w:val="28"/>
          <w:szCs w:val="28"/>
          <w:lang w:val="en-US"/>
        </w:rPr>
        <w:t xml:space="preserve">144. </w:t>
      </w:r>
      <w:r w:rsidR="00422FE9" w:rsidRPr="00422FE9">
        <w:rPr>
          <w:rFonts w:ascii="Times New Roman" w:eastAsia="Times New Roman" w:hAnsi="Times New Roman" w:cs="Times New Roman"/>
          <w:sz w:val="28"/>
          <w:szCs w:val="28"/>
          <w:lang w:val="en-US"/>
        </w:rPr>
        <w:t xml:space="preserve">A. S. Alshraiedeh, M. </w:t>
      </w:r>
      <w:proofErr w:type="spellStart"/>
      <w:r w:rsidR="00422FE9" w:rsidRPr="00422FE9">
        <w:rPr>
          <w:rFonts w:ascii="Times New Roman" w:eastAsia="Times New Roman" w:hAnsi="Times New Roman" w:cs="Times New Roman"/>
          <w:sz w:val="28"/>
          <w:szCs w:val="28"/>
          <w:lang w:val="en-US"/>
        </w:rPr>
        <w:t>Shvalya</w:t>
      </w:r>
      <w:proofErr w:type="spellEnd"/>
      <w:r w:rsidR="00422FE9" w:rsidRPr="00422FE9">
        <w:rPr>
          <w:rFonts w:ascii="Times New Roman" w:eastAsia="Times New Roman" w:hAnsi="Times New Roman" w:cs="Times New Roman"/>
          <w:sz w:val="28"/>
          <w:szCs w:val="28"/>
          <w:lang w:val="en-US"/>
        </w:rPr>
        <w:t>, R. Snytnikov, A. Nikiforov, P. J. Bruggeman.</w:t>
      </w:r>
    </w:p>
    <w:p w14:paraId="34252EDB" w14:textId="77777777" w:rsidR="00B76BE2" w:rsidRPr="00B76BE2" w:rsidRDefault="00422FE9" w:rsidP="00B76BE2">
      <w:pPr>
        <w:spacing w:after="0" w:line="240" w:lineRule="auto"/>
        <w:jc w:val="both"/>
        <w:rPr>
          <w:rFonts w:ascii="Times New Roman" w:eastAsia="Times New Roman" w:hAnsi="Times New Roman" w:cs="Times New Roman"/>
          <w:sz w:val="28"/>
          <w:szCs w:val="28"/>
          <w:lang w:val="en-US"/>
        </w:rPr>
      </w:pPr>
      <w:r w:rsidRPr="00422FE9">
        <w:rPr>
          <w:rFonts w:ascii="Times New Roman" w:eastAsia="Times New Roman" w:hAnsi="Times New Roman" w:cs="Times New Roman"/>
          <w:sz w:val="28"/>
          <w:szCs w:val="28"/>
          <w:lang w:val="en-US"/>
        </w:rPr>
        <w:t>Synthesis of carbon quantum dots by plasma–liquid interactions // Carbon. – 2021. – Vol. 176. – pp. 480–489.</w:t>
      </w:r>
    </w:p>
    <w:p w14:paraId="47070DFF" w14:textId="324058CB" w:rsidR="00B76BE2" w:rsidRPr="00A771BE" w:rsidRDefault="00B76BE2" w:rsidP="00B76BE2">
      <w:pPr>
        <w:spacing w:after="0" w:line="240" w:lineRule="auto"/>
        <w:ind w:firstLine="567"/>
        <w:jc w:val="both"/>
        <w:rPr>
          <w:rFonts w:ascii="Times New Roman" w:eastAsia="Times New Roman" w:hAnsi="Times New Roman" w:cs="Times New Roman"/>
          <w:sz w:val="28"/>
          <w:szCs w:val="28"/>
          <w:lang w:val="en-US"/>
        </w:rPr>
      </w:pPr>
      <w:r w:rsidRPr="003B55D8">
        <w:rPr>
          <w:rFonts w:ascii="Times New Roman" w:eastAsia="Times New Roman" w:hAnsi="Times New Roman" w:cs="Times New Roman"/>
          <w:sz w:val="28"/>
          <w:szCs w:val="28"/>
          <w:lang w:val="en-US"/>
        </w:rPr>
        <w:t xml:space="preserve">145. </w:t>
      </w:r>
      <w:r w:rsidR="003B55D8" w:rsidRPr="003B55D8">
        <w:rPr>
          <w:rFonts w:ascii="Times New Roman" w:eastAsia="Times New Roman" w:hAnsi="Times New Roman" w:cs="Times New Roman"/>
          <w:sz w:val="28"/>
          <w:szCs w:val="28"/>
          <w:lang w:val="en-US"/>
        </w:rPr>
        <w:t xml:space="preserve">N. Chopra, Y. </w:t>
      </w:r>
      <w:proofErr w:type="spellStart"/>
      <w:r w:rsidR="003B55D8" w:rsidRPr="003B55D8">
        <w:rPr>
          <w:rFonts w:ascii="Times New Roman" w:eastAsia="Times New Roman" w:hAnsi="Times New Roman" w:cs="Times New Roman"/>
          <w:sz w:val="28"/>
          <w:szCs w:val="28"/>
          <w:lang w:val="en-US"/>
        </w:rPr>
        <w:t>Raitses</w:t>
      </w:r>
      <w:proofErr w:type="spellEnd"/>
      <w:r w:rsidR="003B55D8" w:rsidRPr="003B55D8">
        <w:rPr>
          <w:rFonts w:ascii="Times New Roman" w:eastAsia="Times New Roman" w:hAnsi="Times New Roman" w:cs="Times New Roman"/>
          <w:sz w:val="28"/>
          <w:szCs w:val="28"/>
          <w:lang w:val="en-US"/>
        </w:rPr>
        <w:t xml:space="preserve">, S. Yatom, J. M. Muñoz Burgos. Determination of positive anode sheath in anodic carbon arc for synthesis of nanomaterials // </w:t>
      </w:r>
      <w:proofErr w:type="spellStart"/>
      <w:r w:rsidR="003B55D8" w:rsidRPr="003B55D8">
        <w:rPr>
          <w:rFonts w:ascii="Times New Roman" w:eastAsia="Times New Roman" w:hAnsi="Times New Roman" w:cs="Times New Roman"/>
          <w:sz w:val="28"/>
          <w:szCs w:val="28"/>
          <w:lang w:val="en-US"/>
        </w:rPr>
        <w:t>arXiv</w:t>
      </w:r>
      <w:proofErr w:type="spellEnd"/>
      <w:r w:rsidR="003B55D8" w:rsidRPr="003B55D8">
        <w:rPr>
          <w:rFonts w:ascii="Times New Roman" w:eastAsia="Times New Roman" w:hAnsi="Times New Roman" w:cs="Times New Roman"/>
          <w:sz w:val="28"/>
          <w:szCs w:val="28"/>
          <w:lang w:val="en-US"/>
        </w:rPr>
        <w:t xml:space="preserve"> preprint. – 2021.</w:t>
      </w:r>
    </w:p>
    <w:p w14:paraId="033A794E" w14:textId="31142990" w:rsidR="003B55D8" w:rsidRPr="00A771BE" w:rsidRDefault="003B55D8" w:rsidP="00B76BE2">
      <w:pPr>
        <w:spacing w:after="0" w:line="240" w:lineRule="auto"/>
        <w:ind w:firstLine="567"/>
        <w:jc w:val="both"/>
        <w:rPr>
          <w:rFonts w:ascii="Times New Roman" w:eastAsia="Times New Roman" w:hAnsi="Times New Roman" w:cs="Times New Roman"/>
          <w:sz w:val="28"/>
          <w:szCs w:val="28"/>
          <w:lang w:val="en-US"/>
        </w:rPr>
      </w:pPr>
      <w:r w:rsidRPr="0028344C">
        <w:rPr>
          <w:rFonts w:ascii="Times New Roman" w:eastAsia="Times New Roman" w:hAnsi="Times New Roman" w:cs="Times New Roman"/>
          <w:sz w:val="28"/>
          <w:szCs w:val="28"/>
          <w:lang w:val="en-US"/>
        </w:rPr>
        <w:t xml:space="preserve">146. </w:t>
      </w:r>
      <w:r w:rsidR="0028344C" w:rsidRPr="0028344C">
        <w:rPr>
          <w:rFonts w:ascii="Times New Roman" w:eastAsia="Times New Roman" w:hAnsi="Times New Roman" w:cs="Times New Roman"/>
          <w:sz w:val="28"/>
          <w:szCs w:val="28"/>
          <w:lang w:val="en-US"/>
        </w:rPr>
        <w:t>Y. Qin, X. Li, J. Wang, L. Zhao. Raman spectroscopy of Fullerenes: From C60 to their derivatives // Molecules. – 2025. – Vol. 30, No. 3. – P. 738.</w:t>
      </w:r>
    </w:p>
    <w:p w14:paraId="708C470B" w14:textId="04777FF6" w:rsidR="004D63E1" w:rsidRPr="00A771BE" w:rsidRDefault="004D63E1" w:rsidP="00B76BE2">
      <w:pPr>
        <w:spacing w:after="0" w:line="240" w:lineRule="auto"/>
        <w:ind w:firstLine="567"/>
        <w:jc w:val="both"/>
        <w:rPr>
          <w:rFonts w:ascii="Times New Roman" w:eastAsia="Times New Roman" w:hAnsi="Times New Roman" w:cs="Times New Roman"/>
          <w:sz w:val="28"/>
          <w:szCs w:val="28"/>
          <w:lang w:val="en-US"/>
        </w:rPr>
      </w:pPr>
      <w:r w:rsidRPr="004D63E1">
        <w:rPr>
          <w:rFonts w:ascii="Times New Roman" w:eastAsia="Times New Roman" w:hAnsi="Times New Roman" w:cs="Times New Roman"/>
          <w:sz w:val="28"/>
          <w:szCs w:val="28"/>
          <w:lang w:val="en-US"/>
        </w:rPr>
        <w:t xml:space="preserve">147. J. </w:t>
      </w:r>
      <w:proofErr w:type="spellStart"/>
      <w:r w:rsidRPr="004D63E1">
        <w:rPr>
          <w:rFonts w:ascii="Times New Roman" w:eastAsia="Times New Roman" w:hAnsi="Times New Roman" w:cs="Times New Roman"/>
          <w:sz w:val="28"/>
          <w:szCs w:val="28"/>
          <w:lang w:val="en-US"/>
        </w:rPr>
        <w:t>Bartelmess</w:t>
      </w:r>
      <w:proofErr w:type="spellEnd"/>
      <w:r w:rsidRPr="004D63E1">
        <w:rPr>
          <w:rFonts w:ascii="Times New Roman" w:eastAsia="Times New Roman" w:hAnsi="Times New Roman" w:cs="Times New Roman"/>
          <w:sz w:val="28"/>
          <w:szCs w:val="28"/>
          <w:lang w:val="en-US"/>
        </w:rPr>
        <w:t>, S. Giordani. Carbon nano-onions: multi-shell fullerenes for electrochemical energy storage and beyond // Beilstein Journal of Nanotechnology. – 2014. – Vol. 5. – pp. 1980–1998.</w:t>
      </w:r>
    </w:p>
    <w:p w14:paraId="52F63936" w14:textId="708E7E17" w:rsidR="004D63E1" w:rsidRPr="00A771BE" w:rsidRDefault="004D63E1" w:rsidP="00B76BE2">
      <w:pPr>
        <w:spacing w:after="0" w:line="240" w:lineRule="auto"/>
        <w:ind w:firstLine="567"/>
        <w:jc w:val="both"/>
        <w:rPr>
          <w:rFonts w:ascii="Times New Roman" w:eastAsia="Times New Roman" w:hAnsi="Times New Roman" w:cs="Times New Roman"/>
          <w:sz w:val="28"/>
          <w:szCs w:val="28"/>
          <w:lang w:val="en-US"/>
        </w:rPr>
      </w:pPr>
      <w:r w:rsidRPr="00296822">
        <w:rPr>
          <w:rFonts w:ascii="Times New Roman" w:eastAsia="Times New Roman" w:hAnsi="Times New Roman" w:cs="Times New Roman"/>
          <w:sz w:val="28"/>
          <w:szCs w:val="28"/>
          <w:lang w:val="en-US"/>
        </w:rPr>
        <w:t>148.</w:t>
      </w:r>
      <w:r w:rsidR="00296822" w:rsidRPr="00296822">
        <w:rPr>
          <w:rFonts w:ascii="Times New Roman" w:eastAsia="Times New Roman" w:hAnsi="Times New Roman" w:cs="Times New Roman"/>
          <w:sz w:val="28"/>
          <w:szCs w:val="28"/>
          <w:lang w:val="en-US"/>
        </w:rPr>
        <w:t xml:space="preserve"> M. S. Dresselhaus, A. Jorio, R. Saito. Characterizing graphene, graphite, and carbon nanotubes by Raman spectroscopy // Annual Review of Condensed Matter Physics. – 2010. – Vol. 1. – pp. 89–108.</w:t>
      </w:r>
    </w:p>
    <w:p w14:paraId="3463DAB9" w14:textId="08126607" w:rsidR="00FD7B1E" w:rsidRPr="00A771BE" w:rsidRDefault="00FD7B1E" w:rsidP="00B76BE2">
      <w:pPr>
        <w:spacing w:after="0" w:line="240" w:lineRule="auto"/>
        <w:ind w:firstLine="567"/>
        <w:jc w:val="both"/>
        <w:rPr>
          <w:rFonts w:ascii="Times New Roman" w:eastAsia="Times New Roman" w:hAnsi="Times New Roman" w:cs="Times New Roman"/>
          <w:sz w:val="28"/>
          <w:szCs w:val="28"/>
          <w:lang w:val="en-US"/>
        </w:rPr>
      </w:pPr>
      <w:r w:rsidRPr="00FD7B1E">
        <w:rPr>
          <w:rFonts w:ascii="Times New Roman" w:eastAsia="Times New Roman" w:hAnsi="Times New Roman" w:cs="Times New Roman"/>
          <w:sz w:val="28"/>
          <w:szCs w:val="28"/>
          <w:lang w:val="en-US"/>
        </w:rPr>
        <w:t>149. T. Sano, M. Saito, T. Kohno, T. Ohtani, Y. Shibata. Formation of carbon-encapsulated metal nanoparticles by arc discharge in liquid media // Carbon. – 2003. – Vol. 41, No. 8. – pp. 1585–1590.</w:t>
      </w:r>
    </w:p>
    <w:p w14:paraId="01D60A44" w14:textId="2942AB99" w:rsidR="00FD7B1E" w:rsidRPr="00A771BE" w:rsidRDefault="00FD7B1E" w:rsidP="00B76BE2">
      <w:pPr>
        <w:spacing w:after="0" w:line="240" w:lineRule="auto"/>
        <w:ind w:firstLine="567"/>
        <w:jc w:val="both"/>
        <w:rPr>
          <w:rFonts w:ascii="Times New Roman" w:eastAsia="Times New Roman" w:hAnsi="Times New Roman" w:cs="Times New Roman"/>
          <w:sz w:val="28"/>
          <w:szCs w:val="28"/>
          <w:lang w:val="en-US"/>
        </w:rPr>
      </w:pPr>
      <w:r w:rsidRPr="008F76EC">
        <w:rPr>
          <w:rFonts w:ascii="Times New Roman" w:eastAsia="Times New Roman" w:hAnsi="Times New Roman" w:cs="Times New Roman"/>
          <w:sz w:val="28"/>
          <w:szCs w:val="28"/>
          <w:lang w:val="en-US"/>
        </w:rPr>
        <w:t xml:space="preserve">150. </w:t>
      </w:r>
      <w:r w:rsidR="008F76EC" w:rsidRPr="008F76EC">
        <w:rPr>
          <w:rFonts w:ascii="Times New Roman" w:eastAsia="Times New Roman" w:hAnsi="Times New Roman" w:cs="Times New Roman"/>
          <w:sz w:val="28"/>
          <w:szCs w:val="28"/>
          <w:lang w:val="en-US"/>
        </w:rPr>
        <w:t>A. Hori, H. Kojima, Y. Sano. Carbon-coated metal nanoparticles produced by submerged arc discharge // Carbon. – 2004. – Vol. 42, No. 8–9. – pp. 1695–1701.</w:t>
      </w:r>
    </w:p>
    <w:p w14:paraId="7501EB29" w14:textId="08C59F2B" w:rsidR="008F76EC" w:rsidRPr="00A771BE" w:rsidRDefault="008F76EC" w:rsidP="00B76BE2">
      <w:pPr>
        <w:spacing w:after="0" w:line="240" w:lineRule="auto"/>
        <w:ind w:firstLine="567"/>
        <w:jc w:val="both"/>
        <w:rPr>
          <w:rFonts w:ascii="Times New Roman" w:eastAsia="Times New Roman" w:hAnsi="Times New Roman" w:cs="Times New Roman"/>
          <w:sz w:val="28"/>
          <w:szCs w:val="28"/>
          <w:lang w:val="en-US"/>
        </w:rPr>
      </w:pPr>
      <w:r w:rsidRPr="00E96F91">
        <w:rPr>
          <w:rFonts w:ascii="Times New Roman" w:eastAsia="Times New Roman" w:hAnsi="Times New Roman" w:cs="Times New Roman"/>
          <w:sz w:val="28"/>
          <w:szCs w:val="28"/>
          <w:lang w:val="en-US"/>
        </w:rPr>
        <w:lastRenderedPageBreak/>
        <w:t>151.</w:t>
      </w:r>
      <w:r w:rsidR="00E96F91" w:rsidRPr="00E96F91">
        <w:rPr>
          <w:rFonts w:ascii="Times New Roman" w:eastAsia="Times New Roman" w:hAnsi="Times New Roman" w:cs="Times New Roman"/>
          <w:sz w:val="28"/>
          <w:szCs w:val="28"/>
          <w:lang w:val="en-US"/>
        </w:rPr>
        <w:t xml:space="preserve"> </w:t>
      </w:r>
      <w:r w:rsidRPr="00E96F91">
        <w:rPr>
          <w:rFonts w:ascii="Times New Roman" w:eastAsia="Times New Roman" w:hAnsi="Times New Roman" w:cs="Times New Roman"/>
          <w:sz w:val="28"/>
          <w:szCs w:val="28"/>
          <w:lang w:val="en-US"/>
        </w:rPr>
        <w:t xml:space="preserve"> </w:t>
      </w:r>
      <w:r w:rsidR="00E96F91" w:rsidRPr="00E96F91">
        <w:rPr>
          <w:rFonts w:ascii="Times New Roman" w:eastAsia="Times New Roman" w:hAnsi="Times New Roman" w:cs="Times New Roman"/>
          <w:sz w:val="28"/>
          <w:szCs w:val="28"/>
          <w:lang w:val="en-US"/>
        </w:rPr>
        <w:t>I. V. Bodrikov, A. V. Karpenko, I. V. Vereshchagin, P. V. Poluboyarov. Influence of low-voltage discharge energy on the destruction of liquid benzene and synthesis of carbon structures // Scientific Reports. – 2021. – Vol. 11. – Article No. 7723.</w:t>
      </w:r>
    </w:p>
    <w:p w14:paraId="32F5F9EB" w14:textId="3AB2DBC8" w:rsidR="00E96F91" w:rsidRPr="00A771BE" w:rsidRDefault="00E96F91" w:rsidP="00B76BE2">
      <w:pPr>
        <w:spacing w:after="0" w:line="240" w:lineRule="auto"/>
        <w:ind w:firstLine="567"/>
        <w:jc w:val="both"/>
        <w:rPr>
          <w:rFonts w:ascii="Times New Roman" w:eastAsia="Times New Roman" w:hAnsi="Times New Roman" w:cs="Times New Roman"/>
          <w:sz w:val="28"/>
          <w:szCs w:val="28"/>
          <w:lang w:val="en-US"/>
        </w:rPr>
      </w:pPr>
      <w:r w:rsidRPr="00E02880">
        <w:rPr>
          <w:rFonts w:ascii="Times New Roman" w:eastAsia="Times New Roman" w:hAnsi="Times New Roman" w:cs="Times New Roman"/>
          <w:sz w:val="28"/>
          <w:szCs w:val="28"/>
          <w:lang w:val="en-US"/>
        </w:rPr>
        <w:t>152.</w:t>
      </w:r>
      <w:r w:rsidR="00E02880" w:rsidRPr="00E02880">
        <w:rPr>
          <w:rFonts w:ascii="Times New Roman" w:eastAsia="Times New Roman" w:hAnsi="Times New Roman" w:cs="Times New Roman"/>
          <w:sz w:val="28"/>
          <w:szCs w:val="28"/>
          <w:lang w:val="en-US"/>
        </w:rPr>
        <w:t xml:space="preserve"> I. </w:t>
      </w:r>
      <w:proofErr w:type="spellStart"/>
      <w:r w:rsidR="00E02880" w:rsidRPr="00E02880">
        <w:rPr>
          <w:rFonts w:ascii="Times New Roman" w:eastAsia="Times New Roman" w:hAnsi="Times New Roman" w:cs="Times New Roman"/>
          <w:sz w:val="28"/>
          <w:szCs w:val="28"/>
          <w:lang w:val="en-US"/>
        </w:rPr>
        <w:t>Fitri</w:t>
      </w:r>
      <w:proofErr w:type="spellEnd"/>
      <w:r w:rsidR="00E02880" w:rsidRPr="00E02880">
        <w:rPr>
          <w:rFonts w:ascii="Times New Roman" w:eastAsia="Times New Roman" w:hAnsi="Times New Roman" w:cs="Times New Roman"/>
          <w:sz w:val="28"/>
          <w:szCs w:val="28"/>
          <w:lang w:val="en-US"/>
        </w:rPr>
        <w:t xml:space="preserve"> Andhika, T. Endah Saraswati, S. </w:t>
      </w:r>
      <w:proofErr w:type="spellStart"/>
      <w:r w:rsidR="00E02880" w:rsidRPr="00E02880">
        <w:rPr>
          <w:rFonts w:ascii="Times New Roman" w:eastAsia="Times New Roman" w:hAnsi="Times New Roman" w:cs="Times New Roman"/>
          <w:sz w:val="28"/>
          <w:szCs w:val="28"/>
          <w:lang w:val="en-US"/>
        </w:rPr>
        <w:t>Hastuti</w:t>
      </w:r>
      <w:proofErr w:type="spellEnd"/>
      <w:r w:rsidR="00E02880" w:rsidRPr="00E02880">
        <w:rPr>
          <w:rFonts w:ascii="Times New Roman" w:eastAsia="Times New Roman" w:hAnsi="Times New Roman" w:cs="Times New Roman"/>
          <w:sz w:val="28"/>
          <w:szCs w:val="28"/>
          <w:lang w:val="en-US"/>
        </w:rPr>
        <w:t>. The Structural Characteristics of Carbon Nanoparticles Produced by Arc Discharge in Toluene Without Added Catalyst or Gases // Evergreen Joint Journal of Novel Carbon Resource Sciences &amp; Green Asia Strategy. – 2020. – Vol. 07, No. 03. – pp. 417-428.</w:t>
      </w:r>
    </w:p>
    <w:p w14:paraId="5CE88BF2" w14:textId="04B9CF83" w:rsidR="00E02880" w:rsidRPr="00A771BE" w:rsidRDefault="00E02880" w:rsidP="00B76BE2">
      <w:pPr>
        <w:spacing w:after="0" w:line="240" w:lineRule="auto"/>
        <w:ind w:firstLine="567"/>
        <w:jc w:val="both"/>
        <w:rPr>
          <w:rFonts w:ascii="Times New Roman" w:eastAsia="Times New Roman" w:hAnsi="Times New Roman" w:cs="Times New Roman"/>
          <w:sz w:val="28"/>
          <w:szCs w:val="28"/>
          <w:lang w:val="en-US"/>
        </w:rPr>
      </w:pPr>
      <w:r w:rsidRPr="00801338">
        <w:rPr>
          <w:rFonts w:ascii="Times New Roman" w:eastAsia="Times New Roman" w:hAnsi="Times New Roman" w:cs="Times New Roman"/>
          <w:sz w:val="28"/>
          <w:szCs w:val="28"/>
          <w:lang w:val="en-US"/>
        </w:rPr>
        <w:t>153</w:t>
      </w:r>
      <w:r w:rsidR="009246E6" w:rsidRPr="00801338">
        <w:rPr>
          <w:rFonts w:ascii="Times New Roman" w:eastAsia="Times New Roman" w:hAnsi="Times New Roman" w:cs="Times New Roman"/>
          <w:sz w:val="28"/>
          <w:szCs w:val="28"/>
          <w:lang w:val="en-US"/>
        </w:rPr>
        <w:t>. N</w:t>
      </w:r>
      <w:r w:rsidR="00801338" w:rsidRPr="00801338">
        <w:rPr>
          <w:rFonts w:ascii="Times New Roman" w:eastAsia="Times New Roman" w:hAnsi="Times New Roman" w:cs="Times New Roman"/>
          <w:sz w:val="28"/>
          <w:szCs w:val="28"/>
          <w:lang w:val="en-US"/>
        </w:rPr>
        <w:t>. Horikoshi. Nanomaterial synthesis using in-liquid plasma: fundamentals and applications // RSC Advances. – 2017. – Vol. 7. – pp. 47196–47218.</w:t>
      </w:r>
    </w:p>
    <w:p w14:paraId="3DA47B18" w14:textId="77115B20" w:rsidR="00EE3112" w:rsidRPr="00A771BE" w:rsidRDefault="00EE3112" w:rsidP="00B76BE2">
      <w:pPr>
        <w:spacing w:after="0" w:line="240" w:lineRule="auto"/>
        <w:ind w:firstLine="567"/>
        <w:jc w:val="both"/>
        <w:rPr>
          <w:rFonts w:ascii="Times New Roman" w:eastAsia="Times New Roman" w:hAnsi="Times New Roman" w:cs="Times New Roman"/>
          <w:sz w:val="28"/>
          <w:szCs w:val="28"/>
          <w:lang w:val="en-US"/>
        </w:rPr>
      </w:pPr>
      <w:r w:rsidRPr="0090439F">
        <w:rPr>
          <w:rFonts w:ascii="Times New Roman" w:eastAsia="Times New Roman" w:hAnsi="Times New Roman" w:cs="Times New Roman"/>
          <w:sz w:val="28"/>
          <w:szCs w:val="28"/>
          <w:lang w:val="en-US"/>
        </w:rPr>
        <w:t xml:space="preserve">154. </w:t>
      </w:r>
      <w:r w:rsidR="0090439F" w:rsidRPr="0090439F">
        <w:rPr>
          <w:rFonts w:ascii="Times New Roman" w:eastAsia="Times New Roman" w:hAnsi="Times New Roman" w:cs="Times New Roman"/>
          <w:sz w:val="28"/>
          <w:szCs w:val="28"/>
          <w:lang w:val="en-US"/>
        </w:rPr>
        <w:t xml:space="preserve">C. </w:t>
      </w:r>
      <w:proofErr w:type="spellStart"/>
      <w:r w:rsidR="0090439F" w:rsidRPr="0090439F">
        <w:rPr>
          <w:rFonts w:ascii="Times New Roman" w:eastAsia="Times New Roman" w:hAnsi="Times New Roman" w:cs="Times New Roman"/>
          <w:sz w:val="28"/>
          <w:szCs w:val="28"/>
          <w:lang w:val="en-US"/>
        </w:rPr>
        <w:t>Chokradjaroen</w:t>
      </w:r>
      <w:proofErr w:type="spellEnd"/>
      <w:r w:rsidR="0090439F" w:rsidRPr="0090439F">
        <w:rPr>
          <w:rFonts w:ascii="Times New Roman" w:eastAsia="Times New Roman" w:hAnsi="Times New Roman" w:cs="Times New Roman"/>
          <w:sz w:val="28"/>
          <w:szCs w:val="28"/>
          <w:lang w:val="en-US"/>
        </w:rPr>
        <w:t>, X. Wang, J. Niu, T. Fan, N. Saito. Fundamentals of solution plasma for advanced materials synthesis // Materials Today Advances. – 2022. – Vol. 14. – Article 100244.</w:t>
      </w:r>
    </w:p>
    <w:p w14:paraId="6D35FC87" w14:textId="7A8B2F6D" w:rsidR="00A748B5" w:rsidRPr="00A771BE" w:rsidRDefault="00A748B5" w:rsidP="00B76BE2">
      <w:pPr>
        <w:spacing w:after="0" w:line="240" w:lineRule="auto"/>
        <w:ind w:firstLine="567"/>
        <w:jc w:val="both"/>
        <w:rPr>
          <w:rFonts w:ascii="Times New Roman" w:eastAsia="Times New Roman" w:hAnsi="Times New Roman" w:cs="Times New Roman"/>
          <w:sz w:val="28"/>
          <w:szCs w:val="28"/>
          <w:lang w:val="en-US"/>
        </w:rPr>
      </w:pPr>
      <w:r w:rsidRPr="00A748B5">
        <w:rPr>
          <w:rFonts w:ascii="Times New Roman" w:eastAsia="Times New Roman" w:hAnsi="Times New Roman" w:cs="Times New Roman"/>
          <w:sz w:val="28"/>
          <w:szCs w:val="28"/>
          <w:lang w:val="en-US"/>
        </w:rPr>
        <w:t>155. Y. Zhang, M. Li, K. Yamashita, T. Kanki. Advances in pulsed liquid-based nanoparticle synthesis: mechanisms and applications // Nanomaterials. – 2024. – Vol. 14, No. 4. – Article 32.</w:t>
      </w:r>
    </w:p>
    <w:p w14:paraId="0D984DE2" w14:textId="304B0174" w:rsidR="00792484" w:rsidRPr="00A771BE" w:rsidRDefault="00792484" w:rsidP="00B76BE2">
      <w:pPr>
        <w:spacing w:after="0" w:line="240" w:lineRule="auto"/>
        <w:ind w:firstLine="567"/>
        <w:jc w:val="both"/>
        <w:rPr>
          <w:rFonts w:ascii="Times New Roman" w:eastAsia="Times New Roman" w:hAnsi="Times New Roman" w:cs="Times New Roman"/>
          <w:sz w:val="28"/>
          <w:szCs w:val="28"/>
          <w:lang w:val="en-US"/>
        </w:rPr>
      </w:pPr>
      <w:r w:rsidRPr="00792484">
        <w:rPr>
          <w:rFonts w:ascii="Times New Roman" w:eastAsia="Times New Roman" w:hAnsi="Times New Roman" w:cs="Times New Roman"/>
          <w:sz w:val="28"/>
          <w:szCs w:val="28"/>
          <w:lang w:val="en-US"/>
        </w:rPr>
        <w:t>156. S. Kaneko, M. Hatakeyama, M. Kondo, N. Saito. Synthesis of silver nanoparticles by pulsed plasma in liquid: effect of solution composition and discharge parameters // Plasma Chemistry and Plasma Processing. – 2019. – Vol. 39, No. 2. – pp. 437–449.</w:t>
      </w:r>
    </w:p>
    <w:p w14:paraId="7A48F598" w14:textId="5CD40344" w:rsidR="00792484" w:rsidRPr="00A771BE" w:rsidRDefault="00792484" w:rsidP="00B76BE2">
      <w:pPr>
        <w:spacing w:after="0" w:line="240" w:lineRule="auto"/>
        <w:ind w:firstLine="567"/>
        <w:jc w:val="both"/>
        <w:rPr>
          <w:rFonts w:ascii="Times New Roman" w:eastAsia="Times New Roman" w:hAnsi="Times New Roman" w:cs="Times New Roman"/>
          <w:sz w:val="28"/>
          <w:szCs w:val="28"/>
          <w:lang w:val="en-US"/>
        </w:rPr>
      </w:pPr>
      <w:r w:rsidRPr="008770F9">
        <w:rPr>
          <w:rFonts w:ascii="Times New Roman" w:eastAsia="Times New Roman" w:hAnsi="Times New Roman" w:cs="Times New Roman"/>
          <w:sz w:val="28"/>
          <w:szCs w:val="28"/>
          <w:lang w:val="en-US"/>
        </w:rPr>
        <w:t xml:space="preserve">157. </w:t>
      </w:r>
      <w:r w:rsidR="008770F9" w:rsidRPr="008770F9">
        <w:rPr>
          <w:rFonts w:ascii="Times New Roman" w:eastAsia="Times New Roman" w:hAnsi="Times New Roman" w:cs="Times New Roman"/>
          <w:sz w:val="28"/>
          <w:szCs w:val="28"/>
          <w:lang w:val="en-US"/>
        </w:rPr>
        <w:t>T. Kaneko, S. Sasaki, K. Takashima, M. Kanzaki. Gas–liquid interfacial plasmas producing reactive species for cell membrane permeabilization // Journal of Clinical Biochemistry and Nutrition. – 2017. – Vol. 60, No. 1. – pp. 3–11.</w:t>
      </w:r>
    </w:p>
    <w:p w14:paraId="074179CA" w14:textId="30338B5A" w:rsidR="008770F9" w:rsidRPr="00A771BE" w:rsidRDefault="008770F9" w:rsidP="00B76BE2">
      <w:pPr>
        <w:spacing w:after="0" w:line="240" w:lineRule="auto"/>
        <w:ind w:firstLine="567"/>
        <w:jc w:val="both"/>
        <w:rPr>
          <w:rFonts w:ascii="Times New Roman" w:eastAsia="Times New Roman" w:hAnsi="Times New Roman" w:cs="Times New Roman"/>
          <w:sz w:val="28"/>
          <w:szCs w:val="28"/>
          <w:lang w:val="en-US"/>
        </w:rPr>
      </w:pPr>
      <w:r w:rsidRPr="001C0E2E">
        <w:rPr>
          <w:rFonts w:ascii="Times New Roman" w:eastAsia="Times New Roman" w:hAnsi="Times New Roman" w:cs="Times New Roman"/>
          <w:sz w:val="28"/>
          <w:szCs w:val="28"/>
          <w:lang w:val="en-US"/>
        </w:rPr>
        <w:t xml:space="preserve">158. </w:t>
      </w:r>
      <w:r w:rsidR="001C0E2E" w:rsidRPr="001C0E2E">
        <w:rPr>
          <w:rFonts w:ascii="Times New Roman" w:eastAsia="Times New Roman" w:hAnsi="Times New Roman" w:cs="Times New Roman"/>
          <w:sz w:val="28"/>
          <w:szCs w:val="28"/>
          <w:lang w:val="en-US"/>
        </w:rPr>
        <w:t xml:space="preserve">A. V. </w:t>
      </w:r>
      <w:proofErr w:type="spellStart"/>
      <w:r w:rsidR="001C0E2E" w:rsidRPr="001C0E2E">
        <w:rPr>
          <w:rFonts w:ascii="Times New Roman" w:eastAsia="Times New Roman" w:hAnsi="Times New Roman" w:cs="Times New Roman"/>
          <w:sz w:val="28"/>
          <w:szCs w:val="28"/>
          <w:lang w:val="en-US"/>
        </w:rPr>
        <w:t>Nominé</w:t>
      </w:r>
      <w:proofErr w:type="spellEnd"/>
      <w:r w:rsidR="001C0E2E" w:rsidRPr="001C0E2E">
        <w:rPr>
          <w:rFonts w:ascii="Times New Roman" w:eastAsia="Times New Roman" w:hAnsi="Times New Roman" w:cs="Times New Roman"/>
          <w:sz w:val="28"/>
          <w:szCs w:val="28"/>
          <w:lang w:val="en-US"/>
        </w:rPr>
        <w:t>, M. J. Serkis, J. Benedikt, et al. Synthesis of nanomaterials by electrode erosion using plasmas in liquids // Journal of Applied Physics. – 2021. – Vol. 130. – Article 151101.</w:t>
      </w:r>
    </w:p>
    <w:p w14:paraId="50D6830D" w14:textId="3AC88B8C" w:rsidR="00FB0E9F" w:rsidRPr="00A771BE" w:rsidRDefault="00FB0E9F" w:rsidP="00B76BE2">
      <w:pPr>
        <w:spacing w:after="0" w:line="240" w:lineRule="auto"/>
        <w:ind w:firstLine="567"/>
        <w:jc w:val="both"/>
        <w:rPr>
          <w:rFonts w:ascii="Times New Roman" w:eastAsia="Times New Roman" w:hAnsi="Times New Roman" w:cs="Times New Roman"/>
          <w:sz w:val="28"/>
          <w:szCs w:val="28"/>
          <w:lang w:val="en-US"/>
        </w:rPr>
      </w:pPr>
      <w:r w:rsidRPr="00FB0E9F">
        <w:rPr>
          <w:rFonts w:ascii="Times New Roman" w:eastAsia="Times New Roman" w:hAnsi="Times New Roman" w:cs="Times New Roman"/>
          <w:sz w:val="28"/>
          <w:szCs w:val="28"/>
          <w:lang w:val="en-US"/>
        </w:rPr>
        <w:t xml:space="preserve">159. M. R. </w:t>
      </w:r>
      <w:proofErr w:type="spellStart"/>
      <w:r w:rsidRPr="00FB0E9F">
        <w:rPr>
          <w:rFonts w:ascii="Times New Roman" w:eastAsia="Times New Roman" w:hAnsi="Times New Roman" w:cs="Times New Roman"/>
          <w:sz w:val="28"/>
          <w:szCs w:val="28"/>
          <w:lang w:val="en-US"/>
        </w:rPr>
        <w:t>Sanaee</w:t>
      </w:r>
      <w:proofErr w:type="spellEnd"/>
      <w:r w:rsidRPr="00FB0E9F">
        <w:rPr>
          <w:rFonts w:ascii="Times New Roman" w:eastAsia="Times New Roman" w:hAnsi="Times New Roman" w:cs="Times New Roman"/>
          <w:sz w:val="28"/>
          <w:szCs w:val="28"/>
          <w:lang w:val="en-US"/>
        </w:rPr>
        <w:t xml:space="preserve">, S. Chaitoglou, N. </w:t>
      </w:r>
      <w:proofErr w:type="spellStart"/>
      <w:r w:rsidRPr="00FB0E9F">
        <w:rPr>
          <w:rFonts w:ascii="Times New Roman" w:eastAsia="Times New Roman" w:hAnsi="Times New Roman" w:cs="Times New Roman"/>
          <w:sz w:val="28"/>
          <w:szCs w:val="28"/>
          <w:lang w:val="en-US"/>
        </w:rPr>
        <w:t>Aguiló</w:t>
      </w:r>
      <w:proofErr w:type="spellEnd"/>
      <w:r w:rsidRPr="00FB0E9F">
        <w:rPr>
          <w:rFonts w:ascii="Times New Roman" w:eastAsia="Times New Roman" w:hAnsi="Times New Roman" w:cs="Times New Roman"/>
          <w:sz w:val="28"/>
          <w:szCs w:val="28"/>
          <w:lang w:val="en-US"/>
        </w:rPr>
        <w:t>-Aguayo, E. Bertran. Size Control of Carbon Encapsulated Iron Nanoparticles by Arc Discharge Plasma Method // Applied Sciences. – 2017. – Vol. 7, No. 1. – Article 26.</w:t>
      </w:r>
    </w:p>
    <w:p w14:paraId="67E00639" w14:textId="38AC74F9" w:rsidR="00354552" w:rsidRPr="00A771BE" w:rsidRDefault="00354552" w:rsidP="00B76BE2">
      <w:pPr>
        <w:spacing w:after="0" w:line="240" w:lineRule="auto"/>
        <w:ind w:firstLine="567"/>
        <w:jc w:val="both"/>
        <w:rPr>
          <w:rFonts w:ascii="Times New Roman" w:eastAsia="Times New Roman" w:hAnsi="Times New Roman" w:cs="Times New Roman"/>
          <w:sz w:val="28"/>
          <w:szCs w:val="28"/>
          <w:lang w:val="en-US"/>
        </w:rPr>
      </w:pPr>
      <w:r w:rsidRPr="00C47355">
        <w:rPr>
          <w:rFonts w:ascii="Times New Roman" w:eastAsia="Times New Roman" w:hAnsi="Times New Roman" w:cs="Times New Roman"/>
          <w:sz w:val="28"/>
          <w:szCs w:val="28"/>
          <w:lang w:val="en-US"/>
        </w:rPr>
        <w:t xml:space="preserve">160. </w:t>
      </w:r>
      <w:r w:rsidR="00C47355" w:rsidRPr="00C47355">
        <w:rPr>
          <w:rFonts w:ascii="Times New Roman" w:eastAsia="Times New Roman" w:hAnsi="Times New Roman" w:cs="Times New Roman"/>
          <w:sz w:val="28"/>
          <w:szCs w:val="28"/>
          <w:lang w:val="en-US"/>
        </w:rPr>
        <w:t xml:space="preserve">A. V. </w:t>
      </w:r>
      <w:proofErr w:type="spellStart"/>
      <w:r w:rsidR="00C47355" w:rsidRPr="00C47355">
        <w:rPr>
          <w:rFonts w:ascii="Times New Roman" w:eastAsia="Times New Roman" w:hAnsi="Times New Roman" w:cs="Times New Roman"/>
          <w:sz w:val="28"/>
          <w:szCs w:val="28"/>
          <w:lang w:val="en-US"/>
        </w:rPr>
        <w:t>Nominé</w:t>
      </w:r>
      <w:proofErr w:type="spellEnd"/>
      <w:r w:rsidR="00C47355" w:rsidRPr="00C47355">
        <w:rPr>
          <w:rFonts w:ascii="Times New Roman" w:eastAsia="Times New Roman" w:hAnsi="Times New Roman" w:cs="Times New Roman"/>
          <w:sz w:val="28"/>
          <w:szCs w:val="28"/>
          <w:lang w:val="en-US"/>
        </w:rPr>
        <w:t>, M. J. Serkis, J. Benedikt, A. Bogaerts. Synthesis of nanomaterials by electrode erosion using plasmas in liquids // Journal of Applied Physics. – 2021. – Vol. 130. – Article No. 151101.</w:t>
      </w:r>
    </w:p>
    <w:p w14:paraId="529B7256" w14:textId="3BA0F6E8" w:rsidR="00510BBE" w:rsidRDefault="00510BBE" w:rsidP="00B76BE2">
      <w:pPr>
        <w:spacing w:after="0" w:line="240" w:lineRule="auto"/>
        <w:ind w:firstLine="567"/>
        <w:jc w:val="both"/>
        <w:rPr>
          <w:rFonts w:ascii="Times New Roman" w:eastAsia="Times New Roman" w:hAnsi="Times New Roman" w:cs="Times New Roman"/>
          <w:sz w:val="28"/>
          <w:szCs w:val="28"/>
          <w:lang w:val="en-US"/>
        </w:rPr>
      </w:pPr>
      <w:r w:rsidRPr="00BC14E2">
        <w:rPr>
          <w:rFonts w:ascii="Times New Roman" w:eastAsia="Times New Roman" w:hAnsi="Times New Roman" w:cs="Times New Roman"/>
          <w:sz w:val="28"/>
          <w:szCs w:val="28"/>
          <w:lang w:val="en-US"/>
        </w:rPr>
        <w:t>161.</w:t>
      </w:r>
      <w:r w:rsidR="00BC14E2" w:rsidRPr="00BC14E2">
        <w:rPr>
          <w:rFonts w:ascii="Times New Roman" w:eastAsia="Times New Roman" w:hAnsi="Times New Roman" w:cs="Times New Roman"/>
          <w:sz w:val="28"/>
          <w:szCs w:val="28"/>
          <w:lang w:val="en-US"/>
        </w:rPr>
        <w:t xml:space="preserve"> J. Kang, H. H. Park, S. Park, et al. In-situ one-step synthesis of carbon-encapsulated naked magnetic nanoparticles by solution plasma // Scientific Reports. – 2016. – Vol. 6. – Article 38652.</w:t>
      </w:r>
    </w:p>
    <w:p w14:paraId="501D5913" w14:textId="4EF68DA2" w:rsidR="00AC37EB" w:rsidRDefault="00AC37EB" w:rsidP="00B76BE2">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162. </w:t>
      </w:r>
      <w:r w:rsidRPr="00AC37EB">
        <w:rPr>
          <w:rFonts w:ascii="Times New Roman" w:eastAsia="Times New Roman" w:hAnsi="Times New Roman" w:cs="Times New Roman"/>
          <w:sz w:val="28"/>
          <w:szCs w:val="28"/>
          <w:lang w:val="en-US"/>
        </w:rPr>
        <w:t>H.J. Butler, L. Ashton, B. Bird, G. Cinque, K. Curtis, J. Dorney, K. Esmonde-White, N.J. Fullwood, B. Gardner, P.L. Martin-Hirsch, M.J. Walsh, M.R. McAinsh, N. Stone, F.L. Martin. Using Raman spectroscopy to characterize biological materials // Nature Protocols. – 2016. – Vol. 11. – P. 664–687.</w:t>
      </w:r>
    </w:p>
    <w:p w14:paraId="351715B2" w14:textId="7B75D784" w:rsidR="00AC37EB" w:rsidRPr="00137C29" w:rsidRDefault="00AC37EB" w:rsidP="00B76BE2">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163. </w:t>
      </w:r>
      <w:r w:rsidRPr="00AC37EB">
        <w:rPr>
          <w:rFonts w:ascii="Times New Roman" w:eastAsia="Times New Roman" w:hAnsi="Times New Roman" w:cs="Times New Roman"/>
          <w:sz w:val="28"/>
          <w:szCs w:val="28"/>
          <w:lang w:val="en-US"/>
        </w:rPr>
        <w:t>C.F.G.C. Geraldes. Introduction to Infrared and Raman-Based Biomedical Molecular Imaging and Comparison with Other Modalities // Molecules. – 2020. – Vol. 25. – P. 5547.</w:t>
      </w:r>
    </w:p>
    <w:p w14:paraId="158C237A" w14:textId="15C5DF01" w:rsidR="00371B6D" w:rsidRPr="00137C29" w:rsidRDefault="00371B6D" w:rsidP="00B76BE2">
      <w:pPr>
        <w:spacing w:after="0" w:line="240" w:lineRule="auto"/>
        <w:ind w:firstLine="567"/>
        <w:jc w:val="both"/>
        <w:rPr>
          <w:rFonts w:ascii="Times New Roman" w:eastAsia="Times New Roman" w:hAnsi="Times New Roman" w:cs="Times New Roman"/>
          <w:sz w:val="28"/>
          <w:szCs w:val="28"/>
          <w:lang w:val="en-US"/>
        </w:rPr>
      </w:pPr>
      <w:r w:rsidRPr="00371B6D">
        <w:rPr>
          <w:rFonts w:ascii="Times New Roman" w:eastAsia="Times New Roman" w:hAnsi="Times New Roman" w:cs="Times New Roman"/>
          <w:sz w:val="28"/>
          <w:szCs w:val="28"/>
          <w:lang w:val="en-US"/>
        </w:rPr>
        <w:t>164. Z. Ni, Y. Wang, T. Yu, Z. Shen. Raman spectroscopy and imaging of graphene // Nano Research. – 2008. – Vol. 1. – P. 273–291.</w:t>
      </w:r>
    </w:p>
    <w:p w14:paraId="71EC6D61" w14:textId="37C00D85" w:rsidR="00460E9E" w:rsidRPr="00137C29" w:rsidRDefault="00460E9E" w:rsidP="00B76BE2">
      <w:pPr>
        <w:spacing w:after="0" w:line="240" w:lineRule="auto"/>
        <w:ind w:firstLine="567"/>
        <w:jc w:val="both"/>
        <w:rPr>
          <w:rFonts w:ascii="Times New Roman" w:eastAsia="Times New Roman" w:hAnsi="Times New Roman" w:cs="Times New Roman"/>
          <w:sz w:val="28"/>
          <w:szCs w:val="28"/>
          <w:lang w:val="en-US"/>
        </w:rPr>
      </w:pPr>
      <w:r w:rsidRPr="00460E9E">
        <w:rPr>
          <w:rFonts w:ascii="Times New Roman" w:eastAsia="Times New Roman" w:hAnsi="Times New Roman" w:cs="Times New Roman"/>
          <w:sz w:val="28"/>
          <w:szCs w:val="28"/>
          <w:lang w:val="en-US"/>
        </w:rPr>
        <w:lastRenderedPageBreak/>
        <w:t xml:space="preserve">165. A. </w:t>
      </w:r>
      <w:proofErr w:type="spellStart"/>
      <w:r w:rsidRPr="00460E9E">
        <w:rPr>
          <w:rFonts w:ascii="Times New Roman" w:eastAsia="Times New Roman" w:hAnsi="Times New Roman" w:cs="Times New Roman"/>
          <w:sz w:val="28"/>
          <w:szCs w:val="28"/>
          <w:lang w:val="en-US"/>
        </w:rPr>
        <w:t>Patanè</w:t>
      </w:r>
      <w:proofErr w:type="spellEnd"/>
      <w:r w:rsidRPr="00460E9E">
        <w:rPr>
          <w:rFonts w:ascii="Times New Roman" w:eastAsia="Times New Roman" w:hAnsi="Times New Roman" w:cs="Times New Roman"/>
          <w:sz w:val="28"/>
          <w:szCs w:val="28"/>
          <w:lang w:val="en-US"/>
        </w:rPr>
        <w:t>, N. Balkan (Eds.). Semiconductor Research: Experimental Techniques // Springer Series in Materials Science. – Vol. 150. – Springer, Berlin–Heidelberg, 2010.</w:t>
      </w:r>
    </w:p>
    <w:p w14:paraId="0A96EC9E" w14:textId="6BAAAC80" w:rsidR="00621AFD" w:rsidRPr="00137C29" w:rsidRDefault="00621AFD" w:rsidP="00B76BE2">
      <w:pPr>
        <w:spacing w:after="0" w:line="240" w:lineRule="auto"/>
        <w:ind w:firstLine="567"/>
        <w:jc w:val="both"/>
        <w:rPr>
          <w:rFonts w:ascii="Times New Roman" w:eastAsia="Times New Roman" w:hAnsi="Times New Roman" w:cs="Times New Roman"/>
          <w:sz w:val="28"/>
          <w:szCs w:val="28"/>
          <w:lang w:val="en-US"/>
        </w:rPr>
      </w:pPr>
      <w:r w:rsidRPr="00621AFD">
        <w:rPr>
          <w:rFonts w:ascii="Times New Roman" w:eastAsia="Times New Roman" w:hAnsi="Times New Roman" w:cs="Times New Roman"/>
          <w:sz w:val="28"/>
          <w:szCs w:val="28"/>
          <w:lang w:val="en-US"/>
        </w:rPr>
        <w:t>166. S. L. Anderson, J. R. Miller. Scanning Electron Microscopy // In: Modern Microscopy Techniques. – 2019. – P. 141–146.</w:t>
      </w:r>
    </w:p>
    <w:p w14:paraId="4D3EE13F" w14:textId="3C7963CC" w:rsidR="00621AFD" w:rsidRPr="00137C29" w:rsidRDefault="00621AFD" w:rsidP="00B76BE2">
      <w:pPr>
        <w:spacing w:after="0" w:line="240" w:lineRule="auto"/>
        <w:ind w:firstLine="567"/>
        <w:jc w:val="both"/>
        <w:rPr>
          <w:rFonts w:ascii="Times New Roman" w:eastAsia="Times New Roman" w:hAnsi="Times New Roman" w:cs="Times New Roman"/>
          <w:sz w:val="28"/>
          <w:szCs w:val="28"/>
          <w:lang w:val="en-US"/>
        </w:rPr>
      </w:pPr>
      <w:r w:rsidRPr="00621AFD">
        <w:rPr>
          <w:rFonts w:ascii="Times New Roman" w:eastAsia="Times New Roman" w:hAnsi="Times New Roman" w:cs="Times New Roman"/>
          <w:sz w:val="28"/>
          <w:szCs w:val="28"/>
          <w:lang w:val="en-US"/>
        </w:rPr>
        <w:t>167. T.K. Chini. Optical properties of low-dimensional structures using cathodoluminescence in a high-resolution scanning electron microscope // PhD Thesis. – September 2014.</w:t>
      </w:r>
    </w:p>
    <w:p w14:paraId="749F5135" w14:textId="0B899339" w:rsidR="00F803E2" w:rsidRPr="00E82A55" w:rsidRDefault="00F803E2" w:rsidP="00B76BE2">
      <w:pPr>
        <w:spacing w:after="0" w:line="240" w:lineRule="auto"/>
        <w:ind w:firstLine="567"/>
        <w:jc w:val="both"/>
        <w:rPr>
          <w:rFonts w:ascii="Times New Roman" w:eastAsia="Times New Roman" w:hAnsi="Times New Roman" w:cs="Times New Roman"/>
          <w:sz w:val="28"/>
          <w:szCs w:val="28"/>
          <w:lang w:val="en-US"/>
        </w:rPr>
      </w:pPr>
      <w:r w:rsidRPr="00033150">
        <w:rPr>
          <w:rFonts w:ascii="Times New Roman" w:eastAsia="Times New Roman" w:hAnsi="Times New Roman" w:cs="Times New Roman"/>
          <w:sz w:val="28"/>
          <w:szCs w:val="28"/>
          <w:lang w:val="en-US"/>
        </w:rPr>
        <w:t xml:space="preserve">168. </w:t>
      </w:r>
      <w:r w:rsidR="00033150" w:rsidRPr="00033150">
        <w:rPr>
          <w:rFonts w:ascii="Times New Roman" w:eastAsia="Times New Roman" w:hAnsi="Times New Roman" w:cs="Times New Roman"/>
          <w:sz w:val="28"/>
          <w:szCs w:val="28"/>
          <w:lang w:val="en-US"/>
        </w:rPr>
        <w:t>https://www.cif.iastate.edu/services/acide/xrd-tutorial/xrd</w:t>
      </w:r>
    </w:p>
    <w:p w14:paraId="76CED957" w14:textId="174570AE" w:rsidR="0033131D" w:rsidRPr="0033131D" w:rsidRDefault="006510D8" w:rsidP="006510D8">
      <w:pPr>
        <w:spacing w:after="0" w:line="240" w:lineRule="auto"/>
        <w:ind w:firstLine="567"/>
        <w:jc w:val="both"/>
        <w:rPr>
          <w:rFonts w:ascii="Times New Roman" w:eastAsia="Times New Roman" w:hAnsi="Times New Roman" w:cs="Times New Roman"/>
          <w:sz w:val="28"/>
          <w:szCs w:val="28"/>
        </w:rPr>
      </w:pPr>
      <w:r w:rsidRPr="0033131D">
        <w:rPr>
          <w:rFonts w:ascii="Times New Roman" w:eastAsia="Times New Roman" w:hAnsi="Times New Roman" w:cs="Times New Roman"/>
          <w:sz w:val="28"/>
          <w:szCs w:val="28"/>
        </w:rPr>
        <w:t>169.</w:t>
      </w:r>
      <w:r w:rsidR="0033131D" w:rsidRPr="0033131D">
        <w:t xml:space="preserve"> </w:t>
      </w:r>
      <w:r w:rsidR="0033131D" w:rsidRPr="00BE5CF7">
        <w:rPr>
          <w:rFonts w:ascii="Times New Roman" w:eastAsia="Times New Roman" w:hAnsi="Times New Roman" w:cs="Times New Roman"/>
          <w:sz w:val="28"/>
          <w:szCs w:val="28"/>
        </w:rPr>
        <w:t xml:space="preserve">Султангазина М.Н., Габдуллин М.Т., </w:t>
      </w:r>
      <w:proofErr w:type="spellStart"/>
      <w:r w:rsidR="0033131D" w:rsidRPr="00BE5CF7">
        <w:rPr>
          <w:rFonts w:ascii="Times New Roman" w:eastAsia="Times New Roman" w:hAnsi="Times New Roman" w:cs="Times New Roman"/>
          <w:sz w:val="28"/>
          <w:szCs w:val="28"/>
        </w:rPr>
        <w:t>Оразбаев</w:t>
      </w:r>
      <w:proofErr w:type="spellEnd"/>
      <w:r w:rsidR="0033131D" w:rsidRPr="00BE5CF7">
        <w:rPr>
          <w:rFonts w:ascii="Times New Roman" w:eastAsia="Times New Roman" w:hAnsi="Times New Roman" w:cs="Times New Roman"/>
          <w:sz w:val="28"/>
          <w:szCs w:val="28"/>
        </w:rPr>
        <w:t xml:space="preserve"> С.А., Щур Д.В., Исмаилов Д.В. Дуговой синтез углеродных наноструктур в жидкой фазе // Международная научно-практическая конференция, посвящённая 120-летию академика </w:t>
      </w:r>
      <w:proofErr w:type="spellStart"/>
      <w:r w:rsidR="0033131D" w:rsidRPr="00BE5CF7">
        <w:rPr>
          <w:rFonts w:ascii="Times New Roman" w:eastAsia="Times New Roman" w:hAnsi="Times New Roman" w:cs="Times New Roman"/>
          <w:sz w:val="28"/>
          <w:szCs w:val="28"/>
        </w:rPr>
        <w:t>Каныша</w:t>
      </w:r>
      <w:proofErr w:type="spellEnd"/>
      <w:r w:rsidR="0033131D" w:rsidRPr="00BE5CF7">
        <w:rPr>
          <w:rFonts w:ascii="Times New Roman" w:eastAsia="Times New Roman" w:hAnsi="Times New Roman" w:cs="Times New Roman"/>
          <w:sz w:val="28"/>
          <w:szCs w:val="28"/>
        </w:rPr>
        <w:t xml:space="preserve"> </w:t>
      </w:r>
      <w:proofErr w:type="spellStart"/>
      <w:r w:rsidR="0033131D" w:rsidRPr="00BE5CF7">
        <w:rPr>
          <w:rFonts w:ascii="Times New Roman" w:eastAsia="Times New Roman" w:hAnsi="Times New Roman" w:cs="Times New Roman"/>
          <w:sz w:val="28"/>
          <w:szCs w:val="28"/>
        </w:rPr>
        <w:t>Имантаевича</w:t>
      </w:r>
      <w:proofErr w:type="spellEnd"/>
      <w:r w:rsidR="0033131D" w:rsidRPr="00BE5CF7">
        <w:rPr>
          <w:rFonts w:ascii="Times New Roman" w:eastAsia="Times New Roman" w:hAnsi="Times New Roman" w:cs="Times New Roman"/>
          <w:sz w:val="28"/>
          <w:szCs w:val="28"/>
        </w:rPr>
        <w:t xml:space="preserve"> Сатпаева. – 2019. – С. 1087-1090.</w:t>
      </w:r>
    </w:p>
    <w:p w14:paraId="44CA6BD5" w14:textId="77777777" w:rsidR="00CF0D65" w:rsidRPr="00CF0D65" w:rsidRDefault="006510D8" w:rsidP="00CF0D65">
      <w:pPr>
        <w:spacing w:after="0" w:line="240" w:lineRule="auto"/>
        <w:ind w:firstLine="567"/>
        <w:jc w:val="both"/>
        <w:rPr>
          <w:rFonts w:ascii="Times New Roman" w:eastAsia="Times New Roman" w:hAnsi="Times New Roman" w:cs="Times New Roman"/>
          <w:sz w:val="28"/>
          <w:szCs w:val="28"/>
        </w:rPr>
      </w:pPr>
      <w:r w:rsidRPr="0033131D">
        <w:rPr>
          <w:rFonts w:ascii="Times New Roman" w:eastAsia="Times New Roman" w:hAnsi="Times New Roman" w:cs="Times New Roman"/>
          <w:sz w:val="28"/>
          <w:szCs w:val="28"/>
        </w:rPr>
        <w:t xml:space="preserve"> </w:t>
      </w:r>
      <w:r w:rsidR="00CF0D65" w:rsidRPr="00CF0D65">
        <w:rPr>
          <w:rFonts w:ascii="Times New Roman" w:eastAsia="Times New Roman" w:hAnsi="Times New Roman" w:cs="Times New Roman"/>
          <w:sz w:val="28"/>
          <w:szCs w:val="28"/>
        </w:rPr>
        <w:t xml:space="preserve">170. </w:t>
      </w:r>
      <w:r w:rsidR="00CF0D65" w:rsidRPr="00137C29">
        <w:rPr>
          <w:rFonts w:ascii="Times New Roman" w:eastAsia="Times New Roman" w:hAnsi="Times New Roman" w:cs="Times New Roman"/>
          <w:sz w:val="28"/>
          <w:szCs w:val="28"/>
          <w:lang w:val="en-US"/>
        </w:rPr>
        <w:t>Ol</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D</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Zolotarenko</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E</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P</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Rudakova</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M</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N</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Ualkhanova</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N</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Y</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Akhanova</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A</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P</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Pomytkin</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An</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D</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Zolotarenko</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D</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V</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Shchur</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M</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T</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Gabdullin</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N</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A</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Gavrylyuk</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A</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D</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Zolotarenko</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M</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V</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Chymbai</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I</w:t>
      </w:r>
      <w:r w:rsidR="00CF0D65" w:rsidRPr="00CF0D65">
        <w:rPr>
          <w:rFonts w:ascii="Times New Roman" w:eastAsia="Times New Roman" w:hAnsi="Times New Roman" w:cs="Times New Roman"/>
          <w:sz w:val="28"/>
          <w:szCs w:val="28"/>
        </w:rPr>
        <w:t>.</w:t>
      </w:r>
      <w:r w:rsidR="00CF0D65" w:rsidRPr="00137C29">
        <w:rPr>
          <w:rFonts w:ascii="Times New Roman" w:eastAsia="Times New Roman" w:hAnsi="Times New Roman" w:cs="Times New Roman"/>
          <w:sz w:val="28"/>
          <w:szCs w:val="28"/>
          <w:lang w:val="en-US"/>
        </w:rPr>
        <w:t>V</w:t>
      </w:r>
      <w:r w:rsidR="00CF0D65" w:rsidRPr="00CF0D65">
        <w:rPr>
          <w:rFonts w:ascii="Times New Roman" w:eastAsia="Times New Roman" w:hAnsi="Times New Roman" w:cs="Times New Roman"/>
          <w:sz w:val="28"/>
          <w:szCs w:val="28"/>
        </w:rPr>
        <w:t xml:space="preserve">. </w:t>
      </w:r>
      <w:proofErr w:type="spellStart"/>
      <w:r w:rsidR="00CF0D65" w:rsidRPr="00137C29">
        <w:rPr>
          <w:rFonts w:ascii="Times New Roman" w:eastAsia="Times New Roman" w:hAnsi="Times New Roman" w:cs="Times New Roman"/>
          <w:sz w:val="28"/>
          <w:szCs w:val="28"/>
          <w:lang w:val="en-US"/>
        </w:rPr>
        <w:t>Zagorulko</w:t>
      </w:r>
      <w:proofErr w:type="spellEnd"/>
      <w:r w:rsidR="00CF0D65" w:rsidRPr="00CF0D65">
        <w:rPr>
          <w:rFonts w:ascii="Times New Roman" w:eastAsia="Times New Roman" w:hAnsi="Times New Roman" w:cs="Times New Roman"/>
          <w:sz w:val="28"/>
          <w:szCs w:val="28"/>
        </w:rPr>
        <w:t xml:space="preserve"> / </w:t>
      </w:r>
      <w:r w:rsidR="00CF0D65" w:rsidRPr="00137C29">
        <w:rPr>
          <w:rFonts w:ascii="Times New Roman" w:eastAsia="Times New Roman" w:hAnsi="Times New Roman" w:cs="Times New Roman"/>
          <w:sz w:val="28"/>
          <w:szCs w:val="28"/>
          <w:lang w:val="en-US"/>
        </w:rPr>
        <w:t>Electric</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arc</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methods</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for</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the</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synthesis</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of</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carbon</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nanostructures</w:t>
      </w:r>
      <w:r w:rsidR="00CF0D65" w:rsidRPr="00CF0D65">
        <w:rPr>
          <w:rFonts w:ascii="Times New Roman" w:eastAsia="Times New Roman" w:hAnsi="Times New Roman" w:cs="Times New Roman"/>
          <w:sz w:val="28"/>
          <w:szCs w:val="28"/>
        </w:rPr>
        <w:t xml:space="preserve"> / </w:t>
      </w:r>
      <w:proofErr w:type="spellStart"/>
      <w:r w:rsidR="00CF0D65" w:rsidRPr="00137C29">
        <w:rPr>
          <w:rFonts w:ascii="Times New Roman" w:eastAsia="Times New Roman" w:hAnsi="Times New Roman" w:cs="Times New Roman"/>
          <w:sz w:val="28"/>
          <w:szCs w:val="28"/>
          <w:lang w:val="en-US"/>
        </w:rPr>
        <w:t>Progressin</w:t>
      </w:r>
      <w:proofErr w:type="spellEnd"/>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Physics</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of</w:t>
      </w:r>
      <w:r w:rsidR="00CF0D65" w:rsidRPr="00CF0D65">
        <w:rPr>
          <w:rFonts w:ascii="Times New Roman" w:eastAsia="Times New Roman" w:hAnsi="Times New Roman" w:cs="Times New Roman"/>
          <w:sz w:val="28"/>
          <w:szCs w:val="28"/>
        </w:rPr>
        <w:t xml:space="preserve"> </w:t>
      </w:r>
      <w:r w:rsidR="00CF0D65" w:rsidRPr="00137C29">
        <w:rPr>
          <w:rFonts w:ascii="Times New Roman" w:eastAsia="Times New Roman" w:hAnsi="Times New Roman" w:cs="Times New Roman"/>
          <w:sz w:val="28"/>
          <w:szCs w:val="28"/>
          <w:lang w:val="en-US"/>
        </w:rPr>
        <w:t>Metals</w:t>
      </w:r>
      <w:r w:rsidR="00CF0D65" w:rsidRPr="00CF0D65">
        <w:rPr>
          <w:rFonts w:ascii="Times New Roman" w:eastAsia="Times New Roman" w:hAnsi="Times New Roman" w:cs="Times New Roman"/>
          <w:sz w:val="28"/>
          <w:szCs w:val="28"/>
        </w:rPr>
        <w:t xml:space="preserve">, 2021, </w:t>
      </w:r>
      <w:r w:rsidR="00CF0D65" w:rsidRPr="00137C29">
        <w:rPr>
          <w:rFonts w:ascii="Times New Roman" w:eastAsia="Times New Roman" w:hAnsi="Times New Roman" w:cs="Times New Roman"/>
          <w:sz w:val="28"/>
          <w:szCs w:val="28"/>
          <w:lang w:val="en-US"/>
        </w:rPr>
        <w:t>vol</w:t>
      </w:r>
      <w:r w:rsidR="00CF0D65" w:rsidRPr="00CF0D65">
        <w:rPr>
          <w:rFonts w:ascii="Times New Roman" w:eastAsia="Times New Roman" w:hAnsi="Times New Roman" w:cs="Times New Roman"/>
          <w:sz w:val="28"/>
          <w:szCs w:val="28"/>
        </w:rPr>
        <w:t xml:space="preserve">.23, </w:t>
      </w:r>
      <w:r w:rsidR="00CF0D65" w:rsidRPr="00137C29">
        <w:rPr>
          <w:rFonts w:ascii="Times New Roman" w:eastAsia="Times New Roman" w:hAnsi="Times New Roman" w:cs="Times New Roman"/>
          <w:sz w:val="28"/>
          <w:szCs w:val="28"/>
          <w:lang w:val="en-US"/>
        </w:rPr>
        <w:t>pp</w:t>
      </w:r>
      <w:r w:rsidR="00CF0D65" w:rsidRPr="00CF0D65">
        <w:rPr>
          <w:rFonts w:ascii="Times New Roman" w:eastAsia="Times New Roman" w:hAnsi="Times New Roman" w:cs="Times New Roman"/>
          <w:sz w:val="28"/>
          <w:szCs w:val="28"/>
        </w:rPr>
        <w:t>.1–13.</w:t>
      </w:r>
    </w:p>
    <w:p w14:paraId="054ED345" w14:textId="3566C32D" w:rsidR="00646B94" w:rsidRPr="00706ADA" w:rsidRDefault="00646B94" w:rsidP="00646B94">
      <w:pPr>
        <w:spacing w:after="0" w:line="240" w:lineRule="auto"/>
        <w:ind w:firstLine="567"/>
        <w:jc w:val="both"/>
        <w:rPr>
          <w:rFonts w:ascii="Times New Roman" w:eastAsia="Times New Roman" w:hAnsi="Times New Roman" w:cs="Times New Roman"/>
          <w:sz w:val="28"/>
          <w:szCs w:val="28"/>
          <w:lang w:val="en-US"/>
        </w:rPr>
      </w:pPr>
      <w:r w:rsidRPr="00646B94">
        <w:rPr>
          <w:rFonts w:ascii="Times New Roman" w:eastAsia="Times New Roman" w:hAnsi="Times New Roman" w:cs="Times New Roman"/>
          <w:sz w:val="28"/>
          <w:szCs w:val="28"/>
        </w:rPr>
        <w:t xml:space="preserve">171. </w:t>
      </w:r>
      <w:r w:rsidRPr="00706ADA">
        <w:rPr>
          <w:rFonts w:ascii="Times New Roman" w:eastAsia="Times New Roman" w:hAnsi="Times New Roman" w:cs="Times New Roman"/>
          <w:sz w:val="28"/>
          <w:szCs w:val="28"/>
          <w:lang w:val="en-US"/>
        </w:rPr>
        <w:t>M</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N</w:t>
      </w:r>
      <w:r w:rsidRPr="00646B94">
        <w:rPr>
          <w:rFonts w:ascii="Times New Roman" w:eastAsia="Times New Roman" w:hAnsi="Times New Roman" w:cs="Times New Roman"/>
          <w:sz w:val="28"/>
          <w:szCs w:val="28"/>
        </w:rPr>
        <w:t xml:space="preserve">. </w:t>
      </w:r>
      <w:proofErr w:type="spellStart"/>
      <w:r w:rsidRPr="00706ADA">
        <w:rPr>
          <w:rFonts w:ascii="Times New Roman" w:eastAsia="Times New Roman" w:hAnsi="Times New Roman" w:cs="Times New Roman"/>
          <w:sz w:val="28"/>
          <w:szCs w:val="28"/>
          <w:lang w:val="en-US"/>
        </w:rPr>
        <w:t>Ualkhanova</w:t>
      </w:r>
      <w:proofErr w:type="spellEnd"/>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A</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D</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Zolotarenko</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A</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N</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Zolotarenko</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A</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D</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Zolotarenko</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M</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T</w:t>
      </w:r>
      <w:r w:rsidRPr="00646B94">
        <w:rPr>
          <w:rFonts w:ascii="Times New Roman" w:eastAsia="Times New Roman" w:hAnsi="Times New Roman" w:cs="Times New Roman"/>
          <w:sz w:val="28"/>
          <w:szCs w:val="28"/>
        </w:rPr>
        <w:t xml:space="preserve">. </w:t>
      </w:r>
      <w:proofErr w:type="spellStart"/>
      <w:r w:rsidRPr="00706ADA">
        <w:rPr>
          <w:rFonts w:ascii="Times New Roman" w:eastAsia="Times New Roman" w:hAnsi="Times New Roman" w:cs="Times New Roman"/>
          <w:sz w:val="28"/>
          <w:szCs w:val="28"/>
          <w:lang w:val="en-US"/>
        </w:rPr>
        <w:t>Gabdullin</w:t>
      </w:r>
      <w:proofErr w:type="spellEnd"/>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N</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Ye</w:t>
      </w:r>
      <w:r w:rsidRPr="00646B94">
        <w:rPr>
          <w:rFonts w:ascii="Times New Roman" w:eastAsia="Times New Roman" w:hAnsi="Times New Roman" w:cs="Times New Roman"/>
          <w:sz w:val="28"/>
          <w:szCs w:val="28"/>
        </w:rPr>
        <w:t xml:space="preserve">. </w:t>
      </w:r>
      <w:proofErr w:type="spellStart"/>
      <w:r w:rsidRPr="00706ADA">
        <w:rPr>
          <w:rFonts w:ascii="Times New Roman" w:eastAsia="Times New Roman" w:hAnsi="Times New Roman" w:cs="Times New Roman"/>
          <w:sz w:val="28"/>
          <w:szCs w:val="28"/>
          <w:lang w:val="en-US"/>
        </w:rPr>
        <w:t>Akhanova</w:t>
      </w:r>
      <w:proofErr w:type="spellEnd"/>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S</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A</w:t>
      </w:r>
      <w:r w:rsidRPr="00646B94">
        <w:rPr>
          <w:rFonts w:ascii="Times New Roman" w:eastAsia="Times New Roman" w:hAnsi="Times New Roman" w:cs="Times New Roman"/>
          <w:sz w:val="28"/>
          <w:szCs w:val="28"/>
        </w:rPr>
        <w:t xml:space="preserve">. </w:t>
      </w:r>
      <w:proofErr w:type="spellStart"/>
      <w:r w:rsidRPr="00706ADA">
        <w:rPr>
          <w:rFonts w:ascii="Times New Roman" w:eastAsia="Times New Roman" w:hAnsi="Times New Roman" w:cs="Times New Roman"/>
          <w:sz w:val="28"/>
          <w:szCs w:val="28"/>
          <w:lang w:val="en-US"/>
        </w:rPr>
        <w:t>Orazbayev</w:t>
      </w:r>
      <w:proofErr w:type="spellEnd"/>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D</w:t>
      </w:r>
      <w:r w:rsidRPr="00646B94">
        <w:rPr>
          <w:rFonts w:ascii="Times New Roman" w:eastAsia="Times New Roman" w:hAnsi="Times New Roman" w:cs="Times New Roman"/>
          <w:sz w:val="28"/>
          <w:szCs w:val="28"/>
        </w:rPr>
        <w:t>.</w:t>
      </w:r>
      <w:r w:rsidRPr="00706ADA">
        <w:rPr>
          <w:rFonts w:ascii="Times New Roman" w:eastAsia="Times New Roman" w:hAnsi="Times New Roman" w:cs="Times New Roman"/>
          <w:sz w:val="28"/>
          <w:szCs w:val="28"/>
          <w:lang w:val="en-US"/>
        </w:rPr>
        <w:t>V</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Ismailov</w:t>
      </w:r>
      <w:r w:rsidRPr="00646B94">
        <w:rPr>
          <w:rFonts w:ascii="Times New Roman" w:eastAsia="Times New Roman" w:hAnsi="Times New Roman" w:cs="Times New Roman"/>
          <w:sz w:val="28"/>
          <w:szCs w:val="28"/>
        </w:rPr>
        <w:t xml:space="preserve">. </w:t>
      </w:r>
      <w:r w:rsidRPr="00706ADA">
        <w:rPr>
          <w:rFonts w:ascii="Times New Roman" w:eastAsia="Times New Roman" w:hAnsi="Times New Roman" w:cs="Times New Roman"/>
          <w:sz w:val="28"/>
          <w:szCs w:val="28"/>
          <w:lang w:val="en-US"/>
        </w:rPr>
        <w:t>Equipment used for the synthesis of carbon nanostructures by arc discharge in the liquid phase // International Conference on Hydrogen Material Science and Chemistry of Carbo</w:t>
      </w:r>
      <w:r>
        <w:rPr>
          <w:rFonts w:ascii="Times New Roman" w:eastAsia="Times New Roman" w:hAnsi="Times New Roman" w:cs="Times New Roman"/>
          <w:sz w:val="28"/>
          <w:szCs w:val="28"/>
          <w:lang w:val="en-US"/>
        </w:rPr>
        <w:t>n Nanomaterials. – 2019. – P. 2</w:t>
      </w:r>
      <w:r w:rsidRPr="00F015D5">
        <w:rPr>
          <w:rFonts w:ascii="Times New Roman" w:eastAsia="Times New Roman" w:hAnsi="Times New Roman" w:cs="Times New Roman"/>
          <w:sz w:val="28"/>
          <w:szCs w:val="28"/>
          <w:lang w:val="en-US"/>
        </w:rPr>
        <w:t>30</w:t>
      </w:r>
      <w:r>
        <w:rPr>
          <w:rFonts w:ascii="Times New Roman" w:eastAsia="Times New Roman" w:hAnsi="Times New Roman" w:cs="Times New Roman"/>
          <w:sz w:val="28"/>
          <w:szCs w:val="28"/>
          <w:lang w:val="en-US"/>
        </w:rPr>
        <w:t>–2</w:t>
      </w:r>
      <w:r w:rsidRPr="00F015D5">
        <w:rPr>
          <w:rFonts w:ascii="Times New Roman" w:eastAsia="Times New Roman" w:hAnsi="Times New Roman" w:cs="Times New Roman"/>
          <w:sz w:val="28"/>
          <w:szCs w:val="28"/>
          <w:lang w:val="en-US"/>
        </w:rPr>
        <w:t>31</w:t>
      </w:r>
      <w:r w:rsidRPr="00706ADA">
        <w:rPr>
          <w:rFonts w:ascii="Times New Roman" w:eastAsia="Times New Roman" w:hAnsi="Times New Roman" w:cs="Times New Roman"/>
          <w:sz w:val="28"/>
          <w:szCs w:val="28"/>
          <w:lang w:val="en-US"/>
        </w:rPr>
        <w:t>.</w:t>
      </w:r>
    </w:p>
    <w:p w14:paraId="4E19943B" w14:textId="1EE1BEB8" w:rsidR="00646B94" w:rsidRPr="00312E35" w:rsidRDefault="00646B94" w:rsidP="00646B94">
      <w:pPr>
        <w:spacing w:after="0" w:line="240" w:lineRule="auto"/>
        <w:ind w:firstLine="567"/>
        <w:jc w:val="both"/>
        <w:rPr>
          <w:rFonts w:ascii="Times New Roman" w:eastAsia="Times New Roman" w:hAnsi="Times New Roman" w:cs="Times New Roman"/>
          <w:sz w:val="28"/>
          <w:szCs w:val="28"/>
          <w:lang w:val="en-US"/>
        </w:rPr>
      </w:pPr>
      <w:r w:rsidRPr="00646B94">
        <w:rPr>
          <w:rFonts w:ascii="Times New Roman" w:eastAsia="Times New Roman" w:hAnsi="Times New Roman" w:cs="Times New Roman"/>
          <w:sz w:val="28"/>
          <w:szCs w:val="28"/>
          <w:lang w:val="en-US"/>
        </w:rPr>
        <w:t>17</w:t>
      </w:r>
      <w:r>
        <w:rPr>
          <w:rFonts w:ascii="Times New Roman" w:eastAsia="Times New Roman" w:hAnsi="Times New Roman" w:cs="Times New Roman"/>
          <w:sz w:val="28"/>
          <w:szCs w:val="28"/>
          <w:lang w:val="en-US"/>
        </w:rPr>
        <w:t>2</w:t>
      </w:r>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M</w:t>
      </w:r>
      <w:r w:rsidRPr="00646B94">
        <w:rPr>
          <w:rFonts w:ascii="Times New Roman" w:eastAsia="Times New Roman" w:hAnsi="Times New Roman" w:cs="Times New Roman"/>
          <w:sz w:val="28"/>
          <w:szCs w:val="28"/>
          <w:lang w:val="en-US"/>
        </w:rPr>
        <w:t>.</w:t>
      </w:r>
      <w:r w:rsidRPr="00EB75B2">
        <w:rPr>
          <w:rFonts w:ascii="Times New Roman" w:eastAsia="Times New Roman" w:hAnsi="Times New Roman" w:cs="Times New Roman"/>
          <w:sz w:val="28"/>
          <w:szCs w:val="28"/>
          <w:lang w:val="en-US"/>
        </w:rPr>
        <w:t>N</w:t>
      </w:r>
      <w:r w:rsidRPr="00646B94">
        <w:rPr>
          <w:rFonts w:ascii="Times New Roman" w:eastAsia="Times New Roman" w:hAnsi="Times New Roman" w:cs="Times New Roman"/>
          <w:sz w:val="28"/>
          <w:szCs w:val="28"/>
          <w:lang w:val="en-US"/>
        </w:rPr>
        <w:t xml:space="preserve">. </w:t>
      </w:r>
      <w:proofErr w:type="spellStart"/>
      <w:r w:rsidRPr="00EB75B2">
        <w:rPr>
          <w:rFonts w:ascii="Times New Roman" w:eastAsia="Times New Roman" w:hAnsi="Times New Roman" w:cs="Times New Roman"/>
          <w:sz w:val="28"/>
          <w:szCs w:val="28"/>
          <w:lang w:val="en-US"/>
        </w:rPr>
        <w:t>Sultangazina</w:t>
      </w:r>
      <w:proofErr w:type="spellEnd"/>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M</w:t>
      </w:r>
      <w:r w:rsidRPr="00646B94">
        <w:rPr>
          <w:rFonts w:ascii="Times New Roman" w:eastAsia="Times New Roman" w:hAnsi="Times New Roman" w:cs="Times New Roman"/>
          <w:sz w:val="28"/>
          <w:szCs w:val="28"/>
          <w:lang w:val="en-US"/>
        </w:rPr>
        <w:t>.</w:t>
      </w:r>
      <w:r w:rsidRPr="00EB75B2">
        <w:rPr>
          <w:rFonts w:ascii="Times New Roman" w:eastAsia="Times New Roman" w:hAnsi="Times New Roman" w:cs="Times New Roman"/>
          <w:sz w:val="28"/>
          <w:szCs w:val="28"/>
          <w:lang w:val="en-US"/>
        </w:rPr>
        <w:t>T</w:t>
      </w:r>
      <w:r w:rsidRPr="00646B94">
        <w:rPr>
          <w:rFonts w:ascii="Times New Roman" w:eastAsia="Times New Roman" w:hAnsi="Times New Roman" w:cs="Times New Roman"/>
          <w:sz w:val="28"/>
          <w:szCs w:val="28"/>
          <w:lang w:val="en-US"/>
        </w:rPr>
        <w:t xml:space="preserve">. </w:t>
      </w:r>
      <w:proofErr w:type="spellStart"/>
      <w:r w:rsidRPr="00EB75B2">
        <w:rPr>
          <w:rFonts w:ascii="Times New Roman" w:eastAsia="Times New Roman" w:hAnsi="Times New Roman" w:cs="Times New Roman"/>
          <w:sz w:val="28"/>
          <w:szCs w:val="28"/>
          <w:lang w:val="en-US"/>
        </w:rPr>
        <w:t>Gabdullin</w:t>
      </w:r>
      <w:proofErr w:type="spellEnd"/>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K</w:t>
      </w:r>
      <w:r w:rsidRPr="00646B94">
        <w:rPr>
          <w:rFonts w:ascii="Times New Roman" w:eastAsia="Times New Roman" w:hAnsi="Times New Roman" w:cs="Times New Roman"/>
          <w:sz w:val="28"/>
          <w:szCs w:val="28"/>
          <w:lang w:val="en-US"/>
        </w:rPr>
        <w:t>.</w:t>
      </w:r>
      <w:r w:rsidRPr="00EB75B2">
        <w:rPr>
          <w:rFonts w:ascii="Times New Roman" w:eastAsia="Times New Roman" w:hAnsi="Times New Roman" w:cs="Times New Roman"/>
          <w:sz w:val="28"/>
          <w:szCs w:val="28"/>
          <w:lang w:val="en-US"/>
        </w:rPr>
        <w:t>N</w:t>
      </w:r>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Ibrashev</w:t>
      </w:r>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D</w:t>
      </w:r>
      <w:r w:rsidRPr="00646B94">
        <w:rPr>
          <w:rFonts w:ascii="Times New Roman" w:eastAsia="Times New Roman" w:hAnsi="Times New Roman" w:cs="Times New Roman"/>
          <w:sz w:val="28"/>
          <w:szCs w:val="28"/>
          <w:lang w:val="en-US"/>
        </w:rPr>
        <w:t>.</w:t>
      </w:r>
      <w:r w:rsidRPr="00EB75B2">
        <w:rPr>
          <w:rFonts w:ascii="Times New Roman" w:eastAsia="Times New Roman" w:hAnsi="Times New Roman" w:cs="Times New Roman"/>
          <w:sz w:val="28"/>
          <w:szCs w:val="28"/>
          <w:lang w:val="en-US"/>
        </w:rPr>
        <w:t>V</w:t>
      </w:r>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Ismailov</w:t>
      </w:r>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K</w:t>
      </w:r>
      <w:r w:rsidRPr="00646B94">
        <w:rPr>
          <w:rFonts w:ascii="Times New Roman" w:eastAsia="Times New Roman" w:hAnsi="Times New Roman" w:cs="Times New Roman"/>
          <w:sz w:val="28"/>
          <w:szCs w:val="28"/>
          <w:lang w:val="en-US"/>
        </w:rPr>
        <w:t>.</w:t>
      </w:r>
      <w:r w:rsidRPr="00EB75B2">
        <w:rPr>
          <w:rFonts w:ascii="Times New Roman" w:eastAsia="Times New Roman" w:hAnsi="Times New Roman" w:cs="Times New Roman"/>
          <w:sz w:val="28"/>
          <w:szCs w:val="28"/>
          <w:lang w:val="en-US"/>
        </w:rPr>
        <w:t>K</w:t>
      </w:r>
      <w:r w:rsidRPr="00646B94">
        <w:rPr>
          <w:rFonts w:ascii="Times New Roman" w:eastAsia="Times New Roman" w:hAnsi="Times New Roman" w:cs="Times New Roman"/>
          <w:sz w:val="28"/>
          <w:szCs w:val="28"/>
          <w:lang w:val="en-US"/>
        </w:rPr>
        <w:t xml:space="preserve">. </w:t>
      </w:r>
      <w:proofErr w:type="spellStart"/>
      <w:r w:rsidRPr="00EB75B2">
        <w:rPr>
          <w:rFonts w:ascii="Times New Roman" w:eastAsia="Times New Roman" w:hAnsi="Times New Roman" w:cs="Times New Roman"/>
          <w:sz w:val="28"/>
          <w:szCs w:val="28"/>
          <w:lang w:val="en-US"/>
        </w:rPr>
        <w:t>Khamitova</w:t>
      </w:r>
      <w:proofErr w:type="spellEnd"/>
      <w:r w:rsidRPr="00646B94">
        <w:rPr>
          <w:rFonts w:ascii="Times New Roman" w:eastAsia="Times New Roman" w:hAnsi="Times New Roman" w:cs="Times New Roman"/>
          <w:sz w:val="28"/>
          <w:szCs w:val="28"/>
          <w:lang w:val="en-US"/>
        </w:rPr>
        <w:t xml:space="preserve">. </w:t>
      </w:r>
      <w:r w:rsidRPr="00EB75B2">
        <w:rPr>
          <w:rFonts w:ascii="Times New Roman" w:eastAsia="Times New Roman" w:hAnsi="Times New Roman" w:cs="Times New Roman"/>
          <w:sz w:val="28"/>
          <w:szCs w:val="28"/>
          <w:lang w:val="en-US"/>
        </w:rPr>
        <w:t>Synthesis of carbon nanostructures using arc discharge in the liquid phase // International Journal of Nanotechnology. – 2019. – Vol. 16(1/2/3). – P. 174–181.</w:t>
      </w:r>
    </w:p>
    <w:p w14:paraId="46586922" w14:textId="21C487DF" w:rsidR="00646B94" w:rsidRDefault="00646B94" w:rsidP="00646B94">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173</w:t>
      </w:r>
      <w:r w:rsidRPr="00EE2ABD">
        <w:rPr>
          <w:rFonts w:ascii="Times New Roman" w:eastAsia="Times New Roman" w:hAnsi="Times New Roman" w:cs="Times New Roman"/>
          <w:sz w:val="28"/>
          <w:szCs w:val="28"/>
          <w:lang w:val="en-US"/>
        </w:rPr>
        <w:t xml:space="preserve">. M. </w:t>
      </w:r>
      <w:proofErr w:type="spellStart"/>
      <w:r w:rsidRPr="00EE2ABD">
        <w:rPr>
          <w:rFonts w:ascii="Times New Roman" w:eastAsia="Times New Roman" w:hAnsi="Times New Roman" w:cs="Times New Roman"/>
          <w:sz w:val="28"/>
          <w:szCs w:val="28"/>
          <w:lang w:val="en-US"/>
        </w:rPr>
        <w:t>Sultangazina</w:t>
      </w:r>
      <w:proofErr w:type="spellEnd"/>
      <w:r w:rsidRPr="00EE2ABD">
        <w:rPr>
          <w:rFonts w:ascii="Times New Roman" w:eastAsia="Times New Roman" w:hAnsi="Times New Roman" w:cs="Times New Roman"/>
          <w:sz w:val="28"/>
          <w:szCs w:val="28"/>
          <w:lang w:val="en-US"/>
        </w:rPr>
        <w:t xml:space="preserve">, S. </w:t>
      </w:r>
      <w:proofErr w:type="spellStart"/>
      <w:r w:rsidRPr="00EE2ABD">
        <w:rPr>
          <w:rFonts w:ascii="Times New Roman" w:eastAsia="Times New Roman" w:hAnsi="Times New Roman" w:cs="Times New Roman"/>
          <w:sz w:val="28"/>
          <w:szCs w:val="28"/>
          <w:lang w:val="en-US"/>
        </w:rPr>
        <w:t>Orazbayev</w:t>
      </w:r>
      <w:proofErr w:type="spellEnd"/>
      <w:r w:rsidRPr="00EE2ABD">
        <w:rPr>
          <w:rFonts w:ascii="Times New Roman" w:eastAsia="Times New Roman" w:hAnsi="Times New Roman" w:cs="Times New Roman"/>
          <w:sz w:val="28"/>
          <w:szCs w:val="28"/>
          <w:lang w:val="en-US"/>
        </w:rPr>
        <w:t>, R. Zhumadilov, D. Schur. Synthesis of nano- and microparticles using arc discharge in the liquid phase // Materials Today: Proceedings. – 2019. – Vol. 31. – P. 469–471.</w:t>
      </w:r>
    </w:p>
    <w:p w14:paraId="7438FCEA" w14:textId="29EE13D2" w:rsidR="00646B94" w:rsidRDefault="00646B94" w:rsidP="00646B94">
      <w:pPr>
        <w:spacing w:after="0" w:line="240" w:lineRule="auto"/>
        <w:ind w:firstLine="567"/>
        <w:jc w:val="both"/>
        <w:rPr>
          <w:rFonts w:ascii="Times New Roman" w:eastAsia="Times New Roman" w:hAnsi="Times New Roman" w:cs="Times New Roman"/>
          <w:sz w:val="28"/>
          <w:szCs w:val="28"/>
        </w:rPr>
      </w:pPr>
      <w:r w:rsidRPr="00646B94">
        <w:rPr>
          <w:rFonts w:ascii="Times New Roman" w:eastAsia="Times New Roman" w:hAnsi="Times New Roman" w:cs="Times New Roman"/>
          <w:sz w:val="28"/>
          <w:szCs w:val="28"/>
          <w:lang w:val="en-US"/>
        </w:rPr>
        <w:t>17</w:t>
      </w:r>
      <w:r>
        <w:rPr>
          <w:rFonts w:ascii="Times New Roman" w:eastAsia="Times New Roman" w:hAnsi="Times New Roman" w:cs="Times New Roman"/>
          <w:sz w:val="28"/>
          <w:szCs w:val="28"/>
          <w:lang w:val="en-US"/>
        </w:rPr>
        <w:t>4</w:t>
      </w:r>
      <w:r w:rsidRPr="00646B9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w:t>
      </w:r>
      <w:r w:rsidRPr="00646B9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Н</w:t>
      </w:r>
      <w:r w:rsidRPr="00646B9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Султангазина</w:t>
      </w:r>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М</w:t>
      </w:r>
      <w:r w:rsidRPr="00646B94">
        <w:rPr>
          <w:rFonts w:ascii="Times New Roman" w:eastAsia="Times New Roman" w:hAnsi="Times New Roman" w:cs="Times New Roman"/>
          <w:sz w:val="28"/>
          <w:szCs w:val="28"/>
          <w:lang w:val="en-US"/>
        </w:rPr>
        <w:t>.</w:t>
      </w:r>
      <w:r w:rsidRPr="00E573B0">
        <w:rPr>
          <w:rFonts w:ascii="Times New Roman" w:eastAsia="Times New Roman" w:hAnsi="Times New Roman" w:cs="Times New Roman"/>
          <w:sz w:val="28"/>
          <w:szCs w:val="28"/>
        </w:rPr>
        <w:t>Т</w:t>
      </w:r>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Габдуллин</w:t>
      </w:r>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Д</w:t>
      </w:r>
      <w:r w:rsidRPr="00646B94">
        <w:rPr>
          <w:rFonts w:ascii="Times New Roman" w:eastAsia="Times New Roman" w:hAnsi="Times New Roman" w:cs="Times New Roman"/>
          <w:sz w:val="28"/>
          <w:szCs w:val="28"/>
          <w:lang w:val="en-US"/>
        </w:rPr>
        <w:t>.</w:t>
      </w:r>
      <w:r w:rsidRPr="00E573B0">
        <w:rPr>
          <w:rFonts w:ascii="Times New Roman" w:eastAsia="Times New Roman" w:hAnsi="Times New Roman" w:cs="Times New Roman"/>
          <w:sz w:val="28"/>
          <w:szCs w:val="28"/>
        </w:rPr>
        <w:t>В</w:t>
      </w:r>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Щур</w:t>
      </w:r>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С</w:t>
      </w:r>
      <w:r w:rsidRPr="00646B94">
        <w:rPr>
          <w:rFonts w:ascii="Times New Roman" w:eastAsia="Times New Roman" w:hAnsi="Times New Roman" w:cs="Times New Roman"/>
          <w:sz w:val="28"/>
          <w:szCs w:val="28"/>
          <w:lang w:val="en-US"/>
        </w:rPr>
        <w:t>.</w:t>
      </w:r>
      <w:r w:rsidRPr="00E573B0">
        <w:rPr>
          <w:rFonts w:ascii="Times New Roman" w:eastAsia="Times New Roman" w:hAnsi="Times New Roman" w:cs="Times New Roman"/>
          <w:sz w:val="28"/>
          <w:szCs w:val="28"/>
        </w:rPr>
        <w:t>А</w:t>
      </w:r>
      <w:r w:rsidRPr="00646B94">
        <w:rPr>
          <w:rFonts w:ascii="Times New Roman" w:eastAsia="Times New Roman" w:hAnsi="Times New Roman" w:cs="Times New Roman"/>
          <w:sz w:val="28"/>
          <w:szCs w:val="28"/>
          <w:lang w:val="en-US"/>
        </w:rPr>
        <w:t xml:space="preserve">. </w:t>
      </w:r>
      <w:proofErr w:type="spellStart"/>
      <w:r w:rsidRPr="00E573B0">
        <w:rPr>
          <w:rFonts w:ascii="Times New Roman" w:eastAsia="Times New Roman" w:hAnsi="Times New Roman" w:cs="Times New Roman"/>
          <w:sz w:val="28"/>
          <w:szCs w:val="28"/>
        </w:rPr>
        <w:t>Оразбаев</w:t>
      </w:r>
      <w:proofErr w:type="spellEnd"/>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Д</w:t>
      </w:r>
      <w:r w:rsidRPr="00646B94">
        <w:rPr>
          <w:rFonts w:ascii="Times New Roman" w:eastAsia="Times New Roman" w:hAnsi="Times New Roman" w:cs="Times New Roman"/>
          <w:sz w:val="28"/>
          <w:szCs w:val="28"/>
          <w:lang w:val="en-US"/>
        </w:rPr>
        <w:t>.</w:t>
      </w:r>
      <w:r w:rsidRPr="00E573B0">
        <w:rPr>
          <w:rFonts w:ascii="Times New Roman" w:eastAsia="Times New Roman" w:hAnsi="Times New Roman" w:cs="Times New Roman"/>
          <w:sz w:val="28"/>
          <w:szCs w:val="28"/>
        </w:rPr>
        <w:t>В</w:t>
      </w:r>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Исмаилов</w:t>
      </w:r>
      <w:r w:rsidRPr="00646B94">
        <w:rPr>
          <w:rFonts w:ascii="Times New Roman" w:eastAsia="Times New Roman" w:hAnsi="Times New Roman" w:cs="Times New Roman"/>
          <w:sz w:val="28"/>
          <w:szCs w:val="28"/>
          <w:lang w:val="en-US"/>
        </w:rPr>
        <w:t xml:space="preserve">. </w:t>
      </w:r>
      <w:r w:rsidRPr="00E573B0">
        <w:rPr>
          <w:rFonts w:ascii="Times New Roman" w:eastAsia="Times New Roman" w:hAnsi="Times New Roman" w:cs="Times New Roman"/>
          <w:sz w:val="28"/>
          <w:szCs w:val="28"/>
        </w:rPr>
        <w:t xml:space="preserve">Получение композиционных </w:t>
      </w:r>
      <w:proofErr w:type="spellStart"/>
      <w:r w:rsidRPr="00E573B0">
        <w:rPr>
          <w:rFonts w:ascii="Times New Roman" w:eastAsia="Times New Roman" w:hAnsi="Times New Roman" w:cs="Times New Roman"/>
          <w:sz w:val="28"/>
          <w:szCs w:val="28"/>
        </w:rPr>
        <w:t>нано</w:t>
      </w:r>
      <w:proofErr w:type="spellEnd"/>
      <w:r w:rsidRPr="00E573B0">
        <w:rPr>
          <w:rFonts w:ascii="Times New Roman" w:eastAsia="Times New Roman" w:hAnsi="Times New Roman" w:cs="Times New Roman"/>
          <w:sz w:val="28"/>
          <w:szCs w:val="28"/>
        </w:rPr>
        <w:t xml:space="preserve">- и </w:t>
      </w:r>
      <w:proofErr w:type="spellStart"/>
      <w:r w:rsidRPr="00E573B0">
        <w:rPr>
          <w:rFonts w:ascii="Times New Roman" w:eastAsia="Times New Roman" w:hAnsi="Times New Roman" w:cs="Times New Roman"/>
          <w:sz w:val="28"/>
          <w:szCs w:val="28"/>
        </w:rPr>
        <w:t>микроматериалов</w:t>
      </w:r>
      <w:proofErr w:type="spellEnd"/>
      <w:r w:rsidRPr="00E573B0">
        <w:rPr>
          <w:rFonts w:ascii="Times New Roman" w:eastAsia="Times New Roman" w:hAnsi="Times New Roman" w:cs="Times New Roman"/>
          <w:sz w:val="28"/>
          <w:szCs w:val="28"/>
        </w:rPr>
        <w:t xml:space="preserve"> электродуговым методом и исследование их структурных свойств // Сборник тезисов X ежегодной конференции Нанотехнологического общества России. – 2019. – С. 44.</w:t>
      </w:r>
    </w:p>
    <w:p w14:paraId="7D975B87" w14:textId="6A71027D" w:rsidR="00646B94" w:rsidRPr="005B12B0" w:rsidRDefault="00646B94" w:rsidP="00646B94">
      <w:pPr>
        <w:spacing w:after="0" w:line="240" w:lineRule="auto"/>
        <w:ind w:firstLine="567"/>
        <w:jc w:val="both"/>
        <w:rPr>
          <w:rFonts w:ascii="Times New Roman" w:eastAsia="Times New Roman" w:hAnsi="Times New Roman" w:cs="Times New Roman"/>
          <w:sz w:val="28"/>
          <w:szCs w:val="28"/>
          <w:lang w:val="en-US"/>
        </w:rPr>
      </w:pPr>
      <w:r w:rsidRPr="00646B94">
        <w:rPr>
          <w:rFonts w:ascii="Times New Roman" w:eastAsia="Times New Roman" w:hAnsi="Times New Roman" w:cs="Times New Roman"/>
          <w:sz w:val="28"/>
          <w:szCs w:val="28"/>
        </w:rPr>
        <w:t xml:space="preserve">175. </w:t>
      </w:r>
      <w:r w:rsidRPr="00E078BB">
        <w:rPr>
          <w:rFonts w:ascii="Times New Roman" w:eastAsia="Times New Roman" w:hAnsi="Times New Roman" w:cs="Times New Roman"/>
          <w:sz w:val="28"/>
          <w:szCs w:val="28"/>
          <w:lang w:val="en-US"/>
        </w:rPr>
        <w:t>M</w:t>
      </w:r>
      <w:r w:rsidRPr="00646B94">
        <w:rPr>
          <w:rFonts w:ascii="Times New Roman" w:eastAsia="Times New Roman" w:hAnsi="Times New Roman" w:cs="Times New Roman"/>
          <w:sz w:val="28"/>
          <w:szCs w:val="28"/>
        </w:rPr>
        <w:t>.</w:t>
      </w:r>
      <w:r w:rsidRPr="00E078BB">
        <w:rPr>
          <w:rFonts w:ascii="Times New Roman" w:eastAsia="Times New Roman" w:hAnsi="Times New Roman" w:cs="Times New Roman"/>
          <w:sz w:val="28"/>
          <w:szCs w:val="28"/>
          <w:lang w:val="en-US"/>
        </w:rPr>
        <w:t>N</w:t>
      </w:r>
      <w:r w:rsidRPr="00646B94">
        <w:rPr>
          <w:rFonts w:ascii="Times New Roman" w:eastAsia="Times New Roman" w:hAnsi="Times New Roman" w:cs="Times New Roman"/>
          <w:sz w:val="28"/>
          <w:szCs w:val="28"/>
        </w:rPr>
        <w:t xml:space="preserve">. </w:t>
      </w:r>
      <w:proofErr w:type="spellStart"/>
      <w:r w:rsidRPr="00E078BB">
        <w:rPr>
          <w:rFonts w:ascii="Times New Roman" w:eastAsia="Times New Roman" w:hAnsi="Times New Roman" w:cs="Times New Roman"/>
          <w:sz w:val="28"/>
          <w:szCs w:val="28"/>
          <w:lang w:val="en-US"/>
        </w:rPr>
        <w:t>Ualkhanova</w:t>
      </w:r>
      <w:proofErr w:type="spellEnd"/>
      <w:r w:rsidRPr="00646B94">
        <w:rPr>
          <w:rFonts w:ascii="Times New Roman" w:eastAsia="Times New Roman" w:hAnsi="Times New Roman" w:cs="Times New Roman"/>
          <w:sz w:val="28"/>
          <w:szCs w:val="28"/>
        </w:rPr>
        <w:t xml:space="preserve">, </w:t>
      </w:r>
      <w:r w:rsidRPr="00E078BB">
        <w:rPr>
          <w:rFonts w:ascii="Times New Roman" w:eastAsia="Times New Roman" w:hAnsi="Times New Roman" w:cs="Times New Roman"/>
          <w:sz w:val="28"/>
          <w:szCs w:val="28"/>
          <w:lang w:val="en-US"/>
        </w:rPr>
        <w:t>A</w:t>
      </w:r>
      <w:r w:rsidRPr="00646B94">
        <w:rPr>
          <w:rFonts w:ascii="Times New Roman" w:eastAsia="Times New Roman" w:hAnsi="Times New Roman" w:cs="Times New Roman"/>
          <w:sz w:val="28"/>
          <w:szCs w:val="28"/>
        </w:rPr>
        <w:t>.</w:t>
      </w:r>
      <w:r w:rsidRPr="00E078BB">
        <w:rPr>
          <w:rFonts w:ascii="Times New Roman" w:eastAsia="Times New Roman" w:hAnsi="Times New Roman" w:cs="Times New Roman"/>
          <w:sz w:val="28"/>
          <w:szCs w:val="28"/>
          <w:lang w:val="en-US"/>
        </w:rPr>
        <w:t>S</w:t>
      </w:r>
      <w:r w:rsidRPr="00646B94">
        <w:rPr>
          <w:rFonts w:ascii="Times New Roman" w:eastAsia="Times New Roman" w:hAnsi="Times New Roman" w:cs="Times New Roman"/>
          <w:sz w:val="28"/>
          <w:szCs w:val="28"/>
        </w:rPr>
        <w:t xml:space="preserve">. </w:t>
      </w:r>
      <w:r w:rsidRPr="00E078BB">
        <w:rPr>
          <w:rFonts w:ascii="Times New Roman" w:eastAsia="Times New Roman" w:hAnsi="Times New Roman" w:cs="Times New Roman"/>
          <w:sz w:val="28"/>
          <w:szCs w:val="28"/>
          <w:lang w:val="en-US"/>
        </w:rPr>
        <w:t>Zhakypov</w:t>
      </w:r>
      <w:r w:rsidRPr="00646B94">
        <w:rPr>
          <w:rFonts w:ascii="Times New Roman" w:eastAsia="Times New Roman" w:hAnsi="Times New Roman" w:cs="Times New Roman"/>
          <w:sz w:val="28"/>
          <w:szCs w:val="28"/>
        </w:rPr>
        <w:t xml:space="preserve">, </w:t>
      </w:r>
      <w:r w:rsidRPr="00E078BB">
        <w:rPr>
          <w:rFonts w:ascii="Times New Roman" w:eastAsia="Times New Roman" w:hAnsi="Times New Roman" w:cs="Times New Roman"/>
          <w:sz w:val="28"/>
          <w:szCs w:val="28"/>
          <w:lang w:val="en-US"/>
        </w:rPr>
        <w:t>R</w:t>
      </w:r>
      <w:r w:rsidRPr="00646B94">
        <w:rPr>
          <w:rFonts w:ascii="Times New Roman" w:eastAsia="Times New Roman" w:hAnsi="Times New Roman" w:cs="Times New Roman"/>
          <w:sz w:val="28"/>
          <w:szCs w:val="28"/>
        </w:rPr>
        <w:t>.</w:t>
      </w:r>
      <w:r w:rsidRPr="00E078BB">
        <w:rPr>
          <w:rFonts w:ascii="Times New Roman" w:eastAsia="Times New Roman" w:hAnsi="Times New Roman" w:cs="Times New Roman"/>
          <w:sz w:val="28"/>
          <w:szCs w:val="28"/>
          <w:lang w:val="en-US"/>
        </w:rPr>
        <w:t>R</w:t>
      </w:r>
      <w:r w:rsidRPr="00646B94">
        <w:rPr>
          <w:rFonts w:ascii="Times New Roman" w:eastAsia="Times New Roman" w:hAnsi="Times New Roman" w:cs="Times New Roman"/>
          <w:sz w:val="28"/>
          <w:szCs w:val="28"/>
        </w:rPr>
        <w:t xml:space="preserve">. </w:t>
      </w:r>
      <w:r w:rsidRPr="00E078BB">
        <w:rPr>
          <w:rFonts w:ascii="Times New Roman" w:eastAsia="Times New Roman" w:hAnsi="Times New Roman" w:cs="Times New Roman"/>
          <w:sz w:val="28"/>
          <w:szCs w:val="28"/>
          <w:lang w:val="en-US"/>
        </w:rPr>
        <w:t>Nemkayeva</w:t>
      </w:r>
      <w:r w:rsidRPr="00646B94">
        <w:rPr>
          <w:rFonts w:ascii="Times New Roman" w:eastAsia="Times New Roman" w:hAnsi="Times New Roman" w:cs="Times New Roman"/>
          <w:sz w:val="28"/>
          <w:szCs w:val="28"/>
        </w:rPr>
        <w:t xml:space="preserve">, </w:t>
      </w:r>
      <w:r w:rsidRPr="00E078BB">
        <w:rPr>
          <w:rFonts w:ascii="Times New Roman" w:eastAsia="Times New Roman" w:hAnsi="Times New Roman" w:cs="Times New Roman"/>
          <w:sz w:val="28"/>
          <w:szCs w:val="28"/>
          <w:lang w:val="en-US"/>
        </w:rPr>
        <w:t>N</w:t>
      </w:r>
      <w:r w:rsidRPr="00646B94">
        <w:rPr>
          <w:rFonts w:ascii="Times New Roman" w:eastAsia="Times New Roman" w:hAnsi="Times New Roman" w:cs="Times New Roman"/>
          <w:sz w:val="28"/>
          <w:szCs w:val="28"/>
        </w:rPr>
        <w:t>.</w:t>
      </w:r>
      <w:r w:rsidRPr="00E078BB">
        <w:rPr>
          <w:rFonts w:ascii="Times New Roman" w:eastAsia="Times New Roman" w:hAnsi="Times New Roman" w:cs="Times New Roman"/>
          <w:sz w:val="28"/>
          <w:szCs w:val="28"/>
          <w:lang w:val="en-US"/>
        </w:rPr>
        <w:t>Ye</w:t>
      </w:r>
      <w:r w:rsidRPr="00646B94">
        <w:rPr>
          <w:rFonts w:ascii="Times New Roman" w:eastAsia="Times New Roman" w:hAnsi="Times New Roman" w:cs="Times New Roman"/>
          <w:sz w:val="28"/>
          <w:szCs w:val="28"/>
        </w:rPr>
        <w:t xml:space="preserve">. </w:t>
      </w:r>
      <w:proofErr w:type="spellStart"/>
      <w:r w:rsidRPr="00E078BB">
        <w:rPr>
          <w:rFonts w:ascii="Times New Roman" w:eastAsia="Times New Roman" w:hAnsi="Times New Roman" w:cs="Times New Roman"/>
          <w:sz w:val="28"/>
          <w:szCs w:val="28"/>
          <w:lang w:val="en-US"/>
        </w:rPr>
        <w:t>Akhanova</w:t>
      </w:r>
      <w:proofErr w:type="spellEnd"/>
      <w:r w:rsidRPr="00646B94">
        <w:rPr>
          <w:rFonts w:ascii="Times New Roman" w:eastAsia="Times New Roman" w:hAnsi="Times New Roman" w:cs="Times New Roman"/>
          <w:sz w:val="28"/>
          <w:szCs w:val="28"/>
        </w:rPr>
        <w:t xml:space="preserve">, </w:t>
      </w:r>
      <w:r w:rsidRPr="00E078BB">
        <w:rPr>
          <w:rFonts w:ascii="Times New Roman" w:eastAsia="Times New Roman" w:hAnsi="Times New Roman" w:cs="Times New Roman"/>
          <w:sz w:val="28"/>
          <w:szCs w:val="28"/>
          <w:lang w:val="en-US"/>
        </w:rPr>
        <w:t>Ye</w:t>
      </w:r>
      <w:r w:rsidRPr="00646B94">
        <w:rPr>
          <w:rFonts w:ascii="Times New Roman" w:eastAsia="Times New Roman" w:hAnsi="Times New Roman" w:cs="Times New Roman"/>
          <w:sz w:val="28"/>
          <w:szCs w:val="28"/>
        </w:rPr>
        <w:t xml:space="preserve">. </w:t>
      </w:r>
      <w:proofErr w:type="spellStart"/>
      <w:r w:rsidRPr="00E078BB">
        <w:rPr>
          <w:rFonts w:ascii="Times New Roman" w:eastAsia="Times New Roman" w:hAnsi="Times New Roman" w:cs="Times New Roman"/>
          <w:sz w:val="28"/>
          <w:szCs w:val="28"/>
          <w:lang w:val="en-US"/>
        </w:rPr>
        <w:t>Yerlanuly</w:t>
      </w:r>
      <w:proofErr w:type="spellEnd"/>
      <w:r w:rsidRPr="00E078BB">
        <w:rPr>
          <w:rFonts w:ascii="Times New Roman" w:eastAsia="Times New Roman" w:hAnsi="Times New Roman" w:cs="Times New Roman"/>
          <w:sz w:val="28"/>
          <w:szCs w:val="28"/>
          <w:lang w:val="en-US"/>
        </w:rPr>
        <w:t xml:space="preserve">, S.A. </w:t>
      </w:r>
      <w:proofErr w:type="spellStart"/>
      <w:r w:rsidRPr="00E078BB">
        <w:rPr>
          <w:rFonts w:ascii="Times New Roman" w:eastAsia="Times New Roman" w:hAnsi="Times New Roman" w:cs="Times New Roman"/>
          <w:sz w:val="28"/>
          <w:szCs w:val="28"/>
          <w:lang w:val="en-US"/>
        </w:rPr>
        <w:t>Orazbayev</w:t>
      </w:r>
      <w:proofErr w:type="spellEnd"/>
      <w:r w:rsidRPr="00E078BB">
        <w:rPr>
          <w:rFonts w:ascii="Times New Roman" w:eastAsia="Times New Roman" w:hAnsi="Times New Roman" w:cs="Times New Roman"/>
          <w:sz w:val="28"/>
          <w:szCs w:val="28"/>
          <w:lang w:val="en-US"/>
        </w:rPr>
        <w:t>, D. Shchur, M.T. Gabdullin. Synthesis of Graphite-Encapsulated Ni Micro- and Nanoparticles Using Liquid-Phase Arc Discharge // Energies. – 2023. – Vol. 16(3). – 1450</w:t>
      </w:r>
      <w:r w:rsidRPr="00E82A55">
        <w:rPr>
          <w:rFonts w:ascii="Times New Roman" w:eastAsia="Times New Roman" w:hAnsi="Times New Roman" w:cs="Times New Roman"/>
          <w:sz w:val="28"/>
          <w:szCs w:val="28"/>
          <w:lang w:val="en-US"/>
        </w:rPr>
        <w:t xml:space="preserve">169. </w:t>
      </w:r>
    </w:p>
    <w:p w14:paraId="18F643C7" w14:textId="25C251D6" w:rsidR="00646B94" w:rsidRPr="00B150F3" w:rsidRDefault="00646B94" w:rsidP="00646B94">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176</w:t>
      </w:r>
      <w:r w:rsidRPr="00B150F3">
        <w:rPr>
          <w:rFonts w:ascii="Times New Roman" w:eastAsia="Times New Roman" w:hAnsi="Times New Roman" w:cs="Times New Roman"/>
          <w:sz w:val="28"/>
          <w:szCs w:val="28"/>
          <w:lang w:val="en-US"/>
        </w:rPr>
        <w:t>.</w:t>
      </w:r>
      <w:r w:rsidRPr="00B150F3">
        <w:rPr>
          <w:lang w:val="en-US"/>
        </w:rPr>
        <w:t xml:space="preserve"> </w:t>
      </w:r>
      <w:r w:rsidRPr="00B150F3">
        <w:rPr>
          <w:rFonts w:ascii="Times New Roman" w:eastAsia="Times New Roman" w:hAnsi="Times New Roman" w:cs="Times New Roman"/>
          <w:sz w:val="28"/>
          <w:szCs w:val="28"/>
          <w:lang w:val="en-US"/>
        </w:rPr>
        <w:t xml:space="preserve">M. </w:t>
      </w:r>
      <w:proofErr w:type="spellStart"/>
      <w:r w:rsidRPr="00B150F3">
        <w:rPr>
          <w:rFonts w:ascii="Times New Roman" w:eastAsia="Times New Roman" w:hAnsi="Times New Roman" w:cs="Times New Roman"/>
          <w:sz w:val="28"/>
          <w:szCs w:val="28"/>
          <w:lang w:val="en-US"/>
        </w:rPr>
        <w:t>Ualkhanova</w:t>
      </w:r>
      <w:proofErr w:type="spellEnd"/>
      <w:r w:rsidRPr="00B150F3">
        <w:rPr>
          <w:rFonts w:ascii="Times New Roman" w:eastAsia="Times New Roman" w:hAnsi="Times New Roman" w:cs="Times New Roman"/>
          <w:sz w:val="28"/>
          <w:szCs w:val="28"/>
          <w:lang w:val="en-US"/>
        </w:rPr>
        <w:t xml:space="preserve">, M. </w:t>
      </w:r>
      <w:proofErr w:type="spellStart"/>
      <w:r w:rsidRPr="00B150F3">
        <w:rPr>
          <w:rFonts w:ascii="Times New Roman" w:eastAsia="Times New Roman" w:hAnsi="Times New Roman" w:cs="Times New Roman"/>
          <w:sz w:val="28"/>
          <w:szCs w:val="28"/>
          <w:lang w:val="en-US"/>
        </w:rPr>
        <w:t>Gabdullin</w:t>
      </w:r>
      <w:proofErr w:type="spellEnd"/>
      <w:r w:rsidRPr="00B150F3">
        <w:rPr>
          <w:rFonts w:ascii="Times New Roman" w:eastAsia="Times New Roman" w:hAnsi="Times New Roman" w:cs="Times New Roman"/>
          <w:sz w:val="28"/>
          <w:szCs w:val="28"/>
          <w:lang w:val="en-US"/>
        </w:rPr>
        <w:t xml:space="preserve">, A. Zhakypov, Ye. </w:t>
      </w:r>
      <w:proofErr w:type="spellStart"/>
      <w:r w:rsidRPr="00B150F3">
        <w:rPr>
          <w:rFonts w:ascii="Times New Roman" w:eastAsia="Times New Roman" w:hAnsi="Times New Roman" w:cs="Times New Roman"/>
          <w:sz w:val="28"/>
          <w:szCs w:val="28"/>
          <w:lang w:val="en-US"/>
        </w:rPr>
        <w:t>Yerlanuly</w:t>
      </w:r>
      <w:proofErr w:type="spellEnd"/>
      <w:r w:rsidRPr="00B150F3">
        <w:rPr>
          <w:rFonts w:ascii="Times New Roman" w:eastAsia="Times New Roman" w:hAnsi="Times New Roman" w:cs="Times New Roman"/>
          <w:sz w:val="28"/>
          <w:szCs w:val="28"/>
          <w:lang w:val="en-US"/>
        </w:rPr>
        <w:t xml:space="preserve">, S. </w:t>
      </w:r>
      <w:proofErr w:type="spellStart"/>
      <w:r w:rsidRPr="00B150F3">
        <w:rPr>
          <w:rFonts w:ascii="Times New Roman" w:eastAsia="Times New Roman" w:hAnsi="Times New Roman" w:cs="Times New Roman"/>
          <w:sz w:val="28"/>
          <w:szCs w:val="28"/>
          <w:lang w:val="en-US"/>
        </w:rPr>
        <w:t>Orazbayev</w:t>
      </w:r>
      <w:proofErr w:type="spellEnd"/>
      <w:r w:rsidRPr="00B150F3">
        <w:rPr>
          <w:rFonts w:ascii="Times New Roman" w:eastAsia="Times New Roman" w:hAnsi="Times New Roman" w:cs="Times New Roman"/>
          <w:sz w:val="28"/>
          <w:szCs w:val="28"/>
          <w:lang w:val="en-US"/>
        </w:rPr>
        <w:t>, D. Shchur, A. Zolotarenko. Synthesis of nickel-graphite nano- and micro-sized powders by liquid-phase arc discharge. Alternative Energy Materials. – 2022. – Available at: https://www.aemlondon.com</w:t>
      </w:r>
    </w:p>
    <w:p w14:paraId="2F27C9F6" w14:textId="2C85B5F5" w:rsidR="00646B94" w:rsidRDefault="00646B94" w:rsidP="00646B94">
      <w:pPr>
        <w:spacing w:after="0" w:line="240" w:lineRule="auto"/>
        <w:ind w:firstLine="567"/>
        <w:jc w:val="both"/>
        <w:rPr>
          <w:rFonts w:ascii="Times New Roman" w:eastAsia="Times New Roman" w:hAnsi="Times New Roman" w:cs="Times New Roman"/>
          <w:sz w:val="28"/>
          <w:szCs w:val="28"/>
        </w:rPr>
      </w:pPr>
      <w:r w:rsidRPr="005B12B0">
        <w:rPr>
          <w:rFonts w:ascii="Times New Roman" w:eastAsia="Times New Roman" w:hAnsi="Times New Roman" w:cs="Times New Roman"/>
          <w:sz w:val="28"/>
          <w:szCs w:val="28"/>
          <w:lang w:val="en-US"/>
        </w:rPr>
        <w:lastRenderedPageBreak/>
        <w:t xml:space="preserve">177. </w:t>
      </w:r>
      <w:r w:rsidRPr="00D17B5C">
        <w:rPr>
          <w:rFonts w:ascii="Times New Roman" w:eastAsia="Times New Roman" w:hAnsi="Times New Roman" w:cs="Times New Roman"/>
          <w:sz w:val="28"/>
          <w:szCs w:val="28"/>
        </w:rPr>
        <w:t>М</w:t>
      </w:r>
      <w:r w:rsidRPr="005B12B0">
        <w:rPr>
          <w:rFonts w:ascii="Times New Roman" w:eastAsia="Times New Roman" w:hAnsi="Times New Roman" w:cs="Times New Roman"/>
          <w:sz w:val="28"/>
          <w:szCs w:val="28"/>
          <w:lang w:val="en-US"/>
        </w:rPr>
        <w:t>.</w:t>
      </w:r>
      <w:r w:rsidRPr="00D17B5C">
        <w:rPr>
          <w:rFonts w:ascii="Times New Roman" w:eastAsia="Times New Roman" w:hAnsi="Times New Roman" w:cs="Times New Roman"/>
          <w:sz w:val="28"/>
          <w:szCs w:val="28"/>
        </w:rPr>
        <w:t>Н</w:t>
      </w:r>
      <w:r w:rsidRPr="005B12B0">
        <w:rPr>
          <w:rFonts w:ascii="Times New Roman" w:eastAsia="Times New Roman" w:hAnsi="Times New Roman" w:cs="Times New Roman"/>
          <w:sz w:val="28"/>
          <w:szCs w:val="28"/>
          <w:lang w:val="en-US"/>
        </w:rPr>
        <w:t xml:space="preserve">. </w:t>
      </w:r>
      <w:r w:rsidRPr="00D17B5C">
        <w:rPr>
          <w:rFonts w:ascii="Times New Roman" w:eastAsia="Times New Roman" w:hAnsi="Times New Roman" w:cs="Times New Roman"/>
          <w:sz w:val="28"/>
          <w:szCs w:val="28"/>
        </w:rPr>
        <w:t>Султангазина</w:t>
      </w:r>
      <w:r w:rsidRPr="005B12B0">
        <w:rPr>
          <w:rFonts w:ascii="Times New Roman" w:eastAsia="Times New Roman" w:hAnsi="Times New Roman" w:cs="Times New Roman"/>
          <w:sz w:val="28"/>
          <w:szCs w:val="28"/>
          <w:lang w:val="en-US"/>
        </w:rPr>
        <w:t xml:space="preserve">, </w:t>
      </w:r>
      <w:r w:rsidRPr="00D17B5C">
        <w:rPr>
          <w:rFonts w:ascii="Times New Roman" w:eastAsia="Times New Roman" w:hAnsi="Times New Roman" w:cs="Times New Roman"/>
          <w:sz w:val="28"/>
          <w:szCs w:val="28"/>
        </w:rPr>
        <w:t>С</w:t>
      </w:r>
      <w:r w:rsidRPr="005B12B0">
        <w:rPr>
          <w:rFonts w:ascii="Times New Roman" w:eastAsia="Times New Roman" w:hAnsi="Times New Roman" w:cs="Times New Roman"/>
          <w:sz w:val="28"/>
          <w:szCs w:val="28"/>
          <w:lang w:val="en-US"/>
        </w:rPr>
        <w:t>.</w:t>
      </w:r>
      <w:r w:rsidRPr="00D17B5C">
        <w:rPr>
          <w:rFonts w:ascii="Times New Roman" w:eastAsia="Times New Roman" w:hAnsi="Times New Roman" w:cs="Times New Roman"/>
          <w:sz w:val="28"/>
          <w:szCs w:val="28"/>
        </w:rPr>
        <w:t>А</w:t>
      </w:r>
      <w:r w:rsidRPr="005B12B0">
        <w:rPr>
          <w:rFonts w:ascii="Times New Roman" w:eastAsia="Times New Roman" w:hAnsi="Times New Roman" w:cs="Times New Roman"/>
          <w:sz w:val="28"/>
          <w:szCs w:val="28"/>
          <w:lang w:val="en-US"/>
        </w:rPr>
        <w:t xml:space="preserve">. </w:t>
      </w:r>
      <w:proofErr w:type="spellStart"/>
      <w:r w:rsidRPr="00D17B5C">
        <w:rPr>
          <w:rFonts w:ascii="Times New Roman" w:eastAsia="Times New Roman" w:hAnsi="Times New Roman" w:cs="Times New Roman"/>
          <w:sz w:val="28"/>
          <w:szCs w:val="28"/>
        </w:rPr>
        <w:t>Оразбаев</w:t>
      </w:r>
      <w:proofErr w:type="spellEnd"/>
      <w:r w:rsidRPr="005B12B0">
        <w:rPr>
          <w:rFonts w:ascii="Times New Roman" w:eastAsia="Times New Roman" w:hAnsi="Times New Roman" w:cs="Times New Roman"/>
          <w:sz w:val="28"/>
          <w:szCs w:val="28"/>
          <w:lang w:val="en-US"/>
        </w:rPr>
        <w:t xml:space="preserve">, </w:t>
      </w:r>
      <w:r w:rsidRPr="00D17B5C">
        <w:rPr>
          <w:rFonts w:ascii="Times New Roman" w:eastAsia="Times New Roman" w:hAnsi="Times New Roman" w:cs="Times New Roman"/>
          <w:sz w:val="28"/>
          <w:szCs w:val="28"/>
        </w:rPr>
        <w:t>Д</w:t>
      </w:r>
      <w:r w:rsidRPr="005B12B0">
        <w:rPr>
          <w:rFonts w:ascii="Times New Roman" w:eastAsia="Times New Roman" w:hAnsi="Times New Roman" w:cs="Times New Roman"/>
          <w:sz w:val="28"/>
          <w:szCs w:val="28"/>
          <w:lang w:val="en-US"/>
        </w:rPr>
        <w:t>.</w:t>
      </w:r>
      <w:r w:rsidRPr="00D17B5C">
        <w:rPr>
          <w:rFonts w:ascii="Times New Roman" w:eastAsia="Times New Roman" w:hAnsi="Times New Roman" w:cs="Times New Roman"/>
          <w:sz w:val="28"/>
          <w:szCs w:val="28"/>
        </w:rPr>
        <w:t>В</w:t>
      </w:r>
      <w:r w:rsidRPr="005B12B0">
        <w:rPr>
          <w:rFonts w:ascii="Times New Roman" w:eastAsia="Times New Roman" w:hAnsi="Times New Roman" w:cs="Times New Roman"/>
          <w:sz w:val="28"/>
          <w:szCs w:val="28"/>
          <w:lang w:val="en-US"/>
        </w:rPr>
        <w:t xml:space="preserve">. </w:t>
      </w:r>
      <w:r w:rsidRPr="00D17B5C">
        <w:rPr>
          <w:rFonts w:ascii="Times New Roman" w:eastAsia="Times New Roman" w:hAnsi="Times New Roman" w:cs="Times New Roman"/>
          <w:sz w:val="28"/>
          <w:szCs w:val="28"/>
        </w:rPr>
        <w:t>Щур</w:t>
      </w:r>
      <w:r w:rsidRPr="005B12B0">
        <w:rPr>
          <w:rFonts w:ascii="Times New Roman" w:eastAsia="Times New Roman" w:hAnsi="Times New Roman" w:cs="Times New Roman"/>
          <w:sz w:val="28"/>
          <w:szCs w:val="28"/>
          <w:lang w:val="en-US"/>
        </w:rPr>
        <w:t xml:space="preserve">. </w:t>
      </w:r>
      <w:r w:rsidRPr="00D17B5C">
        <w:rPr>
          <w:rFonts w:ascii="Times New Roman" w:eastAsia="Times New Roman" w:hAnsi="Times New Roman" w:cs="Times New Roman"/>
          <w:sz w:val="28"/>
          <w:szCs w:val="28"/>
        </w:rPr>
        <w:t xml:space="preserve">Синтез </w:t>
      </w:r>
      <w:proofErr w:type="spellStart"/>
      <w:r w:rsidRPr="00D17B5C">
        <w:rPr>
          <w:rFonts w:ascii="Times New Roman" w:eastAsia="Times New Roman" w:hAnsi="Times New Roman" w:cs="Times New Roman"/>
          <w:sz w:val="28"/>
          <w:szCs w:val="28"/>
        </w:rPr>
        <w:t>нано</w:t>
      </w:r>
      <w:proofErr w:type="spellEnd"/>
      <w:r w:rsidRPr="00D17B5C">
        <w:rPr>
          <w:rFonts w:ascii="Times New Roman" w:eastAsia="Times New Roman" w:hAnsi="Times New Roman" w:cs="Times New Roman"/>
          <w:sz w:val="28"/>
          <w:szCs w:val="28"/>
        </w:rPr>
        <w:t>- и микрочастиц железа электродуговым методом в среде толуола // Международная конференция «Мир науки». – 2019. – С. 389.</w:t>
      </w:r>
    </w:p>
    <w:p w14:paraId="78CB66EF" w14:textId="592F6CF4" w:rsidR="00134F9D" w:rsidRPr="005B12B0" w:rsidRDefault="00184AF6" w:rsidP="00134F9D">
      <w:pPr>
        <w:spacing w:after="0" w:line="240" w:lineRule="auto"/>
        <w:ind w:firstLine="567"/>
        <w:jc w:val="both"/>
        <w:rPr>
          <w:rFonts w:ascii="Times New Roman" w:eastAsia="Times New Roman" w:hAnsi="Times New Roman" w:cs="Times New Roman"/>
          <w:sz w:val="28"/>
          <w:szCs w:val="28"/>
        </w:rPr>
      </w:pPr>
      <w:r w:rsidRPr="00646B94">
        <w:rPr>
          <w:rFonts w:ascii="Times New Roman" w:eastAsia="Times New Roman" w:hAnsi="Times New Roman" w:cs="Times New Roman"/>
          <w:sz w:val="28"/>
          <w:szCs w:val="28"/>
        </w:rPr>
        <w:t>17</w:t>
      </w:r>
      <w:r w:rsidR="00646B94" w:rsidRPr="00646B94">
        <w:rPr>
          <w:rFonts w:ascii="Times New Roman" w:eastAsia="Times New Roman" w:hAnsi="Times New Roman" w:cs="Times New Roman"/>
          <w:sz w:val="28"/>
          <w:szCs w:val="28"/>
        </w:rPr>
        <w:t>8</w:t>
      </w:r>
      <w:r w:rsidRPr="00646B94">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М</w:t>
      </w:r>
      <w:r w:rsidR="00134F9D" w:rsidRPr="00134F9D">
        <w:rPr>
          <w:rFonts w:ascii="Times New Roman" w:eastAsia="Times New Roman" w:hAnsi="Times New Roman" w:cs="Times New Roman"/>
          <w:sz w:val="28"/>
          <w:szCs w:val="28"/>
        </w:rPr>
        <w:t>.</w:t>
      </w:r>
      <w:r w:rsidR="00134F9D" w:rsidRPr="00B150F3">
        <w:rPr>
          <w:rFonts w:ascii="Times New Roman" w:eastAsia="Times New Roman" w:hAnsi="Times New Roman" w:cs="Times New Roman"/>
          <w:sz w:val="28"/>
          <w:szCs w:val="28"/>
        </w:rPr>
        <w:t>Н</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Уәлханова</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М</w:t>
      </w:r>
      <w:r w:rsidR="00134F9D" w:rsidRPr="00134F9D">
        <w:rPr>
          <w:rFonts w:ascii="Times New Roman" w:eastAsia="Times New Roman" w:hAnsi="Times New Roman" w:cs="Times New Roman"/>
          <w:sz w:val="28"/>
          <w:szCs w:val="28"/>
        </w:rPr>
        <w:t>.</w:t>
      </w:r>
      <w:r w:rsidR="00134F9D" w:rsidRPr="00B150F3">
        <w:rPr>
          <w:rFonts w:ascii="Times New Roman" w:eastAsia="Times New Roman" w:hAnsi="Times New Roman" w:cs="Times New Roman"/>
          <w:sz w:val="28"/>
          <w:szCs w:val="28"/>
        </w:rPr>
        <w:t>Т</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Габдуллин</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С</w:t>
      </w:r>
      <w:r w:rsidR="00134F9D" w:rsidRPr="00134F9D">
        <w:rPr>
          <w:rFonts w:ascii="Times New Roman" w:eastAsia="Times New Roman" w:hAnsi="Times New Roman" w:cs="Times New Roman"/>
          <w:sz w:val="28"/>
          <w:szCs w:val="28"/>
        </w:rPr>
        <w:t>.</w:t>
      </w:r>
      <w:r w:rsidR="00134F9D" w:rsidRPr="00B150F3">
        <w:rPr>
          <w:rFonts w:ascii="Times New Roman" w:eastAsia="Times New Roman" w:hAnsi="Times New Roman" w:cs="Times New Roman"/>
          <w:sz w:val="28"/>
          <w:szCs w:val="28"/>
        </w:rPr>
        <w:t>А</w:t>
      </w:r>
      <w:r w:rsidR="00134F9D" w:rsidRPr="00134F9D">
        <w:rPr>
          <w:rFonts w:ascii="Times New Roman" w:eastAsia="Times New Roman" w:hAnsi="Times New Roman" w:cs="Times New Roman"/>
          <w:sz w:val="28"/>
          <w:szCs w:val="28"/>
        </w:rPr>
        <w:t xml:space="preserve">. </w:t>
      </w:r>
      <w:proofErr w:type="spellStart"/>
      <w:r w:rsidR="00134F9D" w:rsidRPr="00B150F3">
        <w:rPr>
          <w:rFonts w:ascii="Times New Roman" w:eastAsia="Times New Roman" w:hAnsi="Times New Roman" w:cs="Times New Roman"/>
          <w:sz w:val="28"/>
          <w:szCs w:val="28"/>
        </w:rPr>
        <w:t>Оразбаев</w:t>
      </w:r>
      <w:proofErr w:type="spellEnd"/>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Д</w:t>
      </w:r>
      <w:r w:rsidR="00134F9D" w:rsidRPr="00134F9D">
        <w:rPr>
          <w:rFonts w:ascii="Times New Roman" w:eastAsia="Times New Roman" w:hAnsi="Times New Roman" w:cs="Times New Roman"/>
          <w:sz w:val="28"/>
          <w:szCs w:val="28"/>
        </w:rPr>
        <w:t>.</w:t>
      </w:r>
      <w:r w:rsidR="00134F9D" w:rsidRPr="00B150F3">
        <w:rPr>
          <w:rFonts w:ascii="Times New Roman" w:eastAsia="Times New Roman" w:hAnsi="Times New Roman" w:cs="Times New Roman"/>
          <w:sz w:val="28"/>
          <w:szCs w:val="28"/>
        </w:rPr>
        <w:t>В</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Щур</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А</w:t>
      </w:r>
      <w:r w:rsidR="00134F9D" w:rsidRPr="00134F9D">
        <w:rPr>
          <w:rFonts w:ascii="Times New Roman" w:eastAsia="Times New Roman" w:hAnsi="Times New Roman" w:cs="Times New Roman"/>
          <w:sz w:val="28"/>
          <w:szCs w:val="28"/>
        </w:rPr>
        <w:t>.</w:t>
      </w:r>
      <w:r w:rsidR="00134F9D" w:rsidRPr="00B150F3">
        <w:rPr>
          <w:rFonts w:ascii="Times New Roman" w:eastAsia="Times New Roman" w:hAnsi="Times New Roman" w:cs="Times New Roman"/>
          <w:sz w:val="28"/>
          <w:szCs w:val="28"/>
        </w:rPr>
        <w:t>Д</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Золотаренко</w:t>
      </w:r>
      <w:r w:rsidR="00134F9D" w:rsidRPr="00134F9D">
        <w:rPr>
          <w:rFonts w:ascii="Times New Roman" w:eastAsia="Times New Roman" w:hAnsi="Times New Roman" w:cs="Times New Roman"/>
          <w:sz w:val="28"/>
          <w:szCs w:val="28"/>
        </w:rPr>
        <w:t xml:space="preserve">. </w:t>
      </w:r>
      <w:r w:rsidR="00134F9D" w:rsidRPr="00B150F3">
        <w:rPr>
          <w:rFonts w:ascii="Times New Roman" w:eastAsia="Times New Roman" w:hAnsi="Times New Roman" w:cs="Times New Roman"/>
          <w:sz w:val="28"/>
          <w:szCs w:val="28"/>
        </w:rPr>
        <w:t xml:space="preserve">Особенности плазмохимического синтеза в жидкой фазе ферромагнитных наночастиц, иммобилизованных в углеродную матрицу // Международная научная конференция студентов и молодых ученых «Фараби </w:t>
      </w:r>
      <w:proofErr w:type="spellStart"/>
      <w:r w:rsidR="00134F9D" w:rsidRPr="00B150F3">
        <w:rPr>
          <w:rFonts w:ascii="Times New Roman" w:eastAsia="Times New Roman" w:hAnsi="Times New Roman" w:cs="Times New Roman"/>
          <w:sz w:val="28"/>
          <w:szCs w:val="28"/>
        </w:rPr>
        <w:t>әлемі</w:t>
      </w:r>
      <w:proofErr w:type="spellEnd"/>
      <w:r w:rsidR="00134F9D" w:rsidRPr="00B150F3">
        <w:rPr>
          <w:rFonts w:ascii="Times New Roman" w:eastAsia="Times New Roman" w:hAnsi="Times New Roman" w:cs="Times New Roman"/>
          <w:sz w:val="28"/>
          <w:szCs w:val="28"/>
        </w:rPr>
        <w:t xml:space="preserve">». – 2022. – С. </w:t>
      </w:r>
      <w:r w:rsidR="00134F9D">
        <w:rPr>
          <w:rFonts w:ascii="Times New Roman" w:eastAsia="Times New Roman" w:hAnsi="Times New Roman" w:cs="Times New Roman"/>
          <w:sz w:val="28"/>
          <w:szCs w:val="28"/>
        </w:rPr>
        <w:t>378</w:t>
      </w:r>
      <w:r w:rsidR="00134F9D" w:rsidRPr="00B150F3">
        <w:rPr>
          <w:rFonts w:ascii="Times New Roman" w:eastAsia="Times New Roman" w:hAnsi="Times New Roman" w:cs="Times New Roman"/>
          <w:sz w:val="28"/>
          <w:szCs w:val="28"/>
        </w:rPr>
        <w:t>.</w:t>
      </w:r>
    </w:p>
    <w:p w14:paraId="279924F7" w14:textId="344BC0C7" w:rsidR="00CF0D65" w:rsidRDefault="00134F9D" w:rsidP="00CF0D65">
      <w:pPr>
        <w:spacing w:after="0" w:line="240" w:lineRule="auto"/>
        <w:ind w:firstLine="567"/>
        <w:jc w:val="both"/>
        <w:rPr>
          <w:rFonts w:ascii="Times New Roman" w:eastAsia="Times New Roman" w:hAnsi="Times New Roman" w:cs="Times New Roman"/>
          <w:sz w:val="28"/>
          <w:szCs w:val="28"/>
          <w:lang w:val="en-US"/>
        </w:rPr>
      </w:pPr>
      <w:r w:rsidRPr="005B12B0">
        <w:rPr>
          <w:rFonts w:ascii="Times New Roman" w:eastAsia="Times New Roman" w:hAnsi="Times New Roman" w:cs="Times New Roman"/>
          <w:sz w:val="28"/>
          <w:szCs w:val="28"/>
        </w:rPr>
        <w:t xml:space="preserve">179. </w:t>
      </w:r>
      <w:r w:rsidR="00CF0D65" w:rsidRPr="00EB75B2">
        <w:rPr>
          <w:rFonts w:ascii="Times New Roman" w:eastAsia="Times New Roman" w:hAnsi="Times New Roman" w:cs="Times New Roman"/>
          <w:sz w:val="28"/>
          <w:szCs w:val="28"/>
          <w:lang w:val="en-US"/>
        </w:rPr>
        <w:t>O</w:t>
      </w:r>
      <w:r w:rsidR="00CF0D65" w:rsidRPr="005B12B0">
        <w:rPr>
          <w:rFonts w:ascii="Times New Roman" w:eastAsia="Times New Roman" w:hAnsi="Times New Roman" w:cs="Times New Roman"/>
          <w:sz w:val="28"/>
          <w:szCs w:val="28"/>
        </w:rPr>
        <w:t>.</w:t>
      </w:r>
      <w:r w:rsidR="00CF0D65" w:rsidRPr="00EB75B2">
        <w:rPr>
          <w:rFonts w:ascii="Times New Roman" w:eastAsia="Times New Roman" w:hAnsi="Times New Roman" w:cs="Times New Roman"/>
          <w:sz w:val="28"/>
          <w:szCs w:val="28"/>
          <w:lang w:val="en-US"/>
        </w:rPr>
        <w:t>D</w:t>
      </w:r>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Zolotarenko</w:t>
      </w:r>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M</w:t>
      </w:r>
      <w:r w:rsidR="00CF0D65" w:rsidRPr="005B12B0">
        <w:rPr>
          <w:rFonts w:ascii="Times New Roman" w:eastAsia="Times New Roman" w:hAnsi="Times New Roman" w:cs="Times New Roman"/>
          <w:sz w:val="28"/>
          <w:szCs w:val="28"/>
        </w:rPr>
        <w:t>.</w:t>
      </w:r>
      <w:r w:rsidR="00CF0D65" w:rsidRPr="00EB75B2">
        <w:rPr>
          <w:rFonts w:ascii="Times New Roman" w:eastAsia="Times New Roman" w:hAnsi="Times New Roman" w:cs="Times New Roman"/>
          <w:sz w:val="28"/>
          <w:szCs w:val="28"/>
          <w:lang w:val="en-US"/>
        </w:rPr>
        <w:t>N</w:t>
      </w:r>
      <w:r w:rsidR="00CF0D65" w:rsidRPr="005B12B0">
        <w:rPr>
          <w:rFonts w:ascii="Times New Roman" w:eastAsia="Times New Roman" w:hAnsi="Times New Roman" w:cs="Times New Roman"/>
          <w:sz w:val="28"/>
          <w:szCs w:val="28"/>
        </w:rPr>
        <w:t xml:space="preserve">. </w:t>
      </w:r>
      <w:proofErr w:type="spellStart"/>
      <w:r w:rsidR="00CF0D65" w:rsidRPr="00EB75B2">
        <w:rPr>
          <w:rFonts w:ascii="Times New Roman" w:eastAsia="Times New Roman" w:hAnsi="Times New Roman" w:cs="Times New Roman"/>
          <w:sz w:val="28"/>
          <w:szCs w:val="28"/>
          <w:lang w:val="en-US"/>
        </w:rPr>
        <w:t>Ualkhanova</w:t>
      </w:r>
      <w:proofErr w:type="spellEnd"/>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E</w:t>
      </w:r>
      <w:r w:rsidR="00CF0D65" w:rsidRPr="005B12B0">
        <w:rPr>
          <w:rFonts w:ascii="Times New Roman" w:eastAsia="Times New Roman" w:hAnsi="Times New Roman" w:cs="Times New Roman"/>
          <w:sz w:val="28"/>
          <w:szCs w:val="28"/>
        </w:rPr>
        <w:t>.</w:t>
      </w:r>
      <w:r w:rsidR="00CF0D65" w:rsidRPr="00EB75B2">
        <w:rPr>
          <w:rFonts w:ascii="Times New Roman" w:eastAsia="Times New Roman" w:hAnsi="Times New Roman" w:cs="Times New Roman"/>
          <w:sz w:val="28"/>
          <w:szCs w:val="28"/>
          <w:lang w:val="en-US"/>
        </w:rPr>
        <w:t>P</w:t>
      </w:r>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Rudakova</w:t>
      </w:r>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I</w:t>
      </w:r>
      <w:r w:rsidR="00CF0D65" w:rsidRPr="005B12B0">
        <w:rPr>
          <w:rFonts w:ascii="Times New Roman" w:eastAsia="Times New Roman" w:hAnsi="Times New Roman" w:cs="Times New Roman"/>
          <w:sz w:val="28"/>
          <w:szCs w:val="28"/>
        </w:rPr>
        <w:t>.</w:t>
      </w:r>
      <w:r w:rsidR="00CF0D65" w:rsidRPr="00EB75B2">
        <w:rPr>
          <w:rFonts w:ascii="Times New Roman" w:eastAsia="Times New Roman" w:hAnsi="Times New Roman" w:cs="Times New Roman"/>
          <w:sz w:val="28"/>
          <w:szCs w:val="28"/>
          <w:lang w:val="en-US"/>
        </w:rPr>
        <w:t>V</w:t>
      </w:r>
      <w:r w:rsidR="00CF0D65" w:rsidRPr="005B12B0">
        <w:rPr>
          <w:rFonts w:ascii="Times New Roman" w:eastAsia="Times New Roman" w:hAnsi="Times New Roman" w:cs="Times New Roman"/>
          <w:sz w:val="28"/>
          <w:szCs w:val="28"/>
        </w:rPr>
        <w:t xml:space="preserve">. </w:t>
      </w:r>
      <w:proofErr w:type="spellStart"/>
      <w:r w:rsidR="00CF0D65" w:rsidRPr="00EB75B2">
        <w:rPr>
          <w:rFonts w:ascii="Times New Roman" w:eastAsia="Times New Roman" w:hAnsi="Times New Roman" w:cs="Times New Roman"/>
          <w:sz w:val="28"/>
          <w:szCs w:val="28"/>
          <w:lang w:val="en-US"/>
        </w:rPr>
        <w:t>Zagorulko</w:t>
      </w:r>
      <w:proofErr w:type="spellEnd"/>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O</w:t>
      </w:r>
      <w:r w:rsidR="00CF0D65" w:rsidRPr="005B12B0">
        <w:rPr>
          <w:rFonts w:ascii="Times New Roman" w:eastAsia="Times New Roman" w:hAnsi="Times New Roman" w:cs="Times New Roman"/>
          <w:sz w:val="28"/>
          <w:szCs w:val="28"/>
        </w:rPr>
        <w:t>.</w:t>
      </w:r>
      <w:r w:rsidR="00CF0D65" w:rsidRPr="00EB75B2">
        <w:rPr>
          <w:rFonts w:ascii="Times New Roman" w:eastAsia="Times New Roman" w:hAnsi="Times New Roman" w:cs="Times New Roman"/>
          <w:sz w:val="28"/>
          <w:szCs w:val="28"/>
          <w:lang w:val="en-US"/>
        </w:rPr>
        <w:t>O</w:t>
      </w:r>
      <w:r w:rsidR="00CF0D65" w:rsidRPr="005B12B0">
        <w:rPr>
          <w:rFonts w:ascii="Times New Roman" w:eastAsia="Times New Roman" w:hAnsi="Times New Roman" w:cs="Times New Roman"/>
          <w:sz w:val="28"/>
          <w:szCs w:val="28"/>
        </w:rPr>
        <w:t xml:space="preserve">. </w:t>
      </w:r>
      <w:proofErr w:type="spellStart"/>
      <w:r w:rsidR="00CF0D65" w:rsidRPr="00EB75B2">
        <w:rPr>
          <w:rFonts w:ascii="Times New Roman" w:eastAsia="Times New Roman" w:hAnsi="Times New Roman" w:cs="Times New Roman"/>
          <w:sz w:val="28"/>
          <w:szCs w:val="28"/>
          <w:lang w:val="en-US"/>
        </w:rPr>
        <w:t>Havryliuk</w:t>
      </w:r>
      <w:proofErr w:type="spellEnd"/>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D</w:t>
      </w:r>
      <w:r w:rsidR="00CF0D65" w:rsidRPr="005B12B0">
        <w:rPr>
          <w:rFonts w:ascii="Times New Roman" w:eastAsia="Times New Roman" w:hAnsi="Times New Roman" w:cs="Times New Roman"/>
          <w:sz w:val="28"/>
          <w:szCs w:val="28"/>
        </w:rPr>
        <w:t>.</w:t>
      </w:r>
      <w:r w:rsidR="00CF0D65" w:rsidRPr="00EB75B2">
        <w:rPr>
          <w:rFonts w:ascii="Times New Roman" w:eastAsia="Times New Roman" w:hAnsi="Times New Roman" w:cs="Times New Roman"/>
          <w:sz w:val="28"/>
          <w:szCs w:val="28"/>
          <w:lang w:val="en-US"/>
        </w:rPr>
        <w:t>V</w:t>
      </w:r>
      <w:r w:rsidR="00CF0D65" w:rsidRPr="005B12B0">
        <w:rPr>
          <w:rFonts w:ascii="Times New Roman" w:eastAsia="Times New Roman" w:hAnsi="Times New Roman" w:cs="Times New Roman"/>
          <w:sz w:val="28"/>
          <w:szCs w:val="28"/>
        </w:rPr>
        <w:t xml:space="preserve">. </w:t>
      </w:r>
      <w:proofErr w:type="spellStart"/>
      <w:r w:rsidR="00CF0D65" w:rsidRPr="00EB75B2">
        <w:rPr>
          <w:rFonts w:ascii="Times New Roman" w:eastAsia="Times New Roman" w:hAnsi="Times New Roman" w:cs="Times New Roman"/>
          <w:sz w:val="28"/>
          <w:szCs w:val="28"/>
          <w:lang w:val="en-US"/>
        </w:rPr>
        <w:t>Shchur</w:t>
      </w:r>
      <w:proofErr w:type="spellEnd"/>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M</w:t>
      </w:r>
      <w:r w:rsidR="00CF0D65" w:rsidRPr="005B12B0">
        <w:rPr>
          <w:rFonts w:ascii="Times New Roman" w:eastAsia="Times New Roman" w:hAnsi="Times New Roman" w:cs="Times New Roman"/>
          <w:sz w:val="28"/>
          <w:szCs w:val="28"/>
        </w:rPr>
        <w:t>.</w:t>
      </w:r>
      <w:r w:rsidR="00CF0D65" w:rsidRPr="00EB75B2">
        <w:rPr>
          <w:rFonts w:ascii="Times New Roman" w:eastAsia="Times New Roman" w:hAnsi="Times New Roman" w:cs="Times New Roman"/>
          <w:sz w:val="28"/>
          <w:szCs w:val="28"/>
          <w:lang w:val="en-US"/>
        </w:rPr>
        <w:t>T</w:t>
      </w:r>
      <w:r w:rsidR="00CF0D65" w:rsidRPr="005B12B0">
        <w:rPr>
          <w:rFonts w:ascii="Times New Roman" w:eastAsia="Times New Roman" w:hAnsi="Times New Roman" w:cs="Times New Roman"/>
          <w:sz w:val="28"/>
          <w:szCs w:val="28"/>
        </w:rPr>
        <w:t xml:space="preserve">. </w:t>
      </w:r>
      <w:proofErr w:type="spellStart"/>
      <w:r w:rsidR="00CF0D65" w:rsidRPr="00EB75B2">
        <w:rPr>
          <w:rFonts w:ascii="Times New Roman" w:eastAsia="Times New Roman" w:hAnsi="Times New Roman" w:cs="Times New Roman"/>
          <w:sz w:val="28"/>
          <w:szCs w:val="28"/>
          <w:lang w:val="en-US"/>
        </w:rPr>
        <w:t>Gabdullin</w:t>
      </w:r>
      <w:proofErr w:type="spellEnd"/>
      <w:r w:rsidR="00CF0D65" w:rsidRPr="005B12B0">
        <w:rPr>
          <w:rFonts w:ascii="Times New Roman" w:eastAsia="Times New Roman" w:hAnsi="Times New Roman" w:cs="Times New Roman"/>
          <w:sz w:val="28"/>
          <w:szCs w:val="28"/>
        </w:rPr>
        <w:t xml:space="preserve">. </w:t>
      </w:r>
      <w:r w:rsidR="00CF0D65" w:rsidRPr="00EB75B2">
        <w:rPr>
          <w:rFonts w:ascii="Times New Roman" w:eastAsia="Times New Roman" w:hAnsi="Times New Roman" w:cs="Times New Roman"/>
          <w:sz w:val="28"/>
          <w:szCs w:val="28"/>
          <w:lang w:val="en-US"/>
        </w:rPr>
        <w:t xml:space="preserve">Advantages and disadvantages of electric arc methods for the synthesis of carbon nanostructures // </w:t>
      </w:r>
      <w:proofErr w:type="spellStart"/>
      <w:r w:rsidR="00CF0D65" w:rsidRPr="00EB75B2">
        <w:rPr>
          <w:rFonts w:ascii="Times New Roman" w:eastAsia="Times New Roman" w:hAnsi="Times New Roman" w:cs="Times New Roman"/>
          <w:sz w:val="28"/>
          <w:szCs w:val="28"/>
          <w:lang w:val="en-US"/>
        </w:rPr>
        <w:t>Himia</w:t>
      </w:r>
      <w:proofErr w:type="spellEnd"/>
      <w:r w:rsidR="00CF0D65" w:rsidRPr="00EB75B2">
        <w:rPr>
          <w:rFonts w:ascii="Times New Roman" w:eastAsia="Times New Roman" w:hAnsi="Times New Roman" w:cs="Times New Roman"/>
          <w:sz w:val="28"/>
          <w:szCs w:val="28"/>
          <w:lang w:val="en-US"/>
        </w:rPr>
        <w:t xml:space="preserve">, </w:t>
      </w:r>
      <w:proofErr w:type="spellStart"/>
      <w:r w:rsidR="00CF0D65" w:rsidRPr="00EB75B2">
        <w:rPr>
          <w:rFonts w:ascii="Times New Roman" w:eastAsia="Times New Roman" w:hAnsi="Times New Roman" w:cs="Times New Roman"/>
          <w:sz w:val="28"/>
          <w:szCs w:val="28"/>
          <w:lang w:val="en-US"/>
        </w:rPr>
        <w:t>Fizika</w:t>
      </w:r>
      <w:proofErr w:type="spellEnd"/>
      <w:r w:rsidR="00CF0D65" w:rsidRPr="00EB75B2">
        <w:rPr>
          <w:rFonts w:ascii="Times New Roman" w:eastAsia="Times New Roman" w:hAnsi="Times New Roman" w:cs="Times New Roman"/>
          <w:sz w:val="28"/>
          <w:szCs w:val="28"/>
          <w:lang w:val="en-US"/>
        </w:rPr>
        <w:t xml:space="preserve"> ta </w:t>
      </w:r>
      <w:proofErr w:type="spellStart"/>
      <w:r w:rsidR="00CF0D65" w:rsidRPr="00EB75B2">
        <w:rPr>
          <w:rFonts w:ascii="Times New Roman" w:eastAsia="Times New Roman" w:hAnsi="Times New Roman" w:cs="Times New Roman"/>
          <w:sz w:val="28"/>
          <w:szCs w:val="28"/>
          <w:lang w:val="en-US"/>
        </w:rPr>
        <w:t>Tehnologia</w:t>
      </w:r>
      <w:proofErr w:type="spellEnd"/>
      <w:r w:rsidR="00CF0D65" w:rsidRPr="00EB75B2">
        <w:rPr>
          <w:rFonts w:ascii="Times New Roman" w:eastAsia="Times New Roman" w:hAnsi="Times New Roman" w:cs="Times New Roman"/>
          <w:sz w:val="28"/>
          <w:szCs w:val="28"/>
          <w:lang w:val="en-US"/>
        </w:rPr>
        <w:t xml:space="preserve"> </w:t>
      </w:r>
      <w:proofErr w:type="spellStart"/>
      <w:r w:rsidR="00CF0D65" w:rsidRPr="00EB75B2">
        <w:rPr>
          <w:rFonts w:ascii="Times New Roman" w:eastAsia="Times New Roman" w:hAnsi="Times New Roman" w:cs="Times New Roman"/>
          <w:sz w:val="28"/>
          <w:szCs w:val="28"/>
          <w:lang w:val="en-US"/>
        </w:rPr>
        <w:t>Poverhni</w:t>
      </w:r>
      <w:proofErr w:type="spellEnd"/>
      <w:r w:rsidR="00CF0D65" w:rsidRPr="00EB75B2">
        <w:rPr>
          <w:rFonts w:ascii="Times New Roman" w:eastAsia="Times New Roman" w:hAnsi="Times New Roman" w:cs="Times New Roman"/>
          <w:sz w:val="28"/>
          <w:szCs w:val="28"/>
          <w:lang w:val="en-US"/>
        </w:rPr>
        <w:t>. – 2022. – Vol. 13(2). – P. 209–235.</w:t>
      </w:r>
    </w:p>
    <w:p w14:paraId="7295CAA5" w14:textId="7F2FC865" w:rsidR="00706ADA" w:rsidRPr="00312E35" w:rsidRDefault="00134F9D" w:rsidP="00706ADA">
      <w:pPr>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180</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M</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N</w:t>
      </w:r>
      <w:r w:rsidR="00706ADA" w:rsidRPr="00646B94">
        <w:rPr>
          <w:rFonts w:ascii="Times New Roman" w:eastAsia="Times New Roman" w:hAnsi="Times New Roman" w:cs="Times New Roman"/>
          <w:sz w:val="28"/>
          <w:szCs w:val="28"/>
          <w:lang w:val="en-US"/>
        </w:rPr>
        <w:t xml:space="preserve">. </w:t>
      </w:r>
      <w:proofErr w:type="spellStart"/>
      <w:r w:rsidR="00706ADA" w:rsidRPr="00706ADA">
        <w:rPr>
          <w:rFonts w:ascii="Times New Roman" w:eastAsia="Times New Roman" w:hAnsi="Times New Roman" w:cs="Times New Roman"/>
          <w:sz w:val="28"/>
          <w:szCs w:val="28"/>
          <w:lang w:val="en-US"/>
        </w:rPr>
        <w:t>Ualkhanova</w:t>
      </w:r>
      <w:proofErr w:type="spellEnd"/>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G</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A</w:t>
      </w:r>
      <w:r w:rsidR="00706ADA" w:rsidRPr="00646B94">
        <w:rPr>
          <w:rFonts w:ascii="Times New Roman" w:eastAsia="Times New Roman" w:hAnsi="Times New Roman" w:cs="Times New Roman"/>
          <w:sz w:val="28"/>
          <w:szCs w:val="28"/>
          <w:lang w:val="en-US"/>
        </w:rPr>
        <w:t xml:space="preserve">. </w:t>
      </w:r>
      <w:proofErr w:type="spellStart"/>
      <w:r w:rsidR="00706ADA" w:rsidRPr="00706ADA">
        <w:rPr>
          <w:rFonts w:ascii="Times New Roman" w:eastAsia="Times New Roman" w:hAnsi="Times New Roman" w:cs="Times New Roman"/>
          <w:sz w:val="28"/>
          <w:szCs w:val="28"/>
          <w:lang w:val="en-US"/>
        </w:rPr>
        <w:t>Baigarina</w:t>
      </w:r>
      <w:proofErr w:type="spellEnd"/>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A</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N</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Zolotarenko</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R</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R</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Nemkayeva</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A</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L</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Zolotarenko</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A</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D</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Zolotarenko</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M</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T</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Gabdullin</w:t>
      </w:r>
      <w:r w:rsidR="00706ADA" w:rsidRPr="00646B94">
        <w:rPr>
          <w:rFonts w:ascii="Times New Roman" w:eastAsia="Times New Roman" w:hAnsi="Times New Roman" w:cs="Times New Roman"/>
          <w:sz w:val="28"/>
          <w:szCs w:val="28"/>
          <w:lang w:val="en-US"/>
        </w:rPr>
        <w:t xml:space="preserve">, </w:t>
      </w:r>
      <w:proofErr w:type="spellStart"/>
      <w:r w:rsidR="00706ADA" w:rsidRPr="00706ADA">
        <w:rPr>
          <w:rFonts w:ascii="Times New Roman" w:eastAsia="Times New Roman" w:hAnsi="Times New Roman" w:cs="Times New Roman"/>
          <w:sz w:val="28"/>
          <w:szCs w:val="28"/>
          <w:lang w:val="en-US"/>
        </w:rPr>
        <w:t>N</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Ye</w:t>
      </w:r>
      <w:proofErr w:type="spellEnd"/>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Akhanova</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S</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A</w:t>
      </w:r>
      <w:r w:rsidR="00706ADA" w:rsidRPr="00646B94">
        <w:rPr>
          <w:rFonts w:ascii="Times New Roman" w:eastAsia="Times New Roman" w:hAnsi="Times New Roman" w:cs="Times New Roman"/>
          <w:sz w:val="28"/>
          <w:szCs w:val="28"/>
          <w:lang w:val="en-US"/>
        </w:rPr>
        <w:t xml:space="preserve">. </w:t>
      </w:r>
      <w:proofErr w:type="spellStart"/>
      <w:r w:rsidR="00706ADA" w:rsidRPr="00706ADA">
        <w:rPr>
          <w:rFonts w:ascii="Times New Roman" w:eastAsia="Times New Roman" w:hAnsi="Times New Roman" w:cs="Times New Roman"/>
          <w:sz w:val="28"/>
          <w:szCs w:val="28"/>
          <w:lang w:val="en-US"/>
        </w:rPr>
        <w:t>Orazbayev</w:t>
      </w:r>
      <w:proofErr w:type="spellEnd"/>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D</w:t>
      </w:r>
      <w:r w:rsidR="00706ADA" w:rsidRPr="00646B94">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V</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Ismailov</w:t>
      </w:r>
      <w:r w:rsidR="00706ADA" w:rsidRPr="00646B94">
        <w:rPr>
          <w:rFonts w:ascii="Times New Roman" w:eastAsia="Times New Roman" w:hAnsi="Times New Roman" w:cs="Times New Roman"/>
          <w:sz w:val="28"/>
          <w:szCs w:val="28"/>
          <w:lang w:val="en-US"/>
        </w:rPr>
        <w:t xml:space="preserve">. </w:t>
      </w:r>
      <w:r w:rsidR="00706ADA" w:rsidRPr="00706ADA">
        <w:rPr>
          <w:rFonts w:ascii="Times New Roman" w:eastAsia="Times New Roman" w:hAnsi="Times New Roman" w:cs="Times New Roman"/>
          <w:sz w:val="28"/>
          <w:szCs w:val="28"/>
          <w:lang w:val="en-US"/>
        </w:rPr>
        <w:t>Chemical composition of the medium and products obtained by arc discharge in the liquid phase // International Conference on Hydrogen Material Science and Chemistry of Carbon Nanomateri</w:t>
      </w:r>
      <w:r w:rsidR="00F015D5">
        <w:rPr>
          <w:rFonts w:ascii="Times New Roman" w:eastAsia="Times New Roman" w:hAnsi="Times New Roman" w:cs="Times New Roman"/>
          <w:sz w:val="28"/>
          <w:szCs w:val="28"/>
          <w:lang w:val="en-US"/>
        </w:rPr>
        <w:t>als. – 2019. – P. 2</w:t>
      </w:r>
      <w:r w:rsidR="00F015D5" w:rsidRPr="006510D8">
        <w:rPr>
          <w:rFonts w:ascii="Times New Roman" w:eastAsia="Times New Roman" w:hAnsi="Times New Roman" w:cs="Times New Roman"/>
          <w:sz w:val="28"/>
          <w:szCs w:val="28"/>
          <w:lang w:val="en-US"/>
        </w:rPr>
        <w:t>32</w:t>
      </w:r>
      <w:r w:rsidR="00F015D5">
        <w:rPr>
          <w:rFonts w:ascii="Times New Roman" w:eastAsia="Times New Roman" w:hAnsi="Times New Roman" w:cs="Times New Roman"/>
          <w:sz w:val="28"/>
          <w:szCs w:val="28"/>
          <w:lang w:val="en-US"/>
        </w:rPr>
        <w:t>–</w:t>
      </w:r>
      <w:r w:rsidR="00706ADA" w:rsidRPr="00706ADA">
        <w:rPr>
          <w:rFonts w:ascii="Times New Roman" w:eastAsia="Times New Roman" w:hAnsi="Times New Roman" w:cs="Times New Roman"/>
          <w:sz w:val="28"/>
          <w:szCs w:val="28"/>
          <w:lang w:val="en-US"/>
        </w:rPr>
        <w:t>2</w:t>
      </w:r>
      <w:r w:rsidR="00F015D5" w:rsidRPr="006510D8">
        <w:rPr>
          <w:rFonts w:ascii="Times New Roman" w:eastAsia="Times New Roman" w:hAnsi="Times New Roman" w:cs="Times New Roman"/>
          <w:sz w:val="28"/>
          <w:szCs w:val="28"/>
          <w:lang w:val="en-US"/>
        </w:rPr>
        <w:t>33</w:t>
      </w:r>
      <w:r w:rsidR="00706ADA" w:rsidRPr="00706ADA">
        <w:rPr>
          <w:rFonts w:ascii="Times New Roman" w:eastAsia="Times New Roman" w:hAnsi="Times New Roman" w:cs="Times New Roman"/>
          <w:sz w:val="28"/>
          <w:szCs w:val="28"/>
          <w:lang w:val="en-US"/>
        </w:rPr>
        <w:t>.</w:t>
      </w:r>
    </w:p>
    <w:p w14:paraId="5235A78A" w14:textId="77777777" w:rsidR="00E078BB" w:rsidRPr="005B12B0" w:rsidRDefault="00E078BB" w:rsidP="00B76BE2">
      <w:pPr>
        <w:spacing w:after="0" w:line="240" w:lineRule="auto"/>
        <w:ind w:firstLine="567"/>
        <w:jc w:val="both"/>
        <w:rPr>
          <w:rFonts w:ascii="Times New Roman" w:eastAsia="Times New Roman" w:hAnsi="Times New Roman" w:cs="Times New Roman"/>
          <w:sz w:val="28"/>
          <w:szCs w:val="28"/>
          <w:lang w:val="en-US"/>
        </w:rPr>
      </w:pPr>
    </w:p>
    <w:sectPr w:rsidR="00E078BB" w:rsidRPr="005B12B0" w:rsidSect="00F45683">
      <w:footerReference w:type="default" r:id="rId10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28CE06" w14:textId="77777777" w:rsidR="00F47B2F" w:rsidRDefault="00F47B2F" w:rsidP="002073F2">
      <w:pPr>
        <w:spacing w:after="0" w:line="240" w:lineRule="auto"/>
      </w:pPr>
      <w:r>
        <w:separator/>
      </w:r>
    </w:p>
  </w:endnote>
  <w:endnote w:type="continuationSeparator" w:id="0">
    <w:p w14:paraId="6111B005" w14:textId="77777777" w:rsidR="00F47B2F" w:rsidRDefault="00F47B2F" w:rsidP="002073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407675"/>
      <w:docPartObj>
        <w:docPartGallery w:val="Page Numbers (Bottom of Page)"/>
        <w:docPartUnique/>
      </w:docPartObj>
    </w:sdtPr>
    <w:sdtContent>
      <w:p w14:paraId="01B1B800" w14:textId="071C5E59" w:rsidR="00FE1520" w:rsidRDefault="00FE1520">
        <w:pPr>
          <w:pStyle w:val="af"/>
          <w:jc w:val="center"/>
        </w:pPr>
        <w:r>
          <w:fldChar w:fldCharType="begin"/>
        </w:r>
        <w:r>
          <w:instrText>PAGE   \* MERGEFORMAT</w:instrText>
        </w:r>
        <w:r>
          <w:fldChar w:fldCharType="separate"/>
        </w:r>
        <w:r w:rsidR="00B139DC">
          <w:rPr>
            <w:noProof/>
          </w:rPr>
          <w:t>75</w:t>
        </w:r>
        <w:r>
          <w:fldChar w:fldCharType="end"/>
        </w:r>
      </w:p>
    </w:sdtContent>
  </w:sdt>
  <w:p w14:paraId="37154DB3" w14:textId="77777777" w:rsidR="00FE1520" w:rsidRDefault="00FE1520">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17836" w14:textId="77777777" w:rsidR="00F47B2F" w:rsidRDefault="00F47B2F" w:rsidP="002073F2">
      <w:pPr>
        <w:spacing w:after="0" w:line="240" w:lineRule="auto"/>
      </w:pPr>
      <w:r>
        <w:separator/>
      </w:r>
    </w:p>
  </w:footnote>
  <w:footnote w:type="continuationSeparator" w:id="0">
    <w:p w14:paraId="77CDCB25" w14:textId="77777777" w:rsidR="00F47B2F" w:rsidRDefault="00F47B2F" w:rsidP="002073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670C40"/>
    <w:multiLevelType w:val="multilevel"/>
    <w:tmpl w:val="6A4C6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C960505"/>
    <w:multiLevelType w:val="hybridMultilevel"/>
    <w:tmpl w:val="55E23674"/>
    <w:lvl w:ilvl="0" w:tplc="B4E09F64">
      <w:start w:val="4"/>
      <w:numFmt w:val="bullet"/>
      <w:lvlText w:val="-"/>
      <w:lvlJc w:val="left"/>
      <w:pPr>
        <w:ind w:left="2629" w:hanging="360"/>
      </w:pPr>
      <w:rPr>
        <w:rFonts w:ascii="Times New Roman" w:eastAsiaTheme="minorHAnsi" w:hAnsi="Times New Roman" w:cs="Times New Roman" w:hint="default"/>
      </w:rPr>
    </w:lvl>
    <w:lvl w:ilvl="1" w:tplc="04190003">
      <w:start w:val="1"/>
      <w:numFmt w:val="bullet"/>
      <w:lvlText w:val="o"/>
      <w:lvlJc w:val="left"/>
      <w:pPr>
        <w:ind w:left="1152" w:hanging="360"/>
      </w:pPr>
      <w:rPr>
        <w:rFonts w:ascii="Courier New" w:hAnsi="Courier New" w:cs="Courier New" w:hint="default"/>
      </w:rPr>
    </w:lvl>
    <w:lvl w:ilvl="2" w:tplc="04190005">
      <w:start w:val="1"/>
      <w:numFmt w:val="bullet"/>
      <w:lvlText w:val=""/>
      <w:lvlJc w:val="left"/>
      <w:pPr>
        <w:ind w:left="1872" w:hanging="360"/>
      </w:pPr>
      <w:rPr>
        <w:rFonts w:ascii="Wingdings" w:hAnsi="Wingdings" w:hint="default"/>
      </w:rPr>
    </w:lvl>
    <w:lvl w:ilvl="3" w:tplc="04190001">
      <w:start w:val="1"/>
      <w:numFmt w:val="bullet"/>
      <w:lvlText w:val=""/>
      <w:lvlJc w:val="left"/>
      <w:pPr>
        <w:ind w:left="2592" w:hanging="360"/>
      </w:pPr>
      <w:rPr>
        <w:rFonts w:ascii="Symbol" w:hAnsi="Symbol" w:hint="default"/>
      </w:rPr>
    </w:lvl>
    <w:lvl w:ilvl="4" w:tplc="04190003">
      <w:start w:val="1"/>
      <w:numFmt w:val="bullet"/>
      <w:lvlText w:val="o"/>
      <w:lvlJc w:val="left"/>
      <w:pPr>
        <w:ind w:left="3312" w:hanging="360"/>
      </w:pPr>
      <w:rPr>
        <w:rFonts w:ascii="Courier New" w:hAnsi="Courier New" w:cs="Courier New" w:hint="default"/>
      </w:rPr>
    </w:lvl>
    <w:lvl w:ilvl="5" w:tplc="04190005">
      <w:start w:val="1"/>
      <w:numFmt w:val="bullet"/>
      <w:lvlText w:val=""/>
      <w:lvlJc w:val="left"/>
      <w:pPr>
        <w:ind w:left="4032" w:hanging="360"/>
      </w:pPr>
      <w:rPr>
        <w:rFonts w:ascii="Wingdings" w:hAnsi="Wingdings" w:hint="default"/>
      </w:rPr>
    </w:lvl>
    <w:lvl w:ilvl="6" w:tplc="04190001">
      <w:start w:val="1"/>
      <w:numFmt w:val="bullet"/>
      <w:lvlText w:val=""/>
      <w:lvlJc w:val="left"/>
      <w:pPr>
        <w:ind w:left="4752" w:hanging="360"/>
      </w:pPr>
      <w:rPr>
        <w:rFonts w:ascii="Symbol" w:hAnsi="Symbol" w:hint="default"/>
      </w:rPr>
    </w:lvl>
    <w:lvl w:ilvl="7" w:tplc="04190003">
      <w:start w:val="1"/>
      <w:numFmt w:val="bullet"/>
      <w:lvlText w:val="o"/>
      <w:lvlJc w:val="left"/>
      <w:pPr>
        <w:ind w:left="5472" w:hanging="360"/>
      </w:pPr>
      <w:rPr>
        <w:rFonts w:ascii="Courier New" w:hAnsi="Courier New" w:cs="Courier New" w:hint="default"/>
      </w:rPr>
    </w:lvl>
    <w:lvl w:ilvl="8" w:tplc="04190005">
      <w:start w:val="1"/>
      <w:numFmt w:val="bullet"/>
      <w:lvlText w:val=""/>
      <w:lvlJc w:val="left"/>
      <w:pPr>
        <w:ind w:left="6192" w:hanging="360"/>
      </w:pPr>
      <w:rPr>
        <w:rFonts w:ascii="Wingdings" w:hAnsi="Wingdings" w:hint="default"/>
      </w:rPr>
    </w:lvl>
  </w:abstractNum>
  <w:abstractNum w:abstractNumId="2" w15:restartNumberingAfterBreak="0">
    <w:nsid w:val="47A12B36"/>
    <w:multiLevelType w:val="hybridMultilevel"/>
    <w:tmpl w:val="9D24E5E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590441DB"/>
    <w:multiLevelType w:val="hybridMultilevel"/>
    <w:tmpl w:val="362CA298"/>
    <w:lvl w:ilvl="0" w:tplc="6F94212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62941C79"/>
    <w:multiLevelType w:val="multilevel"/>
    <w:tmpl w:val="EF6A4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87521682">
    <w:abstractNumId w:val="1"/>
  </w:num>
  <w:num w:numId="2" w16cid:durableId="1020084621">
    <w:abstractNumId w:val="4"/>
  </w:num>
  <w:num w:numId="3" w16cid:durableId="2084834600">
    <w:abstractNumId w:val="0"/>
  </w:num>
  <w:num w:numId="4" w16cid:durableId="1011646356">
    <w:abstractNumId w:val="2"/>
  </w:num>
  <w:num w:numId="5" w16cid:durableId="11601204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06CB6"/>
    <w:rsid w:val="0000454C"/>
    <w:rsid w:val="00007726"/>
    <w:rsid w:val="000132B3"/>
    <w:rsid w:val="00014956"/>
    <w:rsid w:val="000150F5"/>
    <w:rsid w:val="00033150"/>
    <w:rsid w:val="000339EA"/>
    <w:rsid w:val="00041271"/>
    <w:rsid w:val="00043B73"/>
    <w:rsid w:val="00046402"/>
    <w:rsid w:val="00047AA8"/>
    <w:rsid w:val="00050D47"/>
    <w:rsid w:val="00054927"/>
    <w:rsid w:val="00055EBF"/>
    <w:rsid w:val="00057C86"/>
    <w:rsid w:val="00060669"/>
    <w:rsid w:val="000665BA"/>
    <w:rsid w:val="000707E1"/>
    <w:rsid w:val="00077454"/>
    <w:rsid w:val="00080D42"/>
    <w:rsid w:val="0008574D"/>
    <w:rsid w:val="0009232E"/>
    <w:rsid w:val="00094131"/>
    <w:rsid w:val="00097130"/>
    <w:rsid w:val="000A62B1"/>
    <w:rsid w:val="000B5935"/>
    <w:rsid w:val="000C4D20"/>
    <w:rsid w:val="000D2665"/>
    <w:rsid w:val="000D44B9"/>
    <w:rsid w:val="000D47A4"/>
    <w:rsid w:val="000D5F5C"/>
    <w:rsid w:val="000D736D"/>
    <w:rsid w:val="000E49D4"/>
    <w:rsid w:val="000E693F"/>
    <w:rsid w:val="000E7E68"/>
    <w:rsid w:val="000F3125"/>
    <w:rsid w:val="000F6E07"/>
    <w:rsid w:val="000F7CEB"/>
    <w:rsid w:val="00103F0D"/>
    <w:rsid w:val="00106B00"/>
    <w:rsid w:val="00111780"/>
    <w:rsid w:val="00111AB8"/>
    <w:rsid w:val="0012462C"/>
    <w:rsid w:val="001326BD"/>
    <w:rsid w:val="00133222"/>
    <w:rsid w:val="00134F9D"/>
    <w:rsid w:val="00137C29"/>
    <w:rsid w:val="00157B9C"/>
    <w:rsid w:val="00161F5C"/>
    <w:rsid w:val="0016487A"/>
    <w:rsid w:val="001722A7"/>
    <w:rsid w:val="00176868"/>
    <w:rsid w:val="001833F7"/>
    <w:rsid w:val="00184885"/>
    <w:rsid w:val="00184AF6"/>
    <w:rsid w:val="0018788B"/>
    <w:rsid w:val="001911CE"/>
    <w:rsid w:val="00191D75"/>
    <w:rsid w:val="001923E2"/>
    <w:rsid w:val="001931E6"/>
    <w:rsid w:val="0019635E"/>
    <w:rsid w:val="001A5920"/>
    <w:rsid w:val="001B09E1"/>
    <w:rsid w:val="001B0FEB"/>
    <w:rsid w:val="001B144B"/>
    <w:rsid w:val="001B265C"/>
    <w:rsid w:val="001B2B8D"/>
    <w:rsid w:val="001C0E2E"/>
    <w:rsid w:val="001C0FD4"/>
    <w:rsid w:val="001C27A9"/>
    <w:rsid w:val="001C2B0B"/>
    <w:rsid w:val="001C62D7"/>
    <w:rsid w:val="001D0E7B"/>
    <w:rsid w:val="001D1FF3"/>
    <w:rsid w:val="001D3849"/>
    <w:rsid w:val="001E0023"/>
    <w:rsid w:val="001E0948"/>
    <w:rsid w:val="001E2AB9"/>
    <w:rsid w:val="001F5C4B"/>
    <w:rsid w:val="00206549"/>
    <w:rsid w:val="00206CB6"/>
    <w:rsid w:val="002073F2"/>
    <w:rsid w:val="002156FF"/>
    <w:rsid w:val="0022345C"/>
    <w:rsid w:val="002245D8"/>
    <w:rsid w:val="00224A59"/>
    <w:rsid w:val="0022557E"/>
    <w:rsid w:val="00234781"/>
    <w:rsid w:val="00237466"/>
    <w:rsid w:val="00242009"/>
    <w:rsid w:val="002468EC"/>
    <w:rsid w:val="002522F3"/>
    <w:rsid w:val="00252B04"/>
    <w:rsid w:val="0025514C"/>
    <w:rsid w:val="00256797"/>
    <w:rsid w:val="00262C52"/>
    <w:rsid w:val="00265C9D"/>
    <w:rsid w:val="00267FD2"/>
    <w:rsid w:val="0027392A"/>
    <w:rsid w:val="00276880"/>
    <w:rsid w:val="00277B1A"/>
    <w:rsid w:val="002822C2"/>
    <w:rsid w:val="0028344C"/>
    <w:rsid w:val="002913DF"/>
    <w:rsid w:val="002939F2"/>
    <w:rsid w:val="00296822"/>
    <w:rsid w:val="002A4554"/>
    <w:rsid w:val="002A455D"/>
    <w:rsid w:val="002A5CF4"/>
    <w:rsid w:val="002B2D7E"/>
    <w:rsid w:val="002B507F"/>
    <w:rsid w:val="002B5821"/>
    <w:rsid w:val="002C004B"/>
    <w:rsid w:val="002C1222"/>
    <w:rsid w:val="002C251A"/>
    <w:rsid w:val="002F065D"/>
    <w:rsid w:val="002F236F"/>
    <w:rsid w:val="00302E0C"/>
    <w:rsid w:val="003048F8"/>
    <w:rsid w:val="00306745"/>
    <w:rsid w:val="00312E35"/>
    <w:rsid w:val="00314E42"/>
    <w:rsid w:val="003221A6"/>
    <w:rsid w:val="00326F0F"/>
    <w:rsid w:val="0033131D"/>
    <w:rsid w:val="00336E41"/>
    <w:rsid w:val="00341724"/>
    <w:rsid w:val="00341C14"/>
    <w:rsid w:val="00342AB1"/>
    <w:rsid w:val="003444CA"/>
    <w:rsid w:val="00354552"/>
    <w:rsid w:val="0035488A"/>
    <w:rsid w:val="00357B70"/>
    <w:rsid w:val="00362429"/>
    <w:rsid w:val="00366CC2"/>
    <w:rsid w:val="003678A0"/>
    <w:rsid w:val="0037107C"/>
    <w:rsid w:val="00371B6D"/>
    <w:rsid w:val="00371B8E"/>
    <w:rsid w:val="003771DE"/>
    <w:rsid w:val="0038103B"/>
    <w:rsid w:val="00383588"/>
    <w:rsid w:val="00390AA1"/>
    <w:rsid w:val="003955C4"/>
    <w:rsid w:val="003967B9"/>
    <w:rsid w:val="00396D16"/>
    <w:rsid w:val="003A393F"/>
    <w:rsid w:val="003A5113"/>
    <w:rsid w:val="003A5521"/>
    <w:rsid w:val="003B1278"/>
    <w:rsid w:val="003B1AD0"/>
    <w:rsid w:val="003B55D8"/>
    <w:rsid w:val="003C3631"/>
    <w:rsid w:val="003C4DF7"/>
    <w:rsid w:val="003C6472"/>
    <w:rsid w:val="003D001E"/>
    <w:rsid w:val="003E373F"/>
    <w:rsid w:val="003E68AC"/>
    <w:rsid w:val="003F66F8"/>
    <w:rsid w:val="003F6BAD"/>
    <w:rsid w:val="00402720"/>
    <w:rsid w:val="004041DF"/>
    <w:rsid w:val="004051B9"/>
    <w:rsid w:val="004053FF"/>
    <w:rsid w:val="004057C6"/>
    <w:rsid w:val="00422FE9"/>
    <w:rsid w:val="00424B09"/>
    <w:rsid w:val="00430930"/>
    <w:rsid w:val="00434F38"/>
    <w:rsid w:val="0043684F"/>
    <w:rsid w:val="00437E03"/>
    <w:rsid w:val="004402EA"/>
    <w:rsid w:val="00440C70"/>
    <w:rsid w:val="0044123F"/>
    <w:rsid w:val="0044387A"/>
    <w:rsid w:val="00445B75"/>
    <w:rsid w:val="004476A4"/>
    <w:rsid w:val="00460E9E"/>
    <w:rsid w:val="00462A19"/>
    <w:rsid w:val="0047041F"/>
    <w:rsid w:val="00471547"/>
    <w:rsid w:val="0047159B"/>
    <w:rsid w:val="00473E24"/>
    <w:rsid w:val="00474423"/>
    <w:rsid w:val="004771F0"/>
    <w:rsid w:val="004774CA"/>
    <w:rsid w:val="00477548"/>
    <w:rsid w:val="00477E43"/>
    <w:rsid w:val="00487579"/>
    <w:rsid w:val="004951FF"/>
    <w:rsid w:val="004A135F"/>
    <w:rsid w:val="004A1928"/>
    <w:rsid w:val="004B6C3B"/>
    <w:rsid w:val="004B6FEF"/>
    <w:rsid w:val="004C0E2E"/>
    <w:rsid w:val="004C456D"/>
    <w:rsid w:val="004D31C8"/>
    <w:rsid w:val="004D3C2F"/>
    <w:rsid w:val="004D429E"/>
    <w:rsid w:val="004D63E1"/>
    <w:rsid w:val="004D7F25"/>
    <w:rsid w:val="004F0084"/>
    <w:rsid w:val="004F3153"/>
    <w:rsid w:val="004F7B17"/>
    <w:rsid w:val="00500264"/>
    <w:rsid w:val="0050337D"/>
    <w:rsid w:val="0050564B"/>
    <w:rsid w:val="00506920"/>
    <w:rsid w:val="005075EF"/>
    <w:rsid w:val="005079BE"/>
    <w:rsid w:val="00510BBE"/>
    <w:rsid w:val="0051720D"/>
    <w:rsid w:val="0052144C"/>
    <w:rsid w:val="00525725"/>
    <w:rsid w:val="005322E2"/>
    <w:rsid w:val="0053553D"/>
    <w:rsid w:val="00536579"/>
    <w:rsid w:val="00542723"/>
    <w:rsid w:val="00543152"/>
    <w:rsid w:val="00547989"/>
    <w:rsid w:val="00547EA3"/>
    <w:rsid w:val="00554545"/>
    <w:rsid w:val="00557DDC"/>
    <w:rsid w:val="00561AE8"/>
    <w:rsid w:val="00565F4E"/>
    <w:rsid w:val="00571BBB"/>
    <w:rsid w:val="00572A26"/>
    <w:rsid w:val="00582C50"/>
    <w:rsid w:val="005872AC"/>
    <w:rsid w:val="005910F9"/>
    <w:rsid w:val="005921AB"/>
    <w:rsid w:val="00597921"/>
    <w:rsid w:val="005A3529"/>
    <w:rsid w:val="005B12B0"/>
    <w:rsid w:val="005B2456"/>
    <w:rsid w:val="005B2D66"/>
    <w:rsid w:val="005B3919"/>
    <w:rsid w:val="005B6899"/>
    <w:rsid w:val="005C0C34"/>
    <w:rsid w:val="005C2B7B"/>
    <w:rsid w:val="005D164C"/>
    <w:rsid w:val="005D2367"/>
    <w:rsid w:val="005D4861"/>
    <w:rsid w:val="005D74F2"/>
    <w:rsid w:val="005E0FF4"/>
    <w:rsid w:val="005E1C9E"/>
    <w:rsid w:val="005E6E2D"/>
    <w:rsid w:val="005E706A"/>
    <w:rsid w:val="005F1249"/>
    <w:rsid w:val="005F203D"/>
    <w:rsid w:val="005F51D6"/>
    <w:rsid w:val="005F6A02"/>
    <w:rsid w:val="0060133A"/>
    <w:rsid w:val="00602A53"/>
    <w:rsid w:val="00605403"/>
    <w:rsid w:val="006069DC"/>
    <w:rsid w:val="0060731C"/>
    <w:rsid w:val="00613D23"/>
    <w:rsid w:val="00621AFD"/>
    <w:rsid w:val="00622276"/>
    <w:rsid w:val="00625917"/>
    <w:rsid w:val="00630F58"/>
    <w:rsid w:val="00632E71"/>
    <w:rsid w:val="00634599"/>
    <w:rsid w:val="006347B1"/>
    <w:rsid w:val="00636E39"/>
    <w:rsid w:val="006425D6"/>
    <w:rsid w:val="006437AF"/>
    <w:rsid w:val="00645E14"/>
    <w:rsid w:val="00646B94"/>
    <w:rsid w:val="006510D8"/>
    <w:rsid w:val="0065250A"/>
    <w:rsid w:val="00661C7C"/>
    <w:rsid w:val="00666944"/>
    <w:rsid w:val="00666E43"/>
    <w:rsid w:val="00670092"/>
    <w:rsid w:val="0068295C"/>
    <w:rsid w:val="0068508D"/>
    <w:rsid w:val="00686FAA"/>
    <w:rsid w:val="006903A6"/>
    <w:rsid w:val="00691E55"/>
    <w:rsid w:val="00692518"/>
    <w:rsid w:val="00696976"/>
    <w:rsid w:val="006A539A"/>
    <w:rsid w:val="006A7231"/>
    <w:rsid w:val="006B3386"/>
    <w:rsid w:val="006B7706"/>
    <w:rsid w:val="006C5E6C"/>
    <w:rsid w:val="006D456F"/>
    <w:rsid w:val="006D6EED"/>
    <w:rsid w:val="006E59CD"/>
    <w:rsid w:val="006E7058"/>
    <w:rsid w:val="006F0F6B"/>
    <w:rsid w:val="00703C97"/>
    <w:rsid w:val="00706ADA"/>
    <w:rsid w:val="00710F5E"/>
    <w:rsid w:val="007115BE"/>
    <w:rsid w:val="00714713"/>
    <w:rsid w:val="00715788"/>
    <w:rsid w:val="00716133"/>
    <w:rsid w:val="0072146A"/>
    <w:rsid w:val="0072541E"/>
    <w:rsid w:val="007268D5"/>
    <w:rsid w:val="007317D5"/>
    <w:rsid w:val="0073337F"/>
    <w:rsid w:val="00740313"/>
    <w:rsid w:val="00741D83"/>
    <w:rsid w:val="00744C43"/>
    <w:rsid w:val="00747623"/>
    <w:rsid w:val="00752EC7"/>
    <w:rsid w:val="007530F8"/>
    <w:rsid w:val="00756F95"/>
    <w:rsid w:val="00757E90"/>
    <w:rsid w:val="007636DC"/>
    <w:rsid w:val="00773D8D"/>
    <w:rsid w:val="00774CF8"/>
    <w:rsid w:val="00776785"/>
    <w:rsid w:val="007819F9"/>
    <w:rsid w:val="00782748"/>
    <w:rsid w:val="007834C2"/>
    <w:rsid w:val="00783D80"/>
    <w:rsid w:val="00786EDF"/>
    <w:rsid w:val="00790BC8"/>
    <w:rsid w:val="00791017"/>
    <w:rsid w:val="00792484"/>
    <w:rsid w:val="00792EF2"/>
    <w:rsid w:val="00793307"/>
    <w:rsid w:val="00794288"/>
    <w:rsid w:val="00795AFB"/>
    <w:rsid w:val="007A03DE"/>
    <w:rsid w:val="007A3258"/>
    <w:rsid w:val="007A672F"/>
    <w:rsid w:val="007B3285"/>
    <w:rsid w:val="007C6315"/>
    <w:rsid w:val="007D1421"/>
    <w:rsid w:val="007D2E99"/>
    <w:rsid w:val="007E3B8F"/>
    <w:rsid w:val="007E56AC"/>
    <w:rsid w:val="007F08E6"/>
    <w:rsid w:val="007F15C9"/>
    <w:rsid w:val="007F66C7"/>
    <w:rsid w:val="00801338"/>
    <w:rsid w:val="008050B0"/>
    <w:rsid w:val="008120F9"/>
    <w:rsid w:val="00812F74"/>
    <w:rsid w:val="00815AA8"/>
    <w:rsid w:val="00815BF3"/>
    <w:rsid w:val="00826091"/>
    <w:rsid w:val="0083717F"/>
    <w:rsid w:val="008401A3"/>
    <w:rsid w:val="00855125"/>
    <w:rsid w:val="00855B45"/>
    <w:rsid w:val="00860B32"/>
    <w:rsid w:val="00861A2C"/>
    <w:rsid w:val="008633F6"/>
    <w:rsid w:val="0087042F"/>
    <w:rsid w:val="008712AB"/>
    <w:rsid w:val="00872666"/>
    <w:rsid w:val="008764AC"/>
    <w:rsid w:val="008767B3"/>
    <w:rsid w:val="0087694D"/>
    <w:rsid w:val="008770F9"/>
    <w:rsid w:val="00883CB5"/>
    <w:rsid w:val="00884251"/>
    <w:rsid w:val="00886021"/>
    <w:rsid w:val="008868D6"/>
    <w:rsid w:val="00891AD9"/>
    <w:rsid w:val="00891D36"/>
    <w:rsid w:val="00893C31"/>
    <w:rsid w:val="008A091D"/>
    <w:rsid w:val="008A120E"/>
    <w:rsid w:val="008A18C7"/>
    <w:rsid w:val="008A2C5B"/>
    <w:rsid w:val="008A7812"/>
    <w:rsid w:val="008B1796"/>
    <w:rsid w:val="008B5BA5"/>
    <w:rsid w:val="008B5BB4"/>
    <w:rsid w:val="008B73D1"/>
    <w:rsid w:val="008C3C5E"/>
    <w:rsid w:val="008C6AB8"/>
    <w:rsid w:val="008C72D1"/>
    <w:rsid w:val="008D30EF"/>
    <w:rsid w:val="008D4EFB"/>
    <w:rsid w:val="008D65F7"/>
    <w:rsid w:val="008D6949"/>
    <w:rsid w:val="008E0D6D"/>
    <w:rsid w:val="008E13E9"/>
    <w:rsid w:val="008E234F"/>
    <w:rsid w:val="008E5A28"/>
    <w:rsid w:val="008E7BF4"/>
    <w:rsid w:val="008F76EC"/>
    <w:rsid w:val="00900DA5"/>
    <w:rsid w:val="00902881"/>
    <w:rsid w:val="0090439F"/>
    <w:rsid w:val="0090474D"/>
    <w:rsid w:val="00904A4D"/>
    <w:rsid w:val="00905C8E"/>
    <w:rsid w:val="009074FB"/>
    <w:rsid w:val="0092303C"/>
    <w:rsid w:val="009246E6"/>
    <w:rsid w:val="00926547"/>
    <w:rsid w:val="00931387"/>
    <w:rsid w:val="00935A0D"/>
    <w:rsid w:val="00942386"/>
    <w:rsid w:val="00944A54"/>
    <w:rsid w:val="00945121"/>
    <w:rsid w:val="00945EBA"/>
    <w:rsid w:val="0095137E"/>
    <w:rsid w:val="0096023C"/>
    <w:rsid w:val="00970896"/>
    <w:rsid w:val="00971290"/>
    <w:rsid w:val="00971F25"/>
    <w:rsid w:val="0097335D"/>
    <w:rsid w:val="00973EEA"/>
    <w:rsid w:val="00986A4D"/>
    <w:rsid w:val="009A038E"/>
    <w:rsid w:val="009A08C3"/>
    <w:rsid w:val="009A35D0"/>
    <w:rsid w:val="009A7EAE"/>
    <w:rsid w:val="009B227B"/>
    <w:rsid w:val="009D7A27"/>
    <w:rsid w:val="009E014F"/>
    <w:rsid w:val="009F4C2F"/>
    <w:rsid w:val="009F78F2"/>
    <w:rsid w:val="00A0176E"/>
    <w:rsid w:val="00A04DA2"/>
    <w:rsid w:val="00A05C93"/>
    <w:rsid w:val="00A078B3"/>
    <w:rsid w:val="00A10559"/>
    <w:rsid w:val="00A26165"/>
    <w:rsid w:val="00A262B8"/>
    <w:rsid w:val="00A32CC1"/>
    <w:rsid w:val="00A410BA"/>
    <w:rsid w:val="00A42D50"/>
    <w:rsid w:val="00A4669C"/>
    <w:rsid w:val="00A46A1F"/>
    <w:rsid w:val="00A472F7"/>
    <w:rsid w:val="00A50059"/>
    <w:rsid w:val="00A506AF"/>
    <w:rsid w:val="00A52375"/>
    <w:rsid w:val="00A57F1C"/>
    <w:rsid w:val="00A57F7D"/>
    <w:rsid w:val="00A710E1"/>
    <w:rsid w:val="00A748B5"/>
    <w:rsid w:val="00A75D69"/>
    <w:rsid w:val="00A771BE"/>
    <w:rsid w:val="00A77625"/>
    <w:rsid w:val="00A77A3B"/>
    <w:rsid w:val="00A8340A"/>
    <w:rsid w:val="00A91C04"/>
    <w:rsid w:val="00A95DC2"/>
    <w:rsid w:val="00A969F9"/>
    <w:rsid w:val="00A9773A"/>
    <w:rsid w:val="00A97C1C"/>
    <w:rsid w:val="00AA33F2"/>
    <w:rsid w:val="00AB5A84"/>
    <w:rsid w:val="00AC147B"/>
    <w:rsid w:val="00AC25F3"/>
    <w:rsid w:val="00AC2EFF"/>
    <w:rsid w:val="00AC37EB"/>
    <w:rsid w:val="00AC613A"/>
    <w:rsid w:val="00AD23CF"/>
    <w:rsid w:val="00AE327A"/>
    <w:rsid w:val="00AE464F"/>
    <w:rsid w:val="00AE6273"/>
    <w:rsid w:val="00AF172E"/>
    <w:rsid w:val="00AF4B04"/>
    <w:rsid w:val="00B00800"/>
    <w:rsid w:val="00B0235F"/>
    <w:rsid w:val="00B024C3"/>
    <w:rsid w:val="00B139DC"/>
    <w:rsid w:val="00B150F3"/>
    <w:rsid w:val="00B17247"/>
    <w:rsid w:val="00B20208"/>
    <w:rsid w:val="00B24B18"/>
    <w:rsid w:val="00B24B73"/>
    <w:rsid w:val="00B30F75"/>
    <w:rsid w:val="00B31211"/>
    <w:rsid w:val="00B31BFA"/>
    <w:rsid w:val="00B37973"/>
    <w:rsid w:val="00B44554"/>
    <w:rsid w:val="00B455A9"/>
    <w:rsid w:val="00B501DF"/>
    <w:rsid w:val="00B5542D"/>
    <w:rsid w:val="00B63573"/>
    <w:rsid w:val="00B636DF"/>
    <w:rsid w:val="00B64BCA"/>
    <w:rsid w:val="00B661A3"/>
    <w:rsid w:val="00B76BE2"/>
    <w:rsid w:val="00B76C56"/>
    <w:rsid w:val="00B81739"/>
    <w:rsid w:val="00B91730"/>
    <w:rsid w:val="00B94895"/>
    <w:rsid w:val="00BA497C"/>
    <w:rsid w:val="00BA6DD8"/>
    <w:rsid w:val="00BA7234"/>
    <w:rsid w:val="00BC14E2"/>
    <w:rsid w:val="00BC2B68"/>
    <w:rsid w:val="00BD2C8F"/>
    <w:rsid w:val="00BD74FD"/>
    <w:rsid w:val="00BE5CF7"/>
    <w:rsid w:val="00BF1DCB"/>
    <w:rsid w:val="00BF1E89"/>
    <w:rsid w:val="00BF43A2"/>
    <w:rsid w:val="00BF4C23"/>
    <w:rsid w:val="00C007F0"/>
    <w:rsid w:val="00C0194F"/>
    <w:rsid w:val="00C025C5"/>
    <w:rsid w:val="00C054A6"/>
    <w:rsid w:val="00C12C7E"/>
    <w:rsid w:val="00C13527"/>
    <w:rsid w:val="00C179A3"/>
    <w:rsid w:val="00C17AF5"/>
    <w:rsid w:val="00C24E5A"/>
    <w:rsid w:val="00C3640E"/>
    <w:rsid w:val="00C41D09"/>
    <w:rsid w:val="00C42B0E"/>
    <w:rsid w:val="00C451A9"/>
    <w:rsid w:val="00C46F69"/>
    <w:rsid w:val="00C47355"/>
    <w:rsid w:val="00C47E68"/>
    <w:rsid w:val="00C50E4E"/>
    <w:rsid w:val="00C52C3B"/>
    <w:rsid w:val="00C52D2A"/>
    <w:rsid w:val="00C546B8"/>
    <w:rsid w:val="00C57D17"/>
    <w:rsid w:val="00C60769"/>
    <w:rsid w:val="00C639FA"/>
    <w:rsid w:val="00C67767"/>
    <w:rsid w:val="00C743F7"/>
    <w:rsid w:val="00C74518"/>
    <w:rsid w:val="00C76FCB"/>
    <w:rsid w:val="00C82F6A"/>
    <w:rsid w:val="00C86AD3"/>
    <w:rsid w:val="00C955ED"/>
    <w:rsid w:val="00CA043B"/>
    <w:rsid w:val="00CA65F3"/>
    <w:rsid w:val="00CB02F9"/>
    <w:rsid w:val="00CB1946"/>
    <w:rsid w:val="00CB552C"/>
    <w:rsid w:val="00CB73B5"/>
    <w:rsid w:val="00CD01B3"/>
    <w:rsid w:val="00CD2448"/>
    <w:rsid w:val="00CD79E4"/>
    <w:rsid w:val="00CE5757"/>
    <w:rsid w:val="00CE5A0F"/>
    <w:rsid w:val="00CE6283"/>
    <w:rsid w:val="00CF0D65"/>
    <w:rsid w:val="00CF44E1"/>
    <w:rsid w:val="00D10551"/>
    <w:rsid w:val="00D1181A"/>
    <w:rsid w:val="00D12F0B"/>
    <w:rsid w:val="00D13C3F"/>
    <w:rsid w:val="00D17B5C"/>
    <w:rsid w:val="00D21E70"/>
    <w:rsid w:val="00D27326"/>
    <w:rsid w:val="00D27B3C"/>
    <w:rsid w:val="00D33F14"/>
    <w:rsid w:val="00D400FC"/>
    <w:rsid w:val="00D4065C"/>
    <w:rsid w:val="00D457C9"/>
    <w:rsid w:val="00D50E62"/>
    <w:rsid w:val="00D662A2"/>
    <w:rsid w:val="00D66920"/>
    <w:rsid w:val="00D741F1"/>
    <w:rsid w:val="00D77CEA"/>
    <w:rsid w:val="00D817EE"/>
    <w:rsid w:val="00D8574D"/>
    <w:rsid w:val="00D92100"/>
    <w:rsid w:val="00DA0DCA"/>
    <w:rsid w:val="00DA4702"/>
    <w:rsid w:val="00DB32F5"/>
    <w:rsid w:val="00DB443F"/>
    <w:rsid w:val="00DB5C91"/>
    <w:rsid w:val="00DC1D48"/>
    <w:rsid w:val="00DC4592"/>
    <w:rsid w:val="00DC504D"/>
    <w:rsid w:val="00DD0E56"/>
    <w:rsid w:val="00DD13D3"/>
    <w:rsid w:val="00DD6776"/>
    <w:rsid w:val="00DE4C30"/>
    <w:rsid w:val="00DF3F8D"/>
    <w:rsid w:val="00E02880"/>
    <w:rsid w:val="00E078BB"/>
    <w:rsid w:val="00E0790C"/>
    <w:rsid w:val="00E122BD"/>
    <w:rsid w:val="00E13FF2"/>
    <w:rsid w:val="00E16191"/>
    <w:rsid w:val="00E226CE"/>
    <w:rsid w:val="00E25E44"/>
    <w:rsid w:val="00E26DB2"/>
    <w:rsid w:val="00E37CB3"/>
    <w:rsid w:val="00E418CC"/>
    <w:rsid w:val="00E43280"/>
    <w:rsid w:val="00E44C6D"/>
    <w:rsid w:val="00E450E7"/>
    <w:rsid w:val="00E45924"/>
    <w:rsid w:val="00E5104D"/>
    <w:rsid w:val="00E537D3"/>
    <w:rsid w:val="00E573B0"/>
    <w:rsid w:val="00E605F7"/>
    <w:rsid w:val="00E634A7"/>
    <w:rsid w:val="00E639E9"/>
    <w:rsid w:val="00E7206B"/>
    <w:rsid w:val="00E82A55"/>
    <w:rsid w:val="00E82F6E"/>
    <w:rsid w:val="00E85151"/>
    <w:rsid w:val="00E91039"/>
    <w:rsid w:val="00E93712"/>
    <w:rsid w:val="00E94B22"/>
    <w:rsid w:val="00E94B54"/>
    <w:rsid w:val="00E96F91"/>
    <w:rsid w:val="00EA1BD1"/>
    <w:rsid w:val="00EA2139"/>
    <w:rsid w:val="00EA326E"/>
    <w:rsid w:val="00EB49ED"/>
    <w:rsid w:val="00EB4BD2"/>
    <w:rsid w:val="00EB7070"/>
    <w:rsid w:val="00EB75B2"/>
    <w:rsid w:val="00EB7803"/>
    <w:rsid w:val="00EB7D3D"/>
    <w:rsid w:val="00EC1335"/>
    <w:rsid w:val="00EC36A5"/>
    <w:rsid w:val="00EC4A0C"/>
    <w:rsid w:val="00EC71FC"/>
    <w:rsid w:val="00EC755D"/>
    <w:rsid w:val="00ED0570"/>
    <w:rsid w:val="00ED2BB7"/>
    <w:rsid w:val="00ED53F7"/>
    <w:rsid w:val="00ED62A4"/>
    <w:rsid w:val="00ED7699"/>
    <w:rsid w:val="00EE1311"/>
    <w:rsid w:val="00EE2ABD"/>
    <w:rsid w:val="00EE3112"/>
    <w:rsid w:val="00EE33AA"/>
    <w:rsid w:val="00EE5867"/>
    <w:rsid w:val="00EF17E2"/>
    <w:rsid w:val="00EF738F"/>
    <w:rsid w:val="00F015D5"/>
    <w:rsid w:val="00F073C7"/>
    <w:rsid w:val="00F12991"/>
    <w:rsid w:val="00F145B1"/>
    <w:rsid w:val="00F21B2E"/>
    <w:rsid w:val="00F22D2B"/>
    <w:rsid w:val="00F22DD0"/>
    <w:rsid w:val="00F25F44"/>
    <w:rsid w:val="00F32F7F"/>
    <w:rsid w:val="00F33FBF"/>
    <w:rsid w:val="00F35E0F"/>
    <w:rsid w:val="00F35E20"/>
    <w:rsid w:val="00F371F1"/>
    <w:rsid w:val="00F378D1"/>
    <w:rsid w:val="00F410D4"/>
    <w:rsid w:val="00F41589"/>
    <w:rsid w:val="00F4241F"/>
    <w:rsid w:val="00F45683"/>
    <w:rsid w:val="00F45D80"/>
    <w:rsid w:val="00F466AC"/>
    <w:rsid w:val="00F47B2F"/>
    <w:rsid w:val="00F65A79"/>
    <w:rsid w:val="00F73CAF"/>
    <w:rsid w:val="00F75E5F"/>
    <w:rsid w:val="00F75ECB"/>
    <w:rsid w:val="00F803E2"/>
    <w:rsid w:val="00F80650"/>
    <w:rsid w:val="00F92C8E"/>
    <w:rsid w:val="00F945E1"/>
    <w:rsid w:val="00FA2690"/>
    <w:rsid w:val="00FA4CB7"/>
    <w:rsid w:val="00FB0E9F"/>
    <w:rsid w:val="00FB2391"/>
    <w:rsid w:val="00FC06EE"/>
    <w:rsid w:val="00FC6675"/>
    <w:rsid w:val="00FD4FD7"/>
    <w:rsid w:val="00FD62E2"/>
    <w:rsid w:val="00FD7B1E"/>
    <w:rsid w:val="00FE1520"/>
    <w:rsid w:val="00FE4C3F"/>
    <w:rsid w:val="00FF041F"/>
    <w:rsid w:val="00FF4695"/>
    <w:rsid w:val="00FF4B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0DF9F"/>
  <w15:docId w15:val="{A46C68CE-24A6-405D-B178-F90F91F68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92EF2"/>
  </w:style>
  <w:style w:type="paragraph" w:styleId="1">
    <w:name w:val="heading 1"/>
    <w:basedOn w:val="a"/>
    <w:next w:val="a"/>
    <w:link w:val="10"/>
    <w:uiPriority w:val="9"/>
    <w:qFormat/>
    <w:rsid w:val="00206CB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206CB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206CB6"/>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206CB6"/>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206CB6"/>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206CB6"/>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206CB6"/>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206CB6"/>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206CB6"/>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06CB6"/>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206CB6"/>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206CB6"/>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206CB6"/>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206CB6"/>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206CB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206CB6"/>
    <w:rPr>
      <w:rFonts w:eastAsiaTheme="majorEastAsia" w:cstheme="majorBidi"/>
      <w:color w:val="595959" w:themeColor="text1" w:themeTint="A6"/>
    </w:rPr>
  </w:style>
  <w:style w:type="character" w:customStyle="1" w:styleId="80">
    <w:name w:val="Заголовок 8 Знак"/>
    <w:basedOn w:val="a0"/>
    <w:link w:val="8"/>
    <w:uiPriority w:val="9"/>
    <w:semiHidden/>
    <w:rsid w:val="00206CB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206CB6"/>
    <w:rPr>
      <w:rFonts w:eastAsiaTheme="majorEastAsia" w:cstheme="majorBidi"/>
      <w:color w:val="272727" w:themeColor="text1" w:themeTint="D8"/>
    </w:rPr>
  </w:style>
  <w:style w:type="paragraph" w:styleId="a3">
    <w:name w:val="Title"/>
    <w:basedOn w:val="a"/>
    <w:next w:val="a"/>
    <w:link w:val="a4"/>
    <w:uiPriority w:val="10"/>
    <w:qFormat/>
    <w:rsid w:val="00206CB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206CB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06CB6"/>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206CB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206CB6"/>
    <w:pPr>
      <w:spacing w:before="160"/>
      <w:jc w:val="center"/>
    </w:pPr>
    <w:rPr>
      <w:i/>
      <w:iCs/>
      <w:color w:val="404040" w:themeColor="text1" w:themeTint="BF"/>
    </w:rPr>
  </w:style>
  <w:style w:type="character" w:customStyle="1" w:styleId="22">
    <w:name w:val="Цитата 2 Знак"/>
    <w:basedOn w:val="a0"/>
    <w:link w:val="21"/>
    <w:uiPriority w:val="29"/>
    <w:rsid w:val="00206CB6"/>
    <w:rPr>
      <w:i/>
      <w:iCs/>
      <w:color w:val="404040" w:themeColor="text1" w:themeTint="BF"/>
    </w:rPr>
  </w:style>
  <w:style w:type="paragraph" w:styleId="a7">
    <w:name w:val="List Paragraph"/>
    <w:basedOn w:val="a"/>
    <w:uiPriority w:val="34"/>
    <w:qFormat/>
    <w:rsid w:val="00206CB6"/>
    <w:pPr>
      <w:ind w:left="720"/>
      <w:contextualSpacing/>
    </w:pPr>
  </w:style>
  <w:style w:type="character" w:styleId="a8">
    <w:name w:val="Intense Emphasis"/>
    <w:basedOn w:val="a0"/>
    <w:uiPriority w:val="21"/>
    <w:qFormat/>
    <w:rsid w:val="00206CB6"/>
    <w:rPr>
      <w:i/>
      <w:iCs/>
      <w:color w:val="0F4761" w:themeColor="accent1" w:themeShade="BF"/>
    </w:rPr>
  </w:style>
  <w:style w:type="paragraph" w:styleId="a9">
    <w:name w:val="Intense Quote"/>
    <w:basedOn w:val="a"/>
    <w:next w:val="a"/>
    <w:link w:val="aa"/>
    <w:uiPriority w:val="30"/>
    <w:qFormat/>
    <w:rsid w:val="00206CB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206CB6"/>
    <w:rPr>
      <w:i/>
      <w:iCs/>
      <w:color w:val="0F4761" w:themeColor="accent1" w:themeShade="BF"/>
    </w:rPr>
  </w:style>
  <w:style w:type="character" w:styleId="ab">
    <w:name w:val="Intense Reference"/>
    <w:basedOn w:val="a0"/>
    <w:uiPriority w:val="32"/>
    <w:qFormat/>
    <w:rsid w:val="00206CB6"/>
    <w:rPr>
      <w:b/>
      <w:bCs/>
      <w:smallCaps/>
      <w:color w:val="0F4761" w:themeColor="accent1" w:themeShade="BF"/>
      <w:spacing w:val="5"/>
    </w:rPr>
  </w:style>
  <w:style w:type="paragraph" w:customStyle="1" w:styleId="11">
    <w:name w:val="Обычный1"/>
    <w:rsid w:val="00792EF2"/>
    <w:pPr>
      <w:spacing w:after="0" w:line="240" w:lineRule="auto"/>
    </w:pPr>
    <w:rPr>
      <w:rFonts w:ascii="Calibri" w:eastAsia="Calibri" w:hAnsi="Calibri" w:cs="Calibri"/>
      <w:kern w:val="0"/>
      <w:sz w:val="20"/>
      <w:szCs w:val="20"/>
      <w:lang w:eastAsia="ru-RU"/>
      <w14:ligatures w14:val="none"/>
    </w:rPr>
  </w:style>
  <w:style w:type="table" w:styleId="ac">
    <w:name w:val="Table Grid"/>
    <w:basedOn w:val="a1"/>
    <w:uiPriority w:val="59"/>
    <w:rsid w:val="0079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uiPriority w:val="99"/>
    <w:unhideWhenUsed/>
    <w:rsid w:val="002073F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2073F2"/>
  </w:style>
  <w:style w:type="paragraph" w:styleId="af">
    <w:name w:val="footer"/>
    <w:basedOn w:val="a"/>
    <w:link w:val="af0"/>
    <w:uiPriority w:val="99"/>
    <w:unhideWhenUsed/>
    <w:rsid w:val="002073F2"/>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2073F2"/>
  </w:style>
  <w:style w:type="character" w:styleId="af1">
    <w:name w:val="Hyperlink"/>
    <w:basedOn w:val="a0"/>
    <w:uiPriority w:val="99"/>
    <w:unhideWhenUsed/>
    <w:rsid w:val="00111780"/>
    <w:rPr>
      <w:color w:val="467886" w:themeColor="hyperlink"/>
      <w:u w:val="single"/>
    </w:rPr>
  </w:style>
  <w:style w:type="character" w:customStyle="1" w:styleId="12">
    <w:name w:val="Неразрешенное упоминание1"/>
    <w:basedOn w:val="a0"/>
    <w:uiPriority w:val="99"/>
    <w:semiHidden/>
    <w:unhideWhenUsed/>
    <w:rsid w:val="006D6EED"/>
    <w:rPr>
      <w:color w:val="605E5C"/>
      <w:shd w:val="clear" w:color="auto" w:fill="E1DFDD"/>
    </w:rPr>
  </w:style>
  <w:style w:type="paragraph" w:styleId="af2">
    <w:name w:val="Normal (Web)"/>
    <w:basedOn w:val="a"/>
    <w:uiPriority w:val="99"/>
    <w:semiHidden/>
    <w:unhideWhenUsed/>
    <w:rsid w:val="00B00800"/>
    <w:rPr>
      <w:rFonts w:ascii="Times New Roman" w:hAnsi="Times New Roman" w:cs="Times New Roman"/>
      <w:sz w:val="24"/>
      <w:szCs w:val="24"/>
    </w:rPr>
  </w:style>
  <w:style w:type="paragraph" w:styleId="af3">
    <w:name w:val="Balloon Text"/>
    <w:basedOn w:val="a"/>
    <w:link w:val="af4"/>
    <w:uiPriority w:val="99"/>
    <w:semiHidden/>
    <w:unhideWhenUsed/>
    <w:rsid w:val="001C2B0B"/>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1C2B0B"/>
    <w:rPr>
      <w:rFonts w:ascii="Tahoma" w:hAnsi="Tahoma" w:cs="Tahoma"/>
      <w:sz w:val="16"/>
      <w:szCs w:val="16"/>
    </w:rPr>
  </w:style>
  <w:style w:type="character" w:customStyle="1" w:styleId="23">
    <w:name w:val="Неразрешенное упоминание2"/>
    <w:basedOn w:val="a0"/>
    <w:uiPriority w:val="99"/>
    <w:semiHidden/>
    <w:unhideWhenUsed/>
    <w:rsid w:val="0065250A"/>
    <w:rPr>
      <w:color w:val="605E5C"/>
      <w:shd w:val="clear" w:color="auto" w:fill="E1DFDD"/>
    </w:rPr>
  </w:style>
  <w:style w:type="character" w:styleId="af5">
    <w:name w:val="annotation reference"/>
    <w:basedOn w:val="a0"/>
    <w:uiPriority w:val="99"/>
    <w:semiHidden/>
    <w:unhideWhenUsed/>
    <w:rsid w:val="004B6FEF"/>
    <w:rPr>
      <w:sz w:val="16"/>
      <w:szCs w:val="16"/>
    </w:rPr>
  </w:style>
  <w:style w:type="paragraph" w:styleId="af6">
    <w:name w:val="annotation text"/>
    <w:basedOn w:val="a"/>
    <w:link w:val="af7"/>
    <w:uiPriority w:val="99"/>
    <w:unhideWhenUsed/>
    <w:rsid w:val="004B6FEF"/>
    <w:pPr>
      <w:spacing w:line="240" w:lineRule="auto"/>
    </w:pPr>
    <w:rPr>
      <w:sz w:val="20"/>
      <w:szCs w:val="20"/>
    </w:rPr>
  </w:style>
  <w:style w:type="character" w:customStyle="1" w:styleId="af7">
    <w:name w:val="Текст примечания Знак"/>
    <w:basedOn w:val="a0"/>
    <w:link w:val="af6"/>
    <w:uiPriority w:val="99"/>
    <w:rsid w:val="004B6FEF"/>
    <w:rPr>
      <w:sz w:val="20"/>
      <w:szCs w:val="20"/>
    </w:rPr>
  </w:style>
  <w:style w:type="paragraph" w:styleId="af8">
    <w:name w:val="annotation subject"/>
    <w:basedOn w:val="af6"/>
    <w:next w:val="af6"/>
    <w:link w:val="af9"/>
    <w:uiPriority w:val="99"/>
    <w:semiHidden/>
    <w:unhideWhenUsed/>
    <w:rsid w:val="004B6FEF"/>
    <w:rPr>
      <w:b/>
      <w:bCs/>
    </w:rPr>
  </w:style>
  <w:style w:type="character" w:customStyle="1" w:styleId="af9">
    <w:name w:val="Тема примечания Знак"/>
    <w:basedOn w:val="af7"/>
    <w:link w:val="af8"/>
    <w:uiPriority w:val="99"/>
    <w:semiHidden/>
    <w:rsid w:val="004B6FEF"/>
    <w:rPr>
      <w:b/>
      <w:bCs/>
      <w:sz w:val="20"/>
      <w:szCs w:val="20"/>
    </w:rPr>
  </w:style>
  <w:style w:type="character" w:customStyle="1" w:styleId="31">
    <w:name w:val="Неразрешенное упоминание3"/>
    <w:basedOn w:val="a0"/>
    <w:uiPriority w:val="99"/>
    <w:semiHidden/>
    <w:unhideWhenUsed/>
    <w:rsid w:val="00B150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42123">
      <w:bodyDiv w:val="1"/>
      <w:marLeft w:val="0"/>
      <w:marRight w:val="0"/>
      <w:marTop w:val="0"/>
      <w:marBottom w:val="0"/>
      <w:divBdr>
        <w:top w:val="none" w:sz="0" w:space="0" w:color="auto"/>
        <w:left w:val="none" w:sz="0" w:space="0" w:color="auto"/>
        <w:bottom w:val="none" w:sz="0" w:space="0" w:color="auto"/>
        <w:right w:val="none" w:sz="0" w:space="0" w:color="auto"/>
      </w:divBdr>
    </w:div>
    <w:div w:id="14044884">
      <w:bodyDiv w:val="1"/>
      <w:marLeft w:val="0"/>
      <w:marRight w:val="0"/>
      <w:marTop w:val="0"/>
      <w:marBottom w:val="0"/>
      <w:divBdr>
        <w:top w:val="none" w:sz="0" w:space="0" w:color="auto"/>
        <w:left w:val="none" w:sz="0" w:space="0" w:color="auto"/>
        <w:bottom w:val="none" w:sz="0" w:space="0" w:color="auto"/>
        <w:right w:val="none" w:sz="0" w:space="0" w:color="auto"/>
      </w:divBdr>
    </w:div>
    <w:div w:id="49766848">
      <w:bodyDiv w:val="1"/>
      <w:marLeft w:val="0"/>
      <w:marRight w:val="0"/>
      <w:marTop w:val="0"/>
      <w:marBottom w:val="0"/>
      <w:divBdr>
        <w:top w:val="none" w:sz="0" w:space="0" w:color="auto"/>
        <w:left w:val="none" w:sz="0" w:space="0" w:color="auto"/>
        <w:bottom w:val="none" w:sz="0" w:space="0" w:color="auto"/>
        <w:right w:val="none" w:sz="0" w:space="0" w:color="auto"/>
      </w:divBdr>
    </w:div>
    <w:div w:id="51193394">
      <w:bodyDiv w:val="1"/>
      <w:marLeft w:val="0"/>
      <w:marRight w:val="0"/>
      <w:marTop w:val="0"/>
      <w:marBottom w:val="0"/>
      <w:divBdr>
        <w:top w:val="none" w:sz="0" w:space="0" w:color="auto"/>
        <w:left w:val="none" w:sz="0" w:space="0" w:color="auto"/>
        <w:bottom w:val="none" w:sz="0" w:space="0" w:color="auto"/>
        <w:right w:val="none" w:sz="0" w:space="0" w:color="auto"/>
      </w:divBdr>
    </w:div>
    <w:div w:id="52776898">
      <w:bodyDiv w:val="1"/>
      <w:marLeft w:val="0"/>
      <w:marRight w:val="0"/>
      <w:marTop w:val="0"/>
      <w:marBottom w:val="0"/>
      <w:divBdr>
        <w:top w:val="none" w:sz="0" w:space="0" w:color="auto"/>
        <w:left w:val="none" w:sz="0" w:space="0" w:color="auto"/>
        <w:bottom w:val="none" w:sz="0" w:space="0" w:color="auto"/>
        <w:right w:val="none" w:sz="0" w:space="0" w:color="auto"/>
      </w:divBdr>
    </w:div>
    <w:div w:id="65733760">
      <w:bodyDiv w:val="1"/>
      <w:marLeft w:val="0"/>
      <w:marRight w:val="0"/>
      <w:marTop w:val="0"/>
      <w:marBottom w:val="0"/>
      <w:divBdr>
        <w:top w:val="none" w:sz="0" w:space="0" w:color="auto"/>
        <w:left w:val="none" w:sz="0" w:space="0" w:color="auto"/>
        <w:bottom w:val="none" w:sz="0" w:space="0" w:color="auto"/>
        <w:right w:val="none" w:sz="0" w:space="0" w:color="auto"/>
      </w:divBdr>
    </w:div>
    <w:div w:id="81798114">
      <w:bodyDiv w:val="1"/>
      <w:marLeft w:val="0"/>
      <w:marRight w:val="0"/>
      <w:marTop w:val="0"/>
      <w:marBottom w:val="0"/>
      <w:divBdr>
        <w:top w:val="none" w:sz="0" w:space="0" w:color="auto"/>
        <w:left w:val="none" w:sz="0" w:space="0" w:color="auto"/>
        <w:bottom w:val="none" w:sz="0" w:space="0" w:color="auto"/>
        <w:right w:val="none" w:sz="0" w:space="0" w:color="auto"/>
      </w:divBdr>
    </w:div>
    <w:div w:id="85923669">
      <w:bodyDiv w:val="1"/>
      <w:marLeft w:val="0"/>
      <w:marRight w:val="0"/>
      <w:marTop w:val="0"/>
      <w:marBottom w:val="0"/>
      <w:divBdr>
        <w:top w:val="none" w:sz="0" w:space="0" w:color="auto"/>
        <w:left w:val="none" w:sz="0" w:space="0" w:color="auto"/>
        <w:bottom w:val="none" w:sz="0" w:space="0" w:color="auto"/>
        <w:right w:val="none" w:sz="0" w:space="0" w:color="auto"/>
      </w:divBdr>
    </w:div>
    <w:div w:id="86511527">
      <w:bodyDiv w:val="1"/>
      <w:marLeft w:val="0"/>
      <w:marRight w:val="0"/>
      <w:marTop w:val="0"/>
      <w:marBottom w:val="0"/>
      <w:divBdr>
        <w:top w:val="none" w:sz="0" w:space="0" w:color="auto"/>
        <w:left w:val="none" w:sz="0" w:space="0" w:color="auto"/>
        <w:bottom w:val="none" w:sz="0" w:space="0" w:color="auto"/>
        <w:right w:val="none" w:sz="0" w:space="0" w:color="auto"/>
      </w:divBdr>
    </w:div>
    <w:div w:id="97798414">
      <w:bodyDiv w:val="1"/>
      <w:marLeft w:val="0"/>
      <w:marRight w:val="0"/>
      <w:marTop w:val="0"/>
      <w:marBottom w:val="0"/>
      <w:divBdr>
        <w:top w:val="none" w:sz="0" w:space="0" w:color="auto"/>
        <w:left w:val="none" w:sz="0" w:space="0" w:color="auto"/>
        <w:bottom w:val="none" w:sz="0" w:space="0" w:color="auto"/>
        <w:right w:val="none" w:sz="0" w:space="0" w:color="auto"/>
      </w:divBdr>
    </w:div>
    <w:div w:id="100418474">
      <w:bodyDiv w:val="1"/>
      <w:marLeft w:val="0"/>
      <w:marRight w:val="0"/>
      <w:marTop w:val="0"/>
      <w:marBottom w:val="0"/>
      <w:divBdr>
        <w:top w:val="none" w:sz="0" w:space="0" w:color="auto"/>
        <w:left w:val="none" w:sz="0" w:space="0" w:color="auto"/>
        <w:bottom w:val="none" w:sz="0" w:space="0" w:color="auto"/>
        <w:right w:val="none" w:sz="0" w:space="0" w:color="auto"/>
      </w:divBdr>
    </w:div>
    <w:div w:id="111173405">
      <w:bodyDiv w:val="1"/>
      <w:marLeft w:val="0"/>
      <w:marRight w:val="0"/>
      <w:marTop w:val="0"/>
      <w:marBottom w:val="0"/>
      <w:divBdr>
        <w:top w:val="none" w:sz="0" w:space="0" w:color="auto"/>
        <w:left w:val="none" w:sz="0" w:space="0" w:color="auto"/>
        <w:bottom w:val="none" w:sz="0" w:space="0" w:color="auto"/>
        <w:right w:val="none" w:sz="0" w:space="0" w:color="auto"/>
      </w:divBdr>
    </w:div>
    <w:div w:id="159197760">
      <w:bodyDiv w:val="1"/>
      <w:marLeft w:val="0"/>
      <w:marRight w:val="0"/>
      <w:marTop w:val="0"/>
      <w:marBottom w:val="0"/>
      <w:divBdr>
        <w:top w:val="none" w:sz="0" w:space="0" w:color="auto"/>
        <w:left w:val="none" w:sz="0" w:space="0" w:color="auto"/>
        <w:bottom w:val="none" w:sz="0" w:space="0" w:color="auto"/>
        <w:right w:val="none" w:sz="0" w:space="0" w:color="auto"/>
      </w:divBdr>
    </w:div>
    <w:div w:id="174805365">
      <w:bodyDiv w:val="1"/>
      <w:marLeft w:val="0"/>
      <w:marRight w:val="0"/>
      <w:marTop w:val="0"/>
      <w:marBottom w:val="0"/>
      <w:divBdr>
        <w:top w:val="none" w:sz="0" w:space="0" w:color="auto"/>
        <w:left w:val="none" w:sz="0" w:space="0" w:color="auto"/>
        <w:bottom w:val="none" w:sz="0" w:space="0" w:color="auto"/>
        <w:right w:val="none" w:sz="0" w:space="0" w:color="auto"/>
      </w:divBdr>
    </w:div>
    <w:div w:id="177282422">
      <w:bodyDiv w:val="1"/>
      <w:marLeft w:val="0"/>
      <w:marRight w:val="0"/>
      <w:marTop w:val="0"/>
      <w:marBottom w:val="0"/>
      <w:divBdr>
        <w:top w:val="none" w:sz="0" w:space="0" w:color="auto"/>
        <w:left w:val="none" w:sz="0" w:space="0" w:color="auto"/>
        <w:bottom w:val="none" w:sz="0" w:space="0" w:color="auto"/>
        <w:right w:val="none" w:sz="0" w:space="0" w:color="auto"/>
      </w:divBdr>
    </w:div>
    <w:div w:id="201476766">
      <w:bodyDiv w:val="1"/>
      <w:marLeft w:val="0"/>
      <w:marRight w:val="0"/>
      <w:marTop w:val="0"/>
      <w:marBottom w:val="0"/>
      <w:divBdr>
        <w:top w:val="none" w:sz="0" w:space="0" w:color="auto"/>
        <w:left w:val="none" w:sz="0" w:space="0" w:color="auto"/>
        <w:bottom w:val="none" w:sz="0" w:space="0" w:color="auto"/>
        <w:right w:val="none" w:sz="0" w:space="0" w:color="auto"/>
      </w:divBdr>
    </w:div>
    <w:div w:id="201791107">
      <w:bodyDiv w:val="1"/>
      <w:marLeft w:val="0"/>
      <w:marRight w:val="0"/>
      <w:marTop w:val="0"/>
      <w:marBottom w:val="0"/>
      <w:divBdr>
        <w:top w:val="none" w:sz="0" w:space="0" w:color="auto"/>
        <w:left w:val="none" w:sz="0" w:space="0" w:color="auto"/>
        <w:bottom w:val="none" w:sz="0" w:space="0" w:color="auto"/>
        <w:right w:val="none" w:sz="0" w:space="0" w:color="auto"/>
      </w:divBdr>
    </w:div>
    <w:div w:id="216554713">
      <w:bodyDiv w:val="1"/>
      <w:marLeft w:val="0"/>
      <w:marRight w:val="0"/>
      <w:marTop w:val="0"/>
      <w:marBottom w:val="0"/>
      <w:divBdr>
        <w:top w:val="none" w:sz="0" w:space="0" w:color="auto"/>
        <w:left w:val="none" w:sz="0" w:space="0" w:color="auto"/>
        <w:bottom w:val="none" w:sz="0" w:space="0" w:color="auto"/>
        <w:right w:val="none" w:sz="0" w:space="0" w:color="auto"/>
      </w:divBdr>
    </w:div>
    <w:div w:id="245119009">
      <w:bodyDiv w:val="1"/>
      <w:marLeft w:val="0"/>
      <w:marRight w:val="0"/>
      <w:marTop w:val="0"/>
      <w:marBottom w:val="0"/>
      <w:divBdr>
        <w:top w:val="none" w:sz="0" w:space="0" w:color="auto"/>
        <w:left w:val="none" w:sz="0" w:space="0" w:color="auto"/>
        <w:bottom w:val="none" w:sz="0" w:space="0" w:color="auto"/>
        <w:right w:val="none" w:sz="0" w:space="0" w:color="auto"/>
      </w:divBdr>
    </w:div>
    <w:div w:id="255358843">
      <w:bodyDiv w:val="1"/>
      <w:marLeft w:val="0"/>
      <w:marRight w:val="0"/>
      <w:marTop w:val="0"/>
      <w:marBottom w:val="0"/>
      <w:divBdr>
        <w:top w:val="none" w:sz="0" w:space="0" w:color="auto"/>
        <w:left w:val="none" w:sz="0" w:space="0" w:color="auto"/>
        <w:bottom w:val="none" w:sz="0" w:space="0" w:color="auto"/>
        <w:right w:val="none" w:sz="0" w:space="0" w:color="auto"/>
      </w:divBdr>
    </w:div>
    <w:div w:id="264773169">
      <w:bodyDiv w:val="1"/>
      <w:marLeft w:val="0"/>
      <w:marRight w:val="0"/>
      <w:marTop w:val="0"/>
      <w:marBottom w:val="0"/>
      <w:divBdr>
        <w:top w:val="none" w:sz="0" w:space="0" w:color="auto"/>
        <w:left w:val="none" w:sz="0" w:space="0" w:color="auto"/>
        <w:bottom w:val="none" w:sz="0" w:space="0" w:color="auto"/>
        <w:right w:val="none" w:sz="0" w:space="0" w:color="auto"/>
      </w:divBdr>
    </w:div>
    <w:div w:id="273370545">
      <w:bodyDiv w:val="1"/>
      <w:marLeft w:val="0"/>
      <w:marRight w:val="0"/>
      <w:marTop w:val="0"/>
      <w:marBottom w:val="0"/>
      <w:divBdr>
        <w:top w:val="none" w:sz="0" w:space="0" w:color="auto"/>
        <w:left w:val="none" w:sz="0" w:space="0" w:color="auto"/>
        <w:bottom w:val="none" w:sz="0" w:space="0" w:color="auto"/>
        <w:right w:val="none" w:sz="0" w:space="0" w:color="auto"/>
      </w:divBdr>
    </w:div>
    <w:div w:id="276645595">
      <w:bodyDiv w:val="1"/>
      <w:marLeft w:val="0"/>
      <w:marRight w:val="0"/>
      <w:marTop w:val="0"/>
      <w:marBottom w:val="0"/>
      <w:divBdr>
        <w:top w:val="none" w:sz="0" w:space="0" w:color="auto"/>
        <w:left w:val="none" w:sz="0" w:space="0" w:color="auto"/>
        <w:bottom w:val="none" w:sz="0" w:space="0" w:color="auto"/>
        <w:right w:val="none" w:sz="0" w:space="0" w:color="auto"/>
      </w:divBdr>
    </w:div>
    <w:div w:id="284118801">
      <w:bodyDiv w:val="1"/>
      <w:marLeft w:val="0"/>
      <w:marRight w:val="0"/>
      <w:marTop w:val="0"/>
      <w:marBottom w:val="0"/>
      <w:divBdr>
        <w:top w:val="none" w:sz="0" w:space="0" w:color="auto"/>
        <w:left w:val="none" w:sz="0" w:space="0" w:color="auto"/>
        <w:bottom w:val="none" w:sz="0" w:space="0" w:color="auto"/>
        <w:right w:val="none" w:sz="0" w:space="0" w:color="auto"/>
      </w:divBdr>
    </w:div>
    <w:div w:id="290525259">
      <w:bodyDiv w:val="1"/>
      <w:marLeft w:val="0"/>
      <w:marRight w:val="0"/>
      <w:marTop w:val="0"/>
      <w:marBottom w:val="0"/>
      <w:divBdr>
        <w:top w:val="none" w:sz="0" w:space="0" w:color="auto"/>
        <w:left w:val="none" w:sz="0" w:space="0" w:color="auto"/>
        <w:bottom w:val="none" w:sz="0" w:space="0" w:color="auto"/>
        <w:right w:val="none" w:sz="0" w:space="0" w:color="auto"/>
      </w:divBdr>
    </w:div>
    <w:div w:id="326792706">
      <w:bodyDiv w:val="1"/>
      <w:marLeft w:val="0"/>
      <w:marRight w:val="0"/>
      <w:marTop w:val="0"/>
      <w:marBottom w:val="0"/>
      <w:divBdr>
        <w:top w:val="none" w:sz="0" w:space="0" w:color="auto"/>
        <w:left w:val="none" w:sz="0" w:space="0" w:color="auto"/>
        <w:bottom w:val="none" w:sz="0" w:space="0" w:color="auto"/>
        <w:right w:val="none" w:sz="0" w:space="0" w:color="auto"/>
      </w:divBdr>
    </w:div>
    <w:div w:id="333845300">
      <w:bodyDiv w:val="1"/>
      <w:marLeft w:val="0"/>
      <w:marRight w:val="0"/>
      <w:marTop w:val="0"/>
      <w:marBottom w:val="0"/>
      <w:divBdr>
        <w:top w:val="none" w:sz="0" w:space="0" w:color="auto"/>
        <w:left w:val="none" w:sz="0" w:space="0" w:color="auto"/>
        <w:bottom w:val="none" w:sz="0" w:space="0" w:color="auto"/>
        <w:right w:val="none" w:sz="0" w:space="0" w:color="auto"/>
      </w:divBdr>
    </w:div>
    <w:div w:id="343434473">
      <w:bodyDiv w:val="1"/>
      <w:marLeft w:val="0"/>
      <w:marRight w:val="0"/>
      <w:marTop w:val="0"/>
      <w:marBottom w:val="0"/>
      <w:divBdr>
        <w:top w:val="none" w:sz="0" w:space="0" w:color="auto"/>
        <w:left w:val="none" w:sz="0" w:space="0" w:color="auto"/>
        <w:bottom w:val="none" w:sz="0" w:space="0" w:color="auto"/>
        <w:right w:val="none" w:sz="0" w:space="0" w:color="auto"/>
      </w:divBdr>
    </w:div>
    <w:div w:id="348603844">
      <w:bodyDiv w:val="1"/>
      <w:marLeft w:val="0"/>
      <w:marRight w:val="0"/>
      <w:marTop w:val="0"/>
      <w:marBottom w:val="0"/>
      <w:divBdr>
        <w:top w:val="none" w:sz="0" w:space="0" w:color="auto"/>
        <w:left w:val="none" w:sz="0" w:space="0" w:color="auto"/>
        <w:bottom w:val="none" w:sz="0" w:space="0" w:color="auto"/>
        <w:right w:val="none" w:sz="0" w:space="0" w:color="auto"/>
      </w:divBdr>
    </w:div>
    <w:div w:id="356152400">
      <w:bodyDiv w:val="1"/>
      <w:marLeft w:val="0"/>
      <w:marRight w:val="0"/>
      <w:marTop w:val="0"/>
      <w:marBottom w:val="0"/>
      <w:divBdr>
        <w:top w:val="none" w:sz="0" w:space="0" w:color="auto"/>
        <w:left w:val="none" w:sz="0" w:space="0" w:color="auto"/>
        <w:bottom w:val="none" w:sz="0" w:space="0" w:color="auto"/>
        <w:right w:val="none" w:sz="0" w:space="0" w:color="auto"/>
      </w:divBdr>
    </w:div>
    <w:div w:id="362177330">
      <w:bodyDiv w:val="1"/>
      <w:marLeft w:val="0"/>
      <w:marRight w:val="0"/>
      <w:marTop w:val="0"/>
      <w:marBottom w:val="0"/>
      <w:divBdr>
        <w:top w:val="none" w:sz="0" w:space="0" w:color="auto"/>
        <w:left w:val="none" w:sz="0" w:space="0" w:color="auto"/>
        <w:bottom w:val="none" w:sz="0" w:space="0" w:color="auto"/>
        <w:right w:val="none" w:sz="0" w:space="0" w:color="auto"/>
      </w:divBdr>
    </w:div>
    <w:div w:id="389886230">
      <w:bodyDiv w:val="1"/>
      <w:marLeft w:val="0"/>
      <w:marRight w:val="0"/>
      <w:marTop w:val="0"/>
      <w:marBottom w:val="0"/>
      <w:divBdr>
        <w:top w:val="none" w:sz="0" w:space="0" w:color="auto"/>
        <w:left w:val="none" w:sz="0" w:space="0" w:color="auto"/>
        <w:bottom w:val="none" w:sz="0" w:space="0" w:color="auto"/>
        <w:right w:val="none" w:sz="0" w:space="0" w:color="auto"/>
      </w:divBdr>
    </w:div>
    <w:div w:id="394399574">
      <w:bodyDiv w:val="1"/>
      <w:marLeft w:val="0"/>
      <w:marRight w:val="0"/>
      <w:marTop w:val="0"/>
      <w:marBottom w:val="0"/>
      <w:divBdr>
        <w:top w:val="none" w:sz="0" w:space="0" w:color="auto"/>
        <w:left w:val="none" w:sz="0" w:space="0" w:color="auto"/>
        <w:bottom w:val="none" w:sz="0" w:space="0" w:color="auto"/>
        <w:right w:val="none" w:sz="0" w:space="0" w:color="auto"/>
      </w:divBdr>
    </w:div>
    <w:div w:id="416250961">
      <w:bodyDiv w:val="1"/>
      <w:marLeft w:val="0"/>
      <w:marRight w:val="0"/>
      <w:marTop w:val="0"/>
      <w:marBottom w:val="0"/>
      <w:divBdr>
        <w:top w:val="none" w:sz="0" w:space="0" w:color="auto"/>
        <w:left w:val="none" w:sz="0" w:space="0" w:color="auto"/>
        <w:bottom w:val="none" w:sz="0" w:space="0" w:color="auto"/>
        <w:right w:val="none" w:sz="0" w:space="0" w:color="auto"/>
      </w:divBdr>
    </w:div>
    <w:div w:id="440760191">
      <w:bodyDiv w:val="1"/>
      <w:marLeft w:val="0"/>
      <w:marRight w:val="0"/>
      <w:marTop w:val="0"/>
      <w:marBottom w:val="0"/>
      <w:divBdr>
        <w:top w:val="none" w:sz="0" w:space="0" w:color="auto"/>
        <w:left w:val="none" w:sz="0" w:space="0" w:color="auto"/>
        <w:bottom w:val="none" w:sz="0" w:space="0" w:color="auto"/>
        <w:right w:val="none" w:sz="0" w:space="0" w:color="auto"/>
      </w:divBdr>
    </w:div>
    <w:div w:id="480656140">
      <w:bodyDiv w:val="1"/>
      <w:marLeft w:val="0"/>
      <w:marRight w:val="0"/>
      <w:marTop w:val="0"/>
      <w:marBottom w:val="0"/>
      <w:divBdr>
        <w:top w:val="none" w:sz="0" w:space="0" w:color="auto"/>
        <w:left w:val="none" w:sz="0" w:space="0" w:color="auto"/>
        <w:bottom w:val="none" w:sz="0" w:space="0" w:color="auto"/>
        <w:right w:val="none" w:sz="0" w:space="0" w:color="auto"/>
      </w:divBdr>
    </w:div>
    <w:div w:id="514392481">
      <w:bodyDiv w:val="1"/>
      <w:marLeft w:val="0"/>
      <w:marRight w:val="0"/>
      <w:marTop w:val="0"/>
      <w:marBottom w:val="0"/>
      <w:divBdr>
        <w:top w:val="none" w:sz="0" w:space="0" w:color="auto"/>
        <w:left w:val="none" w:sz="0" w:space="0" w:color="auto"/>
        <w:bottom w:val="none" w:sz="0" w:space="0" w:color="auto"/>
        <w:right w:val="none" w:sz="0" w:space="0" w:color="auto"/>
      </w:divBdr>
    </w:div>
    <w:div w:id="527380414">
      <w:bodyDiv w:val="1"/>
      <w:marLeft w:val="0"/>
      <w:marRight w:val="0"/>
      <w:marTop w:val="0"/>
      <w:marBottom w:val="0"/>
      <w:divBdr>
        <w:top w:val="none" w:sz="0" w:space="0" w:color="auto"/>
        <w:left w:val="none" w:sz="0" w:space="0" w:color="auto"/>
        <w:bottom w:val="none" w:sz="0" w:space="0" w:color="auto"/>
        <w:right w:val="none" w:sz="0" w:space="0" w:color="auto"/>
      </w:divBdr>
    </w:div>
    <w:div w:id="572471818">
      <w:bodyDiv w:val="1"/>
      <w:marLeft w:val="0"/>
      <w:marRight w:val="0"/>
      <w:marTop w:val="0"/>
      <w:marBottom w:val="0"/>
      <w:divBdr>
        <w:top w:val="none" w:sz="0" w:space="0" w:color="auto"/>
        <w:left w:val="none" w:sz="0" w:space="0" w:color="auto"/>
        <w:bottom w:val="none" w:sz="0" w:space="0" w:color="auto"/>
        <w:right w:val="none" w:sz="0" w:space="0" w:color="auto"/>
      </w:divBdr>
    </w:div>
    <w:div w:id="573272760">
      <w:bodyDiv w:val="1"/>
      <w:marLeft w:val="0"/>
      <w:marRight w:val="0"/>
      <w:marTop w:val="0"/>
      <w:marBottom w:val="0"/>
      <w:divBdr>
        <w:top w:val="none" w:sz="0" w:space="0" w:color="auto"/>
        <w:left w:val="none" w:sz="0" w:space="0" w:color="auto"/>
        <w:bottom w:val="none" w:sz="0" w:space="0" w:color="auto"/>
        <w:right w:val="none" w:sz="0" w:space="0" w:color="auto"/>
      </w:divBdr>
    </w:div>
    <w:div w:id="583757914">
      <w:bodyDiv w:val="1"/>
      <w:marLeft w:val="0"/>
      <w:marRight w:val="0"/>
      <w:marTop w:val="0"/>
      <w:marBottom w:val="0"/>
      <w:divBdr>
        <w:top w:val="none" w:sz="0" w:space="0" w:color="auto"/>
        <w:left w:val="none" w:sz="0" w:space="0" w:color="auto"/>
        <w:bottom w:val="none" w:sz="0" w:space="0" w:color="auto"/>
        <w:right w:val="none" w:sz="0" w:space="0" w:color="auto"/>
      </w:divBdr>
    </w:div>
    <w:div w:id="589199947">
      <w:bodyDiv w:val="1"/>
      <w:marLeft w:val="0"/>
      <w:marRight w:val="0"/>
      <w:marTop w:val="0"/>
      <w:marBottom w:val="0"/>
      <w:divBdr>
        <w:top w:val="none" w:sz="0" w:space="0" w:color="auto"/>
        <w:left w:val="none" w:sz="0" w:space="0" w:color="auto"/>
        <w:bottom w:val="none" w:sz="0" w:space="0" w:color="auto"/>
        <w:right w:val="none" w:sz="0" w:space="0" w:color="auto"/>
      </w:divBdr>
    </w:div>
    <w:div w:id="589389263">
      <w:bodyDiv w:val="1"/>
      <w:marLeft w:val="0"/>
      <w:marRight w:val="0"/>
      <w:marTop w:val="0"/>
      <w:marBottom w:val="0"/>
      <w:divBdr>
        <w:top w:val="none" w:sz="0" w:space="0" w:color="auto"/>
        <w:left w:val="none" w:sz="0" w:space="0" w:color="auto"/>
        <w:bottom w:val="none" w:sz="0" w:space="0" w:color="auto"/>
        <w:right w:val="none" w:sz="0" w:space="0" w:color="auto"/>
      </w:divBdr>
    </w:div>
    <w:div w:id="611401055">
      <w:bodyDiv w:val="1"/>
      <w:marLeft w:val="0"/>
      <w:marRight w:val="0"/>
      <w:marTop w:val="0"/>
      <w:marBottom w:val="0"/>
      <w:divBdr>
        <w:top w:val="none" w:sz="0" w:space="0" w:color="auto"/>
        <w:left w:val="none" w:sz="0" w:space="0" w:color="auto"/>
        <w:bottom w:val="none" w:sz="0" w:space="0" w:color="auto"/>
        <w:right w:val="none" w:sz="0" w:space="0" w:color="auto"/>
      </w:divBdr>
    </w:div>
    <w:div w:id="612441713">
      <w:bodyDiv w:val="1"/>
      <w:marLeft w:val="0"/>
      <w:marRight w:val="0"/>
      <w:marTop w:val="0"/>
      <w:marBottom w:val="0"/>
      <w:divBdr>
        <w:top w:val="none" w:sz="0" w:space="0" w:color="auto"/>
        <w:left w:val="none" w:sz="0" w:space="0" w:color="auto"/>
        <w:bottom w:val="none" w:sz="0" w:space="0" w:color="auto"/>
        <w:right w:val="none" w:sz="0" w:space="0" w:color="auto"/>
      </w:divBdr>
    </w:div>
    <w:div w:id="619266950">
      <w:bodyDiv w:val="1"/>
      <w:marLeft w:val="0"/>
      <w:marRight w:val="0"/>
      <w:marTop w:val="0"/>
      <w:marBottom w:val="0"/>
      <w:divBdr>
        <w:top w:val="none" w:sz="0" w:space="0" w:color="auto"/>
        <w:left w:val="none" w:sz="0" w:space="0" w:color="auto"/>
        <w:bottom w:val="none" w:sz="0" w:space="0" w:color="auto"/>
        <w:right w:val="none" w:sz="0" w:space="0" w:color="auto"/>
      </w:divBdr>
    </w:div>
    <w:div w:id="619609542">
      <w:bodyDiv w:val="1"/>
      <w:marLeft w:val="0"/>
      <w:marRight w:val="0"/>
      <w:marTop w:val="0"/>
      <w:marBottom w:val="0"/>
      <w:divBdr>
        <w:top w:val="none" w:sz="0" w:space="0" w:color="auto"/>
        <w:left w:val="none" w:sz="0" w:space="0" w:color="auto"/>
        <w:bottom w:val="none" w:sz="0" w:space="0" w:color="auto"/>
        <w:right w:val="none" w:sz="0" w:space="0" w:color="auto"/>
      </w:divBdr>
    </w:div>
    <w:div w:id="631521677">
      <w:bodyDiv w:val="1"/>
      <w:marLeft w:val="0"/>
      <w:marRight w:val="0"/>
      <w:marTop w:val="0"/>
      <w:marBottom w:val="0"/>
      <w:divBdr>
        <w:top w:val="none" w:sz="0" w:space="0" w:color="auto"/>
        <w:left w:val="none" w:sz="0" w:space="0" w:color="auto"/>
        <w:bottom w:val="none" w:sz="0" w:space="0" w:color="auto"/>
        <w:right w:val="none" w:sz="0" w:space="0" w:color="auto"/>
      </w:divBdr>
    </w:div>
    <w:div w:id="637415471">
      <w:bodyDiv w:val="1"/>
      <w:marLeft w:val="0"/>
      <w:marRight w:val="0"/>
      <w:marTop w:val="0"/>
      <w:marBottom w:val="0"/>
      <w:divBdr>
        <w:top w:val="none" w:sz="0" w:space="0" w:color="auto"/>
        <w:left w:val="none" w:sz="0" w:space="0" w:color="auto"/>
        <w:bottom w:val="none" w:sz="0" w:space="0" w:color="auto"/>
        <w:right w:val="none" w:sz="0" w:space="0" w:color="auto"/>
      </w:divBdr>
    </w:div>
    <w:div w:id="659819271">
      <w:bodyDiv w:val="1"/>
      <w:marLeft w:val="0"/>
      <w:marRight w:val="0"/>
      <w:marTop w:val="0"/>
      <w:marBottom w:val="0"/>
      <w:divBdr>
        <w:top w:val="none" w:sz="0" w:space="0" w:color="auto"/>
        <w:left w:val="none" w:sz="0" w:space="0" w:color="auto"/>
        <w:bottom w:val="none" w:sz="0" w:space="0" w:color="auto"/>
        <w:right w:val="none" w:sz="0" w:space="0" w:color="auto"/>
      </w:divBdr>
    </w:div>
    <w:div w:id="686294202">
      <w:bodyDiv w:val="1"/>
      <w:marLeft w:val="0"/>
      <w:marRight w:val="0"/>
      <w:marTop w:val="0"/>
      <w:marBottom w:val="0"/>
      <w:divBdr>
        <w:top w:val="none" w:sz="0" w:space="0" w:color="auto"/>
        <w:left w:val="none" w:sz="0" w:space="0" w:color="auto"/>
        <w:bottom w:val="none" w:sz="0" w:space="0" w:color="auto"/>
        <w:right w:val="none" w:sz="0" w:space="0" w:color="auto"/>
      </w:divBdr>
    </w:div>
    <w:div w:id="698436795">
      <w:bodyDiv w:val="1"/>
      <w:marLeft w:val="0"/>
      <w:marRight w:val="0"/>
      <w:marTop w:val="0"/>
      <w:marBottom w:val="0"/>
      <w:divBdr>
        <w:top w:val="none" w:sz="0" w:space="0" w:color="auto"/>
        <w:left w:val="none" w:sz="0" w:space="0" w:color="auto"/>
        <w:bottom w:val="none" w:sz="0" w:space="0" w:color="auto"/>
        <w:right w:val="none" w:sz="0" w:space="0" w:color="auto"/>
      </w:divBdr>
    </w:div>
    <w:div w:id="703023279">
      <w:bodyDiv w:val="1"/>
      <w:marLeft w:val="0"/>
      <w:marRight w:val="0"/>
      <w:marTop w:val="0"/>
      <w:marBottom w:val="0"/>
      <w:divBdr>
        <w:top w:val="none" w:sz="0" w:space="0" w:color="auto"/>
        <w:left w:val="none" w:sz="0" w:space="0" w:color="auto"/>
        <w:bottom w:val="none" w:sz="0" w:space="0" w:color="auto"/>
        <w:right w:val="none" w:sz="0" w:space="0" w:color="auto"/>
      </w:divBdr>
    </w:div>
    <w:div w:id="708996525">
      <w:bodyDiv w:val="1"/>
      <w:marLeft w:val="0"/>
      <w:marRight w:val="0"/>
      <w:marTop w:val="0"/>
      <w:marBottom w:val="0"/>
      <w:divBdr>
        <w:top w:val="none" w:sz="0" w:space="0" w:color="auto"/>
        <w:left w:val="none" w:sz="0" w:space="0" w:color="auto"/>
        <w:bottom w:val="none" w:sz="0" w:space="0" w:color="auto"/>
        <w:right w:val="none" w:sz="0" w:space="0" w:color="auto"/>
      </w:divBdr>
    </w:div>
    <w:div w:id="719326156">
      <w:bodyDiv w:val="1"/>
      <w:marLeft w:val="0"/>
      <w:marRight w:val="0"/>
      <w:marTop w:val="0"/>
      <w:marBottom w:val="0"/>
      <w:divBdr>
        <w:top w:val="none" w:sz="0" w:space="0" w:color="auto"/>
        <w:left w:val="none" w:sz="0" w:space="0" w:color="auto"/>
        <w:bottom w:val="none" w:sz="0" w:space="0" w:color="auto"/>
        <w:right w:val="none" w:sz="0" w:space="0" w:color="auto"/>
      </w:divBdr>
    </w:div>
    <w:div w:id="741680190">
      <w:bodyDiv w:val="1"/>
      <w:marLeft w:val="0"/>
      <w:marRight w:val="0"/>
      <w:marTop w:val="0"/>
      <w:marBottom w:val="0"/>
      <w:divBdr>
        <w:top w:val="none" w:sz="0" w:space="0" w:color="auto"/>
        <w:left w:val="none" w:sz="0" w:space="0" w:color="auto"/>
        <w:bottom w:val="none" w:sz="0" w:space="0" w:color="auto"/>
        <w:right w:val="none" w:sz="0" w:space="0" w:color="auto"/>
      </w:divBdr>
    </w:div>
    <w:div w:id="749421950">
      <w:bodyDiv w:val="1"/>
      <w:marLeft w:val="0"/>
      <w:marRight w:val="0"/>
      <w:marTop w:val="0"/>
      <w:marBottom w:val="0"/>
      <w:divBdr>
        <w:top w:val="none" w:sz="0" w:space="0" w:color="auto"/>
        <w:left w:val="none" w:sz="0" w:space="0" w:color="auto"/>
        <w:bottom w:val="none" w:sz="0" w:space="0" w:color="auto"/>
        <w:right w:val="none" w:sz="0" w:space="0" w:color="auto"/>
      </w:divBdr>
    </w:div>
    <w:div w:id="768896152">
      <w:bodyDiv w:val="1"/>
      <w:marLeft w:val="0"/>
      <w:marRight w:val="0"/>
      <w:marTop w:val="0"/>
      <w:marBottom w:val="0"/>
      <w:divBdr>
        <w:top w:val="none" w:sz="0" w:space="0" w:color="auto"/>
        <w:left w:val="none" w:sz="0" w:space="0" w:color="auto"/>
        <w:bottom w:val="none" w:sz="0" w:space="0" w:color="auto"/>
        <w:right w:val="none" w:sz="0" w:space="0" w:color="auto"/>
      </w:divBdr>
    </w:div>
    <w:div w:id="775903596">
      <w:bodyDiv w:val="1"/>
      <w:marLeft w:val="0"/>
      <w:marRight w:val="0"/>
      <w:marTop w:val="0"/>
      <w:marBottom w:val="0"/>
      <w:divBdr>
        <w:top w:val="none" w:sz="0" w:space="0" w:color="auto"/>
        <w:left w:val="none" w:sz="0" w:space="0" w:color="auto"/>
        <w:bottom w:val="none" w:sz="0" w:space="0" w:color="auto"/>
        <w:right w:val="none" w:sz="0" w:space="0" w:color="auto"/>
      </w:divBdr>
    </w:div>
    <w:div w:id="779836318">
      <w:bodyDiv w:val="1"/>
      <w:marLeft w:val="0"/>
      <w:marRight w:val="0"/>
      <w:marTop w:val="0"/>
      <w:marBottom w:val="0"/>
      <w:divBdr>
        <w:top w:val="none" w:sz="0" w:space="0" w:color="auto"/>
        <w:left w:val="none" w:sz="0" w:space="0" w:color="auto"/>
        <w:bottom w:val="none" w:sz="0" w:space="0" w:color="auto"/>
        <w:right w:val="none" w:sz="0" w:space="0" w:color="auto"/>
      </w:divBdr>
    </w:div>
    <w:div w:id="780222492">
      <w:bodyDiv w:val="1"/>
      <w:marLeft w:val="0"/>
      <w:marRight w:val="0"/>
      <w:marTop w:val="0"/>
      <w:marBottom w:val="0"/>
      <w:divBdr>
        <w:top w:val="none" w:sz="0" w:space="0" w:color="auto"/>
        <w:left w:val="none" w:sz="0" w:space="0" w:color="auto"/>
        <w:bottom w:val="none" w:sz="0" w:space="0" w:color="auto"/>
        <w:right w:val="none" w:sz="0" w:space="0" w:color="auto"/>
      </w:divBdr>
    </w:div>
    <w:div w:id="786508274">
      <w:bodyDiv w:val="1"/>
      <w:marLeft w:val="0"/>
      <w:marRight w:val="0"/>
      <w:marTop w:val="0"/>
      <w:marBottom w:val="0"/>
      <w:divBdr>
        <w:top w:val="none" w:sz="0" w:space="0" w:color="auto"/>
        <w:left w:val="none" w:sz="0" w:space="0" w:color="auto"/>
        <w:bottom w:val="none" w:sz="0" w:space="0" w:color="auto"/>
        <w:right w:val="none" w:sz="0" w:space="0" w:color="auto"/>
      </w:divBdr>
    </w:div>
    <w:div w:id="823006796">
      <w:bodyDiv w:val="1"/>
      <w:marLeft w:val="0"/>
      <w:marRight w:val="0"/>
      <w:marTop w:val="0"/>
      <w:marBottom w:val="0"/>
      <w:divBdr>
        <w:top w:val="none" w:sz="0" w:space="0" w:color="auto"/>
        <w:left w:val="none" w:sz="0" w:space="0" w:color="auto"/>
        <w:bottom w:val="none" w:sz="0" w:space="0" w:color="auto"/>
        <w:right w:val="none" w:sz="0" w:space="0" w:color="auto"/>
      </w:divBdr>
    </w:div>
    <w:div w:id="833035514">
      <w:bodyDiv w:val="1"/>
      <w:marLeft w:val="0"/>
      <w:marRight w:val="0"/>
      <w:marTop w:val="0"/>
      <w:marBottom w:val="0"/>
      <w:divBdr>
        <w:top w:val="none" w:sz="0" w:space="0" w:color="auto"/>
        <w:left w:val="none" w:sz="0" w:space="0" w:color="auto"/>
        <w:bottom w:val="none" w:sz="0" w:space="0" w:color="auto"/>
        <w:right w:val="none" w:sz="0" w:space="0" w:color="auto"/>
      </w:divBdr>
    </w:div>
    <w:div w:id="837498302">
      <w:bodyDiv w:val="1"/>
      <w:marLeft w:val="0"/>
      <w:marRight w:val="0"/>
      <w:marTop w:val="0"/>
      <w:marBottom w:val="0"/>
      <w:divBdr>
        <w:top w:val="none" w:sz="0" w:space="0" w:color="auto"/>
        <w:left w:val="none" w:sz="0" w:space="0" w:color="auto"/>
        <w:bottom w:val="none" w:sz="0" w:space="0" w:color="auto"/>
        <w:right w:val="none" w:sz="0" w:space="0" w:color="auto"/>
      </w:divBdr>
    </w:div>
    <w:div w:id="857431806">
      <w:bodyDiv w:val="1"/>
      <w:marLeft w:val="0"/>
      <w:marRight w:val="0"/>
      <w:marTop w:val="0"/>
      <w:marBottom w:val="0"/>
      <w:divBdr>
        <w:top w:val="none" w:sz="0" w:space="0" w:color="auto"/>
        <w:left w:val="none" w:sz="0" w:space="0" w:color="auto"/>
        <w:bottom w:val="none" w:sz="0" w:space="0" w:color="auto"/>
        <w:right w:val="none" w:sz="0" w:space="0" w:color="auto"/>
      </w:divBdr>
    </w:div>
    <w:div w:id="867521908">
      <w:bodyDiv w:val="1"/>
      <w:marLeft w:val="0"/>
      <w:marRight w:val="0"/>
      <w:marTop w:val="0"/>
      <w:marBottom w:val="0"/>
      <w:divBdr>
        <w:top w:val="none" w:sz="0" w:space="0" w:color="auto"/>
        <w:left w:val="none" w:sz="0" w:space="0" w:color="auto"/>
        <w:bottom w:val="none" w:sz="0" w:space="0" w:color="auto"/>
        <w:right w:val="none" w:sz="0" w:space="0" w:color="auto"/>
      </w:divBdr>
    </w:div>
    <w:div w:id="918245942">
      <w:bodyDiv w:val="1"/>
      <w:marLeft w:val="0"/>
      <w:marRight w:val="0"/>
      <w:marTop w:val="0"/>
      <w:marBottom w:val="0"/>
      <w:divBdr>
        <w:top w:val="none" w:sz="0" w:space="0" w:color="auto"/>
        <w:left w:val="none" w:sz="0" w:space="0" w:color="auto"/>
        <w:bottom w:val="none" w:sz="0" w:space="0" w:color="auto"/>
        <w:right w:val="none" w:sz="0" w:space="0" w:color="auto"/>
      </w:divBdr>
    </w:div>
    <w:div w:id="918556812">
      <w:bodyDiv w:val="1"/>
      <w:marLeft w:val="0"/>
      <w:marRight w:val="0"/>
      <w:marTop w:val="0"/>
      <w:marBottom w:val="0"/>
      <w:divBdr>
        <w:top w:val="none" w:sz="0" w:space="0" w:color="auto"/>
        <w:left w:val="none" w:sz="0" w:space="0" w:color="auto"/>
        <w:bottom w:val="none" w:sz="0" w:space="0" w:color="auto"/>
        <w:right w:val="none" w:sz="0" w:space="0" w:color="auto"/>
      </w:divBdr>
    </w:div>
    <w:div w:id="919171634">
      <w:bodyDiv w:val="1"/>
      <w:marLeft w:val="0"/>
      <w:marRight w:val="0"/>
      <w:marTop w:val="0"/>
      <w:marBottom w:val="0"/>
      <w:divBdr>
        <w:top w:val="none" w:sz="0" w:space="0" w:color="auto"/>
        <w:left w:val="none" w:sz="0" w:space="0" w:color="auto"/>
        <w:bottom w:val="none" w:sz="0" w:space="0" w:color="auto"/>
        <w:right w:val="none" w:sz="0" w:space="0" w:color="auto"/>
      </w:divBdr>
    </w:div>
    <w:div w:id="928540013">
      <w:bodyDiv w:val="1"/>
      <w:marLeft w:val="0"/>
      <w:marRight w:val="0"/>
      <w:marTop w:val="0"/>
      <w:marBottom w:val="0"/>
      <w:divBdr>
        <w:top w:val="none" w:sz="0" w:space="0" w:color="auto"/>
        <w:left w:val="none" w:sz="0" w:space="0" w:color="auto"/>
        <w:bottom w:val="none" w:sz="0" w:space="0" w:color="auto"/>
        <w:right w:val="none" w:sz="0" w:space="0" w:color="auto"/>
      </w:divBdr>
    </w:div>
    <w:div w:id="930118475">
      <w:bodyDiv w:val="1"/>
      <w:marLeft w:val="0"/>
      <w:marRight w:val="0"/>
      <w:marTop w:val="0"/>
      <w:marBottom w:val="0"/>
      <w:divBdr>
        <w:top w:val="none" w:sz="0" w:space="0" w:color="auto"/>
        <w:left w:val="none" w:sz="0" w:space="0" w:color="auto"/>
        <w:bottom w:val="none" w:sz="0" w:space="0" w:color="auto"/>
        <w:right w:val="none" w:sz="0" w:space="0" w:color="auto"/>
      </w:divBdr>
    </w:div>
    <w:div w:id="940603187">
      <w:bodyDiv w:val="1"/>
      <w:marLeft w:val="0"/>
      <w:marRight w:val="0"/>
      <w:marTop w:val="0"/>
      <w:marBottom w:val="0"/>
      <w:divBdr>
        <w:top w:val="none" w:sz="0" w:space="0" w:color="auto"/>
        <w:left w:val="none" w:sz="0" w:space="0" w:color="auto"/>
        <w:bottom w:val="none" w:sz="0" w:space="0" w:color="auto"/>
        <w:right w:val="none" w:sz="0" w:space="0" w:color="auto"/>
      </w:divBdr>
    </w:div>
    <w:div w:id="965503562">
      <w:bodyDiv w:val="1"/>
      <w:marLeft w:val="0"/>
      <w:marRight w:val="0"/>
      <w:marTop w:val="0"/>
      <w:marBottom w:val="0"/>
      <w:divBdr>
        <w:top w:val="none" w:sz="0" w:space="0" w:color="auto"/>
        <w:left w:val="none" w:sz="0" w:space="0" w:color="auto"/>
        <w:bottom w:val="none" w:sz="0" w:space="0" w:color="auto"/>
        <w:right w:val="none" w:sz="0" w:space="0" w:color="auto"/>
      </w:divBdr>
    </w:div>
    <w:div w:id="1022441521">
      <w:bodyDiv w:val="1"/>
      <w:marLeft w:val="0"/>
      <w:marRight w:val="0"/>
      <w:marTop w:val="0"/>
      <w:marBottom w:val="0"/>
      <w:divBdr>
        <w:top w:val="none" w:sz="0" w:space="0" w:color="auto"/>
        <w:left w:val="none" w:sz="0" w:space="0" w:color="auto"/>
        <w:bottom w:val="none" w:sz="0" w:space="0" w:color="auto"/>
        <w:right w:val="none" w:sz="0" w:space="0" w:color="auto"/>
      </w:divBdr>
    </w:div>
    <w:div w:id="1023476086">
      <w:bodyDiv w:val="1"/>
      <w:marLeft w:val="0"/>
      <w:marRight w:val="0"/>
      <w:marTop w:val="0"/>
      <w:marBottom w:val="0"/>
      <w:divBdr>
        <w:top w:val="none" w:sz="0" w:space="0" w:color="auto"/>
        <w:left w:val="none" w:sz="0" w:space="0" w:color="auto"/>
        <w:bottom w:val="none" w:sz="0" w:space="0" w:color="auto"/>
        <w:right w:val="none" w:sz="0" w:space="0" w:color="auto"/>
      </w:divBdr>
    </w:div>
    <w:div w:id="1025061934">
      <w:bodyDiv w:val="1"/>
      <w:marLeft w:val="0"/>
      <w:marRight w:val="0"/>
      <w:marTop w:val="0"/>
      <w:marBottom w:val="0"/>
      <w:divBdr>
        <w:top w:val="none" w:sz="0" w:space="0" w:color="auto"/>
        <w:left w:val="none" w:sz="0" w:space="0" w:color="auto"/>
        <w:bottom w:val="none" w:sz="0" w:space="0" w:color="auto"/>
        <w:right w:val="none" w:sz="0" w:space="0" w:color="auto"/>
      </w:divBdr>
    </w:div>
    <w:div w:id="1044014975">
      <w:bodyDiv w:val="1"/>
      <w:marLeft w:val="0"/>
      <w:marRight w:val="0"/>
      <w:marTop w:val="0"/>
      <w:marBottom w:val="0"/>
      <w:divBdr>
        <w:top w:val="none" w:sz="0" w:space="0" w:color="auto"/>
        <w:left w:val="none" w:sz="0" w:space="0" w:color="auto"/>
        <w:bottom w:val="none" w:sz="0" w:space="0" w:color="auto"/>
        <w:right w:val="none" w:sz="0" w:space="0" w:color="auto"/>
      </w:divBdr>
    </w:div>
    <w:div w:id="1047608566">
      <w:bodyDiv w:val="1"/>
      <w:marLeft w:val="0"/>
      <w:marRight w:val="0"/>
      <w:marTop w:val="0"/>
      <w:marBottom w:val="0"/>
      <w:divBdr>
        <w:top w:val="none" w:sz="0" w:space="0" w:color="auto"/>
        <w:left w:val="none" w:sz="0" w:space="0" w:color="auto"/>
        <w:bottom w:val="none" w:sz="0" w:space="0" w:color="auto"/>
        <w:right w:val="none" w:sz="0" w:space="0" w:color="auto"/>
      </w:divBdr>
    </w:div>
    <w:div w:id="1064840337">
      <w:bodyDiv w:val="1"/>
      <w:marLeft w:val="0"/>
      <w:marRight w:val="0"/>
      <w:marTop w:val="0"/>
      <w:marBottom w:val="0"/>
      <w:divBdr>
        <w:top w:val="none" w:sz="0" w:space="0" w:color="auto"/>
        <w:left w:val="none" w:sz="0" w:space="0" w:color="auto"/>
        <w:bottom w:val="none" w:sz="0" w:space="0" w:color="auto"/>
        <w:right w:val="none" w:sz="0" w:space="0" w:color="auto"/>
      </w:divBdr>
    </w:div>
    <w:div w:id="1066757508">
      <w:bodyDiv w:val="1"/>
      <w:marLeft w:val="0"/>
      <w:marRight w:val="0"/>
      <w:marTop w:val="0"/>
      <w:marBottom w:val="0"/>
      <w:divBdr>
        <w:top w:val="none" w:sz="0" w:space="0" w:color="auto"/>
        <w:left w:val="none" w:sz="0" w:space="0" w:color="auto"/>
        <w:bottom w:val="none" w:sz="0" w:space="0" w:color="auto"/>
        <w:right w:val="none" w:sz="0" w:space="0" w:color="auto"/>
      </w:divBdr>
    </w:div>
    <w:div w:id="1110006552">
      <w:bodyDiv w:val="1"/>
      <w:marLeft w:val="0"/>
      <w:marRight w:val="0"/>
      <w:marTop w:val="0"/>
      <w:marBottom w:val="0"/>
      <w:divBdr>
        <w:top w:val="none" w:sz="0" w:space="0" w:color="auto"/>
        <w:left w:val="none" w:sz="0" w:space="0" w:color="auto"/>
        <w:bottom w:val="none" w:sz="0" w:space="0" w:color="auto"/>
        <w:right w:val="none" w:sz="0" w:space="0" w:color="auto"/>
      </w:divBdr>
    </w:div>
    <w:div w:id="1110783941">
      <w:bodyDiv w:val="1"/>
      <w:marLeft w:val="0"/>
      <w:marRight w:val="0"/>
      <w:marTop w:val="0"/>
      <w:marBottom w:val="0"/>
      <w:divBdr>
        <w:top w:val="none" w:sz="0" w:space="0" w:color="auto"/>
        <w:left w:val="none" w:sz="0" w:space="0" w:color="auto"/>
        <w:bottom w:val="none" w:sz="0" w:space="0" w:color="auto"/>
        <w:right w:val="none" w:sz="0" w:space="0" w:color="auto"/>
      </w:divBdr>
    </w:div>
    <w:div w:id="1112282428">
      <w:bodyDiv w:val="1"/>
      <w:marLeft w:val="0"/>
      <w:marRight w:val="0"/>
      <w:marTop w:val="0"/>
      <w:marBottom w:val="0"/>
      <w:divBdr>
        <w:top w:val="none" w:sz="0" w:space="0" w:color="auto"/>
        <w:left w:val="none" w:sz="0" w:space="0" w:color="auto"/>
        <w:bottom w:val="none" w:sz="0" w:space="0" w:color="auto"/>
        <w:right w:val="none" w:sz="0" w:space="0" w:color="auto"/>
      </w:divBdr>
    </w:div>
    <w:div w:id="1113596514">
      <w:bodyDiv w:val="1"/>
      <w:marLeft w:val="0"/>
      <w:marRight w:val="0"/>
      <w:marTop w:val="0"/>
      <w:marBottom w:val="0"/>
      <w:divBdr>
        <w:top w:val="none" w:sz="0" w:space="0" w:color="auto"/>
        <w:left w:val="none" w:sz="0" w:space="0" w:color="auto"/>
        <w:bottom w:val="none" w:sz="0" w:space="0" w:color="auto"/>
        <w:right w:val="none" w:sz="0" w:space="0" w:color="auto"/>
      </w:divBdr>
    </w:div>
    <w:div w:id="1142694538">
      <w:bodyDiv w:val="1"/>
      <w:marLeft w:val="0"/>
      <w:marRight w:val="0"/>
      <w:marTop w:val="0"/>
      <w:marBottom w:val="0"/>
      <w:divBdr>
        <w:top w:val="none" w:sz="0" w:space="0" w:color="auto"/>
        <w:left w:val="none" w:sz="0" w:space="0" w:color="auto"/>
        <w:bottom w:val="none" w:sz="0" w:space="0" w:color="auto"/>
        <w:right w:val="none" w:sz="0" w:space="0" w:color="auto"/>
      </w:divBdr>
    </w:div>
    <w:div w:id="1153722458">
      <w:bodyDiv w:val="1"/>
      <w:marLeft w:val="0"/>
      <w:marRight w:val="0"/>
      <w:marTop w:val="0"/>
      <w:marBottom w:val="0"/>
      <w:divBdr>
        <w:top w:val="none" w:sz="0" w:space="0" w:color="auto"/>
        <w:left w:val="none" w:sz="0" w:space="0" w:color="auto"/>
        <w:bottom w:val="none" w:sz="0" w:space="0" w:color="auto"/>
        <w:right w:val="none" w:sz="0" w:space="0" w:color="auto"/>
      </w:divBdr>
    </w:div>
    <w:div w:id="1154298769">
      <w:bodyDiv w:val="1"/>
      <w:marLeft w:val="0"/>
      <w:marRight w:val="0"/>
      <w:marTop w:val="0"/>
      <w:marBottom w:val="0"/>
      <w:divBdr>
        <w:top w:val="none" w:sz="0" w:space="0" w:color="auto"/>
        <w:left w:val="none" w:sz="0" w:space="0" w:color="auto"/>
        <w:bottom w:val="none" w:sz="0" w:space="0" w:color="auto"/>
        <w:right w:val="none" w:sz="0" w:space="0" w:color="auto"/>
      </w:divBdr>
    </w:div>
    <w:div w:id="1170296266">
      <w:bodyDiv w:val="1"/>
      <w:marLeft w:val="0"/>
      <w:marRight w:val="0"/>
      <w:marTop w:val="0"/>
      <w:marBottom w:val="0"/>
      <w:divBdr>
        <w:top w:val="none" w:sz="0" w:space="0" w:color="auto"/>
        <w:left w:val="none" w:sz="0" w:space="0" w:color="auto"/>
        <w:bottom w:val="none" w:sz="0" w:space="0" w:color="auto"/>
        <w:right w:val="none" w:sz="0" w:space="0" w:color="auto"/>
      </w:divBdr>
    </w:div>
    <w:div w:id="1174033203">
      <w:bodyDiv w:val="1"/>
      <w:marLeft w:val="0"/>
      <w:marRight w:val="0"/>
      <w:marTop w:val="0"/>
      <w:marBottom w:val="0"/>
      <w:divBdr>
        <w:top w:val="none" w:sz="0" w:space="0" w:color="auto"/>
        <w:left w:val="none" w:sz="0" w:space="0" w:color="auto"/>
        <w:bottom w:val="none" w:sz="0" w:space="0" w:color="auto"/>
        <w:right w:val="none" w:sz="0" w:space="0" w:color="auto"/>
      </w:divBdr>
    </w:div>
    <w:div w:id="1216235420">
      <w:bodyDiv w:val="1"/>
      <w:marLeft w:val="0"/>
      <w:marRight w:val="0"/>
      <w:marTop w:val="0"/>
      <w:marBottom w:val="0"/>
      <w:divBdr>
        <w:top w:val="none" w:sz="0" w:space="0" w:color="auto"/>
        <w:left w:val="none" w:sz="0" w:space="0" w:color="auto"/>
        <w:bottom w:val="none" w:sz="0" w:space="0" w:color="auto"/>
        <w:right w:val="none" w:sz="0" w:space="0" w:color="auto"/>
      </w:divBdr>
    </w:div>
    <w:div w:id="1235630149">
      <w:bodyDiv w:val="1"/>
      <w:marLeft w:val="0"/>
      <w:marRight w:val="0"/>
      <w:marTop w:val="0"/>
      <w:marBottom w:val="0"/>
      <w:divBdr>
        <w:top w:val="none" w:sz="0" w:space="0" w:color="auto"/>
        <w:left w:val="none" w:sz="0" w:space="0" w:color="auto"/>
        <w:bottom w:val="none" w:sz="0" w:space="0" w:color="auto"/>
        <w:right w:val="none" w:sz="0" w:space="0" w:color="auto"/>
      </w:divBdr>
    </w:div>
    <w:div w:id="1246182745">
      <w:bodyDiv w:val="1"/>
      <w:marLeft w:val="0"/>
      <w:marRight w:val="0"/>
      <w:marTop w:val="0"/>
      <w:marBottom w:val="0"/>
      <w:divBdr>
        <w:top w:val="none" w:sz="0" w:space="0" w:color="auto"/>
        <w:left w:val="none" w:sz="0" w:space="0" w:color="auto"/>
        <w:bottom w:val="none" w:sz="0" w:space="0" w:color="auto"/>
        <w:right w:val="none" w:sz="0" w:space="0" w:color="auto"/>
      </w:divBdr>
    </w:div>
    <w:div w:id="1268461723">
      <w:bodyDiv w:val="1"/>
      <w:marLeft w:val="0"/>
      <w:marRight w:val="0"/>
      <w:marTop w:val="0"/>
      <w:marBottom w:val="0"/>
      <w:divBdr>
        <w:top w:val="none" w:sz="0" w:space="0" w:color="auto"/>
        <w:left w:val="none" w:sz="0" w:space="0" w:color="auto"/>
        <w:bottom w:val="none" w:sz="0" w:space="0" w:color="auto"/>
        <w:right w:val="none" w:sz="0" w:space="0" w:color="auto"/>
      </w:divBdr>
    </w:div>
    <w:div w:id="1310525227">
      <w:bodyDiv w:val="1"/>
      <w:marLeft w:val="0"/>
      <w:marRight w:val="0"/>
      <w:marTop w:val="0"/>
      <w:marBottom w:val="0"/>
      <w:divBdr>
        <w:top w:val="none" w:sz="0" w:space="0" w:color="auto"/>
        <w:left w:val="none" w:sz="0" w:space="0" w:color="auto"/>
        <w:bottom w:val="none" w:sz="0" w:space="0" w:color="auto"/>
        <w:right w:val="none" w:sz="0" w:space="0" w:color="auto"/>
      </w:divBdr>
    </w:div>
    <w:div w:id="1313288525">
      <w:bodyDiv w:val="1"/>
      <w:marLeft w:val="0"/>
      <w:marRight w:val="0"/>
      <w:marTop w:val="0"/>
      <w:marBottom w:val="0"/>
      <w:divBdr>
        <w:top w:val="none" w:sz="0" w:space="0" w:color="auto"/>
        <w:left w:val="none" w:sz="0" w:space="0" w:color="auto"/>
        <w:bottom w:val="none" w:sz="0" w:space="0" w:color="auto"/>
        <w:right w:val="none" w:sz="0" w:space="0" w:color="auto"/>
      </w:divBdr>
    </w:div>
    <w:div w:id="1320308350">
      <w:bodyDiv w:val="1"/>
      <w:marLeft w:val="0"/>
      <w:marRight w:val="0"/>
      <w:marTop w:val="0"/>
      <w:marBottom w:val="0"/>
      <w:divBdr>
        <w:top w:val="none" w:sz="0" w:space="0" w:color="auto"/>
        <w:left w:val="none" w:sz="0" w:space="0" w:color="auto"/>
        <w:bottom w:val="none" w:sz="0" w:space="0" w:color="auto"/>
        <w:right w:val="none" w:sz="0" w:space="0" w:color="auto"/>
      </w:divBdr>
    </w:div>
    <w:div w:id="1326014931">
      <w:bodyDiv w:val="1"/>
      <w:marLeft w:val="0"/>
      <w:marRight w:val="0"/>
      <w:marTop w:val="0"/>
      <w:marBottom w:val="0"/>
      <w:divBdr>
        <w:top w:val="none" w:sz="0" w:space="0" w:color="auto"/>
        <w:left w:val="none" w:sz="0" w:space="0" w:color="auto"/>
        <w:bottom w:val="none" w:sz="0" w:space="0" w:color="auto"/>
        <w:right w:val="none" w:sz="0" w:space="0" w:color="auto"/>
      </w:divBdr>
    </w:div>
    <w:div w:id="1331983019">
      <w:bodyDiv w:val="1"/>
      <w:marLeft w:val="0"/>
      <w:marRight w:val="0"/>
      <w:marTop w:val="0"/>
      <w:marBottom w:val="0"/>
      <w:divBdr>
        <w:top w:val="none" w:sz="0" w:space="0" w:color="auto"/>
        <w:left w:val="none" w:sz="0" w:space="0" w:color="auto"/>
        <w:bottom w:val="none" w:sz="0" w:space="0" w:color="auto"/>
        <w:right w:val="none" w:sz="0" w:space="0" w:color="auto"/>
      </w:divBdr>
    </w:div>
    <w:div w:id="1333333132">
      <w:bodyDiv w:val="1"/>
      <w:marLeft w:val="0"/>
      <w:marRight w:val="0"/>
      <w:marTop w:val="0"/>
      <w:marBottom w:val="0"/>
      <w:divBdr>
        <w:top w:val="none" w:sz="0" w:space="0" w:color="auto"/>
        <w:left w:val="none" w:sz="0" w:space="0" w:color="auto"/>
        <w:bottom w:val="none" w:sz="0" w:space="0" w:color="auto"/>
        <w:right w:val="none" w:sz="0" w:space="0" w:color="auto"/>
      </w:divBdr>
    </w:div>
    <w:div w:id="1342124683">
      <w:bodyDiv w:val="1"/>
      <w:marLeft w:val="0"/>
      <w:marRight w:val="0"/>
      <w:marTop w:val="0"/>
      <w:marBottom w:val="0"/>
      <w:divBdr>
        <w:top w:val="none" w:sz="0" w:space="0" w:color="auto"/>
        <w:left w:val="none" w:sz="0" w:space="0" w:color="auto"/>
        <w:bottom w:val="none" w:sz="0" w:space="0" w:color="auto"/>
        <w:right w:val="none" w:sz="0" w:space="0" w:color="auto"/>
      </w:divBdr>
    </w:div>
    <w:div w:id="1345594566">
      <w:bodyDiv w:val="1"/>
      <w:marLeft w:val="0"/>
      <w:marRight w:val="0"/>
      <w:marTop w:val="0"/>
      <w:marBottom w:val="0"/>
      <w:divBdr>
        <w:top w:val="none" w:sz="0" w:space="0" w:color="auto"/>
        <w:left w:val="none" w:sz="0" w:space="0" w:color="auto"/>
        <w:bottom w:val="none" w:sz="0" w:space="0" w:color="auto"/>
        <w:right w:val="none" w:sz="0" w:space="0" w:color="auto"/>
      </w:divBdr>
    </w:div>
    <w:div w:id="1364750532">
      <w:bodyDiv w:val="1"/>
      <w:marLeft w:val="0"/>
      <w:marRight w:val="0"/>
      <w:marTop w:val="0"/>
      <w:marBottom w:val="0"/>
      <w:divBdr>
        <w:top w:val="none" w:sz="0" w:space="0" w:color="auto"/>
        <w:left w:val="none" w:sz="0" w:space="0" w:color="auto"/>
        <w:bottom w:val="none" w:sz="0" w:space="0" w:color="auto"/>
        <w:right w:val="none" w:sz="0" w:space="0" w:color="auto"/>
      </w:divBdr>
    </w:div>
    <w:div w:id="1374960819">
      <w:bodyDiv w:val="1"/>
      <w:marLeft w:val="0"/>
      <w:marRight w:val="0"/>
      <w:marTop w:val="0"/>
      <w:marBottom w:val="0"/>
      <w:divBdr>
        <w:top w:val="none" w:sz="0" w:space="0" w:color="auto"/>
        <w:left w:val="none" w:sz="0" w:space="0" w:color="auto"/>
        <w:bottom w:val="none" w:sz="0" w:space="0" w:color="auto"/>
        <w:right w:val="none" w:sz="0" w:space="0" w:color="auto"/>
      </w:divBdr>
    </w:div>
    <w:div w:id="1377119245">
      <w:bodyDiv w:val="1"/>
      <w:marLeft w:val="0"/>
      <w:marRight w:val="0"/>
      <w:marTop w:val="0"/>
      <w:marBottom w:val="0"/>
      <w:divBdr>
        <w:top w:val="none" w:sz="0" w:space="0" w:color="auto"/>
        <w:left w:val="none" w:sz="0" w:space="0" w:color="auto"/>
        <w:bottom w:val="none" w:sz="0" w:space="0" w:color="auto"/>
        <w:right w:val="none" w:sz="0" w:space="0" w:color="auto"/>
      </w:divBdr>
    </w:div>
    <w:div w:id="1386295932">
      <w:bodyDiv w:val="1"/>
      <w:marLeft w:val="0"/>
      <w:marRight w:val="0"/>
      <w:marTop w:val="0"/>
      <w:marBottom w:val="0"/>
      <w:divBdr>
        <w:top w:val="none" w:sz="0" w:space="0" w:color="auto"/>
        <w:left w:val="none" w:sz="0" w:space="0" w:color="auto"/>
        <w:bottom w:val="none" w:sz="0" w:space="0" w:color="auto"/>
        <w:right w:val="none" w:sz="0" w:space="0" w:color="auto"/>
      </w:divBdr>
    </w:div>
    <w:div w:id="1422608233">
      <w:bodyDiv w:val="1"/>
      <w:marLeft w:val="0"/>
      <w:marRight w:val="0"/>
      <w:marTop w:val="0"/>
      <w:marBottom w:val="0"/>
      <w:divBdr>
        <w:top w:val="none" w:sz="0" w:space="0" w:color="auto"/>
        <w:left w:val="none" w:sz="0" w:space="0" w:color="auto"/>
        <w:bottom w:val="none" w:sz="0" w:space="0" w:color="auto"/>
        <w:right w:val="none" w:sz="0" w:space="0" w:color="auto"/>
      </w:divBdr>
    </w:div>
    <w:div w:id="1428383186">
      <w:bodyDiv w:val="1"/>
      <w:marLeft w:val="0"/>
      <w:marRight w:val="0"/>
      <w:marTop w:val="0"/>
      <w:marBottom w:val="0"/>
      <w:divBdr>
        <w:top w:val="none" w:sz="0" w:space="0" w:color="auto"/>
        <w:left w:val="none" w:sz="0" w:space="0" w:color="auto"/>
        <w:bottom w:val="none" w:sz="0" w:space="0" w:color="auto"/>
        <w:right w:val="none" w:sz="0" w:space="0" w:color="auto"/>
      </w:divBdr>
    </w:div>
    <w:div w:id="1443189849">
      <w:bodyDiv w:val="1"/>
      <w:marLeft w:val="0"/>
      <w:marRight w:val="0"/>
      <w:marTop w:val="0"/>
      <w:marBottom w:val="0"/>
      <w:divBdr>
        <w:top w:val="none" w:sz="0" w:space="0" w:color="auto"/>
        <w:left w:val="none" w:sz="0" w:space="0" w:color="auto"/>
        <w:bottom w:val="none" w:sz="0" w:space="0" w:color="auto"/>
        <w:right w:val="none" w:sz="0" w:space="0" w:color="auto"/>
      </w:divBdr>
    </w:div>
    <w:div w:id="1453094145">
      <w:bodyDiv w:val="1"/>
      <w:marLeft w:val="0"/>
      <w:marRight w:val="0"/>
      <w:marTop w:val="0"/>
      <w:marBottom w:val="0"/>
      <w:divBdr>
        <w:top w:val="none" w:sz="0" w:space="0" w:color="auto"/>
        <w:left w:val="none" w:sz="0" w:space="0" w:color="auto"/>
        <w:bottom w:val="none" w:sz="0" w:space="0" w:color="auto"/>
        <w:right w:val="none" w:sz="0" w:space="0" w:color="auto"/>
      </w:divBdr>
    </w:div>
    <w:div w:id="1494833223">
      <w:bodyDiv w:val="1"/>
      <w:marLeft w:val="0"/>
      <w:marRight w:val="0"/>
      <w:marTop w:val="0"/>
      <w:marBottom w:val="0"/>
      <w:divBdr>
        <w:top w:val="none" w:sz="0" w:space="0" w:color="auto"/>
        <w:left w:val="none" w:sz="0" w:space="0" w:color="auto"/>
        <w:bottom w:val="none" w:sz="0" w:space="0" w:color="auto"/>
        <w:right w:val="none" w:sz="0" w:space="0" w:color="auto"/>
      </w:divBdr>
    </w:div>
    <w:div w:id="1502282854">
      <w:bodyDiv w:val="1"/>
      <w:marLeft w:val="0"/>
      <w:marRight w:val="0"/>
      <w:marTop w:val="0"/>
      <w:marBottom w:val="0"/>
      <w:divBdr>
        <w:top w:val="none" w:sz="0" w:space="0" w:color="auto"/>
        <w:left w:val="none" w:sz="0" w:space="0" w:color="auto"/>
        <w:bottom w:val="none" w:sz="0" w:space="0" w:color="auto"/>
        <w:right w:val="none" w:sz="0" w:space="0" w:color="auto"/>
      </w:divBdr>
    </w:div>
    <w:div w:id="1504277157">
      <w:bodyDiv w:val="1"/>
      <w:marLeft w:val="0"/>
      <w:marRight w:val="0"/>
      <w:marTop w:val="0"/>
      <w:marBottom w:val="0"/>
      <w:divBdr>
        <w:top w:val="none" w:sz="0" w:space="0" w:color="auto"/>
        <w:left w:val="none" w:sz="0" w:space="0" w:color="auto"/>
        <w:bottom w:val="none" w:sz="0" w:space="0" w:color="auto"/>
        <w:right w:val="none" w:sz="0" w:space="0" w:color="auto"/>
      </w:divBdr>
    </w:div>
    <w:div w:id="1504932986">
      <w:bodyDiv w:val="1"/>
      <w:marLeft w:val="0"/>
      <w:marRight w:val="0"/>
      <w:marTop w:val="0"/>
      <w:marBottom w:val="0"/>
      <w:divBdr>
        <w:top w:val="none" w:sz="0" w:space="0" w:color="auto"/>
        <w:left w:val="none" w:sz="0" w:space="0" w:color="auto"/>
        <w:bottom w:val="none" w:sz="0" w:space="0" w:color="auto"/>
        <w:right w:val="none" w:sz="0" w:space="0" w:color="auto"/>
      </w:divBdr>
    </w:div>
    <w:div w:id="1515150767">
      <w:bodyDiv w:val="1"/>
      <w:marLeft w:val="0"/>
      <w:marRight w:val="0"/>
      <w:marTop w:val="0"/>
      <w:marBottom w:val="0"/>
      <w:divBdr>
        <w:top w:val="none" w:sz="0" w:space="0" w:color="auto"/>
        <w:left w:val="none" w:sz="0" w:space="0" w:color="auto"/>
        <w:bottom w:val="none" w:sz="0" w:space="0" w:color="auto"/>
        <w:right w:val="none" w:sz="0" w:space="0" w:color="auto"/>
      </w:divBdr>
    </w:div>
    <w:div w:id="1516112578">
      <w:bodyDiv w:val="1"/>
      <w:marLeft w:val="0"/>
      <w:marRight w:val="0"/>
      <w:marTop w:val="0"/>
      <w:marBottom w:val="0"/>
      <w:divBdr>
        <w:top w:val="none" w:sz="0" w:space="0" w:color="auto"/>
        <w:left w:val="none" w:sz="0" w:space="0" w:color="auto"/>
        <w:bottom w:val="none" w:sz="0" w:space="0" w:color="auto"/>
        <w:right w:val="none" w:sz="0" w:space="0" w:color="auto"/>
      </w:divBdr>
    </w:div>
    <w:div w:id="1521621527">
      <w:bodyDiv w:val="1"/>
      <w:marLeft w:val="0"/>
      <w:marRight w:val="0"/>
      <w:marTop w:val="0"/>
      <w:marBottom w:val="0"/>
      <w:divBdr>
        <w:top w:val="none" w:sz="0" w:space="0" w:color="auto"/>
        <w:left w:val="none" w:sz="0" w:space="0" w:color="auto"/>
        <w:bottom w:val="none" w:sz="0" w:space="0" w:color="auto"/>
        <w:right w:val="none" w:sz="0" w:space="0" w:color="auto"/>
      </w:divBdr>
    </w:div>
    <w:div w:id="1542134035">
      <w:bodyDiv w:val="1"/>
      <w:marLeft w:val="0"/>
      <w:marRight w:val="0"/>
      <w:marTop w:val="0"/>
      <w:marBottom w:val="0"/>
      <w:divBdr>
        <w:top w:val="none" w:sz="0" w:space="0" w:color="auto"/>
        <w:left w:val="none" w:sz="0" w:space="0" w:color="auto"/>
        <w:bottom w:val="none" w:sz="0" w:space="0" w:color="auto"/>
        <w:right w:val="none" w:sz="0" w:space="0" w:color="auto"/>
      </w:divBdr>
    </w:div>
    <w:div w:id="1554002909">
      <w:bodyDiv w:val="1"/>
      <w:marLeft w:val="0"/>
      <w:marRight w:val="0"/>
      <w:marTop w:val="0"/>
      <w:marBottom w:val="0"/>
      <w:divBdr>
        <w:top w:val="none" w:sz="0" w:space="0" w:color="auto"/>
        <w:left w:val="none" w:sz="0" w:space="0" w:color="auto"/>
        <w:bottom w:val="none" w:sz="0" w:space="0" w:color="auto"/>
        <w:right w:val="none" w:sz="0" w:space="0" w:color="auto"/>
      </w:divBdr>
    </w:div>
    <w:div w:id="1556891304">
      <w:bodyDiv w:val="1"/>
      <w:marLeft w:val="0"/>
      <w:marRight w:val="0"/>
      <w:marTop w:val="0"/>
      <w:marBottom w:val="0"/>
      <w:divBdr>
        <w:top w:val="none" w:sz="0" w:space="0" w:color="auto"/>
        <w:left w:val="none" w:sz="0" w:space="0" w:color="auto"/>
        <w:bottom w:val="none" w:sz="0" w:space="0" w:color="auto"/>
        <w:right w:val="none" w:sz="0" w:space="0" w:color="auto"/>
      </w:divBdr>
    </w:div>
    <w:div w:id="1557013159">
      <w:bodyDiv w:val="1"/>
      <w:marLeft w:val="0"/>
      <w:marRight w:val="0"/>
      <w:marTop w:val="0"/>
      <w:marBottom w:val="0"/>
      <w:divBdr>
        <w:top w:val="none" w:sz="0" w:space="0" w:color="auto"/>
        <w:left w:val="none" w:sz="0" w:space="0" w:color="auto"/>
        <w:bottom w:val="none" w:sz="0" w:space="0" w:color="auto"/>
        <w:right w:val="none" w:sz="0" w:space="0" w:color="auto"/>
      </w:divBdr>
    </w:div>
    <w:div w:id="1577547074">
      <w:bodyDiv w:val="1"/>
      <w:marLeft w:val="0"/>
      <w:marRight w:val="0"/>
      <w:marTop w:val="0"/>
      <w:marBottom w:val="0"/>
      <w:divBdr>
        <w:top w:val="none" w:sz="0" w:space="0" w:color="auto"/>
        <w:left w:val="none" w:sz="0" w:space="0" w:color="auto"/>
        <w:bottom w:val="none" w:sz="0" w:space="0" w:color="auto"/>
        <w:right w:val="none" w:sz="0" w:space="0" w:color="auto"/>
      </w:divBdr>
    </w:div>
    <w:div w:id="1613702300">
      <w:bodyDiv w:val="1"/>
      <w:marLeft w:val="0"/>
      <w:marRight w:val="0"/>
      <w:marTop w:val="0"/>
      <w:marBottom w:val="0"/>
      <w:divBdr>
        <w:top w:val="none" w:sz="0" w:space="0" w:color="auto"/>
        <w:left w:val="none" w:sz="0" w:space="0" w:color="auto"/>
        <w:bottom w:val="none" w:sz="0" w:space="0" w:color="auto"/>
        <w:right w:val="none" w:sz="0" w:space="0" w:color="auto"/>
      </w:divBdr>
    </w:div>
    <w:div w:id="1649430695">
      <w:bodyDiv w:val="1"/>
      <w:marLeft w:val="0"/>
      <w:marRight w:val="0"/>
      <w:marTop w:val="0"/>
      <w:marBottom w:val="0"/>
      <w:divBdr>
        <w:top w:val="none" w:sz="0" w:space="0" w:color="auto"/>
        <w:left w:val="none" w:sz="0" w:space="0" w:color="auto"/>
        <w:bottom w:val="none" w:sz="0" w:space="0" w:color="auto"/>
        <w:right w:val="none" w:sz="0" w:space="0" w:color="auto"/>
      </w:divBdr>
    </w:div>
    <w:div w:id="1657798903">
      <w:bodyDiv w:val="1"/>
      <w:marLeft w:val="0"/>
      <w:marRight w:val="0"/>
      <w:marTop w:val="0"/>
      <w:marBottom w:val="0"/>
      <w:divBdr>
        <w:top w:val="none" w:sz="0" w:space="0" w:color="auto"/>
        <w:left w:val="none" w:sz="0" w:space="0" w:color="auto"/>
        <w:bottom w:val="none" w:sz="0" w:space="0" w:color="auto"/>
        <w:right w:val="none" w:sz="0" w:space="0" w:color="auto"/>
      </w:divBdr>
    </w:div>
    <w:div w:id="1675179492">
      <w:bodyDiv w:val="1"/>
      <w:marLeft w:val="0"/>
      <w:marRight w:val="0"/>
      <w:marTop w:val="0"/>
      <w:marBottom w:val="0"/>
      <w:divBdr>
        <w:top w:val="none" w:sz="0" w:space="0" w:color="auto"/>
        <w:left w:val="none" w:sz="0" w:space="0" w:color="auto"/>
        <w:bottom w:val="none" w:sz="0" w:space="0" w:color="auto"/>
        <w:right w:val="none" w:sz="0" w:space="0" w:color="auto"/>
      </w:divBdr>
    </w:div>
    <w:div w:id="1676960876">
      <w:bodyDiv w:val="1"/>
      <w:marLeft w:val="0"/>
      <w:marRight w:val="0"/>
      <w:marTop w:val="0"/>
      <w:marBottom w:val="0"/>
      <w:divBdr>
        <w:top w:val="none" w:sz="0" w:space="0" w:color="auto"/>
        <w:left w:val="none" w:sz="0" w:space="0" w:color="auto"/>
        <w:bottom w:val="none" w:sz="0" w:space="0" w:color="auto"/>
        <w:right w:val="none" w:sz="0" w:space="0" w:color="auto"/>
      </w:divBdr>
    </w:div>
    <w:div w:id="1694650263">
      <w:bodyDiv w:val="1"/>
      <w:marLeft w:val="0"/>
      <w:marRight w:val="0"/>
      <w:marTop w:val="0"/>
      <w:marBottom w:val="0"/>
      <w:divBdr>
        <w:top w:val="none" w:sz="0" w:space="0" w:color="auto"/>
        <w:left w:val="none" w:sz="0" w:space="0" w:color="auto"/>
        <w:bottom w:val="none" w:sz="0" w:space="0" w:color="auto"/>
        <w:right w:val="none" w:sz="0" w:space="0" w:color="auto"/>
      </w:divBdr>
    </w:div>
    <w:div w:id="1711106832">
      <w:bodyDiv w:val="1"/>
      <w:marLeft w:val="0"/>
      <w:marRight w:val="0"/>
      <w:marTop w:val="0"/>
      <w:marBottom w:val="0"/>
      <w:divBdr>
        <w:top w:val="none" w:sz="0" w:space="0" w:color="auto"/>
        <w:left w:val="none" w:sz="0" w:space="0" w:color="auto"/>
        <w:bottom w:val="none" w:sz="0" w:space="0" w:color="auto"/>
        <w:right w:val="none" w:sz="0" w:space="0" w:color="auto"/>
      </w:divBdr>
    </w:div>
    <w:div w:id="1717315030">
      <w:bodyDiv w:val="1"/>
      <w:marLeft w:val="0"/>
      <w:marRight w:val="0"/>
      <w:marTop w:val="0"/>
      <w:marBottom w:val="0"/>
      <w:divBdr>
        <w:top w:val="none" w:sz="0" w:space="0" w:color="auto"/>
        <w:left w:val="none" w:sz="0" w:space="0" w:color="auto"/>
        <w:bottom w:val="none" w:sz="0" w:space="0" w:color="auto"/>
        <w:right w:val="none" w:sz="0" w:space="0" w:color="auto"/>
      </w:divBdr>
    </w:div>
    <w:div w:id="1736009037">
      <w:bodyDiv w:val="1"/>
      <w:marLeft w:val="0"/>
      <w:marRight w:val="0"/>
      <w:marTop w:val="0"/>
      <w:marBottom w:val="0"/>
      <w:divBdr>
        <w:top w:val="none" w:sz="0" w:space="0" w:color="auto"/>
        <w:left w:val="none" w:sz="0" w:space="0" w:color="auto"/>
        <w:bottom w:val="none" w:sz="0" w:space="0" w:color="auto"/>
        <w:right w:val="none" w:sz="0" w:space="0" w:color="auto"/>
      </w:divBdr>
    </w:div>
    <w:div w:id="1744907631">
      <w:bodyDiv w:val="1"/>
      <w:marLeft w:val="0"/>
      <w:marRight w:val="0"/>
      <w:marTop w:val="0"/>
      <w:marBottom w:val="0"/>
      <w:divBdr>
        <w:top w:val="none" w:sz="0" w:space="0" w:color="auto"/>
        <w:left w:val="none" w:sz="0" w:space="0" w:color="auto"/>
        <w:bottom w:val="none" w:sz="0" w:space="0" w:color="auto"/>
        <w:right w:val="none" w:sz="0" w:space="0" w:color="auto"/>
      </w:divBdr>
    </w:div>
    <w:div w:id="1754231012">
      <w:bodyDiv w:val="1"/>
      <w:marLeft w:val="0"/>
      <w:marRight w:val="0"/>
      <w:marTop w:val="0"/>
      <w:marBottom w:val="0"/>
      <w:divBdr>
        <w:top w:val="none" w:sz="0" w:space="0" w:color="auto"/>
        <w:left w:val="none" w:sz="0" w:space="0" w:color="auto"/>
        <w:bottom w:val="none" w:sz="0" w:space="0" w:color="auto"/>
        <w:right w:val="none" w:sz="0" w:space="0" w:color="auto"/>
      </w:divBdr>
    </w:div>
    <w:div w:id="1757089828">
      <w:bodyDiv w:val="1"/>
      <w:marLeft w:val="0"/>
      <w:marRight w:val="0"/>
      <w:marTop w:val="0"/>
      <w:marBottom w:val="0"/>
      <w:divBdr>
        <w:top w:val="none" w:sz="0" w:space="0" w:color="auto"/>
        <w:left w:val="none" w:sz="0" w:space="0" w:color="auto"/>
        <w:bottom w:val="none" w:sz="0" w:space="0" w:color="auto"/>
        <w:right w:val="none" w:sz="0" w:space="0" w:color="auto"/>
      </w:divBdr>
    </w:div>
    <w:div w:id="1765492254">
      <w:bodyDiv w:val="1"/>
      <w:marLeft w:val="0"/>
      <w:marRight w:val="0"/>
      <w:marTop w:val="0"/>
      <w:marBottom w:val="0"/>
      <w:divBdr>
        <w:top w:val="none" w:sz="0" w:space="0" w:color="auto"/>
        <w:left w:val="none" w:sz="0" w:space="0" w:color="auto"/>
        <w:bottom w:val="none" w:sz="0" w:space="0" w:color="auto"/>
        <w:right w:val="none" w:sz="0" w:space="0" w:color="auto"/>
      </w:divBdr>
    </w:div>
    <w:div w:id="1798789555">
      <w:bodyDiv w:val="1"/>
      <w:marLeft w:val="0"/>
      <w:marRight w:val="0"/>
      <w:marTop w:val="0"/>
      <w:marBottom w:val="0"/>
      <w:divBdr>
        <w:top w:val="none" w:sz="0" w:space="0" w:color="auto"/>
        <w:left w:val="none" w:sz="0" w:space="0" w:color="auto"/>
        <w:bottom w:val="none" w:sz="0" w:space="0" w:color="auto"/>
        <w:right w:val="none" w:sz="0" w:space="0" w:color="auto"/>
      </w:divBdr>
    </w:div>
    <w:div w:id="1801726020">
      <w:bodyDiv w:val="1"/>
      <w:marLeft w:val="0"/>
      <w:marRight w:val="0"/>
      <w:marTop w:val="0"/>
      <w:marBottom w:val="0"/>
      <w:divBdr>
        <w:top w:val="none" w:sz="0" w:space="0" w:color="auto"/>
        <w:left w:val="none" w:sz="0" w:space="0" w:color="auto"/>
        <w:bottom w:val="none" w:sz="0" w:space="0" w:color="auto"/>
        <w:right w:val="none" w:sz="0" w:space="0" w:color="auto"/>
      </w:divBdr>
    </w:div>
    <w:div w:id="1840579826">
      <w:bodyDiv w:val="1"/>
      <w:marLeft w:val="0"/>
      <w:marRight w:val="0"/>
      <w:marTop w:val="0"/>
      <w:marBottom w:val="0"/>
      <w:divBdr>
        <w:top w:val="none" w:sz="0" w:space="0" w:color="auto"/>
        <w:left w:val="none" w:sz="0" w:space="0" w:color="auto"/>
        <w:bottom w:val="none" w:sz="0" w:space="0" w:color="auto"/>
        <w:right w:val="none" w:sz="0" w:space="0" w:color="auto"/>
      </w:divBdr>
    </w:div>
    <w:div w:id="1859729940">
      <w:bodyDiv w:val="1"/>
      <w:marLeft w:val="0"/>
      <w:marRight w:val="0"/>
      <w:marTop w:val="0"/>
      <w:marBottom w:val="0"/>
      <w:divBdr>
        <w:top w:val="none" w:sz="0" w:space="0" w:color="auto"/>
        <w:left w:val="none" w:sz="0" w:space="0" w:color="auto"/>
        <w:bottom w:val="none" w:sz="0" w:space="0" w:color="auto"/>
        <w:right w:val="none" w:sz="0" w:space="0" w:color="auto"/>
      </w:divBdr>
    </w:div>
    <w:div w:id="1873809407">
      <w:bodyDiv w:val="1"/>
      <w:marLeft w:val="0"/>
      <w:marRight w:val="0"/>
      <w:marTop w:val="0"/>
      <w:marBottom w:val="0"/>
      <w:divBdr>
        <w:top w:val="none" w:sz="0" w:space="0" w:color="auto"/>
        <w:left w:val="none" w:sz="0" w:space="0" w:color="auto"/>
        <w:bottom w:val="none" w:sz="0" w:space="0" w:color="auto"/>
        <w:right w:val="none" w:sz="0" w:space="0" w:color="auto"/>
      </w:divBdr>
    </w:div>
    <w:div w:id="1875775816">
      <w:bodyDiv w:val="1"/>
      <w:marLeft w:val="0"/>
      <w:marRight w:val="0"/>
      <w:marTop w:val="0"/>
      <w:marBottom w:val="0"/>
      <w:divBdr>
        <w:top w:val="none" w:sz="0" w:space="0" w:color="auto"/>
        <w:left w:val="none" w:sz="0" w:space="0" w:color="auto"/>
        <w:bottom w:val="none" w:sz="0" w:space="0" w:color="auto"/>
        <w:right w:val="none" w:sz="0" w:space="0" w:color="auto"/>
      </w:divBdr>
    </w:div>
    <w:div w:id="1883177375">
      <w:bodyDiv w:val="1"/>
      <w:marLeft w:val="0"/>
      <w:marRight w:val="0"/>
      <w:marTop w:val="0"/>
      <w:marBottom w:val="0"/>
      <w:divBdr>
        <w:top w:val="none" w:sz="0" w:space="0" w:color="auto"/>
        <w:left w:val="none" w:sz="0" w:space="0" w:color="auto"/>
        <w:bottom w:val="none" w:sz="0" w:space="0" w:color="auto"/>
        <w:right w:val="none" w:sz="0" w:space="0" w:color="auto"/>
      </w:divBdr>
    </w:div>
    <w:div w:id="1888837553">
      <w:bodyDiv w:val="1"/>
      <w:marLeft w:val="0"/>
      <w:marRight w:val="0"/>
      <w:marTop w:val="0"/>
      <w:marBottom w:val="0"/>
      <w:divBdr>
        <w:top w:val="none" w:sz="0" w:space="0" w:color="auto"/>
        <w:left w:val="none" w:sz="0" w:space="0" w:color="auto"/>
        <w:bottom w:val="none" w:sz="0" w:space="0" w:color="auto"/>
        <w:right w:val="none" w:sz="0" w:space="0" w:color="auto"/>
      </w:divBdr>
    </w:div>
    <w:div w:id="1898081009">
      <w:bodyDiv w:val="1"/>
      <w:marLeft w:val="0"/>
      <w:marRight w:val="0"/>
      <w:marTop w:val="0"/>
      <w:marBottom w:val="0"/>
      <w:divBdr>
        <w:top w:val="none" w:sz="0" w:space="0" w:color="auto"/>
        <w:left w:val="none" w:sz="0" w:space="0" w:color="auto"/>
        <w:bottom w:val="none" w:sz="0" w:space="0" w:color="auto"/>
        <w:right w:val="none" w:sz="0" w:space="0" w:color="auto"/>
      </w:divBdr>
    </w:div>
    <w:div w:id="1914928672">
      <w:bodyDiv w:val="1"/>
      <w:marLeft w:val="0"/>
      <w:marRight w:val="0"/>
      <w:marTop w:val="0"/>
      <w:marBottom w:val="0"/>
      <w:divBdr>
        <w:top w:val="none" w:sz="0" w:space="0" w:color="auto"/>
        <w:left w:val="none" w:sz="0" w:space="0" w:color="auto"/>
        <w:bottom w:val="none" w:sz="0" w:space="0" w:color="auto"/>
        <w:right w:val="none" w:sz="0" w:space="0" w:color="auto"/>
      </w:divBdr>
    </w:div>
    <w:div w:id="1917085948">
      <w:bodyDiv w:val="1"/>
      <w:marLeft w:val="0"/>
      <w:marRight w:val="0"/>
      <w:marTop w:val="0"/>
      <w:marBottom w:val="0"/>
      <w:divBdr>
        <w:top w:val="none" w:sz="0" w:space="0" w:color="auto"/>
        <w:left w:val="none" w:sz="0" w:space="0" w:color="auto"/>
        <w:bottom w:val="none" w:sz="0" w:space="0" w:color="auto"/>
        <w:right w:val="none" w:sz="0" w:space="0" w:color="auto"/>
      </w:divBdr>
    </w:div>
    <w:div w:id="1924140492">
      <w:bodyDiv w:val="1"/>
      <w:marLeft w:val="0"/>
      <w:marRight w:val="0"/>
      <w:marTop w:val="0"/>
      <w:marBottom w:val="0"/>
      <w:divBdr>
        <w:top w:val="none" w:sz="0" w:space="0" w:color="auto"/>
        <w:left w:val="none" w:sz="0" w:space="0" w:color="auto"/>
        <w:bottom w:val="none" w:sz="0" w:space="0" w:color="auto"/>
        <w:right w:val="none" w:sz="0" w:space="0" w:color="auto"/>
      </w:divBdr>
    </w:div>
    <w:div w:id="1941377147">
      <w:bodyDiv w:val="1"/>
      <w:marLeft w:val="0"/>
      <w:marRight w:val="0"/>
      <w:marTop w:val="0"/>
      <w:marBottom w:val="0"/>
      <w:divBdr>
        <w:top w:val="none" w:sz="0" w:space="0" w:color="auto"/>
        <w:left w:val="none" w:sz="0" w:space="0" w:color="auto"/>
        <w:bottom w:val="none" w:sz="0" w:space="0" w:color="auto"/>
        <w:right w:val="none" w:sz="0" w:space="0" w:color="auto"/>
      </w:divBdr>
    </w:div>
    <w:div w:id="1955819349">
      <w:bodyDiv w:val="1"/>
      <w:marLeft w:val="0"/>
      <w:marRight w:val="0"/>
      <w:marTop w:val="0"/>
      <w:marBottom w:val="0"/>
      <w:divBdr>
        <w:top w:val="none" w:sz="0" w:space="0" w:color="auto"/>
        <w:left w:val="none" w:sz="0" w:space="0" w:color="auto"/>
        <w:bottom w:val="none" w:sz="0" w:space="0" w:color="auto"/>
        <w:right w:val="none" w:sz="0" w:space="0" w:color="auto"/>
      </w:divBdr>
    </w:div>
    <w:div w:id="1984189775">
      <w:bodyDiv w:val="1"/>
      <w:marLeft w:val="0"/>
      <w:marRight w:val="0"/>
      <w:marTop w:val="0"/>
      <w:marBottom w:val="0"/>
      <w:divBdr>
        <w:top w:val="none" w:sz="0" w:space="0" w:color="auto"/>
        <w:left w:val="none" w:sz="0" w:space="0" w:color="auto"/>
        <w:bottom w:val="none" w:sz="0" w:space="0" w:color="auto"/>
        <w:right w:val="none" w:sz="0" w:space="0" w:color="auto"/>
      </w:divBdr>
    </w:div>
    <w:div w:id="1994527084">
      <w:bodyDiv w:val="1"/>
      <w:marLeft w:val="0"/>
      <w:marRight w:val="0"/>
      <w:marTop w:val="0"/>
      <w:marBottom w:val="0"/>
      <w:divBdr>
        <w:top w:val="none" w:sz="0" w:space="0" w:color="auto"/>
        <w:left w:val="none" w:sz="0" w:space="0" w:color="auto"/>
        <w:bottom w:val="none" w:sz="0" w:space="0" w:color="auto"/>
        <w:right w:val="none" w:sz="0" w:space="0" w:color="auto"/>
      </w:divBdr>
    </w:div>
    <w:div w:id="2002805488">
      <w:bodyDiv w:val="1"/>
      <w:marLeft w:val="0"/>
      <w:marRight w:val="0"/>
      <w:marTop w:val="0"/>
      <w:marBottom w:val="0"/>
      <w:divBdr>
        <w:top w:val="none" w:sz="0" w:space="0" w:color="auto"/>
        <w:left w:val="none" w:sz="0" w:space="0" w:color="auto"/>
        <w:bottom w:val="none" w:sz="0" w:space="0" w:color="auto"/>
        <w:right w:val="none" w:sz="0" w:space="0" w:color="auto"/>
      </w:divBdr>
    </w:div>
    <w:div w:id="2017800541">
      <w:bodyDiv w:val="1"/>
      <w:marLeft w:val="0"/>
      <w:marRight w:val="0"/>
      <w:marTop w:val="0"/>
      <w:marBottom w:val="0"/>
      <w:divBdr>
        <w:top w:val="none" w:sz="0" w:space="0" w:color="auto"/>
        <w:left w:val="none" w:sz="0" w:space="0" w:color="auto"/>
        <w:bottom w:val="none" w:sz="0" w:space="0" w:color="auto"/>
        <w:right w:val="none" w:sz="0" w:space="0" w:color="auto"/>
      </w:divBdr>
    </w:div>
    <w:div w:id="2025201770">
      <w:bodyDiv w:val="1"/>
      <w:marLeft w:val="0"/>
      <w:marRight w:val="0"/>
      <w:marTop w:val="0"/>
      <w:marBottom w:val="0"/>
      <w:divBdr>
        <w:top w:val="none" w:sz="0" w:space="0" w:color="auto"/>
        <w:left w:val="none" w:sz="0" w:space="0" w:color="auto"/>
        <w:bottom w:val="none" w:sz="0" w:space="0" w:color="auto"/>
        <w:right w:val="none" w:sz="0" w:space="0" w:color="auto"/>
      </w:divBdr>
    </w:div>
    <w:div w:id="2058049399">
      <w:bodyDiv w:val="1"/>
      <w:marLeft w:val="0"/>
      <w:marRight w:val="0"/>
      <w:marTop w:val="0"/>
      <w:marBottom w:val="0"/>
      <w:divBdr>
        <w:top w:val="none" w:sz="0" w:space="0" w:color="auto"/>
        <w:left w:val="none" w:sz="0" w:space="0" w:color="auto"/>
        <w:bottom w:val="none" w:sz="0" w:space="0" w:color="auto"/>
        <w:right w:val="none" w:sz="0" w:space="0" w:color="auto"/>
      </w:divBdr>
    </w:div>
    <w:div w:id="2061246966">
      <w:bodyDiv w:val="1"/>
      <w:marLeft w:val="0"/>
      <w:marRight w:val="0"/>
      <w:marTop w:val="0"/>
      <w:marBottom w:val="0"/>
      <w:divBdr>
        <w:top w:val="none" w:sz="0" w:space="0" w:color="auto"/>
        <w:left w:val="none" w:sz="0" w:space="0" w:color="auto"/>
        <w:bottom w:val="none" w:sz="0" w:space="0" w:color="auto"/>
        <w:right w:val="none" w:sz="0" w:space="0" w:color="auto"/>
      </w:divBdr>
    </w:div>
    <w:div w:id="2063557411">
      <w:bodyDiv w:val="1"/>
      <w:marLeft w:val="0"/>
      <w:marRight w:val="0"/>
      <w:marTop w:val="0"/>
      <w:marBottom w:val="0"/>
      <w:divBdr>
        <w:top w:val="none" w:sz="0" w:space="0" w:color="auto"/>
        <w:left w:val="none" w:sz="0" w:space="0" w:color="auto"/>
        <w:bottom w:val="none" w:sz="0" w:space="0" w:color="auto"/>
        <w:right w:val="none" w:sz="0" w:space="0" w:color="auto"/>
      </w:divBdr>
    </w:div>
    <w:div w:id="2082825680">
      <w:bodyDiv w:val="1"/>
      <w:marLeft w:val="0"/>
      <w:marRight w:val="0"/>
      <w:marTop w:val="0"/>
      <w:marBottom w:val="0"/>
      <w:divBdr>
        <w:top w:val="none" w:sz="0" w:space="0" w:color="auto"/>
        <w:left w:val="none" w:sz="0" w:space="0" w:color="auto"/>
        <w:bottom w:val="none" w:sz="0" w:space="0" w:color="auto"/>
        <w:right w:val="none" w:sz="0" w:space="0" w:color="auto"/>
      </w:divBdr>
    </w:div>
    <w:div w:id="2089030879">
      <w:bodyDiv w:val="1"/>
      <w:marLeft w:val="0"/>
      <w:marRight w:val="0"/>
      <w:marTop w:val="0"/>
      <w:marBottom w:val="0"/>
      <w:divBdr>
        <w:top w:val="none" w:sz="0" w:space="0" w:color="auto"/>
        <w:left w:val="none" w:sz="0" w:space="0" w:color="auto"/>
        <w:bottom w:val="none" w:sz="0" w:space="0" w:color="auto"/>
        <w:right w:val="none" w:sz="0" w:space="0" w:color="auto"/>
      </w:divBdr>
    </w:div>
    <w:div w:id="2108116643">
      <w:bodyDiv w:val="1"/>
      <w:marLeft w:val="0"/>
      <w:marRight w:val="0"/>
      <w:marTop w:val="0"/>
      <w:marBottom w:val="0"/>
      <w:divBdr>
        <w:top w:val="none" w:sz="0" w:space="0" w:color="auto"/>
        <w:left w:val="none" w:sz="0" w:space="0" w:color="auto"/>
        <w:bottom w:val="none" w:sz="0" w:space="0" w:color="auto"/>
        <w:right w:val="none" w:sz="0" w:space="0" w:color="auto"/>
      </w:divBdr>
    </w:div>
    <w:div w:id="2108883853">
      <w:bodyDiv w:val="1"/>
      <w:marLeft w:val="0"/>
      <w:marRight w:val="0"/>
      <w:marTop w:val="0"/>
      <w:marBottom w:val="0"/>
      <w:divBdr>
        <w:top w:val="none" w:sz="0" w:space="0" w:color="auto"/>
        <w:left w:val="none" w:sz="0" w:space="0" w:color="auto"/>
        <w:bottom w:val="none" w:sz="0" w:space="0" w:color="auto"/>
        <w:right w:val="none" w:sz="0" w:space="0" w:color="auto"/>
      </w:divBdr>
    </w:div>
    <w:div w:id="2113940027">
      <w:bodyDiv w:val="1"/>
      <w:marLeft w:val="0"/>
      <w:marRight w:val="0"/>
      <w:marTop w:val="0"/>
      <w:marBottom w:val="0"/>
      <w:divBdr>
        <w:top w:val="none" w:sz="0" w:space="0" w:color="auto"/>
        <w:left w:val="none" w:sz="0" w:space="0" w:color="auto"/>
        <w:bottom w:val="none" w:sz="0" w:space="0" w:color="auto"/>
        <w:right w:val="none" w:sz="0" w:space="0" w:color="auto"/>
      </w:divBdr>
    </w:div>
    <w:div w:id="2119790069">
      <w:bodyDiv w:val="1"/>
      <w:marLeft w:val="0"/>
      <w:marRight w:val="0"/>
      <w:marTop w:val="0"/>
      <w:marBottom w:val="0"/>
      <w:divBdr>
        <w:top w:val="none" w:sz="0" w:space="0" w:color="auto"/>
        <w:left w:val="none" w:sz="0" w:space="0" w:color="auto"/>
        <w:bottom w:val="none" w:sz="0" w:space="0" w:color="auto"/>
        <w:right w:val="none" w:sz="0" w:space="0" w:color="auto"/>
      </w:divBdr>
    </w:div>
    <w:div w:id="2132355444">
      <w:bodyDiv w:val="1"/>
      <w:marLeft w:val="0"/>
      <w:marRight w:val="0"/>
      <w:marTop w:val="0"/>
      <w:marBottom w:val="0"/>
      <w:divBdr>
        <w:top w:val="none" w:sz="0" w:space="0" w:color="auto"/>
        <w:left w:val="none" w:sz="0" w:space="0" w:color="auto"/>
        <w:bottom w:val="none" w:sz="0" w:space="0" w:color="auto"/>
        <w:right w:val="none" w:sz="0" w:space="0" w:color="auto"/>
      </w:divBdr>
    </w:div>
    <w:div w:id="2135832218">
      <w:bodyDiv w:val="1"/>
      <w:marLeft w:val="0"/>
      <w:marRight w:val="0"/>
      <w:marTop w:val="0"/>
      <w:marBottom w:val="0"/>
      <w:divBdr>
        <w:top w:val="none" w:sz="0" w:space="0" w:color="auto"/>
        <w:left w:val="none" w:sz="0" w:space="0" w:color="auto"/>
        <w:bottom w:val="none" w:sz="0" w:space="0" w:color="auto"/>
        <w:right w:val="none" w:sz="0" w:space="0" w:color="auto"/>
      </w:divBdr>
    </w:div>
    <w:div w:id="2140297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tiff"/><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tiff"/><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wmf"/><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tiff"/><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tiff"/><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emf"/><Relationship Id="rId86" Type="http://schemas.openxmlformats.org/officeDocument/2006/relationships/image" Target="media/image79.jpeg"/><Relationship Id="rId94" Type="http://schemas.openxmlformats.org/officeDocument/2006/relationships/image" Target="media/image87.wmf"/><Relationship Id="rId99" Type="http://schemas.openxmlformats.org/officeDocument/2006/relationships/image" Target="media/image92.jpe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wmf"/><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wmf"/><Relationship Id="rId98" Type="http://schemas.openxmlformats.org/officeDocument/2006/relationships/image" Target="media/image91.w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8C7C74-6549-4435-94D1-6470F6565F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2498</TotalTime>
  <Pages>106</Pages>
  <Words>30295</Words>
  <Characters>172688</Characters>
  <Application>Microsoft Office Word</Application>
  <DocSecurity>0</DocSecurity>
  <Lines>1439</Lines>
  <Paragraphs>405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Alibek S. Zhakypov</dc:creator>
  <cp:keywords/>
  <dc:description/>
  <cp:lastModifiedBy>Султангазина Маржан</cp:lastModifiedBy>
  <cp:revision>132</cp:revision>
  <cp:lastPrinted>2025-12-04T07:00:00Z</cp:lastPrinted>
  <dcterms:created xsi:type="dcterms:W3CDTF">2025-11-11T15:51:00Z</dcterms:created>
  <dcterms:modified xsi:type="dcterms:W3CDTF">2025-12-08T10:49:00Z</dcterms:modified>
</cp:coreProperties>
</file>